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CD09" w14:textId="77777777" w:rsidR="003008E0" w:rsidRPr="00B25395" w:rsidRDefault="003008E0" w:rsidP="003008E0">
      <w:pPr>
        <w:pStyle w:val="Header"/>
        <w:jc w:val="both"/>
      </w:pPr>
      <w:r w:rsidRPr="00B25395">
        <w:tab/>
      </w:r>
      <w:r w:rsidRPr="00B25395">
        <w:tab/>
      </w:r>
    </w:p>
    <w:p w14:paraId="0EDAAC1D" w14:textId="77777777" w:rsidR="003008E0" w:rsidRPr="00B25395" w:rsidRDefault="003008E0" w:rsidP="003008E0">
      <w:pPr>
        <w:jc w:val="both"/>
      </w:pPr>
    </w:p>
    <w:p w14:paraId="3BCC0373" w14:textId="77777777" w:rsidR="00A24726" w:rsidRPr="00B25395" w:rsidRDefault="003008E0" w:rsidP="00A24726">
      <w:pPr>
        <w:pStyle w:val="Header"/>
        <w:tabs>
          <w:tab w:val="left" w:pos="7200"/>
          <w:tab w:val="left" w:pos="8760"/>
        </w:tabs>
      </w:pPr>
      <w:r>
        <w:t xml:space="preserve">                                   </w:t>
      </w:r>
    </w:p>
    <w:p w14:paraId="1CAD33BD" w14:textId="77777777" w:rsidR="00A24726" w:rsidRPr="008E5A6B" w:rsidRDefault="00A24726" w:rsidP="00A24726">
      <w:pPr>
        <w:spacing w:line="200" w:lineRule="exact"/>
        <w:rPr>
          <w:b/>
          <w:sz w:val="40"/>
          <w:u w:val="thick"/>
          <w:lang w:val="en-ZA"/>
        </w:rPr>
      </w:pPr>
      <w:r w:rsidRPr="008E5A6B">
        <w:rPr>
          <w:b/>
          <w:sz w:val="40"/>
          <w:u w:val="thick"/>
          <w:lang w:val="en-ZA"/>
        </w:rPr>
        <w:t>_______________________________________________</w:t>
      </w:r>
    </w:p>
    <w:p w14:paraId="3BA68EC9" w14:textId="77777777" w:rsidR="00A24726" w:rsidRPr="0006603A" w:rsidRDefault="00A24726" w:rsidP="00A24726">
      <w:pPr>
        <w:rPr>
          <w:b/>
          <w:bCs w:val="0"/>
          <w:sz w:val="64"/>
          <w:szCs w:val="64"/>
          <w:lang w:val="en-ZA"/>
        </w:rPr>
      </w:pPr>
      <w:r w:rsidRPr="0006603A">
        <w:rPr>
          <w:b/>
          <w:bCs w:val="0"/>
          <w:sz w:val="64"/>
          <w:szCs w:val="64"/>
          <w:lang w:val="en-ZA"/>
        </w:rPr>
        <w:t>CALL FOR BIDS</w:t>
      </w:r>
    </w:p>
    <w:p w14:paraId="21FC7839" w14:textId="10EB5F28" w:rsidR="003008E0" w:rsidRPr="00064D0D" w:rsidRDefault="003008E0" w:rsidP="003008E0">
      <w:pPr>
        <w:jc w:val="both"/>
        <w:rPr>
          <w:b/>
          <w:highlight w:val="yellow"/>
        </w:rPr>
      </w:pPr>
      <w:r>
        <w:t xml:space="preserve">                                                                                                                                                              </w:t>
      </w:r>
    </w:p>
    <w:p w14:paraId="6D9CF56D" w14:textId="03BFF3AB" w:rsidR="003008E0" w:rsidRDefault="003008E0" w:rsidP="003008E0">
      <w:pPr>
        <w:jc w:val="both"/>
        <w:rPr>
          <w:highlight w:val="yellow"/>
        </w:rPr>
      </w:pPr>
    </w:p>
    <w:p w14:paraId="4FC14E23" w14:textId="20F9E184" w:rsidR="0006603A" w:rsidRPr="00064D0D" w:rsidRDefault="0006603A" w:rsidP="003008E0">
      <w:pPr>
        <w:jc w:val="both"/>
        <w:rPr>
          <w:highlight w:val="yellow"/>
        </w:rPr>
      </w:pPr>
      <w:r w:rsidRPr="00064D0D">
        <w:rPr>
          <w:noProof/>
          <w:highlight w:val="yellow"/>
          <w:lang w:val="en-ZA" w:eastAsia="en-ZA"/>
        </w:rPr>
        <mc:AlternateContent>
          <mc:Choice Requires="wps">
            <w:drawing>
              <wp:anchor distT="0" distB="0" distL="114300" distR="114300" simplePos="0" relativeHeight="251659264" behindDoc="0" locked="0" layoutInCell="1" allowOverlap="1" wp14:anchorId="5C16F3C0" wp14:editId="33AABAD5">
                <wp:simplePos x="0" y="0"/>
                <wp:positionH relativeFrom="column">
                  <wp:posOffset>-122555</wp:posOffset>
                </wp:positionH>
                <wp:positionV relativeFrom="paragraph">
                  <wp:posOffset>117898</wp:posOffset>
                </wp:positionV>
                <wp:extent cx="5221605" cy="472440"/>
                <wp:effectExtent l="0" t="0" r="0" b="0"/>
                <wp:wrapTight wrapText="bothSides">
                  <wp:wrapPolygon edited="0">
                    <wp:start x="158" y="2613"/>
                    <wp:lineTo x="158" y="18290"/>
                    <wp:lineTo x="21356" y="18290"/>
                    <wp:lineTo x="21356" y="2613"/>
                    <wp:lineTo x="158" y="2613"/>
                  </wp:wrapPolygon>
                </wp:wrapTight>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160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7D75B" w14:textId="288E6CAB" w:rsidR="003008E0" w:rsidRPr="0088799F" w:rsidRDefault="000B2ED7" w:rsidP="003008E0">
                            <w:pPr>
                              <w:rPr>
                                <w:b/>
                                <w:sz w:val="32"/>
                                <w:szCs w:val="32"/>
                              </w:rPr>
                            </w:pPr>
                            <w:r>
                              <w:rPr>
                                <w:b/>
                                <w:sz w:val="32"/>
                                <w:szCs w:val="32"/>
                              </w:rPr>
                              <w:t>BID NUMBER</w:t>
                            </w:r>
                            <w:r w:rsidRPr="000569F6">
                              <w:rPr>
                                <w:b/>
                                <w:sz w:val="32"/>
                                <w:szCs w:val="32"/>
                              </w:rPr>
                              <w:t>:</w:t>
                            </w:r>
                            <w:r w:rsidR="00A24726" w:rsidRPr="000569F6">
                              <w:rPr>
                                <w:b/>
                                <w:sz w:val="32"/>
                                <w:szCs w:val="32"/>
                              </w:rPr>
                              <w:t xml:space="preserve"> </w:t>
                            </w:r>
                            <w:bookmarkStart w:id="0" w:name="_Hlk205373095"/>
                            <w:r w:rsidR="0006603A" w:rsidRPr="000569F6">
                              <w:rPr>
                                <w:b/>
                                <w:sz w:val="32"/>
                                <w:szCs w:val="32"/>
                              </w:rPr>
                              <w:t xml:space="preserve">      </w:t>
                            </w:r>
                            <w:r w:rsidR="00A24726" w:rsidRPr="000569F6">
                              <w:rPr>
                                <w:b/>
                                <w:sz w:val="32"/>
                                <w:szCs w:val="32"/>
                              </w:rPr>
                              <w:t>ECDC/ELN/4</w:t>
                            </w:r>
                            <w:r w:rsidR="00BD71FD" w:rsidRPr="000569F6">
                              <w:rPr>
                                <w:b/>
                                <w:sz w:val="32"/>
                                <w:szCs w:val="32"/>
                              </w:rPr>
                              <w:t>2</w:t>
                            </w:r>
                            <w:r w:rsidR="0006603A" w:rsidRPr="000569F6">
                              <w:rPr>
                                <w:b/>
                                <w:sz w:val="32"/>
                                <w:szCs w:val="32"/>
                              </w:rPr>
                              <w:t>5</w:t>
                            </w:r>
                            <w:r w:rsidR="00A24726" w:rsidRPr="000569F6">
                              <w:rPr>
                                <w:b/>
                                <w:sz w:val="32"/>
                                <w:szCs w:val="32"/>
                              </w:rPr>
                              <w:t>/0</w:t>
                            </w:r>
                            <w:bookmarkEnd w:id="0"/>
                            <w:r w:rsidR="0006603A" w:rsidRPr="000569F6">
                              <w:rPr>
                                <w:b/>
                                <w:sz w:val="32"/>
                                <w:szCs w:val="32"/>
                              </w:rPr>
                              <w:t>4</w:t>
                            </w:r>
                            <w:r w:rsidR="00BD71FD" w:rsidRPr="000569F6">
                              <w:rPr>
                                <w:b/>
                                <w:sz w:val="32"/>
                                <w:szCs w:val="32"/>
                              </w:rPr>
                              <w:t>2026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6F3C0" id="_x0000_t202" coordsize="21600,21600" o:spt="202" path="m,l,21600r21600,l21600,xe">
                <v:stroke joinstyle="miter"/>
                <v:path gradientshapeok="t" o:connecttype="rect"/>
              </v:shapetype>
              <v:shape id="Text Box 5" o:spid="_x0000_s1026" type="#_x0000_t202" style="position:absolute;left:0;text-align:left;margin-left:-9.65pt;margin-top:9.3pt;width:411.1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" filled="f" stroked="f">
                <v:textbox inset=",7.2pt,,7.2pt">
                  <w:txbxContent>
                    <w:p w14:paraId="1C57D75B" w14:textId="288E6CAB" w:rsidR="003008E0" w:rsidRPr="0088799F" w:rsidRDefault="000B2ED7" w:rsidP="003008E0">
                      <w:pPr>
                        <w:rPr>
                          <w:b/>
                          <w:sz w:val="32"/>
                          <w:szCs w:val="32"/>
                        </w:rPr>
                      </w:pPr>
                      <w:r>
                        <w:rPr>
                          <w:b/>
                          <w:sz w:val="32"/>
                          <w:szCs w:val="32"/>
                        </w:rPr>
                        <w:t>BID NUMBER</w:t>
                      </w:r>
                      <w:r w:rsidRPr="000569F6">
                        <w:rPr>
                          <w:b/>
                          <w:sz w:val="32"/>
                          <w:szCs w:val="32"/>
                        </w:rPr>
                        <w:t>:</w:t>
                      </w:r>
                      <w:r w:rsidR="00A24726" w:rsidRPr="000569F6">
                        <w:rPr>
                          <w:b/>
                          <w:sz w:val="32"/>
                          <w:szCs w:val="32"/>
                        </w:rPr>
                        <w:t xml:space="preserve"> </w:t>
                      </w:r>
                      <w:bookmarkStart w:id="1" w:name="_Hlk205373095"/>
                      <w:r w:rsidR="0006603A" w:rsidRPr="000569F6">
                        <w:rPr>
                          <w:b/>
                          <w:sz w:val="32"/>
                          <w:szCs w:val="32"/>
                        </w:rPr>
                        <w:t xml:space="preserve">      </w:t>
                      </w:r>
                      <w:r w:rsidR="00A24726" w:rsidRPr="000569F6">
                        <w:rPr>
                          <w:b/>
                          <w:sz w:val="32"/>
                          <w:szCs w:val="32"/>
                        </w:rPr>
                        <w:t>ECDC/ELN/4</w:t>
                      </w:r>
                      <w:r w:rsidR="00BD71FD" w:rsidRPr="000569F6">
                        <w:rPr>
                          <w:b/>
                          <w:sz w:val="32"/>
                          <w:szCs w:val="32"/>
                        </w:rPr>
                        <w:t>2</w:t>
                      </w:r>
                      <w:r w:rsidR="0006603A" w:rsidRPr="000569F6">
                        <w:rPr>
                          <w:b/>
                          <w:sz w:val="32"/>
                          <w:szCs w:val="32"/>
                        </w:rPr>
                        <w:t>5</w:t>
                      </w:r>
                      <w:r w:rsidR="00A24726" w:rsidRPr="000569F6">
                        <w:rPr>
                          <w:b/>
                          <w:sz w:val="32"/>
                          <w:szCs w:val="32"/>
                        </w:rPr>
                        <w:t>/0</w:t>
                      </w:r>
                      <w:bookmarkEnd w:id="1"/>
                      <w:r w:rsidR="0006603A" w:rsidRPr="000569F6">
                        <w:rPr>
                          <w:b/>
                          <w:sz w:val="32"/>
                          <w:szCs w:val="32"/>
                        </w:rPr>
                        <w:t>4</w:t>
                      </w:r>
                      <w:r w:rsidR="00BD71FD" w:rsidRPr="000569F6">
                        <w:rPr>
                          <w:b/>
                          <w:sz w:val="32"/>
                          <w:szCs w:val="32"/>
                        </w:rPr>
                        <w:t>2026</w:t>
                      </w:r>
                    </w:p>
                  </w:txbxContent>
                </v:textbox>
                <w10:wrap type="tight"/>
              </v:shape>
            </w:pict>
          </mc:Fallback>
        </mc:AlternateContent>
      </w:r>
    </w:p>
    <w:p w14:paraId="398044D1" w14:textId="67D9936E" w:rsidR="003008E0" w:rsidRPr="00064D0D" w:rsidRDefault="003008E0" w:rsidP="003008E0">
      <w:pPr>
        <w:tabs>
          <w:tab w:val="right" w:pos="2425"/>
        </w:tabs>
        <w:jc w:val="both"/>
        <w:rPr>
          <w:highlight w:val="yellow"/>
        </w:rPr>
      </w:pPr>
    </w:p>
    <w:p w14:paraId="08DCE743" w14:textId="418C64C6" w:rsidR="003008E0" w:rsidRPr="00064D0D" w:rsidRDefault="00A24726" w:rsidP="003008E0">
      <w:pPr>
        <w:jc w:val="both"/>
        <w:rPr>
          <w:highlight w:val="yellow"/>
        </w:rPr>
      </w:pPr>
      <w:r w:rsidRPr="00064D0D">
        <w:rPr>
          <w:noProof/>
          <w:highlight w:val="yellow"/>
          <w:lang w:val="en-ZA" w:eastAsia="en-ZA"/>
        </w:rPr>
        <mc:AlternateContent>
          <mc:Choice Requires="wps">
            <w:drawing>
              <wp:anchor distT="0" distB="0" distL="114300" distR="114300" simplePos="0" relativeHeight="251660288" behindDoc="0" locked="0" layoutInCell="1" allowOverlap="1" wp14:anchorId="3616A032" wp14:editId="29540AED">
                <wp:simplePos x="0" y="0"/>
                <wp:positionH relativeFrom="column">
                  <wp:posOffset>-119380</wp:posOffset>
                </wp:positionH>
                <wp:positionV relativeFrom="paragraph">
                  <wp:posOffset>63923</wp:posOffset>
                </wp:positionV>
                <wp:extent cx="6595110" cy="1540510"/>
                <wp:effectExtent l="0" t="0" r="0" b="0"/>
                <wp:wrapTight wrapText="bothSides">
                  <wp:wrapPolygon edited="0">
                    <wp:start x="125" y="801"/>
                    <wp:lineTo x="125" y="20834"/>
                    <wp:lineTo x="21400" y="20834"/>
                    <wp:lineTo x="21400" y="801"/>
                    <wp:lineTo x="125" y="801"/>
                  </wp:wrapPolygon>
                </wp:wrapTight>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110" cy="154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654E8" w14:textId="70EAE57A" w:rsidR="003008E0" w:rsidRPr="00550F83" w:rsidRDefault="000B2ED7" w:rsidP="0006603A">
                            <w:pPr>
                              <w:spacing w:line="240" w:lineRule="auto"/>
                              <w:ind w:left="2835" w:hanging="2835"/>
                              <w:jc w:val="both"/>
                              <w:rPr>
                                <w:b/>
                                <w:sz w:val="32"/>
                                <w:szCs w:val="32"/>
                              </w:rPr>
                            </w:pPr>
                            <w:r>
                              <w:rPr>
                                <w:b/>
                                <w:sz w:val="32"/>
                                <w:szCs w:val="32"/>
                              </w:rPr>
                              <w:t>BID SUBJECT:</w:t>
                            </w:r>
                            <w:r w:rsidR="0006603A">
                              <w:rPr>
                                <w:b/>
                                <w:sz w:val="32"/>
                                <w:szCs w:val="32"/>
                              </w:rPr>
                              <w:t xml:space="preserve"> </w:t>
                            </w:r>
                            <w:r w:rsidR="003008E0" w:rsidRPr="003008E0">
                              <w:rPr>
                                <w:b/>
                                <w:sz w:val="32"/>
                                <w:szCs w:val="32"/>
                              </w:rPr>
                              <w:t>PROVISION OF PROPERTY MANAGEMEN</w:t>
                            </w:r>
                            <w:r w:rsidR="00550F83">
                              <w:rPr>
                                <w:b/>
                                <w:sz w:val="32"/>
                                <w:szCs w:val="32"/>
                              </w:rPr>
                              <w:t xml:space="preserve">T </w:t>
                            </w:r>
                            <w:r w:rsidR="003008E0" w:rsidRPr="003008E0">
                              <w:rPr>
                                <w:b/>
                                <w:sz w:val="32"/>
                                <w:szCs w:val="32"/>
                              </w:rPr>
                              <w:t>SERVICES ON SELECTED ECDC PROPERTIES IN MTHATHA, BUTTERWORTH</w:t>
                            </w:r>
                            <w:r w:rsidR="000975DA">
                              <w:rPr>
                                <w:b/>
                                <w:sz w:val="32"/>
                                <w:szCs w:val="32"/>
                              </w:rPr>
                              <w:t>,</w:t>
                            </w:r>
                            <w:r w:rsidR="003008E0">
                              <w:rPr>
                                <w:b/>
                                <w:sz w:val="32"/>
                                <w:szCs w:val="32"/>
                              </w:rPr>
                              <w:t xml:space="preserve"> AND</w:t>
                            </w:r>
                            <w:r w:rsidR="003008E0" w:rsidRPr="003008E0">
                              <w:rPr>
                                <w:b/>
                                <w:sz w:val="32"/>
                                <w:szCs w:val="32"/>
                              </w:rPr>
                              <w:t xml:space="preserve"> EAST LONDON</w:t>
                            </w:r>
                            <w:r w:rsidR="003008E0" w:rsidRPr="00CB4898">
                              <w:rPr>
                                <w:rFonts w:asciiTheme="minorHAnsi" w:hAnsiTheme="minorHAnsi" w:cstheme="minorHAnsi"/>
                                <w:b/>
                                <w:sz w:val="36"/>
                                <w:szCs w:val="36"/>
                              </w:rPr>
                              <w:t xml:space="preserve"> AREAS</w:t>
                            </w:r>
                            <w:r w:rsidR="003008E0">
                              <w:rPr>
                                <w:rFonts w:asciiTheme="minorHAnsi" w:hAnsiTheme="minorHAnsi" w:cstheme="minorHAnsi"/>
                                <w:b/>
                                <w:sz w:val="36"/>
                                <w:szCs w:val="36"/>
                              </w:rPr>
                              <w:t xml:space="preserve"> FOR THREE YEARS</w:t>
                            </w:r>
                            <w:r>
                              <w:rPr>
                                <w:rFonts w:asciiTheme="minorHAnsi" w:hAnsiTheme="minorHAnsi" w:cstheme="minorHAnsi"/>
                                <w:b/>
                                <w:sz w:val="36"/>
                                <w:szCs w:val="36"/>
                              </w:rPr>
                              <w:t xml:space="preserve"> COMMISSION BASED CONTRACT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A032" id="Text Box 6" o:spid="_x0000_s1027" type="#_x0000_t202" style="position:absolute;left:0;text-align:left;margin-left:-9.4pt;margin-top:5.05pt;width:519.3pt;height:1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" filled="f" stroked="f">
                <v:textbox inset=",7.2pt,,7.2pt">
                  <w:txbxContent>
                    <w:p w14:paraId="647654E8" w14:textId="70EAE57A" w:rsidR="003008E0" w:rsidRPr="00550F83" w:rsidRDefault="000B2ED7" w:rsidP="0006603A">
                      <w:pPr>
                        <w:spacing w:line="240" w:lineRule="auto"/>
                        <w:ind w:left="2835" w:hanging="2835"/>
                        <w:jc w:val="both"/>
                        <w:rPr>
                          <w:b/>
                          <w:sz w:val="32"/>
                          <w:szCs w:val="32"/>
                        </w:rPr>
                      </w:pPr>
                      <w:r>
                        <w:rPr>
                          <w:b/>
                          <w:sz w:val="32"/>
                          <w:szCs w:val="32"/>
                        </w:rPr>
                        <w:t>BID SUBJECT:</w:t>
                      </w:r>
                      <w:r w:rsidR="0006603A">
                        <w:rPr>
                          <w:b/>
                          <w:sz w:val="32"/>
                          <w:szCs w:val="32"/>
                        </w:rPr>
                        <w:t xml:space="preserve"> </w:t>
                      </w:r>
                      <w:r w:rsidR="003008E0" w:rsidRPr="003008E0">
                        <w:rPr>
                          <w:b/>
                          <w:sz w:val="32"/>
                          <w:szCs w:val="32"/>
                        </w:rPr>
                        <w:t>PROVISION OF PROPERTY MANAGEMEN</w:t>
                      </w:r>
                      <w:r w:rsidR="00550F83">
                        <w:rPr>
                          <w:b/>
                          <w:sz w:val="32"/>
                          <w:szCs w:val="32"/>
                        </w:rPr>
                        <w:t xml:space="preserve">T </w:t>
                      </w:r>
                      <w:r w:rsidR="003008E0" w:rsidRPr="003008E0">
                        <w:rPr>
                          <w:b/>
                          <w:sz w:val="32"/>
                          <w:szCs w:val="32"/>
                        </w:rPr>
                        <w:t>SERVICES ON SELECTED ECDC PROPERTIES IN MTHATHA, BUTTERWORTH</w:t>
                      </w:r>
                      <w:r w:rsidR="000975DA">
                        <w:rPr>
                          <w:b/>
                          <w:sz w:val="32"/>
                          <w:szCs w:val="32"/>
                        </w:rPr>
                        <w:t>,</w:t>
                      </w:r>
                      <w:r w:rsidR="003008E0">
                        <w:rPr>
                          <w:b/>
                          <w:sz w:val="32"/>
                          <w:szCs w:val="32"/>
                        </w:rPr>
                        <w:t xml:space="preserve"> AND</w:t>
                      </w:r>
                      <w:r w:rsidR="003008E0" w:rsidRPr="003008E0">
                        <w:rPr>
                          <w:b/>
                          <w:sz w:val="32"/>
                          <w:szCs w:val="32"/>
                        </w:rPr>
                        <w:t xml:space="preserve"> EAST LONDON</w:t>
                      </w:r>
                      <w:r w:rsidR="003008E0" w:rsidRPr="00CB4898">
                        <w:rPr>
                          <w:rFonts w:asciiTheme="minorHAnsi" w:hAnsiTheme="minorHAnsi" w:cstheme="minorHAnsi"/>
                          <w:b/>
                          <w:sz w:val="36"/>
                          <w:szCs w:val="36"/>
                        </w:rPr>
                        <w:t xml:space="preserve"> AREAS</w:t>
                      </w:r>
                      <w:r w:rsidR="003008E0">
                        <w:rPr>
                          <w:rFonts w:asciiTheme="minorHAnsi" w:hAnsiTheme="minorHAnsi" w:cstheme="minorHAnsi"/>
                          <w:b/>
                          <w:sz w:val="36"/>
                          <w:szCs w:val="36"/>
                        </w:rPr>
                        <w:t xml:space="preserve"> FOR THREE YEARS</w:t>
                      </w:r>
                      <w:r>
                        <w:rPr>
                          <w:rFonts w:asciiTheme="minorHAnsi" w:hAnsiTheme="minorHAnsi" w:cstheme="minorHAnsi"/>
                          <w:b/>
                          <w:sz w:val="36"/>
                          <w:szCs w:val="36"/>
                        </w:rPr>
                        <w:t xml:space="preserve"> COMMISSION BASED CONTRACT</w:t>
                      </w:r>
                    </w:p>
                  </w:txbxContent>
                </v:textbox>
                <w10:wrap type="tight"/>
              </v:shape>
            </w:pict>
          </mc:Fallback>
        </mc:AlternateContent>
      </w:r>
    </w:p>
    <w:p w14:paraId="37314ED5" w14:textId="23BDC071" w:rsidR="003008E0" w:rsidRPr="00064D0D" w:rsidRDefault="003008E0" w:rsidP="003008E0">
      <w:pPr>
        <w:jc w:val="both"/>
        <w:rPr>
          <w:highlight w:val="yellow"/>
        </w:rPr>
      </w:pPr>
    </w:p>
    <w:p w14:paraId="57E1FD94" w14:textId="77777777" w:rsidR="00E96446" w:rsidRPr="00EF4C36" w:rsidRDefault="00E96446" w:rsidP="0092785C">
      <w:pPr>
        <w:spacing w:before="80" w:after="80"/>
        <w:jc w:val="both"/>
        <w:rPr>
          <w:rFonts w:cs="Arial"/>
          <w:b/>
          <w:sz w:val="22"/>
        </w:rPr>
      </w:pPr>
    </w:p>
    <w:p w14:paraId="26D55652" w14:textId="77777777" w:rsidR="0006603A" w:rsidRDefault="0006603A" w:rsidP="0006603A">
      <w:pPr>
        <w:spacing w:line="240" w:lineRule="auto"/>
        <w:jc w:val="both"/>
        <w:rPr>
          <w:b/>
          <w:sz w:val="32"/>
          <w:szCs w:val="32"/>
        </w:rPr>
      </w:pPr>
    </w:p>
    <w:p w14:paraId="2E789D6C" w14:textId="77777777" w:rsidR="0006603A" w:rsidRDefault="0006603A" w:rsidP="0006603A">
      <w:pPr>
        <w:spacing w:line="240" w:lineRule="auto"/>
        <w:jc w:val="both"/>
        <w:rPr>
          <w:b/>
          <w:sz w:val="32"/>
          <w:szCs w:val="32"/>
        </w:rPr>
      </w:pPr>
    </w:p>
    <w:p w14:paraId="418BF489" w14:textId="77777777" w:rsidR="0006603A" w:rsidRDefault="0006603A" w:rsidP="0006603A">
      <w:pPr>
        <w:spacing w:line="240" w:lineRule="auto"/>
        <w:jc w:val="both"/>
        <w:rPr>
          <w:b/>
          <w:sz w:val="32"/>
          <w:szCs w:val="32"/>
        </w:rPr>
      </w:pPr>
    </w:p>
    <w:p w14:paraId="5BD3B7AE" w14:textId="77777777" w:rsidR="0006603A" w:rsidRDefault="0006603A" w:rsidP="0006603A">
      <w:pPr>
        <w:spacing w:line="240" w:lineRule="auto"/>
        <w:jc w:val="both"/>
        <w:rPr>
          <w:b/>
          <w:sz w:val="32"/>
          <w:szCs w:val="32"/>
        </w:rPr>
      </w:pPr>
    </w:p>
    <w:p w14:paraId="1C8401BC" w14:textId="0A28D72E" w:rsidR="0006603A" w:rsidRPr="00BF5B3D" w:rsidRDefault="0006603A" w:rsidP="0006603A">
      <w:pPr>
        <w:spacing w:line="240" w:lineRule="auto"/>
        <w:jc w:val="both"/>
        <w:rPr>
          <w:b/>
          <w:sz w:val="32"/>
          <w:szCs w:val="32"/>
        </w:rPr>
      </w:pPr>
      <w:r w:rsidRPr="00BF5B3D">
        <w:rPr>
          <w:b/>
          <w:sz w:val="32"/>
          <w:szCs w:val="32"/>
        </w:rPr>
        <w:t xml:space="preserve">Request for Bids Consisting of: </w:t>
      </w:r>
    </w:p>
    <w:p w14:paraId="0F4352A8" w14:textId="77777777" w:rsidR="0006603A" w:rsidRPr="00BF5B3D" w:rsidRDefault="0006603A" w:rsidP="0006603A">
      <w:pPr>
        <w:spacing w:line="240" w:lineRule="auto"/>
        <w:jc w:val="both"/>
        <w:rPr>
          <w:b/>
          <w:sz w:val="32"/>
          <w:szCs w:val="32"/>
        </w:rPr>
      </w:pPr>
      <w:r w:rsidRPr="00BF5B3D">
        <w:rPr>
          <w:b/>
          <w:sz w:val="32"/>
          <w:szCs w:val="32"/>
        </w:rPr>
        <w:t>The Request for Services (Returnable) - This Document</w:t>
      </w:r>
    </w:p>
    <w:p w14:paraId="43BCAE4A" w14:textId="77777777" w:rsidR="003008E0" w:rsidRPr="00064D0D" w:rsidRDefault="003008E0" w:rsidP="003008E0">
      <w:pPr>
        <w:jc w:val="both"/>
        <w:rPr>
          <w:highlight w:val="yellow"/>
        </w:rPr>
      </w:pPr>
      <w:r w:rsidRPr="00064D0D">
        <w:rPr>
          <w:noProof/>
          <w:highlight w:val="yellow"/>
          <w:lang w:val="en-ZA" w:eastAsia="en-ZA"/>
        </w:rPr>
        <mc:AlternateContent>
          <mc:Choice Requires="wps">
            <w:drawing>
              <wp:anchor distT="0" distB="0" distL="114300" distR="114300" simplePos="0" relativeHeight="251661312" behindDoc="0" locked="0" layoutInCell="1" allowOverlap="1" wp14:anchorId="0328073F" wp14:editId="5FC73414">
                <wp:simplePos x="0" y="0"/>
                <wp:positionH relativeFrom="column">
                  <wp:posOffset>35560</wp:posOffset>
                </wp:positionH>
                <wp:positionV relativeFrom="paragraph">
                  <wp:posOffset>29845</wp:posOffset>
                </wp:positionV>
                <wp:extent cx="3251200" cy="997528"/>
                <wp:effectExtent l="0" t="0" r="25400" b="1270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997528"/>
                        </a:xfrm>
                        <a:prstGeom prst="rect">
                          <a:avLst/>
                        </a:prstGeom>
                        <a:solidFill>
                          <a:srgbClr val="FFFFFF"/>
                        </a:solidFill>
                        <a:ln w="9525">
                          <a:solidFill>
                            <a:srgbClr val="000000"/>
                          </a:solidFill>
                          <a:miter lim="800000"/>
                          <a:headEnd/>
                          <a:tailEnd/>
                        </a:ln>
                      </wps:spPr>
                      <wps:txbx>
                        <w:txbxContent>
                          <w:p w14:paraId="7A9D58CE" w14:textId="77777777" w:rsidR="003008E0" w:rsidRDefault="003008E0" w:rsidP="003008E0">
                            <w:pPr>
                              <w:rPr>
                                <w:rFonts w:cs="Arial"/>
                                <w:sz w:val="18"/>
                                <w:szCs w:val="18"/>
                              </w:rPr>
                            </w:pPr>
                            <w:r w:rsidRPr="00BE2748">
                              <w:rPr>
                                <w:rFonts w:cs="Arial"/>
                                <w:sz w:val="18"/>
                                <w:szCs w:val="18"/>
                              </w:rPr>
                              <w:t xml:space="preserve">Eastern Cape Development Corporation </w:t>
                            </w:r>
                          </w:p>
                          <w:p w14:paraId="0164BEC4" w14:textId="77777777" w:rsidR="003008E0" w:rsidRPr="00BE2748" w:rsidRDefault="003008E0" w:rsidP="003008E0">
                            <w:pPr>
                              <w:rPr>
                                <w:rFonts w:cs="Arial"/>
                                <w:sz w:val="18"/>
                                <w:szCs w:val="18"/>
                              </w:rPr>
                            </w:pPr>
                            <w:r w:rsidRPr="00BE2748">
                              <w:rPr>
                                <w:rFonts w:cs="Arial"/>
                                <w:sz w:val="18"/>
                                <w:szCs w:val="18"/>
                              </w:rPr>
                              <w:t xml:space="preserve">ECDC House, Ocean Terrace Park, Moore Street, </w:t>
                            </w:r>
                            <w:proofErr w:type="spellStart"/>
                            <w:r w:rsidRPr="00BE2748">
                              <w:rPr>
                                <w:rFonts w:cs="Arial"/>
                                <w:sz w:val="18"/>
                                <w:szCs w:val="18"/>
                              </w:rPr>
                              <w:t>Quigney</w:t>
                            </w:r>
                            <w:proofErr w:type="spellEnd"/>
                            <w:r w:rsidRPr="00BE2748">
                              <w:rPr>
                                <w:rFonts w:cs="Arial"/>
                                <w:sz w:val="18"/>
                                <w:szCs w:val="18"/>
                              </w:rPr>
                              <w:t>, East London.</w:t>
                            </w:r>
                          </w:p>
                          <w:p w14:paraId="10F71649" w14:textId="77777777" w:rsidR="003008E0" w:rsidRPr="00BE2748" w:rsidRDefault="003008E0" w:rsidP="003008E0">
                            <w:pPr>
                              <w:rPr>
                                <w:rFonts w:cs="Arial"/>
                                <w:sz w:val="18"/>
                                <w:szCs w:val="18"/>
                              </w:rPr>
                            </w:pPr>
                            <w:r w:rsidRPr="00BE2748">
                              <w:rPr>
                                <w:rFonts w:cs="Arial"/>
                                <w:sz w:val="18"/>
                                <w:szCs w:val="18"/>
                              </w:rPr>
                              <w:t>Tel: 043 704 5600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8073F" id="Text Box 7" o:spid="_x0000_s1028" type="#_x0000_t202" style="position:absolute;left:0;text-align:left;margin-left:2.8pt;margin-top:2.35pt;width:256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">
                <v:textbox>
                  <w:txbxContent>
                    <w:p w14:paraId="7A9D58CE" w14:textId="77777777" w:rsidR="003008E0" w:rsidRDefault="003008E0" w:rsidP="003008E0">
                      <w:pPr>
                        <w:rPr>
                          <w:rFonts w:cs="Arial"/>
                          <w:sz w:val="18"/>
                          <w:szCs w:val="18"/>
                        </w:rPr>
                      </w:pPr>
                      <w:r w:rsidRPr="00BE2748">
                        <w:rPr>
                          <w:rFonts w:cs="Arial"/>
                          <w:sz w:val="18"/>
                          <w:szCs w:val="18"/>
                        </w:rPr>
                        <w:t xml:space="preserve">Eastern Cape Development Corporation </w:t>
                      </w:r>
                    </w:p>
                    <w:p w14:paraId="0164BEC4" w14:textId="77777777" w:rsidR="003008E0" w:rsidRPr="00BE2748" w:rsidRDefault="003008E0" w:rsidP="003008E0">
                      <w:pPr>
                        <w:rPr>
                          <w:rFonts w:cs="Arial"/>
                          <w:sz w:val="18"/>
                          <w:szCs w:val="18"/>
                        </w:rPr>
                      </w:pPr>
                      <w:r w:rsidRPr="00BE2748">
                        <w:rPr>
                          <w:rFonts w:cs="Arial"/>
                          <w:sz w:val="18"/>
                          <w:szCs w:val="18"/>
                        </w:rPr>
                        <w:t xml:space="preserve">ECDC House, Ocean Terrace Park, Moore Street, </w:t>
                      </w:r>
                      <w:proofErr w:type="spellStart"/>
                      <w:r w:rsidRPr="00BE2748">
                        <w:rPr>
                          <w:rFonts w:cs="Arial"/>
                          <w:sz w:val="18"/>
                          <w:szCs w:val="18"/>
                        </w:rPr>
                        <w:t>Quigney</w:t>
                      </w:r>
                      <w:proofErr w:type="spellEnd"/>
                      <w:r w:rsidRPr="00BE2748">
                        <w:rPr>
                          <w:rFonts w:cs="Arial"/>
                          <w:sz w:val="18"/>
                          <w:szCs w:val="18"/>
                        </w:rPr>
                        <w:t>, East London.</w:t>
                      </w:r>
                    </w:p>
                    <w:p w14:paraId="10F71649" w14:textId="77777777" w:rsidR="003008E0" w:rsidRPr="00BE2748" w:rsidRDefault="003008E0" w:rsidP="003008E0">
                      <w:pPr>
                        <w:rPr>
                          <w:rFonts w:cs="Arial"/>
                          <w:sz w:val="18"/>
                          <w:szCs w:val="18"/>
                        </w:rPr>
                      </w:pPr>
                      <w:r w:rsidRPr="00BE2748">
                        <w:rPr>
                          <w:rFonts w:cs="Arial"/>
                          <w:sz w:val="18"/>
                          <w:szCs w:val="18"/>
                        </w:rPr>
                        <w:t>Tel: 043 704 5600</w:t>
                      </w:r>
                    </w:p>
                  </w:txbxContent>
                </v:textbox>
              </v:shape>
            </w:pict>
          </mc:Fallback>
        </mc:AlternateContent>
      </w:r>
    </w:p>
    <w:p w14:paraId="387725D3" w14:textId="77777777" w:rsidR="003008E0" w:rsidRPr="00064D0D" w:rsidRDefault="003008E0" w:rsidP="003008E0">
      <w:pPr>
        <w:jc w:val="both"/>
        <w:rPr>
          <w:highlight w:val="yellow"/>
        </w:rPr>
      </w:pPr>
    </w:p>
    <w:p w14:paraId="4DF2DA6E" w14:textId="77777777" w:rsidR="003008E0" w:rsidRPr="00064D0D" w:rsidRDefault="003008E0" w:rsidP="003008E0">
      <w:pPr>
        <w:jc w:val="both"/>
        <w:rPr>
          <w:highlight w:val="yellow"/>
        </w:rPr>
      </w:pPr>
    </w:p>
    <w:p w14:paraId="78B29270" w14:textId="77777777" w:rsidR="003008E0" w:rsidRPr="00064D0D" w:rsidRDefault="003008E0" w:rsidP="003008E0">
      <w:pPr>
        <w:jc w:val="both"/>
        <w:rPr>
          <w:highlight w:val="yellow"/>
        </w:rPr>
      </w:pPr>
    </w:p>
    <w:p w14:paraId="6645424E" w14:textId="77777777" w:rsidR="003008E0" w:rsidRPr="00944858" w:rsidRDefault="003008E0" w:rsidP="003008E0">
      <w:pPr>
        <w:jc w:val="both"/>
        <w:rPr>
          <w:rFonts w:cs="Arial"/>
          <w:b/>
          <w:sz w:val="10"/>
          <w:szCs w:val="10"/>
        </w:rPr>
      </w:pPr>
    </w:p>
    <w:p w14:paraId="0A0D877A" w14:textId="77777777" w:rsidR="003008E0" w:rsidRPr="00556C4C" w:rsidRDefault="003008E0" w:rsidP="003008E0">
      <w:pPr>
        <w:jc w:val="both"/>
        <w:rPr>
          <w:rFonts w:cs="Arial"/>
          <w:b/>
          <w:sz w:val="28"/>
          <w:szCs w:val="28"/>
        </w:rPr>
      </w:pPr>
      <w:r>
        <w:rPr>
          <w:rFonts w:cs="Arial"/>
          <w:b/>
          <w:sz w:val="28"/>
          <w:szCs w:val="28"/>
        </w:rPr>
        <w:t>BIDDER NAME</w:t>
      </w:r>
      <w:r w:rsidRPr="00556C4C">
        <w:rPr>
          <w:rFonts w:cs="Arial"/>
          <w:b/>
          <w:sz w:val="28"/>
          <w:szCs w:val="28"/>
        </w:rPr>
        <w:t>: …………………………………………………….</w:t>
      </w:r>
    </w:p>
    <w:p w14:paraId="4412FE54" w14:textId="77777777" w:rsidR="003008E0" w:rsidRPr="00944858" w:rsidRDefault="003008E0" w:rsidP="003008E0">
      <w:pPr>
        <w:jc w:val="both"/>
        <w:rPr>
          <w:rFonts w:cs="Arial"/>
          <w:b/>
          <w:sz w:val="2"/>
          <w:szCs w:val="2"/>
        </w:rPr>
      </w:pPr>
    </w:p>
    <w:p w14:paraId="27B3C066" w14:textId="77777777" w:rsidR="003008E0" w:rsidRPr="00556C4C" w:rsidRDefault="003008E0" w:rsidP="003008E0">
      <w:pPr>
        <w:jc w:val="both"/>
        <w:rPr>
          <w:rFonts w:cs="Arial"/>
          <w:b/>
          <w:sz w:val="28"/>
          <w:szCs w:val="28"/>
        </w:rPr>
      </w:pPr>
      <w:r w:rsidRPr="00556C4C">
        <w:rPr>
          <w:rFonts w:cs="Arial"/>
          <w:b/>
          <w:sz w:val="28"/>
          <w:szCs w:val="28"/>
        </w:rPr>
        <w:t>CSD NUMBER: …………………………………………………</w:t>
      </w:r>
      <w:proofErr w:type="gramStart"/>
      <w:r w:rsidRPr="00556C4C">
        <w:rPr>
          <w:rFonts w:cs="Arial"/>
          <w:b/>
          <w:sz w:val="28"/>
          <w:szCs w:val="28"/>
        </w:rPr>
        <w:t>…..</w:t>
      </w:r>
      <w:proofErr w:type="gramEnd"/>
    </w:p>
    <w:tbl>
      <w:tblPr>
        <w:tblStyle w:val="TableGrid"/>
        <w:tblpPr w:leftFromText="180" w:rightFromText="180" w:vertAnchor="text" w:horzAnchor="page" w:tblpX="3450" w:tblpY="163"/>
        <w:tblW w:w="0" w:type="auto"/>
        <w:tblLook w:val="04A0" w:firstRow="1" w:lastRow="0" w:firstColumn="1" w:lastColumn="0" w:noHBand="0" w:noVBand="1"/>
      </w:tblPr>
      <w:tblGrid>
        <w:gridCol w:w="2689"/>
        <w:gridCol w:w="4942"/>
      </w:tblGrid>
      <w:tr w:rsidR="00C33B47" w:rsidRPr="00556C4C" w14:paraId="2B3EAB05" w14:textId="77777777" w:rsidTr="00C85184">
        <w:trPr>
          <w:trHeight w:val="560"/>
        </w:trPr>
        <w:tc>
          <w:tcPr>
            <w:tcW w:w="2689" w:type="dxa"/>
            <w:shd w:val="clear" w:color="auto" w:fill="D9D9D9" w:themeFill="background1" w:themeFillShade="D9"/>
          </w:tcPr>
          <w:p w14:paraId="475156E4" w14:textId="77777777" w:rsidR="00C33B47" w:rsidRPr="00186440" w:rsidRDefault="00C33B47" w:rsidP="00C85184">
            <w:pPr>
              <w:pStyle w:val="ListParagraph"/>
              <w:spacing w:line="312" w:lineRule="auto"/>
              <w:ind w:left="0"/>
              <w:jc w:val="both"/>
              <w:rPr>
                <w:rFonts w:eastAsia="Arial"/>
                <w:b/>
                <w:caps/>
                <w:sz w:val="28"/>
                <w:szCs w:val="28"/>
              </w:rPr>
            </w:pPr>
            <w:r w:rsidRPr="00186440">
              <w:rPr>
                <w:rFonts w:cs="Arial"/>
                <w:b/>
                <w:sz w:val="28"/>
                <w:szCs w:val="28"/>
              </w:rPr>
              <w:t>CLOSING DATE:</w:t>
            </w:r>
          </w:p>
        </w:tc>
        <w:tc>
          <w:tcPr>
            <w:tcW w:w="4942" w:type="dxa"/>
          </w:tcPr>
          <w:p w14:paraId="167F431F" w14:textId="52390DC7" w:rsidR="00C33B47" w:rsidRPr="00052826" w:rsidRDefault="00800668" w:rsidP="00C85184">
            <w:pPr>
              <w:pStyle w:val="ListParagraph"/>
              <w:spacing w:line="312" w:lineRule="auto"/>
              <w:ind w:left="0"/>
              <w:jc w:val="both"/>
              <w:rPr>
                <w:rFonts w:cs="Arial"/>
                <w:b/>
                <w:sz w:val="28"/>
                <w:szCs w:val="28"/>
              </w:rPr>
            </w:pPr>
            <w:r w:rsidRPr="00052826">
              <w:rPr>
                <w:rFonts w:cs="Arial"/>
                <w:b/>
                <w:sz w:val="28"/>
                <w:szCs w:val="28"/>
              </w:rPr>
              <w:t>02 JUNE 2026</w:t>
            </w:r>
          </w:p>
        </w:tc>
      </w:tr>
      <w:tr w:rsidR="00C33B47" w:rsidRPr="00064D0D" w14:paraId="0CB19585" w14:textId="77777777" w:rsidTr="00C85184">
        <w:trPr>
          <w:trHeight w:val="554"/>
        </w:trPr>
        <w:tc>
          <w:tcPr>
            <w:tcW w:w="2689" w:type="dxa"/>
            <w:shd w:val="clear" w:color="auto" w:fill="D9D9D9" w:themeFill="background1" w:themeFillShade="D9"/>
          </w:tcPr>
          <w:p w14:paraId="1E339F7B" w14:textId="77777777" w:rsidR="00C33B47" w:rsidRPr="00556C4C" w:rsidRDefault="00C33B47" w:rsidP="00C85184">
            <w:pPr>
              <w:pStyle w:val="ListParagraph"/>
              <w:spacing w:line="312" w:lineRule="auto"/>
              <w:ind w:left="0"/>
              <w:jc w:val="both"/>
              <w:rPr>
                <w:rFonts w:cs="Arial"/>
                <w:b/>
                <w:sz w:val="28"/>
                <w:szCs w:val="28"/>
              </w:rPr>
            </w:pPr>
            <w:r w:rsidRPr="00556C4C">
              <w:rPr>
                <w:rFonts w:cs="Arial"/>
                <w:b/>
                <w:sz w:val="28"/>
                <w:szCs w:val="28"/>
              </w:rPr>
              <w:t>CLOSING TIME:</w:t>
            </w:r>
          </w:p>
        </w:tc>
        <w:tc>
          <w:tcPr>
            <w:tcW w:w="4942" w:type="dxa"/>
          </w:tcPr>
          <w:p w14:paraId="3D7A0228" w14:textId="77777777" w:rsidR="00C33B47" w:rsidRPr="00052826" w:rsidRDefault="00C33B47" w:rsidP="00C85184">
            <w:pPr>
              <w:pStyle w:val="ListParagraph"/>
              <w:spacing w:line="312" w:lineRule="auto"/>
              <w:ind w:left="0"/>
              <w:jc w:val="both"/>
              <w:rPr>
                <w:rFonts w:cs="Arial"/>
                <w:b/>
                <w:sz w:val="28"/>
                <w:szCs w:val="28"/>
              </w:rPr>
            </w:pPr>
            <w:r w:rsidRPr="00052826">
              <w:rPr>
                <w:rFonts w:cs="Arial"/>
                <w:b/>
                <w:sz w:val="28"/>
                <w:szCs w:val="28"/>
              </w:rPr>
              <w:t>12H00</w:t>
            </w:r>
          </w:p>
        </w:tc>
      </w:tr>
    </w:tbl>
    <w:p w14:paraId="1BA8BB92" w14:textId="77777777" w:rsidR="003008E0" w:rsidRPr="00064D0D" w:rsidRDefault="003008E0" w:rsidP="003008E0">
      <w:pPr>
        <w:jc w:val="both"/>
        <w:rPr>
          <w:b/>
          <w:sz w:val="28"/>
          <w:szCs w:val="28"/>
          <w:highlight w:val="yellow"/>
        </w:rPr>
      </w:pPr>
    </w:p>
    <w:p w14:paraId="33308491" w14:textId="77777777" w:rsidR="003008E0" w:rsidRPr="00064D0D" w:rsidRDefault="003008E0" w:rsidP="003008E0">
      <w:pPr>
        <w:jc w:val="both"/>
        <w:rPr>
          <w:sz w:val="32"/>
          <w:szCs w:val="32"/>
          <w:highlight w:val="yellow"/>
        </w:rPr>
      </w:pPr>
    </w:p>
    <w:p w14:paraId="675A6ED0" w14:textId="7B941A70" w:rsidR="003008E0" w:rsidRPr="00064D0D" w:rsidRDefault="0006603A" w:rsidP="003008E0">
      <w:pPr>
        <w:jc w:val="both"/>
        <w:rPr>
          <w:sz w:val="32"/>
          <w:szCs w:val="32"/>
          <w:highlight w:val="yellow"/>
        </w:rPr>
      </w:pPr>
      <w:r w:rsidRPr="003A68DB">
        <w:rPr>
          <w:noProof/>
          <w:highlight w:val="yellow"/>
          <w:lang w:val="en-ZA" w:eastAsia="en-ZA"/>
        </w:rPr>
        <mc:AlternateContent>
          <mc:Choice Requires="wps">
            <w:drawing>
              <wp:anchor distT="0" distB="0" distL="114300" distR="114300" simplePos="0" relativeHeight="251665408" behindDoc="0" locked="0" layoutInCell="1" allowOverlap="1" wp14:anchorId="6281ED98" wp14:editId="65823508">
                <wp:simplePos x="0" y="0"/>
                <wp:positionH relativeFrom="column">
                  <wp:posOffset>-118534</wp:posOffset>
                </wp:positionH>
                <wp:positionV relativeFrom="paragraph">
                  <wp:posOffset>302472</wp:posOffset>
                </wp:positionV>
                <wp:extent cx="6832600" cy="1021080"/>
                <wp:effectExtent l="0" t="0" r="6350" b="7620"/>
                <wp:wrapNone/>
                <wp:docPr id="6" name="Text Box 6"/>
                <wp:cNvGraphicFramePr/>
                <a:graphic xmlns:a="http://schemas.openxmlformats.org/drawingml/2006/main">
                  <a:graphicData uri="http://schemas.microsoft.com/office/word/2010/wordprocessingShape">
                    <wps:wsp>
                      <wps:cNvSpPr txBox="1"/>
                      <wps:spPr>
                        <a:xfrm>
                          <a:off x="0" y="0"/>
                          <a:ext cx="6832600" cy="1021080"/>
                        </a:xfrm>
                        <a:prstGeom prst="rect">
                          <a:avLst/>
                        </a:prstGeom>
                        <a:solidFill>
                          <a:sysClr val="window" lastClr="FFFFFF"/>
                        </a:solidFill>
                        <a:ln w="6350">
                          <a:noFill/>
                        </a:ln>
                        <a:effectLst/>
                      </wps:spPr>
                      <wps:txbx>
                        <w:txbxContent>
                          <w:p w14:paraId="50D3C0D7" w14:textId="77777777" w:rsidR="0006603A" w:rsidRPr="000566E0" w:rsidRDefault="0006603A" w:rsidP="0006603A">
                            <w:pPr>
                              <w:spacing w:before="40" w:after="40"/>
                              <w:jc w:val="center"/>
                              <w:rPr>
                                <w:rFonts w:cs="Arial"/>
                                <w:sz w:val="13"/>
                                <w:szCs w:val="13"/>
                              </w:rPr>
                            </w:pPr>
                            <w:r w:rsidRPr="000566E0">
                              <w:rPr>
                                <w:rFonts w:cs="Arial"/>
                                <w:b/>
                                <w:sz w:val="13"/>
                                <w:szCs w:val="13"/>
                              </w:rPr>
                              <w:t>Head office: EAST LONDON</w:t>
                            </w:r>
                            <w:r>
                              <w:rPr>
                                <w:rFonts w:cs="Arial"/>
                                <w:sz w:val="13"/>
                                <w:szCs w:val="13"/>
                              </w:rPr>
                              <w:t xml:space="preserve"> T: (+27) 043 704 5646 </w:t>
                            </w:r>
                            <w:r w:rsidRPr="000566E0">
                              <w:rPr>
                                <w:rFonts w:cs="Arial"/>
                                <w:sz w:val="13"/>
                                <w:szCs w:val="13"/>
                              </w:rPr>
                              <w:t xml:space="preserve">• </w:t>
                            </w:r>
                            <w:r>
                              <w:rPr>
                                <w:rFonts w:cs="Arial"/>
                                <w:b/>
                                <w:sz w:val="13"/>
                                <w:szCs w:val="13"/>
                              </w:rPr>
                              <w:t xml:space="preserve">GQEBERHA </w:t>
                            </w:r>
                            <w:r w:rsidRPr="00131D0E">
                              <w:rPr>
                                <w:rFonts w:cs="Arial"/>
                                <w:sz w:val="13"/>
                                <w:szCs w:val="13"/>
                              </w:rPr>
                              <w:t>T</w:t>
                            </w:r>
                            <w:r>
                              <w:rPr>
                                <w:rFonts w:cs="Arial"/>
                                <w:sz w:val="13"/>
                                <w:szCs w:val="13"/>
                              </w:rPr>
                              <w:t>: (+27) 0</w:t>
                            </w:r>
                            <w:r w:rsidRPr="000566E0">
                              <w:rPr>
                                <w:rFonts w:cs="Arial"/>
                                <w:sz w:val="13"/>
                                <w:szCs w:val="13"/>
                              </w:rPr>
                              <w:t>4</w:t>
                            </w:r>
                            <w:r>
                              <w:rPr>
                                <w:rFonts w:cs="Arial"/>
                                <w:sz w:val="13"/>
                                <w:szCs w:val="13"/>
                              </w:rPr>
                              <w:t>1 3</w:t>
                            </w:r>
                            <w:r w:rsidRPr="000566E0">
                              <w:rPr>
                                <w:rFonts w:cs="Arial"/>
                                <w:sz w:val="13"/>
                                <w:szCs w:val="13"/>
                              </w:rPr>
                              <w:t xml:space="preserve">73 8260 </w:t>
                            </w:r>
                            <w:r w:rsidRPr="000566E0">
                              <w:rPr>
                                <w:rFonts w:cs="Arial"/>
                                <w:b/>
                                <w:sz w:val="13"/>
                                <w:szCs w:val="13"/>
                              </w:rPr>
                              <w:t xml:space="preserve">• </w:t>
                            </w:r>
                            <w:r>
                              <w:rPr>
                                <w:rFonts w:cs="Arial"/>
                                <w:b/>
                                <w:sz w:val="13"/>
                                <w:szCs w:val="13"/>
                              </w:rPr>
                              <w:t>KOMANI</w:t>
                            </w:r>
                            <w:r w:rsidRPr="000566E0">
                              <w:rPr>
                                <w:rFonts w:cs="Arial"/>
                                <w:b/>
                                <w:sz w:val="13"/>
                                <w:szCs w:val="13"/>
                              </w:rPr>
                              <w:t xml:space="preserve"> </w:t>
                            </w:r>
                            <w:r w:rsidRPr="000566E0">
                              <w:rPr>
                                <w:rFonts w:cs="Arial"/>
                                <w:sz w:val="13"/>
                                <w:szCs w:val="13"/>
                              </w:rPr>
                              <w:t>T: (+27)</w:t>
                            </w:r>
                            <w:r>
                              <w:rPr>
                                <w:rFonts w:cs="Arial"/>
                                <w:sz w:val="13"/>
                                <w:szCs w:val="13"/>
                              </w:rPr>
                              <w:t xml:space="preserve"> 0</w:t>
                            </w:r>
                            <w:r w:rsidRPr="000566E0">
                              <w:rPr>
                                <w:rFonts w:cs="Arial"/>
                                <w:sz w:val="13"/>
                                <w:szCs w:val="13"/>
                              </w:rPr>
                              <w:t>45 838 1910</w:t>
                            </w:r>
                          </w:p>
                          <w:p w14:paraId="6699CAAD" w14:textId="77777777" w:rsidR="0006603A" w:rsidRDefault="0006603A" w:rsidP="0006603A">
                            <w:pPr>
                              <w:spacing w:before="40" w:after="40"/>
                              <w:jc w:val="center"/>
                              <w:rPr>
                                <w:rFonts w:cs="Arial"/>
                                <w:sz w:val="13"/>
                                <w:szCs w:val="13"/>
                              </w:rPr>
                            </w:pPr>
                            <w:r w:rsidRPr="001B581A">
                              <w:rPr>
                                <w:rFonts w:cs="Arial"/>
                                <w:b/>
                                <w:sz w:val="13"/>
                                <w:szCs w:val="13"/>
                              </w:rPr>
                              <w:t>MTHATHA</w:t>
                            </w:r>
                            <w:r>
                              <w:rPr>
                                <w:rFonts w:cs="Arial"/>
                                <w:sz w:val="13"/>
                                <w:szCs w:val="13"/>
                              </w:rPr>
                              <w:t xml:space="preserve"> T: (+27) 0</w:t>
                            </w:r>
                            <w:r w:rsidRPr="000566E0">
                              <w:rPr>
                                <w:rFonts w:cs="Arial"/>
                                <w:sz w:val="13"/>
                                <w:szCs w:val="13"/>
                              </w:rPr>
                              <w:t>47 501 2200</w:t>
                            </w:r>
                            <w:bookmarkStart w:id="2" w:name="_Hlk199925597"/>
                            <w:r w:rsidRPr="000566E0">
                              <w:rPr>
                                <w:rFonts w:cs="Arial"/>
                                <w:sz w:val="13"/>
                                <w:szCs w:val="13"/>
                              </w:rPr>
                              <w:t xml:space="preserve"> </w:t>
                            </w:r>
                            <w:r>
                              <w:rPr>
                                <w:rFonts w:cs="Arial"/>
                                <w:b/>
                                <w:sz w:val="13"/>
                                <w:szCs w:val="13"/>
                              </w:rPr>
                              <w:t xml:space="preserve">• </w:t>
                            </w:r>
                            <w:bookmarkEnd w:id="2"/>
                            <w:r w:rsidRPr="001B581A">
                              <w:rPr>
                                <w:rFonts w:cs="Arial"/>
                                <w:b/>
                                <w:sz w:val="13"/>
                                <w:szCs w:val="13"/>
                              </w:rPr>
                              <w:t xml:space="preserve">BUTTERWORTH </w:t>
                            </w:r>
                            <w:r>
                              <w:rPr>
                                <w:rFonts w:cs="Arial"/>
                                <w:sz w:val="13"/>
                                <w:szCs w:val="13"/>
                              </w:rPr>
                              <w:t>T: (+27) 0</w:t>
                            </w:r>
                            <w:r w:rsidRPr="000566E0">
                              <w:rPr>
                                <w:rFonts w:cs="Arial"/>
                                <w:sz w:val="13"/>
                                <w:szCs w:val="13"/>
                              </w:rPr>
                              <w:t xml:space="preserve">47 401 2700 </w:t>
                            </w:r>
                            <w:r w:rsidRPr="001B581A">
                              <w:rPr>
                                <w:rFonts w:cs="Arial"/>
                                <w:b/>
                                <w:sz w:val="13"/>
                                <w:szCs w:val="13"/>
                              </w:rPr>
                              <w:t xml:space="preserve">Satellite offices: </w:t>
                            </w:r>
                            <w:r>
                              <w:rPr>
                                <w:rFonts w:cs="Arial"/>
                                <w:b/>
                                <w:sz w:val="13"/>
                                <w:szCs w:val="13"/>
                              </w:rPr>
                              <w:t>ZWELITSHA</w:t>
                            </w:r>
                            <w:r>
                              <w:rPr>
                                <w:rFonts w:cs="Arial"/>
                                <w:sz w:val="13"/>
                                <w:szCs w:val="13"/>
                              </w:rPr>
                              <w:t xml:space="preserve"> T: (+27) 06</w:t>
                            </w:r>
                            <w:r w:rsidRPr="000566E0">
                              <w:rPr>
                                <w:rFonts w:cs="Arial"/>
                                <w:sz w:val="13"/>
                                <w:szCs w:val="13"/>
                              </w:rPr>
                              <w:t xml:space="preserve">3 </w:t>
                            </w:r>
                            <w:r>
                              <w:rPr>
                                <w:rFonts w:cs="Arial"/>
                                <w:sz w:val="13"/>
                                <w:szCs w:val="13"/>
                              </w:rPr>
                              <w:t>501</w:t>
                            </w:r>
                            <w:r w:rsidRPr="000566E0">
                              <w:rPr>
                                <w:rFonts w:cs="Arial"/>
                                <w:sz w:val="13"/>
                                <w:szCs w:val="13"/>
                              </w:rPr>
                              <w:t xml:space="preserve"> </w:t>
                            </w:r>
                            <w:r>
                              <w:rPr>
                                <w:rFonts w:cs="Arial"/>
                                <w:sz w:val="13"/>
                                <w:szCs w:val="13"/>
                              </w:rPr>
                              <w:t>0920</w:t>
                            </w:r>
                            <w:r w:rsidRPr="000566E0">
                              <w:rPr>
                                <w:rFonts w:cs="Arial"/>
                                <w:sz w:val="13"/>
                                <w:szCs w:val="13"/>
                              </w:rPr>
                              <w:t xml:space="preserve"> </w:t>
                            </w:r>
                          </w:p>
                          <w:p w14:paraId="35012F22" w14:textId="77777777" w:rsidR="0006603A" w:rsidRPr="00CA67AE" w:rsidRDefault="0006603A" w:rsidP="0006603A">
                            <w:pPr>
                              <w:spacing w:before="40" w:after="40"/>
                              <w:jc w:val="center"/>
                              <w:rPr>
                                <w:rFonts w:cs="Arial"/>
                                <w:sz w:val="13"/>
                                <w:szCs w:val="13"/>
                              </w:rPr>
                            </w:pPr>
                            <w:r>
                              <w:rPr>
                                <w:rFonts w:cs="Arial"/>
                                <w:b/>
                                <w:sz w:val="13"/>
                                <w:szCs w:val="13"/>
                              </w:rPr>
                              <w:t xml:space="preserve">• </w:t>
                            </w:r>
                            <w:r w:rsidRPr="001B581A">
                              <w:rPr>
                                <w:rFonts w:cs="Arial"/>
                                <w:b/>
                                <w:sz w:val="13"/>
                                <w:szCs w:val="13"/>
                              </w:rPr>
                              <w:t>MOUNT AYLIFF</w:t>
                            </w:r>
                            <w:r>
                              <w:rPr>
                                <w:rFonts w:cs="Arial"/>
                                <w:sz w:val="13"/>
                                <w:szCs w:val="13"/>
                              </w:rPr>
                              <w:t xml:space="preserve"> T: (+27) 0</w:t>
                            </w:r>
                            <w:r w:rsidRPr="000566E0">
                              <w:rPr>
                                <w:rFonts w:cs="Arial"/>
                                <w:sz w:val="13"/>
                                <w:szCs w:val="13"/>
                              </w:rPr>
                              <w:t xml:space="preserve">39 254 </w:t>
                            </w:r>
                            <w:r>
                              <w:rPr>
                                <w:rFonts w:cs="Arial"/>
                                <w:sz w:val="13"/>
                                <w:szCs w:val="13"/>
                              </w:rPr>
                              <w:t xml:space="preserve">6500 </w:t>
                            </w:r>
                            <w:r w:rsidRPr="001B581A">
                              <w:rPr>
                                <w:rFonts w:cs="Arial"/>
                                <w:b/>
                                <w:sz w:val="13"/>
                                <w:szCs w:val="13"/>
                              </w:rPr>
                              <w:t xml:space="preserve">• </w:t>
                            </w:r>
                            <w:r>
                              <w:rPr>
                                <w:rFonts w:cs="Arial"/>
                                <w:b/>
                                <w:sz w:val="13"/>
                                <w:szCs w:val="13"/>
                              </w:rPr>
                              <w:t>MALETSWAI</w:t>
                            </w:r>
                            <w:r w:rsidRPr="000566E0">
                              <w:rPr>
                                <w:rFonts w:cs="Arial"/>
                                <w:sz w:val="13"/>
                                <w:szCs w:val="13"/>
                              </w:rPr>
                              <w:t xml:space="preserve"> T: (+27)</w:t>
                            </w:r>
                            <w:r>
                              <w:rPr>
                                <w:rFonts w:cs="Arial"/>
                                <w:sz w:val="13"/>
                                <w:szCs w:val="13"/>
                              </w:rPr>
                              <w:t xml:space="preserve"> 064</w:t>
                            </w:r>
                            <w:r w:rsidRPr="000566E0">
                              <w:rPr>
                                <w:rFonts w:cs="Arial"/>
                                <w:sz w:val="13"/>
                                <w:szCs w:val="13"/>
                              </w:rPr>
                              <w:t xml:space="preserve"> </w:t>
                            </w:r>
                            <w:r>
                              <w:rPr>
                                <w:rFonts w:cs="Arial"/>
                                <w:sz w:val="13"/>
                                <w:szCs w:val="13"/>
                              </w:rPr>
                              <w:t>751</w:t>
                            </w:r>
                            <w:r w:rsidRPr="000566E0">
                              <w:rPr>
                                <w:rFonts w:cs="Arial"/>
                                <w:sz w:val="13"/>
                                <w:szCs w:val="13"/>
                              </w:rPr>
                              <w:t xml:space="preserve"> </w:t>
                            </w:r>
                            <w:r>
                              <w:rPr>
                                <w:rFonts w:cs="Arial"/>
                                <w:sz w:val="13"/>
                                <w:szCs w:val="13"/>
                              </w:rPr>
                              <w:t xml:space="preserve">8105 </w:t>
                            </w:r>
                            <w:r w:rsidRPr="001B581A">
                              <w:rPr>
                                <w:rFonts w:cs="Arial"/>
                                <w:b/>
                                <w:sz w:val="13"/>
                                <w:szCs w:val="13"/>
                              </w:rPr>
                              <w:t xml:space="preserve">• </w:t>
                            </w:r>
                            <w:r>
                              <w:rPr>
                                <w:rFonts w:cs="Arial"/>
                                <w:b/>
                                <w:sz w:val="13"/>
                                <w:szCs w:val="13"/>
                              </w:rPr>
                              <w:t>GRAAFF-REINET</w:t>
                            </w:r>
                            <w:r w:rsidRPr="000566E0">
                              <w:rPr>
                                <w:rFonts w:cs="Arial"/>
                                <w:sz w:val="13"/>
                                <w:szCs w:val="13"/>
                              </w:rPr>
                              <w:t>: (+27)</w:t>
                            </w:r>
                            <w:r>
                              <w:rPr>
                                <w:rFonts w:cs="Arial"/>
                                <w:sz w:val="13"/>
                                <w:szCs w:val="13"/>
                              </w:rPr>
                              <w:t xml:space="preserve"> 07</w:t>
                            </w:r>
                            <w:r w:rsidRPr="000566E0">
                              <w:rPr>
                                <w:rFonts w:cs="Arial"/>
                                <w:sz w:val="13"/>
                                <w:szCs w:val="13"/>
                              </w:rPr>
                              <w:t xml:space="preserve">1 </w:t>
                            </w:r>
                            <w:r>
                              <w:rPr>
                                <w:rFonts w:cs="Arial"/>
                                <w:sz w:val="13"/>
                                <w:szCs w:val="13"/>
                              </w:rPr>
                              <w:t>859</w:t>
                            </w:r>
                            <w:r w:rsidRPr="000566E0">
                              <w:rPr>
                                <w:rFonts w:cs="Arial"/>
                                <w:sz w:val="13"/>
                                <w:szCs w:val="13"/>
                              </w:rPr>
                              <w:t xml:space="preserve"> </w:t>
                            </w:r>
                            <w:r>
                              <w:rPr>
                                <w:rFonts w:cs="Arial"/>
                                <w:sz w:val="13"/>
                                <w:szCs w:val="13"/>
                              </w:rPr>
                              <w:t>6520</w:t>
                            </w:r>
                          </w:p>
                          <w:p w14:paraId="0979EE7E" w14:textId="77777777" w:rsidR="0006603A" w:rsidRPr="00966A2A" w:rsidRDefault="0006603A" w:rsidP="0006603A">
                            <w:pPr>
                              <w:spacing w:after="0" w:line="240" w:lineRule="auto"/>
                              <w:jc w:val="center"/>
                              <w:rPr>
                                <w:rFonts w:eastAsia="Cambria" w:cs="Arial"/>
                                <w:b/>
                                <w:bCs w:val="0"/>
                                <w:sz w:val="14"/>
                                <w:szCs w:val="14"/>
                                <w:lang w:val="en-US"/>
                              </w:rPr>
                            </w:pPr>
                          </w:p>
                          <w:p w14:paraId="25BF01A9" w14:textId="77777777" w:rsidR="0006603A" w:rsidRPr="00FF22F5" w:rsidRDefault="0006603A" w:rsidP="0006603A">
                            <w:pPr>
                              <w:spacing w:after="30"/>
                              <w:jc w:val="center"/>
                              <w:rPr>
                                <w:rFonts w:cs="Arial"/>
                                <w:i/>
                                <w:sz w:val="13"/>
                                <w:szCs w:val="13"/>
                                <w:lang w:val="en-ZA"/>
                              </w:rPr>
                            </w:pPr>
                            <w:r w:rsidRPr="001B581A">
                              <w:rPr>
                                <w:rFonts w:cs="Arial"/>
                                <w:b/>
                                <w:sz w:val="14"/>
                                <w:szCs w:val="14"/>
                              </w:rPr>
                              <w:t>Board Members</w:t>
                            </w:r>
                            <w:r w:rsidRPr="000566E0">
                              <w:rPr>
                                <w:rFonts w:cs="Arial"/>
                                <w:sz w:val="13"/>
                                <w:szCs w:val="13"/>
                              </w:rPr>
                              <w:t xml:space="preserve">: </w:t>
                            </w:r>
                            <w:r w:rsidRPr="000B6BF5">
                              <w:rPr>
                                <w:rFonts w:cs="Arial"/>
                                <w:i/>
                                <w:sz w:val="13"/>
                                <w:szCs w:val="13"/>
                              </w:rPr>
                              <w:t>V Jarana (Chairperson)</w:t>
                            </w:r>
                            <w:r w:rsidRPr="000566E0">
                              <w:rPr>
                                <w:rFonts w:cs="Arial"/>
                                <w:sz w:val="13"/>
                                <w:szCs w:val="13"/>
                              </w:rPr>
                              <w:t xml:space="preserve"> </w:t>
                            </w:r>
                            <w:r>
                              <w:rPr>
                                <w:rFonts w:cs="Arial"/>
                                <w:b/>
                                <w:sz w:val="13"/>
                                <w:szCs w:val="13"/>
                              </w:rPr>
                              <w:t xml:space="preserve">• </w:t>
                            </w:r>
                            <w:r w:rsidRPr="000B6BF5">
                              <w:rPr>
                                <w:rFonts w:cs="Arial"/>
                                <w:i/>
                                <w:sz w:val="13"/>
                                <w:szCs w:val="13"/>
                              </w:rPr>
                              <w:t>S Siko</w:t>
                            </w:r>
                            <w:r w:rsidRPr="000566E0">
                              <w:rPr>
                                <w:rFonts w:cs="Arial"/>
                                <w:sz w:val="13"/>
                                <w:szCs w:val="13"/>
                              </w:rPr>
                              <w:t xml:space="preserve"> </w:t>
                            </w:r>
                            <w:r w:rsidRPr="00123305">
                              <w:rPr>
                                <w:rFonts w:cs="Arial"/>
                                <w:i/>
                                <w:iCs/>
                                <w:sz w:val="13"/>
                                <w:szCs w:val="13"/>
                              </w:rPr>
                              <w:t>(Deputy Chairperson)</w:t>
                            </w:r>
                            <w:r>
                              <w:rPr>
                                <w:rFonts w:cs="Arial"/>
                                <w:sz w:val="13"/>
                                <w:szCs w:val="13"/>
                              </w:rPr>
                              <w:t xml:space="preserve"> </w:t>
                            </w:r>
                            <w:r>
                              <w:rPr>
                                <w:rFonts w:cs="Arial"/>
                                <w:b/>
                                <w:sz w:val="13"/>
                                <w:szCs w:val="13"/>
                              </w:rPr>
                              <w:t xml:space="preserve">• </w:t>
                            </w:r>
                            <w:r w:rsidRPr="000B6BF5">
                              <w:rPr>
                                <w:rFonts w:cs="Arial"/>
                                <w:i/>
                                <w:sz w:val="13"/>
                                <w:szCs w:val="13"/>
                              </w:rPr>
                              <w:t xml:space="preserve">T Cumming </w:t>
                            </w:r>
                            <w:r>
                              <w:rPr>
                                <w:rFonts w:cs="Arial"/>
                                <w:b/>
                                <w:sz w:val="13"/>
                                <w:szCs w:val="13"/>
                              </w:rPr>
                              <w:t xml:space="preserve">• </w:t>
                            </w:r>
                            <w:r>
                              <w:rPr>
                                <w:rFonts w:cs="Arial"/>
                                <w:i/>
                                <w:sz w:val="13"/>
                                <w:szCs w:val="13"/>
                              </w:rPr>
                              <w:t xml:space="preserve">T </w:t>
                            </w:r>
                            <w:proofErr w:type="gramStart"/>
                            <w:r w:rsidRPr="00C8588C">
                              <w:rPr>
                                <w:rFonts w:cs="Arial"/>
                                <w:i/>
                                <w:sz w:val="13"/>
                                <w:szCs w:val="13"/>
                              </w:rPr>
                              <w:t>Mtotywa</w:t>
                            </w:r>
                            <w:r>
                              <w:rPr>
                                <w:rFonts w:cs="Arial"/>
                                <w:i/>
                                <w:sz w:val="13"/>
                                <w:szCs w:val="13"/>
                              </w:rPr>
                              <w:t xml:space="preserve"> </w:t>
                            </w:r>
                            <w:r>
                              <w:rPr>
                                <w:rFonts w:cs="Arial"/>
                                <w:b/>
                                <w:sz w:val="13"/>
                                <w:szCs w:val="13"/>
                              </w:rPr>
                              <w:t xml:space="preserve"> •</w:t>
                            </w:r>
                            <w:proofErr w:type="gramEnd"/>
                            <w:r>
                              <w:rPr>
                                <w:rFonts w:cs="Arial"/>
                                <w:b/>
                                <w:sz w:val="13"/>
                                <w:szCs w:val="13"/>
                              </w:rPr>
                              <w:t xml:space="preserve"> </w:t>
                            </w:r>
                            <w:r>
                              <w:rPr>
                                <w:rFonts w:cs="Arial"/>
                                <w:i/>
                                <w:sz w:val="13"/>
                                <w:szCs w:val="13"/>
                              </w:rPr>
                              <w:t xml:space="preserve"> Dr </w:t>
                            </w:r>
                            <w:r w:rsidRPr="000B6BF5">
                              <w:rPr>
                                <w:rFonts w:cs="Arial"/>
                                <w:i/>
                                <w:sz w:val="13"/>
                                <w:szCs w:val="13"/>
                              </w:rPr>
                              <w:t>M Makamba</w:t>
                            </w:r>
                            <w:r>
                              <w:rPr>
                                <w:rFonts w:cs="Arial"/>
                                <w:i/>
                                <w:sz w:val="13"/>
                                <w:szCs w:val="13"/>
                              </w:rPr>
                              <w:t xml:space="preserve"> </w:t>
                            </w:r>
                            <w:proofErr w:type="gramStart"/>
                            <w:r>
                              <w:rPr>
                                <w:rFonts w:cs="Arial"/>
                                <w:b/>
                                <w:sz w:val="13"/>
                                <w:szCs w:val="13"/>
                              </w:rPr>
                              <w:t xml:space="preserve">•  </w:t>
                            </w:r>
                            <w:r w:rsidRPr="000B6BF5">
                              <w:rPr>
                                <w:rFonts w:cs="Arial"/>
                                <w:i/>
                                <w:sz w:val="13"/>
                                <w:szCs w:val="13"/>
                              </w:rPr>
                              <w:t>X</w:t>
                            </w:r>
                            <w:proofErr w:type="gramEnd"/>
                            <w:r w:rsidRPr="000B6BF5">
                              <w:rPr>
                                <w:rFonts w:cs="Arial"/>
                                <w:i/>
                                <w:sz w:val="13"/>
                                <w:szCs w:val="13"/>
                              </w:rPr>
                              <w:t xml:space="preserve"> Titus</w:t>
                            </w:r>
                            <w:r>
                              <w:rPr>
                                <w:rFonts w:cs="Arial"/>
                                <w:i/>
                                <w:sz w:val="13"/>
                                <w:szCs w:val="13"/>
                              </w:rPr>
                              <w:t xml:space="preserve"> </w:t>
                            </w:r>
                            <w:r>
                              <w:rPr>
                                <w:rFonts w:cs="Arial"/>
                                <w:b/>
                                <w:sz w:val="13"/>
                                <w:szCs w:val="13"/>
                              </w:rPr>
                              <w:t xml:space="preserve">• </w:t>
                            </w:r>
                            <w:r>
                              <w:rPr>
                                <w:rFonts w:cs="Arial"/>
                                <w:i/>
                                <w:sz w:val="13"/>
                                <w:szCs w:val="13"/>
                              </w:rPr>
                              <w:t xml:space="preserve">N </w:t>
                            </w:r>
                            <w:proofErr w:type="spellStart"/>
                            <w:r>
                              <w:rPr>
                                <w:rFonts w:cs="Arial"/>
                                <w:i/>
                                <w:sz w:val="13"/>
                                <w:szCs w:val="13"/>
                              </w:rPr>
                              <w:t>Mheshe</w:t>
                            </w:r>
                            <w:proofErr w:type="spellEnd"/>
                            <w:r>
                              <w:rPr>
                                <w:rFonts w:cs="Arial"/>
                                <w:i/>
                                <w:sz w:val="13"/>
                                <w:szCs w:val="13"/>
                              </w:rPr>
                              <w:t xml:space="preserve"> </w:t>
                            </w:r>
                            <w:proofErr w:type="gramStart"/>
                            <w:r>
                              <w:rPr>
                                <w:rFonts w:cs="Arial"/>
                                <w:b/>
                                <w:sz w:val="13"/>
                                <w:szCs w:val="13"/>
                              </w:rPr>
                              <w:t xml:space="preserve">• </w:t>
                            </w:r>
                            <w:r>
                              <w:rPr>
                                <w:rFonts w:cs="Arial"/>
                                <w:i/>
                                <w:sz w:val="13"/>
                                <w:szCs w:val="13"/>
                              </w:rPr>
                              <w:t xml:space="preserve"> </w:t>
                            </w:r>
                            <w:r w:rsidRPr="00FF22F5">
                              <w:rPr>
                                <w:rFonts w:cs="Arial"/>
                                <w:i/>
                                <w:sz w:val="13"/>
                                <w:szCs w:val="13"/>
                                <w:lang w:val="en-ZA"/>
                              </w:rPr>
                              <w:t>P</w:t>
                            </w:r>
                            <w:proofErr w:type="gramEnd"/>
                            <w:r w:rsidRPr="00FF22F5">
                              <w:rPr>
                                <w:rFonts w:cs="Arial"/>
                                <w:i/>
                                <w:sz w:val="13"/>
                                <w:szCs w:val="13"/>
                                <w:lang w:val="en-ZA"/>
                              </w:rPr>
                              <w:t xml:space="preserve"> Makhetha-Kosi</w:t>
                            </w:r>
                          </w:p>
                          <w:p w14:paraId="2BAF787A" w14:textId="77777777" w:rsidR="0006603A" w:rsidRPr="001B581A" w:rsidRDefault="0006603A" w:rsidP="0006603A">
                            <w:pPr>
                              <w:spacing w:after="30"/>
                              <w:jc w:val="center"/>
                              <w:rPr>
                                <w:rFonts w:cs="Arial"/>
                                <w:i/>
                                <w:sz w:val="13"/>
                                <w:szCs w:val="13"/>
                              </w:rPr>
                            </w:pPr>
                            <w:r>
                              <w:rPr>
                                <w:rFonts w:cs="Arial"/>
                                <w:b/>
                                <w:sz w:val="13"/>
                                <w:szCs w:val="13"/>
                              </w:rPr>
                              <w:t xml:space="preserve">•  </w:t>
                            </w:r>
                            <w:r>
                              <w:rPr>
                                <w:rFonts w:cs="Arial"/>
                                <w:i/>
                                <w:sz w:val="13"/>
                                <w:szCs w:val="13"/>
                              </w:rPr>
                              <w:t xml:space="preserve">L </w:t>
                            </w:r>
                            <w:proofErr w:type="spellStart"/>
                            <w:r>
                              <w:rPr>
                                <w:rFonts w:cs="Arial"/>
                                <w:i/>
                                <w:sz w:val="13"/>
                                <w:szCs w:val="13"/>
                              </w:rPr>
                              <w:t>Mbobo</w:t>
                            </w:r>
                            <w:proofErr w:type="spellEnd"/>
                            <w:r>
                              <w:rPr>
                                <w:rFonts w:cs="Arial"/>
                                <w:i/>
                                <w:sz w:val="13"/>
                                <w:szCs w:val="13"/>
                              </w:rPr>
                              <w:t>-Vava</w:t>
                            </w:r>
                            <w:r w:rsidRPr="000B6BF5">
                              <w:rPr>
                                <w:rFonts w:cs="Arial"/>
                                <w:i/>
                                <w:sz w:val="13"/>
                                <w:szCs w:val="13"/>
                              </w:rPr>
                              <w:t xml:space="preserve"> (</w:t>
                            </w:r>
                            <w:r>
                              <w:rPr>
                                <w:rFonts w:cs="Arial"/>
                                <w:i/>
                                <w:sz w:val="13"/>
                                <w:szCs w:val="13"/>
                              </w:rPr>
                              <w:t xml:space="preserve">Acting </w:t>
                            </w:r>
                            <w:r w:rsidRPr="000B6BF5">
                              <w:rPr>
                                <w:rFonts w:cs="Arial"/>
                                <w:i/>
                                <w:sz w:val="13"/>
                                <w:szCs w:val="13"/>
                              </w:rPr>
                              <w:t>Chief</w:t>
                            </w:r>
                            <w:r>
                              <w:rPr>
                                <w:rFonts w:cs="Arial"/>
                                <w:i/>
                                <w:sz w:val="13"/>
                                <w:szCs w:val="13"/>
                              </w:rPr>
                              <w:t xml:space="preserve"> </w:t>
                            </w:r>
                            <w:r w:rsidRPr="000B6BF5">
                              <w:rPr>
                                <w:rFonts w:cs="Arial"/>
                                <w:i/>
                                <w:sz w:val="13"/>
                                <w:szCs w:val="13"/>
                              </w:rPr>
                              <w:t>Executive Officer)</w:t>
                            </w:r>
                            <w:r w:rsidRPr="000566E0">
                              <w:rPr>
                                <w:rFonts w:cs="Arial"/>
                                <w:sz w:val="13"/>
                                <w:szCs w:val="13"/>
                              </w:rPr>
                              <w:t xml:space="preserve"> </w:t>
                            </w:r>
                            <w:r>
                              <w:rPr>
                                <w:rFonts w:cs="Arial"/>
                                <w:b/>
                                <w:sz w:val="13"/>
                                <w:szCs w:val="13"/>
                              </w:rPr>
                              <w:t xml:space="preserve">• </w:t>
                            </w:r>
                            <w:r w:rsidRPr="000B6BF5">
                              <w:rPr>
                                <w:rFonts w:cs="Arial"/>
                                <w:i/>
                                <w:sz w:val="13"/>
                                <w:szCs w:val="13"/>
                              </w:rPr>
                              <w:t>Company Secretary: Z Thomas</w:t>
                            </w:r>
                          </w:p>
                          <w:p w14:paraId="05ADB01F" w14:textId="77777777" w:rsidR="0006603A" w:rsidRDefault="0006603A" w:rsidP="0006603A">
                            <w:r>
                              <w:t xml:space="preserve">        </w:t>
                            </w:r>
                          </w:p>
                          <w:p w14:paraId="734A59E5" w14:textId="77777777" w:rsidR="0006603A" w:rsidRPr="008E5A6B" w:rsidRDefault="0006603A" w:rsidP="0006603A">
                            <w:r>
                              <w:t xml:space="preserve">                                                                                                                                                     </w:t>
                            </w:r>
                          </w:p>
                          <w:p w14:paraId="06678EB8" w14:textId="77777777" w:rsidR="0006603A" w:rsidRDefault="0006603A" w:rsidP="0006603A">
                            <w:pPr>
                              <w:spacing w:after="0" w:line="240" w:lineRule="auto"/>
                              <w:ind w:firstLine="709"/>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1ED98" id="_x0000_s1029" type="#_x0000_t202" style="position:absolute;left:0;text-align:left;margin-left:-9.35pt;margin-top:23.8pt;width:538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" fillcolor="window" stroked="f" strokeweight=".5pt">
                <v:textbox>
                  <w:txbxContent>
                    <w:p w14:paraId="50D3C0D7" w14:textId="77777777" w:rsidR="0006603A" w:rsidRPr="000566E0" w:rsidRDefault="0006603A" w:rsidP="0006603A">
                      <w:pPr>
                        <w:spacing w:before="40" w:after="40"/>
                        <w:jc w:val="center"/>
                        <w:rPr>
                          <w:rFonts w:cs="Arial"/>
                          <w:sz w:val="13"/>
                          <w:szCs w:val="13"/>
                        </w:rPr>
                      </w:pPr>
                      <w:r w:rsidRPr="000566E0">
                        <w:rPr>
                          <w:rFonts w:cs="Arial"/>
                          <w:b/>
                          <w:sz w:val="13"/>
                          <w:szCs w:val="13"/>
                        </w:rPr>
                        <w:t>Head office: EAST LONDON</w:t>
                      </w:r>
                      <w:r>
                        <w:rPr>
                          <w:rFonts w:cs="Arial"/>
                          <w:sz w:val="13"/>
                          <w:szCs w:val="13"/>
                        </w:rPr>
                        <w:t xml:space="preserve"> T: (+27) 043 704 5646 </w:t>
                      </w:r>
                      <w:r w:rsidRPr="000566E0">
                        <w:rPr>
                          <w:rFonts w:cs="Arial"/>
                          <w:sz w:val="13"/>
                          <w:szCs w:val="13"/>
                        </w:rPr>
                        <w:t xml:space="preserve">• </w:t>
                      </w:r>
                      <w:r>
                        <w:rPr>
                          <w:rFonts w:cs="Arial"/>
                          <w:b/>
                          <w:sz w:val="13"/>
                          <w:szCs w:val="13"/>
                        </w:rPr>
                        <w:t xml:space="preserve">GQEBERHA </w:t>
                      </w:r>
                      <w:r w:rsidRPr="00131D0E">
                        <w:rPr>
                          <w:rFonts w:cs="Arial"/>
                          <w:sz w:val="13"/>
                          <w:szCs w:val="13"/>
                        </w:rPr>
                        <w:t>T</w:t>
                      </w:r>
                      <w:r>
                        <w:rPr>
                          <w:rFonts w:cs="Arial"/>
                          <w:sz w:val="13"/>
                          <w:szCs w:val="13"/>
                        </w:rPr>
                        <w:t>: (+27) 0</w:t>
                      </w:r>
                      <w:r w:rsidRPr="000566E0">
                        <w:rPr>
                          <w:rFonts w:cs="Arial"/>
                          <w:sz w:val="13"/>
                          <w:szCs w:val="13"/>
                        </w:rPr>
                        <w:t>4</w:t>
                      </w:r>
                      <w:r>
                        <w:rPr>
                          <w:rFonts w:cs="Arial"/>
                          <w:sz w:val="13"/>
                          <w:szCs w:val="13"/>
                        </w:rPr>
                        <w:t>1 3</w:t>
                      </w:r>
                      <w:r w:rsidRPr="000566E0">
                        <w:rPr>
                          <w:rFonts w:cs="Arial"/>
                          <w:sz w:val="13"/>
                          <w:szCs w:val="13"/>
                        </w:rPr>
                        <w:t xml:space="preserve">73 8260 </w:t>
                      </w:r>
                      <w:r w:rsidRPr="000566E0">
                        <w:rPr>
                          <w:rFonts w:cs="Arial"/>
                          <w:b/>
                          <w:sz w:val="13"/>
                          <w:szCs w:val="13"/>
                        </w:rPr>
                        <w:t xml:space="preserve">• </w:t>
                      </w:r>
                      <w:r>
                        <w:rPr>
                          <w:rFonts w:cs="Arial"/>
                          <w:b/>
                          <w:sz w:val="13"/>
                          <w:szCs w:val="13"/>
                        </w:rPr>
                        <w:t>KOMANI</w:t>
                      </w:r>
                      <w:r w:rsidRPr="000566E0">
                        <w:rPr>
                          <w:rFonts w:cs="Arial"/>
                          <w:b/>
                          <w:sz w:val="13"/>
                          <w:szCs w:val="13"/>
                        </w:rPr>
                        <w:t xml:space="preserve"> </w:t>
                      </w:r>
                      <w:r w:rsidRPr="000566E0">
                        <w:rPr>
                          <w:rFonts w:cs="Arial"/>
                          <w:sz w:val="13"/>
                          <w:szCs w:val="13"/>
                        </w:rPr>
                        <w:t>T: (+27)</w:t>
                      </w:r>
                      <w:r>
                        <w:rPr>
                          <w:rFonts w:cs="Arial"/>
                          <w:sz w:val="13"/>
                          <w:szCs w:val="13"/>
                        </w:rPr>
                        <w:t xml:space="preserve"> 0</w:t>
                      </w:r>
                      <w:r w:rsidRPr="000566E0">
                        <w:rPr>
                          <w:rFonts w:cs="Arial"/>
                          <w:sz w:val="13"/>
                          <w:szCs w:val="13"/>
                        </w:rPr>
                        <w:t>45 838 1910</w:t>
                      </w:r>
                    </w:p>
                    <w:p w14:paraId="6699CAAD" w14:textId="77777777" w:rsidR="0006603A" w:rsidRDefault="0006603A" w:rsidP="0006603A">
                      <w:pPr>
                        <w:spacing w:before="40" w:after="40"/>
                        <w:jc w:val="center"/>
                        <w:rPr>
                          <w:rFonts w:cs="Arial"/>
                          <w:sz w:val="13"/>
                          <w:szCs w:val="13"/>
                        </w:rPr>
                      </w:pPr>
                      <w:r w:rsidRPr="001B581A">
                        <w:rPr>
                          <w:rFonts w:cs="Arial"/>
                          <w:b/>
                          <w:sz w:val="13"/>
                          <w:szCs w:val="13"/>
                        </w:rPr>
                        <w:t>MTHATHA</w:t>
                      </w:r>
                      <w:r>
                        <w:rPr>
                          <w:rFonts w:cs="Arial"/>
                          <w:sz w:val="13"/>
                          <w:szCs w:val="13"/>
                        </w:rPr>
                        <w:t xml:space="preserve"> T: (+27) 0</w:t>
                      </w:r>
                      <w:r w:rsidRPr="000566E0">
                        <w:rPr>
                          <w:rFonts w:cs="Arial"/>
                          <w:sz w:val="13"/>
                          <w:szCs w:val="13"/>
                        </w:rPr>
                        <w:t>47 501 2200</w:t>
                      </w:r>
                      <w:bookmarkStart w:id="3" w:name="_Hlk199925597"/>
                      <w:r w:rsidRPr="000566E0">
                        <w:rPr>
                          <w:rFonts w:cs="Arial"/>
                          <w:sz w:val="13"/>
                          <w:szCs w:val="13"/>
                        </w:rPr>
                        <w:t xml:space="preserve"> </w:t>
                      </w:r>
                      <w:r>
                        <w:rPr>
                          <w:rFonts w:cs="Arial"/>
                          <w:b/>
                          <w:sz w:val="13"/>
                          <w:szCs w:val="13"/>
                        </w:rPr>
                        <w:t xml:space="preserve">• </w:t>
                      </w:r>
                      <w:bookmarkEnd w:id="3"/>
                      <w:r w:rsidRPr="001B581A">
                        <w:rPr>
                          <w:rFonts w:cs="Arial"/>
                          <w:b/>
                          <w:sz w:val="13"/>
                          <w:szCs w:val="13"/>
                        </w:rPr>
                        <w:t xml:space="preserve">BUTTERWORTH </w:t>
                      </w:r>
                      <w:r>
                        <w:rPr>
                          <w:rFonts w:cs="Arial"/>
                          <w:sz w:val="13"/>
                          <w:szCs w:val="13"/>
                        </w:rPr>
                        <w:t>T: (+27) 0</w:t>
                      </w:r>
                      <w:r w:rsidRPr="000566E0">
                        <w:rPr>
                          <w:rFonts w:cs="Arial"/>
                          <w:sz w:val="13"/>
                          <w:szCs w:val="13"/>
                        </w:rPr>
                        <w:t xml:space="preserve">47 401 2700 </w:t>
                      </w:r>
                      <w:r w:rsidRPr="001B581A">
                        <w:rPr>
                          <w:rFonts w:cs="Arial"/>
                          <w:b/>
                          <w:sz w:val="13"/>
                          <w:szCs w:val="13"/>
                        </w:rPr>
                        <w:t xml:space="preserve">Satellite offices: </w:t>
                      </w:r>
                      <w:r>
                        <w:rPr>
                          <w:rFonts w:cs="Arial"/>
                          <w:b/>
                          <w:sz w:val="13"/>
                          <w:szCs w:val="13"/>
                        </w:rPr>
                        <w:t>ZWELITSHA</w:t>
                      </w:r>
                      <w:r>
                        <w:rPr>
                          <w:rFonts w:cs="Arial"/>
                          <w:sz w:val="13"/>
                          <w:szCs w:val="13"/>
                        </w:rPr>
                        <w:t xml:space="preserve"> T: (+27) 06</w:t>
                      </w:r>
                      <w:r w:rsidRPr="000566E0">
                        <w:rPr>
                          <w:rFonts w:cs="Arial"/>
                          <w:sz w:val="13"/>
                          <w:szCs w:val="13"/>
                        </w:rPr>
                        <w:t xml:space="preserve">3 </w:t>
                      </w:r>
                      <w:r>
                        <w:rPr>
                          <w:rFonts w:cs="Arial"/>
                          <w:sz w:val="13"/>
                          <w:szCs w:val="13"/>
                        </w:rPr>
                        <w:t>501</w:t>
                      </w:r>
                      <w:r w:rsidRPr="000566E0">
                        <w:rPr>
                          <w:rFonts w:cs="Arial"/>
                          <w:sz w:val="13"/>
                          <w:szCs w:val="13"/>
                        </w:rPr>
                        <w:t xml:space="preserve"> </w:t>
                      </w:r>
                      <w:r>
                        <w:rPr>
                          <w:rFonts w:cs="Arial"/>
                          <w:sz w:val="13"/>
                          <w:szCs w:val="13"/>
                        </w:rPr>
                        <w:t>0920</w:t>
                      </w:r>
                      <w:r w:rsidRPr="000566E0">
                        <w:rPr>
                          <w:rFonts w:cs="Arial"/>
                          <w:sz w:val="13"/>
                          <w:szCs w:val="13"/>
                        </w:rPr>
                        <w:t xml:space="preserve"> </w:t>
                      </w:r>
                    </w:p>
                    <w:p w14:paraId="35012F22" w14:textId="77777777" w:rsidR="0006603A" w:rsidRPr="00CA67AE" w:rsidRDefault="0006603A" w:rsidP="0006603A">
                      <w:pPr>
                        <w:spacing w:before="40" w:after="40"/>
                        <w:jc w:val="center"/>
                        <w:rPr>
                          <w:rFonts w:cs="Arial"/>
                          <w:sz w:val="13"/>
                          <w:szCs w:val="13"/>
                        </w:rPr>
                      </w:pPr>
                      <w:r>
                        <w:rPr>
                          <w:rFonts w:cs="Arial"/>
                          <w:b/>
                          <w:sz w:val="13"/>
                          <w:szCs w:val="13"/>
                        </w:rPr>
                        <w:t xml:space="preserve">• </w:t>
                      </w:r>
                      <w:r w:rsidRPr="001B581A">
                        <w:rPr>
                          <w:rFonts w:cs="Arial"/>
                          <w:b/>
                          <w:sz w:val="13"/>
                          <w:szCs w:val="13"/>
                        </w:rPr>
                        <w:t>MOUNT AYLIFF</w:t>
                      </w:r>
                      <w:r>
                        <w:rPr>
                          <w:rFonts w:cs="Arial"/>
                          <w:sz w:val="13"/>
                          <w:szCs w:val="13"/>
                        </w:rPr>
                        <w:t xml:space="preserve"> T: (+27) 0</w:t>
                      </w:r>
                      <w:r w:rsidRPr="000566E0">
                        <w:rPr>
                          <w:rFonts w:cs="Arial"/>
                          <w:sz w:val="13"/>
                          <w:szCs w:val="13"/>
                        </w:rPr>
                        <w:t xml:space="preserve">39 254 </w:t>
                      </w:r>
                      <w:r>
                        <w:rPr>
                          <w:rFonts w:cs="Arial"/>
                          <w:sz w:val="13"/>
                          <w:szCs w:val="13"/>
                        </w:rPr>
                        <w:t xml:space="preserve">6500 </w:t>
                      </w:r>
                      <w:r w:rsidRPr="001B581A">
                        <w:rPr>
                          <w:rFonts w:cs="Arial"/>
                          <w:b/>
                          <w:sz w:val="13"/>
                          <w:szCs w:val="13"/>
                        </w:rPr>
                        <w:t xml:space="preserve">• </w:t>
                      </w:r>
                      <w:r>
                        <w:rPr>
                          <w:rFonts w:cs="Arial"/>
                          <w:b/>
                          <w:sz w:val="13"/>
                          <w:szCs w:val="13"/>
                        </w:rPr>
                        <w:t>MALETSWAI</w:t>
                      </w:r>
                      <w:r w:rsidRPr="000566E0">
                        <w:rPr>
                          <w:rFonts w:cs="Arial"/>
                          <w:sz w:val="13"/>
                          <w:szCs w:val="13"/>
                        </w:rPr>
                        <w:t xml:space="preserve"> T: (+27)</w:t>
                      </w:r>
                      <w:r>
                        <w:rPr>
                          <w:rFonts w:cs="Arial"/>
                          <w:sz w:val="13"/>
                          <w:szCs w:val="13"/>
                        </w:rPr>
                        <w:t xml:space="preserve"> 064</w:t>
                      </w:r>
                      <w:r w:rsidRPr="000566E0">
                        <w:rPr>
                          <w:rFonts w:cs="Arial"/>
                          <w:sz w:val="13"/>
                          <w:szCs w:val="13"/>
                        </w:rPr>
                        <w:t xml:space="preserve"> </w:t>
                      </w:r>
                      <w:r>
                        <w:rPr>
                          <w:rFonts w:cs="Arial"/>
                          <w:sz w:val="13"/>
                          <w:szCs w:val="13"/>
                        </w:rPr>
                        <w:t>751</w:t>
                      </w:r>
                      <w:r w:rsidRPr="000566E0">
                        <w:rPr>
                          <w:rFonts w:cs="Arial"/>
                          <w:sz w:val="13"/>
                          <w:szCs w:val="13"/>
                        </w:rPr>
                        <w:t xml:space="preserve"> </w:t>
                      </w:r>
                      <w:r>
                        <w:rPr>
                          <w:rFonts w:cs="Arial"/>
                          <w:sz w:val="13"/>
                          <w:szCs w:val="13"/>
                        </w:rPr>
                        <w:t xml:space="preserve">8105 </w:t>
                      </w:r>
                      <w:r w:rsidRPr="001B581A">
                        <w:rPr>
                          <w:rFonts w:cs="Arial"/>
                          <w:b/>
                          <w:sz w:val="13"/>
                          <w:szCs w:val="13"/>
                        </w:rPr>
                        <w:t xml:space="preserve">• </w:t>
                      </w:r>
                      <w:r>
                        <w:rPr>
                          <w:rFonts w:cs="Arial"/>
                          <w:b/>
                          <w:sz w:val="13"/>
                          <w:szCs w:val="13"/>
                        </w:rPr>
                        <w:t>GRAAFF-REINET</w:t>
                      </w:r>
                      <w:r w:rsidRPr="000566E0">
                        <w:rPr>
                          <w:rFonts w:cs="Arial"/>
                          <w:sz w:val="13"/>
                          <w:szCs w:val="13"/>
                        </w:rPr>
                        <w:t>: (+27)</w:t>
                      </w:r>
                      <w:r>
                        <w:rPr>
                          <w:rFonts w:cs="Arial"/>
                          <w:sz w:val="13"/>
                          <w:szCs w:val="13"/>
                        </w:rPr>
                        <w:t xml:space="preserve"> 07</w:t>
                      </w:r>
                      <w:r w:rsidRPr="000566E0">
                        <w:rPr>
                          <w:rFonts w:cs="Arial"/>
                          <w:sz w:val="13"/>
                          <w:szCs w:val="13"/>
                        </w:rPr>
                        <w:t xml:space="preserve">1 </w:t>
                      </w:r>
                      <w:r>
                        <w:rPr>
                          <w:rFonts w:cs="Arial"/>
                          <w:sz w:val="13"/>
                          <w:szCs w:val="13"/>
                        </w:rPr>
                        <w:t>859</w:t>
                      </w:r>
                      <w:r w:rsidRPr="000566E0">
                        <w:rPr>
                          <w:rFonts w:cs="Arial"/>
                          <w:sz w:val="13"/>
                          <w:szCs w:val="13"/>
                        </w:rPr>
                        <w:t xml:space="preserve"> </w:t>
                      </w:r>
                      <w:r>
                        <w:rPr>
                          <w:rFonts w:cs="Arial"/>
                          <w:sz w:val="13"/>
                          <w:szCs w:val="13"/>
                        </w:rPr>
                        <w:t>6520</w:t>
                      </w:r>
                    </w:p>
                    <w:p w14:paraId="0979EE7E" w14:textId="77777777" w:rsidR="0006603A" w:rsidRPr="00966A2A" w:rsidRDefault="0006603A" w:rsidP="0006603A">
                      <w:pPr>
                        <w:spacing w:after="0" w:line="240" w:lineRule="auto"/>
                        <w:jc w:val="center"/>
                        <w:rPr>
                          <w:rFonts w:eastAsia="Cambria" w:cs="Arial"/>
                          <w:b/>
                          <w:bCs w:val="0"/>
                          <w:sz w:val="14"/>
                          <w:szCs w:val="14"/>
                          <w:lang w:val="en-US"/>
                        </w:rPr>
                      </w:pPr>
                    </w:p>
                    <w:p w14:paraId="25BF01A9" w14:textId="77777777" w:rsidR="0006603A" w:rsidRPr="00FF22F5" w:rsidRDefault="0006603A" w:rsidP="0006603A">
                      <w:pPr>
                        <w:spacing w:after="30"/>
                        <w:jc w:val="center"/>
                        <w:rPr>
                          <w:rFonts w:cs="Arial"/>
                          <w:i/>
                          <w:sz w:val="13"/>
                          <w:szCs w:val="13"/>
                          <w:lang w:val="en-ZA"/>
                        </w:rPr>
                      </w:pPr>
                      <w:r w:rsidRPr="001B581A">
                        <w:rPr>
                          <w:rFonts w:cs="Arial"/>
                          <w:b/>
                          <w:sz w:val="14"/>
                          <w:szCs w:val="14"/>
                        </w:rPr>
                        <w:t>Board Members</w:t>
                      </w:r>
                      <w:r w:rsidRPr="000566E0">
                        <w:rPr>
                          <w:rFonts w:cs="Arial"/>
                          <w:sz w:val="13"/>
                          <w:szCs w:val="13"/>
                        </w:rPr>
                        <w:t xml:space="preserve">: </w:t>
                      </w:r>
                      <w:r w:rsidRPr="000B6BF5">
                        <w:rPr>
                          <w:rFonts w:cs="Arial"/>
                          <w:i/>
                          <w:sz w:val="13"/>
                          <w:szCs w:val="13"/>
                        </w:rPr>
                        <w:t>V Jarana (Chairperson)</w:t>
                      </w:r>
                      <w:r w:rsidRPr="000566E0">
                        <w:rPr>
                          <w:rFonts w:cs="Arial"/>
                          <w:sz w:val="13"/>
                          <w:szCs w:val="13"/>
                        </w:rPr>
                        <w:t xml:space="preserve"> </w:t>
                      </w:r>
                      <w:r>
                        <w:rPr>
                          <w:rFonts w:cs="Arial"/>
                          <w:b/>
                          <w:sz w:val="13"/>
                          <w:szCs w:val="13"/>
                        </w:rPr>
                        <w:t xml:space="preserve">• </w:t>
                      </w:r>
                      <w:r w:rsidRPr="000B6BF5">
                        <w:rPr>
                          <w:rFonts w:cs="Arial"/>
                          <w:i/>
                          <w:sz w:val="13"/>
                          <w:szCs w:val="13"/>
                        </w:rPr>
                        <w:t>S Siko</w:t>
                      </w:r>
                      <w:r w:rsidRPr="000566E0">
                        <w:rPr>
                          <w:rFonts w:cs="Arial"/>
                          <w:sz w:val="13"/>
                          <w:szCs w:val="13"/>
                        </w:rPr>
                        <w:t xml:space="preserve"> </w:t>
                      </w:r>
                      <w:r w:rsidRPr="00123305">
                        <w:rPr>
                          <w:rFonts w:cs="Arial"/>
                          <w:i/>
                          <w:iCs/>
                          <w:sz w:val="13"/>
                          <w:szCs w:val="13"/>
                        </w:rPr>
                        <w:t>(Deputy Chairperson)</w:t>
                      </w:r>
                      <w:r>
                        <w:rPr>
                          <w:rFonts w:cs="Arial"/>
                          <w:sz w:val="13"/>
                          <w:szCs w:val="13"/>
                        </w:rPr>
                        <w:t xml:space="preserve"> </w:t>
                      </w:r>
                      <w:r>
                        <w:rPr>
                          <w:rFonts w:cs="Arial"/>
                          <w:b/>
                          <w:sz w:val="13"/>
                          <w:szCs w:val="13"/>
                        </w:rPr>
                        <w:t xml:space="preserve">• </w:t>
                      </w:r>
                      <w:r w:rsidRPr="000B6BF5">
                        <w:rPr>
                          <w:rFonts w:cs="Arial"/>
                          <w:i/>
                          <w:sz w:val="13"/>
                          <w:szCs w:val="13"/>
                        </w:rPr>
                        <w:t xml:space="preserve">T Cumming </w:t>
                      </w:r>
                      <w:r>
                        <w:rPr>
                          <w:rFonts w:cs="Arial"/>
                          <w:b/>
                          <w:sz w:val="13"/>
                          <w:szCs w:val="13"/>
                        </w:rPr>
                        <w:t xml:space="preserve">• </w:t>
                      </w:r>
                      <w:r>
                        <w:rPr>
                          <w:rFonts w:cs="Arial"/>
                          <w:i/>
                          <w:sz w:val="13"/>
                          <w:szCs w:val="13"/>
                        </w:rPr>
                        <w:t xml:space="preserve">T </w:t>
                      </w:r>
                      <w:proofErr w:type="gramStart"/>
                      <w:r w:rsidRPr="00C8588C">
                        <w:rPr>
                          <w:rFonts w:cs="Arial"/>
                          <w:i/>
                          <w:sz w:val="13"/>
                          <w:szCs w:val="13"/>
                        </w:rPr>
                        <w:t>Mtotywa</w:t>
                      </w:r>
                      <w:r>
                        <w:rPr>
                          <w:rFonts w:cs="Arial"/>
                          <w:i/>
                          <w:sz w:val="13"/>
                          <w:szCs w:val="13"/>
                        </w:rPr>
                        <w:t xml:space="preserve"> </w:t>
                      </w:r>
                      <w:r>
                        <w:rPr>
                          <w:rFonts w:cs="Arial"/>
                          <w:b/>
                          <w:sz w:val="13"/>
                          <w:szCs w:val="13"/>
                        </w:rPr>
                        <w:t xml:space="preserve"> •</w:t>
                      </w:r>
                      <w:proofErr w:type="gramEnd"/>
                      <w:r>
                        <w:rPr>
                          <w:rFonts w:cs="Arial"/>
                          <w:b/>
                          <w:sz w:val="13"/>
                          <w:szCs w:val="13"/>
                        </w:rPr>
                        <w:t xml:space="preserve"> </w:t>
                      </w:r>
                      <w:r>
                        <w:rPr>
                          <w:rFonts w:cs="Arial"/>
                          <w:i/>
                          <w:sz w:val="13"/>
                          <w:szCs w:val="13"/>
                        </w:rPr>
                        <w:t xml:space="preserve"> Dr </w:t>
                      </w:r>
                      <w:r w:rsidRPr="000B6BF5">
                        <w:rPr>
                          <w:rFonts w:cs="Arial"/>
                          <w:i/>
                          <w:sz w:val="13"/>
                          <w:szCs w:val="13"/>
                        </w:rPr>
                        <w:t>M Makamba</w:t>
                      </w:r>
                      <w:r>
                        <w:rPr>
                          <w:rFonts w:cs="Arial"/>
                          <w:i/>
                          <w:sz w:val="13"/>
                          <w:szCs w:val="13"/>
                        </w:rPr>
                        <w:t xml:space="preserve"> </w:t>
                      </w:r>
                      <w:proofErr w:type="gramStart"/>
                      <w:r>
                        <w:rPr>
                          <w:rFonts w:cs="Arial"/>
                          <w:b/>
                          <w:sz w:val="13"/>
                          <w:szCs w:val="13"/>
                        </w:rPr>
                        <w:t xml:space="preserve">•  </w:t>
                      </w:r>
                      <w:r w:rsidRPr="000B6BF5">
                        <w:rPr>
                          <w:rFonts w:cs="Arial"/>
                          <w:i/>
                          <w:sz w:val="13"/>
                          <w:szCs w:val="13"/>
                        </w:rPr>
                        <w:t>X</w:t>
                      </w:r>
                      <w:proofErr w:type="gramEnd"/>
                      <w:r w:rsidRPr="000B6BF5">
                        <w:rPr>
                          <w:rFonts w:cs="Arial"/>
                          <w:i/>
                          <w:sz w:val="13"/>
                          <w:szCs w:val="13"/>
                        </w:rPr>
                        <w:t xml:space="preserve"> Titus</w:t>
                      </w:r>
                      <w:r>
                        <w:rPr>
                          <w:rFonts w:cs="Arial"/>
                          <w:i/>
                          <w:sz w:val="13"/>
                          <w:szCs w:val="13"/>
                        </w:rPr>
                        <w:t xml:space="preserve"> </w:t>
                      </w:r>
                      <w:r>
                        <w:rPr>
                          <w:rFonts w:cs="Arial"/>
                          <w:b/>
                          <w:sz w:val="13"/>
                          <w:szCs w:val="13"/>
                        </w:rPr>
                        <w:t xml:space="preserve">• </w:t>
                      </w:r>
                      <w:r>
                        <w:rPr>
                          <w:rFonts w:cs="Arial"/>
                          <w:i/>
                          <w:sz w:val="13"/>
                          <w:szCs w:val="13"/>
                        </w:rPr>
                        <w:t xml:space="preserve">N </w:t>
                      </w:r>
                      <w:proofErr w:type="spellStart"/>
                      <w:r>
                        <w:rPr>
                          <w:rFonts w:cs="Arial"/>
                          <w:i/>
                          <w:sz w:val="13"/>
                          <w:szCs w:val="13"/>
                        </w:rPr>
                        <w:t>Mheshe</w:t>
                      </w:r>
                      <w:proofErr w:type="spellEnd"/>
                      <w:r>
                        <w:rPr>
                          <w:rFonts w:cs="Arial"/>
                          <w:i/>
                          <w:sz w:val="13"/>
                          <w:szCs w:val="13"/>
                        </w:rPr>
                        <w:t xml:space="preserve"> </w:t>
                      </w:r>
                      <w:proofErr w:type="gramStart"/>
                      <w:r>
                        <w:rPr>
                          <w:rFonts w:cs="Arial"/>
                          <w:b/>
                          <w:sz w:val="13"/>
                          <w:szCs w:val="13"/>
                        </w:rPr>
                        <w:t xml:space="preserve">• </w:t>
                      </w:r>
                      <w:r>
                        <w:rPr>
                          <w:rFonts w:cs="Arial"/>
                          <w:i/>
                          <w:sz w:val="13"/>
                          <w:szCs w:val="13"/>
                        </w:rPr>
                        <w:t xml:space="preserve"> </w:t>
                      </w:r>
                      <w:r w:rsidRPr="00FF22F5">
                        <w:rPr>
                          <w:rFonts w:cs="Arial"/>
                          <w:i/>
                          <w:sz w:val="13"/>
                          <w:szCs w:val="13"/>
                          <w:lang w:val="en-ZA"/>
                        </w:rPr>
                        <w:t>P</w:t>
                      </w:r>
                      <w:proofErr w:type="gramEnd"/>
                      <w:r w:rsidRPr="00FF22F5">
                        <w:rPr>
                          <w:rFonts w:cs="Arial"/>
                          <w:i/>
                          <w:sz w:val="13"/>
                          <w:szCs w:val="13"/>
                          <w:lang w:val="en-ZA"/>
                        </w:rPr>
                        <w:t xml:space="preserve"> Makhetha-Kosi</w:t>
                      </w:r>
                    </w:p>
                    <w:p w14:paraId="2BAF787A" w14:textId="77777777" w:rsidR="0006603A" w:rsidRPr="001B581A" w:rsidRDefault="0006603A" w:rsidP="0006603A">
                      <w:pPr>
                        <w:spacing w:after="30"/>
                        <w:jc w:val="center"/>
                        <w:rPr>
                          <w:rFonts w:cs="Arial"/>
                          <w:i/>
                          <w:sz w:val="13"/>
                          <w:szCs w:val="13"/>
                        </w:rPr>
                      </w:pPr>
                      <w:r>
                        <w:rPr>
                          <w:rFonts w:cs="Arial"/>
                          <w:b/>
                          <w:sz w:val="13"/>
                          <w:szCs w:val="13"/>
                        </w:rPr>
                        <w:t xml:space="preserve">•  </w:t>
                      </w:r>
                      <w:r>
                        <w:rPr>
                          <w:rFonts w:cs="Arial"/>
                          <w:i/>
                          <w:sz w:val="13"/>
                          <w:szCs w:val="13"/>
                        </w:rPr>
                        <w:t xml:space="preserve">L </w:t>
                      </w:r>
                      <w:proofErr w:type="spellStart"/>
                      <w:r>
                        <w:rPr>
                          <w:rFonts w:cs="Arial"/>
                          <w:i/>
                          <w:sz w:val="13"/>
                          <w:szCs w:val="13"/>
                        </w:rPr>
                        <w:t>Mbobo</w:t>
                      </w:r>
                      <w:proofErr w:type="spellEnd"/>
                      <w:r>
                        <w:rPr>
                          <w:rFonts w:cs="Arial"/>
                          <w:i/>
                          <w:sz w:val="13"/>
                          <w:szCs w:val="13"/>
                        </w:rPr>
                        <w:t>-Vava</w:t>
                      </w:r>
                      <w:r w:rsidRPr="000B6BF5">
                        <w:rPr>
                          <w:rFonts w:cs="Arial"/>
                          <w:i/>
                          <w:sz w:val="13"/>
                          <w:szCs w:val="13"/>
                        </w:rPr>
                        <w:t xml:space="preserve"> (</w:t>
                      </w:r>
                      <w:r>
                        <w:rPr>
                          <w:rFonts w:cs="Arial"/>
                          <w:i/>
                          <w:sz w:val="13"/>
                          <w:szCs w:val="13"/>
                        </w:rPr>
                        <w:t xml:space="preserve">Acting </w:t>
                      </w:r>
                      <w:r w:rsidRPr="000B6BF5">
                        <w:rPr>
                          <w:rFonts w:cs="Arial"/>
                          <w:i/>
                          <w:sz w:val="13"/>
                          <w:szCs w:val="13"/>
                        </w:rPr>
                        <w:t>Chief</w:t>
                      </w:r>
                      <w:r>
                        <w:rPr>
                          <w:rFonts w:cs="Arial"/>
                          <w:i/>
                          <w:sz w:val="13"/>
                          <w:szCs w:val="13"/>
                        </w:rPr>
                        <w:t xml:space="preserve"> </w:t>
                      </w:r>
                      <w:r w:rsidRPr="000B6BF5">
                        <w:rPr>
                          <w:rFonts w:cs="Arial"/>
                          <w:i/>
                          <w:sz w:val="13"/>
                          <w:szCs w:val="13"/>
                        </w:rPr>
                        <w:t>Executive Officer)</w:t>
                      </w:r>
                      <w:r w:rsidRPr="000566E0">
                        <w:rPr>
                          <w:rFonts w:cs="Arial"/>
                          <w:sz w:val="13"/>
                          <w:szCs w:val="13"/>
                        </w:rPr>
                        <w:t xml:space="preserve"> </w:t>
                      </w:r>
                      <w:r>
                        <w:rPr>
                          <w:rFonts w:cs="Arial"/>
                          <w:b/>
                          <w:sz w:val="13"/>
                          <w:szCs w:val="13"/>
                        </w:rPr>
                        <w:t xml:space="preserve">• </w:t>
                      </w:r>
                      <w:r w:rsidRPr="000B6BF5">
                        <w:rPr>
                          <w:rFonts w:cs="Arial"/>
                          <w:i/>
                          <w:sz w:val="13"/>
                          <w:szCs w:val="13"/>
                        </w:rPr>
                        <w:t>Company Secretary: Z Thomas</w:t>
                      </w:r>
                    </w:p>
                    <w:p w14:paraId="05ADB01F" w14:textId="77777777" w:rsidR="0006603A" w:rsidRDefault="0006603A" w:rsidP="0006603A">
                      <w:r>
                        <w:t xml:space="preserve">        </w:t>
                      </w:r>
                    </w:p>
                    <w:p w14:paraId="734A59E5" w14:textId="77777777" w:rsidR="0006603A" w:rsidRPr="008E5A6B" w:rsidRDefault="0006603A" w:rsidP="0006603A">
                      <w:r>
                        <w:t xml:space="preserve">                                                                                                                                                     </w:t>
                      </w:r>
                    </w:p>
                    <w:p w14:paraId="06678EB8" w14:textId="77777777" w:rsidR="0006603A" w:rsidRDefault="0006603A" w:rsidP="0006603A">
                      <w:pPr>
                        <w:spacing w:after="0" w:line="240" w:lineRule="auto"/>
                        <w:ind w:firstLine="709"/>
                        <w:jc w:val="center"/>
                      </w:pPr>
                    </w:p>
                  </w:txbxContent>
                </v:textbox>
              </v:shape>
            </w:pict>
          </mc:Fallback>
        </mc:AlternateContent>
      </w:r>
    </w:p>
    <w:p w14:paraId="135A0DFD" w14:textId="44AEA8F2" w:rsidR="003008E0" w:rsidRPr="00064D0D" w:rsidRDefault="003008E0" w:rsidP="003008E0">
      <w:pPr>
        <w:jc w:val="both"/>
        <w:rPr>
          <w:sz w:val="32"/>
          <w:szCs w:val="32"/>
          <w:highlight w:val="yellow"/>
        </w:rPr>
      </w:pPr>
    </w:p>
    <w:p w14:paraId="00D75005" w14:textId="77777777" w:rsidR="003008E0" w:rsidRPr="00064D0D" w:rsidRDefault="003008E0" w:rsidP="003008E0">
      <w:pPr>
        <w:jc w:val="both"/>
        <w:rPr>
          <w:rFonts w:cs="Arial"/>
          <w:sz w:val="20"/>
          <w:szCs w:val="20"/>
          <w:highlight w:val="yellow"/>
        </w:rPr>
      </w:pPr>
    </w:p>
    <w:tbl>
      <w:tblPr>
        <w:tblW w:w="10490"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352"/>
        <w:gridCol w:w="954"/>
        <w:gridCol w:w="1040"/>
        <w:gridCol w:w="1144"/>
      </w:tblGrid>
      <w:tr w:rsidR="001A6B32" w:rsidRPr="00EC1FEE" w14:paraId="5521ADC3" w14:textId="77777777" w:rsidTr="001A6B32">
        <w:trPr>
          <w:trHeight w:hRule="exact" w:val="295"/>
          <w:jc w:val="center"/>
        </w:trPr>
        <w:tc>
          <w:tcPr>
            <w:tcW w:w="7352" w:type="dxa"/>
            <w:shd w:val="clear" w:color="auto" w:fill="D9D9D9"/>
          </w:tcPr>
          <w:p w14:paraId="5F2590A1" w14:textId="77777777" w:rsidR="001A6B32" w:rsidRPr="00EC1FEE" w:rsidRDefault="001A6B32" w:rsidP="0037262E">
            <w:pPr>
              <w:spacing w:before="80" w:after="80"/>
              <w:jc w:val="both"/>
              <w:rPr>
                <w:b/>
                <w:sz w:val="18"/>
                <w:szCs w:val="18"/>
              </w:rPr>
            </w:pPr>
            <w:r w:rsidRPr="00EC1FEE">
              <w:rPr>
                <w:b/>
                <w:sz w:val="18"/>
                <w:szCs w:val="18"/>
              </w:rPr>
              <w:t>INDEX</w:t>
            </w:r>
          </w:p>
        </w:tc>
        <w:tc>
          <w:tcPr>
            <w:tcW w:w="954" w:type="dxa"/>
            <w:shd w:val="clear" w:color="auto" w:fill="D9D9D9"/>
          </w:tcPr>
          <w:p w14:paraId="4C6B254A" w14:textId="77777777" w:rsidR="001A6B32" w:rsidRPr="00EC1FEE" w:rsidRDefault="001A6B32" w:rsidP="0037262E">
            <w:pPr>
              <w:spacing w:before="80" w:after="80"/>
              <w:jc w:val="both"/>
              <w:rPr>
                <w:sz w:val="18"/>
                <w:szCs w:val="18"/>
              </w:rPr>
            </w:pPr>
          </w:p>
        </w:tc>
        <w:tc>
          <w:tcPr>
            <w:tcW w:w="1040" w:type="dxa"/>
            <w:shd w:val="clear" w:color="auto" w:fill="D9D9D9"/>
          </w:tcPr>
          <w:p w14:paraId="3CB776D5" w14:textId="77777777" w:rsidR="001A6B32" w:rsidRPr="00EC1FEE" w:rsidRDefault="001A6B32" w:rsidP="0037262E">
            <w:pPr>
              <w:spacing w:before="80" w:after="80"/>
              <w:jc w:val="both"/>
              <w:rPr>
                <w:sz w:val="18"/>
                <w:szCs w:val="18"/>
              </w:rPr>
            </w:pPr>
          </w:p>
        </w:tc>
        <w:tc>
          <w:tcPr>
            <w:tcW w:w="1144" w:type="dxa"/>
            <w:shd w:val="clear" w:color="auto" w:fill="D9D9D9"/>
          </w:tcPr>
          <w:p w14:paraId="3F2A4EE6" w14:textId="1C1DC266" w:rsidR="001A6B32" w:rsidRPr="00EC1FEE" w:rsidRDefault="001A6B32" w:rsidP="0037262E">
            <w:pPr>
              <w:spacing w:before="80" w:after="80"/>
              <w:jc w:val="both"/>
              <w:rPr>
                <w:sz w:val="18"/>
                <w:szCs w:val="18"/>
              </w:rPr>
            </w:pPr>
          </w:p>
        </w:tc>
      </w:tr>
    </w:tbl>
    <w:p w14:paraId="05B97C80" w14:textId="77777777" w:rsidR="003008E0" w:rsidRDefault="003008E0" w:rsidP="003008E0">
      <w:pPr>
        <w:jc w:val="both"/>
      </w:pPr>
    </w:p>
    <w:tbl>
      <w:tblPr>
        <w:tblW w:w="10490"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67"/>
        <w:gridCol w:w="6785"/>
        <w:gridCol w:w="954"/>
        <w:gridCol w:w="1040"/>
        <w:gridCol w:w="1144"/>
      </w:tblGrid>
      <w:tr w:rsidR="00162CEF" w:rsidRPr="00EC1FEE" w14:paraId="31AD88EB" w14:textId="77777777" w:rsidTr="00BA110D">
        <w:trPr>
          <w:trHeight w:hRule="exact" w:val="295"/>
          <w:jc w:val="center"/>
        </w:trPr>
        <w:tc>
          <w:tcPr>
            <w:tcW w:w="567" w:type="dxa"/>
          </w:tcPr>
          <w:p w14:paraId="04CFC8C6" w14:textId="77777777" w:rsidR="00162CEF" w:rsidRPr="00EC1FEE" w:rsidRDefault="00162CEF" w:rsidP="00BA110D">
            <w:pPr>
              <w:spacing w:before="80" w:after="80"/>
              <w:jc w:val="both"/>
              <w:rPr>
                <w:sz w:val="18"/>
                <w:szCs w:val="18"/>
              </w:rPr>
            </w:pPr>
            <w:r w:rsidRPr="00EC1FEE">
              <w:rPr>
                <w:sz w:val="18"/>
                <w:szCs w:val="18"/>
              </w:rPr>
              <w:t>Nr</w:t>
            </w:r>
          </w:p>
        </w:tc>
        <w:tc>
          <w:tcPr>
            <w:tcW w:w="6785" w:type="dxa"/>
          </w:tcPr>
          <w:p w14:paraId="325618B7" w14:textId="77777777" w:rsidR="00162CEF" w:rsidRPr="00EC1FEE" w:rsidRDefault="00162CEF" w:rsidP="00BA110D">
            <w:pPr>
              <w:spacing w:before="80" w:after="80"/>
              <w:jc w:val="both"/>
              <w:rPr>
                <w:sz w:val="18"/>
                <w:szCs w:val="18"/>
              </w:rPr>
            </w:pPr>
            <w:r w:rsidRPr="00EC1FEE">
              <w:rPr>
                <w:sz w:val="18"/>
                <w:szCs w:val="18"/>
              </w:rPr>
              <w:t>DETAILS</w:t>
            </w:r>
          </w:p>
        </w:tc>
        <w:tc>
          <w:tcPr>
            <w:tcW w:w="954" w:type="dxa"/>
          </w:tcPr>
          <w:p w14:paraId="2BFEF495" w14:textId="77777777" w:rsidR="00162CEF" w:rsidRPr="00EC1FEE" w:rsidRDefault="00162CEF" w:rsidP="00BA110D">
            <w:pPr>
              <w:spacing w:before="80" w:after="80"/>
              <w:jc w:val="both"/>
              <w:rPr>
                <w:sz w:val="18"/>
                <w:szCs w:val="18"/>
              </w:rPr>
            </w:pPr>
          </w:p>
        </w:tc>
        <w:tc>
          <w:tcPr>
            <w:tcW w:w="1040" w:type="dxa"/>
          </w:tcPr>
          <w:p w14:paraId="6EF9B245" w14:textId="77777777" w:rsidR="00162CEF" w:rsidRPr="00EC1FEE" w:rsidRDefault="00162CEF" w:rsidP="00BA110D">
            <w:pPr>
              <w:spacing w:before="80" w:after="80"/>
              <w:jc w:val="both"/>
              <w:rPr>
                <w:sz w:val="18"/>
                <w:szCs w:val="18"/>
              </w:rPr>
            </w:pPr>
          </w:p>
        </w:tc>
        <w:tc>
          <w:tcPr>
            <w:tcW w:w="1144" w:type="dxa"/>
          </w:tcPr>
          <w:p w14:paraId="7C38FF78" w14:textId="77777777" w:rsidR="00162CEF" w:rsidRPr="00EC1FEE" w:rsidRDefault="00162CEF" w:rsidP="00BA110D">
            <w:pPr>
              <w:spacing w:before="80" w:after="80"/>
              <w:jc w:val="both"/>
              <w:rPr>
                <w:sz w:val="18"/>
                <w:szCs w:val="18"/>
              </w:rPr>
            </w:pPr>
            <w:r w:rsidRPr="00EC1FEE">
              <w:rPr>
                <w:sz w:val="18"/>
                <w:szCs w:val="18"/>
              </w:rPr>
              <w:t>PAGE</w:t>
            </w:r>
          </w:p>
        </w:tc>
      </w:tr>
      <w:tr w:rsidR="00162CEF" w:rsidRPr="00EC1FEE" w14:paraId="085A4E8E" w14:textId="77777777" w:rsidTr="00BA110D">
        <w:trPr>
          <w:trHeight w:hRule="exact" w:val="295"/>
          <w:jc w:val="center"/>
        </w:trPr>
        <w:tc>
          <w:tcPr>
            <w:tcW w:w="7352" w:type="dxa"/>
            <w:gridSpan w:val="2"/>
            <w:shd w:val="clear" w:color="auto" w:fill="D9D9D9"/>
          </w:tcPr>
          <w:p w14:paraId="696A6F9E" w14:textId="77777777" w:rsidR="00162CEF" w:rsidRPr="00EC1FEE" w:rsidRDefault="00162CEF" w:rsidP="00BA110D">
            <w:pPr>
              <w:spacing w:before="80" w:after="80"/>
              <w:jc w:val="both"/>
              <w:rPr>
                <w:b/>
                <w:sz w:val="18"/>
                <w:szCs w:val="18"/>
              </w:rPr>
            </w:pPr>
            <w:r w:rsidRPr="00EC1FEE">
              <w:rPr>
                <w:b/>
                <w:sz w:val="18"/>
                <w:szCs w:val="18"/>
              </w:rPr>
              <w:t>SECTION A</w:t>
            </w:r>
          </w:p>
        </w:tc>
        <w:tc>
          <w:tcPr>
            <w:tcW w:w="954" w:type="dxa"/>
            <w:shd w:val="clear" w:color="auto" w:fill="D9D9D9"/>
          </w:tcPr>
          <w:p w14:paraId="3348EED8" w14:textId="77777777" w:rsidR="00162CEF" w:rsidRPr="00EC1FEE" w:rsidRDefault="00162CEF" w:rsidP="00BA110D">
            <w:pPr>
              <w:spacing w:before="80" w:after="80"/>
              <w:jc w:val="both"/>
              <w:rPr>
                <w:sz w:val="18"/>
                <w:szCs w:val="18"/>
              </w:rPr>
            </w:pPr>
          </w:p>
        </w:tc>
        <w:tc>
          <w:tcPr>
            <w:tcW w:w="1040" w:type="dxa"/>
            <w:shd w:val="clear" w:color="auto" w:fill="D9D9D9"/>
          </w:tcPr>
          <w:p w14:paraId="0FFFA445" w14:textId="77777777" w:rsidR="00162CEF" w:rsidRPr="00EC1FEE" w:rsidRDefault="00162CEF" w:rsidP="00BA110D">
            <w:pPr>
              <w:spacing w:before="80" w:after="80"/>
              <w:jc w:val="both"/>
              <w:rPr>
                <w:sz w:val="18"/>
                <w:szCs w:val="18"/>
              </w:rPr>
            </w:pPr>
          </w:p>
        </w:tc>
        <w:tc>
          <w:tcPr>
            <w:tcW w:w="1144" w:type="dxa"/>
            <w:shd w:val="clear" w:color="auto" w:fill="D9D9D9"/>
          </w:tcPr>
          <w:p w14:paraId="5D4DAFB3" w14:textId="77777777" w:rsidR="00162CEF" w:rsidRPr="00EC1FEE" w:rsidRDefault="00162CEF" w:rsidP="00BA110D">
            <w:pPr>
              <w:spacing w:before="80" w:after="80"/>
              <w:jc w:val="both"/>
              <w:rPr>
                <w:sz w:val="18"/>
                <w:szCs w:val="18"/>
              </w:rPr>
            </w:pPr>
          </w:p>
        </w:tc>
      </w:tr>
      <w:tr w:rsidR="00162CEF" w:rsidRPr="00EC1FEE" w14:paraId="22C0C333" w14:textId="77777777" w:rsidTr="00BA110D">
        <w:trPr>
          <w:trHeight w:hRule="exact" w:val="295"/>
          <w:jc w:val="center"/>
        </w:trPr>
        <w:tc>
          <w:tcPr>
            <w:tcW w:w="567" w:type="dxa"/>
          </w:tcPr>
          <w:p w14:paraId="0B845FFA" w14:textId="77777777" w:rsidR="00162CEF" w:rsidRPr="00EC1FEE" w:rsidRDefault="00162CEF" w:rsidP="00BA110D">
            <w:pPr>
              <w:spacing w:before="80" w:after="80"/>
              <w:jc w:val="both"/>
              <w:rPr>
                <w:sz w:val="18"/>
                <w:szCs w:val="18"/>
              </w:rPr>
            </w:pPr>
            <w:r w:rsidRPr="00EC1FEE">
              <w:rPr>
                <w:sz w:val="18"/>
                <w:szCs w:val="18"/>
              </w:rPr>
              <w:t>A</w:t>
            </w:r>
          </w:p>
        </w:tc>
        <w:tc>
          <w:tcPr>
            <w:tcW w:w="6785" w:type="dxa"/>
          </w:tcPr>
          <w:p w14:paraId="7062AABF" w14:textId="77777777" w:rsidR="00162CEF" w:rsidRPr="00EC1FEE" w:rsidRDefault="00162CEF" w:rsidP="00BA110D">
            <w:pPr>
              <w:spacing w:before="80" w:after="80"/>
              <w:jc w:val="both"/>
              <w:rPr>
                <w:sz w:val="18"/>
                <w:szCs w:val="18"/>
              </w:rPr>
            </w:pPr>
            <w:r w:rsidRPr="00EC1FEE">
              <w:rPr>
                <w:sz w:val="18"/>
                <w:szCs w:val="18"/>
              </w:rPr>
              <w:t>Abbreviations</w:t>
            </w:r>
          </w:p>
        </w:tc>
        <w:tc>
          <w:tcPr>
            <w:tcW w:w="954" w:type="dxa"/>
          </w:tcPr>
          <w:p w14:paraId="143D52AE" w14:textId="77777777" w:rsidR="00162CEF" w:rsidRPr="00EC1FEE" w:rsidRDefault="00162CEF" w:rsidP="00BA110D">
            <w:pPr>
              <w:spacing w:before="80" w:after="80"/>
              <w:jc w:val="both"/>
              <w:rPr>
                <w:sz w:val="18"/>
                <w:szCs w:val="18"/>
              </w:rPr>
            </w:pPr>
          </w:p>
        </w:tc>
        <w:tc>
          <w:tcPr>
            <w:tcW w:w="1040" w:type="dxa"/>
          </w:tcPr>
          <w:p w14:paraId="0F99A944" w14:textId="77777777" w:rsidR="00162CEF" w:rsidRPr="00EC1FEE" w:rsidRDefault="00162CEF" w:rsidP="00BA110D">
            <w:pPr>
              <w:spacing w:before="80" w:after="80"/>
              <w:jc w:val="both"/>
              <w:rPr>
                <w:sz w:val="18"/>
                <w:szCs w:val="18"/>
              </w:rPr>
            </w:pPr>
          </w:p>
        </w:tc>
        <w:tc>
          <w:tcPr>
            <w:tcW w:w="1144" w:type="dxa"/>
          </w:tcPr>
          <w:p w14:paraId="14FF5732" w14:textId="77777777" w:rsidR="00162CEF" w:rsidRPr="00EC1FEE" w:rsidRDefault="00162CEF" w:rsidP="00BA110D">
            <w:pPr>
              <w:spacing w:before="80" w:after="80"/>
              <w:jc w:val="both"/>
              <w:rPr>
                <w:sz w:val="18"/>
                <w:szCs w:val="18"/>
              </w:rPr>
            </w:pPr>
            <w:r w:rsidRPr="00EC1FEE">
              <w:rPr>
                <w:sz w:val="18"/>
                <w:szCs w:val="18"/>
              </w:rPr>
              <w:t>3</w:t>
            </w:r>
          </w:p>
        </w:tc>
      </w:tr>
      <w:tr w:rsidR="00162CEF" w:rsidRPr="00EC1FEE" w14:paraId="23E9B0CD" w14:textId="77777777" w:rsidTr="00BA110D">
        <w:trPr>
          <w:trHeight w:hRule="exact" w:val="295"/>
          <w:jc w:val="center"/>
        </w:trPr>
        <w:tc>
          <w:tcPr>
            <w:tcW w:w="567" w:type="dxa"/>
          </w:tcPr>
          <w:p w14:paraId="580D518B" w14:textId="77777777" w:rsidR="00162CEF" w:rsidRPr="00EC1FEE" w:rsidRDefault="00162CEF" w:rsidP="00BA110D">
            <w:pPr>
              <w:spacing w:before="80" w:after="80"/>
              <w:jc w:val="both"/>
              <w:rPr>
                <w:sz w:val="18"/>
                <w:szCs w:val="18"/>
              </w:rPr>
            </w:pPr>
            <w:r w:rsidRPr="00EC1FEE">
              <w:rPr>
                <w:sz w:val="18"/>
                <w:szCs w:val="18"/>
              </w:rPr>
              <w:t>B</w:t>
            </w:r>
          </w:p>
        </w:tc>
        <w:tc>
          <w:tcPr>
            <w:tcW w:w="6785" w:type="dxa"/>
          </w:tcPr>
          <w:p w14:paraId="11FE2F6B" w14:textId="77777777" w:rsidR="00162CEF" w:rsidRPr="00EC1FEE" w:rsidRDefault="00162CEF" w:rsidP="00BA110D">
            <w:pPr>
              <w:spacing w:before="80" w:after="80"/>
              <w:jc w:val="both"/>
              <w:rPr>
                <w:sz w:val="18"/>
                <w:szCs w:val="18"/>
              </w:rPr>
            </w:pPr>
            <w:r w:rsidRPr="00EC1FEE">
              <w:rPr>
                <w:sz w:val="18"/>
                <w:szCs w:val="18"/>
              </w:rPr>
              <w:t>Definitions</w:t>
            </w:r>
          </w:p>
        </w:tc>
        <w:tc>
          <w:tcPr>
            <w:tcW w:w="954" w:type="dxa"/>
          </w:tcPr>
          <w:p w14:paraId="5F6DE141" w14:textId="77777777" w:rsidR="00162CEF" w:rsidRPr="00EC1FEE" w:rsidRDefault="00162CEF" w:rsidP="00BA110D">
            <w:pPr>
              <w:spacing w:before="80" w:after="80"/>
              <w:jc w:val="both"/>
              <w:rPr>
                <w:sz w:val="18"/>
                <w:szCs w:val="18"/>
              </w:rPr>
            </w:pPr>
          </w:p>
        </w:tc>
        <w:tc>
          <w:tcPr>
            <w:tcW w:w="1040" w:type="dxa"/>
          </w:tcPr>
          <w:p w14:paraId="15675C19" w14:textId="77777777" w:rsidR="00162CEF" w:rsidRPr="00EC1FEE" w:rsidRDefault="00162CEF" w:rsidP="00BA110D">
            <w:pPr>
              <w:spacing w:before="80" w:after="80"/>
              <w:jc w:val="both"/>
              <w:rPr>
                <w:sz w:val="18"/>
                <w:szCs w:val="18"/>
              </w:rPr>
            </w:pPr>
          </w:p>
        </w:tc>
        <w:tc>
          <w:tcPr>
            <w:tcW w:w="1144" w:type="dxa"/>
          </w:tcPr>
          <w:p w14:paraId="3944EA9F" w14:textId="77777777" w:rsidR="00162CEF" w:rsidRPr="00EC1FEE" w:rsidRDefault="00162CEF" w:rsidP="00BA110D">
            <w:pPr>
              <w:spacing w:before="80" w:after="80"/>
              <w:jc w:val="both"/>
              <w:rPr>
                <w:sz w:val="18"/>
                <w:szCs w:val="18"/>
              </w:rPr>
            </w:pPr>
            <w:r w:rsidRPr="00EC1FEE">
              <w:rPr>
                <w:sz w:val="18"/>
                <w:szCs w:val="18"/>
              </w:rPr>
              <w:t>3-6</w:t>
            </w:r>
          </w:p>
        </w:tc>
      </w:tr>
      <w:tr w:rsidR="00162CEF" w:rsidRPr="00EC1FEE" w14:paraId="34B8CD14" w14:textId="77777777" w:rsidTr="00BA110D">
        <w:trPr>
          <w:trHeight w:hRule="exact" w:val="295"/>
          <w:jc w:val="center"/>
        </w:trPr>
        <w:tc>
          <w:tcPr>
            <w:tcW w:w="7352" w:type="dxa"/>
            <w:gridSpan w:val="2"/>
            <w:shd w:val="clear" w:color="auto" w:fill="D9D9D9"/>
          </w:tcPr>
          <w:p w14:paraId="5730768C" w14:textId="77777777" w:rsidR="00162CEF" w:rsidRPr="00EC1FEE" w:rsidRDefault="00162CEF" w:rsidP="00BA110D">
            <w:pPr>
              <w:spacing w:before="80" w:after="80"/>
              <w:jc w:val="both"/>
              <w:rPr>
                <w:b/>
                <w:sz w:val="18"/>
                <w:szCs w:val="18"/>
              </w:rPr>
            </w:pPr>
            <w:r w:rsidRPr="00EC1FEE">
              <w:rPr>
                <w:b/>
                <w:sz w:val="18"/>
                <w:szCs w:val="18"/>
              </w:rPr>
              <w:t>SECTION B – GENERAL INFORMATION</w:t>
            </w:r>
          </w:p>
        </w:tc>
        <w:tc>
          <w:tcPr>
            <w:tcW w:w="954" w:type="dxa"/>
            <w:shd w:val="clear" w:color="auto" w:fill="D9D9D9"/>
          </w:tcPr>
          <w:p w14:paraId="7940BD09" w14:textId="77777777" w:rsidR="00162CEF" w:rsidRPr="00EC1FEE" w:rsidRDefault="00162CEF" w:rsidP="00BA110D">
            <w:pPr>
              <w:spacing w:before="80" w:after="80"/>
              <w:jc w:val="both"/>
              <w:rPr>
                <w:sz w:val="18"/>
                <w:szCs w:val="18"/>
              </w:rPr>
            </w:pPr>
          </w:p>
        </w:tc>
        <w:tc>
          <w:tcPr>
            <w:tcW w:w="1040" w:type="dxa"/>
            <w:shd w:val="clear" w:color="auto" w:fill="D9D9D9"/>
          </w:tcPr>
          <w:p w14:paraId="43A0FCDA" w14:textId="77777777" w:rsidR="00162CEF" w:rsidRPr="00EC1FEE" w:rsidRDefault="00162CEF" w:rsidP="00BA110D">
            <w:pPr>
              <w:spacing w:before="80" w:after="80"/>
              <w:jc w:val="both"/>
              <w:rPr>
                <w:sz w:val="18"/>
                <w:szCs w:val="18"/>
              </w:rPr>
            </w:pPr>
          </w:p>
        </w:tc>
        <w:tc>
          <w:tcPr>
            <w:tcW w:w="1144" w:type="dxa"/>
            <w:shd w:val="clear" w:color="auto" w:fill="D9D9D9"/>
          </w:tcPr>
          <w:p w14:paraId="12111755" w14:textId="77777777" w:rsidR="00162CEF" w:rsidRPr="00EC1FEE" w:rsidRDefault="00162CEF" w:rsidP="00BA110D">
            <w:pPr>
              <w:spacing w:before="80" w:after="80"/>
              <w:jc w:val="both"/>
              <w:rPr>
                <w:sz w:val="18"/>
                <w:szCs w:val="18"/>
              </w:rPr>
            </w:pPr>
          </w:p>
        </w:tc>
      </w:tr>
      <w:tr w:rsidR="00162CEF" w:rsidRPr="001A6B32" w14:paraId="303D17B0" w14:textId="77777777" w:rsidTr="00BA110D">
        <w:trPr>
          <w:trHeight w:hRule="exact" w:val="295"/>
          <w:jc w:val="center"/>
        </w:trPr>
        <w:tc>
          <w:tcPr>
            <w:tcW w:w="567" w:type="dxa"/>
          </w:tcPr>
          <w:p w14:paraId="30A050C2" w14:textId="77777777" w:rsidR="00162CEF" w:rsidRPr="00EC1FEE" w:rsidRDefault="00162CEF" w:rsidP="00BA110D">
            <w:pPr>
              <w:spacing w:before="80" w:after="80"/>
              <w:jc w:val="both"/>
              <w:rPr>
                <w:sz w:val="18"/>
                <w:szCs w:val="18"/>
              </w:rPr>
            </w:pPr>
            <w:r w:rsidRPr="00EC1FEE">
              <w:rPr>
                <w:sz w:val="18"/>
                <w:szCs w:val="18"/>
              </w:rPr>
              <w:t>1.1</w:t>
            </w:r>
          </w:p>
        </w:tc>
        <w:tc>
          <w:tcPr>
            <w:tcW w:w="6785" w:type="dxa"/>
          </w:tcPr>
          <w:p w14:paraId="1146E9D0" w14:textId="77777777" w:rsidR="00162CEF" w:rsidRPr="00872BB1" w:rsidRDefault="00162CEF" w:rsidP="00BA110D">
            <w:pPr>
              <w:spacing w:before="80" w:after="80"/>
              <w:jc w:val="both"/>
              <w:rPr>
                <w:sz w:val="18"/>
                <w:szCs w:val="18"/>
              </w:rPr>
            </w:pPr>
            <w:r w:rsidRPr="00872BB1">
              <w:rPr>
                <w:sz w:val="18"/>
                <w:szCs w:val="18"/>
              </w:rPr>
              <w:t xml:space="preserve">Invitation </w:t>
            </w:r>
          </w:p>
        </w:tc>
        <w:tc>
          <w:tcPr>
            <w:tcW w:w="954" w:type="dxa"/>
          </w:tcPr>
          <w:p w14:paraId="6884810A" w14:textId="77777777" w:rsidR="00162CEF" w:rsidRPr="00872BB1" w:rsidRDefault="00162CEF" w:rsidP="00BA110D">
            <w:pPr>
              <w:spacing w:before="80" w:after="80"/>
              <w:jc w:val="both"/>
              <w:rPr>
                <w:sz w:val="18"/>
                <w:szCs w:val="18"/>
              </w:rPr>
            </w:pPr>
          </w:p>
        </w:tc>
        <w:tc>
          <w:tcPr>
            <w:tcW w:w="1040" w:type="dxa"/>
          </w:tcPr>
          <w:p w14:paraId="3E574A7A" w14:textId="77777777" w:rsidR="00162CEF" w:rsidRPr="00872BB1" w:rsidRDefault="00162CEF" w:rsidP="00BA110D">
            <w:pPr>
              <w:spacing w:before="80" w:after="80"/>
              <w:jc w:val="both"/>
              <w:rPr>
                <w:sz w:val="18"/>
                <w:szCs w:val="18"/>
              </w:rPr>
            </w:pPr>
          </w:p>
        </w:tc>
        <w:tc>
          <w:tcPr>
            <w:tcW w:w="1144" w:type="dxa"/>
          </w:tcPr>
          <w:p w14:paraId="35D10F1A" w14:textId="77777777" w:rsidR="00162CEF" w:rsidRPr="00872BB1" w:rsidRDefault="00162CEF" w:rsidP="00BA110D">
            <w:pPr>
              <w:spacing w:before="80" w:after="80"/>
              <w:jc w:val="both"/>
              <w:rPr>
                <w:sz w:val="18"/>
                <w:szCs w:val="18"/>
              </w:rPr>
            </w:pPr>
            <w:r w:rsidRPr="00872BB1">
              <w:rPr>
                <w:sz w:val="18"/>
                <w:szCs w:val="18"/>
              </w:rPr>
              <w:t>7</w:t>
            </w:r>
          </w:p>
        </w:tc>
      </w:tr>
      <w:tr w:rsidR="00162CEF" w:rsidRPr="001A6B32" w14:paraId="38CECA8B" w14:textId="77777777" w:rsidTr="00BA110D">
        <w:trPr>
          <w:trHeight w:hRule="exact" w:val="295"/>
          <w:jc w:val="center"/>
        </w:trPr>
        <w:tc>
          <w:tcPr>
            <w:tcW w:w="567" w:type="dxa"/>
          </w:tcPr>
          <w:p w14:paraId="32C27A1A" w14:textId="77777777" w:rsidR="00162CEF" w:rsidRPr="00EC1FEE" w:rsidRDefault="00162CEF" w:rsidP="00BA110D">
            <w:pPr>
              <w:spacing w:before="80" w:after="80"/>
              <w:jc w:val="both"/>
              <w:rPr>
                <w:sz w:val="18"/>
                <w:szCs w:val="18"/>
              </w:rPr>
            </w:pPr>
            <w:r w:rsidRPr="00EC1FEE">
              <w:rPr>
                <w:sz w:val="18"/>
                <w:szCs w:val="18"/>
              </w:rPr>
              <w:t>1.</w:t>
            </w:r>
            <w:r>
              <w:rPr>
                <w:sz w:val="18"/>
                <w:szCs w:val="18"/>
              </w:rPr>
              <w:t>2</w:t>
            </w:r>
          </w:p>
        </w:tc>
        <w:tc>
          <w:tcPr>
            <w:tcW w:w="6785" w:type="dxa"/>
          </w:tcPr>
          <w:p w14:paraId="69D31601" w14:textId="77777777" w:rsidR="00162CEF" w:rsidRPr="00872BB1" w:rsidRDefault="00162CEF" w:rsidP="00BA110D">
            <w:pPr>
              <w:spacing w:before="80" w:after="80"/>
              <w:jc w:val="both"/>
              <w:rPr>
                <w:sz w:val="20"/>
                <w:szCs w:val="20"/>
              </w:rPr>
            </w:pPr>
            <w:r w:rsidRPr="00872BB1">
              <w:rPr>
                <w:sz w:val="18"/>
                <w:szCs w:val="18"/>
              </w:rPr>
              <w:t>Eligibility to Bid</w:t>
            </w:r>
          </w:p>
        </w:tc>
        <w:tc>
          <w:tcPr>
            <w:tcW w:w="954" w:type="dxa"/>
          </w:tcPr>
          <w:p w14:paraId="6200070B" w14:textId="77777777" w:rsidR="00162CEF" w:rsidRPr="00872BB1" w:rsidRDefault="00162CEF" w:rsidP="00BA110D">
            <w:pPr>
              <w:spacing w:before="80" w:after="80"/>
              <w:jc w:val="both"/>
              <w:rPr>
                <w:sz w:val="18"/>
                <w:szCs w:val="18"/>
              </w:rPr>
            </w:pPr>
          </w:p>
        </w:tc>
        <w:tc>
          <w:tcPr>
            <w:tcW w:w="1040" w:type="dxa"/>
          </w:tcPr>
          <w:p w14:paraId="361B134E" w14:textId="77777777" w:rsidR="00162CEF" w:rsidRPr="00872BB1" w:rsidRDefault="00162CEF" w:rsidP="00BA110D">
            <w:pPr>
              <w:spacing w:before="80" w:after="80"/>
              <w:jc w:val="both"/>
              <w:rPr>
                <w:sz w:val="18"/>
                <w:szCs w:val="18"/>
              </w:rPr>
            </w:pPr>
          </w:p>
        </w:tc>
        <w:tc>
          <w:tcPr>
            <w:tcW w:w="1144" w:type="dxa"/>
          </w:tcPr>
          <w:p w14:paraId="47C056CD" w14:textId="77777777" w:rsidR="00162CEF" w:rsidRPr="00872BB1" w:rsidRDefault="00162CEF" w:rsidP="00BA110D">
            <w:pPr>
              <w:spacing w:before="80" w:after="80"/>
              <w:jc w:val="both"/>
              <w:rPr>
                <w:sz w:val="18"/>
                <w:szCs w:val="18"/>
              </w:rPr>
            </w:pPr>
            <w:r w:rsidRPr="00872BB1">
              <w:rPr>
                <w:sz w:val="18"/>
                <w:szCs w:val="18"/>
              </w:rPr>
              <w:t>8</w:t>
            </w:r>
          </w:p>
        </w:tc>
      </w:tr>
      <w:tr w:rsidR="00162CEF" w:rsidRPr="001A6B32" w14:paraId="23E1DDEE" w14:textId="77777777" w:rsidTr="00BA110D">
        <w:trPr>
          <w:trHeight w:hRule="exact" w:val="295"/>
          <w:jc w:val="center"/>
        </w:trPr>
        <w:tc>
          <w:tcPr>
            <w:tcW w:w="567" w:type="dxa"/>
          </w:tcPr>
          <w:p w14:paraId="703D08B1" w14:textId="77777777" w:rsidR="00162CEF" w:rsidRPr="00EC1FEE" w:rsidRDefault="00162CEF" w:rsidP="00BA110D">
            <w:pPr>
              <w:spacing w:before="80" w:after="80"/>
              <w:jc w:val="both"/>
              <w:rPr>
                <w:sz w:val="18"/>
                <w:szCs w:val="18"/>
              </w:rPr>
            </w:pPr>
            <w:r w:rsidRPr="00EC1FEE">
              <w:rPr>
                <w:sz w:val="18"/>
                <w:szCs w:val="18"/>
              </w:rPr>
              <w:t>1.</w:t>
            </w:r>
            <w:r>
              <w:rPr>
                <w:sz w:val="18"/>
                <w:szCs w:val="18"/>
              </w:rPr>
              <w:t>3</w:t>
            </w:r>
          </w:p>
        </w:tc>
        <w:tc>
          <w:tcPr>
            <w:tcW w:w="6785" w:type="dxa"/>
          </w:tcPr>
          <w:p w14:paraId="7083521A" w14:textId="77777777" w:rsidR="00162CEF" w:rsidRPr="00872BB1" w:rsidRDefault="00162CEF" w:rsidP="00BA110D">
            <w:pPr>
              <w:spacing w:before="80" w:after="80"/>
              <w:jc w:val="both"/>
              <w:rPr>
                <w:sz w:val="18"/>
                <w:szCs w:val="18"/>
              </w:rPr>
            </w:pPr>
            <w:r w:rsidRPr="00872BB1">
              <w:rPr>
                <w:sz w:val="18"/>
                <w:szCs w:val="18"/>
              </w:rPr>
              <w:t>Estimated Timeline</w:t>
            </w:r>
          </w:p>
        </w:tc>
        <w:tc>
          <w:tcPr>
            <w:tcW w:w="954" w:type="dxa"/>
          </w:tcPr>
          <w:p w14:paraId="78F1AD8C" w14:textId="77777777" w:rsidR="00162CEF" w:rsidRPr="00872BB1" w:rsidRDefault="00162CEF" w:rsidP="00BA110D">
            <w:pPr>
              <w:spacing w:before="80" w:after="80"/>
              <w:jc w:val="both"/>
              <w:rPr>
                <w:sz w:val="18"/>
                <w:szCs w:val="18"/>
              </w:rPr>
            </w:pPr>
          </w:p>
        </w:tc>
        <w:tc>
          <w:tcPr>
            <w:tcW w:w="1040" w:type="dxa"/>
          </w:tcPr>
          <w:p w14:paraId="6A9BC8AC" w14:textId="77777777" w:rsidR="00162CEF" w:rsidRPr="00872BB1" w:rsidRDefault="00162CEF" w:rsidP="00BA110D">
            <w:pPr>
              <w:spacing w:before="80" w:after="80"/>
              <w:jc w:val="both"/>
              <w:rPr>
                <w:sz w:val="18"/>
                <w:szCs w:val="18"/>
              </w:rPr>
            </w:pPr>
          </w:p>
        </w:tc>
        <w:tc>
          <w:tcPr>
            <w:tcW w:w="1144" w:type="dxa"/>
          </w:tcPr>
          <w:p w14:paraId="756E4F37" w14:textId="77777777" w:rsidR="00162CEF" w:rsidRPr="00872BB1" w:rsidRDefault="00162CEF" w:rsidP="00BA110D">
            <w:pPr>
              <w:spacing w:before="80" w:after="80"/>
              <w:jc w:val="both"/>
              <w:rPr>
                <w:sz w:val="18"/>
                <w:szCs w:val="18"/>
              </w:rPr>
            </w:pPr>
            <w:r w:rsidRPr="00872BB1">
              <w:rPr>
                <w:sz w:val="18"/>
                <w:szCs w:val="18"/>
              </w:rPr>
              <w:t>8</w:t>
            </w:r>
          </w:p>
        </w:tc>
      </w:tr>
      <w:tr w:rsidR="00162CEF" w:rsidRPr="001A6B32" w14:paraId="7182CDD7" w14:textId="77777777" w:rsidTr="00BA110D">
        <w:trPr>
          <w:trHeight w:hRule="exact" w:val="295"/>
          <w:jc w:val="center"/>
        </w:trPr>
        <w:tc>
          <w:tcPr>
            <w:tcW w:w="567" w:type="dxa"/>
          </w:tcPr>
          <w:p w14:paraId="2B0BAB22" w14:textId="77777777" w:rsidR="00162CEF" w:rsidRPr="00EC1FEE" w:rsidRDefault="00162CEF" w:rsidP="00BA110D">
            <w:pPr>
              <w:spacing w:before="80" w:after="80"/>
              <w:jc w:val="both"/>
              <w:rPr>
                <w:sz w:val="18"/>
                <w:szCs w:val="18"/>
              </w:rPr>
            </w:pPr>
            <w:r w:rsidRPr="00EC1FEE">
              <w:rPr>
                <w:sz w:val="18"/>
                <w:szCs w:val="18"/>
              </w:rPr>
              <w:t>1.</w:t>
            </w:r>
            <w:r>
              <w:rPr>
                <w:sz w:val="18"/>
                <w:szCs w:val="18"/>
              </w:rPr>
              <w:t>4</w:t>
            </w:r>
          </w:p>
        </w:tc>
        <w:tc>
          <w:tcPr>
            <w:tcW w:w="6785" w:type="dxa"/>
          </w:tcPr>
          <w:p w14:paraId="79B10F9D" w14:textId="77777777" w:rsidR="00162CEF" w:rsidRPr="00872BB1" w:rsidRDefault="00162CEF" w:rsidP="00BA110D">
            <w:pPr>
              <w:spacing w:before="80" w:after="80"/>
              <w:jc w:val="both"/>
              <w:rPr>
                <w:sz w:val="18"/>
                <w:szCs w:val="18"/>
              </w:rPr>
            </w:pPr>
            <w:r w:rsidRPr="00872BB1">
              <w:rPr>
                <w:sz w:val="18"/>
                <w:szCs w:val="18"/>
              </w:rPr>
              <w:t>Non-Compulsory Briefing Session</w:t>
            </w:r>
          </w:p>
        </w:tc>
        <w:tc>
          <w:tcPr>
            <w:tcW w:w="954" w:type="dxa"/>
          </w:tcPr>
          <w:p w14:paraId="18B0F931" w14:textId="77777777" w:rsidR="00162CEF" w:rsidRPr="00872BB1" w:rsidRDefault="00162CEF" w:rsidP="00BA110D">
            <w:pPr>
              <w:spacing w:before="80" w:after="80"/>
              <w:jc w:val="both"/>
              <w:rPr>
                <w:sz w:val="18"/>
                <w:szCs w:val="18"/>
              </w:rPr>
            </w:pPr>
          </w:p>
        </w:tc>
        <w:tc>
          <w:tcPr>
            <w:tcW w:w="1040" w:type="dxa"/>
          </w:tcPr>
          <w:p w14:paraId="585489B7" w14:textId="77777777" w:rsidR="00162CEF" w:rsidRPr="00872BB1" w:rsidRDefault="00162CEF" w:rsidP="00BA110D">
            <w:pPr>
              <w:spacing w:before="80" w:after="80"/>
              <w:jc w:val="both"/>
              <w:rPr>
                <w:sz w:val="18"/>
                <w:szCs w:val="18"/>
              </w:rPr>
            </w:pPr>
          </w:p>
        </w:tc>
        <w:tc>
          <w:tcPr>
            <w:tcW w:w="1144" w:type="dxa"/>
          </w:tcPr>
          <w:p w14:paraId="3E34252C" w14:textId="77777777" w:rsidR="00162CEF" w:rsidRPr="00872BB1" w:rsidRDefault="00162CEF" w:rsidP="00BA110D">
            <w:pPr>
              <w:spacing w:before="80" w:after="80"/>
              <w:jc w:val="both"/>
              <w:rPr>
                <w:sz w:val="18"/>
                <w:szCs w:val="18"/>
              </w:rPr>
            </w:pPr>
            <w:r w:rsidRPr="00872BB1">
              <w:rPr>
                <w:sz w:val="18"/>
                <w:szCs w:val="18"/>
              </w:rPr>
              <w:t>8</w:t>
            </w:r>
          </w:p>
        </w:tc>
      </w:tr>
      <w:tr w:rsidR="00162CEF" w:rsidRPr="001A6B32" w14:paraId="04152258" w14:textId="77777777" w:rsidTr="00BA110D">
        <w:trPr>
          <w:trHeight w:hRule="exact" w:val="295"/>
          <w:jc w:val="center"/>
        </w:trPr>
        <w:tc>
          <w:tcPr>
            <w:tcW w:w="567" w:type="dxa"/>
          </w:tcPr>
          <w:p w14:paraId="421FAE89" w14:textId="77777777" w:rsidR="00162CEF" w:rsidRPr="00EC1FEE" w:rsidRDefault="00162CEF" w:rsidP="00BA110D">
            <w:pPr>
              <w:spacing w:before="80" w:after="80"/>
              <w:jc w:val="both"/>
              <w:rPr>
                <w:sz w:val="18"/>
                <w:szCs w:val="18"/>
              </w:rPr>
            </w:pPr>
            <w:r w:rsidRPr="00EC1FEE">
              <w:rPr>
                <w:sz w:val="18"/>
                <w:szCs w:val="18"/>
              </w:rPr>
              <w:t>1.</w:t>
            </w:r>
            <w:r>
              <w:rPr>
                <w:sz w:val="18"/>
                <w:szCs w:val="18"/>
              </w:rPr>
              <w:t>5</w:t>
            </w:r>
          </w:p>
        </w:tc>
        <w:tc>
          <w:tcPr>
            <w:tcW w:w="6785" w:type="dxa"/>
          </w:tcPr>
          <w:p w14:paraId="54779A4E" w14:textId="77777777" w:rsidR="00162CEF" w:rsidRPr="00872BB1" w:rsidRDefault="00162CEF" w:rsidP="00BA110D">
            <w:pPr>
              <w:spacing w:before="80" w:after="80"/>
              <w:jc w:val="both"/>
              <w:rPr>
                <w:sz w:val="18"/>
                <w:szCs w:val="18"/>
              </w:rPr>
            </w:pPr>
            <w:r w:rsidRPr="00872BB1">
              <w:rPr>
                <w:sz w:val="18"/>
                <w:szCs w:val="18"/>
              </w:rPr>
              <w:t>Submission of bid documents</w:t>
            </w:r>
          </w:p>
        </w:tc>
        <w:tc>
          <w:tcPr>
            <w:tcW w:w="954" w:type="dxa"/>
          </w:tcPr>
          <w:p w14:paraId="0B6788B1" w14:textId="77777777" w:rsidR="00162CEF" w:rsidRPr="00872BB1" w:rsidRDefault="00162CEF" w:rsidP="00BA110D">
            <w:pPr>
              <w:spacing w:before="80" w:after="80"/>
              <w:jc w:val="both"/>
              <w:rPr>
                <w:sz w:val="18"/>
                <w:szCs w:val="18"/>
              </w:rPr>
            </w:pPr>
          </w:p>
        </w:tc>
        <w:tc>
          <w:tcPr>
            <w:tcW w:w="1040" w:type="dxa"/>
          </w:tcPr>
          <w:p w14:paraId="1DF3A66D" w14:textId="77777777" w:rsidR="00162CEF" w:rsidRPr="00872BB1" w:rsidRDefault="00162CEF" w:rsidP="00BA110D">
            <w:pPr>
              <w:spacing w:before="80" w:after="80"/>
              <w:jc w:val="both"/>
              <w:rPr>
                <w:sz w:val="18"/>
                <w:szCs w:val="18"/>
              </w:rPr>
            </w:pPr>
          </w:p>
        </w:tc>
        <w:tc>
          <w:tcPr>
            <w:tcW w:w="1144" w:type="dxa"/>
          </w:tcPr>
          <w:p w14:paraId="274458F3" w14:textId="77777777" w:rsidR="00162CEF" w:rsidRPr="00872BB1" w:rsidRDefault="00162CEF" w:rsidP="00BA110D">
            <w:pPr>
              <w:spacing w:before="80" w:after="80"/>
              <w:jc w:val="both"/>
              <w:rPr>
                <w:sz w:val="18"/>
                <w:szCs w:val="18"/>
              </w:rPr>
            </w:pPr>
            <w:r w:rsidRPr="00872BB1">
              <w:rPr>
                <w:sz w:val="18"/>
                <w:szCs w:val="18"/>
              </w:rPr>
              <w:t>9-10</w:t>
            </w:r>
          </w:p>
        </w:tc>
      </w:tr>
      <w:tr w:rsidR="00162CEF" w:rsidRPr="001A6B32" w14:paraId="12721232" w14:textId="77777777" w:rsidTr="00BA110D">
        <w:trPr>
          <w:trHeight w:hRule="exact" w:val="295"/>
          <w:jc w:val="center"/>
        </w:trPr>
        <w:tc>
          <w:tcPr>
            <w:tcW w:w="567" w:type="dxa"/>
          </w:tcPr>
          <w:p w14:paraId="39D3490F" w14:textId="77777777" w:rsidR="00162CEF" w:rsidRPr="00EC1FEE" w:rsidRDefault="00162CEF" w:rsidP="00BA110D">
            <w:pPr>
              <w:spacing w:before="80" w:after="80"/>
              <w:jc w:val="both"/>
              <w:rPr>
                <w:sz w:val="18"/>
                <w:szCs w:val="18"/>
              </w:rPr>
            </w:pPr>
            <w:r w:rsidRPr="00EC1FEE">
              <w:rPr>
                <w:sz w:val="18"/>
                <w:szCs w:val="18"/>
              </w:rPr>
              <w:t>1.</w:t>
            </w:r>
            <w:r>
              <w:rPr>
                <w:sz w:val="18"/>
                <w:szCs w:val="18"/>
              </w:rPr>
              <w:t>6</w:t>
            </w:r>
          </w:p>
        </w:tc>
        <w:tc>
          <w:tcPr>
            <w:tcW w:w="6785" w:type="dxa"/>
          </w:tcPr>
          <w:p w14:paraId="79A69C0A" w14:textId="77777777" w:rsidR="00162CEF" w:rsidRPr="00872BB1" w:rsidRDefault="00162CEF" w:rsidP="00BA110D">
            <w:pPr>
              <w:spacing w:before="80" w:after="80"/>
              <w:jc w:val="both"/>
              <w:rPr>
                <w:sz w:val="18"/>
                <w:szCs w:val="18"/>
              </w:rPr>
            </w:pPr>
            <w:r w:rsidRPr="00872BB1">
              <w:rPr>
                <w:sz w:val="18"/>
                <w:szCs w:val="18"/>
              </w:rPr>
              <w:t>Evaluation Criteria</w:t>
            </w:r>
          </w:p>
        </w:tc>
        <w:tc>
          <w:tcPr>
            <w:tcW w:w="954" w:type="dxa"/>
          </w:tcPr>
          <w:p w14:paraId="07BD1270" w14:textId="77777777" w:rsidR="00162CEF" w:rsidRPr="00872BB1" w:rsidRDefault="00162CEF" w:rsidP="00BA110D">
            <w:pPr>
              <w:spacing w:before="80" w:after="80"/>
              <w:jc w:val="both"/>
              <w:rPr>
                <w:sz w:val="18"/>
                <w:szCs w:val="18"/>
              </w:rPr>
            </w:pPr>
          </w:p>
        </w:tc>
        <w:tc>
          <w:tcPr>
            <w:tcW w:w="1040" w:type="dxa"/>
          </w:tcPr>
          <w:p w14:paraId="7B790E41" w14:textId="77777777" w:rsidR="00162CEF" w:rsidRPr="00872BB1" w:rsidRDefault="00162CEF" w:rsidP="00BA110D">
            <w:pPr>
              <w:spacing w:before="80" w:after="80"/>
              <w:jc w:val="both"/>
              <w:rPr>
                <w:sz w:val="18"/>
                <w:szCs w:val="18"/>
              </w:rPr>
            </w:pPr>
          </w:p>
        </w:tc>
        <w:tc>
          <w:tcPr>
            <w:tcW w:w="1144" w:type="dxa"/>
          </w:tcPr>
          <w:p w14:paraId="6E24BCF6" w14:textId="77777777" w:rsidR="00162CEF" w:rsidRPr="00872BB1" w:rsidRDefault="00162CEF" w:rsidP="00BA110D">
            <w:pPr>
              <w:spacing w:before="80" w:after="80"/>
              <w:jc w:val="both"/>
              <w:rPr>
                <w:sz w:val="18"/>
                <w:szCs w:val="18"/>
              </w:rPr>
            </w:pPr>
            <w:r w:rsidRPr="00872BB1">
              <w:rPr>
                <w:sz w:val="18"/>
                <w:szCs w:val="18"/>
              </w:rPr>
              <w:t>11 - 27</w:t>
            </w:r>
          </w:p>
        </w:tc>
      </w:tr>
      <w:tr w:rsidR="00162CEF" w:rsidRPr="001A6B32" w14:paraId="72B5CA37" w14:textId="77777777" w:rsidTr="00BA110D">
        <w:trPr>
          <w:trHeight w:hRule="exact" w:val="295"/>
          <w:jc w:val="center"/>
        </w:trPr>
        <w:tc>
          <w:tcPr>
            <w:tcW w:w="567" w:type="dxa"/>
          </w:tcPr>
          <w:p w14:paraId="3D30C023" w14:textId="77777777" w:rsidR="00162CEF" w:rsidRPr="00EC1FEE" w:rsidRDefault="00162CEF" w:rsidP="00BA110D">
            <w:pPr>
              <w:spacing w:before="80" w:after="80"/>
              <w:jc w:val="both"/>
              <w:rPr>
                <w:sz w:val="18"/>
                <w:szCs w:val="18"/>
              </w:rPr>
            </w:pPr>
            <w:r w:rsidRPr="00EC1FEE">
              <w:rPr>
                <w:sz w:val="18"/>
                <w:szCs w:val="18"/>
              </w:rPr>
              <w:t>1.</w:t>
            </w:r>
            <w:r>
              <w:rPr>
                <w:sz w:val="18"/>
                <w:szCs w:val="18"/>
              </w:rPr>
              <w:t>7</w:t>
            </w:r>
          </w:p>
        </w:tc>
        <w:tc>
          <w:tcPr>
            <w:tcW w:w="6785" w:type="dxa"/>
          </w:tcPr>
          <w:p w14:paraId="1247CC7E" w14:textId="77777777" w:rsidR="00162CEF" w:rsidRPr="00872BB1" w:rsidRDefault="00162CEF" w:rsidP="00BA110D">
            <w:pPr>
              <w:spacing w:before="80" w:after="80"/>
              <w:jc w:val="both"/>
              <w:rPr>
                <w:sz w:val="18"/>
                <w:szCs w:val="18"/>
              </w:rPr>
            </w:pPr>
            <w:r w:rsidRPr="00872BB1">
              <w:rPr>
                <w:sz w:val="18"/>
                <w:szCs w:val="18"/>
              </w:rPr>
              <w:t>Alteration or withdrawal of proposals/bids</w:t>
            </w:r>
          </w:p>
        </w:tc>
        <w:tc>
          <w:tcPr>
            <w:tcW w:w="954" w:type="dxa"/>
          </w:tcPr>
          <w:p w14:paraId="677CC614" w14:textId="77777777" w:rsidR="00162CEF" w:rsidRPr="00872BB1" w:rsidRDefault="00162CEF" w:rsidP="00BA110D">
            <w:pPr>
              <w:spacing w:before="80" w:after="80"/>
              <w:jc w:val="both"/>
              <w:rPr>
                <w:sz w:val="18"/>
                <w:szCs w:val="18"/>
              </w:rPr>
            </w:pPr>
          </w:p>
        </w:tc>
        <w:tc>
          <w:tcPr>
            <w:tcW w:w="1040" w:type="dxa"/>
          </w:tcPr>
          <w:p w14:paraId="38C7D1F8" w14:textId="77777777" w:rsidR="00162CEF" w:rsidRPr="00872BB1" w:rsidRDefault="00162CEF" w:rsidP="00BA110D">
            <w:pPr>
              <w:spacing w:before="80" w:after="80"/>
              <w:jc w:val="both"/>
              <w:rPr>
                <w:sz w:val="18"/>
                <w:szCs w:val="18"/>
              </w:rPr>
            </w:pPr>
          </w:p>
        </w:tc>
        <w:tc>
          <w:tcPr>
            <w:tcW w:w="1144" w:type="dxa"/>
          </w:tcPr>
          <w:p w14:paraId="64CEF5BA" w14:textId="77777777" w:rsidR="00162CEF" w:rsidRPr="00872BB1" w:rsidRDefault="00162CEF" w:rsidP="00BA110D">
            <w:pPr>
              <w:spacing w:before="80" w:after="80"/>
              <w:jc w:val="both"/>
              <w:rPr>
                <w:sz w:val="18"/>
                <w:szCs w:val="18"/>
              </w:rPr>
            </w:pPr>
            <w:r w:rsidRPr="00872BB1">
              <w:rPr>
                <w:sz w:val="18"/>
                <w:szCs w:val="18"/>
              </w:rPr>
              <w:t>27</w:t>
            </w:r>
          </w:p>
        </w:tc>
      </w:tr>
      <w:tr w:rsidR="00162CEF" w:rsidRPr="001A6B32" w14:paraId="044FC476" w14:textId="77777777" w:rsidTr="00BA110D">
        <w:trPr>
          <w:trHeight w:hRule="exact" w:val="295"/>
          <w:jc w:val="center"/>
        </w:trPr>
        <w:tc>
          <w:tcPr>
            <w:tcW w:w="567" w:type="dxa"/>
          </w:tcPr>
          <w:p w14:paraId="431BA487" w14:textId="77777777" w:rsidR="00162CEF" w:rsidRPr="00EC1FEE" w:rsidRDefault="00162CEF" w:rsidP="00BA110D">
            <w:pPr>
              <w:spacing w:before="80" w:after="80"/>
              <w:jc w:val="both"/>
              <w:rPr>
                <w:sz w:val="18"/>
                <w:szCs w:val="18"/>
              </w:rPr>
            </w:pPr>
            <w:r w:rsidRPr="00EC1FEE">
              <w:rPr>
                <w:sz w:val="18"/>
                <w:szCs w:val="18"/>
              </w:rPr>
              <w:t>1.</w:t>
            </w:r>
            <w:r>
              <w:rPr>
                <w:sz w:val="18"/>
                <w:szCs w:val="18"/>
              </w:rPr>
              <w:t>8</w:t>
            </w:r>
          </w:p>
        </w:tc>
        <w:tc>
          <w:tcPr>
            <w:tcW w:w="6785" w:type="dxa"/>
          </w:tcPr>
          <w:p w14:paraId="1683B553" w14:textId="77777777" w:rsidR="00162CEF" w:rsidRPr="00872BB1" w:rsidRDefault="00162CEF" w:rsidP="00BA110D">
            <w:pPr>
              <w:spacing w:before="80" w:after="80"/>
              <w:jc w:val="both"/>
              <w:rPr>
                <w:sz w:val="18"/>
                <w:szCs w:val="18"/>
              </w:rPr>
            </w:pPr>
            <w:r w:rsidRPr="00872BB1">
              <w:rPr>
                <w:sz w:val="18"/>
                <w:szCs w:val="18"/>
              </w:rPr>
              <w:t>Cost for preparation of bid proposal</w:t>
            </w:r>
          </w:p>
        </w:tc>
        <w:tc>
          <w:tcPr>
            <w:tcW w:w="954" w:type="dxa"/>
          </w:tcPr>
          <w:p w14:paraId="55CFE24E" w14:textId="77777777" w:rsidR="00162CEF" w:rsidRPr="00872BB1" w:rsidRDefault="00162CEF" w:rsidP="00BA110D">
            <w:pPr>
              <w:spacing w:before="80" w:after="80"/>
              <w:jc w:val="both"/>
              <w:rPr>
                <w:sz w:val="18"/>
                <w:szCs w:val="18"/>
              </w:rPr>
            </w:pPr>
          </w:p>
        </w:tc>
        <w:tc>
          <w:tcPr>
            <w:tcW w:w="1040" w:type="dxa"/>
          </w:tcPr>
          <w:p w14:paraId="2329AA2C" w14:textId="77777777" w:rsidR="00162CEF" w:rsidRPr="00872BB1" w:rsidRDefault="00162CEF" w:rsidP="00BA110D">
            <w:pPr>
              <w:spacing w:before="80" w:after="80"/>
              <w:jc w:val="both"/>
              <w:rPr>
                <w:sz w:val="18"/>
                <w:szCs w:val="18"/>
              </w:rPr>
            </w:pPr>
          </w:p>
        </w:tc>
        <w:tc>
          <w:tcPr>
            <w:tcW w:w="1144" w:type="dxa"/>
          </w:tcPr>
          <w:p w14:paraId="107219AD" w14:textId="77777777" w:rsidR="00162CEF" w:rsidRPr="00872BB1" w:rsidRDefault="00162CEF" w:rsidP="00BA110D">
            <w:pPr>
              <w:spacing w:before="80" w:after="80"/>
              <w:jc w:val="both"/>
              <w:rPr>
                <w:sz w:val="18"/>
                <w:szCs w:val="18"/>
              </w:rPr>
            </w:pPr>
            <w:r w:rsidRPr="00872BB1">
              <w:rPr>
                <w:sz w:val="18"/>
                <w:szCs w:val="18"/>
              </w:rPr>
              <w:t>27</w:t>
            </w:r>
          </w:p>
        </w:tc>
      </w:tr>
      <w:tr w:rsidR="00162CEF" w:rsidRPr="001A6B32" w14:paraId="7E2532DF" w14:textId="77777777" w:rsidTr="00BA110D">
        <w:trPr>
          <w:trHeight w:hRule="exact" w:val="295"/>
          <w:jc w:val="center"/>
        </w:trPr>
        <w:tc>
          <w:tcPr>
            <w:tcW w:w="567" w:type="dxa"/>
          </w:tcPr>
          <w:p w14:paraId="0330A8B4" w14:textId="77777777" w:rsidR="00162CEF" w:rsidRPr="00EC1FEE" w:rsidRDefault="00162CEF" w:rsidP="00BA110D">
            <w:pPr>
              <w:spacing w:before="80" w:after="80"/>
              <w:jc w:val="both"/>
              <w:rPr>
                <w:sz w:val="18"/>
                <w:szCs w:val="18"/>
              </w:rPr>
            </w:pPr>
            <w:r w:rsidRPr="00EC1FEE">
              <w:rPr>
                <w:sz w:val="18"/>
                <w:szCs w:val="18"/>
              </w:rPr>
              <w:t>1.</w:t>
            </w:r>
            <w:r>
              <w:rPr>
                <w:sz w:val="18"/>
                <w:szCs w:val="18"/>
              </w:rPr>
              <w:t>9</w:t>
            </w:r>
          </w:p>
        </w:tc>
        <w:tc>
          <w:tcPr>
            <w:tcW w:w="6785" w:type="dxa"/>
          </w:tcPr>
          <w:p w14:paraId="7CC4BFF4" w14:textId="77777777" w:rsidR="00162CEF" w:rsidRPr="00872BB1" w:rsidRDefault="00162CEF" w:rsidP="00BA110D">
            <w:pPr>
              <w:spacing w:before="80" w:after="80"/>
              <w:jc w:val="both"/>
              <w:rPr>
                <w:sz w:val="18"/>
                <w:szCs w:val="18"/>
              </w:rPr>
            </w:pPr>
            <w:r w:rsidRPr="00872BB1">
              <w:rPr>
                <w:sz w:val="18"/>
                <w:szCs w:val="18"/>
              </w:rPr>
              <w:t>Ownership of proposals</w:t>
            </w:r>
          </w:p>
        </w:tc>
        <w:tc>
          <w:tcPr>
            <w:tcW w:w="954" w:type="dxa"/>
          </w:tcPr>
          <w:p w14:paraId="2304E72F" w14:textId="77777777" w:rsidR="00162CEF" w:rsidRPr="00872BB1" w:rsidRDefault="00162CEF" w:rsidP="00BA110D">
            <w:pPr>
              <w:spacing w:before="80" w:after="80"/>
              <w:jc w:val="both"/>
              <w:rPr>
                <w:sz w:val="18"/>
                <w:szCs w:val="18"/>
              </w:rPr>
            </w:pPr>
          </w:p>
        </w:tc>
        <w:tc>
          <w:tcPr>
            <w:tcW w:w="1040" w:type="dxa"/>
          </w:tcPr>
          <w:p w14:paraId="0E25C414" w14:textId="77777777" w:rsidR="00162CEF" w:rsidRPr="00872BB1" w:rsidRDefault="00162CEF" w:rsidP="00BA110D">
            <w:pPr>
              <w:spacing w:before="80" w:after="80"/>
              <w:jc w:val="both"/>
              <w:rPr>
                <w:sz w:val="18"/>
                <w:szCs w:val="18"/>
              </w:rPr>
            </w:pPr>
          </w:p>
        </w:tc>
        <w:tc>
          <w:tcPr>
            <w:tcW w:w="1144" w:type="dxa"/>
          </w:tcPr>
          <w:p w14:paraId="59DFEA1D" w14:textId="77777777" w:rsidR="00162CEF" w:rsidRPr="00872BB1" w:rsidRDefault="00162CEF" w:rsidP="00BA110D">
            <w:pPr>
              <w:spacing w:before="80" w:after="80"/>
              <w:jc w:val="both"/>
              <w:rPr>
                <w:sz w:val="18"/>
                <w:szCs w:val="18"/>
              </w:rPr>
            </w:pPr>
            <w:r w:rsidRPr="00872BB1">
              <w:rPr>
                <w:sz w:val="18"/>
                <w:szCs w:val="18"/>
              </w:rPr>
              <w:t>28</w:t>
            </w:r>
          </w:p>
        </w:tc>
      </w:tr>
      <w:tr w:rsidR="00162CEF" w:rsidRPr="001A6B32" w14:paraId="60D22178" w14:textId="77777777" w:rsidTr="00BA110D">
        <w:trPr>
          <w:trHeight w:hRule="exact" w:val="295"/>
          <w:jc w:val="center"/>
        </w:trPr>
        <w:tc>
          <w:tcPr>
            <w:tcW w:w="567" w:type="dxa"/>
          </w:tcPr>
          <w:p w14:paraId="741D9B21" w14:textId="77777777" w:rsidR="00162CEF" w:rsidRPr="00EC1FEE" w:rsidRDefault="00162CEF" w:rsidP="00BA110D">
            <w:pPr>
              <w:spacing w:before="80" w:after="80"/>
              <w:jc w:val="both"/>
              <w:rPr>
                <w:sz w:val="18"/>
                <w:szCs w:val="18"/>
              </w:rPr>
            </w:pPr>
            <w:r w:rsidRPr="00EC1FEE">
              <w:rPr>
                <w:sz w:val="18"/>
                <w:szCs w:val="18"/>
              </w:rPr>
              <w:t>1.</w:t>
            </w:r>
            <w:r>
              <w:rPr>
                <w:sz w:val="18"/>
                <w:szCs w:val="18"/>
              </w:rPr>
              <w:t>10</w:t>
            </w:r>
          </w:p>
        </w:tc>
        <w:tc>
          <w:tcPr>
            <w:tcW w:w="6785" w:type="dxa"/>
          </w:tcPr>
          <w:p w14:paraId="2ED54696" w14:textId="77777777" w:rsidR="00162CEF" w:rsidRPr="00872BB1" w:rsidRDefault="00162CEF" w:rsidP="00BA110D">
            <w:pPr>
              <w:spacing w:before="80" w:after="80"/>
              <w:jc w:val="both"/>
              <w:rPr>
                <w:sz w:val="18"/>
                <w:szCs w:val="18"/>
              </w:rPr>
            </w:pPr>
            <w:r w:rsidRPr="00872BB1">
              <w:rPr>
                <w:sz w:val="18"/>
                <w:szCs w:val="18"/>
              </w:rPr>
              <w:t>Tax clearance certificate requirements</w:t>
            </w:r>
          </w:p>
        </w:tc>
        <w:tc>
          <w:tcPr>
            <w:tcW w:w="954" w:type="dxa"/>
          </w:tcPr>
          <w:p w14:paraId="4701BD3C" w14:textId="77777777" w:rsidR="00162CEF" w:rsidRPr="00872BB1" w:rsidRDefault="00162CEF" w:rsidP="00BA110D">
            <w:pPr>
              <w:spacing w:before="80" w:after="80"/>
              <w:jc w:val="both"/>
              <w:rPr>
                <w:sz w:val="18"/>
                <w:szCs w:val="18"/>
              </w:rPr>
            </w:pPr>
          </w:p>
        </w:tc>
        <w:tc>
          <w:tcPr>
            <w:tcW w:w="1040" w:type="dxa"/>
          </w:tcPr>
          <w:p w14:paraId="28C59159" w14:textId="77777777" w:rsidR="00162CEF" w:rsidRPr="00872BB1" w:rsidRDefault="00162CEF" w:rsidP="00BA110D">
            <w:pPr>
              <w:spacing w:before="80" w:after="80"/>
              <w:jc w:val="both"/>
              <w:rPr>
                <w:sz w:val="18"/>
                <w:szCs w:val="18"/>
              </w:rPr>
            </w:pPr>
          </w:p>
        </w:tc>
        <w:tc>
          <w:tcPr>
            <w:tcW w:w="1144" w:type="dxa"/>
          </w:tcPr>
          <w:p w14:paraId="3E65C20C" w14:textId="77777777" w:rsidR="00162CEF" w:rsidRPr="00872BB1" w:rsidRDefault="00162CEF" w:rsidP="00BA110D">
            <w:pPr>
              <w:spacing w:before="80" w:after="80"/>
              <w:jc w:val="both"/>
              <w:rPr>
                <w:sz w:val="18"/>
                <w:szCs w:val="18"/>
              </w:rPr>
            </w:pPr>
            <w:r w:rsidRPr="00872BB1">
              <w:rPr>
                <w:sz w:val="18"/>
                <w:szCs w:val="18"/>
              </w:rPr>
              <w:t>28</w:t>
            </w:r>
          </w:p>
        </w:tc>
      </w:tr>
      <w:tr w:rsidR="00162CEF" w:rsidRPr="001A6B32" w14:paraId="6BFA0041" w14:textId="77777777" w:rsidTr="00BA110D">
        <w:trPr>
          <w:trHeight w:hRule="exact" w:val="295"/>
          <w:jc w:val="center"/>
        </w:trPr>
        <w:tc>
          <w:tcPr>
            <w:tcW w:w="567" w:type="dxa"/>
          </w:tcPr>
          <w:p w14:paraId="785AF3FF" w14:textId="77777777" w:rsidR="00162CEF" w:rsidRPr="00EC1FEE" w:rsidRDefault="00162CEF" w:rsidP="00BA110D">
            <w:pPr>
              <w:spacing w:before="80" w:after="80"/>
              <w:jc w:val="both"/>
              <w:rPr>
                <w:sz w:val="18"/>
                <w:szCs w:val="18"/>
              </w:rPr>
            </w:pPr>
            <w:r w:rsidRPr="00EC1FEE">
              <w:rPr>
                <w:sz w:val="18"/>
                <w:szCs w:val="18"/>
              </w:rPr>
              <w:t>1.1</w:t>
            </w:r>
            <w:r>
              <w:rPr>
                <w:sz w:val="18"/>
                <w:szCs w:val="18"/>
              </w:rPr>
              <w:t>1</w:t>
            </w:r>
          </w:p>
        </w:tc>
        <w:tc>
          <w:tcPr>
            <w:tcW w:w="6785" w:type="dxa"/>
          </w:tcPr>
          <w:p w14:paraId="544F840F" w14:textId="77777777" w:rsidR="00162CEF" w:rsidRPr="00AF7A85" w:rsidRDefault="00162CEF" w:rsidP="00BA110D">
            <w:pPr>
              <w:spacing w:before="80" w:after="80"/>
              <w:jc w:val="both"/>
              <w:rPr>
                <w:sz w:val="18"/>
                <w:szCs w:val="18"/>
              </w:rPr>
            </w:pPr>
            <w:r w:rsidRPr="00AF7A85">
              <w:rPr>
                <w:sz w:val="18"/>
                <w:szCs w:val="18"/>
              </w:rPr>
              <w:t>Confidentiality</w:t>
            </w:r>
          </w:p>
        </w:tc>
        <w:tc>
          <w:tcPr>
            <w:tcW w:w="954" w:type="dxa"/>
          </w:tcPr>
          <w:p w14:paraId="098A0832" w14:textId="77777777" w:rsidR="00162CEF" w:rsidRPr="00AF7A85" w:rsidRDefault="00162CEF" w:rsidP="00BA110D">
            <w:pPr>
              <w:spacing w:before="80" w:after="80"/>
              <w:jc w:val="both"/>
              <w:rPr>
                <w:sz w:val="18"/>
                <w:szCs w:val="18"/>
              </w:rPr>
            </w:pPr>
          </w:p>
        </w:tc>
        <w:tc>
          <w:tcPr>
            <w:tcW w:w="1040" w:type="dxa"/>
          </w:tcPr>
          <w:p w14:paraId="0F692A5A" w14:textId="77777777" w:rsidR="00162CEF" w:rsidRPr="00AF7A85" w:rsidRDefault="00162CEF" w:rsidP="00BA110D">
            <w:pPr>
              <w:spacing w:before="80" w:after="80"/>
              <w:jc w:val="both"/>
              <w:rPr>
                <w:sz w:val="18"/>
                <w:szCs w:val="18"/>
              </w:rPr>
            </w:pPr>
          </w:p>
        </w:tc>
        <w:tc>
          <w:tcPr>
            <w:tcW w:w="1144" w:type="dxa"/>
          </w:tcPr>
          <w:p w14:paraId="508A7D69" w14:textId="77777777" w:rsidR="00162CEF" w:rsidRPr="00AF7A85" w:rsidRDefault="00162CEF" w:rsidP="00BA110D">
            <w:pPr>
              <w:spacing w:before="80" w:after="80"/>
              <w:jc w:val="both"/>
              <w:rPr>
                <w:sz w:val="18"/>
                <w:szCs w:val="18"/>
              </w:rPr>
            </w:pPr>
            <w:r w:rsidRPr="00AF7A85">
              <w:rPr>
                <w:sz w:val="18"/>
                <w:szCs w:val="18"/>
              </w:rPr>
              <w:t>28</w:t>
            </w:r>
          </w:p>
        </w:tc>
      </w:tr>
      <w:tr w:rsidR="00162CEF" w:rsidRPr="001A6B32" w14:paraId="55A958CB" w14:textId="77777777" w:rsidTr="00BA110D">
        <w:trPr>
          <w:trHeight w:hRule="exact" w:val="295"/>
          <w:jc w:val="center"/>
        </w:trPr>
        <w:tc>
          <w:tcPr>
            <w:tcW w:w="567" w:type="dxa"/>
          </w:tcPr>
          <w:p w14:paraId="70E8B904" w14:textId="77777777" w:rsidR="00162CEF" w:rsidRPr="00EC1FEE" w:rsidRDefault="00162CEF" w:rsidP="00BA110D">
            <w:pPr>
              <w:spacing w:before="80" w:after="80"/>
              <w:jc w:val="both"/>
              <w:rPr>
                <w:sz w:val="18"/>
                <w:szCs w:val="18"/>
              </w:rPr>
            </w:pPr>
            <w:r w:rsidRPr="00EC1FEE">
              <w:rPr>
                <w:sz w:val="18"/>
                <w:szCs w:val="18"/>
              </w:rPr>
              <w:t>1.1</w:t>
            </w:r>
            <w:r>
              <w:rPr>
                <w:sz w:val="18"/>
                <w:szCs w:val="18"/>
              </w:rPr>
              <w:t>2</w:t>
            </w:r>
          </w:p>
        </w:tc>
        <w:tc>
          <w:tcPr>
            <w:tcW w:w="6785" w:type="dxa"/>
          </w:tcPr>
          <w:p w14:paraId="2B0ED4F3" w14:textId="77777777" w:rsidR="00162CEF" w:rsidRPr="00AF7A85" w:rsidRDefault="00162CEF" w:rsidP="00BA110D">
            <w:pPr>
              <w:spacing w:before="80" w:after="80"/>
              <w:jc w:val="both"/>
              <w:rPr>
                <w:sz w:val="18"/>
                <w:szCs w:val="18"/>
              </w:rPr>
            </w:pPr>
            <w:r w:rsidRPr="00AF7A85">
              <w:rPr>
                <w:sz w:val="18"/>
                <w:szCs w:val="18"/>
              </w:rPr>
              <w:t>Inventions Patent and Copy rights</w:t>
            </w:r>
          </w:p>
        </w:tc>
        <w:tc>
          <w:tcPr>
            <w:tcW w:w="954" w:type="dxa"/>
          </w:tcPr>
          <w:p w14:paraId="730C49E9" w14:textId="77777777" w:rsidR="00162CEF" w:rsidRPr="00AF7A85" w:rsidRDefault="00162CEF" w:rsidP="00BA110D">
            <w:pPr>
              <w:spacing w:before="80" w:after="80"/>
              <w:jc w:val="both"/>
              <w:rPr>
                <w:sz w:val="18"/>
                <w:szCs w:val="18"/>
              </w:rPr>
            </w:pPr>
          </w:p>
        </w:tc>
        <w:tc>
          <w:tcPr>
            <w:tcW w:w="1040" w:type="dxa"/>
          </w:tcPr>
          <w:p w14:paraId="397C7578" w14:textId="77777777" w:rsidR="00162CEF" w:rsidRPr="00AF7A85" w:rsidRDefault="00162CEF" w:rsidP="00BA110D">
            <w:pPr>
              <w:spacing w:before="80" w:after="80"/>
              <w:jc w:val="both"/>
              <w:rPr>
                <w:sz w:val="18"/>
                <w:szCs w:val="18"/>
              </w:rPr>
            </w:pPr>
          </w:p>
        </w:tc>
        <w:tc>
          <w:tcPr>
            <w:tcW w:w="1144" w:type="dxa"/>
          </w:tcPr>
          <w:p w14:paraId="76B33FF4" w14:textId="77777777" w:rsidR="00162CEF" w:rsidRPr="00AF7A85" w:rsidRDefault="00162CEF" w:rsidP="00BA110D">
            <w:pPr>
              <w:spacing w:before="80" w:after="80"/>
              <w:jc w:val="both"/>
              <w:rPr>
                <w:sz w:val="18"/>
                <w:szCs w:val="18"/>
              </w:rPr>
            </w:pPr>
            <w:r w:rsidRPr="00AF7A85">
              <w:rPr>
                <w:sz w:val="18"/>
                <w:szCs w:val="18"/>
              </w:rPr>
              <w:t>29</w:t>
            </w:r>
          </w:p>
        </w:tc>
      </w:tr>
      <w:tr w:rsidR="00162CEF" w:rsidRPr="001A6B32" w14:paraId="07406666" w14:textId="77777777" w:rsidTr="00BA110D">
        <w:trPr>
          <w:trHeight w:hRule="exact" w:val="295"/>
          <w:jc w:val="center"/>
        </w:trPr>
        <w:tc>
          <w:tcPr>
            <w:tcW w:w="567" w:type="dxa"/>
          </w:tcPr>
          <w:p w14:paraId="5CC045FA" w14:textId="77777777" w:rsidR="00162CEF" w:rsidRPr="00EC1FEE" w:rsidRDefault="00162CEF" w:rsidP="00BA110D">
            <w:pPr>
              <w:spacing w:before="80" w:after="80"/>
              <w:jc w:val="both"/>
              <w:rPr>
                <w:sz w:val="18"/>
                <w:szCs w:val="18"/>
              </w:rPr>
            </w:pPr>
            <w:r w:rsidRPr="00EC1FEE">
              <w:rPr>
                <w:sz w:val="18"/>
                <w:szCs w:val="18"/>
              </w:rPr>
              <w:t>1.1</w:t>
            </w:r>
            <w:r>
              <w:rPr>
                <w:sz w:val="18"/>
                <w:szCs w:val="18"/>
              </w:rPr>
              <w:t>3</w:t>
            </w:r>
          </w:p>
        </w:tc>
        <w:tc>
          <w:tcPr>
            <w:tcW w:w="6785" w:type="dxa"/>
          </w:tcPr>
          <w:p w14:paraId="574966AE" w14:textId="77777777" w:rsidR="00162CEF" w:rsidRPr="00AF7A85" w:rsidRDefault="00162CEF" w:rsidP="00BA110D">
            <w:pPr>
              <w:spacing w:before="80" w:after="80"/>
              <w:jc w:val="both"/>
              <w:rPr>
                <w:sz w:val="18"/>
                <w:szCs w:val="18"/>
              </w:rPr>
            </w:pPr>
            <w:r w:rsidRPr="00AF7A85">
              <w:rPr>
                <w:sz w:val="18"/>
                <w:szCs w:val="18"/>
              </w:rPr>
              <w:t>Ethics</w:t>
            </w:r>
          </w:p>
        </w:tc>
        <w:tc>
          <w:tcPr>
            <w:tcW w:w="954" w:type="dxa"/>
          </w:tcPr>
          <w:p w14:paraId="35F4F967" w14:textId="77777777" w:rsidR="00162CEF" w:rsidRPr="00AF7A85" w:rsidRDefault="00162CEF" w:rsidP="00BA110D">
            <w:pPr>
              <w:spacing w:before="80" w:after="80"/>
              <w:jc w:val="both"/>
              <w:rPr>
                <w:sz w:val="18"/>
                <w:szCs w:val="18"/>
              </w:rPr>
            </w:pPr>
          </w:p>
        </w:tc>
        <w:tc>
          <w:tcPr>
            <w:tcW w:w="1040" w:type="dxa"/>
          </w:tcPr>
          <w:p w14:paraId="1210B63E" w14:textId="77777777" w:rsidR="00162CEF" w:rsidRPr="00AF7A85" w:rsidRDefault="00162CEF" w:rsidP="00BA110D">
            <w:pPr>
              <w:spacing w:before="80" w:after="80"/>
              <w:jc w:val="both"/>
              <w:rPr>
                <w:sz w:val="18"/>
                <w:szCs w:val="18"/>
              </w:rPr>
            </w:pPr>
          </w:p>
        </w:tc>
        <w:tc>
          <w:tcPr>
            <w:tcW w:w="1144" w:type="dxa"/>
          </w:tcPr>
          <w:p w14:paraId="262C297D" w14:textId="77777777" w:rsidR="00162CEF" w:rsidRPr="00AF7A85" w:rsidRDefault="00162CEF" w:rsidP="00BA110D">
            <w:pPr>
              <w:spacing w:before="80" w:after="80"/>
              <w:jc w:val="both"/>
              <w:rPr>
                <w:sz w:val="18"/>
                <w:szCs w:val="18"/>
              </w:rPr>
            </w:pPr>
            <w:r w:rsidRPr="00AF7A85">
              <w:rPr>
                <w:sz w:val="18"/>
                <w:szCs w:val="18"/>
              </w:rPr>
              <w:t>29</w:t>
            </w:r>
          </w:p>
        </w:tc>
      </w:tr>
      <w:tr w:rsidR="00162CEF" w:rsidRPr="001A6B32" w14:paraId="4D7E7974" w14:textId="77777777" w:rsidTr="00BA110D">
        <w:trPr>
          <w:trHeight w:hRule="exact" w:val="295"/>
          <w:jc w:val="center"/>
        </w:trPr>
        <w:tc>
          <w:tcPr>
            <w:tcW w:w="567" w:type="dxa"/>
          </w:tcPr>
          <w:p w14:paraId="4CA4FD31" w14:textId="77777777" w:rsidR="00162CEF" w:rsidRPr="00EC1FEE" w:rsidRDefault="00162CEF" w:rsidP="00BA110D">
            <w:pPr>
              <w:spacing w:before="80" w:after="80"/>
              <w:jc w:val="both"/>
              <w:rPr>
                <w:sz w:val="18"/>
                <w:szCs w:val="18"/>
              </w:rPr>
            </w:pPr>
            <w:r w:rsidRPr="00EC1FEE">
              <w:rPr>
                <w:sz w:val="18"/>
                <w:szCs w:val="18"/>
              </w:rPr>
              <w:t>1.1</w:t>
            </w:r>
            <w:r>
              <w:rPr>
                <w:sz w:val="18"/>
                <w:szCs w:val="18"/>
              </w:rPr>
              <w:t>4</w:t>
            </w:r>
          </w:p>
        </w:tc>
        <w:tc>
          <w:tcPr>
            <w:tcW w:w="6785" w:type="dxa"/>
          </w:tcPr>
          <w:p w14:paraId="70922C18" w14:textId="77777777" w:rsidR="00162CEF" w:rsidRPr="00AF7A85" w:rsidRDefault="00162CEF" w:rsidP="00BA110D">
            <w:pPr>
              <w:spacing w:before="80" w:after="80"/>
              <w:jc w:val="both"/>
              <w:rPr>
                <w:sz w:val="18"/>
                <w:szCs w:val="18"/>
              </w:rPr>
            </w:pPr>
            <w:r w:rsidRPr="00AF7A85">
              <w:rPr>
                <w:sz w:val="18"/>
                <w:szCs w:val="18"/>
              </w:rPr>
              <w:t>Competition</w:t>
            </w:r>
          </w:p>
        </w:tc>
        <w:tc>
          <w:tcPr>
            <w:tcW w:w="954" w:type="dxa"/>
          </w:tcPr>
          <w:p w14:paraId="32B2991E" w14:textId="77777777" w:rsidR="00162CEF" w:rsidRPr="00AF7A85" w:rsidRDefault="00162CEF" w:rsidP="00BA110D">
            <w:pPr>
              <w:spacing w:before="80" w:after="80"/>
              <w:jc w:val="both"/>
              <w:rPr>
                <w:sz w:val="18"/>
                <w:szCs w:val="18"/>
              </w:rPr>
            </w:pPr>
          </w:p>
        </w:tc>
        <w:tc>
          <w:tcPr>
            <w:tcW w:w="1040" w:type="dxa"/>
          </w:tcPr>
          <w:p w14:paraId="08A8EC3E" w14:textId="77777777" w:rsidR="00162CEF" w:rsidRPr="00AF7A85" w:rsidRDefault="00162CEF" w:rsidP="00BA110D">
            <w:pPr>
              <w:spacing w:before="80" w:after="80"/>
              <w:jc w:val="both"/>
              <w:rPr>
                <w:sz w:val="18"/>
                <w:szCs w:val="18"/>
              </w:rPr>
            </w:pPr>
          </w:p>
        </w:tc>
        <w:tc>
          <w:tcPr>
            <w:tcW w:w="1144" w:type="dxa"/>
          </w:tcPr>
          <w:p w14:paraId="537BBFEB" w14:textId="77777777" w:rsidR="00162CEF" w:rsidRPr="00AF7A85" w:rsidRDefault="00162CEF" w:rsidP="00BA110D">
            <w:pPr>
              <w:spacing w:before="80" w:after="80"/>
              <w:jc w:val="both"/>
              <w:rPr>
                <w:sz w:val="18"/>
                <w:szCs w:val="18"/>
              </w:rPr>
            </w:pPr>
            <w:r w:rsidRPr="00AF7A85">
              <w:rPr>
                <w:sz w:val="18"/>
                <w:szCs w:val="18"/>
              </w:rPr>
              <w:t>29</w:t>
            </w:r>
          </w:p>
        </w:tc>
      </w:tr>
      <w:tr w:rsidR="00162CEF" w:rsidRPr="001A6B32" w14:paraId="67DFA01C" w14:textId="77777777" w:rsidTr="00BA110D">
        <w:trPr>
          <w:trHeight w:hRule="exact" w:val="295"/>
          <w:jc w:val="center"/>
        </w:trPr>
        <w:tc>
          <w:tcPr>
            <w:tcW w:w="567" w:type="dxa"/>
          </w:tcPr>
          <w:p w14:paraId="0806443D" w14:textId="77777777" w:rsidR="00162CEF" w:rsidRPr="00EC1FEE" w:rsidRDefault="00162CEF" w:rsidP="00BA110D">
            <w:pPr>
              <w:spacing w:before="80" w:after="80"/>
              <w:jc w:val="both"/>
              <w:rPr>
                <w:sz w:val="18"/>
                <w:szCs w:val="18"/>
              </w:rPr>
            </w:pPr>
            <w:r w:rsidRPr="00EC1FEE">
              <w:rPr>
                <w:sz w:val="18"/>
                <w:szCs w:val="18"/>
              </w:rPr>
              <w:t>1.1</w:t>
            </w:r>
            <w:r>
              <w:rPr>
                <w:sz w:val="18"/>
                <w:szCs w:val="18"/>
              </w:rPr>
              <w:t>5</w:t>
            </w:r>
          </w:p>
        </w:tc>
        <w:tc>
          <w:tcPr>
            <w:tcW w:w="6785" w:type="dxa"/>
          </w:tcPr>
          <w:p w14:paraId="73749D9E" w14:textId="77777777" w:rsidR="00162CEF" w:rsidRPr="00AF7A85" w:rsidRDefault="00162CEF" w:rsidP="00BA110D">
            <w:pPr>
              <w:spacing w:before="80" w:after="80"/>
              <w:jc w:val="both"/>
              <w:rPr>
                <w:sz w:val="18"/>
                <w:szCs w:val="18"/>
              </w:rPr>
            </w:pPr>
            <w:r w:rsidRPr="00AF7A85">
              <w:rPr>
                <w:sz w:val="18"/>
                <w:szCs w:val="18"/>
              </w:rPr>
              <w:t>Cancellation of bid process</w:t>
            </w:r>
          </w:p>
        </w:tc>
        <w:tc>
          <w:tcPr>
            <w:tcW w:w="954" w:type="dxa"/>
          </w:tcPr>
          <w:p w14:paraId="5BCF9ED9" w14:textId="77777777" w:rsidR="00162CEF" w:rsidRPr="00AF7A85" w:rsidRDefault="00162CEF" w:rsidP="00BA110D">
            <w:pPr>
              <w:spacing w:before="80" w:after="80"/>
              <w:jc w:val="both"/>
              <w:rPr>
                <w:sz w:val="18"/>
                <w:szCs w:val="18"/>
              </w:rPr>
            </w:pPr>
          </w:p>
        </w:tc>
        <w:tc>
          <w:tcPr>
            <w:tcW w:w="1040" w:type="dxa"/>
          </w:tcPr>
          <w:p w14:paraId="470DCCC3" w14:textId="77777777" w:rsidR="00162CEF" w:rsidRPr="00AF7A85" w:rsidRDefault="00162CEF" w:rsidP="00BA110D">
            <w:pPr>
              <w:spacing w:before="80" w:after="80"/>
              <w:jc w:val="both"/>
              <w:rPr>
                <w:sz w:val="18"/>
                <w:szCs w:val="18"/>
              </w:rPr>
            </w:pPr>
          </w:p>
        </w:tc>
        <w:tc>
          <w:tcPr>
            <w:tcW w:w="1144" w:type="dxa"/>
          </w:tcPr>
          <w:p w14:paraId="77753E30" w14:textId="77777777" w:rsidR="00162CEF" w:rsidRPr="00AF7A85" w:rsidRDefault="00162CEF" w:rsidP="00BA110D">
            <w:pPr>
              <w:spacing w:before="80" w:after="80"/>
              <w:jc w:val="both"/>
              <w:rPr>
                <w:sz w:val="18"/>
                <w:szCs w:val="18"/>
              </w:rPr>
            </w:pPr>
            <w:r w:rsidRPr="00AF7A85">
              <w:rPr>
                <w:sz w:val="18"/>
                <w:szCs w:val="18"/>
              </w:rPr>
              <w:t>30</w:t>
            </w:r>
          </w:p>
        </w:tc>
      </w:tr>
      <w:tr w:rsidR="00162CEF" w:rsidRPr="001A6B32" w14:paraId="7F07C9BD" w14:textId="77777777" w:rsidTr="00BA110D">
        <w:trPr>
          <w:trHeight w:hRule="exact" w:val="295"/>
          <w:jc w:val="center"/>
        </w:trPr>
        <w:tc>
          <w:tcPr>
            <w:tcW w:w="567" w:type="dxa"/>
          </w:tcPr>
          <w:p w14:paraId="090E48F0" w14:textId="77777777" w:rsidR="00162CEF" w:rsidRPr="00EC1FEE" w:rsidRDefault="00162CEF" w:rsidP="00BA110D">
            <w:pPr>
              <w:spacing w:before="80" w:after="80"/>
              <w:jc w:val="both"/>
              <w:rPr>
                <w:sz w:val="18"/>
                <w:szCs w:val="18"/>
              </w:rPr>
            </w:pPr>
            <w:r w:rsidRPr="00EC1FEE">
              <w:rPr>
                <w:sz w:val="18"/>
                <w:szCs w:val="18"/>
              </w:rPr>
              <w:t>1.1</w:t>
            </w:r>
            <w:r>
              <w:rPr>
                <w:sz w:val="18"/>
                <w:szCs w:val="18"/>
              </w:rPr>
              <w:t>6</w:t>
            </w:r>
          </w:p>
        </w:tc>
        <w:tc>
          <w:tcPr>
            <w:tcW w:w="6785" w:type="dxa"/>
          </w:tcPr>
          <w:p w14:paraId="0410CED9" w14:textId="77777777" w:rsidR="00162CEF" w:rsidRPr="00AF7A85" w:rsidRDefault="00162CEF" w:rsidP="00BA110D">
            <w:pPr>
              <w:spacing w:before="80" w:after="80"/>
              <w:jc w:val="both"/>
              <w:rPr>
                <w:sz w:val="18"/>
                <w:szCs w:val="18"/>
              </w:rPr>
            </w:pPr>
            <w:r w:rsidRPr="00AF7A85">
              <w:rPr>
                <w:sz w:val="18"/>
                <w:szCs w:val="18"/>
              </w:rPr>
              <w:t>Interviews</w:t>
            </w:r>
          </w:p>
        </w:tc>
        <w:tc>
          <w:tcPr>
            <w:tcW w:w="954" w:type="dxa"/>
          </w:tcPr>
          <w:p w14:paraId="13DBFC07" w14:textId="77777777" w:rsidR="00162CEF" w:rsidRPr="00AF7A85" w:rsidRDefault="00162CEF" w:rsidP="00BA110D">
            <w:pPr>
              <w:spacing w:before="80" w:after="80"/>
              <w:jc w:val="both"/>
              <w:rPr>
                <w:sz w:val="18"/>
                <w:szCs w:val="18"/>
              </w:rPr>
            </w:pPr>
          </w:p>
        </w:tc>
        <w:tc>
          <w:tcPr>
            <w:tcW w:w="1040" w:type="dxa"/>
          </w:tcPr>
          <w:p w14:paraId="79605DEC" w14:textId="77777777" w:rsidR="00162CEF" w:rsidRPr="00AF7A85" w:rsidRDefault="00162CEF" w:rsidP="00BA110D">
            <w:pPr>
              <w:spacing w:before="80" w:after="80"/>
              <w:jc w:val="both"/>
              <w:rPr>
                <w:sz w:val="18"/>
                <w:szCs w:val="18"/>
              </w:rPr>
            </w:pPr>
          </w:p>
        </w:tc>
        <w:tc>
          <w:tcPr>
            <w:tcW w:w="1144" w:type="dxa"/>
          </w:tcPr>
          <w:p w14:paraId="01002E95" w14:textId="77777777" w:rsidR="00162CEF" w:rsidRPr="00AF7A85" w:rsidRDefault="00162CEF" w:rsidP="00BA110D">
            <w:pPr>
              <w:spacing w:before="80" w:after="80"/>
              <w:jc w:val="both"/>
              <w:rPr>
                <w:sz w:val="18"/>
                <w:szCs w:val="18"/>
              </w:rPr>
            </w:pPr>
            <w:r w:rsidRPr="00AF7A85">
              <w:rPr>
                <w:sz w:val="18"/>
                <w:szCs w:val="18"/>
              </w:rPr>
              <w:t>30</w:t>
            </w:r>
          </w:p>
        </w:tc>
      </w:tr>
      <w:tr w:rsidR="00162CEF" w:rsidRPr="001A6B32" w14:paraId="430CB29A" w14:textId="77777777" w:rsidTr="00BA110D">
        <w:trPr>
          <w:trHeight w:hRule="exact" w:val="295"/>
          <w:jc w:val="center"/>
        </w:trPr>
        <w:tc>
          <w:tcPr>
            <w:tcW w:w="567" w:type="dxa"/>
          </w:tcPr>
          <w:p w14:paraId="68D36007" w14:textId="77777777" w:rsidR="00162CEF" w:rsidRPr="00EC1FEE" w:rsidRDefault="00162CEF" w:rsidP="00BA110D">
            <w:pPr>
              <w:spacing w:before="80" w:after="80"/>
              <w:jc w:val="both"/>
              <w:rPr>
                <w:sz w:val="18"/>
                <w:szCs w:val="18"/>
              </w:rPr>
            </w:pPr>
            <w:r w:rsidRPr="00EC1FEE">
              <w:rPr>
                <w:sz w:val="18"/>
                <w:szCs w:val="18"/>
              </w:rPr>
              <w:t>1.1</w:t>
            </w:r>
            <w:r>
              <w:rPr>
                <w:sz w:val="18"/>
                <w:szCs w:val="18"/>
              </w:rPr>
              <w:t>7</w:t>
            </w:r>
          </w:p>
        </w:tc>
        <w:tc>
          <w:tcPr>
            <w:tcW w:w="6785" w:type="dxa"/>
          </w:tcPr>
          <w:p w14:paraId="1017E867" w14:textId="77777777" w:rsidR="00162CEF" w:rsidRPr="00AF7A85" w:rsidRDefault="00162CEF" w:rsidP="00BA110D">
            <w:pPr>
              <w:spacing w:before="80" w:after="80"/>
              <w:jc w:val="both"/>
              <w:rPr>
                <w:sz w:val="18"/>
                <w:szCs w:val="18"/>
              </w:rPr>
            </w:pPr>
            <w:r w:rsidRPr="00AF7A85">
              <w:rPr>
                <w:sz w:val="18"/>
                <w:szCs w:val="18"/>
              </w:rPr>
              <w:t xml:space="preserve">Signing of Documentation </w:t>
            </w:r>
          </w:p>
        </w:tc>
        <w:tc>
          <w:tcPr>
            <w:tcW w:w="954" w:type="dxa"/>
          </w:tcPr>
          <w:p w14:paraId="003B7490" w14:textId="77777777" w:rsidR="00162CEF" w:rsidRPr="00AF7A85" w:rsidRDefault="00162CEF" w:rsidP="00BA110D">
            <w:pPr>
              <w:spacing w:before="80" w:after="80"/>
              <w:jc w:val="both"/>
              <w:rPr>
                <w:sz w:val="18"/>
                <w:szCs w:val="18"/>
              </w:rPr>
            </w:pPr>
          </w:p>
        </w:tc>
        <w:tc>
          <w:tcPr>
            <w:tcW w:w="1040" w:type="dxa"/>
          </w:tcPr>
          <w:p w14:paraId="03F3742F" w14:textId="77777777" w:rsidR="00162CEF" w:rsidRPr="00AF7A85" w:rsidRDefault="00162CEF" w:rsidP="00BA110D">
            <w:pPr>
              <w:spacing w:before="80" w:after="80"/>
              <w:jc w:val="both"/>
              <w:rPr>
                <w:sz w:val="18"/>
                <w:szCs w:val="18"/>
              </w:rPr>
            </w:pPr>
          </w:p>
        </w:tc>
        <w:tc>
          <w:tcPr>
            <w:tcW w:w="1144" w:type="dxa"/>
          </w:tcPr>
          <w:p w14:paraId="2DBCE793" w14:textId="77777777" w:rsidR="00162CEF" w:rsidRPr="00AF7A85" w:rsidRDefault="00162CEF" w:rsidP="00BA110D">
            <w:pPr>
              <w:spacing w:before="80" w:after="80"/>
              <w:jc w:val="both"/>
              <w:rPr>
                <w:sz w:val="18"/>
                <w:szCs w:val="18"/>
              </w:rPr>
            </w:pPr>
            <w:r w:rsidRPr="00AF7A85">
              <w:rPr>
                <w:sz w:val="18"/>
                <w:szCs w:val="18"/>
              </w:rPr>
              <w:t>30</w:t>
            </w:r>
          </w:p>
        </w:tc>
      </w:tr>
      <w:tr w:rsidR="00162CEF" w:rsidRPr="001A6B32" w14:paraId="6C38C8F3" w14:textId="77777777" w:rsidTr="00BA110D">
        <w:trPr>
          <w:trHeight w:hRule="exact" w:val="295"/>
          <w:jc w:val="center"/>
        </w:trPr>
        <w:tc>
          <w:tcPr>
            <w:tcW w:w="567" w:type="dxa"/>
          </w:tcPr>
          <w:p w14:paraId="592C9A71" w14:textId="77777777" w:rsidR="00162CEF" w:rsidRPr="00EC1FEE" w:rsidRDefault="00162CEF" w:rsidP="00BA110D">
            <w:pPr>
              <w:spacing w:before="80" w:after="80"/>
              <w:jc w:val="both"/>
              <w:rPr>
                <w:sz w:val="18"/>
                <w:szCs w:val="18"/>
              </w:rPr>
            </w:pPr>
            <w:r w:rsidRPr="00EC1FEE">
              <w:rPr>
                <w:sz w:val="18"/>
                <w:szCs w:val="18"/>
              </w:rPr>
              <w:t>1.1</w:t>
            </w:r>
            <w:r>
              <w:rPr>
                <w:sz w:val="18"/>
                <w:szCs w:val="18"/>
              </w:rPr>
              <w:t>8</w:t>
            </w:r>
          </w:p>
        </w:tc>
        <w:tc>
          <w:tcPr>
            <w:tcW w:w="6785" w:type="dxa"/>
          </w:tcPr>
          <w:p w14:paraId="1F2DD724" w14:textId="77777777" w:rsidR="00162CEF" w:rsidRPr="00AF7A85" w:rsidRDefault="00162CEF" w:rsidP="00BA110D">
            <w:pPr>
              <w:spacing w:before="80" w:after="80"/>
              <w:jc w:val="both"/>
              <w:rPr>
                <w:sz w:val="18"/>
                <w:szCs w:val="18"/>
              </w:rPr>
            </w:pPr>
            <w:r w:rsidRPr="00AF7A85">
              <w:rPr>
                <w:sz w:val="18"/>
                <w:szCs w:val="18"/>
              </w:rPr>
              <w:t>Contract Award</w:t>
            </w:r>
          </w:p>
        </w:tc>
        <w:tc>
          <w:tcPr>
            <w:tcW w:w="954" w:type="dxa"/>
          </w:tcPr>
          <w:p w14:paraId="3CA33DBF" w14:textId="77777777" w:rsidR="00162CEF" w:rsidRPr="00AF7A85" w:rsidRDefault="00162CEF" w:rsidP="00BA110D">
            <w:pPr>
              <w:spacing w:before="80" w:after="80"/>
              <w:jc w:val="both"/>
              <w:rPr>
                <w:sz w:val="18"/>
                <w:szCs w:val="18"/>
              </w:rPr>
            </w:pPr>
          </w:p>
        </w:tc>
        <w:tc>
          <w:tcPr>
            <w:tcW w:w="1040" w:type="dxa"/>
          </w:tcPr>
          <w:p w14:paraId="5D848EAB" w14:textId="77777777" w:rsidR="00162CEF" w:rsidRPr="00AF7A85" w:rsidRDefault="00162CEF" w:rsidP="00BA110D">
            <w:pPr>
              <w:spacing w:before="80" w:after="80"/>
              <w:jc w:val="both"/>
              <w:rPr>
                <w:sz w:val="18"/>
                <w:szCs w:val="18"/>
              </w:rPr>
            </w:pPr>
          </w:p>
        </w:tc>
        <w:tc>
          <w:tcPr>
            <w:tcW w:w="1144" w:type="dxa"/>
          </w:tcPr>
          <w:p w14:paraId="41621E7F" w14:textId="77777777" w:rsidR="00162CEF" w:rsidRPr="00AF7A85" w:rsidRDefault="00162CEF" w:rsidP="00BA110D">
            <w:pPr>
              <w:spacing w:before="80" w:after="80"/>
              <w:jc w:val="both"/>
              <w:rPr>
                <w:sz w:val="18"/>
                <w:szCs w:val="18"/>
              </w:rPr>
            </w:pPr>
            <w:r w:rsidRPr="00AF7A85">
              <w:rPr>
                <w:sz w:val="18"/>
                <w:szCs w:val="18"/>
              </w:rPr>
              <w:t>30</w:t>
            </w:r>
          </w:p>
        </w:tc>
      </w:tr>
      <w:tr w:rsidR="00162CEF" w:rsidRPr="001A6B32" w14:paraId="436A4909" w14:textId="77777777" w:rsidTr="00BA110D">
        <w:trPr>
          <w:trHeight w:hRule="exact" w:val="295"/>
          <w:jc w:val="center"/>
        </w:trPr>
        <w:tc>
          <w:tcPr>
            <w:tcW w:w="567" w:type="dxa"/>
          </w:tcPr>
          <w:p w14:paraId="5981F1CF" w14:textId="77777777" w:rsidR="00162CEF" w:rsidRPr="00EC1FEE" w:rsidRDefault="00162CEF" w:rsidP="00BA110D">
            <w:pPr>
              <w:spacing w:before="80" w:after="80"/>
              <w:jc w:val="both"/>
              <w:rPr>
                <w:sz w:val="18"/>
                <w:szCs w:val="18"/>
              </w:rPr>
            </w:pPr>
            <w:r w:rsidRPr="00EC1FEE">
              <w:rPr>
                <w:sz w:val="18"/>
                <w:szCs w:val="18"/>
              </w:rPr>
              <w:t>1.1</w:t>
            </w:r>
            <w:r>
              <w:rPr>
                <w:sz w:val="18"/>
                <w:szCs w:val="18"/>
              </w:rPr>
              <w:t>9</w:t>
            </w:r>
          </w:p>
        </w:tc>
        <w:tc>
          <w:tcPr>
            <w:tcW w:w="6785" w:type="dxa"/>
          </w:tcPr>
          <w:p w14:paraId="692682D0" w14:textId="77777777" w:rsidR="00162CEF" w:rsidRPr="00AF7A85" w:rsidRDefault="00162CEF" w:rsidP="00BA110D">
            <w:pPr>
              <w:spacing w:before="80" w:after="80"/>
              <w:jc w:val="both"/>
              <w:rPr>
                <w:sz w:val="18"/>
                <w:szCs w:val="18"/>
              </w:rPr>
            </w:pPr>
            <w:r w:rsidRPr="00AF7A85">
              <w:rPr>
                <w:sz w:val="18"/>
                <w:szCs w:val="18"/>
              </w:rPr>
              <w:t>Supplier Due Diligence</w:t>
            </w:r>
          </w:p>
        </w:tc>
        <w:tc>
          <w:tcPr>
            <w:tcW w:w="954" w:type="dxa"/>
          </w:tcPr>
          <w:p w14:paraId="057565FE" w14:textId="77777777" w:rsidR="00162CEF" w:rsidRPr="00AF7A85" w:rsidRDefault="00162CEF" w:rsidP="00BA110D">
            <w:pPr>
              <w:spacing w:before="80" w:after="80"/>
              <w:jc w:val="both"/>
              <w:rPr>
                <w:sz w:val="18"/>
                <w:szCs w:val="18"/>
              </w:rPr>
            </w:pPr>
          </w:p>
        </w:tc>
        <w:tc>
          <w:tcPr>
            <w:tcW w:w="1040" w:type="dxa"/>
          </w:tcPr>
          <w:p w14:paraId="03D6817E" w14:textId="77777777" w:rsidR="00162CEF" w:rsidRPr="00AF7A85" w:rsidRDefault="00162CEF" w:rsidP="00BA110D">
            <w:pPr>
              <w:spacing w:before="80" w:after="80"/>
              <w:jc w:val="both"/>
              <w:rPr>
                <w:sz w:val="18"/>
                <w:szCs w:val="18"/>
              </w:rPr>
            </w:pPr>
          </w:p>
        </w:tc>
        <w:tc>
          <w:tcPr>
            <w:tcW w:w="1144" w:type="dxa"/>
          </w:tcPr>
          <w:p w14:paraId="5732656F" w14:textId="77777777" w:rsidR="00162CEF" w:rsidRPr="00AF7A85" w:rsidRDefault="00162CEF" w:rsidP="00BA110D">
            <w:pPr>
              <w:spacing w:before="80" w:after="80"/>
              <w:jc w:val="both"/>
              <w:rPr>
                <w:sz w:val="18"/>
                <w:szCs w:val="18"/>
              </w:rPr>
            </w:pPr>
            <w:r w:rsidRPr="00AF7A85">
              <w:rPr>
                <w:sz w:val="18"/>
                <w:szCs w:val="18"/>
              </w:rPr>
              <w:t>30</w:t>
            </w:r>
          </w:p>
        </w:tc>
      </w:tr>
      <w:tr w:rsidR="00162CEF" w:rsidRPr="001A6B32" w14:paraId="4EDCCACE" w14:textId="77777777" w:rsidTr="00BA110D">
        <w:trPr>
          <w:trHeight w:hRule="exact" w:val="295"/>
          <w:jc w:val="center"/>
        </w:trPr>
        <w:tc>
          <w:tcPr>
            <w:tcW w:w="567" w:type="dxa"/>
          </w:tcPr>
          <w:p w14:paraId="5F80C5D2" w14:textId="77777777" w:rsidR="00162CEF" w:rsidRPr="00EC1FEE" w:rsidRDefault="00162CEF" w:rsidP="00BA110D">
            <w:pPr>
              <w:spacing w:before="80" w:after="80"/>
              <w:jc w:val="both"/>
              <w:rPr>
                <w:sz w:val="18"/>
                <w:szCs w:val="18"/>
              </w:rPr>
            </w:pPr>
            <w:r w:rsidRPr="00EC1FEE">
              <w:rPr>
                <w:sz w:val="18"/>
                <w:szCs w:val="18"/>
              </w:rPr>
              <w:t>1.</w:t>
            </w:r>
            <w:r>
              <w:rPr>
                <w:sz w:val="18"/>
                <w:szCs w:val="18"/>
              </w:rPr>
              <w:t>20</w:t>
            </w:r>
          </w:p>
        </w:tc>
        <w:tc>
          <w:tcPr>
            <w:tcW w:w="6785" w:type="dxa"/>
          </w:tcPr>
          <w:p w14:paraId="6A31E42D" w14:textId="77777777" w:rsidR="00162CEF" w:rsidRPr="00AF7A85" w:rsidRDefault="00162CEF" w:rsidP="00BA110D">
            <w:pPr>
              <w:spacing w:before="80" w:after="80"/>
              <w:jc w:val="both"/>
              <w:rPr>
                <w:sz w:val="18"/>
                <w:szCs w:val="18"/>
              </w:rPr>
            </w:pPr>
            <w:r w:rsidRPr="00AF7A85">
              <w:rPr>
                <w:sz w:val="18"/>
                <w:szCs w:val="18"/>
              </w:rPr>
              <w:t>Disclaimer</w:t>
            </w:r>
          </w:p>
        </w:tc>
        <w:tc>
          <w:tcPr>
            <w:tcW w:w="954" w:type="dxa"/>
          </w:tcPr>
          <w:p w14:paraId="170B78DA" w14:textId="77777777" w:rsidR="00162CEF" w:rsidRPr="00AF7A85" w:rsidRDefault="00162CEF" w:rsidP="00BA110D">
            <w:pPr>
              <w:spacing w:before="80" w:after="80"/>
              <w:jc w:val="both"/>
              <w:rPr>
                <w:sz w:val="18"/>
                <w:szCs w:val="18"/>
              </w:rPr>
            </w:pPr>
          </w:p>
        </w:tc>
        <w:tc>
          <w:tcPr>
            <w:tcW w:w="1040" w:type="dxa"/>
          </w:tcPr>
          <w:p w14:paraId="2E280941" w14:textId="77777777" w:rsidR="00162CEF" w:rsidRPr="00AF7A85" w:rsidRDefault="00162CEF" w:rsidP="00BA110D">
            <w:pPr>
              <w:spacing w:before="80" w:after="80"/>
              <w:jc w:val="both"/>
              <w:rPr>
                <w:sz w:val="18"/>
                <w:szCs w:val="18"/>
              </w:rPr>
            </w:pPr>
          </w:p>
        </w:tc>
        <w:tc>
          <w:tcPr>
            <w:tcW w:w="1144" w:type="dxa"/>
          </w:tcPr>
          <w:p w14:paraId="50F7D615" w14:textId="77777777" w:rsidR="00162CEF" w:rsidRPr="00AF7A85" w:rsidRDefault="00162CEF" w:rsidP="00BA110D">
            <w:pPr>
              <w:spacing w:before="80" w:after="80"/>
              <w:jc w:val="both"/>
              <w:rPr>
                <w:sz w:val="18"/>
                <w:szCs w:val="18"/>
              </w:rPr>
            </w:pPr>
            <w:r w:rsidRPr="00AF7A85">
              <w:rPr>
                <w:sz w:val="18"/>
                <w:szCs w:val="18"/>
              </w:rPr>
              <w:t>30-31</w:t>
            </w:r>
          </w:p>
        </w:tc>
      </w:tr>
      <w:tr w:rsidR="00162CEF" w:rsidRPr="001A6B32" w14:paraId="5D18A475" w14:textId="77777777" w:rsidTr="00BA110D">
        <w:trPr>
          <w:trHeight w:hRule="exact" w:val="295"/>
          <w:jc w:val="center"/>
        </w:trPr>
        <w:tc>
          <w:tcPr>
            <w:tcW w:w="567" w:type="dxa"/>
          </w:tcPr>
          <w:p w14:paraId="075D1F40" w14:textId="77777777" w:rsidR="00162CEF" w:rsidRPr="00EC1FEE" w:rsidRDefault="00162CEF" w:rsidP="00BA110D">
            <w:pPr>
              <w:spacing w:before="80" w:after="80"/>
              <w:jc w:val="both"/>
              <w:rPr>
                <w:sz w:val="18"/>
                <w:szCs w:val="18"/>
              </w:rPr>
            </w:pPr>
            <w:r w:rsidRPr="00EC1FEE">
              <w:rPr>
                <w:sz w:val="18"/>
                <w:szCs w:val="18"/>
              </w:rPr>
              <w:t>1.2</w:t>
            </w:r>
            <w:r>
              <w:rPr>
                <w:sz w:val="18"/>
                <w:szCs w:val="18"/>
              </w:rPr>
              <w:t>1</w:t>
            </w:r>
          </w:p>
        </w:tc>
        <w:tc>
          <w:tcPr>
            <w:tcW w:w="6785" w:type="dxa"/>
          </w:tcPr>
          <w:p w14:paraId="1A8488A2" w14:textId="77777777" w:rsidR="00162CEF" w:rsidRPr="00AF7A85" w:rsidRDefault="00162CEF" w:rsidP="00BA110D">
            <w:pPr>
              <w:spacing w:before="80" w:after="80"/>
              <w:jc w:val="both"/>
              <w:rPr>
                <w:sz w:val="18"/>
                <w:szCs w:val="18"/>
              </w:rPr>
            </w:pPr>
            <w:r w:rsidRPr="00AF7A85">
              <w:rPr>
                <w:sz w:val="18"/>
                <w:szCs w:val="18"/>
              </w:rPr>
              <w:t>Contact and Communication</w:t>
            </w:r>
          </w:p>
        </w:tc>
        <w:tc>
          <w:tcPr>
            <w:tcW w:w="954" w:type="dxa"/>
          </w:tcPr>
          <w:p w14:paraId="697A7309" w14:textId="77777777" w:rsidR="00162CEF" w:rsidRPr="00AF7A85" w:rsidRDefault="00162CEF" w:rsidP="00BA110D">
            <w:pPr>
              <w:spacing w:before="80" w:after="80"/>
              <w:jc w:val="both"/>
              <w:rPr>
                <w:sz w:val="18"/>
                <w:szCs w:val="18"/>
              </w:rPr>
            </w:pPr>
          </w:p>
        </w:tc>
        <w:tc>
          <w:tcPr>
            <w:tcW w:w="1040" w:type="dxa"/>
          </w:tcPr>
          <w:p w14:paraId="199C055A" w14:textId="77777777" w:rsidR="00162CEF" w:rsidRPr="00AF7A85" w:rsidRDefault="00162CEF" w:rsidP="00BA110D">
            <w:pPr>
              <w:spacing w:before="80" w:after="80"/>
              <w:jc w:val="both"/>
              <w:rPr>
                <w:sz w:val="18"/>
                <w:szCs w:val="18"/>
              </w:rPr>
            </w:pPr>
          </w:p>
        </w:tc>
        <w:tc>
          <w:tcPr>
            <w:tcW w:w="1144" w:type="dxa"/>
          </w:tcPr>
          <w:p w14:paraId="11860273" w14:textId="77777777" w:rsidR="00162CEF" w:rsidRPr="00AF7A85" w:rsidRDefault="00162CEF" w:rsidP="00BA110D">
            <w:pPr>
              <w:spacing w:before="80" w:after="80"/>
              <w:jc w:val="both"/>
              <w:rPr>
                <w:sz w:val="18"/>
                <w:szCs w:val="18"/>
              </w:rPr>
            </w:pPr>
            <w:r w:rsidRPr="00AF7A85">
              <w:rPr>
                <w:sz w:val="18"/>
                <w:szCs w:val="18"/>
              </w:rPr>
              <w:t>31</w:t>
            </w:r>
          </w:p>
        </w:tc>
      </w:tr>
      <w:tr w:rsidR="00162CEF" w:rsidRPr="001A6B32" w14:paraId="425555B5" w14:textId="77777777" w:rsidTr="00BA110D">
        <w:trPr>
          <w:trHeight w:hRule="exact" w:val="295"/>
          <w:jc w:val="center"/>
        </w:trPr>
        <w:tc>
          <w:tcPr>
            <w:tcW w:w="567" w:type="dxa"/>
          </w:tcPr>
          <w:p w14:paraId="1569FC91" w14:textId="77777777" w:rsidR="00162CEF" w:rsidRPr="00EC1FEE" w:rsidRDefault="00162CEF" w:rsidP="00BA110D">
            <w:pPr>
              <w:spacing w:before="80" w:after="80"/>
              <w:jc w:val="both"/>
              <w:rPr>
                <w:sz w:val="18"/>
                <w:szCs w:val="18"/>
              </w:rPr>
            </w:pPr>
            <w:r w:rsidRPr="00EC1FEE">
              <w:rPr>
                <w:sz w:val="18"/>
                <w:szCs w:val="18"/>
              </w:rPr>
              <w:t>1.2</w:t>
            </w:r>
            <w:r>
              <w:rPr>
                <w:sz w:val="18"/>
                <w:szCs w:val="18"/>
              </w:rPr>
              <w:t>2</w:t>
            </w:r>
          </w:p>
        </w:tc>
        <w:tc>
          <w:tcPr>
            <w:tcW w:w="6785" w:type="dxa"/>
          </w:tcPr>
          <w:p w14:paraId="1E0AF4E9" w14:textId="77777777" w:rsidR="00162CEF" w:rsidRPr="00AF7A85" w:rsidRDefault="00162CEF" w:rsidP="00BA110D">
            <w:pPr>
              <w:spacing w:before="80" w:after="80"/>
              <w:jc w:val="both"/>
              <w:rPr>
                <w:sz w:val="18"/>
                <w:szCs w:val="18"/>
              </w:rPr>
            </w:pPr>
            <w:r w:rsidRPr="00AF7A85">
              <w:rPr>
                <w:sz w:val="18"/>
                <w:szCs w:val="18"/>
              </w:rPr>
              <w:t>ECDC’s Stance on Fraud, Corruption and Theft</w:t>
            </w:r>
          </w:p>
        </w:tc>
        <w:tc>
          <w:tcPr>
            <w:tcW w:w="954" w:type="dxa"/>
          </w:tcPr>
          <w:p w14:paraId="256244E5" w14:textId="77777777" w:rsidR="00162CEF" w:rsidRPr="00AF7A85" w:rsidRDefault="00162CEF" w:rsidP="00BA110D">
            <w:pPr>
              <w:spacing w:before="80" w:after="80"/>
              <w:jc w:val="both"/>
              <w:rPr>
                <w:sz w:val="18"/>
                <w:szCs w:val="18"/>
              </w:rPr>
            </w:pPr>
          </w:p>
        </w:tc>
        <w:tc>
          <w:tcPr>
            <w:tcW w:w="1040" w:type="dxa"/>
          </w:tcPr>
          <w:p w14:paraId="45F9CC26" w14:textId="77777777" w:rsidR="00162CEF" w:rsidRPr="00AF7A85" w:rsidRDefault="00162CEF" w:rsidP="00BA110D">
            <w:pPr>
              <w:spacing w:before="80" w:after="80"/>
              <w:jc w:val="both"/>
              <w:rPr>
                <w:sz w:val="18"/>
                <w:szCs w:val="18"/>
              </w:rPr>
            </w:pPr>
          </w:p>
        </w:tc>
        <w:tc>
          <w:tcPr>
            <w:tcW w:w="1144" w:type="dxa"/>
          </w:tcPr>
          <w:p w14:paraId="1B19A82C" w14:textId="77777777" w:rsidR="00162CEF" w:rsidRPr="00AF7A85" w:rsidRDefault="00162CEF" w:rsidP="00BA110D">
            <w:pPr>
              <w:spacing w:before="80" w:after="80"/>
              <w:jc w:val="both"/>
              <w:rPr>
                <w:sz w:val="18"/>
                <w:szCs w:val="18"/>
              </w:rPr>
            </w:pPr>
            <w:r w:rsidRPr="00AF7A85">
              <w:rPr>
                <w:sz w:val="18"/>
                <w:szCs w:val="18"/>
              </w:rPr>
              <w:t>31-32</w:t>
            </w:r>
          </w:p>
        </w:tc>
      </w:tr>
      <w:tr w:rsidR="00162CEF" w:rsidRPr="001A6B32" w14:paraId="4AB4A1CA" w14:textId="77777777" w:rsidTr="00BA110D">
        <w:trPr>
          <w:trHeight w:hRule="exact" w:val="295"/>
          <w:jc w:val="center"/>
        </w:trPr>
        <w:tc>
          <w:tcPr>
            <w:tcW w:w="567" w:type="dxa"/>
          </w:tcPr>
          <w:p w14:paraId="5EC5E3A8" w14:textId="77777777" w:rsidR="00162CEF" w:rsidRPr="00EC1FEE" w:rsidRDefault="00162CEF" w:rsidP="00BA110D">
            <w:pPr>
              <w:spacing w:before="80" w:after="80"/>
              <w:jc w:val="both"/>
              <w:rPr>
                <w:sz w:val="18"/>
                <w:szCs w:val="18"/>
              </w:rPr>
            </w:pPr>
            <w:r>
              <w:rPr>
                <w:sz w:val="18"/>
                <w:szCs w:val="18"/>
              </w:rPr>
              <w:t>1.23</w:t>
            </w:r>
          </w:p>
        </w:tc>
        <w:tc>
          <w:tcPr>
            <w:tcW w:w="6785" w:type="dxa"/>
          </w:tcPr>
          <w:p w14:paraId="68BB9B3D" w14:textId="77777777" w:rsidR="00162CEF" w:rsidRPr="00AF7A85" w:rsidRDefault="00162CEF" w:rsidP="00BA110D">
            <w:pPr>
              <w:spacing w:before="80" w:after="80"/>
              <w:jc w:val="both"/>
              <w:rPr>
                <w:sz w:val="18"/>
                <w:szCs w:val="18"/>
              </w:rPr>
            </w:pPr>
            <w:r w:rsidRPr="00AF7A85">
              <w:rPr>
                <w:sz w:val="18"/>
                <w:szCs w:val="18"/>
              </w:rPr>
              <w:t>Disclaimer</w:t>
            </w:r>
          </w:p>
        </w:tc>
        <w:tc>
          <w:tcPr>
            <w:tcW w:w="954" w:type="dxa"/>
          </w:tcPr>
          <w:p w14:paraId="003F72FE" w14:textId="77777777" w:rsidR="00162CEF" w:rsidRPr="00AF7A85" w:rsidRDefault="00162CEF" w:rsidP="00BA110D">
            <w:pPr>
              <w:spacing w:before="80" w:after="80"/>
              <w:jc w:val="both"/>
              <w:rPr>
                <w:sz w:val="18"/>
                <w:szCs w:val="18"/>
              </w:rPr>
            </w:pPr>
          </w:p>
        </w:tc>
        <w:tc>
          <w:tcPr>
            <w:tcW w:w="1040" w:type="dxa"/>
          </w:tcPr>
          <w:p w14:paraId="1D2B291B" w14:textId="77777777" w:rsidR="00162CEF" w:rsidRPr="00AF7A85" w:rsidRDefault="00162CEF" w:rsidP="00BA110D">
            <w:pPr>
              <w:spacing w:before="80" w:after="80"/>
              <w:jc w:val="both"/>
              <w:rPr>
                <w:sz w:val="18"/>
                <w:szCs w:val="18"/>
              </w:rPr>
            </w:pPr>
          </w:p>
        </w:tc>
        <w:tc>
          <w:tcPr>
            <w:tcW w:w="1144" w:type="dxa"/>
          </w:tcPr>
          <w:p w14:paraId="1BD4B872" w14:textId="77777777" w:rsidR="00162CEF" w:rsidRPr="00AF7A85" w:rsidRDefault="00162CEF" w:rsidP="00BA110D">
            <w:pPr>
              <w:spacing w:before="80" w:after="80"/>
              <w:jc w:val="both"/>
              <w:rPr>
                <w:sz w:val="18"/>
                <w:szCs w:val="18"/>
              </w:rPr>
            </w:pPr>
            <w:r w:rsidRPr="00AF7A85">
              <w:rPr>
                <w:sz w:val="18"/>
                <w:szCs w:val="18"/>
              </w:rPr>
              <w:t>32</w:t>
            </w:r>
          </w:p>
        </w:tc>
      </w:tr>
      <w:tr w:rsidR="00162CEF" w:rsidRPr="00EC1FEE" w14:paraId="507F91F6" w14:textId="77777777" w:rsidTr="00BA110D">
        <w:trPr>
          <w:trHeight w:hRule="exact" w:val="295"/>
          <w:jc w:val="center"/>
        </w:trPr>
        <w:tc>
          <w:tcPr>
            <w:tcW w:w="7352" w:type="dxa"/>
            <w:gridSpan w:val="2"/>
            <w:shd w:val="clear" w:color="auto" w:fill="D9D9D9"/>
          </w:tcPr>
          <w:p w14:paraId="0EAF9AF4" w14:textId="77777777" w:rsidR="00162CEF" w:rsidRPr="00EC1FEE" w:rsidRDefault="00162CEF" w:rsidP="00BA110D">
            <w:pPr>
              <w:spacing w:before="80" w:after="80"/>
              <w:jc w:val="both"/>
              <w:rPr>
                <w:b/>
                <w:sz w:val="18"/>
                <w:szCs w:val="18"/>
              </w:rPr>
            </w:pPr>
            <w:r w:rsidRPr="00EC1FEE">
              <w:rPr>
                <w:b/>
                <w:sz w:val="18"/>
                <w:szCs w:val="18"/>
              </w:rPr>
              <w:t>SECTION C – TERMS OF REFERENCE</w:t>
            </w:r>
          </w:p>
        </w:tc>
        <w:tc>
          <w:tcPr>
            <w:tcW w:w="954" w:type="dxa"/>
            <w:shd w:val="clear" w:color="auto" w:fill="D9D9D9"/>
          </w:tcPr>
          <w:p w14:paraId="01D82A95" w14:textId="77777777" w:rsidR="00162CEF" w:rsidRPr="00EC1FEE" w:rsidRDefault="00162CEF" w:rsidP="00BA110D">
            <w:pPr>
              <w:spacing w:before="80" w:after="80"/>
              <w:jc w:val="both"/>
              <w:rPr>
                <w:sz w:val="18"/>
                <w:szCs w:val="18"/>
              </w:rPr>
            </w:pPr>
          </w:p>
        </w:tc>
        <w:tc>
          <w:tcPr>
            <w:tcW w:w="1040" w:type="dxa"/>
            <w:shd w:val="clear" w:color="auto" w:fill="D9D9D9"/>
          </w:tcPr>
          <w:p w14:paraId="5CE6427C" w14:textId="77777777" w:rsidR="00162CEF" w:rsidRPr="00EC1FEE" w:rsidRDefault="00162CEF" w:rsidP="00BA110D">
            <w:pPr>
              <w:spacing w:before="80" w:after="80"/>
              <w:jc w:val="both"/>
              <w:rPr>
                <w:sz w:val="18"/>
                <w:szCs w:val="18"/>
              </w:rPr>
            </w:pPr>
          </w:p>
        </w:tc>
        <w:tc>
          <w:tcPr>
            <w:tcW w:w="1144" w:type="dxa"/>
            <w:shd w:val="clear" w:color="auto" w:fill="D9D9D9"/>
          </w:tcPr>
          <w:p w14:paraId="08917D46" w14:textId="77777777" w:rsidR="00162CEF" w:rsidRPr="00EC1FEE" w:rsidRDefault="00162CEF" w:rsidP="00BA110D">
            <w:pPr>
              <w:spacing w:before="80" w:after="80"/>
              <w:jc w:val="both"/>
              <w:rPr>
                <w:sz w:val="18"/>
                <w:szCs w:val="18"/>
              </w:rPr>
            </w:pPr>
          </w:p>
        </w:tc>
      </w:tr>
      <w:tr w:rsidR="00162CEF" w:rsidRPr="001A6B32" w14:paraId="70D5B32E" w14:textId="77777777" w:rsidTr="00BA110D">
        <w:trPr>
          <w:trHeight w:hRule="exact" w:val="295"/>
          <w:jc w:val="center"/>
        </w:trPr>
        <w:tc>
          <w:tcPr>
            <w:tcW w:w="567" w:type="dxa"/>
          </w:tcPr>
          <w:p w14:paraId="490F78A9" w14:textId="77777777" w:rsidR="00162CEF" w:rsidRPr="00EC1FEE" w:rsidRDefault="00162CEF" w:rsidP="00BA110D">
            <w:pPr>
              <w:spacing w:before="80" w:after="80"/>
              <w:jc w:val="both"/>
              <w:rPr>
                <w:sz w:val="18"/>
                <w:szCs w:val="18"/>
              </w:rPr>
            </w:pPr>
          </w:p>
        </w:tc>
        <w:tc>
          <w:tcPr>
            <w:tcW w:w="6785" w:type="dxa"/>
          </w:tcPr>
          <w:p w14:paraId="7194D39E" w14:textId="77777777" w:rsidR="00162CEF" w:rsidRPr="00AF7A85" w:rsidRDefault="00162CEF" w:rsidP="00BA110D">
            <w:pPr>
              <w:spacing w:before="80" w:after="80"/>
              <w:jc w:val="both"/>
              <w:rPr>
                <w:sz w:val="18"/>
                <w:szCs w:val="18"/>
              </w:rPr>
            </w:pPr>
            <w:r w:rsidRPr="00AF7A85">
              <w:rPr>
                <w:sz w:val="18"/>
                <w:szCs w:val="18"/>
              </w:rPr>
              <w:t>Background to the Project</w:t>
            </w:r>
          </w:p>
        </w:tc>
        <w:tc>
          <w:tcPr>
            <w:tcW w:w="954" w:type="dxa"/>
          </w:tcPr>
          <w:p w14:paraId="758747A3" w14:textId="77777777" w:rsidR="00162CEF" w:rsidRPr="00AF7A85" w:rsidRDefault="00162CEF" w:rsidP="00BA110D">
            <w:pPr>
              <w:spacing w:before="80" w:after="80"/>
              <w:jc w:val="both"/>
              <w:rPr>
                <w:sz w:val="18"/>
                <w:szCs w:val="18"/>
              </w:rPr>
            </w:pPr>
          </w:p>
        </w:tc>
        <w:tc>
          <w:tcPr>
            <w:tcW w:w="1040" w:type="dxa"/>
          </w:tcPr>
          <w:p w14:paraId="61D42023" w14:textId="77777777" w:rsidR="00162CEF" w:rsidRPr="00AF7A85" w:rsidRDefault="00162CEF" w:rsidP="00BA110D">
            <w:pPr>
              <w:spacing w:before="80" w:after="80"/>
              <w:jc w:val="both"/>
              <w:rPr>
                <w:sz w:val="18"/>
                <w:szCs w:val="18"/>
              </w:rPr>
            </w:pPr>
          </w:p>
        </w:tc>
        <w:tc>
          <w:tcPr>
            <w:tcW w:w="1144" w:type="dxa"/>
          </w:tcPr>
          <w:p w14:paraId="21E1DC86" w14:textId="77777777" w:rsidR="00162CEF" w:rsidRPr="00AF7A85" w:rsidRDefault="00162CEF" w:rsidP="00BA110D">
            <w:pPr>
              <w:spacing w:before="80" w:after="80"/>
              <w:jc w:val="both"/>
              <w:rPr>
                <w:sz w:val="18"/>
                <w:szCs w:val="18"/>
              </w:rPr>
            </w:pPr>
            <w:r w:rsidRPr="00AF7A85">
              <w:rPr>
                <w:sz w:val="18"/>
                <w:szCs w:val="18"/>
              </w:rPr>
              <w:t>33</w:t>
            </w:r>
          </w:p>
        </w:tc>
      </w:tr>
      <w:tr w:rsidR="00162CEF" w:rsidRPr="001A6B32" w14:paraId="126D3584" w14:textId="77777777" w:rsidTr="00BA110D">
        <w:trPr>
          <w:trHeight w:hRule="exact" w:val="295"/>
          <w:jc w:val="center"/>
        </w:trPr>
        <w:tc>
          <w:tcPr>
            <w:tcW w:w="567" w:type="dxa"/>
          </w:tcPr>
          <w:p w14:paraId="5147D5E2" w14:textId="77777777" w:rsidR="00162CEF" w:rsidRPr="00EC1FEE" w:rsidRDefault="00162CEF" w:rsidP="00BA110D">
            <w:pPr>
              <w:spacing w:before="80" w:after="80"/>
              <w:jc w:val="both"/>
              <w:rPr>
                <w:sz w:val="18"/>
                <w:szCs w:val="18"/>
              </w:rPr>
            </w:pPr>
          </w:p>
        </w:tc>
        <w:tc>
          <w:tcPr>
            <w:tcW w:w="6785" w:type="dxa"/>
          </w:tcPr>
          <w:p w14:paraId="4BE527C7" w14:textId="77777777" w:rsidR="00162CEF" w:rsidRPr="00AF7A85" w:rsidRDefault="00162CEF" w:rsidP="00BA110D">
            <w:pPr>
              <w:spacing w:before="80" w:after="80"/>
              <w:jc w:val="both"/>
              <w:rPr>
                <w:sz w:val="18"/>
                <w:szCs w:val="18"/>
              </w:rPr>
            </w:pPr>
            <w:r w:rsidRPr="00AF7A85">
              <w:rPr>
                <w:sz w:val="18"/>
                <w:szCs w:val="18"/>
              </w:rPr>
              <w:t xml:space="preserve">Scope of services required </w:t>
            </w:r>
          </w:p>
        </w:tc>
        <w:tc>
          <w:tcPr>
            <w:tcW w:w="954" w:type="dxa"/>
          </w:tcPr>
          <w:p w14:paraId="3133CD9E" w14:textId="77777777" w:rsidR="00162CEF" w:rsidRPr="00AF7A85" w:rsidRDefault="00162CEF" w:rsidP="00BA110D">
            <w:pPr>
              <w:spacing w:before="80" w:after="80"/>
              <w:jc w:val="both"/>
              <w:rPr>
                <w:sz w:val="18"/>
                <w:szCs w:val="18"/>
              </w:rPr>
            </w:pPr>
          </w:p>
        </w:tc>
        <w:tc>
          <w:tcPr>
            <w:tcW w:w="1040" w:type="dxa"/>
          </w:tcPr>
          <w:p w14:paraId="2B63F573" w14:textId="77777777" w:rsidR="00162CEF" w:rsidRPr="00AF7A85" w:rsidRDefault="00162CEF" w:rsidP="00BA110D">
            <w:pPr>
              <w:spacing w:before="80" w:after="80"/>
              <w:jc w:val="both"/>
              <w:rPr>
                <w:sz w:val="18"/>
                <w:szCs w:val="18"/>
              </w:rPr>
            </w:pPr>
          </w:p>
        </w:tc>
        <w:tc>
          <w:tcPr>
            <w:tcW w:w="1144" w:type="dxa"/>
          </w:tcPr>
          <w:p w14:paraId="34CC0875" w14:textId="77777777" w:rsidR="00162CEF" w:rsidRPr="00AF7A85" w:rsidRDefault="00162CEF" w:rsidP="00BA110D">
            <w:pPr>
              <w:spacing w:before="80" w:after="80"/>
              <w:jc w:val="both"/>
              <w:rPr>
                <w:sz w:val="18"/>
                <w:szCs w:val="18"/>
              </w:rPr>
            </w:pPr>
            <w:r w:rsidRPr="00AF7A85">
              <w:rPr>
                <w:sz w:val="18"/>
                <w:szCs w:val="18"/>
              </w:rPr>
              <w:t>33-41</w:t>
            </w:r>
          </w:p>
        </w:tc>
      </w:tr>
      <w:tr w:rsidR="00162CEF" w:rsidRPr="001A6B32" w14:paraId="08CD863A" w14:textId="77777777" w:rsidTr="00BA110D">
        <w:trPr>
          <w:trHeight w:hRule="exact" w:val="295"/>
          <w:jc w:val="center"/>
        </w:trPr>
        <w:tc>
          <w:tcPr>
            <w:tcW w:w="567" w:type="dxa"/>
          </w:tcPr>
          <w:p w14:paraId="02AAC799" w14:textId="77777777" w:rsidR="00162CEF" w:rsidRPr="00EC1FEE" w:rsidRDefault="00162CEF" w:rsidP="00BA110D">
            <w:pPr>
              <w:spacing w:before="80" w:after="80"/>
              <w:jc w:val="both"/>
              <w:rPr>
                <w:sz w:val="18"/>
                <w:szCs w:val="18"/>
              </w:rPr>
            </w:pPr>
          </w:p>
        </w:tc>
        <w:tc>
          <w:tcPr>
            <w:tcW w:w="6785" w:type="dxa"/>
          </w:tcPr>
          <w:p w14:paraId="6CB7E65C" w14:textId="77777777" w:rsidR="00162CEF" w:rsidRPr="00AF7A85" w:rsidRDefault="00162CEF" w:rsidP="00BA110D">
            <w:pPr>
              <w:spacing w:before="80" w:after="80"/>
              <w:jc w:val="both"/>
              <w:rPr>
                <w:sz w:val="18"/>
                <w:szCs w:val="18"/>
              </w:rPr>
            </w:pPr>
            <w:r w:rsidRPr="00AF7A85">
              <w:rPr>
                <w:sz w:val="18"/>
                <w:szCs w:val="18"/>
              </w:rPr>
              <w:t>Conditions Specific to this Bid</w:t>
            </w:r>
          </w:p>
        </w:tc>
        <w:tc>
          <w:tcPr>
            <w:tcW w:w="954" w:type="dxa"/>
          </w:tcPr>
          <w:p w14:paraId="660D56F3" w14:textId="77777777" w:rsidR="00162CEF" w:rsidRPr="00AF7A85" w:rsidRDefault="00162CEF" w:rsidP="00BA110D">
            <w:pPr>
              <w:spacing w:before="80" w:after="80"/>
              <w:jc w:val="both"/>
              <w:rPr>
                <w:sz w:val="18"/>
                <w:szCs w:val="18"/>
              </w:rPr>
            </w:pPr>
          </w:p>
        </w:tc>
        <w:tc>
          <w:tcPr>
            <w:tcW w:w="1040" w:type="dxa"/>
          </w:tcPr>
          <w:p w14:paraId="28CD9F0A" w14:textId="77777777" w:rsidR="00162CEF" w:rsidRPr="00AF7A85" w:rsidRDefault="00162CEF" w:rsidP="00BA110D">
            <w:pPr>
              <w:spacing w:before="80" w:after="80"/>
              <w:jc w:val="both"/>
              <w:rPr>
                <w:sz w:val="18"/>
                <w:szCs w:val="18"/>
              </w:rPr>
            </w:pPr>
          </w:p>
        </w:tc>
        <w:tc>
          <w:tcPr>
            <w:tcW w:w="1144" w:type="dxa"/>
          </w:tcPr>
          <w:p w14:paraId="735B18A6" w14:textId="77777777" w:rsidR="00162CEF" w:rsidRPr="00AF7A85" w:rsidRDefault="00162CEF" w:rsidP="00BA110D">
            <w:pPr>
              <w:spacing w:before="80" w:after="80"/>
              <w:jc w:val="both"/>
              <w:rPr>
                <w:sz w:val="18"/>
                <w:szCs w:val="18"/>
              </w:rPr>
            </w:pPr>
            <w:r w:rsidRPr="00AF7A85">
              <w:rPr>
                <w:sz w:val="18"/>
                <w:szCs w:val="18"/>
              </w:rPr>
              <w:t>42-46</w:t>
            </w:r>
          </w:p>
        </w:tc>
      </w:tr>
      <w:tr w:rsidR="00162CEF" w:rsidRPr="00EC1FEE" w14:paraId="2F36AF8E" w14:textId="77777777" w:rsidTr="00BA110D">
        <w:trPr>
          <w:trHeight w:hRule="exact" w:val="295"/>
          <w:jc w:val="center"/>
        </w:trPr>
        <w:tc>
          <w:tcPr>
            <w:tcW w:w="7352" w:type="dxa"/>
            <w:gridSpan w:val="2"/>
            <w:shd w:val="clear" w:color="auto" w:fill="D9D9D9"/>
          </w:tcPr>
          <w:p w14:paraId="4FA32487" w14:textId="77777777" w:rsidR="00162CEF" w:rsidRPr="00EC1FEE" w:rsidRDefault="00162CEF" w:rsidP="00BA110D">
            <w:pPr>
              <w:spacing w:before="80" w:after="80"/>
              <w:jc w:val="both"/>
              <w:rPr>
                <w:b/>
                <w:sz w:val="18"/>
                <w:szCs w:val="18"/>
              </w:rPr>
            </w:pPr>
            <w:r w:rsidRPr="00EC1FEE">
              <w:rPr>
                <w:b/>
                <w:sz w:val="18"/>
                <w:szCs w:val="18"/>
              </w:rPr>
              <w:t>SECTION D – REQUIRED DOCUMENTATION</w:t>
            </w:r>
          </w:p>
        </w:tc>
        <w:tc>
          <w:tcPr>
            <w:tcW w:w="954" w:type="dxa"/>
            <w:shd w:val="clear" w:color="auto" w:fill="D9D9D9"/>
          </w:tcPr>
          <w:p w14:paraId="40BD377E" w14:textId="77777777" w:rsidR="00162CEF" w:rsidRPr="00EC1FEE" w:rsidRDefault="00162CEF" w:rsidP="00BA110D">
            <w:pPr>
              <w:spacing w:before="80" w:after="80"/>
              <w:jc w:val="both"/>
              <w:rPr>
                <w:sz w:val="18"/>
                <w:szCs w:val="18"/>
              </w:rPr>
            </w:pPr>
          </w:p>
        </w:tc>
        <w:tc>
          <w:tcPr>
            <w:tcW w:w="1040" w:type="dxa"/>
            <w:shd w:val="clear" w:color="auto" w:fill="D9D9D9"/>
          </w:tcPr>
          <w:p w14:paraId="3606BE8E" w14:textId="77777777" w:rsidR="00162CEF" w:rsidRPr="00EC1FEE" w:rsidRDefault="00162CEF" w:rsidP="00BA110D">
            <w:pPr>
              <w:spacing w:before="80" w:after="80"/>
              <w:jc w:val="both"/>
              <w:rPr>
                <w:sz w:val="18"/>
                <w:szCs w:val="18"/>
              </w:rPr>
            </w:pPr>
          </w:p>
        </w:tc>
        <w:tc>
          <w:tcPr>
            <w:tcW w:w="1144" w:type="dxa"/>
            <w:shd w:val="clear" w:color="auto" w:fill="D9D9D9"/>
          </w:tcPr>
          <w:p w14:paraId="3BC92900" w14:textId="77777777" w:rsidR="00162CEF" w:rsidRPr="00EC1FEE" w:rsidRDefault="00162CEF" w:rsidP="00BA110D">
            <w:pPr>
              <w:spacing w:before="80" w:after="80"/>
              <w:jc w:val="both"/>
              <w:rPr>
                <w:sz w:val="18"/>
                <w:szCs w:val="18"/>
              </w:rPr>
            </w:pPr>
          </w:p>
        </w:tc>
      </w:tr>
      <w:tr w:rsidR="00162CEF" w:rsidRPr="001A6B32" w14:paraId="28643BBC" w14:textId="77777777" w:rsidTr="00BA110D">
        <w:trPr>
          <w:trHeight w:hRule="exact" w:val="295"/>
          <w:jc w:val="center"/>
        </w:trPr>
        <w:tc>
          <w:tcPr>
            <w:tcW w:w="567" w:type="dxa"/>
          </w:tcPr>
          <w:p w14:paraId="5FF9AA28" w14:textId="77777777" w:rsidR="00162CEF" w:rsidRPr="00EC1FEE" w:rsidRDefault="00162CEF" w:rsidP="00BA110D">
            <w:pPr>
              <w:spacing w:before="80" w:after="80"/>
              <w:jc w:val="both"/>
              <w:rPr>
                <w:sz w:val="18"/>
                <w:szCs w:val="18"/>
              </w:rPr>
            </w:pPr>
            <w:r w:rsidRPr="00EC1FEE">
              <w:rPr>
                <w:sz w:val="18"/>
                <w:szCs w:val="18"/>
              </w:rPr>
              <w:t>A</w:t>
            </w:r>
          </w:p>
        </w:tc>
        <w:tc>
          <w:tcPr>
            <w:tcW w:w="6785" w:type="dxa"/>
          </w:tcPr>
          <w:p w14:paraId="0801BCFE" w14:textId="77777777" w:rsidR="00162CEF" w:rsidRPr="003239E6" w:rsidRDefault="00162CEF" w:rsidP="00BA110D">
            <w:pPr>
              <w:spacing w:before="80" w:after="80"/>
              <w:jc w:val="both"/>
              <w:rPr>
                <w:sz w:val="18"/>
                <w:szCs w:val="18"/>
              </w:rPr>
            </w:pPr>
            <w:r w:rsidRPr="003239E6">
              <w:rPr>
                <w:sz w:val="18"/>
                <w:szCs w:val="18"/>
              </w:rPr>
              <w:t xml:space="preserve">Supplier Information </w:t>
            </w:r>
          </w:p>
        </w:tc>
        <w:tc>
          <w:tcPr>
            <w:tcW w:w="954" w:type="dxa"/>
          </w:tcPr>
          <w:p w14:paraId="45BC046F" w14:textId="77777777" w:rsidR="00162CEF" w:rsidRPr="003239E6" w:rsidRDefault="00162CEF" w:rsidP="00BA110D">
            <w:pPr>
              <w:spacing w:before="80" w:after="80"/>
              <w:jc w:val="both"/>
              <w:rPr>
                <w:sz w:val="18"/>
                <w:szCs w:val="18"/>
              </w:rPr>
            </w:pPr>
          </w:p>
        </w:tc>
        <w:tc>
          <w:tcPr>
            <w:tcW w:w="1040" w:type="dxa"/>
          </w:tcPr>
          <w:p w14:paraId="5902FDF3" w14:textId="77777777" w:rsidR="00162CEF" w:rsidRPr="003239E6" w:rsidRDefault="00162CEF" w:rsidP="00BA110D">
            <w:pPr>
              <w:spacing w:before="80" w:after="80"/>
              <w:jc w:val="both"/>
              <w:rPr>
                <w:sz w:val="18"/>
                <w:szCs w:val="18"/>
              </w:rPr>
            </w:pPr>
          </w:p>
        </w:tc>
        <w:tc>
          <w:tcPr>
            <w:tcW w:w="1144" w:type="dxa"/>
          </w:tcPr>
          <w:p w14:paraId="62D53522" w14:textId="77777777" w:rsidR="00162CEF" w:rsidRPr="003239E6" w:rsidRDefault="00162CEF" w:rsidP="00BA110D">
            <w:pPr>
              <w:spacing w:before="80" w:after="80"/>
              <w:jc w:val="both"/>
              <w:rPr>
                <w:sz w:val="18"/>
                <w:szCs w:val="18"/>
              </w:rPr>
            </w:pPr>
            <w:r w:rsidRPr="003239E6">
              <w:rPr>
                <w:sz w:val="18"/>
                <w:szCs w:val="18"/>
              </w:rPr>
              <w:t>47-48</w:t>
            </w:r>
          </w:p>
        </w:tc>
      </w:tr>
      <w:tr w:rsidR="00162CEF" w:rsidRPr="001A6B32" w14:paraId="7AE669A3" w14:textId="77777777" w:rsidTr="00BA110D">
        <w:trPr>
          <w:trHeight w:hRule="exact" w:val="295"/>
          <w:jc w:val="center"/>
        </w:trPr>
        <w:tc>
          <w:tcPr>
            <w:tcW w:w="567" w:type="dxa"/>
          </w:tcPr>
          <w:p w14:paraId="285461BB" w14:textId="77777777" w:rsidR="00162CEF" w:rsidRPr="00EC1FEE" w:rsidRDefault="00162CEF" w:rsidP="00BA110D">
            <w:pPr>
              <w:spacing w:before="80" w:after="80"/>
              <w:jc w:val="both"/>
              <w:rPr>
                <w:sz w:val="18"/>
                <w:szCs w:val="18"/>
              </w:rPr>
            </w:pPr>
            <w:r>
              <w:rPr>
                <w:sz w:val="18"/>
                <w:szCs w:val="18"/>
              </w:rPr>
              <w:t>B</w:t>
            </w:r>
          </w:p>
        </w:tc>
        <w:tc>
          <w:tcPr>
            <w:tcW w:w="6785" w:type="dxa"/>
          </w:tcPr>
          <w:p w14:paraId="483612E2" w14:textId="77777777" w:rsidR="00162CEF" w:rsidRPr="003239E6" w:rsidRDefault="00162CEF" w:rsidP="00BA110D">
            <w:pPr>
              <w:spacing w:before="80" w:after="80"/>
              <w:jc w:val="both"/>
              <w:rPr>
                <w:sz w:val="18"/>
                <w:szCs w:val="18"/>
              </w:rPr>
            </w:pPr>
            <w:r w:rsidRPr="003239E6">
              <w:rPr>
                <w:sz w:val="18"/>
                <w:szCs w:val="18"/>
              </w:rPr>
              <w:t xml:space="preserve">Key Personnel </w:t>
            </w:r>
          </w:p>
        </w:tc>
        <w:tc>
          <w:tcPr>
            <w:tcW w:w="954" w:type="dxa"/>
          </w:tcPr>
          <w:p w14:paraId="5D7F3AAC" w14:textId="77777777" w:rsidR="00162CEF" w:rsidRPr="003239E6" w:rsidRDefault="00162CEF" w:rsidP="00BA110D">
            <w:pPr>
              <w:spacing w:before="80" w:after="80"/>
              <w:jc w:val="both"/>
              <w:rPr>
                <w:sz w:val="18"/>
                <w:szCs w:val="18"/>
              </w:rPr>
            </w:pPr>
          </w:p>
        </w:tc>
        <w:tc>
          <w:tcPr>
            <w:tcW w:w="1040" w:type="dxa"/>
          </w:tcPr>
          <w:p w14:paraId="74FAB8C4" w14:textId="77777777" w:rsidR="00162CEF" w:rsidRPr="003239E6" w:rsidRDefault="00162CEF" w:rsidP="00BA110D">
            <w:pPr>
              <w:spacing w:before="80" w:after="80"/>
              <w:jc w:val="both"/>
              <w:rPr>
                <w:sz w:val="18"/>
                <w:szCs w:val="18"/>
              </w:rPr>
            </w:pPr>
          </w:p>
        </w:tc>
        <w:tc>
          <w:tcPr>
            <w:tcW w:w="1144" w:type="dxa"/>
          </w:tcPr>
          <w:p w14:paraId="518F20B4" w14:textId="77777777" w:rsidR="00162CEF" w:rsidRPr="003239E6" w:rsidRDefault="00162CEF" w:rsidP="00BA110D">
            <w:pPr>
              <w:spacing w:before="80" w:after="80"/>
              <w:jc w:val="both"/>
              <w:rPr>
                <w:sz w:val="18"/>
                <w:szCs w:val="18"/>
              </w:rPr>
            </w:pPr>
            <w:r w:rsidRPr="003239E6">
              <w:rPr>
                <w:sz w:val="18"/>
                <w:szCs w:val="18"/>
              </w:rPr>
              <w:t>49</w:t>
            </w:r>
          </w:p>
        </w:tc>
      </w:tr>
      <w:tr w:rsidR="00162CEF" w:rsidRPr="001A6B32" w14:paraId="400F8E12" w14:textId="77777777" w:rsidTr="00BA110D">
        <w:trPr>
          <w:trHeight w:hRule="exact" w:val="295"/>
          <w:jc w:val="center"/>
        </w:trPr>
        <w:tc>
          <w:tcPr>
            <w:tcW w:w="567" w:type="dxa"/>
          </w:tcPr>
          <w:p w14:paraId="746F80A8" w14:textId="77777777" w:rsidR="00162CEF" w:rsidRPr="00EC1FEE" w:rsidRDefault="00162CEF" w:rsidP="00BA110D">
            <w:pPr>
              <w:spacing w:before="80" w:after="80"/>
              <w:jc w:val="both"/>
              <w:rPr>
                <w:sz w:val="18"/>
                <w:szCs w:val="18"/>
              </w:rPr>
            </w:pPr>
            <w:r>
              <w:rPr>
                <w:sz w:val="18"/>
                <w:szCs w:val="18"/>
              </w:rPr>
              <w:t>C</w:t>
            </w:r>
          </w:p>
        </w:tc>
        <w:tc>
          <w:tcPr>
            <w:tcW w:w="6785" w:type="dxa"/>
          </w:tcPr>
          <w:p w14:paraId="74A7A357" w14:textId="77777777" w:rsidR="00162CEF" w:rsidRPr="003239E6" w:rsidRDefault="00162CEF" w:rsidP="00BA110D">
            <w:pPr>
              <w:spacing w:before="80" w:after="80"/>
              <w:jc w:val="both"/>
              <w:rPr>
                <w:sz w:val="18"/>
                <w:szCs w:val="18"/>
              </w:rPr>
            </w:pPr>
            <w:r w:rsidRPr="003239E6">
              <w:rPr>
                <w:sz w:val="18"/>
                <w:szCs w:val="18"/>
              </w:rPr>
              <w:t>Company Experience</w:t>
            </w:r>
          </w:p>
        </w:tc>
        <w:tc>
          <w:tcPr>
            <w:tcW w:w="954" w:type="dxa"/>
          </w:tcPr>
          <w:p w14:paraId="5E32399D" w14:textId="77777777" w:rsidR="00162CEF" w:rsidRPr="003239E6" w:rsidRDefault="00162CEF" w:rsidP="00BA110D">
            <w:pPr>
              <w:spacing w:before="80" w:after="80"/>
              <w:jc w:val="both"/>
              <w:rPr>
                <w:sz w:val="18"/>
                <w:szCs w:val="18"/>
              </w:rPr>
            </w:pPr>
          </w:p>
        </w:tc>
        <w:tc>
          <w:tcPr>
            <w:tcW w:w="1040" w:type="dxa"/>
          </w:tcPr>
          <w:p w14:paraId="47D9235C" w14:textId="77777777" w:rsidR="00162CEF" w:rsidRPr="003239E6" w:rsidRDefault="00162CEF" w:rsidP="00BA110D">
            <w:pPr>
              <w:spacing w:before="80" w:after="80"/>
              <w:jc w:val="both"/>
              <w:rPr>
                <w:sz w:val="18"/>
                <w:szCs w:val="18"/>
              </w:rPr>
            </w:pPr>
          </w:p>
        </w:tc>
        <w:tc>
          <w:tcPr>
            <w:tcW w:w="1144" w:type="dxa"/>
          </w:tcPr>
          <w:p w14:paraId="702E6CC4" w14:textId="77777777" w:rsidR="00162CEF" w:rsidRPr="003239E6" w:rsidRDefault="00162CEF" w:rsidP="00BA110D">
            <w:pPr>
              <w:spacing w:before="80" w:after="80"/>
              <w:jc w:val="both"/>
              <w:rPr>
                <w:sz w:val="18"/>
                <w:szCs w:val="18"/>
              </w:rPr>
            </w:pPr>
            <w:r w:rsidRPr="003239E6">
              <w:rPr>
                <w:sz w:val="18"/>
                <w:szCs w:val="18"/>
              </w:rPr>
              <w:t>50</w:t>
            </w:r>
          </w:p>
        </w:tc>
      </w:tr>
      <w:tr w:rsidR="00162CEF" w:rsidRPr="001A6B32" w14:paraId="15AD98BA" w14:textId="77777777" w:rsidTr="00BA110D">
        <w:trPr>
          <w:trHeight w:hRule="exact" w:val="295"/>
          <w:jc w:val="center"/>
        </w:trPr>
        <w:tc>
          <w:tcPr>
            <w:tcW w:w="567" w:type="dxa"/>
          </w:tcPr>
          <w:p w14:paraId="2FCA0D8D" w14:textId="77777777" w:rsidR="00162CEF" w:rsidRPr="00EC1FEE" w:rsidRDefault="00162CEF" w:rsidP="00BA110D">
            <w:pPr>
              <w:spacing w:before="80" w:after="80"/>
              <w:jc w:val="both"/>
              <w:rPr>
                <w:sz w:val="18"/>
                <w:szCs w:val="18"/>
              </w:rPr>
            </w:pPr>
            <w:r>
              <w:rPr>
                <w:sz w:val="18"/>
                <w:szCs w:val="18"/>
              </w:rPr>
              <w:t>D</w:t>
            </w:r>
          </w:p>
        </w:tc>
        <w:tc>
          <w:tcPr>
            <w:tcW w:w="6785" w:type="dxa"/>
          </w:tcPr>
          <w:p w14:paraId="757698DC" w14:textId="77777777" w:rsidR="00162CEF" w:rsidRPr="003239E6" w:rsidRDefault="00162CEF" w:rsidP="00BA110D">
            <w:pPr>
              <w:spacing w:before="80" w:after="80"/>
              <w:jc w:val="both"/>
              <w:rPr>
                <w:sz w:val="18"/>
                <w:szCs w:val="18"/>
              </w:rPr>
            </w:pPr>
            <w:r w:rsidRPr="003239E6">
              <w:rPr>
                <w:sz w:val="18"/>
                <w:szCs w:val="18"/>
              </w:rPr>
              <w:t xml:space="preserve">Form of Offer and Acceptance </w:t>
            </w:r>
          </w:p>
          <w:p w14:paraId="61D32A6E" w14:textId="77777777" w:rsidR="00162CEF" w:rsidRPr="003239E6" w:rsidRDefault="00162CEF" w:rsidP="00BA110D">
            <w:pPr>
              <w:spacing w:before="80" w:after="80"/>
              <w:jc w:val="both"/>
              <w:rPr>
                <w:sz w:val="18"/>
                <w:szCs w:val="18"/>
              </w:rPr>
            </w:pPr>
          </w:p>
        </w:tc>
        <w:tc>
          <w:tcPr>
            <w:tcW w:w="954" w:type="dxa"/>
          </w:tcPr>
          <w:p w14:paraId="7D0F9732" w14:textId="77777777" w:rsidR="00162CEF" w:rsidRPr="003239E6" w:rsidRDefault="00162CEF" w:rsidP="00BA110D">
            <w:pPr>
              <w:spacing w:before="80" w:after="80"/>
              <w:jc w:val="both"/>
              <w:rPr>
                <w:sz w:val="18"/>
                <w:szCs w:val="18"/>
              </w:rPr>
            </w:pPr>
          </w:p>
        </w:tc>
        <w:tc>
          <w:tcPr>
            <w:tcW w:w="1040" w:type="dxa"/>
          </w:tcPr>
          <w:p w14:paraId="5A28662E" w14:textId="77777777" w:rsidR="00162CEF" w:rsidRPr="003239E6" w:rsidRDefault="00162CEF" w:rsidP="00BA110D">
            <w:pPr>
              <w:spacing w:before="80" w:after="80"/>
              <w:jc w:val="both"/>
              <w:rPr>
                <w:sz w:val="18"/>
                <w:szCs w:val="18"/>
              </w:rPr>
            </w:pPr>
          </w:p>
        </w:tc>
        <w:tc>
          <w:tcPr>
            <w:tcW w:w="1144" w:type="dxa"/>
          </w:tcPr>
          <w:p w14:paraId="5AE4C6DB" w14:textId="77777777" w:rsidR="00162CEF" w:rsidRPr="003239E6" w:rsidRDefault="00162CEF" w:rsidP="00BA110D">
            <w:pPr>
              <w:spacing w:before="80" w:after="80"/>
              <w:jc w:val="both"/>
              <w:rPr>
                <w:sz w:val="18"/>
                <w:szCs w:val="18"/>
              </w:rPr>
            </w:pPr>
            <w:r w:rsidRPr="003239E6">
              <w:rPr>
                <w:sz w:val="18"/>
                <w:szCs w:val="18"/>
              </w:rPr>
              <w:t>51- 53</w:t>
            </w:r>
          </w:p>
        </w:tc>
      </w:tr>
      <w:tr w:rsidR="00162CEF" w:rsidRPr="001A6B32" w14:paraId="7CB2E18E" w14:textId="77777777" w:rsidTr="00BA110D">
        <w:trPr>
          <w:trHeight w:hRule="exact" w:val="295"/>
          <w:jc w:val="center"/>
        </w:trPr>
        <w:tc>
          <w:tcPr>
            <w:tcW w:w="567" w:type="dxa"/>
          </w:tcPr>
          <w:p w14:paraId="3FC8D0E4" w14:textId="77777777" w:rsidR="00162CEF" w:rsidRPr="00EC1FEE" w:rsidRDefault="00162CEF" w:rsidP="00BA110D">
            <w:pPr>
              <w:spacing w:before="80" w:after="80"/>
              <w:jc w:val="both"/>
              <w:rPr>
                <w:sz w:val="18"/>
                <w:szCs w:val="18"/>
              </w:rPr>
            </w:pPr>
            <w:r>
              <w:rPr>
                <w:sz w:val="18"/>
                <w:szCs w:val="18"/>
              </w:rPr>
              <w:t>E</w:t>
            </w:r>
          </w:p>
        </w:tc>
        <w:tc>
          <w:tcPr>
            <w:tcW w:w="6785" w:type="dxa"/>
          </w:tcPr>
          <w:p w14:paraId="160292F2" w14:textId="77777777" w:rsidR="00162CEF" w:rsidRPr="003239E6" w:rsidRDefault="00162CEF" w:rsidP="00BA110D">
            <w:pPr>
              <w:spacing w:before="80" w:after="80"/>
              <w:jc w:val="both"/>
              <w:rPr>
                <w:sz w:val="18"/>
                <w:szCs w:val="18"/>
              </w:rPr>
            </w:pPr>
            <w:r w:rsidRPr="003239E6">
              <w:rPr>
                <w:sz w:val="18"/>
                <w:szCs w:val="18"/>
              </w:rPr>
              <w:t>Pricing Schedule</w:t>
            </w:r>
          </w:p>
        </w:tc>
        <w:tc>
          <w:tcPr>
            <w:tcW w:w="954" w:type="dxa"/>
          </w:tcPr>
          <w:p w14:paraId="7BCC18C4" w14:textId="77777777" w:rsidR="00162CEF" w:rsidRPr="003239E6" w:rsidRDefault="00162CEF" w:rsidP="00BA110D">
            <w:pPr>
              <w:spacing w:before="80" w:after="80"/>
              <w:jc w:val="both"/>
              <w:rPr>
                <w:sz w:val="18"/>
                <w:szCs w:val="18"/>
              </w:rPr>
            </w:pPr>
          </w:p>
        </w:tc>
        <w:tc>
          <w:tcPr>
            <w:tcW w:w="1040" w:type="dxa"/>
          </w:tcPr>
          <w:p w14:paraId="5FDF02A6" w14:textId="77777777" w:rsidR="00162CEF" w:rsidRPr="003239E6" w:rsidRDefault="00162CEF" w:rsidP="00BA110D">
            <w:pPr>
              <w:spacing w:before="80" w:after="80"/>
              <w:jc w:val="both"/>
              <w:rPr>
                <w:sz w:val="18"/>
                <w:szCs w:val="18"/>
              </w:rPr>
            </w:pPr>
          </w:p>
        </w:tc>
        <w:tc>
          <w:tcPr>
            <w:tcW w:w="1144" w:type="dxa"/>
          </w:tcPr>
          <w:p w14:paraId="0975866E" w14:textId="77777777" w:rsidR="00162CEF" w:rsidRPr="003239E6" w:rsidRDefault="00162CEF" w:rsidP="00BA110D">
            <w:pPr>
              <w:spacing w:before="80" w:after="80"/>
              <w:jc w:val="both"/>
              <w:rPr>
                <w:sz w:val="18"/>
                <w:szCs w:val="18"/>
              </w:rPr>
            </w:pPr>
            <w:r w:rsidRPr="003239E6">
              <w:rPr>
                <w:sz w:val="18"/>
                <w:szCs w:val="18"/>
              </w:rPr>
              <w:t>54</w:t>
            </w:r>
          </w:p>
        </w:tc>
      </w:tr>
      <w:tr w:rsidR="00162CEF" w:rsidRPr="001A6B32" w14:paraId="73C8183F" w14:textId="77777777" w:rsidTr="00BA110D">
        <w:trPr>
          <w:trHeight w:hRule="exact" w:val="295"/>
          <w:jc w:val="center"/>
        </w:trPr>
        <w:tc>
          <w:tcPr>
            <w:tcW w:w="567" w:type="dxa"/>
          </w:tcPr>
          <w:p w14:paraId="7583FC3E" w14:textId="77777777" w:rsidR="00162CEF" w:rsidRPr="00EC1FEE" w:rsidRDefault="00162CEF" w:rsidP="00BA110D">
            <w:pPr>
              <w:spacing w:before="80" w:after="80"/>
              <w:jc w:val="both"/>
              <w:rPr>
                <w:sz w:val="18"/>
                <w:szCs w:val="18"/>
              </w:rPr>
            </w:pPr>
            <w:r>
              <w:rPr>
                <w:sz w:val="18"/>
                <w:szCs w:val="18"/>
              </w:rPr>
              <w:t>F</w:t>
            </w:r>
          </w:p>
        </w:tc>
        <w:tc>
          <w:tcPr>
            <w:tcW w:w="6785" w:type="dxa"/>
          </w:tcPr>
          <w:p w14:paraId="6370D9DF" w14:textId="77777777" w:rsidR="00162CEF" w:rsidRPr="003239E6" w:rsidRDefault="00162CEF" w:rsidP="00BA110D">
            <w:pPr>
              <w:spacing w:before="80" w:after="80"/>
              <w:jc w:val="both"/>
              <w:rPr>
                <w:sz w:val="18"/>
                <w:szCs w:val="18"/>
              </w:rPr>
            </w:pPr>
            <w:r w:rsidRPr="003239E6">
              <w:rPr>
                <w:sz w:val="18"/>
                <w:szCs w:val="18"/>
              </w:rPr>
              <w:t>Bidder’s Disclosure</w:t>
            </w:r>
          </w:p>
        </w:tc>
        <w:tc>
          <w:tcPr>
            <w:tcW w:w="954" w:type="dxa"/>
          </w:tcPr>
          <w:p w14:paraId="7B6329E2" w14:textId="77777777" w:rsidR="00162CEF" w:rsidRPr="003239E6" w:rsidRDefault="00162CEF" w:rsidP="00BA110D">
            <w:pPr>
              <w:spacing w:before="80" w:after="80"/>
              <w:jc w:val="both"/>
              <w:rPr>
                <w:sz w:val="18"/>
                <w:szCs w:val="18"/>
              </w:rPr>
            </w:pPr>
          </w:p>
        </w:tc>
        <w:tc>
          <w:tcPr>
            <w:tcW w:w="1040" w:type="dxa"/>
          </w:tcPr>
          <w:p w14:paraId="264AB631" w14:textId="77777777" w:rsidR="00162CEF" w:rsidRPr="003239E6" w:rsidRDefault="00162CEF" w:rsidP="00BA110D">
            <w:pPr>
              <w:spacing w:before="80" w:after="80"/>
              <w:jc w:val="both"/>
              <w:rPr>
                <w:sz w:val="18"/>
                <w:szCs w:val="18"/>
              </w:rPr>
            </w:pPr>
          </w:p>
        </w:tc>
        <w:tc>
          <w:tcPr>
            <w:tcW w:w="1144" w:type="dxa"/>
          </w:tcPr>
          <w:p w14:paraId="1B3C4FA4" w14:textId="77777777" w:rsidR="00162CEF" w:rsidRPr="003239E6" w:rsidRDefault="00162CEF" w:rsidP="00BA110D">
            <w:pPr>
              <w:spacing w:before="80" w:after="80"/>
              <w:jc w:val="both"/>
              <w:rPr>
                <w:sz w:val="18"/>
                <w:szCs w:val="18"/>
              </w:rPr>
            </w:pPr>
            <w:r w:rsidRPr="003239E6">
              <w:rPr>
                <w:sz w:val="18"/>
                <w:szCs w:val="18"/>
              </w:rPr>
              <w:t>55-56</w:t>
            </w:r>
          </w:p>
        </w:tc>
      </w:tr>
      <w:tr w:rsidR="00162CEF" w:rsidRPr="001A6B32" w14:paraId="4F17293A" w14:textId="77777777" w:rsidTr="00BA110D">
        <w:trPr>
          <w:trHeight w:hRule="exact" w:val="295"/>
          <w:jc w:val="center"/>
        </w:trPr>
        <w:tc>
          <w:tcPr>
            <w:tcW w:w="567" w:type="dxa"/>
          </w:tcPr>
          <w:p w14:paraId="5E5728A3" w14:textId="77777777" w:rsidR="00162CEF" w:rsidRPr="00EC1FEE" w:rsidRDefault="00162CEF" w:rsidP="00BA110D">
            <w:pPr>
              <w:spacing w:before="80" w:after="80"/>
              <w:jc w:val="both"/>
              <w:rPr>
                <w:sz w:val="18"/>
                <w:szCs w:val="18"/>
              </w:rPr>
            </w:pPr>
            <w:r>
              <w:rPr>
                <w:sz w:val="18"/>
                <w:szCs w:val="18"/>
              </w:rPr>
              <w:t>G</w:t>
            </w:r>
          </w:p>
        </w:tc>
        <w:tc>
          <w:tcPr>
            <w:tcW w:w="6785" w:type="dxa"/>
          </w:tcPr>
          <w:p w14:paraId="50BEE9E1" w14:textId="77777777" w:rsidR="00162CEF" w:rsidRPr="003239E6" w:rsidRDefault="00162CEF" w:rsidP="00BA110D">
            <w:pPr>
              <w:spacing w:before="80" w:after="80"/>
              <w:jc w:val="both"/>
              <w:rPr>
                <w:sz w:val="18"/>
                <w:szCs w:val="18"/>
              </w:rPr>
            </w:pPr>
            <w:r w:rsidRPr="003239E6">
              <w:rPr>
                <w:sz w:val="18"/>
                <w:szCs w:val="18"/>
              </w:rPr>
              <w:t xml:space="preserve">Statement of Consent to Data Processing </w:t>
            </w:r>
          </w:p>
        </w:tc>
        <w:tc>
          <w:tcPr>
            <w:tcW w:w="954" w:type="dxa"/>
          </w:tcPr>
          <w:p w14:paraId="471F2F76" w14:textId="77777777" w:rsidR="00162CEF" w:rsidRPr="003239E6" w:rsidRDefault="00162CEF" w:rsidP="00BA110D">
            <w:pPr>
              <w:spacing w:before="80" w:after="80"/>
              <w:jc w:val="both"/>
              <w:rPr>
                <w:sz w:val="18"/>
                <w:szCs w:val="18"/>
              </w:rPr>
            </w:pPr>
          </w:p>
        </w:tc>
        <w:tc>
          <w:tcPr>
            <w:tcW w:w="1040" w:type="dxa"/>
          </w:tcPr>
          <w:p w14:paraId="126C89BA" w14:textId="77777777" w:rsidR="00162CEF" w:rsidRPr="003239E6" w:rsidRDefault="00162CEF" w:rsidP="00BA110D">
            <w:pPr>
              <w:spacing w:before="80" w:after="80"/>
              <w:jc w:val="both"/>
              <w:rPr>
                <w:sz w:val="18"/>
                <w:szCs w:val="18"/>
              </w:rPr>
            </w:pPr>
          </w:p>
        </w:tc>
        <w:tc>
          <w:tcPr>
            <w:tcW w:w="1144" w:type="dxa"/>
          </w:tcPr>
          <w:p w14:paraId="68EC5F76" w14:textId="77777777" w:rsidR="00162CEF" w:rsidRPr="003239E6" w:rsidRDefault="00162CEF" w:rsidP="00BA110D">
            <w:pPr>
              <w:spacing w:before="80" w:after="80"/>
              <w:jc w:val="both"/>
              <w:rPr>
                <w:sz w:val="18"/>
                <w:szCs w:val="18"/>
              </w:rPr>
            </w:pPr>
            <w:r w:rsidRPr="003239E6">
              <w:rPr>
                <w:sz w:val="18"/>
                <w:szCs w:val="18"/>
              </w:rPr>
              <w:t>57</w:t>
            </w:r>
          </w:p>
        </w:tc>
      </w:tr>
      <w:tr w:rsidR="00162CEF" w:rsidRPr="00421C17" w14:paraId="3A1BCDB6" w14:textId="77777777" w:rsidTr="00BA110D">
        <w:trPr>
          <w:trHeight w:hRule="exact" w:val="295"/>
          <w:jc w:val="center"/>
        </w:trPr>
        <w:tc>
          <w:tcPr>
            <w:tcW w:w="567" w:type="dxa"/>
          </w:tcPr>
          <w:p w14:paraId="46957D79" w14:textId="77777777" w:rsidR="00162CEF" w:rsidRPr="00EC1FEE" w:rsidRDefault="00162CEF" w:rsidP="00BA110D">
            <w:pPr>
              <w:spacing w:before="80" w:after="80"/>
              <w:jc w:val="both"/>
              <w:rPr>
                <w:sz w:val="18"/>
                <w:szCs w:val="18"/>
              </w:rPr>
            </w:pPr>
            <w:r>
              <w:rPr>
                <w:sz w:val="18"/>
                <w:szCs w:val="18"/>
              </w:rPr>
              <w:t>H</w:t>
            </w:r>
          </w:p>
        </w:tc>
        <w:tc>
          <w:tcPr>
            <w:tcW w:w="6785" w:type="dxa"/>
          </w:tcPr>
          <w:p w14:paraId="6FFB57E8" w14:textId="77777777" w:rsidR="00162CEF" w:rsidRPr="003239E6" w:rsidRDefault="00162CEF" w:rsidP="00BA110D">
            <w:pPr>
              <w:spacing w:before="80" w:after="80"/>
              <w:jc w:val="both"/>
              <w:rPr>
                <w:sz w:val="18"/>
                <w:szCs w:val="18"/>
              </w:rPr>
            </w:pPr>
            <w:r w:rsidRPr="003239E6">
              <w:rPr>
                <w:sz w:val="18"/>
                <w:szCs w:val="18"/>
              </w:rPr>
              <w:t xml:space="preserve">Preference Point Claim </w:t>
            </w:r>
          </w:p>
        </w:tc>
        <w:tc>
          <w:tcPr>
            <w:tcW w:w="954" w:type="dxa"/>
          </w:tcPr>
          <w:p w14:paraId="18684E07" w14:textId="77777777" w:rsidR="00162CEF" w:rsidRPr="003239E6" w:rsidRDefault="00162CEF" w:rsidP="00BA110D">
            <w:pPr>
              <w:spacing w:before="80" w:after="80"/>
              <w:jc w:val="both"/>
              <w:rPr>
                <w:sz w:val="18"/>
                <w:szCs w:val="18"/>
              </w:rPr>
            </w:pPr>
          </w:p>
        </w:tc>
        <w:tc>
          <w:tcPr>
            <w:tcW w:w="1040" w:type="dxa"/>
          </w:tcPr>
          <w:p w14:paraId="74862800" w14:textId="77777777" w:rsidR="00162CEF" w:rsidRPr="003239E6" w:rsidRDefault="00162CEF" w:rsidP="00BA110D">
            <w:pPr>
              <w:spacing w:before="80" w:after="80"/>
              <w:jc w:val="both"/>
              <w:rPr>
                <w:sz w:val="18"/>
                <w:szCs w:val="18"/>
              </w:rPr>
            </w:pPr>
          </w:p>
        </w:tc>
        <w:tc>
          <w:tcPr>
            <w:tcW w:w="1144" w:type="dxa"/>
          </w:tcPr>
          <w:p w14:paraId="59B97073" w14:textId="77777777" w:rsidR="00162CEF" w:rsidRPr="003239E6" w:rsidRDefault="00162CEF" w:rsidP="00BA110D">
            <w:pPr>
              <w:spacing w:before="80" w:after="80"/>
              <w:jc w:val="both"/>
              <w:rPr>
                <w:sz w:val="18"/>
                <w:szCs w:val="18"/>
              </w:rPr>
            </w:pPr>
            <w:r w:rsidRPr="003239E6">
              <w:rPr>
                <w:sz w:val="18"/>
                <w:szCs w:val="18"/>
              </w:rPr>
              <w:t>58-62</w:t>
            </w:r>
          </w:p>
        </w:tc>
      </w:tr>
      <w:tr w:rsidR="00162CEF" w:rsidRPr="00421C17" w14:paraId="6C633DA7" w14:textId="77777777" w:rsidTr="00BA110D">
        <w:trPr>
          <w:trHeight w:hRule="exact" w:val="295"/>
          <w:jc w:val="center"/>
        </w:trPr>
        <w:tc>
          <w:tcPr>
            <w:tcW w:w="567" w:type="dxa"/>
          </w:tcPr>
          <w:p w14:paraId="57AF821A" w14:textId="77777777" w:rsidR="00162CEF" w:rsidRPr="00EC1FEE" w:rsidRDefault="00162CEF" w:rsidP="00BA110D">
            <w:pPr>
              <w:spacing w:before="80" w:after="80"/>
              <w:jc w:val="both"/>
              <w:rPr>
                <w:sz w:val="18"/>
                <w:szCs w:val="18"/>
              </w:rPr>
            </w:pPr>
          </w:p>
        </w:tc>
        <w:tc>
          <w:tcPr>
            <w:tcW w:w="6785" w:type="dxa"/>
          </w:tcPr>
          <w:p w14:paraId="031F0820" w14:textId="77777777" w:rsidR="00162CEF" w:rsidRPr="00EC1FEE" w:rsidRDefault="00162CEF" w:rsidP="00BA110D">
            <w:pPr>
              <w:spacing w:before="80" w:after="80"/>
              <w:jc w:val="both"/>
              <w:rPr>
                <w:sz w:val="18"/>
                <w:szCs w:val="18"/>
              </w:rPr>
            </w:pPr>
          </w:p>
        </w:tc>
        <w:tc>
          <w:tcPr>
            <w:tcW w:w="954" w:type="dxa"/>
          </w:tcPr>
          <w:p w14:paraId="58875D95" w14:textId="77777777" w:rsidR="00162CEF" w:rsidRPr="00421C17" w:rsidRDefault="00162CEF" w:rsidP="00BA110D">
            <w:pPr>
              <w:spacing w:before="80" w:after="80"/>
              <w:jc w:val="both"/>
              <w:rPr>
                <w:sz w:val="18"/>
                <w:szCs w:val="18"/>
              </w:rPr>
            </w:pPr>
          </w:p>
        </w:tc>
        <w:tc>
          <w:tcPr>
            <w:tcW w:w="1040" w:type="dxa"/>
          </w:tcPr>
          <w:p w14:paraId="5C1E128B" w14:textId="77777777" w:rsidR="00162CEF" w:rsidRPr="00421C17" w:rsidRDefault="00162CEF" w:rsidP="00BA110D">
            <w:pPr>
              <w:spacing w:before="80" w:after="80"/>
              <w:jc w:val="both"/>
              <w:rPr>
                <w:sz w:val="18"/>
                <w:szCs w:val="18"/>
              </w:rPr>
            </w:pPr>
          </w:p>
        </w:tc>
        <w:tc>
          <w:tcPr>
            <w:tcW w:w="1144" w:type="dxa"/>
          </w:tcPr>
          <w:p w14:paraId="08BA412E" w14:textId="77777777" w:rsidR="00162CEF" w:rsidRPr="00421C17" w:rsidRDefault="00162CEF" w:rsidP="00BA110D">
            <w:pPr>
              <w:spacing w:before="80" w:after="80"/>
              <w:jc w:val="both"/>
              <w:rPr>
                <w:sz w:val="18"/>
                <w:szCs w:val="18"/>
              </w:rPr>
            </w:pPr>
          </w:p>
        </w:tc>
      </w:tr>
      <w:tr w:rsidR="00162CEF" w:rsidRPr="00421C17" w14:paraId="7600C209" w14:textId="77777777" w:rsidTr="00BA110D">
        <w:trPr>
          <w:trHeight w:hRule="exact" w:val="295"/>
          <w:jc w:val="center"/>
        </w:trPr>
        <w:tc>
          <w:tcPr>
            <w:tcW w:w="567" w:type="dxa"/>
          </w:tcPr>
          <w:p w14:paraId="3641157F" w14:textId="77777777" w:rsidR="00162CEF" w:rsidRPr="00EC1FEE" w:rsidRDefault="00162CEF" w:rsidP="00BA110D">
            <w:pPr>
              <w:spacing w:before="80" w:after="80"/>
              <w:jc w:val="both"/>
              <w:rPr>
                <w:sz w:val="18"/>
                <w:szCs w:val="18"/>
              </w:rPr>
            </w:pPr>
          </w:p>
        </w:tc>
        <w:tc>
          <w:tcPr>
            <w:tcW w:w="6785" w:type="dxa"/>
          </w:tcPr>
          <w:p w14:paraId="79E27D47" w14:textId="77777777" w:rsidR="00162CEF" w:rsidRPr="00EC1FEE" w:rsidRDefault="00162CEF" w:rsidP="00BA110D">
            <w:pPr>
              <w:spacing w:before="80" w:after="80"/>
              <w:jc w:val="both"/>
              <w:rPr>
                <w:sz w:val="18"/>
                <w:szCs w:val="18"/>
              </w:rPr>
            </w:pPr>
          </w:p>
        </w:tc>
        <w:tc>
          <w:tcPr>
            <w:tcW w:w="954" w:type="dxa"/>
          </w:tcPr>
          <w:p w14:paraId="00ED0C53" w14:textId="77777777" w:rsidR="00162CEF" w:rsidRPr="00421C17" w:rsidRDefault="00162CEF" w:rsidP="00BA110D">
            <w:pPr>
              <w:spacing w:before="80" w:after="80"/>
              <w:jc w:val="both"/>
              <w:rPr>
                <w:sz w:val="18"/>
                <w:szCs w:val="18"/>
              </w:rPr>
            </w:pPr>
          </w:p>
        </w:tc>
        <w:tc>
          <w:tcPr>
            <w:tcW w:w="1040" w:type="dxa"/>
          </w:tcPr>
          <w:p w14:paraId="20FE85A0" w14:textId="77777777" w:rsidR="00162CEF" w:rsidRPr="00421C17" w:rsidRDefault="00162CEF" w:rsidP="00BA110D">
            <w:pPr>
              <w:spacing w:before="80" w:after="80"/>
              <w:jc w:val="both"/>
              <w:rPr>
                <w:sz w:val="18"/>
                <w:szCs w:val="18"/>
              </w:rPr>
            </w:pPr>
          </w:p>
        </w:tc>
        <w:tc>
          <w:tcPr>
            <w:tcW w:w="1144" w:type="dxa"/>
          </w:tcPr>
          <w:p w14:paraId="5F590AD0" w14:textId="77777777" w:rsidR="00162CEF" w:rsidRPr="00421C17" w:rsidRDefault="00162CEF" w:rsidP="00BA110D">
            <w:pPr>
              <w:spacing w:before="80" w:after="80"/>
              <w:jc w:val="both"/>
              <w:rPr>
                <w:sz w:val="18"/>
                <w:szCs w:val="18"/>
              </w:rPr>
            </w:pPr>
          </w:p>
        </w:tc>
      </w:tr>
      <w:tr w:rsidR="00162CEF" w:rsidRPr="00421C17" w14:paraId="55EE1534" w14:textId="77777777" w:rsidTr="00BA110D">
        <w:trPr>
          <w:trHeight w:hRule="exact" w:val="371"/>
          <w:jc w:val="center"/>
        </w:trPr>
        <w:tc>
          <w:tcPr>
            <w:tcW w:w="567" w:type="dxa"/>
          </w:tcPr>
          <w:p w14:paraId="1620CE28" w14:textId="77777777" w:rsidR="00162CEF" w:rsidRPr="00EC1FEE" w:rsidRDefault="00162CEF" w:rsidP="00BA110D">
            <w:pPr>
              <w:spacing w:before="80" w:after="80"/>
              <w:jc w:val="both"/>
              <w:rPr>
                <w:sz w:val="18"/>
                <w:szCs w:val="18"/>
              </w:rPr>
            </w:pPr>
          </w:p>
        </w:tc>
        <w:tc>
          <w:tcPr>
            <w:tcW w:w="6785" w:type="dxa"/>
          </w:tcPr>
          <w:p w14:paraId="039183D1" w14:textId="77777777" w:rsidR="00162CEF" w:rsidRPr="00EC1FEE" w:rsidRDefault="00162CEF" w:rsidP="00BA110D">
            <w:pPr>
              <w:spacing w:before="80" w:after="80"/>
              <w:jc w:val="both"/>
              <w:rPr>
                <w:sz w:val="18"/>
                <w:szCs w:val="18"/>
              </w:rPr>
            </w:pPr>
          </w:p>
        </w:tc>
        <w:tc>
          <w:tcPr>
            <w:tcW w:w="954" w:type="dxa"/>
          </w:tcPr>
          <w:p w14:paraId="007A8DA5" w14:textId="77777777" w:rsidR="00162CEF" w:rsidRPr="00421C17" w:rsidRDefault="00162CEF" w:rsidP="00BA110D">
            <w:pPr>
              <w:spacing w:before="80" w:after="80"/>
              <w:jc w:val="both"/>
              <w:rPr>
                <w:sz w:val="18"/>
                <w:szCs w:val="18"/>
              </w:rPr>
            </w:pPr>
          </w:p>
        </w:tc>
        <w:tc>
          <w:tcPr>
            <w:tcW w:w="1040" w:type="dxa"/>
          </w:tcPr>
          <w:p w14:paraId="7898A690" w14:textId="77777777" w:rsidR="00162CEF" w:rsidRPr="00421C17" w:rsidRDefault="00162CEF" w:rsidP="00BA110D">
            <w:pPr>
              <w:spacing w:before="80" w:after="80"/>
              <w:jc w:val="both"/>
              <w:rPr>
                <w:sz w:val="18"/>
                <w:szCs w:val="18"/>
              </w:rPr>
            </w:pPr>
          </w:p>
        </w:tc>
        <w:tc>
          <w:tcPr>
            <w:tcW w:w="1144" w:type="dxa"/>
          </w:tcPr>
          <w:p w14:paraId="133AE84A" w14:textId="77777777" w:rsidR="00162CEF" w:rsidRPr="00421C17" w:rsidRDefault="00162CEF" w:rsidP="00BA110D">
            <w:pPr>
              <w:spacing w:before="80" w:after="80"/>
              <w:jc w:val="both"/>
              <w:rPr>
                <w:sz w:val="18"/>
                <w:szCs w:val="18"/>
              </w:rPr>
            </w:pPr>
          </w:p>
        </w:tc>
      </w:tr>
    </w:tbl>
    <w:p w14:paraId="5CB41D2A" w14:textId="6F1F2EFD" w:rsidR="00162CEF" w:rsidRDefault="00162CEF" w:rsidP="003008E0">
      <w:pPr>
        <w:jc w:val="both"/>
      </w:pPr>
    </w:p>
    <w:p w14:paraId="1A5A97B9" w14:textId="77777777" w:rsidR="00162CEF" w:rsidRDefault="00162CEF">
      <w:pPr>
        <w:spacing w:after="160" w:line="259" w:lineRule="auto"/>
      </w:pPr>
      <w:r>
        <w:br w:type="page"/>
      </w:r>
    </w:p>
    <w:p w14:paraId="5BD75686" w14:textId="77777777" w:rsidR="00162CEF" w:rsidRDefault="00162CEF" w:rsidP="003008E0">
      <w:pPr>
        <w:jc w:val="both"/>
      </w:pPr>
    </w:p>
    <w:tbl>
      <w:tblPr>
        <w:tblW w:w="10447"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01"/>
        <w:gridCol w:w="8746"/>
      </w:tblGrid>
      <w:tr w:rsidR="003008E0" w:rsidRPr="00FF25E3" w14:paraId="2DCBD68E" w14:textId="77777777" w:rsidTr="0037262E">
        <w:trPr>
          <w:jc w:val="center"/>
        </w:trPr>
        <w:tc>
          <w:tcPr>
            <w:tcW w:w="10447" w:type="dxa"/>
            <w:gridSpan w:val="2"/>
            <w:shd w:val="clear" w:color="auto" w:fill="BFBFBF" w:themeFill="background1" w:themeFillShade="BF"/>
          </w:tcPr>
          <w:p w14:paraId="18DDBB05" w14:textId="77777777" w:rsidR="003008E0" w:rsidRPr="00FF25E3" w:rsidRDefault="003008E0" w:rsidP="0037262E">
            <w:pPr>
              <w:spacing w:before="80" w:after="80"/>
              <w:jc w:val="both"/>
              <w:rPr>
                <w:b/>
                <w:sz w:val="18"/>
                <w:szCs w:val="18"/>
              </w:rPr>
            </w:pPr>
            <w:r w:rsidRPr="00FF25E3">
              <w:rPr>
                <w:b/>
                <w:sz w:val="18"/>
                <w:szCs w:val="18"/>
              </w:rPr>
              <w:t>SECTION A:</w:t>
            </w:r>
          </w:p>
          <w:p w14:paraId="0D5C6CEF" w14:textId="77777777" w:rsidR="003008E0" w:rsidRPr="00FF25E3" w:rsidRDefault="003008E0" w:rsidP="0037262E">
            <w:pPr>
              <w:spacing w:before="80" w:after="80"/>
              <w:jc w:val="both"/>
              <w:rPr>
                <w:sz w:val="18"/>
                <w:szCs w:val="18"/>
              </w:rPr>
            </w:pPr>
            <w:r w:rsidRPr="00FF25E3">
              <w:rPr>
                <w:sz w:val="18"/>
                <w:szCs w:val="18"/>
              </w:rPr>
              <w:t>ABBREVIATIONS AND ACRONYMS</w:t>
            </w:r>
          </w:p>
        </w:tc>
      </w:tr>
      <w:tr w:rsidR="003008E0" w:rsidRPr="00FF25E3" w14:paraId="58643179" w14:textId="77777777" w:rsidTr="0037262E">
        <w:trPr>
          <w:trHeight w:hRule="exact" w:val="340"/>
          <w:jc w:val="center"/>
        </w:trPr>
        <w:tc>
          <w:tcPr>
            <w:tcW w:w="1701" w:type="dxa"/>
          </w:tcPr>
          <w:p w14:paraId="7FF2D53B" w14:textId="77777777" w:rsidR="003008E0" w:rsidRPr="00FF25E3" w:rsidRDefault="003008E0" w:rsidP="0037262E">
            <w:pPr>
              <w:spacing w:before="80" w:after="80"/>
              <w:jc w:val="both"/>
              <w:rPr>
                <w:sz w:val="18"/>
                <w:szCs w:val="18"/>
              </w:rPr>
            </w:pPr>
            <w:r w:rsidRPr="00FF25E3">
              <w:rPr>
                <w:sz w:val="18"/>
                <w:szCs w:val="18"/>
              </w:rPr>
              <w:t>CIDB</w:t>
            </w:r>
          </w:p>
        </w:tc>
        <w:tc>
          <w:tcPr>
            <w:tcW w:w="8746" w:type="dxa"/>
          </w:tcPr>
          <w:p w14:paraId="21EB3BDC" w14:textId="77777777" w:rsidR="003008E0" w:rsidRPr="00FF25E3" w:rsidRDefault="003008E0" w:rsidP="0037262E">
            <w:pPr>
              <w:spacing w:before="80" w:after="80"/>
              <w:jc w:val="both"/>
              <w:rPr>
                <w:sz w:val="18"/>
                <w:szCs w:val="18"/>
              </w:rPr>
            </w:pPr>
            <w:r w:rsidRPr="00FF25E3">
              <w:rPr>
                <w:sz w:val="18"/>
                <w:szCs w:val="18"/>
              </w:rPr>
              <w:t>Construction Industry Development Board</w:t>
            </w:r>
          </w:p>
        </w:tc>
      </w:tr>
      <w:tr w:rsidR="003008E0" w:rsidRPr="00FF25E3" w14:paraId="46A3EE0B" w14:textId="77777777" w:rsidTr="0037262E">
        <w:trPr>
          <w:trHeight w:hRule="exact" w:val="340"/>
          <w:jc w:val="center"/>
        </w:trPr>
        <w:tc>
          <w:tcPr>
            <w:tcW w:w="1701" w:type="dxa"/>
          </w:tcPr>
          <w:p w14:paraId="16CAE4E6" w14:textId="77777777" w:rsidR="003008E0" w:rsidRPr="00FF25E3" w:rsidRDefault="003008E0" w:rsidP="0037262E">
            <w:pPr>
              <w:spacing w:before="80" w:after="80"/>
              <w:jc w:val="both"/>
              <w:rPr>
                <w:sz w:val="18"/>
                <w:szCs w:val="18"/>
              </w:rPr>
            </w:pPr>
            <w:r w:rsidRPr="00FF25E3">
              <w:rPr>
                <w:sz w:val="18"/>
                <w:szCs w:val="18"/>
              </w:rPr>
              <w:t>DTI</w:t>
            </w:r>
          </w:p>
        </w:tc>
        <w:tc>
          <w:tcPr>
            <w:tcW w:w="8746" w:type="dxa"/>
          </w:tcPr>
          <w:p w14:paraId="00BBFB4A" w14:textId="77777777" w:rsidR="003008E0" w:rsidRPr="00FF25E3" w:rsidRDefault="003008E0" w:rsidP="0037262E">
            <w:pPr>
              <w:spacing w:before="80" w:after="80"/>
              <w:jc w:val="both"/>
              <w:rPr>
                <w:sz w:val="18"/>
                <w:szCs w:val="18"/>
              </w:rPr>
            </w:pPr>
            <w:r w:rsidRPr="00FF25E3">
              <w:rPr>
                <w:sz w:val="18"/>
                <w:szCs w:val="18"/>
              </w:rPr>
              <w:t>Department of Trade and Industry</w:t>
            </w:r>
          </w:p>
        </w:tc>
      </w:tr>
      <w:tr w:rsidR="003008E0" w:rsidRPr="00FF25E3" w14:paraId="38B977FE" w14:textId="77777777" w:rsidTr="0037262E">
        <w:trPr>
          <w:trHeight w:hRule="exact" w:val="340"/>
          <w:jc w:val="center"/>
        </w:trPr>
        <w:tc>
          <w:tcPr>
            <w:tcW w:w="1701" w:type="dxa"/>
          </w:tcPr>
          <w:p w14:paraId="19F003A0" w14:textId="77777777" w:rsidR="003008E0" w:rsidRPr="00FF25E3" w:rsidRDefault="003008E0" w:rsidP="0037262E">
            <w:pPr>
              <w:spacing w:before="80" w:after="80"/>
              <w:jc w:val="both"/>
              <w:rPr>
                <w:sz w:val="18"/>
                <w:szCs w:val="18"/>
              </w:rPr>
            </w:pPr>
            <w:r w:rsidRPr="00FF25E3">
              <w:rPr>
                <w:sz w:val="18"/>
                <w:szCs w:val="18"/>
              </w:rPr>
              <w:t>ECDC</w:t>
            </w:r>
          </w:p>
        </w:tc>
        <w:tc>
          <w:tcPr>
            <w:tcW w:w="8746" w:type="dxa"/>
          </w:tcPr>
          <w:p w14:paraId="27C7D815" w14:textId="77777777" w:rsidR="003008E0" w:rsidRPr="00FF25E3" w:rsidRDefault="003008E0" w:rsidP="0037262E">
            <w:pPr>
              <w:spacing w:before="80" w:after="80"/>
              <w:jc w:val="both"/>
              <w:rPr>
                <w:sz w:val="18"/>
                <w:szCs w:val="18"/>
              </w:rPr>
            </w:pPr>
            <w:r w:rsidRPr="00FF25E3">
              <w:rPr>
                <w:sz w:val="18"/>
                <w:szCs w:val="18"/>
              </w:rPr>
              <w:t>Eastern Cape Development Corporation</w:t>
            </w:r>
          </w:p>
        </w:tc>
      </w:tr>
      <w:tr w:rsidR="003008E0" w:rsidRPr="00FF25E3" w14:paraId="0620825E" w14:textId="77777777" w:rsidTr="0037262E">
        <w:trPr>
          <w:trHeight w:hRule="exact" w:val="340"/>
          <w:jc w:val="center"/>
        </w:trPr>
        <w:tc>
          <w:tcPr>
            <w:tcW w:w="1701" w:type="dxa"/>
          </w:tcPr>
          <w:p w14:paraId="3E3D275C" w14:textId="77777777" w:rsidR="003008E0" w:rsidRPr="00FF25E3" w:rsidRDefault="003008E0" w:rsidP="0037262E">
            <w:pPr>
              <w:spacing w:before="80" w:after="80"/>
              <w:jc w:val="both"/>
              <w:rPr>
                <w:sz w:val="18"/>
                <w:szCs w:val="18"/>
              </w:rPr>
            </w:pPr>
            <w:r w:rsidRPr="00FF25E3">
              <w:rPr>
                <w:sz w:val="18"/>
                <w:szCs w:val="18"/>
              </w:rPr>
              <w:t>EME</w:t>
            </w:r>
          </w:p>
        </w:tc>
        <w:tc>
          <w:tcPr>
            <w:tcW w:w="8746" w:type="dxa"/>
          </w:tcPr>
          <w:p w14:paraId="4B1BD754" w14:textId="77777777" w:rsidR="003008E0" w:rsidRPr="00FF25E3" w:rsidRDefault="003008E0" w:rsidP="0037262E">
            <w:pPr>
              <w:spacing w:before="80" w:after="80"/>
              <w:jc w:val="both"/>
              <w:rPr>
                <w:sz w:val="18"/>
                <w:szCs w:val="18"/>
              </w:rPr>
            </w:pPr>
            <w:r w:rsidRPr="00FF25E3">
              <w:rPr>
                <w:sz w:val="18"/>
                <w:szCs w:val="18"/>
              </w:rPr>
              <w:t>Exempt Micro Enterprise</w:t>
            </w:r>
          </w:p>
        </w:tc>
      </w:tr>
      <w:tr w:rsidR="003008E0" w:rsidRPr="00FF25E3" w14:paraId="75EA740B" w14:textId="77777777" w:rsidTr="0037262E">
        <w:trPr>
          <w:trHeight w:hRule="exact" w:val="340"/>
          <w:jc w:val="center"/>
        </w:trPr>
        <w:tc>
          <w:tcPr>
            <w:tcW w:w="1701" w:type="dxa"/>
          </w:tcPr>
          <w:p w14:paraId="28360340" w14:textId="77777777" w:rsidR="003008E0" w:rsidRPr="00FF25E3" w:rsidRDefault="003008E0" w:rsidP="0037262E">
            <w:pPr>
              <w:spacing w:before="80" w:after="80"/>
              <w:jc w:val="both"/>
              <w:rPr>
                <w:sz w:val="18"/>
                <w:szCs w:val="18"/>
              </w:rPr>
            </w:pPr>
            <w:r w:rsidRPr="00FF25E3">
              <w:rPr>
                <w:sz w:val="18"/>
                <w:szCs w:val="18"/>
              </w:rPr>
              <w:t>IRBA</w:t>
            </w:r>
          </w:p>
        </w:tc>
        <w:tc>
          <w:tcPr>
            <w:tcW w:w="8746" w:type="dxa"/>
          </w:tcPr>
          <w:p w14:paraId="3B278372" w14:textId="77777777" w:rsidR="003008E0" w:rsidRPr="00FF25E3" w:rsidRDefault="003008E0" w:rsidP="0037262E">
            <w:pPr>
              <w:spacing w:before="80" w:after="80"/>
              <w:jc w:val="both"/>
              <w:rPr>
                <w:sz w:val="18"/>
                <w:szCs w:val="18"/>
              </w:rPr>
            </w:pPr>
            <w:r w:rsidRPr="00FF25E3">
              <w:rPr>
                <w:sz w:val="18"/>
                <w:szCs w:val="18"/>
              </w:rPr>
              <w:t>Independent Regulatory Board of Auditors</w:t>
            </w:r>
          </w:p>
        </w:tc>
      </w:tr>
      <w:tr w:rsidR="003008E0" w:rsidRPr="00FF25E3" w14:paraId="6ECA6177" w14:textId="77777777" w:rsidTr="0037262E">
        <w:trPr>
          <w:trHeight w:hRule="exact" w:val="340"/>
          <w:jc w:val="center"/>
        </w:trPr>
        <w:tc>
          <w:tcPr>
            <w:tcW w:w="1701" w:type="dxa"/>
          </w:tcPr>
          <w:p w14:paraId="3E72BCB6" w14:textId="77777777" w:rsidR="003008E0" w:rsidRPr="00FF25E3" w:rsidRDefault="003008E0" w:rsidP="0037262E">
            <w:pPr>
              <w:spacing w:before="80" w:after="80"/>
              <w:jc w:val="both"/>
              <w:rPr>
                <w:sz w:val="18"/>
                <w:szCs w:val="18"/>
              </w:rPr>
            </w:pPr>
            <w:r w:rsidRPr="00FF25E3">
              <w:rPr>
                <w:sz w:val="18"/>
                <w:szCs w:val="18"/>
              </w:rPr>
              <w:t>PCCA</w:t>
            </w:r>
          </w:p>
        </w:tc>
        <w:tc>
          <w:tcPr>
            <w:tcW w:w="8746" w:type="dxa"/>
          </w:tcPr>
          <w:p w14:paraId="52BE6F8D" w14:textId="77777777" w:rsidR="003008E0" w:rsidRPr="00FF25E3" w:rsidRDefault="003008E0" w:rsidP="0037262E">
            <w:pPr>
              <w:spacing w:before="80" w:after="80"/>
              <w:jc w:val="both"/>
              <w:rPr>
                <w:sz w:val="18"/>
                <w:szCs w:val="18"/>
              </w:rPr>
            </w:pPr>
            <w:r w:rsidRPr="00FF25E3">
              <w:rPr>
                <w:sz w:val="18"/>
                <w:szCs w:val="18"/>
              </w:rPr>
              <w:t>Prevention and Combating of Corrupt Activities Act 12 of 2004</w:t>
            </w:r>
          </w:p>
        </w:tc>
      </w:tr>
      <w:tr w:rsidR="003008E0" w:rsidRPr="00FF25E3" w14:paraId="7A85464C" w14:textId="77777777" w:rsidTr="0037262E">
        <w:trPr>
          <w:trHeight w:hRule="exact" w:val="340"/>
          <w:jc w:val="center"/>
        </w:trPr>
        <w:tc>
          <w:tcPr>
            <w:tcW w:w="1701" w:type="dxa"/>
          </w:tcPr>
          <w:p w14:paraId="650A0BFD" w14:textId="77777777" w:rsidR="003008E0" w:rsidRPr="00FF25E3" w:rsidRDefault="003008E0" w:rsidP="0037262E">
            <w:pPr>
              <w:spacing w:before="80" w:after="80"/>
              <w:jc w:val="both"/>
              <w:rPr>
                <w:sz w:val="18"/>
                <w:szCs w:val="18"/>
              </w:rPr>
            </w:pPr>
            <w:r w:rsidRPr="00FF25E3">
              <w:rPr>
                <w:sz w:val="18"/>
                <w:szCs w:val="18"/>
              </w:rPr>
              <w:t>PFMA</w:t>
            </w:r>
          </w:p>
        </w:tc>
        <w:tc>
          <w:tcPr>
            <w:tcW w:w="8746" w:type="dxa"/>
          </w:tcPr>
          <w:p w14:paraId="4D7AC931" w14:textId="77777777" w:rsidR="003008E0" w:rsidRPr="00FF25E3" w:rsidRDefault="003008E0" w:rsidP="0037262E">
            <w:pPr>
              <w:spacing w:before="80" w:after="80"/>
              <w:jc w:val="both"/>
              <w:rPr>
                <w:sz w:val="18"/>
                <w:szCs w:val="18"/>
              </w:rPr>
            </w:pPr>
            <w:r w:rsidRPr="00FF25E3">
              <w:rPr>
                <w:sz w:val="18"/>
                <w:szCs w:val="18"/>
              </w:rPr>
              <w:t>Public Finance Management Act (Act 1 of 1999)</w:t>
            </w:r>
          </w:p>
        </w:tc>
      </w:tr>
      <w:tr w:rsidR="003008E0" w:rsidRPr="00FF25E3" w14:paraId="37F3C70E" w14:textId="77777777" w:rsidTr="0037262E">
        <w:trPr>
          <w:trHeight w:hRule="exact" w:val="340"/>
          <w:jc w:val="center"/>
        </w:trPr>
        <w:tc>
          <w:tcPr>
            <w:tcW w:w="1701" w:type="dxa"/>
          </w:tcPr>
          <w:p w14:paraId="65E6C838" w14:textId="77777777" w:rsidR="003008E0" w:rsidRPr="00FF25E3" w:rsidRDefault="003008E0" w:rsidP="0037262E">
            <w:pPr>
              <w:spacing w:before="80" w:after="80"/>
              <w:jc w:val="both"/>
              <w:rPr>
                <w:sz w:val="18"/>
                <w:szCs w:val="18"/>
              </w:rPr>
            </w:pPr>
            <w:r w:rsidRPr="00FF25E3">
              <w:rPr>
                <w:sz w:val="18"/>
                <w:szCs w:val="18"/>
              </w:rPr>
              <w:t>PPPFA</w:t>
            </w:r>
          </w:p>
        </w:tc>
        <w:tc>
          <w:tcPr>
            <w:tcW w:w="8746" w:type="dxa"/>
          </w:tcPr>
          <w:p w14:paraId="619BFADC" w14:textId="77777777" w:rsidR="003008E0" w:rsidRPr="00FF25E3" w:rsidRDefault="003008E0" w:rsidP="0037262E">
            <w:pPr>
              <w:spacing w:before="80" w:after="80"/>
              <w:jc w:val="both"/>
              <w:rPr>
                <w:sz w:val="18"/>
                <w:szCs w:val="18"/>
              </w:rPr>
            </w:pPr>
            <w:r w:rsidRPr="00FF25E3">
              <w:rPr>
                <w:sz w:val="18"/>
                <w:szCs w:val="18"/>
              </w:rPr>
              <w:t>Preferential Procurement Policy Framework Act (Act 5 of 2000)</w:t>
            </w:r>
          </w:p>
        </w:tc>
      </w:tr>
      <w:tr w:rsidR="003008E0" w:rsidRPr="00FF25E3" w14:paraId="750055E9" w14:textId="77777777" w:rsidTr="0037262E">
        <w:trPr>
          <w:trHeight w:hRule="exact" w:val="340"/>
          <w:jc w:val="center"/>
        </w:trPr>
        <w:tc>
          <w:tcPr>
            <w:tcW w:w="1701" w:type="dxa"/>
          </w:tcPr>
          <w:p w14:paraId="1E28249A" w14:textId="77777777" w:rsidR="003008E0" w:rsidRPr="00FF25E3" w:rsidRDefault="003008E0" w:rsidP="0037262E">
            <w:pPr>
              <w:spacing w:before="80" w:after="80"/>
              <w:jc w:val="both"/>
              <w:rPr>
                <w:sz w:val="18"/>
                <w:szCs w:val="18"/>
              </w:rPr>
            </w:pPr>
            <w:r w:rsidRPr="00FF25E3">
              <w:rPr>
                <w:sz w:val="18"/>
                <w:szCs w:val="18"/>
              </w:rPr>
              <w:t>QSE</w:t>
            </w:r>
          </w:p>
        </w:tc>
        <w:tc>
          <w:tcPr>
            <w:tcW w:w="8746" w:type="dxa"/>
          </w:tcPr>
          <w:p w14:paraId="0510EA7C" w14:textId="77777777" w:rsidR="003008E0" w:rsidRPr="00FF25E3" w:rsidRDefault="003008E0" w:rsidP="0037262E">
            <w:pPr>
              <w:spacing w:before="80" w:after="80"/>
              <w:jc w:val="both"/>
              <w:rPr>
                <w:sz w:val="18"/>
                <w:szCs w:val="18"/>
              </w:rPr>
            </w:pPr>
            <w:r w:rsidRPr="00FF25E3">
              <w:rPr>
                <w:sz w:val="18"/>
                <w:szCs w:val="18"/>
              </w:rPr>
              <w:t>Qualifying Small Enterprise</w:t>
            </w:r>
          </w:p>
        </w:tc>
      </w:tr>
      <w:tr w:rsidR="003008E0" w:rsidRPr="00FF25E3" w14:paraId="032EBEC9" w14:textId="77777777" w:rsidTr="0037262E">
        <w:trPr>
          <w:trHeight w:hRule="exact" w:val="340"/>
          <w:jc w:val="center"/>
        </w:trPr>
        <w:tc>
          <w:tcPr>
            <w:tcW w:w="1701" w:type="dxa"/>
          </w:tcPr>
          <w:p w14:paraId="28ECB4B2" w14:textId="77777777" w:rsidR="003008E0" w:rsidRPr="00FF25E3" w:rsidRDefault="003008E0" w:rsidP="0037262E">
            <w:pPr>
              <w:spacing w:before="80" w:after="80"/>
              <w:jc w:val="both"/>
              <w:rPr>
                <w:sz w:val="18"/>
                <w:szCs w:val="18"/>
              </w:rPr>
            </w:pPr>
            <w:r w:rsidRPr="00FF25E3">
              <w:rPr>
                <w:sz w:val="18"/>
                <w:szCs w:val="18"/>
              </w:rPr>
              <w:t>SABS</w:t>
            </w:r>
          </w:p>
        </w:tc>
        <w:tc>
          <w:tcPr>
            <w:tcW w:w="8746" w:type="dxa"/>
          </w:tcPr>
          <w:p w14:paraId="1BDCDD9E" w14:textId="77777777" w:rsidR="003008E0" w:rsidRPr="00FF25E3" w:rsidRDefault="003008E0" w:rsidP="0037262E">
            <w:pPr>
              <w:spacing w:before="80" w:after="80"/>
              <w:jc w:val="both"/>
              <w:rPr>
                <w:sz w:val="18"/>
                <w:szCs w:val="18"/>
              </w:rPr>
            </w:pPr>
            <w:r w:rsidRPr="00FF25E3">
              <w:rPr>
                <w:sz w:val="18"/>
                <w:szCs w:val="18"/>
              </w:rPr>
              <w:t>South African Bureau of Standards</w:t>
            </w:r>
          </w:p>
        </w:tc>
      </w:tr>
      <w:tr w:rsidR="003008E0" w:rsidRPr="00FF25E3" w14:paraId="76990C8C" w14:textId="77777777" w:rsidTr="0037262E">
        <w:trPr>
          <w:trHeight w:hRule="exact" w:val="340"/>
          <w:jc w:val="center"/>
        </w:trPr>
        <w:tc>
          <w:tcPr>
            <w:tcW w:w="1701" w:type="dxa"/>
          </w:tcPr>
          <w:p w14:paraId="3359C3F7" w14:textId="77777777" w:rsidR="003008E0" w:rsidRPr="00FF25E3" w:rsidRDefault="003008E0" w:rsidP="0037262E">
            <w:pPr>
              <w:spacing w:before="80" w:after="80"/>
              <w:jc w:val="both"/>
              <w:rPr>
                <w:sz w:val="18"/>
                <w:szCs w:val="18"/>
              </w:rPr>
            </w:pPr>
            <w:r w:rsidRPr="00FF25E3">
              <w:rPr>
                <w:sz w:val="18"/>
                <w:szCs w:val="18"/>
              </w:rPr>
              <w:t>SANAS</w:t>
            </w:r>
          </w:p>
        </w:tc>
        <w:tc>
          <w:tcPr>
            <w:tcW w:w="8746" w:type="dxa"/>
          </w:tcPr>
          <w:p w14:paraId="15BFB540" w14:textId="77777777" w:rsidR="003008E0" w:rsidRPr="00FF25E3" w:rsidRDefault="003008E0" w:rsidP="0037262E">
            <w:pPr>
              <w:spacing w:before="80" w:after="80"/>
              <w:jc w:val="both"/>
              <w:rPr>
                <w:sz w:val="18"/>
                <w:szCs w:val="18"/>
              </w:rPr>
            </w:pPr>
            <w:r w:rsidRPr="00FF25E3">
              <w:rPr>
                <w:sz w:val="18"/>
                <w:szCs w:val="18"/>
              </w:rPr>
              <w:t>South African National Accreditation System</w:t>
            </w:r>
          </w:p>
        </w:tc>
      </w:tr>
      <w:tr w:rsidR="003008E0" w:rsidRPr="00FF25E3" w14:paraId="3EEC1856" w14:textId="77777777" w:rsidTr="0037262E">
        <w:trPr>
          <w:trHeight w:hRule="exact" w:val="340"/>
          <w:jc w:val="center"/>
        </w:trPr>
        <w:tc>
          <w:tcPr>
            <w:tcW w:w="1701" w:type="dxa"/>
          </w:tcPr>
          <w:p w14:paraId="68834ED1" w14:textId="77777777" w:rsidR="003008E0" w:rsidRPr="00FF25E3" w:rsidRDefault="003008E0" w:rsidP="0037262E">
            <w:pPr>
              <w:spacing w:before="80" w:after="80"/>
              <w:jc w:val="both"/>
              <w:rPr>
                <w:sz w:val="18"/>
                <w:szCs w:val="18"/>
              </w:rPr>
            </w:pPr>
            <w:r w:rsidRPr="00FF25E3">
              <w:rPr>
                <w:sz w:val="18"/>
                <w:szCs w:val="18"/>
              </w:rPr>
              <w:t>SARS</w:t>
            </w:r>
          </w:p>
        </w:tc>
        <w:tc>
          <w:tcPr>
            <w:tcW w:w="8746" w:type="dxa"/>
          </w:tcPr>
          <w:p w14:paraId="1073A0CA" w14:textId="77777777" w:rsidR="003008E0" w:rsidRPr="00FF25E3" w:rsidRDefault="003008E0" w:rsidP="0037262E">
            <w:pPr>
              <w:spacing w:before="80" w:after="80"/>
              <w:jc w:val="both"/>
              <w:rPr>
                <w:sz w:val="18"/>
                <w:szCs w:val="18"/>
              </w:rPr>
            </w:pPr>
            <w:r w:rsidRPr="00FF25E3">
              <w:rPr>
                <w:sz w:val="18"/>
                <w:szCs w:val="18"/>
              </w:rPr>
              <w:t>South African Revenue Service</w:t>
            </w:r>
          </w:p>
        </w:tc>
      </w:tr>
      <w:tr w:rsidR="003008E0" w:rsidRPr="00FF25E3" w14:paraId="3A73667B" w14:textId="77777777" w:rsidTr="0037262E">
        <w:trPr>
          <w:trHeight w:hRule="exact" w:val="340"/>
          <w:jc w:val="center"/>
        </w:trPr>
        <w:tc>
          <w:tcPr>
            <w:tcW w:w="1701" w:type="dxa"/>
          </w:tcPr>
          <w:p w14:paraId="026E6281" w14:textId="77777777" w:rsidR="003008E0" w:rsidRPr="00FF25E3" w:rsidRDefault="003008E0" w:rsidP="0037262E">
            <w:pPr>
              <w:spacing w:before="80" w:after="80"/>
              <w:jc w:val="both"/>
              <w:rPr>
                <w:sz w:val="18"/>
                <w:szCs w:val="18"/>
              </w:rPr>
            </w:pPr>
            <w:r w:rsidRPr="00FF25E3">
              <w:rPr>
                <w:sz w:val="18"/>
                <w:szCs w:val="18"/>
              </w:rPr>
              <w:t>SASAE</w:t>
            </w:r>
          </w:p>
        </w:tc>
        <w:tc>
          <w:tcPr>
            <w:tcW w:w="8746" w:type="dxa"/>
          </w:tcPr>
          <w:p w14:paraId="5FC5985F" w14:textId="77777777" w:rsidR="003008E0" w:rsidRPr="00FF25E3" w:rsidRDefault="003008E0" w:rsidP="0037262E">
            <w:pPr>
              <w:spacing w:before="80" w:after="80"/>
              <w:jc w:val="both"/>
              <w:rPr>
                <w:sz w:val="18"/>
                <w:szCs w:val="18"/>
              </w:rPr>
            </w:pPr>
            <w:r w:rsidRPr="00FF25E3">
              <w:rPr>
                <w:sz w:val="18"/>
                <w:szCs w:val="18"/>
              </w:rPr>
              <w:t>South African Standard on Assurance Engagements</w:t>
            </w:r>
          </w:p>
        </w:tc>
      </w:tr>
      <w:tr w:rsidR="003008E0" w:rsidRPr="00FF25E3" w14:paraId="403FF13C" w14:textId="77777777" w:rsidTr="0037262E">
        <w:trPr>
          <w:trHeight w:hRule="exact" w:val="340"/>
          <w:jc w:val="center"/>
        </w:trPr>
        <w:tc>
          <w:tcPr>
            <w:tcW w:w="1701" w:type="dxa"/>
          </w:tcPr>
          <w:p w14:paraId="782F51B9" w14:textId="77777777" w:rsidR="003008E0" w:rsidRPr="00FF25E3" w:rsidRDefault="003008E0" w:rsidP="0037262E">
            <w:pPr>
              <w:spacing w:before="80" w:after="80"/>
              <w:jc w:val="both"/>
              <w:rPr>
                <w:sz w:val="18"/>
                <w:szCs w:val="18"/>
              </w:rPr>
            </w:pPr>
            <w:r w:rsidRPr="00FF25E3">
              <w:rPr>
                <w:sz w:val="18"/>
                <w:szCs w:val="18"/>
              </w:rPr>
              <w:t>SCM</w:t>
            </w:r>
          </w:p>
        </w:tc>
        <w:tc>
          <w:tcPr>
            <w:tcW w:w="8746" w:type="dxa"/>
          </w:tcPr>
          <w:p w14:paraId="4A5F2CA1" w14:textId="77777777" w:rsidR="003008E0" w:rsidRPr="00FF25E3" w:rsidRDefault="003008E0" w:rsidP="0037262E">
            <w:pPr>
              <w:spacing w:before="80" w:after="80"/>
              <w:jc w:val="both"/>
              <w:rPr>
                <w:sz w:val="18"/>
                <w:szCs w:val="18"/>
              </w:rPr>
            </w:pPr>
            <w:r w:rsidRPr="00FF25E3">
              <w:rPr>
                <w:sz w:val="18"/>
                <w:szCs w:val="18"/>
              </w:rPr>
              <w:t>Supply chain management</w:t>
            </w:r>
          </w:p>
        </w:tc>
      </w:tr>
      <w:tr w:rsidR="003008E0" w:rsidRPr="00FF25E3" w14:paraId="26D55D88" w14:textId="77777777" w:rsidTr="0037262E">
        <w:trPr>
          <w:trHeight w:hRule="exact" w:val="340"/>
          <w:jc w:val="center"/>
        </w:trPr>
        <w:tc>
          <w:tcPr>
            <w:tcW w:w="1701" w:type="dxa"/>
          </w:tcPr>
          <w:p w14:paraId="70164EFB" w14:textId="77777777" w:rsidR="003008E0" w:rsidRPr="00FF25E3" w:rsidRDefault="003008E0" w:rsidP="0037262E">
            <w:pPr>
              <w:spacing w:before="80" w:after="80"/>
              <w:jc w:val="both"/>
              <w:rPr>
                <w:sz w:val="18"/>
                <w:szCs w:val="18"/>
              </w:rPr>
            </w:pPr>
            <w:r w:rsidRPr="00FF25E3">
              <w:rPr>
                <w:sz w:val="18"/>
                <w:szCs w:val="18"/>
              </w:rPr>
              <w:t>SMME</w:t>
            </w:r>
          </w:p>
        </w:tc>
        <w:tc>
          <w:tcPr>
            <w:tcW w:w="8746" w:type="dxa"/>
          </w:tcPr>
          <w:p w14:paraId="22E0D844" w14:textId="77777777" w:rsidR="003008E0" w:rsidRPr="00FF25E3" w:rsidRDefault="003008E0" w:rsidP="0037262E">
            <w:pPr>
              <w:spacing w:before="80" w:after="80"/>
              <w:jc w:val="both"/>
              <w:rPr>
                <w:sz w:val="18"/>
                <w:szCs w:val="18"/>
              </w:rPr>
            </w:pPr>
            <w:r w:rsidRPr="00FF25E3">
              <w:rPr>
                <w:sz w:val="18"/>
                <w:szCs w:val="18"/>
              </w:rPr>
              <w:t>Small, Medium and Micro Enterprises</w:t>
            </w:r>
          </w:p>
        </w:tc>
      </w:tr>
      <w:tr w:rsidR="003008E0" w:rsidRPr="00FF25E3" w14:paraId="25A39C26" w14:textId="77777777" w:rsidTr="0037262E">
        <w:trPr>
          <w:trHeight w:hRule="exact" w:val="340"/>
          <w:jc w:val="center"/>
        </w:trPr>
        <w:tc>
          <w:tcPr>
            <w:tcW w:w="1701" w:type="dxa"/>
          </w:tcPr>
          <w:p w14:paraId="6271E00E" w14:textId="77777777" w:rsidR="003008E0" w:rsidRPr="00FF25E3" w:rsidRDefault="003008E0" w:rsidP="0037262E">
            <w:pPr>
              <w:spacing w:before="80" w:after="80"/>
              <w:jc w:val="both"/>
              <w:rPr>
                <w:sz w:val="18"/>
                <w:szCs w:val="18"/>
              </w:rPr>
            </w:pPr>
            <w:proofErr w:type="spellStart"/>
            <w:r w:rsidRPr="00FF25E3">
              <w:rPr>
                <w:sz w:val="18"/>
                <w:szCs w:val="18"/>
              </w:rPr>
              <w:t>ToR</w:t>
            </w:r>
            <w:proofErr w:type="spellEnd"/>
          </w:p>
        </w:tc>
        <w:tc>
          <w:tcPr>
            <w:tcW w:w="8746" w:type="dxa"/>
          </w:tcPr>
          <w:p w14:paraId="45AD5506" w14:textId="77777777" w:rsidR="003008E0" w:rsidRPr="00FF25E3" w:rsidRDefault="003008E0" w:rsidP="0037262E">
            <w:pPr>
              <w:spacing w:before="80" w:after="80"/>
              <w:jc w:val="both"/>
              <w:rPr>
                <w:sz w:val="18"/>
                <w:szCs w:val="18"/>
              </w:rPr>
            </w:pPr>
            <w:r w:rsidRPr="00FF25E3">
              <w:rPr>
                <w:sz w:val="18"/>
                <w:szCs w:val="18"/>
              </w:rPr>
              <w:t>Terms of Reference</w:t>
            </w:r>
          </w:p>
        </w:tc>
      </w:tr>
      <w:tr w:rsidR="003008E0" w:rsidRPr="00FF25E3" w14:paraId="04E9EB86" w14:textId="77777777" w:rsidTr="0037262E">
        <w:trPr>
          <w:trHeight w:hRule="exact" w:val="340"/>
          <w:jc w:val="center"/>
        </w:trPr>
        <w:tc>
          <w:tcPr>
            <w:tcW w:w="1701" w:type="dxa"/>
          </w:tcPr>
          <w:p w14:paraId="10AA36E6" w14:textId="77777777" w:rsidR="003008E0" w:rsidRPr="00FF25E3" w:rsidRDefault="003008E0" w:rsidP="0037262E">
            <w:pPr>
              <w:spacing w:before="80" w:after="80"/>
              <w:jc w:val="both"/>
              <w:rPr>
                <w:sz w:val="18"/>
                <w:szCs w:val="18"/>
              </w:rPr>
            </w:pPr>
            <w:r w:rsidRPr="00FF25E3">
              <w:rPr>
                <w:sz w:val="18"/>
                <w:szCs w:val="18"/>
              </w:rPr>
              <w:t>CSD</w:t>
            </w:r>
          </w:p>
        </w:tc>
        <w:tc>
          <w:tcPr>
            <w:tcW w:w="8746" w:type="dxa"/>
          </w:tcPr>
          <w:p w14:paraId="6D08C7E7" w14:textId="77777777" w:rsidR="003008E0" w:rsidRPr="00FF25E3" w:rsidRDefault="003008E0" w:rsidP="0037262E">
            <w:pPr>
              <w:spacing w:before="80" w:after="80"/>
              <w:jc w:val="both"/>
              <w:rPr>
                <w:sz w:val="18"/>
                <w:szCs w:val="18"/>
              </w:rPr>
            </w:pPr>
            <w:r w:rsidRPr="00FF25E3">
              <w:rPr>
                <w:sz w:val="18"/>
                <w:szCs w:val="18"/>
              </w:rPr>
              <w:t>National Treasury Central Supplier Database for South African Government</w:t>
            </w:r>
          </w:p>
        </w:tc>
      </w:tr>
      <w:tr w:rsidR="003008E0" w:rsidRPr="00FF25E3" w14:paraId="34899596" w14:textId="77777777" w:rsidTr="0037262E">
        <w:trPr>
          <w:jc w:val="center"/>
        </w:trPr>
        <w:tc>
          <w:tcPr>
            <w:tcW w:w="10447" w:type="dxa"/>
            <w:gridSpan w:val="2"/>
            <w:shd w:val="clear" w:color="auto" w:fill="D9D9D9"/>
          </w:tcPr>
          <w:p w14:paraId="1CFD17DF" w14:textId="77777777" w:rsidR="003008E0" w:rsidRPr="00FF25E3" w:rsidRDefault="003008E0" w:rsidP="0037262E">
            <w:pPr>
              <w:spacing w:before="80" w:after="80"/>
              <w:jc w:val="both"/>
              <w:rPr>
                <w:b/>
                <w:sz w:val="18"/>
                <w:szCs w:val="18"/>
              </w:rPr>
            </w:pPr>
            <w:r w:rsidRPr="00FF25E3">
              <w:rPr>
                <w:b/>
                <w:sz w:val="18"/>
                <w:szCs w:val="18"/>
              </w:rPr>
              <w:t>B: DEFINITIONS</w:t>
            </w:r>
          </w:p>
        </w:tc>
      </w:tr>
      <w:tr w:rsidR="003008E0" w:rsidRPr="00FF25E3" w14:paraId="1696BF15" w14:textId="77777777" w:rsidTr="0037262E">
        <w:trPr>
          <w:jc w:val="center"/>
        </w:trPr>
        <w:tc>
          <w:tcPr>
            <w:tcW w:w="1701" w:type="dxa"/>
          </w:tcPr>
          <w:p w14:paraId="1D3C7196" w14:textId="77777777" w:rsidR="003008E0" w:rsidRPr="00FF25E3" w:rsidRDefault="003008E0" w:rsidP="0037262E">
            <w:pPr>
              <w:spacing w:before="80" w:after="80"/>
              <w:jc w:val="both"/>
              <w:rPr>
                <w:sz w:val="18"/>
                <w:szCs w:val="18"/>
              </w:rPr>
            </w:pPr>
            <w:r w:rsidRPr="00FF25E3">
              <w:rPr>
                <w:sz w:val="18"/>
                <w:szCs w:val="18"/>
              </w:rPr>
              <w:t>Acceptable tender</w:t>
            </w:r>
          </w:p>
        </w:tc>
        <w:tc>
          <w:tcPr>
            <w:tcW w:w="8746" w:type="dxa"/>
          </w:tcPr>
          <w:p w14:paraId="32DE5605" w14:textId="77777777" w:rsidR="003008E0" w:rsidRPr="00FF25E3" w:rsidRDefault="003008E0" w:rsidP="0037262E">
            <w:pPr>
              <w:spacing w:before="80" w:after="80"/>
              <w:jc w:val="both"/>
              <w:rPr>
                <w:sz w:val="18"/>
                <w:szCs w:val="18"/>
              </w:rPr>
            </w:pPr>
            <w:r w:rsidRPr="00FF25E3">
              <w:rPr>
                <w:sz w:val="18"/>
                <w:szCs w:val="18"/>
              </w:rPr>
              <w:t>Means any tender which, in all respects, complies with the specifications and conditions of tender as set out in the tender document.</w:t>
            </w:r>
          </w:p>
        </w:tc>
      </w:tr>
      <w:tr w:rsidR="003008E0" w:rsidRPr="00FF25E3" w14:paraId="068B423A" w14:textId="77777777" w:rsidTr="0037262E">
        <w:trPr>
          <w:jc w:val="center"/>
        </w:trPr>
        <w:tc>
          <w:tcPr>
            <w:tcW w:w="1701" w:type="dxa"/>
          </w:tcPr>
          <w:p w14:paraId="302D4420" w14:textId="77777777" w:rsidR="003008E0" w:rsidRPr="00FF25E3" w:rsidRDefault="003008E0" w:rsidP="0037262E">
            <w:pPr>
              <w:spacing w:before="80" w:after="80"/>
              <w:jc w:val="both"/>
              <w:rPr>
                <w:sz w:val="18"/>
                <w:szCs w:val="18"/>
              </w:rPr>
            </w:pPr>
            <w:r w:rsidRPr="00FF25E3">
              <w:rPr>
                <w:sz w:val="18"/>
                <w:szCs w:val="18"/>
              </w:rPr>
              <w:t>Accreditation Body</w:t>
            </w:r>
          </w:p>
        </w:tc>
        <w:tc>
          <w:tcPr>
            <w:tcW w:w="8746" w:type="dxa"/>
          </w:tcPr>
          <w:p w14:paraId="539B3BA4" w14:textId="77777777" w:rsidR="003008E0" w:rsidRPr="00FF25E3" w:rsidRDefault="003008E0" w:rsidP="0037262E">
            <w:pPr>
              <w:spacing w:before="80" w:after="80"/>
              <w:jc w:val="both"/>
              <w:rPr>
                <w:sz w:val="18"/>
                <w:szCs w:val="18"/>
              </w:rPr>
            </w:pPr>
            <w:r w:rsidRPr="00FF25E3">
              <w:rPr>
                <w:sz w:val="18"/>
                <w:szCs w:val="18"/>
              </w:rPr>
              <w:t>Means the South African National Accreditation System or any other entity appointed by the Minister from time to time whose function it is to:</w:t>
            </w:r>
          </w:p>
          <w:p w14:paraId="054BEF61" w14:textId="77777777" w:rsidR="003008E0" w:rsidRPr="00FF25E3" w:rsidRDefault="003008E0" w:rsidP="0037262E">
            <w:pPr>
              <w:spacing w:before="80" w:after="80"/>
              <w:jc w:val="both"/>
              <w:rPr>
                <w:sz w:val="18"/>
                <w:szCs w:val="18"/>
              </w:rPr>
            </w:pPr>
            <w:r w:rsidRPr="00FF25E3">
              <w:rPr>
                <w:sz w:val="18"/>
                <w:szCs w:val="18"/>
              </w:rPr>
              <w:t>Accrediting verification agencies</w:t>
            </w:r>
          </w:p>
          <w:p w14:paraId="4D2B05D3" w14:textId="77777777" w:rsidR="003008E0" w:rsidRPr="00FF25E3" w:rsidRDefault="003008E0" w:rsidP="0037262E">
            <w:pPr>
              <w:spacing w:before="80" w:after="80"/>
              <w:jc w:val="both"/>
              <w:rPr>
                <w:sz w:val="18"/>
                <w:szCs w:val="18"/>
              </w:rPr>
            </w:pPr>
            <w:r w:rsidRPr="00FF25E3">
              <w:rPr>
                <w:sz w:val="18"/>
                <w:szCs w:val="18"/>
              </w:rPr>
              <w:t>Developing, maintaining and enforcing of Verification Standards</w:t>
            </w:r>
          </w:p>
        </w:tc>
      </w:tr>
      <w:tr w:rsidR="003008E0" w:rsidRPr="00FF25E3" w14:paraId="392C2CBB" w14:textId="77777777" w:rsidTr="0037262E">
        <w:trPr>
          <w:jc w:val="center"/>
        </w:trPr>
        <w:tc>
          <w:tcPr>
            <w:tcW w:w="1701" w:type="dxa"/>
          </w:tcPr>
          <w:p w14:paraId="277864FE" w14:textId="77777777" w:rsidR="003008E0" w:rsidRPr="00FF25E3" w:rsidRDefault="003008E0" w:rsidP="0037262E">
            <w:pPr>
              <w:spacing w:before="80" w:after="80"/>
              <w:jc w:val="both"/>
              <w:rPr>
                <w:sz w:val="18"/>
                <w:szCs w:val="18"/>
              </w:rPr>
            </w:pPr>
            <w:r w:rsidRPr="00FF25E3">
              <w:rPr>
                <w:sz w:val="18"/>
                <w:szCs w:val="18"/>
              </w:rPr>
              <w:t>Affordable</w:t>
            </w:r>
          </w:p>
        </w:tc>
        <w:tc>
          <w:tcPr>
            <w:tcW w:w="8746" w:type="dxa"/>
          </w:tcPr>
          <w:p w14:paraId="50C72769" w14:textId="77777777" w:rsidR="003008E0" w:rsidRPr="00FF25E3" w:rsidRDefault="003008E0" w:rsidP="0037262E">
            <w:pPr>
              <w:spacing w:before="80" w:after="80"/>
              <w:jc w:val="both"/>
              <w:rPr>
                <w:sz w:val="18"/>
                <w:szCs w:val="18"/>
              </w:rPr>
            </w:pPr>
            <w:r w:rsidRPr="00FF25E3">
              <w:rPr>
                <w:sz w:val="18"/>
                <w:szCs w:val="18"/>
              </w:rPr>
              <w:t>Means (in terms of a PPP-Agreement) that the financial commitments to be incurred can be met by funds:</w:t>
            </w:r>
          </w:p>
          <w:p w14:paraId="033FB766" w14:textId="77777777" w:rsidR="003008E0" w:rsidRPr="00FF25E3" w:rsidRDefault="003008E0" w:rsidP="0037262E">
            <w:pPr>
              <w:spacing w:before="80" w:after="80"/>
              <w:jc w:val="both"/>
              <w:rPr>
                <w:sz w:val="18"/>
                <w:szCs w:val="18"/>
              </w:rPr>
            </w:pPr>
            <w:r w:rsidRPr="00FF25E3">
              <w:rPr>
                <w:sz w:val="18"/>
                <w:szCs w:val="18"/>
              </w:rPr>
              <w:t>Designated within ECDC’s existing budget for the function to which the agreement relates; and</w:t>
            </w:r>
          </w:p>
          <w:p w14:paraId="3E6B65C6" w14:textId="77777777" w:rsidR="003008E0" w:rsidRPr="00FF25E3" w:rsidRDefault="003008E0" w:rsidP="0037262E">
            <w:pPr>
              <w:spacing w:before="80" w:after="80"/>
              <w:jc w:val="both"/>
              <w:rPr>
                <w:sz w:val="18"/>
                <w:szCs w:val="18"/>
              </w:rPr>
            </w:pPr>
            <w:r w:rsidRPr="00FF25E3">
              <w:rPr>
                <w:sz w:val="18"/>
                <w:szCs w:val="18"/>
              </w:rPr>
              <w:t>Destined for ECDC in accordance with the relevant Treasury’s future budgetary projections.</w:t>
            </w:r>
          </w:p>
        </w:tc>
      </w:tr>
      <w:tr w:rsidR="003008E0" w:rsidRPr="00FF25E3" w14:paraId="63B236DC" w14:textId="77777777" w:rsidTr="0037262E">
        <w:trPr>
          <w:jc w:val="center"/>
        </w:trPr>
        <w:tc>
          <w:tcPr>
            <w:tcW w:w="1701" w:type="dxa"/>
          </w:tcPr>
          <w:p w14:paraId="6EBCDD92" w14:textId="77777777" w:rsidR="003008E0" w:rsidRPr="00FF25E3" w:rsidRDefault="003008E0" w:rsidP="0037262E">
            <w:pPr>
              <w:spacing w:before="80" w:after="80"/>
              <w:jc w:val="both"/>
              <w:rPr>
                <w:sz w:val="18"/>
                <w:szCs w:val="18"/>
              </w:rPr>
            </w:pPr>
            <w:r w:rsidRPr="00FF25E3">
              <w:rPr>
                <w:sz w:val="18"/>
                <w:szCs w:val="18"/>
              </w:rPr>
              <w:t>All applicable taxes</w:t>
            </w:r>
          </w:p>
        </w:tc>
        <w:tc>
          <w:tcPr>
            <w:tcW w:w="8746" w:type="dxa"/>
          </w:tcPr>
          <w:p w14:paraId="5E8D097F" w14:textId="77777777" w:rsidR="003008E0" w:rsidRPr="00FF25E3" w:rsidRDefault="003008E0" w:rsidP="0037262E">
            <w:pPr>
              <w:spacing w:before="80" w:after="80"/>
              <w:jc w:val="both"/>
              <w:rPr>
                <w:sz w:val="18"/>
                <w:szCs w:val="18"/>
              </w:rPr>
            </w:pPr>
            <w:r w:rsidRPr="00FF25E3">
              <w:rPr>
                <w:sz w:val="18"/>
                <w:szCs w:val="18"/>
              </w:rPr>
              <w:t>Includes value-added tax, pay as you earn, income tax, unemployment insurance fund contributions and skills development levies.</w:t>
            </w:r>
          </w:p>
        </w:tc>
      </w:tr>
      <w:tr w:rsidR="003008E0" w:rsidRPr="00FF25E3" w14:paraId="0A5BB979" w14:textId="77777777" w:rsidTr="0037262E">
        <w:trPr>
          <w:jc w:val="center"/>
        </w:trPr>
        <w:tc>
          <w:tcPr>
            <w:tcW w:w="1701" w:type="dxa"/>
          </w:tcPr>
          <w:p w14:paraId="46EF7B13" w14:textId="77777777" w:rsidR="003008E0" w:rsidRPr="00FF25E3" w:rsidRDefault="003008E0" w:rsidP="0037262E">
            <w:pPr>
              <w:spacing w:before="80" w:after="80"/>
              <w:jc w:val="both"/>
              <w:rPr>
                <w:color w:val="0052C3"/>
                <w:sz w:val="18"/>
                <w:szCs w:val="18"/>
              </w:rPr>
            </w:pPr>
            <w:r w:rsidRPr="00FF25E3">
              <w:rPr>
                <w:sz w:val="18"/>
                <w:szCs w:val="18"/>
              </w:rPr>
              <w:t>Bid</w:t>
            </w:r>
          </w:p>
        </w:tc>
        <w:tc>
          <w:tcPr>
            <w:tcW w:w="8746" w:type="dxa"/>
          </w:tcPr>
          <w:p w14:paraId="6C5169FB" w14:textId="77777777" w:rsidR="003008E0" w:rsidRPr="00FF25E3" w:rsidRDefault="003008E0" w:rsidP="0037262E">
            <w:pPr>
              <w:spacing w:before="80" w:after="80"/>
              <w:jc w:val="both"/>
              <w:rPr>
                <w:color w:val="0052C3"/>
                <w:sz w:val="18"/>
                <w:szCs w:val="18"/>
              </w:rPr>
            </w:pPr>
            <w:r w:rsidRPr="00FF25E3">
              <w:rPr>
                <w:sz w:val="18"/>
                <w:szCs w:val="18"/>
              </w:rPr>
              <w:t>Means a written offer or proposal to supply goods and/or provide services, submitted in response to the ECDC’s invitation to quote or submit proposals which includes advertised competitive bids, written price quotations or proposals.</w:t>
            </w:r>
          </w:p>
        </w:tc>
      </w:tr>
      <w:tr w:rsidR="003008E0" w:rsidRPr="00FF25E3" w14:paraId="0CF5178F" w14:textId="77777777" w:rsidTr="0037262E">
        <w:trPr>
          <w:jc w:val="center"/>
        </w:trPr>
        <w:tc>
          <w:tcPr>
            <w:tcW w:w="1701" w:type="dxa"/>
          </w:tcPr>
          <w:p w14:paraId="7BE71106" w14:textId="77777777" w:rsidR="003008E0" w:rsidRPr="00FF25E3" w:rsidRDefault="003008E0" w:rsidP="0037262E">
            <w:pPr>
              <w:spacing w:before="80" w:after="80"/>
              <w:jc w:val="both"/>
              <w:rPr>
                <w:color w:val="0052C3"/>
                <w:sz w:val="18"/>
                <w:szCs w:val="18"/>
              </w:rPr>
            </w:pPr>
            <w:r w:rsidRPr="00FF25E3">
              <w:rPr>
                <w:sz w:val="18"/>
                <w:szCs w:val="18"/>
              </w:rPr>
              <w:t>Bid Specification</w:t>
            </w:r>
          </w:p>
        </w:tc>
        <w:tc>
          <w:tcPr>
            <w:tcW w:w="8746" w:type="dxa"/>
          </w:tcPr>
          <w:p w14:paraId="6A850A9D" w14:textId="77777777" w:rsidR="003008E0" w:rsidRPr="00FF25E3" w:rsidRDefault="003008E0" w:rsidP="0037262E">
            <w:pPr>
              <w:spacing w:before="80" w:after="80"/>
              <w:jc w:val="both"/>
              <w:rPr>
                <w:color w:val="0052C3"/>
                <w:sz w:val="18"/>
                <w:szCs w:val="18"/>
              </w:rPr>
            </w:pPr>
            <w:r w:rsidRPr="00FF25E3">
              <w:rPr>
                <w:sz w:val="18"/>
                <w:szCs w:val="18"/>
              </w:rPr>
              <w:t>A specification that lays down the characteristics of goods to be procured or their related processes and production methods, or the characteristics of services to be procured or their related operating methods, including the applicable administrative provisions, and a detailed requirement relating to conformity assessment procedures that an entity prescribes and shall include TOR for specialised services.</w:t>
            </w:r>
          </w:p>
        </w:tc>
      </w:tr>
      <w:tr w:rsidR="003008E0" w:rsidRPr="00FF25E3" w14:paraId="6E1BC1F0" w14:textId="77777777" w:rsidTr="0037262E">
        <w:trPr>
          <w:jc w:val="center"/>
        </w:trPr>
        <w:tc>
          <w:tcPr>
            <w:tcW w:w="1701" w:type="dxa"/>
          </w:tcPr>
          <w:p w14:paraId="3195795B" w14:textId="77777777" w:rsidR="003008E0" w:rsidRPr="00FF25E3" w:rsidRDefault="003008E0" w:rsidP="0037262E">
            <w:pPr>
              <w:spacing w:before="80" w:after="80"/>
              <w:jc w:val="both"/>
              <w:rPr>
                <w:color w:val="0052C3"/>
                <w:sz w:val="18"/>
                <w:szCs w:val="18"/>
              </w:rPr>
            </w:pPr>
            <w:r w:rsidRPr="00FF25E3">
              <w:rPr>
                <w:sz w:val="18"/>
                <w:szCs w:val="18"/>
              </w:rPr>
              <w:t>Black People</w:t>
            </w:r>
          </w:p>
        </w:tc>
        <w:tc>
          <w:tcPr>
            <w:tcW w:w="8746" w:type="dxa"/>
          </w:tcPr>
          <w:p w14:paraId="4E5D5892" w14:textId="77777777" w:rsidR="003008E0" w:rsidRPr="00FF25E3" w:rsidRDefault="003008E0" w:rsidP="0037262E">
            <w:pPr>
              <w:spacing w:before="80" w:after="80"/>
              <w:jc w:val="both"/>
              <w:rPr>
                <w:sz w:val="18"/>
                <w:szCs w:val="18"/>
              </w:rPr>
            </w:pPr>
            <w:r w:rsidRPr="00FF25E3">
              <w:rPr>
                <w:sz w:val="18"/>
                <w:szCs w:val="18"/>
              </w:rPr>
              <w:t>means 'African', 'Indian' and 'Coloured' people who are citizens of the Republic of South Africa by birth; or are citizens of the Republic of South Africa by naturalisation before the commencement date of the Constitution of South Africa Act (1993); or became citizens of the Republic of South Africa after the commencement of the of the Constitution of South Africa Act (1993), but who for the Apartheid policy that has been in place to that date, would have been entitled to acquire citizenship by naturalisation prior to that date.</w:t>
            </w:r>
          </w:p>
        </w:tc>
      </w:tr>
      <w:tr w:rsidR="003008E0" w:rsidRPr="00FF25E3" w14:paraId="17A24973" w14:textId="77777777" w:rsidTr="0037262E">
        <w:trPr>
          <w:jc w:val="center"/>
        </w:trPr>
        <w:tc>
          <w:tcPr>
            <w:tcW w:w="1701" w:type="dxa"/>
          </w:tcPr>
          <w:p w14:paraId="39EBF96B" w14:textId="77777777" w:rsidR="003008E0" w:rsidRPr="00FF25E3" w:rsidRDefault="003008E0" w:rsidP="0037262E">
            <w:pPr>
              <w:spacing w:before="80" w:after="80"/>
              <w:jc w:val="both"/>
              <w:rPr>
                <w:sz w:val="18"/>
                <w:szCs w:val="18"/>
              </w:rPr>
            </w:pPr>
            <w:r w:rsidRPr="00AF396C">
              <w:rPr>
                <w:sz w:val="18"/>
                <w:szCs w:val="18"/>
              </w:rPr>
              <w:t>Specific goal</w:t>
            </w:r>
            <w:r>
              <w:rPr>
                <w:sz w:val="18"/>
                <w:szCs w:val="18"/>
              </w:rPr>
              <w:t>s</w:t>
            </w:r>
          </w:p>
        </w:tc>
        <w:tc>
          <w:tcPr>
            <w:tcW w:w="8746" w:type="dxa"/>
          </w:tcPr>
          <w:p w14:paraId="2CCC40A2" w14:textId="77777777" w:rsidR="003008E0" w:rsidRPr="00AF396C" w:rsidRDefault="003008E0" w:rsidP="0037262E">
            <w:pPr>
              <w:widowControl w:val="0"/>
              <w:spacing w:after="120" w:line="240" w:lineRule="auto"/>
              <w:jc w:val="both"/>
              <w:rPr>
                <w:rFonts w:cs="Arial"/>
                <w:sz w:val="18"/>
                <w:szCs w:val="18"/>
              </w:rPr>
            </w:pPr>
            <w:r w:rsidRPr="00AF396C">
              <w:rPr>
                <w:rFonts w:cs="Arial"/>
                <w:sz w:val="18"/>
                <w:szCs w:val="18"/>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32D85A9F" w14:textId="77777777" w:rsidR="003008E0" w:rsidRPr="00AF396C" w:rsidRDefault="003008E0" w:rsidP="0037262E">
            <w:pPr>
              <w:widowControl w:val="0"/>
              <w:spacing w:after="120" w:line="240" w:lineRule="auto"/>
              <w:jc w:val="both"/>
              <w:rPr>
                <w:rFonts w:cs="Arial"/>
                <w:sz w:val="18"/>
                <w:szCs w:val="18"/>
              </w:rPr>
            </w:pPr>
            <w:r w:rsidRPr="00AF396C">
              <w:rPr>
                <w:rFonts w:cs="Arial"/>
                <w:sz w:val="18"/>
                <w:szCs w:val="18"/>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1196273" w14:textId="77777777" w:rsidR="003008E0" w:rsidRPr="00AF396C" w:rsidRDefault="003008E0">
            <w:pPr>
              <w:keepNext/>
              <w:widowControl w:val="0"/>
              <w:numPr>
                <w:ilvl w:val="0"/>
                <w:numId w:val="33"/>
              </w:numPr>
              <w:spacing w:after="120" w:line="240" w:lineRule="auto"/>
              <w:ind w:left="456"/>
              <w:contextualSpacing/>
              <w:jc w:val="both"/>
              <w:outlineLvl w:val="3"/>
              <w:rPr>
                <w:rFonts w:cs="Arial"/>
                <w:sz w:val="18"/>
                <w:szCs w:val="18"/>
              </w:rPr>
            </w:pPr>
            <w:r w:rsidRPr="00AF396C">
              <w:rPr>
                <w:rFonts w:cs="Arial"/>
                <w:sz w:val="18"/>
                <w:szCs w:val="18"/>
              </w:rPr>
              <w:t>an invitation for tender for income-generating contracts, that either the 80/20 or 90/10 preference point system will apply and that the highest acceptable tender will be used to determine the applicable preference point system: or</w:t>
            </w:r>
          </w:p>
          <w:p w14:paraId="35E2A3B4" w14:textId="0E7BDED5" w:rsidR="003008E0" w:rsidRPr="00AF396C" w:rsidRDefault="003008E0" w:rsidP="00EF4C36">
            <w:pPr>
              <w:keepNext/>
              <w:widowControl w:val="0"/>
              <w:numPr>
                <w:ilvl w:val="3"/>
                <w:numId w:val="0"/>
              </w:numPr>
              <w:tabs>
                <w:tab w:val="center" w:pos="5075"/>
              </w:tabs>
              <w:spacing w:after="120" w:line="240" w:lineRule="auto"/>
              <w:ind w:left="456"/>
              <w:jc w:val="both"/>
              <w:outlineLvl w:val="3"/>
              <w:rPr>
                <w:rFonts w:cs="Arial"/>
                <w:sz w:val="18"/>
                <w:szCs w:val="18"/>
              </w:rPr>
            </w:pPr>
            <w:r w:rsidRPr="00AF396C">
              <w:rPr>
                <w:rFonts w:cs="Arial"/>
                <w:sz w:val="18"/>
                <w:szCs w:val="18"/>
              </w:rPr>
              <w:t xml:space="preserve"> </w:t>
            </w:r>
            <w:r w:rsidR="003A44CF">
              <w:rPr>
                <w:rFonts w:cs="Arial"/>
                <w:sz w:val="18"/>
                <w:szCs w:val="18"/>
              </w:rPr>
              <w:tab/>
            </w:r>
          </w:p>
          <w:p w14:paraId="52AF06A2" w14:textId="77777777" w:rsidR="003008E0" w:rsidRPr="00AF396C" w:rsidRDefault="003008E0">
            <w:pPr>
              <w:keepNext/>
              <w:widowControl w:val="0"/>
              <w:numPr>
                <w:ilvl w:val="0"/>
                <w:numId w:val="33"/>
              </w:numPr>
              <w:spacing w:after="120" w:line="240" w:lineRule="auto"/>
              <w:ind w:left="456"/>
              <w:contextualSpacing/>
              <w:jc w:val="both"/>
              <w:outlineLvl w:val="3"/>
              <w:rPr>
                <w:rFonts w:cs="Arial"/>
                <w:sz w:val="20"/>
                <w:szCs w:val="20"/>
              </w:rPr>
            </w:pPr>
            <w:r w:rsidRPr="00AF396C">
              <w:rPr>
                <w:rFonts w:cs="Arial"/>
                <w:sz w:val="18"/>
                <w:szCs w:val="18"/>
              </w:rPr>
              <w:t>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w:t>
            </w:r>
            <w:r w:rsidRPr="00AF396C">
              <w:rPr>
                <w:rFonts w:cs="Arial"/>
                <w:sz w:val="20"/>
                <w:szCs w:val="20"/>
              </w:rPr>
              <w:t xml:space="preserve">. </w:t>
            </w:r>
          </w:p>
          <w:p w14:paraId="1F9E5151" w14:textId="77777777" w:rsidR="003008E0" w:rsidRPr="00FF25E3" w:rsidRDefault="003008E0" w:rsidP="0037262E">
            <w:pPr>
              <w:spacing w:before="80" w:after="80"/>
              <w:jc w:val="both"/>
              <w:rPr>
                <w:sz w:val="18"/>
                <w:szCs w:val="18"/>
              </w:rPr>
            </w:pPr>
          </w:p>
        </w:tc>
      </w:tr>
      <w:tr w:rsidR="003008E0" w:rsidRPr="00FF25E3" w14:paraId="50D9361E" w14:textId="77777777" w:rsidTr="0037262E">
        <w:trPr>
          <w:jc w:val="center"/>
        </w:trPr>
        <w:tc>
          <w:tcPr>
            <w:tcW w:w="1701" w:type="dxa"/>
          </w:tcPr>
          <w:p w14:paraId="47E87D05" w14:textId="77777777" w:rsidR="003008E0" w:rsidRPr="00FF25E3" w:rsidRDefault="003008E0" w:rsidP="0037262E">
            <w:pPr>
              <w:spacing w:before="80" w:after="80"/>
              <w:jc w:val="both"/>
              <w:rPr>
                <w:color w:val="0052C3"/>
                <w:sz w:val="18"/>
                <w:szCs w:val="18"/>
              </w:rPr>
            </w:pPr>
            <w:r w:rsidRPr="00FF25E3">
              <w:rPr>
                <w:sz w:val="18"/>
                <w:szCs w:val="18"/>
              </w:rPr>
              <w:t>Close family member</w:t>
            </w:r>
          </w:p>
        </w:tc>
        <w:tc>
          <w:tcPr>
            <w:tcW w:w="8746" w:type="dxa"/>
          </w:tcPr>
          <w:p w14:paraId="3D110428" w14:textId="77777777" w:rsidR="003008E0" w:rsidRPr="00FF25E3" w:rsidRDefault="003008E0" w:rsidP="0037262E">
            <w:pPr>
              <w:spacing w:before="80" w:after="80"/>
              <w:jc w:val="both"/>
              <w:rPr>
                <w:sz w:val="18"/>
                <w:szCs w:val="18"/>
              </w:rPr>
            </w:pPr>
            <w:r w:rsidRPr="00FF25E3">
              <w:rPr>
                <w:sz w:val="18"/>
                <w:szCs w:val="18"/>
              </w:rPr>
              <w:t>Shall mean:- member of the same household, parent (including adoptive parent),  parent-in-law,  son (including adoptive son), son-in-law,  daughter (including adoptive daughter), daughter-in-law, step-parent, step-son, step-daughter, brother, sister, grandparent, grandchild, uncle, aunt, nephew, niece,  the spouse or unmarried partner with relation to any of the person’s above.</w:t>
            </w:r>
          </w:p>
        </w:tc>
      </w:tr>
      <w:tr w:rsidR="003008E0" w:rsidRPr="00FF25E3" w14:paraId="40D9E53C" w14:textId="77777777" w:rsidTr="0037262E">
        <w:trPr>
          <w:jc w:val="center"/>
        </w:trPr>
        <w:tc>
          <w:tcPr>
            <w:tcW w:w="1701" w:type="dxa"/>
          </w:tcPr>
          <w:p w14:paraId="37FDF098" w14:textId="77777777" w:rsidR="003008E0" w:rsidRPr="00FF25E3" w:rsidRDefault="003008E0" w:rsidP="0037262E">
            <w:pPr>
              <w:spacing w:before="80" w:after="80"/>
              <w:jc w:val="both"/>
              <w:rPr>
                <w:color w:val="0052C3"/>
                <w:sz w:val="18"/>
                <w:szCs w:val="18"/>
              </w:rPr>
            </w:pPr>
            <w:r w:rsidRPr="00FF25E3">
              <w:rPr>
                <w:sz w:val="18"/>
                <w:szCs w:val="18"/>
              </w:rPr>
              <w:t>Code of Ethics</w:t>
            </w:r>
          </w:p>
        </w:tc>
        <w:tc>
          <w:tcPr>
            <w:tcW w:w="8746" w:type="dxa"/>
          </w:tcPr>
          <w:p w14:paraId="2403CCF0" w14:textId="77777777" w:rsidR="003008E0" w:rsidRPr="00FF25E3" w:rsidRDefault="003008E0" w:rsidP="0037262E">
            <w:pPr>
              <w:spacing w:before="80" w:after="80"/>
              <w:jc w:val="both"/>
              <w:rPr>
                <w:sz w:val="18"/>
                <w:szCs w:val="18"/>
              </w:rPr>
            </w:pPr>
            <w:r w:rsidRPr="00FF25E3">
              <w:rPr>
                <w:sz w:val="18"/>
                <w:szCs w:val="18"/>
              </w:rPr>
              <w:t>refer to the ECDC Code of Ethics for Management and Staff as may be amended from time to time.</w:t>
            </w:r>
          </w:p>
        </w:tc>
      </w:tr>
      <w:tr w:rsidR="003008E0" w:rsidRPr="00FF25E3" w14:paraId="3560BFA7" w14:textId="77777777" w:rsidTr="0037262E">
        <w:trPr>
          <w:jc w:val="center"/>
        </w:trPr>
        <w:tc>
          <w:tcPr>
            <w:tcW w:w="1701" w:type="dxa"/>
          </w:tcPr>
          <w:p w14:paraId="023C04AB" w14:textId="77777777" w:rsidR="003008E0" w:rsidRPr="00FF25E3" w:rsidRDefault="003008E0" w:rsidP="0037262E">
            <w:pPr>
              <w:spacing w:before="80" w:after="80"/>
              <w:jc w:val="both"/>
              <w:rPr>
                <w:sz w:val="18"/>
                <w:szCs w:val="18"/>
              </w:rPr>
            </w:pPr>
            <w:r w:rsidRPr="00FF25E3">
              <w:rPr>
                <w:sz w:val="18"/>
                <w:szCs w:val="18"/>
              </w:rPr>
              <w:t>Comparative price</w:t>
            </w:r>
          </w:p>
        </w:tc>
        <w:tc>
          <w:tcPr>
            <w:tcW w:w="8746" w:type="dxa"/>
          </w:tcPr>
          <w:p w14:paraId="538BCDBD" w14:textId="77777777" w:rsidR="003008E0" w:rsidRPr="00FF25E3" w:rsidRDefault="003008E0" w:rsidP="0037262E">
            <w:pPr>
              <w:spacing w:before="80" w:after="80"/>
              <w:jc w:val="both"/>
              <w:rPr>
                <w:sz w:val="18"/>
                <w:szCs w:val="18"/>
              </w:rPr>
            </w:pPr>
            <w:r w:rsidRPr="00FF25E3">
              <w:rPr>
                <w:sz w:val="18"/>
                <w:szCs w:val="18"/>
              </w:rPr>
              <w:t>Means the price after the factors of a non-firm price and all the unconditional discounts that can be utilised have been taken into consideration.</w:t>
            </w:r>
          </w:p>
        </w:tc>
      </w:tr>
      <w:tr w:rsidR="003008E0" w:rsidRPr="00FF25E3" w14:paraId="0856CA4E" w14:textId="77777777" w:rsidTr="0037262E">
        <w:trPr>
          <w:jc w:val="center"/>
        </w:trPr>
        <w:tc>
          <w:tcPr>
            <w:tcW w:w="1701" w:type="dxa"/>
          </w:tcPr>
          <w:p w14:paraId="5BA53B0A" w14:textId="77777777" w:rsidR="003008E0" w:rsidRPr="00FF25E3" w:rsidRDefault="003008E0" w:rsidP="0037262E">
            <w:pPr>
              <w:spacing w:before="80" w:after="80"/>
              <w:jc w:val="both"/>
              <w:rPr>
                <w:sz w:val="18"/>
                <w:szCs w:val="18"/>
              </w:rPr>
            </w:pPr>
            <w:r w:rsidRPr="00FF25E3">
              <w:rPr>
                <w:sz w:val="18"/>
                <w:szCs w:val="18"/>
              </w:rPr>
              <w:t>Consortium or joint venture</w:t>
            </w:r>
          </w:p>
        </w:tc>
        <w:tc>
          <w:tcPr>
            <w:tcW w:w="8746" w:type="dxa"/>
          </w:tcPr>
          <w:p w14:paraId="6CD6D283" w14:textId="77777777" w:rsidR="003008E0" w:rsidRPr="00FF25E3" w:rsidRDefault="003008E0" w:rsidP="0037262E">
            <w:pPr>
              <w:spacing w:before="80" w:after="80"/>
              <w:jc w:val="both"/>
              <w:rPr>
                <w:sz w:val="18"/>
                <w:szCs w:val="18"/>
              </w:rPr>
            </w:pPr>
            <w:r w:rsidRPr="00FF25E3">
              <w:rPr>
                <w:sz w:val="18"/>
                <w:szCs w:val="18"/>
              </w:rPr>
              <w:t>Means an association of persons for the purpose of combining their expertise, property, capital, efforts, skill and knowledge in an activity for the execution of a contract.</w:t>
            </w:r>
          </w:p>
        </w:tc>
      </w:tr>
      <w:tr w:rsidR="003008E0" w:rsidRPr="00FF25E3" w14:paraId="022763EF" w14:textId="77777777" w:rsidTr="0037262E">
        <w:trPr>
          <w:jc w:val="center"/>
        </w:trPr>
        <w:tc>
          <w:tcPr>
            <w:tcW w:w="1701" w:type="dxa"/>
          </w:tcPr>
          <w:p w14:paraId="049BB63B" w14:textId="77777777" w:rsidR="003008E0" w:rsidRPr="00FF25E3" w:rsidRDefault="003008E0" w:rsidP="0037262E">
            <w:pPr>
              <w:spacing w:before="80" w:after="80"/>
              <w:jc w:val="both"/>
              <w:rPr>
                <w:sz w:val="18"/>
                <w:szCs w:val="18"/>
              </w:rPr>
            </w:pPr>
            <w:r w:rsidRPr="00FF25E3">
              <w:rPr>
                <w:sz w:val="18"/>
                <w:szCs w:val="18"/>
              </w:rPr>
              <w:t>Contract</w:t>
            </w:r>
          </w:p>
        </w:tc>
        <w:tc>
          <w:tcPr>
            <w:tcW w:w="8746" w:type="dxa"/>
          </w:tcPr>
          <w:p w14:paraId="64AAA922" w14:textId="77777777" w:rsidR="003008E0" w:rsidRPr="00FF25E3" w:rsidRDefault="003008E0" w:rsidP="0037262E">
            <w:pPr>
              <w:spacing w:before="80" w:after="80"/>
              <w:jc w:val="both"/>
              <w:rPr>
                <w:sz w:val="18"/>
                <w:szCs w:val="18"/>
              </w:rPr>
            </w:pPr>
            <w:r w:rsidRPr="00FF25E3">
              <w:rPr>
                <w:sz w:val="18"/>
                <w:szCs w:val="18"/>
              </w:rPr>
              <w:t>Means the agreement that results from the acceptance of a bid by ECDC.</w:t>
            </w:r>
          </w:p>
        </w:tc>
      </w:tr>
      <w:tr w:rsidR="003008E0" w:rsidRPr="00FF25E3" w14:paraId="77209107" w14:textId="77777777" w:rsidTr="0037262E">
        <w:trPr>
          <w:jc w:val="center"/>
        </w:trPr>
        <w:tc>
          <w:tcPr>
            <w:tcW w:w="1701" w:type="dxa"/>
          </w:tcPr>
          <w:p w14:paraId="3C316E7D" w14:textId="77777777" w:rsidR="003008E0" w:rsidRPr="00FF25E3" w:rsidRDefault="003008E0" w:rsidP="0037262E">
            <w:pPr>
              <w:spacing w:before="80" w:after="80"/>
              <w:jc w:val="both"/>
              <w:rPr>
                <w:sz w:val="18"/>
                <w:szCs w:val="18"/>
              </w:rPr>
            </w:pPr>
            <w:r w:rsidRPr="00FF25E3">
              <w:rPr>
                <w:sz w:val="18"/>
                <w:szCs w:val="18"/>
              </w:rPr>
              <w:t>Designated sector</w:t>
            </w:r>
          </w:p>
        </w:tc>
        <w:tc>
          <w:tcPr>
            <w:tcW w:w="8746" w:type="dxa"/>
          </w:tcPr>
          <w:p w14:paraId="4F6880C3" w14:textId="77777777" w:rsidR="003008E0" w:rsidRPr="00FF25E3" w:rsidRDefault="003008E0" w:rsidP="0037262E">
            <w:pPr>
              <w:spacing w:before="80" w:after="80"/>
              <w:jc w:val="both"/>
              <w:rPr>
                <w:sz w:val="18"/>
                <w:szCs w:val="18"/>
              </w:rPr>
            </w:pPr>
            <w:r w:rsidRPr="00FF25E3">
              <w:rPr>
                <w:sz w:val="18"/>
                <w:szCs w:val="18"/>
              </w:rPr>
              <w:t>Means a sector, sub-sector or industry that has been designated by the DTI in line with national development and industrial policies for local production, where on local produced goods or locally manufactured goods meet the stipulated minimum threshold for local production and content.</w:t>
            </w:r>
          </w:p>
        </w:tc>
      </w:tr>
      <w:tr w:rsidR="003008E0" w:rsidRPr="00FF25E3" w14:paraId="61432489" w14:textId="77777777" w:rsidTr="0037262E">
        <w:trPr>
          <w:jc w:val="center"/>
        </w:trPr>
        <w:tc>
          <w:tcPr>
            <w:tcW w:w="1701" w:type="dxa"/>
          </w:tcPr>
          <w:p w14:paraId="3768B1BB" w14:textId="77777777" w:rsidR="003008E0" w:rsidRPr="00FF25E3" w:rsidRDefault="003008E0" w:rsidP="0037262E">
            <w:pPr>
              <w:spacing w:before="80" w:after="80"/>
              <w:jc w:val="both"/>
              <w:rPr>
                <w:color w:val="000000"/>
                <w:sz w:val="18"/>
                <w:szCs w:val="18"/>
              </w:rPr>
            </w:pPr>
            <w:r w:rsidRPr="00FF25E3">
              <w:rPr>
                <w:sz w:val="18"/>
                <w:szCs w:val="18"/>
              </w:rPr>
              <w:t>Duly sign</w:t>
            </w:r>
          </w:p>
        </w:tc>
        <w:tc>
          <w:tcPr>
            <w:tcW w:w="8746" w:type="dxa"/>
          </w:tcPr>
          <w:p w14:paraId="467713E5" w14:textId="77777777" w:rsidR="003008E0" w:rsidRPr="00FF25E3" w:rsidRDefault="003008E0" w:rsidP="0037262E">
            <w:pPr>
              <w:spacing w:before="80" w:after="80"/>
              <w:jc w:val="both"/>
              <w:rPr>
                <w:color w:val="000000"/>
                <w:sz w:val="18"/>
                <w:szCs w:val="18"/>
              </w:rPr>
            </w:pPr>
            <w:r w:rsidRPr="00FF25E3">
              <w:rPr>
                <w:sz w:val="18"/>
                <w:szCs w:val="18"/>
              </w:rPr>
              <w:t>means a document that has been signed by the Chief Financial Officer or other legally responsible person nominated in writing by the Chief Executive, or senior member / person with management responsibility (close corporation, partnership or individual).</w:t>
            </w:r>
          </w:p>
        </w:tc>
      </w:tr>
      <w:tr w:rsidR="003008E0" w:rsidRPr="00FF25E3" w14:paraId="0DCC37D8" w14:textId="77777777" w:rsidTr="0037262E">
        <w:trPr>
          <w:jc w:val="center"/>
        </w:trPr>
        <w:tc>
          <w:tcPr>
            <w:tcW w:w="1701" w:type="dxa"/>
          </w:tcPr>
          <w:p w14:paraId="67DD8EA2" w14:textId="77777777" w:rsidR="003008E0" w:rsidRPr="00FF25E3" w:rsidRDefault="003008E0" w:rsidP="0037262E">
            <w:pPr>
              <w:spacing w:before="80" w:after="80"/>
              <w:jc w:val="both"/>
              <w:rPr>
                <w:color w:val="000000"/>
                <w:sz w:val="18"/>
                <w:szCs w:val="18"/>
              </w:rPr>
            </w:pPr>
            <w:r w:rsidRPr="00FF25E3">
              <w:rPr>
                <w:sz w:val="18"/>
                <w:szCs w:val="18"/>
              </w:rPr>
              <w:t>Exempt Micro Enterprise (EME)</w:t>
            </w:r>
          </w:p>
        </w:tc>
        <w:tc>
          <w:tcPr>
            <w:tcW w:w="8746" w:type="dxa"/>
          </w:tcPr>
          <w:p w14:paraId="39B5C826" w14:textId="48A0D229" w:rsidR="003008E0" w:rsidRPr="00FF25E3" w:rsidRDefault="003008E0" w:rsidP="0037262E">
            <w:pPr>
              <w:spacing w:before="80" w:after="80"/>
              <w:jc w:val="both"/>
              <w:rPr>
                <w:sz w:val="18"/>
                <w:szCs w:val="18"/>
              </w:rPr>
            </w:pPr>
            <w:r w:rsidRPr="00FF25E3">
              <w:rPr>
                <w:rFonts w:cs="Arial"/>
                <w:sz w:val="18"/>
                <w:szCs w:val="18"/>
              </w:rPr>
              <w:t xml:space="preserve">means an enterprise with a specified total annual </w:t>
            </w:r>
            <w:r w:rsidR="001A6B32" w:rsidRPr="00FF25E3">
              <w:rPr>
                <w:rFonts w:cs="Arial"/>
                <w:sz w:val="18"/>
                <w:szCs w:val="18"/>
              </w:rPr>
              <w:t>revenue as</w:t>
            </w:r>
            <w:r w:rsidRPr="00FF25E3">
              <w:rPr>
                <w:rFonts w:cs="Arial"/>
                <w:sz w:val="18"/>
                <w:szCs w:val="18"/>
              </w:rPr>
              <w:t xml:space="preserve"> per Department of Trade and Industry Codes of Good Practice on Broad Based Black Economic Empowerment</w:t>
            </w:r>
          </w:p>
        </w:tc>
      </w:tr>
      <w:tr w:rsidR="003008E0" w:rsidRPr="00FF25E3" w14:paraId="5D1FFD69" w14:textId="77777777" w:rsidTr="0037262E">
        <w:trPr>
          <w:jc w:val="center"/>
        </w:trPr>
        <w:tc>
          <w:tcPr>
            <w:tcW w:w="1701" w:type="dxa"/>
          </w:tcPr>
          <w:p w14:paraId="6E870B5E" w14:textId="77777777" w:rsidR="003008E0" w:rsidRPr="00FF25E3" w:rsidRDefault="003008E0" w:rsidP="0037262E">
            <w:pPr>
              <w:spacing w:before="80" w:after="80"/>
              <w:jc w:val="both"/>
              <w:rPr>
                <w:sz w:val="18"/>
                <w:szCs w:val="18"/>
              </w:rPr>
            </w:pPr>
            <w:r w:rsidRPr="00FF25E3">
              <w:rPr>
                <w:sz w:val="18"/>
                <w:szCs w:val="18"/>
              </w:rPr>
              <w:t>Family member</w:t>
            </w:r>
          </w:p>
        </w:tc>
        <w:tc>
          <w:tcPr>
            <w:tcW w:w="8746" w:type="dxa"/>
          </w:tcPr>
          <w:p w14:paraId="4DCC144D" w14:textId="77777777" w:rsidR="003008E0" w:rsidRPr="00FF25E3" w:rsidRDefault="003008E0" w:rsidP="0037262E">
            <w:pPr>
              <w:spacing w:before="80" w:after="80"/>
              <w:jc w:val="both"/>
              <w:rPr>
                <w:sz w:val="18"/>
                <w:szCs w:val="18"/>
              </w:rPr>
            </w:pPr>
            <w:r w:rsidRPr="00FF25E3">
              <w:rPr>
                <w:sz w:val="18"/>
                <w:szCs w:val="18"/>
              </w:rPr>
              <w:t>Means</w:t>
            </w:r>
          </w:p>
          <w:p w14:paraId="2933B141" w14:textId="77777777" w:rsidR="003008E0" w:rsidRPr="00FF25E3" w:rsidRDefault="003008E0" w:rsidP="0037262E">
            <w:pPr>
              <w:spacing w:before="80" w:after="80"/>
              <w:jc w:val="both"/>
              <w:rPr>
                <w:sz w:val="18"/>
                <w:szCs w:val="18"/>
              </w:rPr>
            </w:pPr>
            <w:r w:rsidRPr="00FF25E3">
              <w:rPr>
                <w:sz w:val="18"/>
                <w:szCs w:val="18"/>
              </w:rPr>
              <w:t>a husband or wife, any partner in a customary union according to indigenous law or any partner in a relationship where the parties live together in a manner resembling a marital partnership or a customary union; and</w:t>
            </w:r>
          </w:p>
          <w:p w14:paraId="3F23D7F1" w14:textId="77777777" w:rsidR="003008E0" w:rsidRPr="00FF25E3" w:rsidRDefault="003008E0" w:rsidP="0037262E">
            <w:pPr>
              <w:spacing w:before="80" w:after="80"/>
              <w:jc w:val="both"/>
              <w:rPr>
                <w:sz w:val="18"/>
                <w:szCs w:val="18"/>
              </w:rPr>
            </w:pPr>
            <w:r w:rsidRPr="00FF25E3">
              <w:rPr>
                <w:sz w:val="18"/>
                <w:szCs w:val="18"/>
              </w:rPr>
              <w:t xml:space="preserve">any person related to either one or both persons referred above within the second degree through a marriage, a customary union or a relationship or the third degree of </w:t>
            </w:r>
            <w:proofErr w:type="spellStart"/>
            <w:r w:rsidRPr="00FF25E3">
              <w:rPr>
                <w:sz w:val="18"/>
                <w:szCs w:val="18"/>
              </w:rPr>
              <w:t>consanguity</w:t>
            </w:r>
            <w:proofErr w:type="spellEnd"/>
            <w:r w:rsidRPr="00FF25E3">
              <w:rPr>
                <w:sz w:val="18"/>
                <w:szCs w:val="18"/>
              </w:rPr>
              <w:t>.</w:t>
            </w:r>
          </w:p>
        </w:tc>
      </w:tr>
      <w:tr w:rsidR="003008E0" w:rsidRPr="00FF25E3" w14:paraId="731FFEC7" w14:textId="77777777" w:rsidTr="0037262E">
        <w:trPr>
          <w:jc w:val="center"/>
        </w:trPr>
        <w:tc>
          <w:tcPr>
            <w:tcW w:w="1701" w:type="dxa"/>
          </w:tcPr>
          <w:p w14:paraId="2F497C36" w14:textId="77777777" w:rsidR="003008E0" w:rsidRPr="00FF25E3" w:rsidRDefault="003008E0" w:rsidP="0037262E">
            <w:pPr>
              <w:spacing w:before="80" w:after="80"/>
              <w:jc w:val="both"/>
              <w:rPr>
                <w:sz w:val="18"/>
                <w:szCs w:val="18"/>
              </w:rPr>
            </w:pPr>
            <w:r w:rsidRPr="00FF25E3">
              <w:rPr>
                <w:sz w:val="18"/>
                <w:szCs w:val="18"/>
              </w:rPr>
              <w:t>Firm price</w:t>
            </w:r>
          </w:p>
        </w:tc>
        <w:tc>
          <w:tcPr>
            <w:tcW w:w="8746" w:type="dxa"/>
          </w:tcPr>
          <w:p w14:paraId="312F0001" w14:textId="77777777" w:rsidR="003008E0" w:rsidRPr="00FF25E3" w:rsidRDefault="003008E0" w:rsidP="0037262E">
            <w:pPr>
              <w:spacing w:before="80" w:after="80"/>
              <w:jc w:val="both"/>
              <w:rPr>
                <w:sz w:val="18"/>
                <w:szCs w:val="18"/>
              </w:rPr>
            </w:pPr>
            <w:r w:rsidRPr="00FF25E3">
              <w:rPr>
                <w:sz w:val="18"/>
                <w:szCs w:val="18"/>
              </w:rPr>
              <w:t>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tc>
      </w:tr>
      <w:tr w:rsidR="003008E0" w:rsidRPr="00FF25E3" w14:paraId="722AC8A2" w14:textId="77777777" w:rsidTr="0037262E">
        <w:trPr>
          <w:jc w:val="center"/>
        </w:trPr>
        <w:tc>
          <w:tcPr>
            <w:tcW w:w="1701" w:type="dxa"/>
          </w:tcPr>
          <w:p w14:paraId="2D7DFF05" w14:textId="77777777" w:rsidR="003008E0" w:rsidRPr="00FF25E3" w:rsidRDefault="003008E0" w:rsidP="0037262E">
            <w:pPr>
              <w:spacing w:before="80" w:after="80"/>
              <w:jc w:val="both"/>
              <w:rPr>
                <w:sz w:val="18"/>
                <w:szCs w:val="18"/>
              </w:rPr>
            </w:pPr>
            <w:r w:rsidRPr="00FF25E3">
              <w:rPr>
                <w:sz w:val="18"/>
                <w:szCs w:val="18"/>
              </w:rPr>
              <w:t>Fronting</w:t>
            </w:r>
          </w:p>
        </w:tc>
        <w:tc>
          <w:tcPr>
            <w:tcW w:w="8746" w:type="dxa"/>
          </w:tcPr>
          <w:p w14:paraId="55AD3DDA" w14:textId="77777777" w:rsidR="003008E0" w:rsidRPr="00FF25E3" w:rsidRDefault="003008E0" w:rsidP="0037262E">
            <w:pPr>
              <w:spacing w:before="80" w:after="80"/>
              <w:jc w:val="both"/>
              <w:rPr>
                <w:sz w:val="18"/>
                <w:szCs w:val="18"/>
              </w:rPr>
            </w:pPr>
            <w:r w:rsidRPr="00FF25E3">
              <w:rPr>
                <w:sz w:val="18"/>
                <w:szCs w:val="18"/>
              </w:rPr>
              <w:t>Means a deliberate circumvention or attempted circumvention of the B-BBEE Act and the Codes. Fronting commonly involves reliance on data or claims of compliance based on misrepresentation of facts, whether made by the party claiming compliance or by any other person.</w:t>
            </w:r>
          </w:p>
        </w:tc>
      </w:tr>
      <w:tr w:rsidR="003008E0" w:rsidRPr="00FF25E3" w14:paraId="593AC1B4" w14:textId="77777777" w:rsidTr="0037262E">
        <w:trPr>
          <w:jc w:val="center"/>
        </w:trPr>
        <w:tc>
          <w:tcPr>
            <w:tcW w:w="1701" w:type="dxa"/>
          </w:tcPr>
          <w:p w14:paraId="6E5FD307" w14:textId="77777777" w:rsidR="003008E0" w:rsidRPr="00FF25E3" w:rsidRDefault="003008E0" w:rsidP="0037262E">
            <w:pPr>
              <w:spacing w:before="80" w:after="80"/>
              <w:jc w:val="both"/>
              <w:rPr>
                <w:sz w:val="18"/>
                <w:szCs w:val="18"/>
              </w:rPr>
            </w:pPr>
            <w:r w:rsidRPr="00FF25E3">
              <w:rPr>
                <w:sz w:val="18"/>
                <w:szCs w:val="18"/>
              </w:rPr>
              <w:t>Functionality</w:t>
            </w:r>
          </w:p>
        </w:tc>
        <w:tc>
          <w:tcPr>
            <w:tcW w:w="8746" w:type="dxa"/>
          </w:tcPr>
          <w:p w14:paraId="6D2FAE33" w14:textId="77777777" w:rsidR="003008E0" w:rsidRPr="00FF25E3" w:rsidRDefault="003008E0" w:rsidP="0037262E">
            <w:pPr>
              <w:spacing w:before="80" w:after="80"/>
              <w:jc w:val="both"/>
              <w:rPr>
                <w:sz w:val="18"/>
                <w:szCs w:val="18"/>
              </w:rPr>
            </w:pPr>
            <w:r w:rsidRPr="00FF25E3">
              <w:rPr>
                <w:sz w:val="18"/>
                <w:szCs w:val="18"/>
              </w:rPr>
              <w:t>Means the measurement according to predetermined norms, as set out in the tender documents, of a service or commodity that is designed to be practical or useful, working or operating, taking into account, among other factors, the quality, reliability, viability and durability of  a service and the technical capacity and ability of the tenderer.</w:t>
            </w:r>
          </w:p>
        </w:tc>
      </w:tr>
      <w:tr w:rsidR="003008E0" w:rsidRPr="00FF25E3" w14:paraId="3C0C5F6B" w14:textId="77777777" w:rsidTr="0037262E">
        <w:trPr>
          <w:jc w:val="center"/>
        </w:trPr>
        <w:tc>
          <w:tcPr>
            <w:tcW w:w="1701" w:type="dxa"/>
          </w:tcPr>
          <w:p w14:paraId="3E25F4E0" w14:textId="77777777" w:rsidR="003008E0" w:rsidRPr="00FF25E3" w:rsidRDefault="003008E0" w:rsidP="0037262E">
            <w:pPr>
              <w:spacing w:before="80" w:after="80"/>
              <w:jc w:val="both"/>
              <w:rPr>
                <w:sz w:val="18"/>
                <w:szCs w:val="18"/>
              </w:rPr>
            </w:pPr>
            <w:r w:rsidRPr="00FF25E3">
              <w:rPr>
                <w:sz w:val="18"/>
                <w:szCs w:val="18"/>
              </w:rPr>
              <w:t>Imported content</w:t>
            </w:r>
          </w:p>
        </w:tc>
        <w:tc>
          <w:tcPr>
            <w:tcW w:w="8746" w:type="dxa"/>
          </w:tcPr>
          <w:p w14:paraId="51301116" w14:textId="77777777" w:rsidR="003008E0" w:rsidRPr="00FF25E3" w:rsidRDefault="003008E0" w:rsidP="0037262E">
            <w:pPr>
              <w:spacing w:before="80" w:after="80"/>
              <w:jc w:val="both"/>
              <w:rPr>
                <w:sz w:val="18"/>
                <w:szCs w:val="18"/>
              </w:rPr>
            </w:pPr>
            <w:r w:rsidRPr="00FF25E3">
              <w:rPr>
                <w:sz w:val="18"/>
                <w:szCs w:val="18"/>
              </w:rPr>
              <w:t>Means that portion of the tender price represented by the cost of components, parts or materials which have been or are still to be imported (whether by the bidder or its subcontractors) and which costs are inclusive of the costs abroad (this includes labour or intellectual property costs), plus freight and other direct importation costs, such as landing costs, dock dues, import duty, sales duty or other similar tax or duty at the South African port of entry.</w:t>
            </w:r>
          </w:p>
        </w:tc>
      </w:tr>
      <w:tr w:rsidR="003008E0" w:rsidRPr="00FF25E3" w14:paraId="5B7BDC3B" w14:textId="77777777" w:rsidTr="0037262E">
        <w:trPr>
          <w:jc w:val="center"/>
        </w:trPr>
        <w:tc>
          <w:tcPr>
            <w:tcW w:w="1701" w:type="dxa"/>
          </w:tcPr>
          <w:p w14:paraId="41B57153" w14:textId="77777777" w:rsidR="003008E0" w:rsidRPr="00FF25E3" w:rsidRDefault="003008E0" w:rsidP="0037262E">
            <w:pPr>
              <w:spacing w:before="80" w:after="80"/>
              <w:jc w:val="both"/>
              <w:rPr>
                <w:color w:val="000000"/>
                <w:sz w:val="18"/>
                <w:szCs w:val="18"/>
              </w:rPr>
            </w:pPr>
            <w:r w:rsidRPr="00FF25E3">
              <w:rPr>
                <w:sz w:val="18"/>
                <w:szCs w:val="18"/>
              </w:rPr>
              <w:t>In the service of the state</w:t>
            </w:r>
          </w:p>
        </w:tc>
        <w:tc>
          <w:tcPr>
            <w:tcW w:w="8746" w:type="dxa"/>
          </w:tcPr>
          <w:p w14:paraId="68C954BE" w14:textId="77777777" w:rsidR="003008E0" w:rsidRPr="00FF25E3" w:rsidRDefault="003008E0" w:rsidP="0037262E">
            <w:pPr>
              <w:spacing w:before="80" w:after="80"/>
              <w:jc w:val="both"/>
              <w:rPr>
                <w:sz w:val="18"/>
                <w:szCs w:val="18"/>
              </w:rPr>
            </w:pPr>
            <w:r w:rsidRPr="00FF25E3">
              <w:rPr>
                <w:sz w:val="18"/>
                <w:szCs w:val="18"/>
              </w:rPr>
              <w:t>Means:</w:t>
            </w:r>
          </w:p>
          <w:p w14:paraId="0EC4E3D4" w14:textId="77777777" w:rsidR="003008E0" w:rsidRPr="00FF25E3" w:rsidRDefault="003008E0" w:rsidP="0037262E">
            <w:pPr>
              <w:spacing w:before="80" w:after="80"/>
              <w:jc w:val="both"/>
              <w:rPr>
                <w:sz w:val="18"/>
                <w:szCs w:val="18"/>
              </w:rPr>
            </w:pPr>
            <w:r w:rsidRPr="00FF25E3">
              <w:rPr>
                <w:sz w:val="18"/>
                <w:szCs w:val="18"/>
              </w:rPr>
              <w:t>an employee or public servant of any national or provincial government as defined in terms of Public Services Act.</w:t>
            </w:r>
          </w:p>
          <w:p w14:paraId="3264F796" w14:textId="77777777" w:rsidR="003008E0" w:rsidRPr="00FF25E3" w:rsidRDefault="003008E0" w:rsidP="0037262E">
            <w:pPr>
              <w:spacing w:before="80" w:after="80"/>
              <w:jc w:val="both"/>
              <w:rPr>
                <w:sz w:val="18"/>
                <w:szCs w:val="18"/>
              </w:rPr>
            </w:pPr>
            <w:r w:rsidRPr="00FF25E3">
              <w:rPr>
                <w:sz w:val="18"/>
                <w:szCs w:val="18"/>
              </w:rPr>
              <w:t>a member who –</w:t>
            </w:r>
          </w:p>
          <w:p w14:paraId="667AF87A" w14:textId="77777777" w:rsidR="003008E0" w:rsidRPr="00FF25E3" w:rsidRDefault="003008E0" w:rsidP="0037262E">
            <w:pPr>
              <w:spacing w:before="80" w:after="80"/>
              <w:jc w:val="both"/>
              <w:rPr>
                <w:sz w:val="18"/>
                <w:szCs w:val="18"/>
              </w:rPr>
            </w:pPr>
            <w:r w:rsidRPr="00FF25E3">
              <w:rPr>
                <w:sz w:val="18"/>
                <w:szCs w:val="18"/>
              </w:rPr>
              <w:t xml:space="preserve">is a </w:t>
            </w:r>
            <w:proofErr w:type="spellStart"/>
            <w:r w:rsidRPr="00FF25E3">
              <w:rPr>
                <w:sz w:val="18"/>
                <w:szCs w:val="18"/>
              </w:rPr>
              <w:t>councilor</w:t>
            </w:r>
            <w:proofErr w:type="spellEnd"/>
            <w:r w:rsidRPr="00FF25E3">
              <w:rPr>
                <w:sz w:val="18"/>
                <w:szCs w:val="18"/>
              </w:rPr>
              <w:t xml:space="preserve"> of any municipal council as defined in the Local Government Municipal Structures Act (Act No 117 of 1998);</w:t>
            </w:r>
          </w:p>
          <w:p w14:paraId="169B48FF" w14:textId="77777777" w:rsidR="003008E0" w:rsidRPr="00FF25E3" w:rsidRDefault="003008E0" w:rsidP="0037262E">
            <w:pPr>
              <w:spacing w:before="80" w:after="80"/>
              <w:jc w:val="both"/>
              <w:rPr>
                <w:sz w:val="18"/>
                <w:szCs w:val="18"/>
              </w:rPr>
            </w:pPr>
            <w:r w:rsidRPr="00FF25E3">
              <w:rPr>
                <w:sz w:val="18"/>
                <w:szCs w:val="18"/>
              </w:rPr>
              <w:t>is a politician serving in any provincial legislature; or</w:t>
            </w:r>
          </w:p>
          <w:p w14:paraId="5E4C2EF5" w14:textId="77777777" w:rsidR="003008E0" w:rsidRPr="00FF25E3" w:rsidRDefault="003008E0" w:rsidP="0037262E">
            <w:pPr>
              <w:spacing w:before="80" w:after="80"/>
              <w:jc w:val="both"/>
              <w:rPr>
                <w:sz w:val="18"/>
                <w:szCs w:val="18"/>
              </w:rPr>
            </w:pPr>
            <w:r w:rsidRPr="00FF25E3">
              <w:rPr>
                <w:sz w:val="18"/>
                <w:szCs w:val="18"/>
              </w:rPr>
              <w:t>is a politician serving in the National Assembly or the National Council of Provinces;</w:t>
            </w:r>
          </w:p>
          <w:p w14:paraId="2BB2626B" w14:textId="77777777" w:rsidR="003008E0" w:rsidRPr="00FF25E3" w:rsidRDefault="003008E0" w:rsidP="0037262E">
            <w:pPr>
              <w:spacing w:before="80" w:after="80"/>
              <w:jc w:val="both"/>
              <w:rPr>
                <w:sz w:val="18"/>
                <w:szCs w:val="18"/>
              </w:rPr>
            </w:pPr>
            <w:r w:rsidRPr="00FF25E3">
              <w:rPr>
                <w:sz w:val="18"/>
                <w:szCs w:val="18"/>
              </w:rPr>
              <w:t>a member of the board of directors of any municipal entity;</w:t>
            </w:r>
          </w:p>
          <w:p w14:paraId="75766E8C" w14:textId="77777777" w:rsidR="003008E0" w:rsidRPr="00FF25E3" w:rsidRDefault="003008E0" w:rsidP="0037262E">
            <w:pPr>
              <w:spacing w:before="80" w:after="80"/>
              <w:jc w:val="both"/>
              <w:rPr>
                <w:color w:val="000000"/>
                <w:sz w:val="18"/>
                <w:szCs w:val="18"/>
              </w:rPr>
            </w:pPr>
            <w:r w:rsidRPr="00FF25E3">
              <w:rPr>
                <w:sz w:val="18"/>
                <w:szCs w:val="18"/>
              </w:rPr>
              <w:t>an employee and a member of a government owned entity as defined in the Public Finance Management Act (Act No 1 of 1999);</w:t>
            </w:r>
            <w:r w:rsidRPr="00FF25E3">
              <w:rPr>
                <w:color w:val="000000"/>
                <w:sz w:val="18"/>
                <w:szCs w:val="18"/>
              </w:rPr>
              <w:t xml:space="preserve"> </w:t>
            </w:r>
            <w:r w:rsidRPr="00FF25E3">
              <w:rPr>
                <w:sz w:val="18"/>
                <w:szCs w:val="18"/>
              </w:rPr>
              <w:t>and / or such other meaning ascribed to it by National Legislation from time to time.</w:t>
            </w:r>
          </w:p>
        </w:tc>
      </w:tr>
      <w:tr w:rsidR="003008E0" w:rsidRPr="00FF25E3" w14:paraId="3D84C26F" w14:textId="77777777" w:rsidTr="0037262E">
        <w:trPr>
          <w:jc w:val="center"/>
        </w:trPr>
        <w:tc>
          <w:tcPr>
            <w:tcW w:w="1701" w:type="dxa"/>
          </w:tcPr>
          <w:p w14:paraId="39BCA883" w14:textId="77777777" w:rsidR="003008E0" w:rsidRPr="00FF25E3" w:rsidRDefault="003008E0" w:rsidP="0037262E">
            <w:pPr>
              <w:spacing w:before="80" w:after="80"/>
              <w:jc w:val="both"/>
              <w:rPr>
                <w:sz w:val="18"/>
                <w:szCs w:val="18"/>
              </w:rPr>
            </w:pPr>
            <w:r w:rsidRPr="00FF25E3">
              <w:rPr>
                <w:sz w:val="18"/>
                <w:szCs w:val="18"/>
              </w:rPr>
              <w:t>Local content</w:t>
            </w:r>
          </w:p>
        </w:tc>
        <w:tc>
          <w:tcPr>
            <w:tcW w:w="8746" w:type="dxa"/>
          </w:tcPr>
          <w:p w14:paraId="159984B5" w14:textId="77777777" w:rsidR="003008E0" w:rsidRPr="00FF25E3" w:rsidRDefault="003008E0" w:rsidP="0037262E">
            <w:pPr>
              <w:spacing w:before="80" w:after="80"/>
              <w:jc w:val="both"/>
              <w:rPr>
                <w:sz w:val="18"/>
                <w:szCs w:val="18"/>
              </w:rPr>
            </w:pPr>
            <w:r w:rsidRPr="00FF25E3">
              <w:rPr>
                <w:sz w:val="18"/>
                <w:szCs w:val="18"/>
              </w:rPr>
              <w:t xml:space="preserve">Means a portion of the tender </w:t>
            </w:r>
            <w:proofErr w:type="gramStart"/>
            <w:r w:rsidRPr="00FF25E3">
              <w:rPr>
                <w:sz w:val="18"/>
                <w:szCs w:val="18"/>
              </w:rPr>
              <w:t>price</w:t>
            </w:r>
            <w:proofErr w:type="gramEnd"/>
            <w:r w:rsidRPr="00FF25E3">
              <w:rPr>
                <w:sz w:val="18"/>
                <w:szCs w:val="18"/>
              </w:rPr>
              <w:t xml:space="preserve"> which is not included in the imported content, provided that local manufacture does take place.</w:t>
            </w:r>
          </w:p>
        </w:tc>
      </w:tr>
      <w:tr w:rsidR="003008E0" w:rsidRPr="00FF25E3" w14:paraId="6BF82AC6" w14:textId="77777777" w:rsidTr="0037262E">
        <w:trPr>
          <w:jc w:val="center"/>
        </w:trPr>
        <w:tc>
          <w:tcPr>
            <w:tcW w:w="1701" w:type="dxa"/>
          </w:tcPr>
          <w:p w14:paraId="2923FC62" w14:textId="77777777" w:rsidR="003008E0" w:rsidRPr="00FF25E3" w:rsidRDefault="003008E0" w:rsidP="0037262E">
            <w:pPr>
              <w:spacing w:before="80" w:after="80"/>
              <w:jc w:val="both"/>
              <w:rPr>
                <w:sz w:val="18"/>
                <w:szCs w:val="18"/>
              </w:rPr>
            </w:pPr>
            <w:r w:rsidRPr="00FF25E3">
              <w:rPr>
                <w:sz w:val="18"/>
                <w:szCs w:val="18"/>
              </w:rPr>
              <w:t>Non-firm prices</w:t>
            </w:r>
          </w:p>
        </w:tc>
        <w:tc>
          <w:tcPr>
            <w:tcW w:w="8746" w:type="dxa"/>
          </w:tcPr>
          <w:p w14:paraId="64961032" w14:textId="77777777" w:rsidR="003008E0" w:rsidRPr="00FF25E3" w:rsidRDefault="003008E0" w:rsidP="0037262E">
            <w:pPr>
              <w:spacing w:before="80" w:after="80"/>
              <w:jc w:val="both"/>
              <w:rPr>
                <w:sz w:val="18"/>
                <w:szCs w:val="18"/>
              </w:rPr>
            </w:pPr>
            <w:r w:rsidRPr="00FF25E3">
              <w:rPr>
                <w:sz w:val="18"/>
                <w:szCs w:val="18"/>
              </w:rPr>
              <w:t>Means all prices other than “firm” prices</w:t>
            </w:r>
          </w:p>
        </w:tc>
      </w:tr>
      <w:tr w:rsidR="003008E0" w:rsidRPr="00FF25E3" w14:paraId="502442FE" w14:textId="77777777" w:rsidTr="0037262E">
        <w:trPr>
          <w:jc w:val="center"/>
        </w:trPr>
        <w:tc>
          <w:tcPr>
            <w:tcW w:w="1701" w:type="dxa"/>
          </w:tcPr>
          <w:p w14:paraId="2A8DDB40" w14:textId="77777777" w:rsidR="003008E0" w:rsidRPr="00FF25E3" w:rsidRDefault="003008E0" w:rsidP="0037262E">
            <w:pPr>
              <w:spacing w:before="80" w:after="80"/>
              <w:jc w:val="both"/>
              <w:rPr>
                <w:sz w:val="18"/>
                <w:szCs w:val="18"/>
              </w:rPr>
            </w:pPr>
            <w:r w:rsidRPr="00FF25E3">
              <w:rPr>
                <w:sz w:val="18"/>
                <w:szCs w:val="18"/>
              </w:rPr>
              <w:t>Person</w:t>
            </w:r>
          </w:p>
        </w:tc>
        <w:tc>
          <w:tcPr>
            <w:tcW w:w="8746" w:type="dxa"/>
          </w:tcPr>
          <w:p w14:paraId="1F2100B1" w14:textId="77777777" w:rsidR="003008E0" w:rsidRPr="00FF25E3" w:rsidRDefault="003008E0" w:rsidP="0037262E">
            <w:pPr>
              <w:spacing w:before="80" w:after="80"/>
              <w:jc w:val="both"/>
              <w:rPr>
                <w:sz w:val="18"/>
                <w:szCs w:val="18"/>
              </w:rPr>
            </w:pPr>
            <w:r w:rsidRPr="00FF25E3">
              <w:rPr>
                <w:sz w:val="18"/>
                <w:szCs w:val="18"/>
              </w:rPr>
              <w:t>Includes a juristic person.</w:t>
            </w:r>
          </w:p>
        </w:tc>
      </w:tr>
      <w:tr w:rsidR="003008E0" w:rsidRPr="00FF25E3" w14:paraId="3CB55D6D" w14:textId="77777777" w:rsidTr="0037262E">
        <w:trPr>
          <w:jc w:val="center"/>
        </w:trPr>
        <w:tc>
          <w:tcPr>
            <w:tcW w:w="1701" w:type="dxa"/>
          </w:tcPr>
          <w:p w14:paraId="1A2AE90F" w14:textId="77777777" w:rsidR="003008E0" w:rsidRPr="00FF25E3" w:rsidRDefault="003008E0" w:rsidP="0037262E">
            <w:pPr>
              <w:spacing w:before="80" w:after="80"/>
              <w:jc w:val="both"/>
              <w:rPr>
                <w:sz w:val="18"/>
                <w:szCs w:val="18"/>
              </w:rPr>
            </w:pPr>
            <w:r w:rsidRPr="00FF25E3">
              <w:rPr>
                <w:sz w:val="18"/>
                <w:szCs w:val="18"/>
              </w:rPr>
              <w:t>Price Quotation</w:t>
            </w:r>
          </w:p>
        </w:tc>
        <w:tc>
          <w:tcPr>
            <w:tcW w:w="8746" w:type="dxa"/>
          </w:tcPr>
          <w:p w14:paraId="7B3BB5AB" w14:textId="77777777" w:rsidR="003008E0" w:rsidRPr="00FF25E3" w:rsidRDefault="003008E0" w:rsidP="0037262E">
            <w:pPr>
              <w:spacing w:before="80" w:after="80"/>
              <w:jc w:val="both"/>
              <w:rPr>
                <w:sz w:val="18"/>
                <w:szCs w:val="18"/>
              </w:rPr>
            </w:pPr>
            <w:r w:rsidRPr="00FF25E3">
              <w:rPr>
                <w:sz w:val="18"/>
                <w:szCs w:val="18"/>
              </w:rPr>
              <w:t>An estimate describing the product, stating its price, time of shipment, and specifies the terms of the sale and terms of the payment.</w:t>
            </w:r>
          </w:p>
        </w:tc>
      </w:tr>
      <w:tr w:rsidR="003008E0" w:rsidRPr="00FF25E3" w14:paraId="17F01992" w14:textId="77777777" w:rsidTr="0037262E">
        <w:trPr>
          <w:jc w:val="center"/>
        </w:trPr>
        <w:tc>
          <w:tcPr>
            <w:tcW w:w="1701" w:type="dxa"/>
          </w:tcPr>
          <w:p w14:paraId="14CE05A1" w14:textId="77777777" w:rsidR="003008E0" w:rsidRPr="00FF25E3" w:rsidRDefault="003008E0" w:rsidP="0037262E">
            <w:pPr>
              <w:spacing w:before="80" w:after="80"/>
              <w:jc w:val="both"/>
              <w:rPr>
                <w:sz w:val="18"/>
                <w:szCs w:val="18"/>
              </w:rPr>
            </w:pPr>
            <w:r w:rsidRPr="00FF25E3">
              <w:rPr>
                <w:sz w:val="18"/>
                <w:szCs w:val="18"/>
              </w:rPr>
              <w:t>Property</w:t>
            </w:r>
          </w:p>
        </w:tc>
        <w:tc>
          <w:tcPr>
            <w:tcW w:w="8746" w:type="dxa"/>
          </w:tcPr>
          <w:p w14:paraId="3EBA9B99" w14:textId="77777777" w:rsidR="003008E0" w:rsidRPr="00FF25E3" w:rsidRDefault="003008E0" w:rsidP="0037262E">
            <w:pPr>
              <w:spacing w:before="80" w:after="80"/>
              <w:jc w:val="both"/>
              <w:rPr>
                <w:sz w:val="18"/>
                <w:szCs w:val="18"/>
              </w:rPr>
            </w:pPr>
            <w:r w:rsidRPr="00FF25E3">
              <w:rPr>
                <w:sz w:val="18"/>
                <w:szCs w:val="18"/>
              </w:rPr>
              <w:t>Includes all movable and immovable property and intellectual property belonging to ECDC.</w:t>
            </w:r>
          </w:p>
        </w:tc>
      </w:tr>
      <w:tr w:rsidR="003008E0" w:rsidRPr="00FF25E3" w14:paraId="7F528F4C" w14:textId="77777777" w:rsidTr="0037262E">
        <w:trPr>
          <w:jc w:val="center"/>
        </w:trPr>
        <w:tc>
          <w:tcPr>
            <w:tcW w:w="1701" w:type="dxa"/>
          </w:tcPr>
          <w:p w14:paraId="7111B979" w14:textId="77777777" w:rsidR="003008E0" w:rsidRPr="00FF25E3" w:rsidRDefault="003008E0" w:rsidP="0037262E">
            <w:pPr>
              <w:spacing w:before="80" w:after="80"/>
              <w:jc w:val="both"/>
              <w:rPr>
                <w:sz w:val="18"/>
                <w:szCs w:val="18"/>
              </w:rPr>
            </w:pPr>
            <w:r w:rsidRPr="00FF25E3">
              <w:rPr>
                <w:sz w:val="18"/>
                <w:szCs w:val="18"/>
              </w:rPr>
              <w:t>Public Private partnership</w:t>
            </w:r>
          </w:p>
        </w:tc>
        <w:tc>
          <w:tcPr>
            <w:tcW w:w="8746" w:type="dxa"/>
          </w:tcPr>
          <w:p w14:paraId="50054314" w14:textId="77777777" w:rsidR="003008E0" w:rsidRPr="00FF25E3" w:rsidRDefault="003008E0" w:rsidP="0037262E">
            <w:pPr>
              <w:spacing w:before="80" w:after="80"/>
              <w:jc w:val="both"/>
              <w:rPr>
                <w:sz w:val="18"/>
                <w:szCs w:val="18"/>
              </w:rPr>
            </w:pPr>
            <w:r w:rsidRPr="00FF25E3">
              <w:rPr>
                <w:sz w:val="18"/>
                <w:szCs w:val="18"/>
              </w:rPr>
              <w:t>Means a commercial transaction between ECDC and a private party in terms of which:</w:t>
            </w:r>
          </w:p>
          <w:p w14:paraId="74EB344C" w14:textId="77777777" w:rsidR="003008E0" w:rsidRPr="00FF25E3" w:rsidRDefault="003008E0" w:rsidP="0037262E">
            <w:pPr>
              <w:spacing w:before="80" w:after="80"/>
              <w:jc w:val="both"/>
              <w:rPr>
                <w:sz w:val="18"/>
                <w:szCs w:val="18"/>
              </w:rPr>
            </w:pPr>
            <w:r w:rsidRPr="00FF25E3">
              <w:rPr>
                <w:sz w:val="18"/>
                <w:szCs w:val="18"/>
              </w:rPr>
              <w:t xml:space="preserve">the private party either performs a function </w:t>
            </w:r>
            <w:proofErr w:type="spellStart"/>
            <w:r w:rsidRPr="00FF25E3">
              <w:rPr>
                <w:sz w:val="18"/>
                <w:szCs w:val="18"/>
              </w:rPr>
              <w:t>o.b.o.</w:t>
            </w:r>
            <w:proofErr w:type="spellEnd"/>
            <w:r w:rsidRPr="00FF25E3">
              <w:rPr>
                <w:sz w:val="18"/>
                <w:szCs w:val="18"/>
              </w:rPr>
              <w:t xml:space="preserve"> ECDC for a specified or indefinite period, or acquires the use of state property for its own commercial purposes for a specified or indefinite period;</w:t>
            </w:r>
          </w:p>
          <w:p w14:paraId="7E42463C" w14:textId="77777777" w:rsidR="003008E0" w:rsidRPr="00FF25E3" w:rsidRDefault="003008E0" w:rsidP="0037262E">
            <w:pPr>
              <w:spacing w:before="80" w:after="80"/>
              <w:jc w:val="both"/>
              <w:rPr>
                <w:sz w:val="18"/>
                <w:szCs w:val="18"/>
              </w:rPr>
            </w:pPr>
            <w:r w:rsidRPr="00FF25E3">
              <w:rPr>
                <w:sz w:val="18"/>
                <w:szCs w:val="18"/>
              </w:rPr>
              <w:t>the private party receives a benefit for performing the function or by utilising state property, either by way of:</w:t>
            </w:r>
          </w:p>
          <w:p w14:paraId="4F8D6B19" w14:textId="77777777" w:rsidR="003008E0" w:rsidRPr="00FF25E3" w:rsidRDefault="003008E0" w:rsidP="0037262E">
            <w:pPr>
              <w:spacing w:before="80" w:after="80"/>
              <w:jc w:val="both"/>
              <w:rPr>
                <w:sz w:val="18"/>
                <w:szCs w:val="18"/>
              </w:rPr>
            </w:pPr>
            <w:r w:rsidRPr="00FF25E3">
              <w:rPr>
                <w:sz w:val="18"/>
                <w:szCs w:val="18"/>
              </w:rPr>
              <w:t>compensation from a revenue fund charges or fees collected by the private party from users or customers of a service provider to them; or a combination of such compensation and such charges or fees</w:t>
            </w:r>
          </w:p>
        </w:tc>
      </w:tr>
      <w:tr w:rsidR="003008E0" w:rsidRPr="00FF25E3" w14:paraId="2D057237" w14:textId="77777777" w:rsidTr="0037262E">
        <w:trPr>
          <w:jc w:val="center"/>
        </w:trPr>
        <w:tc>
          <w:tcPr>
            <w:tcW w:w="1701" w:type="dxa"/>
          </w:tcPr>
          <w:p w14:paraId="1D50420F" w14:textId="77777777" w:rsidR="003008E0" w:rsidRPr="00FF25E3" w:rsidRDefault="003008E0" w:rsidP="0037262E">
            <w:pPr>
              <w:spacing w:before="80" w:after="80"/>
              <w:jc w:val="both"/>
              <w:rPr>
                <w:sz w:val="18"/>
                <w:szCs w:val="18"/>
              </w:rPr>
            </w:pPr>
            <w:r w:rsidRPr="00FF25E3">
              <w:rPr>
                <w:sz w:val="18"/>
                <w:szCs w:val="18"/>
              </w:rPr>
              <w:t>Qualifying small entity</w:t>
            </w:r>
          </w:p>
        </w:tc>
        <w:tc>
          <w:tcPr>
            <w:tcW w:w="8746" w:type="dxa"/>
          </w:tcPr>
          <w:p w14:paraId="2B02FF36" w14:textId="77777777" w:rsidR="003008E0" w:rsidRPr="00FF25E3" w:rsidRDefault="003008E0" w:rsidP="0037262E">
            <w:pPr>
              <w:spacing w:before="80" w:after="80"/>
              <w:jc w:val="both"/>
              <w:rPr>
                <w:sz w:val="18"/>
                <w:szCs w:val="18"/>
              </w:rPr>
            </w:pPr>
            <w:r w:rsidRPr="00FF25E3">
              <w:rPr>
                <w:rFonts w:cs="Arial"/>
                <w:sz w:val="18"/>
                <w:szCs w:val="18"/>
              </w:rPr>
              <w:t>Means a qualifying small entity that qualifies for measurement under a certain value as per Department of Trade and Industry Codes of Good Practice on Broad Based Black Economic Empowerment</w:t>
            </w:r>
            <w:r w:rsidRPr="00FF25E3">
              <w:rPr>
                <w:rFonts w:cs="Arial"/>
                <w:color w:val="000000"/>
                <w:sz w:val="18"/>
                <w:szCs w:val="18"/>
                <w:lang w:val="en-US"/>
              </w:rPr>
              <w:t>.</w:t>
            </w:r>
          </w:p>
        </w:tc>
      </w:tr>
      <w:tr w:rsidR="003008E0" w:rsidRPr="00FF25E3" w14:paraId="08785D3A" w14:textId="77777777" w:rsidTr="0037262E">
        <w:trPr>
          <w:jc w:val="center"/>
        </w:trPr>
        <w:tc>
          <w:tcPr>
            <w:tcW w:w="1701" w:type="dxa"/>
          </w:tcPr>
          <w:p w14:paraId="44FB7947" w14:textId="77777777" w:rsidR="003008E0" w:rsidRPr="00FF25E3" w:rsidRDefault="003008E0" w:rsidP="0037262E">
            <w:pPr>
              <w:spacing w:before="80" w:after="80"/>
              <w:jc w:val="both"/>
              <w:rPr>
                <w:sz w:val="18"/>
                <w:szCs w:val="18"/>
              </w:rPr>
            </w:pPr>
            <w:r w:rsidRPr="00FF25E3">
              <w:rPr>
                <w:sz w:val="18"/>
                <w:szCs w:val="18"/>
              </w:rPr>
              <w:t>Rand value</w:t>
            </w:r>
          </w:p>
        </w:tc>
        <w:tc>
          <w:tcPr>
            <w:tcW w:w="8746" w:type="dxa"/>
          </w:tcPr>
          <w:p w14:paraId="7E6875B3" w14:textId="77777777" w:rsidR="003008E0" w:rsidRPr="00FF25E3" w:rsidRDefault="003008E0" w:rsidP="0037262E">
            <w:pPr>
              <w:spacing w:before="80" w:after="80"/>
              <w:jc w:val="both"/>
              <w:rPr>
                <w:rFonts w:cs="Arial"/>
                <w:color w:val="000000"/>
                <w:sz w:val="18"/>
                <w:szCs w:val="18"/>
              </w:rPr>
            </w:pPr>
            <w:r w:rsidRPr="00FF25E3">
              <w:rPr>
                <w:sz w:val="18"/>
                <w:szCs w:val="18"/>
              </w:rPr>
              <w:t>means the total estimated value of a contract in South African currency, calculated at the time of bid invitations, and includes all applicable taxes and excise duties.</w:t>
            </w:r>
          </w:p>
        </w:tc>
      </w:tr>
      <w:tr w:rsidR="003008E0" w:rsidRPr="00FF25E3" w14:paraId="2D01FAFA" w14:textId="77777777" w:rsidTr="0037262E">
        <w:trPr>
          <w:jc w:val="center"/>
        </w:trPr>
        <w:tc>
          <w:tcPr>
            <w:tcW w:w="1701" w:type="dxa"/>
          </w:tcPr>
          <w:p w14:paraId="0C9D1DAA" w14:textId="77777777" w:rsidR="003008E0" w:rsidRPr="00FF25E3" w:rsidRDefault="003008E0" w:rsidP="0037262E">
            <w:pPr>
              <w:spacing w:before="80" w:after="80"/>
              <w:jc w:val="both"/>
              <w:rPr>
                <w:sz w:val="18"/>
                <w:szCs w:val="18"/>
              </w:rPr>
            </w:pPr>
            <w:r w:rsidRPr="00FF25E3">
              <w:rPr>
                <w:sz w:val="18"/>
                <w:szCs w:val="18"/>
              </w:rPr>
              <w:t>Related enterprise</w:t>
            </w:r>
          </w:p>
        </w:tc>
        <w:tc>
          <w:tcPr>
            <w:tcW w:w="8746" w:type="dxa"/>
          </w:tcPr>
          <w:p w14:paraId="0287C0F4" w14:textId="77777777" w:rsidR="003008E0" w:rsidRPr="00FF25E3" w:rsidRDefault="003008E0" w:rsidP="0037262E">
            <w:pPr>
              <w:spacing w:before="80" w:after="80"/>
              <w:jc w:val="both"/>
              <w:rPr>
                <w:sz w:val="18"/>
                <w:szCs w:val="18"/>
              </w:rPr>
            </w:pPr>
            <w:r w:rsidRPr="00FF25E3">
              <w:rPr>
                <w:sz w:val="18"/>
                <w:szCs w:val="18"/>
              </w:rPr>
              <w:t>Means an entity controlled by a measured entity whether directly or indirectly controlled by the natural persons who have direct or indirect control over that measured entity or the immediate family of those natural persons.</w:t>
            </w:r>
          </w:p>
        </w:tc>
      </w:tr>
      <w:tr w:rsidR="003008E0" w:rsidRPr="00FF25E3" w14:paraId="083CFFC0" w14:textId="77777777" w:rsidTr="0037262E">
        <w:trPr>
          <w:jc w:val="center"/>
        </w:trPr>
        <w:tc>
          <w:tcPr>
            <w:tcW w:w="1701" w:type="dxa"/>
          </w:tcPr>
          <w:p w14:paraId="4006145A" w14:textId="77777777" w:rsidR="003008E0" w:rsidRPr="00FF25E3" w:rsidRDefault="003008E0" w:rsidP="0037262E">
            <w:pPr>
              <w:spacing w:before="80" w:after="80"/>
              <w:jc w:val="both"/>
              <w:rPr>
                <w:sz w:val="18"/>
                <w:szCs w:val="18"/>
              </w:rPr>
            </w:pPr>
            <w:r w:rsidRPr="00FF25E3">
              <w:rPr>
                <w:sz w:val="18"/>
                <w:szCs w:val="18"/>
              </w:rPr>
              <w:t>Service Level Agreement</w:t>
            </w:r>
          </w:p>
        </w:tc>
        <w:tc>
          <w:tcPr>
            <w:tcW w:w="8746" w:type="dxa"/>
          </w:tcPr>
          <w:p w14:paraId="44478EC5" w14:textId="77777777" w:rsidR="003008E0" w:rsidRPr="00FF25E3" w:rsidRDefault="003008E0" w:rsidP="0037262E">
            <w:pPr>
              <w:spacing w:before="80" w:after="80"/>
              <w:jc w:val="both"/>
              <w:rPr>
                <w:sz w:val="18"/>
                <w:szCs w:val="18"/>
              </w:rPr>
            </w:pPr>
            <w:r w:rsidRPr="00FF25E3">
              <w:rPr>
                <w:sz w:val="18"/>
                <w:szCs w:val="18"/>
              </w:rPr>
              <w:t>Shall have the same meaning assigned as “Contract”</w:t>
            </w:r>
          </w:p>
        </w:tc>
      </w:tr>
      <w:tr w:rsidR="003008E0" w:rsidRPr="00FF25E3" w14:paraId="0AF2829E" w14:textId="77777777" w:rsidTr="0037262E">
        <w:trPr>
          <w:jc w:val="center"/>
        </w:trPr>
        <w:tc>
          <w:tcPr>
            <w:tcW w:w="1701" w:type="dxa"/>
          </w:tcPr>
          <w:p w14:paraId="272C169C" w14:textId="77777777" w:rsidR="003008E0" w:rsidRPr="00FF25E3" w:rsidRDefault="003008E0" w:rsidP="0037262E">
            <w:pPr>
              <w:spacing w:before="80" w:after="80"/>
              <w:jc w:val="both"/>
              <w:rPr>
                <w:sz w:val="18"/>
                <w:szCs w:val="18"/>
              </w:rPr>
            </w:pPr>
            <w:r w:rsidRPr="00FF25E3">
              <w:rPr>
                <w:sz w:val="18"/>
                <w:szCs w:val="18"/>
              </w:rPr>
              <w:t>Shareholder</w:t>
            </w:r>
          </w:p>
        </w:tc>
        <w:tc>
          <w:tcPr>
            <w:tcW w:w="8746" w:type="dxa"/>
          </w:tcPr>
          <w:p w14:paraId="616C1871" w14:textId="77777777" w:rsidR="003008E0" w:rsidRPr="00FF25E3" w:rsidRDefault="003008E0" w:rsidP="0037262E">
            <w:pPr>
              <w:spacing w:before="80" w:after="80"/>
              <w:jc w:val="both"/>
              <w:rPr>
                <w:rFonts w:cs="Arial"/>
                <w:color w:val="000000"/>
                <w:sz w:val="18"/>
                <w:szCs w:val="18"/>
              </w:rPr>
            </w:pPr>
            <w:r w:rsidRPr="00FF25E3">
              <w:rPr>
                <w:sz w:val="18"/>
                <w:szCs w:val="18"/>
              </w:rPr>
              <w:t>Means a person who owns shares in the company and is actively involved in the management of the enterprise or business and exercises control over the enterprise.</w:t>
            </w:r>
          </w:p>
        </w:tc>
      </w:tr>
      <w:tr w:rsidR="003008E0" w:rsidRPr="00FF25E3" w14:paraId="69D28BF4" w14:textId="77777777" w:rsidTr="0037262E">
        <w:trPr>
          <w:jc w:val="center"/>
        </w:trPr>
        <w:tc>
          <w:tcPr>
            <w:tcW w:w="1701" w:type="dxa"/>
          </w:tcPr>
          <w:p w14:paraId="14899987" w14:textId="77777777" w:rsidR="003008E0" w:rsidRPr="00FF25E3" w:rsidRDefault="003008E0" w:rsidP="0037262E">
            <w:pPr>
              <w:spacing w:before="80" w:after="80"/>
              <w:jc w:val="both"/>
              <w:rPr>
                <w:sz w:val="18"/>
                <w:szCs w:val="18"/>
              </w:rPr>
            </w:pPr>
            <w:r w:rsidRPr="00FF25E3">
              <w:rPr>
                <w:sz w:val="18"/>
                <w:szCs w:val="18"/>
              </w:rPr>
              <w:t>State</w:t>
            </w:r>
          </w:p>
        </w:tc>
        <w:tc>
          <w:tcPr>
            <w:tcW w:w="8746" w:type="dxa"/>
          </w:tcPr>
          <w:p w14:paraId="7DD3975F" w14:textId="77777777" w:rsidR="003008E0" w:rsidRPr="00FF25E3" w:rsidRDefault="003008E0" w:rsidP="0037262E">
            <w:pPr>
              <w:spacing w:before="80" w:after="80"/>
              <w:jc w:val="both"/>
              <w:rPr>
                <w:sz w:val="18"/>
                <w:szCs w:val="18"/>
              </w:rPr>
            </w:pPr>
            <w:r w:rsidRPr="00FF25E3">
              <w:rPr>
                <w:sz w:val="18"/>
                <w:szCs w:val="18"/>
              </w:rPr>
              <w:t>Means:</w:t>
            </w:r>
          </w:p>
          <w:p w14:paraId="396314B8" w14:textId="77777777" w:rsidR="003008E0" w:rsidRPr="00FF25E3" w:rsidRDefault="003008E0" w:rsidP="0037262E">
            <w:pPr>
              <w:spacing w:before="80" w:after="80"/>
              <w:jc w:val="both"/>
              <w:rPr>
                <w:sz w:val="18"/>
                <w:szCs w:val="18"/>
              </w:rPr>
            </w:pPr>
            <w:r w:rsidRPr="00FF25E3">
              <w:rPr>
                <w:sz w:val="18"/>
                <w:szCs w:val="18"/>
              </w:rPr>
              <w:t>any national or provincial department, national or provincial public entity or constitutional institution within the meaning of the PFMA</w:t>
            </w:r>
          </w:p>
          <w:p w14:paraId="291E9E67" w14:textId="77777777" w:rsidR="003008E0" w:rsidRPr="00FF25E3" w:rsidRDefault="003008E0" w:rsidP="0037262E">
            <w:pPr>
              <w:spacing w:before="80" w:after="80"/>
              <w:jc w:val="both"/>
              <w:rPr>
                <w:sz w:val="18"/>
                <w:szCs w:val="18"/>
              </w:rPr>
            </w:pPr>
            <w:r w:rsidRPr="00FF25E3">
              <w:rPr>
                <w:sz w:val="18"/>
                <w:szCs w:val="18"/>
              </w:rPr>
              <w:t>any municipality or municipal entity</w:t>
            </w:r>
          </w:p>
          <w:p w14:paraId="16AF9ACE" w14:textId="77777777" w:rsidR="003008E0" w:rsidRPr="00FF25E3" w:rsidRDefault="003008E0" w:rsidP="0037262E">
            <w:pPr>
              <w:spacing w:before="80" w:after="80"/>
              <w:jc w:val="both"/>
              <w:rPr>
                <w:sz w:val="18"/>
                <w:szCs w:val="18"/>
              </w:rPr>
            </w:pPr>
            <w:r w:rsidRPr="00FF25E3">
              <w:rPr>
                <w:sz w:val="18"/>
                <w:szCs w:val="18"/>
              </w:rPr>
              <w:t>national Assembly or the national Council of Provinces; or parliament</w:t>
            </w:r>
          </w:p>
        </w:tc>
      </w:tr>
      <w:tr w:rsidR="003008E0" w:rsidRPr="00FF25E3" w14:paraId="7D0045D7" w14:textId="77777777" w:rsidTr="0037262E">
        <w:trPr>
          <w:jc w:val="center"/>
        </w:trPr>
        <w:tc>
          <w:tcPr>
            <w:tcW w:w="1701" w:type="dxa"/>
          </w:tcPr>
          <w:p w14:paraId="4D4FF58B" w14:textId="77777777" w:rsidR="003008E0" w:rsidRPr="00FF25E3" w:rsidRDefault="003008E0" w:rsidP="0037262E">
            <w:pPr>
              <w:spacing w:before="80" w:after="80"/>
              <w:jc w:val="both"/>
              <w:rPr>
                <w:sz w:val="18"/>
                <w:szCs w:val="18"/>
              </w:rPr>
            </w:pPr>
            <w:r w:rsidRPr="00FF25E3">
              <w:rPr>
                <w:sz w:val="18"/>
                <w:szCs w:val="18"/>
              </w:rPr>
              <w:t>Stipulated minimum threshold</w:t>
            </w:r>
          </w:p>
        </w:tc>
        <w:tc>
          <w:tcPr>
            <w:tcW w:w="8746" w:type="dxa"/>
          </w:tcPr>
          <w:p w14:paraId="0F8BB08A" w14:textId="77777777" w:rsidR="003008E0" w:rsidRPr="00FF25E3" w:rsidRDefault="003008E0" w:rsidP="0037262E">
            <w:pPr>
              <w:spacing w:before="80" w:after="80"/>
              <w:jc w:val="both"/>
              <w:rPr>
                <w:sz w:val="18"/>
                <w:szCs w:val="18"/>
              </w:rPr>
            </w:pPr>
            <w:r w:rsidRPr="00FF25E3">
              <w:rPr>
                <w:sz w:val="18"/>
                <w:szCs w:val="18"/>
              </w:rPr>
              <w:t>Means that portion of local production and content as determined by the DTI</w:t>
            </w:r>
          </w:p>
        </w:tc>
      </w:tr>
      <w:tr w:rsidR="003008E0" w:rsidRPr="00FF25E3" w14:paraId="14BA63B0" w14:textId="77777777" w:rsidTr="0037262E">
        <w:trPr>
          <w:jc w:val="center"/>
        </w:trPr>
        <w:tc>
          <w:tcPr>
            <w:tcW w:w="1701" w:type="dxa"/>
          </w:tcPr>
          <w:p w14:paraId="0E8453A7" w14:textId="77777777" w:rsidR="003008E0" w:rsidRPr="00FF25E3" w:rsidRDefault="003008E0" w:rsidP="0037262E">
            <w:pPr>
              <w:spacing w:before="80" w:after="80"/>
              <w:jc w:val="both"/>
              <w:rPr>
                <w:sz w:val="18"/>
                <w:szCs w:val="18"/>
              </w:rPr>
            </w:pPr>
            <w:r w:rsidRPr="00FF25E3">
              <w:rPr>
                <w:sz w:val="18"/>
                <w:szCs w:val="18"/>
              </w:rPr>
              <w:t>Sub-Contract</w:t>
            </w:r>
          </w:p>
        </w:tc>
        <w:tc>
          <w:tcPr>
            <w:tcW w:w="8746" w:type="dxa"/>
          </w:tcPr>
          <w:p w14:paraId="0589DB9A" w14:textId="77777777" w:rsidR="003008E0" w:rsidRPr="00FF25E3" w:rsidRDefault="003008E0" w:rsidP="0037262E">
            <w:pPr>
              <w:spacing w:before="80" w:after="80"/>
              <w:jc w:val="both"/>
              <w:rPr>
                <w:sz w:val="18"/>
                <w:szCs w:val="18"/>
              </w:rPr>
            </w:pPr>
            <w:r w:rsidRPr="00FF25E3">
              <w:rPr>
                <w:sz w:val="18"/>
                <w:szCs w:val="18"/>
              </w:rPr>
              <w:t>Means the primary contractor’s assigning, leasing, making out work to, or employing, another person to support such primary contractor in the execution of part of a project in terms of the contract.</w:t>
            </w:r>
          </w:p>
        </w:tc>
      </w:tr>
      <w:tr w:rsidR="003008E0" w:rsidRPr="00FF25E3" w14:paraId="641CBF99" w14:textId="77777777" w:rsidTr="0037262E">
        <w:trPr>
          <w:jc w:val="center"/>
        </w:trPr>
        <w:tc>
          <w:tcPr>
            <w:tcW w:w="1701" w:type="dxa"/>
          </w:tcPr>
          <w:p w14:paraId="4D8F0804" w14:textId="77777777" w:rsidR="003008E0" w:rsidRPr="00FF25E3" w:rsidRDefault="003008E0" w:rsidP="0037262E">
            <w:pPr>
              <w:spacing w:before="80" w:after="80"/>
              <w:jc w:val="both"/>
              <w:rPr>
                <w:sz w:val="18"/>
                <w:szCs w:val="18"/>
              </w:rPr>
            </w:pPr>
            <w:r w:rsidRPr="00FF25E3">
              <w:rPr>
                <w:sz w:val="18"/>
                <w:szCs w:val="18"/>
              </w:rPr>
              <w:t>Tender</w:t>
            </w:r>
          </w:p>
        </w:tc>
        <w:tc>
          <w:tcPr>
            <w:tcW w:w="8746" w:type="dxa"/>
          </w:tcPr>
          <w:p w14:paraId="03335A52" w14:textId="77777777" w:rsidR="003008E0" w:rsidRPr="00FF25E3" w:rsidRDefault="003008E0" w:rsidP="0037262E">
            <w:pPr>
              <w:spacing w:before="80" w:after="80"/>
              <w:jc w:val="both"/>
              <w:rPr>
                <w:sz w:val="18"/>
                <w:szCs w:val="18"/>
              </w:rPr>
            </w:pPr>
            <w:r w:rsidRPr="00FF25E3">
              <w:rPr>
                <w:sz w:val="18"/>
                <w:szCs w:val="18"/>
              </w:rPr>
              <w:t>The same meaning is assigned as ‘Bid” above.</w:t>
            </w:r>
          </w:p>
        </w:tc>
      </w:tr>
      <w:tr w:rsidR="003008E0" w:rsidRPr="00FF25E3" w14:paraId="2B248C6E" w14:textId="77777777" w:rsidTr="0037262E">
        <w:trPr>
          <w:jc w:val="center"/>
        </w:trPr>
        <w:tc>
          <w:tcPr>
            <w:tcW w:w="1701" w:type="dxa"/>
          </w:tcPr>
          <w:p w14:paraId="3DEF392F" w14:textId="77777777" w:rsidR="003008E0" w:rsidRPr="00FF25E3" w:rsidRDefault="003008E0" w:rsidP="0037262E">
            <w:pPr>
              <w:spacing w:before="80" w:after="80"/>
              <w:jc w:val="both"/>
              <w:rPr>
                <w:sz w:val="18"/>
                <w:szCs w:val="18"/>
              </w:rPr>
            </w:pPr>
            <w:r w:rsidRPr="00FF25E3">
              <w:rPr>
                <w:sz w:val="18"/>
                <w:szCs w:val="18"/>
              </w:rPr>
              <w:t>Threshold</w:t>
            </w:r>
          </w:p>
        </w:tc>
        <w:tc>
          <w:tcPr>
            <w:tcW w:w="8746" w:type="dxa"/>
          </w:tcPr>
          <w:p w14:paraId="1D71A06F" w14:textId="77777777" w:rsidR="003008E0" w:rsidRPr="00FF25E3" w:rsidRDefault="003008E0" w:rsidP="0037262E">
            <w:pPr>
              <w:spacing w:before="80" w:after="80"/>
              <w:jc w:val="both"/>
              <w:rPr>
                <w:sz w:val="18"/>
                <w:szCs w:val="18"/>
              </w:rPr>
            </w:pPr>
            <w:r w:rsidRPr="00FF25E3">
              <w:rPr>
                <w:sz w:val="18"/>
                <w:szCs w:val="18"/>
              </w:rPr>
              <w:t xml:space="preserve">Shall mean the financial limits on the value of goods or services to be procured as set and prescribed in this policy which shall determine the </w:t>
            </w:r>
            <w:proofErr w:type="gramStart"/>
            <w:r w:rsidRPr="00FF25E3">
              <w:rPr>
                <w:sz w:val="18"/>
                <w:szCs w:val="18"/>
              </w:rPr>
              <w:t>manner in which</w:t>
            </w:r>
            <w:proofErr w:type="gramEnd"/>
            <w:r w:rsidRPr="00FF25E3">
              <w:rPr>
                <w:sz w:val="18"/>
                <w:szCs w:val="18"/>
              </w:rPr>
              <w:t xml:space="preserve"> these goods and services will be procured</w:t>
            </w:r>
          </w:p>
        </w:tc>
      </w:tr>
      <w:tr w:rsidR="003008E0" w:rsidRPr="00FF25E3" w14:paraId="41E94DD7" w14:textId="77777777" w:rsidTr="0037262E">
        <w:trPr>
          <w:jc w:val="center"/>
        </w:trPr>
        <w:tc>
          <w:tcPr>
            <w:tcW w:w="1701" w:type="dxa"/>
          </w:tcPr>
          <w:p w14:paraId="342C2417" w14:textId="77777777" w:rsidR="003008E0" w:rsidRPr="00FF25E3" w:rsidRDefault="003008E0" w:rsidP="0037262E">
            <w:pPr>
              <w:spacing w:before="80" w:after="80"/>
              <w:jc w:val="both"/>
              <w:rPr>
                <w:sz w:val="18"/>
                <w:szCs w:val="18"/>
              </w:rPr>
            </w:pPr>
            <w:r w:rsidRPr="00FF25E3">
              <w:rPr>
                <w:sz w:val="18"/>
                <w:szCs w:val="18"/>
              </w:rPr>
              <w:t>Total revenue</w:t>
            </w:r>
          </w:p>
        </w:tc>
        <w:tc>
          <w:tcPr>
            <w:tcW w:w="8746" w:type="dxa"/>
          </w:tcPr>
          <w:p w14:paraId="1C714ED0" w14:textId="77777777" w:rsidR="003008E0" w:rsidRPr="00FF25E3" w:rsidRDefault="003008E0" w:rsidP="0037262E">
            <w:pPr>
              <w:spacing w:before="80" w:after="80"/>
              <w:jc w:val="both"/>
              <w:rPr>
                <w:sz w:val="18"/>
                <w:szCs w:val="18"/>
              </w:rPr>
            </w:pPr>
            <w:r w:rsidRPr="00FF25E3">
              <w:rPr>
                <w:sz w:val="18"/>
                <w:szCs w:val="18"/>
              </w:rPr>
              <w:t>Means the total income of an entity from its operations as determined under South African Generally Accepted Accounting Practice.</w:t>
            </w:r>
          </w:p>
        </w:tc>
      </w:tr>
      <w:tr w:rsidR="003008E0" w:rsidRPr="00FF25E3" w14:paraId="4414C7E9" w14:textId="77777777" w:rsidTr="0037262E">
        <w:trPr>
          <w:jc w:val="center"/>
        </w:trPr>
        <w:tc>
          <w:tcPr>
            <w:tcW w:w="1701" w:type="dxa"/>
          </w:tcPr>
          <w:p w14:paraId="2E5C0780" w14:textId="77777777" w:rsidR="003008E0" w:rsidRPr="00FF25E3" w:rsidRDefault="003008E0" w:rsidP="0037262E">
            <w:pPr>
              <w:spacing w:before="80" w:after="80"/>
              <w:jc w:val="both"/>
              <w:rPr>
                <w:sz w:val="18"/>
                <w:szCs w:val="18"/>
              </w:rPr>
            </w:pPr>
            <w:r w:rsidRPr="00FF25E3">
              <w:rPr>
                <w:sz w:val="18"/>
                <w:szCs w:val="18"/>
              </w:rPr>
              <w:t>Trust</w:t>
            </w:r>
          </w:p>
        </w:tc>
        <w:tc>
          <w:tcPr>
            <w:tcW w:w="8746" w:type="dxa"/>
          </w:tcPr>
          <w:p w14:paraId="1B987D8A" w14:textId="77777777" w:rsidR="003008E0" w:rsidRPr="00FF25E3" w:rsidRDefault="003008E0" w:rsidP="0037262E">
            <w:pPr>
              <w:spacing w:before="80" w:after="80"/>
              <w:jc w:val="both"/>
              <w:rPr>
                <w:sz w:val="18"/>
                <w:szCs w:val="18"/>
              </w:rPr>
            </w:pPr>
            <w:r w:rsidRPr="00FF25E3">
              <w:rPr>
                <w:sz w:val="18"/>
                <w:szCs w:val="18"/>
              </w:rPr>
              <w:t>Means the arrangement through which the property of one person is made over or bequeathed to a trustee to administer such property for the benefit of another person.</w:t>
            </w:r>
          </w:p>
        </w:tc>
      </w:tr>
      <w:tr w:rsidR="003008E0" w:rsidRPr="00FF25E3" w14:paraId="40B7C96C" w14:textId="77777777" w:rsidTr="0037262E">
        <w:trPr>
          <w:jc w:val="center"/>
        </w:trPr>
        <w:tc>
          <w:tcPr>
            <w:tcW w:w="1701" w:type="dxa"/>
          </w:tcPr>
          <w:p w14:paraId="6C4618FF" w14:textId="77777777" w:rsidR="003008E0" w:rsidRPr="00FF25E3" w:rsidRDefault="003008E0" w:rsidP="0037262E">
            <w:pPr>
              <w:spacing w:before="80" w:after="80"/>
              <w:jc w:val="both"/>
              <w:rPr>
                <w:sz w:val="18"/>
                <w:szCs w:val="18"/>
              </w:rPr>
            </w:pPr>
            <w:r w:rsidRPr="00FF25E3">
              <w:rPr>
                <w:sz w:val="18"/>
                <w:szCs w:val="18"/>
              </w:rPr>
              <w:t>Trustee</w:t>
            </w:r>
          </w:p>
        </w:tc>
        <w:tc>
          <w:tcPr>
            <w:tcW w:w="8746" w:type="dxa"/>
          </w:tcPr>
          <w:p w14:paraId="5839E94B" w14:textId="77777777" w:rsidR="003008E0" w:rsidRPr="00FF25E3" w:rsidRDefault="003008E0" w:rsidP="0037262E">
            <w:pPr>
              <w:spacing w:before="80" w:after="80"/>
              <w:jc w:val="both"/>
              <w:rPr>
                <w:rFonts w:cs="Arial"/>
                <w:sz w:val="18"/>
                <w:szCs w:val="18"/>
              </w:rPr>
            </w:pPr>
            <w:r w:rsidRPr="00FF25E3">
              <w:rPr>
                <w:sz w:val="18"/>
                <w:szCs w:val="18"/>
              </w:rPr>
              <w:t xml:space="preserve">Means any person, including the founder of a trust, to whom property is bequeathed </w:t>
            </w:r>
            <w:proofErr w:type="gramStart"/>
            <w:r w:rsidRPr="00FF25E3">
              <w:rPr>
                <w:sz w:val="18"/>
                <w:szCs w:val="18"/>
              </w:rPr>
              <w:t>in order for</w:t>
            </w:r>
            <w:proofErr w:type="gramEnd"/>
            <w:r w:rsidRPr="00FF25E3">
              <w:rPr>
                <w:sz w:val="18"/>
                <w:szCs w:val="18"/>
              </w:rPr>
              <w:t xml:space="preserve"> such property to be administered for the benefit of another person.</w:t>
            </w:r>
          </w:p>
        </w:tc>
      </w:tr>
      <w:tr w:rsidR="003008E0" w:rsidRPr="00FF25E3" w14:paraId="7DE6DC1E" w14:textId="77777777" w:rsidTr="0037262E">
        <w:trPr>
          <w:jc w:val="center"/>
        </w:trPr>
        <w:tc>
          <w:tcPr>
            <w:tcW w:w="1701" w:type="dxa"/>
          </w:tcPr>
          <w:p w14:paraId="65B712A4" w14:textId="77777777" w:rsidR="003008E0" w:rsidRPr="00FF25E3" w:rsidRDefault="003008E0" w:rsidP="0037262E">
            <w:pPr>
              <w:spacing w:before="80" w:after="80"/>
              <w:jc w:val="both"/>
              <w:rPr>
                <w:sz w:val="18"/>
                <w:szCs w:val="18"/>
              </w:rPr>
            </w:pPr>
            <w:r w:rsidRPr="00FF25E3">
              <w:rPr>
                <w:sz w:val="18"/>
                <w:szCs w:val="18"/>
              </w:rPr>
              <w:t>Value for Money</w:t>
            </w:r>
          </w:p>
        </w:tc>
        <w:tc>
          <w:tcPr>
            <w:tcW w:w="8746" w:type="dxa"/>
          </w:tcPr>
          <w:p w14:paraId="3B5318B0" w14:textId="77777777" w:rsidR="003008E0" w:rsidRPr="00FF25E3" w:rsidRDefault="003008E0" w:rsidP="0037262E">
            <w:pPr>
              <w:spacing w:before="80" w:after="80"/>
              <w:jc w:val="both"/>
              <w:rPr>
                <w:sz w:val="18"/>
                <w:szCs w:val="18"/>
              </w:rPr>
            </w:pPr>
            <w:r w:rsidRPr="00FF25E3">
              <w:rPr>
                <w:sz w:val="18"/>
                <w:szCs w:val="18"/>
              </w:rPr>
              <w:t>Means that the item (public-private partnership agreement) results in a net benefit to ECDC defined in terms of cost, price, quality, quantity, or risk transfer, or a combination thereof.</w:t>
            </w:r>
          </w:p>
        </w:tc>
      </w:tr>
    </w:tbl>
    <w:p w14:paraId="1C977658" w14:textId="77777777" w:rsidR="003008E0" w:rsidRPr="00064D0D" w:rsidRDefault="003008E0" w:rsidP="003008E0">
      <w:pPr>
        <w:jc w:val="both"/>
        <w:rPr>
          <w:rFonts w:cs="Arial"/>
          <w:sz w:val="20"/>
          <w:szCs w:val="20"/>
          <w:highlight w:val="yellow"/>
        </w:rPr>
      </w:pPr>
    </w:p>
    <w:p w14:paraId="79A3C2CA" w14:textId="77777777" w:rsidR="003008E0" w:rsidRPr="00064D0D" w:rsidRDefault="003008E0" w:rsidP="003008E0">
      <w:pPr>
        <w:jc w:val="both"/>
        <w:rPr>
          <w:rFonts w:cs="Arial"/>
          <w:sz w:val="20"/>
          <w:szCs w:val="20"/>
          <w:highlight w:val="yellow"/>
        </w:rPr>
      </w:pPr>
    </w:p>
    <w:p w14:paraId="1A74C1C3" w14:textId="77777777" w:rsidR="003008E0" w:rsidRPr="00064D0D" w:rsidRDefault="003008E0" w:rsidP="003008E0">
      <w:pPr>
        <w:jc w:val="both"/>
        <w:rPr>
          <w:rFonts w:cs="Arial"/>
          <w:sz w:val="20"/>
          <w:szCs w:val="20"/>
          <w:highlight w:val="yellow"/>
        </w:rPr>
      </w:pPr>
    </w:p>
    <w:p w14:paraId="0C3A0B6B" w14:textId="77777777" w:rsidR="003008E0" w:rsidRDefault="003008E0" w:rsidP="003008E0">
      <w:pPr>
        <w:jc w:val="both"/>
        <w:rPr>
          <w:rFonts w:cs="Arial"/>
          <w:sz w:val="20"/>
          <w:szCs w:val="20"/>
          <w:highlight w:val="yellow"/>
        </w:rPr>
      </w:pPr>
    </w:p>
    <w:p w14:paraId="29D4B67A" w14:textId="77777777" w:rsidR="003008E0" w:rsidRDefault="003008E0" w:rsidP="003008E0">
      <w:pPr>
        <w:jc w:val="both"/>
        <w:rPr>
          <w:rFonts w:cs="Arial"/>
          <w:sz w:val="20"/>
          <w:szCs w:val="20"/>
          <w:highlight w:val="yellow"/>
        </w:rPr>
      </w:pPr>
    </w:p>
    <w:p w14:paraId="60693F69" w14:textId="77777777" w:rsidR="003008E0" w:rsidRDefault="003008E0" w:rsidP="003008E0">
      <w:pPr>
        <w:jc w:val="both"/>
        <w:rPr>
          <w:rFonts w:cs="Arial"/>
          <w:sz w:val="20"/>
          <w:szCs w:val="20"/>
          <w:highlight w:val="yellow"/>
        </w:rPr>
      </w:pPr>
    </w:p>
    <w:p w14:paraId="40B277DC" w14:textId="77777777" w:rsidR="003008E0" w:rsidRDefault="003008E0" w:rsidP="003008E0">
      <w:pPr>
        <w:jc w:val="both"/>
        <w:rPr>
          <w:rFonts w:cs="Arial"/>
          <w:sz w:val="20"/>
          <w:szCs w:val="20"/>
          <w:highlight w:val="yellow"/>
        </w:rPr>
      </w:pPr>
    </w:p>
    <w:p w14:paraId="19AD0F29" w14:textId="77777777" w:rsidR="003008E0" w:rsidRDefault="003008E0" w:rsidP="003008E0">
      <w:pPr>
        <w:jc w:val="both"/>
        <w:rPr>
          <w:rFonts w:cs="Arial"/>
          <w:sz w:val="20"/>
          <w:szCs w:val="20"/>
          <w:highlight w:val="yellow"/>
        </w:rPr>
      </w:pPr>
    </w:p>
    <w:p w14:paraId="1F2B6260" w14:textId="77777777" w:rsidR="003008E0" w:rsidRDefault="003008E0" w:rsidP="003008E0">
      <w:pPr>
        <w:jc w:val="both"/>
        <w:rPr>
          <w:rFonts w:cs="Arial"/>
          <w:sz w:val="20"/>
          <w:szCs w:val="20"/>
          <w:highlight w:val="yellow"/>
        </w:rPr>
      </w:pPr>
      <w:r>
        <w:rPr>
          <w:rFonts w:cs="Arial"/>
          <w:sz w:val="20"/>
          <w:szCs w:val="20"/>
          <w:highlight w:val="yellow"/>
        </w:rPr>
        <w:br w:type="page"/>
      </w:r>
    </w:p>
    <w:tbl>
      <w:tblPr>
        <w:tblW w:w="1044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7"/>
      </w:tblGrid>
      <w:tr w:rsidR="003008E0" w:rsidRPr="007C6AF5" w14:paraId="1AC9D9E6" w14:textId="77777777" w:rsidTr="0037262E">
        <w:trPr>
          <w:jc w:val="center"/>
        </w:trPr>
        <w:tc>
          <w:tcPr>
            <w:tcW w:w="10447" w:type="dxa"/>
            <w:shd w:val="clear" w:color="auto" w:fill="D9D9D9"/>
            <w:vAlign w:val="center"/>
          </w:tcPr>
          <w:p w14:paraId="5E69C57B" w14:textId="77777777" w:rsidR="003008E0" w:rsidRPr="007C6AF5" w:rsidRDefault="003008E0" w:rsidP="0037262E">
            <w:pPr>
              <w:spacing w:before="120" w:after="120"/>
              <w:jc w:val="both"/>
              <w:rPr>
                <w:rFonts w:cs="Arial"/>
                <w:b/>
                <w:sz w:val="20"/>
                <w:szCs w:val="20"/>
              </w:rPr>
            </w:pPr>
            <w:r w:rsidRPr="007C6AF5">
              <w:rPr>
                <w:rFonts w:cs="Arial"/>
                <w:b/>
                <w:sz w:val="20"/>
                <w:szCs w:val="20"/>
              </w:rPr>
              <w:t>SECTION B</w:t>
            </w:r>
          </w:p>
        </w:tc>
      </w:tr>
    </w:tbl>
    <w:p w14:paraId="4CB91AB4" w14:textId="77777777" w:rsidR="003008E0" w:rsidRPr="007C6AF5" w:rsidRDefault="003008E0" w:rsidP="003008E0">
      <w:pPr>
        <w:jc w:val="both"/>
        <w:rPr>
          <w:rFonts w:cs="Arial"/>
          <w:kern w:val="32"/>
          <w:sz w:val="20"/>
          <w:szCs w:val="20"/>
        </w:rPr>
      </w:pPr>
    </w:p>
    <w:p w14:paraId="74425689" w14:textId="77777777" w:rsidR="003008E0" w:rsidRPr="00F070DB" w:rsidRDefault="003008E0" w:rsidP="00551D4B">
      <w:pPr>
        <w:pStyle w:val="ListParagraph"/>
        <w:keepNext/>
        <w:numPr>
          <w:ilvl w:val="0"/>
          <w:numId w:val="1"/>
        </w:numPr>
        <w:spacing w:after="0"/>
        <w:ind w:hanging="578"/>
        <w:contextualSpacing w:val="0"/>
        <w:jc w:val="both"/>
        <w:outlineLvl w:val="3"/>
        <w:rPr>
          <w:rFonts w:cs="Arial"/>
          <w:b/>
          <w:kern w:val="32"/>
          <w:sz w:val="20"/>
          <w:szCs w:val="20"/>
        </w:rPr>
      </w:pPr>
      <w:r w:rsidRPr="00F070DB">
        <w:rPr>
          <w:rFonts w:cs="Arial"/>
          <w:b/>
          <w:kern w:val="32"/>
          <w:sz w:val="20"/>
          <w:szCs w:val="20"/>
        </w:rPr>
        <w:t xml:space="preserve">General information </w:t>
      </w:r>
    </w:p>
    <w:p w14:paraId="2FFEBC3C" w14:textId="77777777" w:rsidR="003008E0" w:rsidRPr="00F070DB" w:rsidRDefault="003008E0" w:rsidP="00F070DB">
      <w:pPr>
        <w:jc w:val="both"/>
        <w:rPr>
          <w:rFonts w:cs="Arial"/>
          <w:kern w:val="32"/>
          <w:sz w:val="20"/>
          <w:szCs w:val="20"/>
          <w:u w:val="single"/>
        </w:rPr>
      </w:pPr>
    </w:p>
    <w:p w14:paraId="5A880404" w14:textId="77777777" w:rsidR="003008E0" w:rsidRPr="00F070DB" w:rsidRDefault="003008E0">
      <w:pPr>
        <w:pStyle w:val="ListParagraph"/>
        <w:keepNext/>
        <w:numPr>
          <w:ilvl w:val="1"/>
          <w:numId w:val="27"/>
        </w:numPr>
        <w:spacing w:after="0"/>
        <w:contextualSpacing w:val="0"/>
        <w:jc w:val="both"/>
        <w:outlineLvl w:val="3"/>
        <w:rPr>
          <w:rFonts w:cs="Arial"/>
          <w:b/>
          <w:sz w:val="20"/>
          <w:szCs w:val="20"/>
        </w:rPr>
      </w:pPr>
      <w:r w:rsidRPr="00F070DB">
        <w:rPr>
          <w:rFonts w:cs="Arial"/>
          <w:b/>
          <w:sz w:val="20"/>
          <w:szCs w:val="20"/>
        </w:rPr>
        <w:t>Invitation</w:t>
      </w:r>
    </w:p>
    <w:p w14:paraId="2F0EEC77" w14:textId="77777777" w:rsidR="003008E0" w:rsidRPr="00F070DB" w:rsidRDefault="003008E0" w:rsidP="00551D4B">
      <w:pPr>
        <w:spacing w:after="0"/>
        <w:jc w:val="both"/>
        <w:rPr>
          <w:rFonts w:cs="Arial"/>
          <w:sz w:val="20"/>
          <w:szCs w:val="20"/>
        </w:rPr>
      </w:pPr>
    </w:p>
    <w:p w14:paraId="23C08C2B" w14:textId="77777777" w:rsidR="003008E0" w:rsidRPr="00551D4B" w:rsidRDefault="003008E0" w:rsidP="00551D4B">
      <w:pPr>
        <w:spacing w:before="120" w:after="0"/>
        <w:ind w:left="574"/>
        <w:jc w:val="both"/>
        <w:rPr>
          <w:rFonts w:eastAsia="Verdana" w:cs="Arial"/>
          <w:spacing w:val="4"/>
          <w:sz w:val="20"/>
          <w:szCs w:val="20"/>
        </w:rPr>
      </w:pPr>
      <w:r w:rsidRPr="00551D4B">
        <w:rPr>
          <w:rFonts w:eastAsia="Verdana" w:cs="Arial"/>
          <w:spacing w:val="4"/>
          <w:sz w:val="20"/>
          <w:szCs w:val="20"/>
        </w:rPr>
        <w:t xml:space="preserve">The ECDC seeks the services of appropriately qualified and professional property management firm to provide property management services for its immovable assets </w:t>
      </w:r>
      <w:r w:rsidRPr="00551D4B">
        <w:rPr>
          <w:rFonts w:cs="Arial"/>
          <w:sz w:val="20"/>
          <w:szCs w:val="20"/>
          <w:lang w:eastAsia="en-ZA"/>
        </w:rPr>
        <w:t>to augment the current staff compliment</w:t>
      </w:r>
      <w:r w:rsidRPr="00551D4B">
        <w:rPr>
          <w:rFonts w:eastAsia="Verdana" w:cs="Arial"/>
          <w:spacing w:val="4"/>
          <w:sz w:val="20"/>
          <w:szCs w:val="20"/>
        </w:rPr>
        <w:t xml:space="preserve"> in accordance with applicable legislations and industry standards, with the aim to:</w:t>
      </w:r>
    </w:p>
    <w:p w14:paraId="2CCE04FF" w14:textId="5011F764" w:rsidR="003008E0" w:rsidRPr="00551D4B" w:rsidRDefault="003008E0">
      <w:pPr>
        <w:pStyle w:val="ListParagraph"/>
        <w:numPr>
          <w:ilvl w:val="2"/>
          <w:numId w:val="48"/>
        </w:numPr>
        <w:spacing w:after="0"/>
        <w:ind w:left="1283" w:hanging="709"/>
        <w:jc w:val="both"/>
        <w:rPr>
          <w:rFonts w:eastAsia="Verdana" w:cs="Arial"/>
          <w:spacing w:val="4"/>
          <w:sz w:val="20"/>
          <w:szCs w:val="20"/>
        </w:rPr>
      </w:pPr>
      <w:r w:rsidRPr="00551D4B">
        <w:rPr>
          <w:rFonts w:eastAsia="Verdana" w:cs="Arial"/>
          <w:spacing w:val="4"/>
          <w:sz w:val="20"/>
          <w:szCs w:val="20"/>
        </w:rPr>
        <w:t xml:space="preserve">Increase its rental revenue through improved lease management, reduced costs, enhanced operational efficiency, and specialised tenant selection and relations. </w:t>
      </w:r>
    </w:p>
    <w:p w14:paraId="76A26707" w14:textId="77777777" w:rsidR="003008E0" w:rsidRPr="00551D4B" w:rsidRDefault="003008E0">
      <w:pPr>
        <w:pStyle w:val="ListParagraph"/>
        <w:numPr>
          <w:ilvl w:val="2"/>
          <w:numId w:val="48"/>
        </w:numPr>
        <w:spacing w:after="0"/>
        <w:ind w:left="1283" w:hanging="709"/>
        <w:jc w:val="both"/>
        <w:rPr>
          <w:rFonts w:cs="Arial"/>
          <w:sz w:val="20"/>
          <w:szCs w:val="20"/>
        </w:rPr>
      </w:pPr>
      <w:r w:rsidRPr="00551D4B">
        <w:rPr>
          <w:rFonts w:cs="Arial"/>
          <w:sz w:val="20"/>
          <w:szCs w:val="20"/>
        </w:rPr>
        <w:t xml:space="preserve">Leverage specialized knowledge, advanced tools, and dedicated resources, while optimizing the performance of its property portfolio. </w:t>
      </w:r>
    </w:p>
    <w:p w14:paraId="230C3513" w14:textId="77777777" w:rsidR="00617B9C" w:rsidRPr="00551D4B" w:rsidRDefault="003008E0">
      <w:pPr>
        <w:pStyle w:val="ListParagraph"/>
        <w:numPr>
          <w:ilvl w:val="2"/>
          <w:numId w:val="48"/>
        </w:numPr>
        <w:spacing w:after="0"/>
        <w:ind w:left="1283" w:hanging="709"/>
        <w:jc w:val="both"/>
        <w:rPr>
          <w:rFonts w:eastAsia="Verdana" w:cs="Arial"/>
          <w:spacing w:val="4"/>
          <w:sz w:val="20"/>
          <w:szCs w:val="20"/>
        </w:rPr>
      </w:pPr>
      <w:r w:rsidRPr="00551D4B">
        <w:rPr>
          <w:rFonts w:cs="Arial"/>
          <w:sz w:val="20"/>
          <w:szCs w:val="20"/>
        </w:rPr>
        <w:t xml:space="preserve">Maximize revenue, improve operational efficiency, reduce risks, and ensure long-term financial sustainability </w:t>
      </w:r>
      <w:r w:rsidRPr="00551D4B">
        <w:rPr>
          <w:rFonts w:eastAsia="Verdana" w:cs="Arial"/>
          <w:spacing w:val="4"/>
          <w:sz w:val="20"/>
          <w:szCs w:val="20"/>
        </w:rPr>
        <w:t>and optimize the economic potential of its properties.</w:t>
      </w:r>
    </w:p>
    <w:p w14:paraId="662A13B5" w14:textId="77777777" w:rsidR="003008E0" w:rsidRPr="00551D4B" w:rsidRDefault="003008E0">
      <w:pPr>
        <w:pStyle w:val="ListParagraph"/>
        <w:numPr>
          <w:ilvl w:val="2"/>
          <w:numId w:val="48"/>
        </w:numPr>
        <w:spacing w:after="0"/>
        <w:ind w:left="1283" w:hanging="709"/>
        <w:jc w:val="both"/>
        <w:rPr>
          <w:rFonts w:cs="Arial"/>
          <w:sz w:val="20"/>
          <w:szCs w:val="20"/>
        </w:rPr>
      </w:pPr>
      <w:r w:rsidRPr="00551D4B">
        <w:rPr>
          <w:rFonts w:cs="Arial"/>
          <w:sz w:val="20"/>
          <w:szCs w:val="20"/>
        </w:rPr>
        <w:t xml:space="preserve">Overcome the current resource constraints, improve tenant satisfaction, and unlock the full revenue potential of its property assets, and </w:t>
      </w:r>
    </w:p>
    <w:p w14:paraId="7742E22A" w14:textId="77777777" w:rsidR="003008E0" w:rsidRPr="00EF4C36" w:rsidRDefault="003008E0">
      <w:pPr>
        <w:pStyle w:val="ListParagraph"/>
        <w:numPr>
          <w:ilvl w:val="2"/>
          <w:numId w:val="48"/>
        </w:numPr>
        <w:spacing w:after="0"/>
        <w:ind w:left="1283" w:hanging="709"/>
        <w:jc w:val="both"/>
        <w:rPr>
          <w:rFonts w:eastAsia="Verdana" w:cs="Arial"/>
          <w:spacing w:val="4"/>
          <w:sz w:val="20"/>
          <w:szCs w:val="20"/>
        </w:rPr>
      </w:pPr>
      <w:r w:rsidRPr="00551D4B">
        <w:rPr>
          <w:rFonts w:cs="Arial"/>
          <w:sz w:val="20"/>
          <w:szCs w:val="20"/>
        </w:rPr>
        <w:t xml:space="preserve">Supporting the organization’s broader mission of economic development in the Eastern Cape. </w:t>
      </w:r>
    </w:p>
    <w:p w14:paraId="41FAD248" w14:textId="324A1423" w:rsidR="00705AFB" w:rsidRPr="00EF4C36" w:rsidRDefault="00705AFB">
      <w:pPr>
        <w:pStyle w:val="ListParagraph"/>
        <w:numPr>
          <w:ilvl w:val="2"/>
          <w:numId w:val="48"/>
        </w:numPr>
        <w:spacing w:after="0"/>
        <w:ind w:left="1283" w:hanging="709"/>
        <w:jc w:val="both"/>
        <w:rPr>
          <w:rFonts w:eastAsia="Verdana" w:cs="Arial"/>
          <w:spacing w:val="4"/>
          <w:sz w:val="20"/>
          <w:szCs w:val="20"/>
        </w:rPr>
      </w:pPr>
      <w:r>
        <w:rPr>
          <w:rFonts w:cs="Arial"/>
          <w:sz w:val="20"/>
          <w:szCs w:val="20"/>
        </w:rPr>
        <w:t xml:space="preserve">This will be a commission-based contract. The service provider will be reimbursed based on the revenue collected. </w:t>
      </w:r>
    </w:p>
    <w:p w14:paraId="460061E8" w14:textId="77777777" w:rsidR="008A080B" w:rsidRDefault="008A080B" w:rsidP="008A080B">
      <w:pPr>
        <w:spacing w:after="0"/>
        <w:jc w:val="both"/>
        <w:rPr>
          <w:rFonts w:eastAsia="Verdana" w:cs="Arial"/>
          <w:bCs w:val="0"/>
          <w:spacing w:val="4"/>
          <w:kern w:val="2"/>
          <w:sz w:val="20"/>
          <w:szCs w:val="20"/>
          <w:lang w:val="en-ZA"/>
          <w14:ligatures w14:val="standardContextual"/>
        </w:rPr>
      </w:pPr>
    </w:p>
    <w:p w14:paraId="3A45C1DE" w14:textId="41BE8BA7" w:rsidR="008A080B" w:rsidRPr="00800668" w:rsidRDefault="00AB44C0" w:rsidP="008A080B">
      <w:pPr>
        <w:spacing w:after="0"/>
        <w:jc w:val="both"/>
        <w:rPr>
          <w:rFonts w:eastAsia="Verdana" w:cs="Arial"/>
          <w:bCs w:val="0"/>
          <w:spacing w:val="4"/>
          <w:kern w:val="2"/>
          <w:sz w:val="20"/>
          <w:szCs w:val="20"/>
          <w:lang w:val="en-ZA"/>
          <w14:ligatures w14:val="standardContextual"/>
        </w:rPr>
      </w:pPr>
      <w:r w:rsidRPr="00800668">
        <w:rPr>
          <w:rFonts w:eastAsia="Verdana" w:cs="Arial"/>
          <w:bCs w:val="0"/>
          <w:spacing w:val="4"/>
          <w:kern w:val="2"/>
          <w:sz w:val="20"/>
          <w:szCs w:val="20"/>
          <w:lang w:val="en-ZA"/>
          <w14:ligatures w14:val="standardContextual"/>
        </w:rPr>
        <w:t xml:space="preserve">The property portfolio </w:t>
      </w:r>
      <w:r w:rsidR="008A080B" w:rsidRPr="00800668">
        <w:rPr>
          <w:rFonts w:eastAsia="Verdana" w:cs="Arial"/>
          <w:bCs w:val="0"/>
          <w:spacing w:val="4"/>
          <w:kern w:val="2"/>
          <w:sz w:val="20"/>
          <w:szCs w:val="20"/>
          <w:lang w:val="en-ZA"/>
          <w14:ligatures w14:val="standardContextual"/>
        </w:rPr>
        <w:t xml:space="preserve">of ECDC </w:t>
      </w:r>
      <w:r w:rsidRPr="00800668">
        <w:rPr>
          <w:rFonts w:eastAsia="Verdana" w:cs="Arial"/>
          <w:bCs w:val="0"/>
          <w:spacing w:val="4"/>
          <w:kern w:val="2"/>
          <w:sz w:val="20"/>
          <w:szCs w:val="20"/>
          <w:lang w:val="en-ZA"/>
          <w14:ligatures w14:val="standardContextual"/>
        </w:rPr>
        <w:t xml:space="preserve">encompasses over 1,088 properties that span various sectors, including commercial, industrial, residential, and vacant land. </w:t>
      </w:r>
    </w:p>
    <w:p w14:paraId="120C024B" w14:textId="77777777" w:rsidR="008A080B" w:rsidRPr="00800668" w:rsidRDefault="008A080B" w:rsidP="008A080B">
      <w:pPr>
        <w:pStyle w:val="ListParagraph"/>
        <w:spacing w:after="0"/>
        <w:jc w:val="both"/>
        <w:rPr>
          <w:rFonts w:eastAsia="Verdana" w:cs="Arial"/>
          <w:bCs w:val="0"/>
          <w:spacing w:val="4"/>
          <w:kern w:val="2"/>
          <w:sz w:val="20"/>
          <w:szCs w:val="20"/>
          <w:lang w:val="en-ZA"/>
          <w14:ligatures w14:val="standardContextual"/>
        </w:rPr>
      </w:pPr>
    </w:p>
    <w:p w14:paraId="64197BB4" w14:textId="0D47CE01" w:rsidR="005D0EFD" w:rsidRPr="00800668" w:rsidRDefault="008A080B" w:rsidP="005D0EFD">
      <w:pPr>
        <w:spacing w:after="0"/>
        <w:jc w:val="both"/>
        <w:rPr>
          <w:bCs w:val="0"/>
          <w:sz w:val="20"/>
          <w:szCs w:val="20"/>
        </w:rPr>
      </w:pPr>
      <w:r w:rsidRPr="00800668">
        <w:rPr>
          <w:bCs w:val="0"/>
          <w:sz w:val="20"/>
          <w:szCs w:val="20"/>
        </w:rPr>
        <w:t>The provision of property</w:t>
      </w:r>
      <w:r w:rsidR="00AB44C0" w:rsidRPr="00800668">
        <w:rPr>
          <w:bCs w:val="0"/>
          <w:sz w:val="20"/>
          <w:szCs w:val="20"/>
        </w:rPr>
        <w:t xml:space="preserve"> management services </w:t>
      </w:r>
      <w:r w:rsidRPr="00800668">
        <w:rPr>
          <w:bCs w:val="0"/>
          <w:sz w:val="20"/>
          <w:szCs w:val="20"/>
        </w:rPr>
        <w:t>will be on selected</w:t>
      </w:r>
      <w:r w:rsidR="005D0EFD" w:rsidRPr="00800668">
        <w:rPr>
          <w:bCs w:val="0"/>
          <w:sz w:val="20"/>
          <w:szCs w:val="20"/>
        </w:rPr>
        <w:t xml:space="preserve"> </w:t>
      </w:r>
      <w:r w:rsidR="005D0EFD" w:rsidRPr="00800668">
        <w:rPr>
          <w:rFonts w:eastAsia="Verdana" w:cs="Arial"/>
          <w:bCs w:val="0"/>
          <w:spacing w:val="4"/>
          <w:kern w:val="2"/>
          <w:sz w:val="20"/>
          <w:szCs w:val="20"/>
          <w:lang w:val="en-ZA"/>
          <w14:ligatures w14:val="standardContextual"/>
        </w:rPr>
        <w:t>commercial, industrial and residential</w:t>
      </w:r>
    </w:p>
    <w:p w14:paraId="06C41192" w14:textId="1B13729E" w:rsidR="00EF4C36" w:rsidRPr="00800668" w:rsidRDefault="00AB44C0" w:rsidP="008A080B">
      <w:pPr>
        <w:spacing w:after="0"/>
        <w:jc w:val="both"/>
        <w:rPr>
          <w:bCs w:val="0"/>
          <w:sz w:val="20"/>
          <w:szCs w:val="20"/>
        </w:rPr>
      </w:pPr>
      <w:r w:rsidRPr="00800668">
        <w:rPr>
          <w:bCs w:val="0"/>
          <w:sz w:val="20"/>
          <w:szCs w:val="20"/>
        </w:rPr>
        <w:t xml:space="preserve"> </w:t>
      </w:r>
      <w:r w:rsidR="008A080B" w:rsidRPr="00800668">
        <w:rPr>
          <w:bCs w:val="0"/>
          <w:sz w:val="20"/>
          <w:szCs w:val="20"/>
        </w:rPr>
        <w:t xml:space="preserve">ECDC </w:t>
      </w:r>
      <w:r w:rsidRPr="00800668">
        <w:rPr>
          <w:bCs w:val="0"/>
          <w:sz w:val="20"/>
          <w:szCs w:val="20"/>
        </w:rPr>
        <w:t xml:space="preserve">properties in </w:t>
      </w:r>
      <w:r w:rsidR="008A080B" w:rsidRPr="00800668">
        <w:rPr>
          <w:bCs w:val="0"/>
          <w:sz w:val="20"/>
          <w:szCs w:val="20"/>
        </w:rPr>
        <w:t>M</w:t>
      </w:r>
      <w:r w:rsidRPr="00800668">
        <w:rPr>
          <w:bCs w:val="0"/>
          <w:sz w:val="20"/>
          <w:szCs w:val="20"/>
        </w:rPr>
        <w:t xml:space="preserve">thatha, </w:t>
      </w:r>
      <w:r w:rsidR="008A080B" w:rsidRPr="00800668">
        <w:rPr>
          <w:bCs w:val="0"/>
          <w:sz w:val="20"/>
          <w:szCs w:val="20"/>
        </w:rPr>
        <w:t>B</w:t>
      </w:r>
      <w:r w:rsidRPr="00800668">
        <w:rPr>
          <w:bCs w:val="0"/>
          <w:sz w:val="20"/>
          <w:szCs w:val="20"/>
        </w:rPr>
        <w:t xml:space="preserve">utterworth and </w:t>
      </w:r>
      <w:r w:rsidR="008A080B" w:rsidRPr="00800668">
        <w:rPr>
          <w:bCs w:val="0"/>
          <w:sz w:val="20"/>
          <w:szCs w:val="20"/>
        </w:rPr>
        <w:t>E</w:t>
      </w:r>
      <w:r w:rsidRPr="00800668">
        <w:rPr>
          <w:bCs w:val="0"/>
          <w:sz w:val="20"/>
          <w:szCs w:val="20"/>
        </w:rPr>
        <w:t xml:space="preserve">ast </w:t>
      </w:r>
      <w:r w:rsidR="008A080B" w:rsidRPr="00800668">
        <w:rPr>
          <w:bCs w:val="0"/>
          <w:sz w:val="20"/>
          <w:szCs w:val="20"/>
        </w:rPr>
        <w:t>L</w:t>
      </w:r>
      <w:r w:rsidRPr="00800668">
        <w:rPr>
          <w:bCs w:val="0"/>
          <w:sz w:val="20"/>
          <w:szCs w:val="20"/>
        </w:rPr>
        <w:t>ondon areas</w:t>
      </w:r>
      <w:r w:rsidR="005D0EFD" w:rsidRPr="00800668">
        <w:rPr>
          <w:bCs w:val="0"/>
          <w:sz w:val="20"/>
          <w:szCs w:val="20"/>
        </w:rPr>
        <w:t xml:space="preserve">. </w:t>
      </w:r>
      <w:r w:rsidR="00550F83" w:rsidRPr="00800668">
        <w:rPr>
          <w:bCs w:val="0"/>
          <w:sz w:val="20"/>
          <w:szCs w:val="20"/>
        </w:rPr>
        <w:t>(Detail</w:t>
      </w:r>
      <w:r w:rsidR="005D0EFD" w:rsidRPr="00800668">
        <w:rPr>
          <w:bCs w:val="0"/>
          <w:sz w:val="20"/>
          <w:szCs w:val="20"/>
        </w:rPr>
        <w:t xml:space="preserve"> Section </w:t>
      </w:r>
      <w:r w:rsidR="00550F83" w:rsidRPr="00800668">
        <w:rPr>
          <w:bCs w:val="0"/>
          <w:sz w:val="20"/>
          <w:szCs w:val="20"/>
        </w:rPr>
        <w:t>C)</w:t>
      </w:r>
      <w:r w:rsidR="005D0EFD" w:rsidRPr="00800668">
        <w:rPr>
          <w:bCs w:val="0"/>
          <w:sz w:val="20"/>
          <w:szCs w:val="20"/>
        </w:rPr>
        <w:t xml:space="preserve"> </w:t>
      </w:r>
    </w:p>
    <w:p w14:paraId="07358E5A" w14:textId="77777777" w:rsidR="008A080B" w:rsidRPr="00800668" w:rsidRDefault="008A080B" w:rsidP="008A080B">
      <w:pPr>
        <w:spacing w:after="0"/>
        <w:jc w:val="both"/>
        <w:rPr>
          <w:rFonts w:eastAsia="Cambria" w:cs="Arial"/>
          <w:sz w:val="10"/>
          <w:szCs w:val="10"/>
          <w:lang w:val="en-ZA" w:eastAsia="en-ZA"/>
        </w:rPr>
      </w:pPr>
    </w:p>
    <w:p w14:paraId="24BBF176" w14:textId="298510DF" w:rsidR="00EF4C36" w:rsidRPr="00800668" w:rsidRDefault="00EF4C36" w:rsidP="00EF4C36">
      <w:pPr>
        <w:spacing w:before="80" w:after="80"/>
        <w:jc w:val="both"/>
        <w:rPr>
          <w:rFonts w:cs="Arial"/>
          <w:b/>
          <w:sz w:val="20"/>
          <w:szCs w:val="20"/>
        </w:rPr>
      </w:pPr>
      <w:r w:rsidRPr="00800668">
        <w:rPr>
          <w:rFonts w:cs="Arial"/>
          <w:bCs w:val="0"/>
          <w:sz w:val="20"/>
          <w:szCs w:val="20"/>
        </w:rPr>
        <w:t>Service Provider</w:t>
      </w:r>
      <w:r w:rsidR="008A080B" w:rsidRPr="00800668">
        <w:rPr>
          <w:rFonts w:cs="Arial"/>
          <w:bCs w:val="0"/>
          <w:sz w:val="20"/>
          <w:szCs w:val="20"/>
        </w:rPr>
        <w:t xml:space="preserve"> are therefore required to</w:t>
      </w:r>
      <w:r w:rsidRPr="00800668">
        <w:rPr>
          <w:rFonts w:cs="Arial"/>
          <w:bCs w:val="0"/>
          <w:sz w:val="20"/>
          <w:szCs w:val="20"/>
        </w:rPr>
        <w:t xml:space="preserve"> indicate by ticking below the Area of Expertise and </w:t>
      </w:r>
      <w:r w:rsidR="008A080B" w:rsidRPr="00800668">
        <w:rPr>
          <w:rFonts w:cs="Arial"/>
          <w:bCs w:val="0"/>
          <w:sz w:val="20"/>
          <w:szCs w:val="20"/>
        </w:rPr>
        <w:t>Location they</w:t>
      </w:r>
      <w:r w:rsidRPr="00800668">
        <w:rPr>
          <w:rFonts w:cs="Arial"/>
          <w:bCs w:val="0"/>
          <w:sz w:val="20"/>
          <w:szCs w:val="20"/>
        </w:rPr>
        <w:t xml:space="preserve"> wish to</w:t>
      </w:r>
      <w:r w:rsidR="005978FE" w:rsidRPr="00800668">
        <w:rPr>
          <w:rFonts w:cs="Arial"/>
          <w:bCs w:val="0"/>
          <w:sz w:val="20"/>
          <w:szCs w:val="20"/>
        </w:rPr>
        <w:t xml:space="preserve"> Bid for</w:t>
      </w:r>
      <w:r w:rsidR="008A080B" w:rsidRPr="00800668">
        <w:rPr>
          <w:rFonts w:cs="Arial"/>
          <w:bCs w:val="0"/>
          <w:sz w:val="20"/>
          <w:szCs w:val="20"/>
        </w:rPr>
        <w:t xml:space="preserve">. </w:t>
      </w:r>
      <w:r w:rsidRPr="00800668">
        <w:rPr>
          <w:rFonts w:cs="Arial"/>
          <w:bCs w:val="0"/>
          <w:sz w:val="20"/>
          <w:szCs w:val="20"/>
        </w:rPr>
        <w:t xml:space="preserve"> Failure to indicate </w:t>
      </w:r>
      <w:r w:rsidR="008A080B" w:rsidRPr="00800668">
        <w:rPr>
          <w:rFonts w:cs="Arial"/>
          <w:bCs w:val="0"/>
          <w:sz w:val="20"/>
          <w:szCs w:val="20"/>
        </w:rPr>
        <w:t>may</w:t>
      </w:r>
      <w:r w:rsidRPr="00800668">
        <w:rPr>
          <w:rFonts w:cs="Arial"/>
          <w:bCs w:val="0"/>
          <w:sz w:val="20"/>
          <w:szCs w:val="20"/>
        </w:rPr>
        <w:t xml:space="preserve"> result in ECDC not being able to evaluate the Service Provider.</w:t>
      </w:r>
    </w:p>
    <w:p w14:paraId="592B0FC9" w14:textId="77777777" w:rsidR="00EF4C36" w:rsidRPr="00800668" w:rsidRDefault="00EF4C36" w:rsidP="00EF4C36">
      <w:pPr>
        <w:spacing w:before="80" w:after="80"/>
        <w:jc w:val="both"/>
        <w:rPr>
          <w:rFonts w:cs="Arial"/>
          <w:b/>
          <w:sz w:val="22"/>
        </w:rPr>
      </w:pPr>
    </w:p>
    <w:tbl>
      <w:tblPr>
        <w:tblStyle w:val="TableGrid"/>
        <w:tblW w:w="0" w:type="auto"/>
        <w:tblLook w:val="04A0" w:firstRow="1" w:lastRow="0" w:firstColumn="1" w:lastColumn="0" w:noHBand="0" w:noVBand="1"/>
      </w:tblPr>
      <w:tblGrid>
        <w:gridCol w:w="5807"/>
        <w:gridCol w:w="4673"/>
      </w:tblGrid>
      <w:tr w:rsidR="00EF4C36" w:rsidRPr="00800668" w14:paraId="189C501F" w14:textId="77777777" w:rsidTr="005D0EFD">
        <w:tc>
          <w:tcPr>
            <w:tcW w:w="5807" w:type="dxa"/>
            <w:shd w:val="clear" w:color="auto" w:fill="F2F2F2" w:themeFill="background1" w:themeFillShade="F2"/>
          </w:tcPr>
          <w:p w14:paraId="64097CA4" w14:textId="1E4A9030" w:rsidR="00EF4C36" w:rsidRPr="00800668" w:rsidRDefault="00EF4C36" w:rsidP="0037262E">
            <w:pPr>
              <w:spacing w:before="80" w:after="80"/>
              <w:jc w:val="both"/>
              <w:rPr>
                <w:rFonts w:cs="Arial"/>
                <w:b/>
                <w:sz w:val="22"/>
              </w:rPr>
            </w:pPr>
            <w:r w:rsidRPr="00800668">
              <w:rPr>
                <w:rFonts w:cs="Arial"/>
                <w:b/>
                <w:sz w:val="22"/>
              </w:rPr>
              <w:t xml:space="preserve">Area of </w:t>
            </w:r>
            <w:r w:rsidR="008A080B" w:rsidRPr="00800668">
              <w:rPr>
                <w:rFonts w:cs="Arial"/>
                <w:b/>
                <w:sz w:val="22"/>
              </w:rPr>
              <w:t xml:space="preserve">Sector </w:t>
            </w:r>
            <w:r w:rsidRPr="00800668">
              <w:rPr>
                <w:rFonts w:cs="Arial"/>
                <w:b/>
                <w:sz w:val="22"/>
              </w:rPr>
              <w:t>Expertise</w:t>
            </w:r>
            <w:r w:rsidR="008A080B" w:rsidRPr="00800668">
              <w:rPr>
                <w:rFonts w:cs="Arial"/>
                <w:b/>
                <w:sz w:val="22"/>
              </w:rPr>
              <w:t xml:space="preserve"> in Property Management</w:t>
            </w:r>
          </w:p>
        </w:tc>
        <w:tc>
          <w:tcPr>
            <w:tcW w:w="4673" w:type="dxa"/>
            <w:shd w:val="clear" w:color="auto" w:fill="F2F2F2" w:themeFill="background1" w:themeFillShade="F2"/>
          </w:tcPr>
          <w:p w14:paraId="5AFF8BA0" w14:textId="5C9EF177" w:rsidR="00EF4C36" w:rsidRPr="00800668" w:rsidRDefault="00EF4C36" w:rsidP="0037262E">
            <w:pPr>
              <w:spacing w:before="80" w:after="80"/>
              <w:jc w:val="both"/>
              <w:rPr>
                <w:rFonts w:cs="Arial"/>
                <w:b/>
                <w:sz w:val="22"/>
              </w:rPr>
            </w:pPr>
            <w:r w:rsidRPr="00800668">
              <w:rPr>
                <w:rFonts w:cs="Arial"/>
                <w:b/>
                <w:sz w:val="22"/>
              </w:rPr>
              <w:t xml:space="preserve">Location Responding </w:t>
            </w:r>
          </w:p>
        </w:tc>
      </w:tr>
      <w:tr w:rsidR="00EF4C36" w:rsidRPr="00800668" w14:paraId="09222A00" w14:textId="77777777" w:rsidTr="008A080B">
        <w:tc>
          <w:tcPr>
            <w:tcW w:w="5807" w:type="dxa"/>
          </w:tcPr>
          <w:p w14:paraId="3FBA6451" w14:textId="77777777" w:rsidR="00EF4C36" w:rsidRPr="00800668" w:rsidRDefault="00EF4C36" w:rsidP="0037262E">
            <w:pPr>
              <w:rPr>
                <w:rFonts w:cs="Arial"/>
                <w:sz w:val="20"/>
              </w:rPr>
            </w:pPr>
            <w:r w:rsidRPr="00800668">
              <w:rPr>
                <w:rFonts w:cs="Arial"/>
                <w:sz w:val="20"/>
              </w:rPr>
              <w:t>□ Residential</w:t>
            </w:r>
          </w:p>
          <w:p w14:paraId="6CA753F6" w14:textId="5C845631" w:rsidR="00EF4C36" w:rsidRPr="00800668" w:rsidRDefault="00EF4C36" w:rsidP="0037262E">
            <w:pPr>
              <w:rPr>
                <w:rFonts w:cs="Arial"/>
                <w:sz w:val="20"/>
              </w:rPr>
            </w:pPr>
            <w:r w:rsidRPr="00800668">
              <w:rPr>
                <w:rFonts w:cs="Arial"/>
                <w:sz w:val="20"/>
              </w:rPr>
              <w:t>□ Commercial</w:t>
            </w:r>
            <w:r w:rsidR="00C85184" w:rsidRPr="00800668">
              <w:rPr>
                <w:rFonts w:cs="Arial"/>
                <w:sz w:val="20"/>
              </w:rPr>
              <w:t>/</w:t>
            </w:r>
            <w:r w:rsidRPr="00800668">
              <w:rPr>
                <w:rFonts w:cs="Arial"/>
                <w:sz w:val="20"/>
              </w:rPr>
              <w:t xml:space="preserve">Industrial (Office, Retail, Industrial etc) </w:t>
            </w:r>
          </w:p>
          <w:p w14:paraId="6A4CEAB8" w14:textId="77777777" w:rsidR="00EF4C36" w:rsidRPr="00800668" w:rsidRDefault="00EF4C36" w:rsidP="0037262E">
            <w:pPr>
              <w:rPr>
                <w:rFonts w:cs="Arial"/>
                <w:b/>
                <w:sz w:val="22"/>
              </w:rPr>
            </w:pPr>
          </w:p>
        </w:tc>
        <w:tc>
          <w:tcPr>
            <w:tcW w:w="4673" w:type="dxa"/>
          </w:tcPr>
          <w:p w14:paraId="23D5737B" w14:textId="77777777" w:rsidR="00EF4C36" w:rsidRPr="00800668" w:rsidRDefault="00EF4C36" w:rsidP="0037262E">
            <w:pPr>
              <w:rPr>
                <w:rFonts w:cs="Arial"/>
                <w:sz w:val="20"/>
              </w:rPr>
            </w:pPr>
            <w:r w:rsidRPr="00800668">
              <w:rPr>
                <w:rFonts w:cs="Arial"/>
                <w:sz w:val="20"/>
              </w:rPr>
              <w:t>□ East London</w:t>
            </w:r>
          </w:p>
          <w:p w14:paraId="4EBBF8F8" w14:textId="77777777" w:rsidR="00EF4C36" w:rsidRPr="00800668" w:rsidRDefault="00EF4C36" w:rsidP="0037262E">
            <w:pPr>
              <w:rPr>
                <w:rFonts w:cs="Arial"/>
                <w:sz w:val="20"/>
              </w:rPr>
            </w:pPr>
            <w:r w:rsidRPr="00800668">
              <w:rPr>
                <w:rFonts w:cs="Arial"/>
                <w:sz w:val="20"/>
              </w:rPr>
              <w:t>□ Butterworth</w:t>
            </w:r>
          </w:p>
          <w:p w14:paraId="1C4B2048" w14:textId="77777777" w:rsidR="00EF4C36" w:rsidRPr="00800668" w:rsidRDefault="00EF4C36" w:rsidP="0037262E">
            <w:pPr>
              <w:rPr>
                <w:rFonts w:cs="Arial"/>
                <w:b/>
                <w:sz w:val="22"/>
              </w:rPr>
            </w:pPr>
            <w:r w:rsidRPr="00800668">
              <w:rPr>
                <w:rFonts w:cs="Arial"/>
                <w:sz w:val="20"/>
              </w:rPr>
              <w:t>□ Mthatha</w:t>
            </w:r>
          </w:p>
        </w:tc>
      </w:tr>
    </w:tbl>
    <w:p w14:paraId="5A9F1A2C" w14:textId="77777777" w:rsidR="00EF4C36" w:rsidRPr="00800668" w:rsidRDefault="00EF4C36" w:rsidP="00EF4C36">
      <w:pPr>
        <w:spacing w:after="0"/>
        <w:jc w:val="both"/>
        <w:rPr>
          <w:rFonts w:eastAsia="Verdana" w:cs="Arial"/>
          <w:spacing w:val="4"/>
          <w:sz w:val="20"/>
          <w:szCs w:val="20"/>
        </w:rPr>
      </w:pPr>
    </w:p>
    <w:p w14:paraId="69BAA80E" w14:textId="136F3C69" w:rsidR="00DE0C6F" w:rsidRPr="00800668" w:rsidRDefault="008A080B" w:rsidP="00BB7CB6">
      <w:pPr>
        <w:spacing w:after="0"/>
        <w:jc w:val="both"/>
        <w:rPr>
          <w:rFonts w:eastAsia="Verdana" w:cs="Arial"/>
          <w:spacing w:val="4"/>
          <w:sz w:val="20"/>
          <w:szCs w:val="20"/>
        </w:rPr>
      </w:pPr>
      <w:r w:rsidRPr="00800668">
        <w:rPr>
          <w:rFonts w:eastAsia="Verdana" w:cs="Arial"/>
          <w:b/>
          <w:bCs w:val="0"/>
          <w:spacing w:val="4"/>
          <w:sz w:val="20"/>
          <w:szCs w:val="20"/>
        </w:rPr>
        <w:t>Note:</w:t>
      </w:r>
      <w:r w:rsidRPr="00800668">
        <w:rPr>
          <w:rFonts w:eastAsia="Verdana" w:cs="Arial"/>
          <w:spacing w:val="4"/>
          <w:sz w:val="20"/>
          <w:szCs w:val="20"/>
        </w:rPr>
        <w:t xml:space="preserve"> </w:t>
      </w:r>
      <w:r w:rsidRPr="00052826">
        <w:rPr>
          <w:rFonts w:eastAsia="Verdana" w:cs="Arial"/>
          <w:b/>
          <w:bCs w:val="0"/>
          <w:spacing w:val="4"/>
          <w:sz w:val="20"/>
          <w:szCs w:val="20"/>
        </w:rPr>
        <w:t>ECDC reserves the right to award th</w:t>
      </w:r>
      <w:r w:rsidR="00DE0C6F" w:rsidRPr="00052826">
        <w:rPr>
          <w:rFonts w:eastAsia="Verdana" w:cs="Arial"/>
          <w:b/>
          <w:bCs w:val="0"/>
          <w:spacing w:val="4"/>
          <w:sz w:val="20"/>
          <w:szCs w:val="20"/>
        </w:rPr>
        <w:t>is bid</w:t>
      </w:r>
      <w:r w:rsidRPr="00052826">
        <w:rPr>
          <w:rFonts w:eastAsia="Verdana" w:cs="Arial"/>
          <w:b/>
          <w:bCs w:val="0"/>
          <w:spacing w:val="4"/>
          <w:sz w:val="20"/>
          <w:szCs w:val="20"/>
        </w:rPr>
        <w:t xml:space="preserve"> </w:t>
      </w:r>
      <w:r w:rsidR="00BB7CB6" w:rsidRPr="00052826">
        <w:rPr>
          <w:rFonts w:eastAsia="Verdana" w:cs="Arial"/>
          <w:b/>
          <w:bCs w:val="0"/>
          <w:spacing w:val="4"/>
          <w:sz w:val="20"/>
          <w:szCs w:val="20"/>
        </w:rPr>
        <w:t>in</w:t>
      </w:r>
      <w:r w:rsidR="00BB7CB6" w:rsidRPr="00800668">
        <w:rPr>
          <w:rFonts w:eastAsia="Verdana" w:cs="Arial"/>
          <w:spacing w:val="4"/>
          <w:sz w:val="20"/>
          <w:szCs w:val="20"/>
        </w:rPr>
        <w:t xml:space="preserve"> </w:t>
      </w:r>
      <w:r w:rsidR="00BB7CB6" w:rsidRPr="00800668">
        <w:rPr>
          <w:rFonts w:cs="Arial"/>
          <w:b/>
          <w:sz w:val="20"/>
          <w:szCs w:val="20"/>
        </w:rPr>
        <w:t>whole</w:t>
      </w:r>
      <w:r w:rsidR="00DE0C6F" w:rsidRPr="00800668">
        <w:rPr>
          <w:rFonts w:cs="Arial"/>
          <w:b/>
          <w:sz w:val="20"/>
          <w:szCs w:val="20"/>
        </w:rPr>
        <w:t xml:space="preserve"> or in part (ECDC will evaluate the </w:t>
      </w:r>
      <w:r w:rsidR="00BB7CB6" w:rsidRPr="00800668">
        <w:rPr>
          <w:rFonts w:cs="Arial"/>
          <w:b/>
          <w:sz w:val="20"/>
          <w:szCs w:val="20"/>
        </w:rPr>
        <w:t xml:space="preserve">Bid </w:t>
      </w:r>
      <w:r w:rsidR="00DE0C6F" w:rsidRPr="00800668">
        <w:rPr>
          <w:rFonts w:cs="Arial"/>
          <w:b/>
          <w:sz w:val="20"/>
          <w:szCs w:val="20"/>
        </w:rPr>
        <w:t xml:space="preserve">per </w:t>
      </w:r>
      <w:r w:rsidR="00BB7CB6" w:rsidRPr="00800668">
        <w:rPr>
          <w:rFonts w:cs="Arial"/>
          <w:b/>
          <w:sz w:val="20"/>
          <w:szCs w:val="20"/>
        </w:rPr>
        <w:t xml:space="preserve">area of sector expertise and/ or location and </w:t>
      </w:r>
      <w:r w:rsidR="00DE0C6F" w:rsidRPr="00800668">
        <w:rPr>
          <w:rFonts w:cs="Arial"/>
          <w:b/>
          <w:sz w:val="20"/>
          <w:szCs w:val="20"/>
        </w:rPr>
        <w:t xml:space="preserve">reserves the right to award to the highest scoring bidder </w:t>
      </w:r>
      <w:r w:rsidR="00BB7CB6" w:rsidRPr="00800668">
        <w:rPr>
          <w:rFonts w:cs="Arial"/>
          <w:b/>
          <w:sz w:val="20"/>
          <w:szCs w:val="20"/>
        </w:rPr>
        <w:t>based on area of sector expertise</w:t>
      </w:r>
      <w:r w:rsidR="006251D5" w:rsidRPr="00800668">
        <w:rPr>
          <w:rFonts w:cs="Arial"/>
          <w:b/>
          <w:sz w:val="20"/>
          <w:szCs w:val="20"/>
        </w:rPr>
        <w:t xml:space="preserve"> and/or location depending on whether </w:t>
      </w:r>
      <w:r w:rsidR="00DE0C6F" w:rsidRPr="00800668">
        <w:rPr>
          <w:rFonts w:cs="Arial"/>
          <w:b/>
          <w:sz w:val="20"/>
          <w:szCs w:val="20"/>
        </w:rPr>
        <w:t>it is cost effective and economically viable</w:t>
      </w:r>
      <w:r w:rsidR="006251D5" w:rsidRPr="00800668">
        <w:rPr>
          <w:rFonts w:cs="Arial"/>
          <w:b/>
          <w:sz w:val="20"/>
          <w:szCs w:val="20"/>
        </w:rPr>
        <w:t xml:space="preserve"> for ECDC</w:t>
      </w:r>
      <w:r w:rsidR="00DE0C6F" w:rsidRPr="00800668">
        <w:rPr>
          <w:rFonts w:cs="Arial"/>
          <w:b/>
          <w:sz w:val="20"/>
          <w:szCs w:val="20"/>
        </w:rPr>
        <w:t xml:space="preserve">). </w:t>
      </w:r>
    </w:p>
    <w:p w14:paraId="38CE09C3" w14:textId="5592E614" w:rsidR="00DE0C6F" w:rsidRPr="00800668" w:rsidRDefault="00DE0C6F" w:rsidP="00DE0C6F">
      <w:pPr>
        <w:tabs>
          <w:tab w:val="left" w:pos="3677"/>
        </w:tabs>
        <w:jc w:val="both"/>
        <w:rPr>
          <w:rFonts w:cs="Arial"/>
          <w:b/>
          <w:sz w:val="20"/>
          <w:szCs w:val="20"/>
        </w:rPr>
      </w:pPr>
    </w:p>
    <w:p w14:paraId="53594E2A" w14:textId="29F72AE4" w:rsidR="00DE0C6F" w:rsidRPr="001A6B32" w:rsidRDefault="00DE0C6F" w:rsidP="00DE0C6F">
      <w:pPr>
        <w:tabs>
          <w:tab w:val="left" w:pos="3677"/>
        </w:tabs>
        <w:jc w:val="both"/>
        <w:rPr>
          <w:rFonts w:cs="Arial"/>
          <w:b/>
          <w:sz w:val="20"/>
          <w:szCs w:val="20"/>
        </w:rPr>
      </w:pPr>
      <w:r w:rsidRPr="00800668">
        <w:rPr>
          <w:rFonts w:cs="Arial"/>
          <w:b/>
          <w:sz w:val="20"/>
          <w:szCs w:val="20"/>
        </w:rPr>
        <w:t>As such the Service Provider will not be disqualified where they only</w:t>
      </w:r>
      <w:r w:rsidR="00052826">
        <w:rPr>
          <w:rFonts w:cs="Arial"/>
          <w:b/>
          <w:sz w:val="20"/>
          <w:szCs w:val="20"/>
        </w:rPr>
        <w:t xml:space="preserve"> submit a</w:t>
      </w:r>
      <w:r w:rsidRPr="00800668">
        <w:rPr>
          <w:rFonts w:cs="Arial"/>
          <w:b/>
          <w:sz w:val="20"/>
          <w:szCs w:val="20"/>
        </w:rPr>
        <w:t xml:space="preserve"> </w:t>
      </w:r>
      <w:r w:rsidR="006251D5" w:rsidRPr="00800668">
        <w:rPr>
          <w:rFonts w:cs="Arial"/>
          <w:b/>
          <w:sz w:val="20"/>
          <w:szCs w:val="20"/>
        </w:rPr>
        <w:t>bid per sector and/or location (</w:t>
      </w:r>
      <w:r w:rsidRPr="00800668">
        <w:rPr>
          <w:rFonts w:cs="Arial"/>
          <w:b/>
          <w:sz w:val="20"/>
          <w:szCs w:val="20"/>
        </w:rPr>
        <w:t xml:space="preserve">i.e., submitting a </w:t>
      </w:r>
      <w:r w:rsidR="006251D5" w:rsidRPr="00800668">
        <w:rPr>
          <w:rFonts w:cs="Arial"/>
          <w:b/>
          <w:sz w:val="20"/>
          <w:szCs w:val="20"/>
        </w:rPr>
        <w:t>bid to provide property management services for commercial properties in Mthatha area</w:t>
      </w:r>
      <w:r w:rsidRPr="00800668">
        <w:rPr>
          <w:rFonts w:cs="Arial"/>
          <w:b/>
          <w:sz w:val="20"/>
          <w:szCs w:val="20"/>
        </w:rPr>
        <w:t xml:space="preserve"> only)</w:t>
      </w:r>
      <w:r w:rsidRPr="001A6B32">
        <w:rPr>
          <w:rFonts w:cs="Arial"/>
          <w:b/>
          <w:sz w:val="20"/>
          <w:szCs w:val="20"/>
        </w:rPr>
        <w:t xml:space="preserve"> </w:t>
      </w:r>
    </w:p>
    <w:p w14:paraId="0A3A1038" w14:textId="56FB7ACA" w:rsidR="003008E0" w:rsidRPr="00551D4B" w:rsidRDefault="003008E0">
      <w:pPr>
        <w:pStyle w:val="ListParagraph"/>
        <w:widowControl w:val="0"/>
        <w:numPr>
          <w:ilvl w:val="1"/>
          <w:numId w:val="48"/>
        </w:numPr>
        <w:spacing w:after="0"/>
        <w:ind w:left="567" w:hanging="425"/>
        <w:jc w:val="both"/>
        <w:outlineLvl w:val="3"/>
        <w:rPr>
          <w:rFonts w:cs="Arial"/>
          <w:b/>
          <w:sz w:val="20"/>
          <w:szCs w:val="20"/>
        </w:rPr>
      </w:pPr>
      <w:r w:rsidRPr="00551D4B">
        <w:rPr>
          <w:rFonts w:cs="Arial"/>
          <w:b/>
          <w:sz w:val="20"/>
          <w:szCs w:val="20"/>
        </w:rPr>
        <w:t>Eligibility To Bid</w:t>
      </w:r>
    </w:p>
    <w:p w14:paraId="57D6AFE2" w14:textId="77777777" w:rsidR="008F5C50" w:rsidRPr="001A6B32" w:rsidRDefault="008F5C50" w:rsidP="00551D4B">
      <w:pPr>
        <w:pStyle w:val="ListParagraph"/>
        <w:widowControl w:val="0"/>
        <w:spacing w:after="0"/>
        <w:ind w:left="142"/>
        <w:jc w:val="both"/>
        <w:rPr>
          <w:rFonts w:cs="Arial"/>
          <w:b/>
          <w:sz w:val="20"/>
          <w:szCs w:val="20"/>
        </w:rPr>
      </w:pPr>
    </w:p>
    <w:p w14:paraId="7F31ACD6" w14:textId="0CF15DEC" w:rsidR="003E2FF4" w:rsidRPr="001A6B32" w:rsidRDefault="003E2FF4">
      <w:pPr>
        <w:pStyle w:val="ListParagraph"/>
        <w:widowControl w:val="0"/>
        <w:numPr>
          <w:ilvl w:val="0"/>
          <w:numId w:val="74"/>
        </w:numPr>
        <w:spacing w:after="0"/>
        <w:rPr>
          <w:rFonts w:eastAsia="Calibri" w:cs="Arial"/>
          <w:sz w:val="20"/>
          <w:szCs w:val="20"/>
          <w:u w:val="single"/>
        </w:rPr>
      </w:pPr>
      <w:r w:rsidRPr="001A6B32">
        <w:rPr>
          <w:rFonts w:eastAsia="Calibri" w:cs="Arial"/>
          <w:sz w:val="20"/>
          <w:szCs w:val="20"/>
          <w:u w:val="single"/>
        </w:rPr>
        <w:t>Bidders must ensure that all the required returnable documents and annexures are submitted together with this bid document (</w:t>
      </w:r>
      <w:r w:rsidR="005118C5" w:rsidRPr="001A6B32">
        <w:rPr>
          <w:rFonts w:eastAsia="Calibri" w:cs="Arial"/>
          <w:sz w:val="20"/>
          <w:szCs w:val="20"/>
          <w:u w:val="single"/>
        </w:rPr>
        <w:t>RFP</w:t>
      </w:r>
      <w:r w:rsidRPr="001A6B32">
        <w:rPr>
          <w:rFonts w:eastAsia="Calibri" w:cs="Arial"/>
          <w:sz w:val="20"/>
          <w:szCs w:val="20"/>
          <w:u w:val="single"/>
        </w:rPr>
        <w:t>), fully completed and signed as required in Table 1 below for mandatory returnable and Annexures.</w:t>
      </w:r>
    </w:p>
    <w:p w14:paraId="721C1420" w14:textId="035F3B55" w:rsidR="00ED43FD" w:rsidRDefault="00ED43FD">
      <w:pPr>
        <w:spacing w:after="160" w:line="259" w:lineRule="auto"/>
        <w:rPr>
          <w:rFonts w:eastAsia="Calibri" w:cs="Arial"/>
          <w:sz w:val="20"/>
          <w:szCs w:val="20"/>
          <w:u w:val="single"/>
        </w:rPr>
      </w:pPr>
      <w:bookmarkStart w:id="4" w:name="_Hlk201147151"/>
      <w:r>
        <w:rPr>
          <w:rFonts w:eastAsia="Calibri" w:cs="Arial"/>
          <w:sz w:val="20"/>
          <w:szCs w:val="20"/>
          <w:u w:val="single"/>
        </w:rPr>
        <w:br w:type="page"/>
      </w:r>
    </w:p>
    <w:p w14:paraId="09ED2FA3" w14:textId="07B1233F" w:rsidR="00705AFB" w:rsidRPr="00551D4B" w:rsidRDefault="00705AFB">
      <w:pPr>
        <w:pStyle w:val="ListParagraph"/>
        <w:widowControl w:val="0"/>
        <w:numPr>
          <w:ilvl w:val="1"/>
          <w:numId w:val="48"/>
        </w:numPr>
        <w:spacing w:after="0"/>
        <w:ind w:left="567" w:hanging="425"/>
        <w:jc w:val="both"/>
        <w:outlineLvl w:val="3"/>
        <w:rPr>
          <w:rFonts w:cs="Arial"/>
          <w:b/>
          <w:sz w:val="20"/>
          <w:szCs w:val="20"/>
        </w:rPr>
      </w:pPr>
      <w:r w:rsidRPr="00551D4B">
        <w:rPr>
          <w:rFonts w:cs="Arial"/>
          <w:b/>
          <w:sz w:val="20"/>
          <w:szCs w:val="20"/>
        </w:rPr>
        <w:t>E</w:t>
      </w:r>
      <w:r w:rsidR="003E2FF4">
        <w:rPr>
          <w:rFonts w:cs="Arial"/>
          <w:b/>
          <w:sz w:val="20"/>
          <w:szCs w:val="20"/>
        </w:rPr>
        <w:t>stimated Timeline</w:t>
      </w:r>
    </w:p>
    <w:tbl>
      <w:tblPr>
        <w:tblpPr w:leftFromText="180" w:rightFromText="180" w:vertAnchor="page" w:horzAnchor="margin" w:tblpY="171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689"/>
        <w:gridCol w:w="5953"/>
        <w:gridCol w:w="1701"/>
      </w:tblGrid>
      <w:tr w:rsidR="00ED43FD" w:rsidRPr="00052826" w14:paraId="3B685E99" w14:textId="77777777" w:rsidTr="00ED43FD">
        <w:trPr>
          <w:trHeight w:hRule="exact" w:val="474"/>
        </w:trPr>
        <w:tc>
          <w:tcPr>
            <w:tcW w:w="2689" w:type="dxa"/>
            <w:shd w:val="clear" w:color="auto" w:fill="D9D9D9" w:themeFill="background1" w:themeFillShade="D9"/>
          </w:tcPr>
          <w:p w14:paraId="2D4E1B09" w14:textId="77777777" w:rsidR="00ED43FD" w:rsidRPr="00052826" w:rsidRDefault="00ED43FD" w:rsidP="00ED43FD">
            <w:pPr>
              <w:spacing w:before="80" w:after="80"/>
              <w:jc w:val="both"/>
              <w:rPr>
                <w:rFonts w:cs="Arial"/>
                <w:b/>
                <w:sz w:val="20"/>
                <w:szCs w:val="20"/>
              </w:rPr>
            </w:pPr>
            <w:r w:rsidRPr="00052826">
              <w:rPr>
                <w:rFonts w:cs="Arial"/>
                <w:b/>
                <w:sz w:val="20"/>
                <w:szCs w:val="20"/>
              </w:rPr>
              <w:t>Activity</w:t>
            </w:r>
          </w:p>
        </w:tc>
        <w:tc>
          <w:tcPr>
            <w:tcW w:w="5953" w:type="dxa"/>
            <w:shd w:val="clear" w:color="auto" w:fill="D9D9D9" w:themeFill="background1" w:themeFillShade="D9"/>
          </w:tcPr>
          <w:p w14:paraId="286FEDBB" w14:textId="77777777" w:rsidR="00ED43FD" w:rsidRPr="00052826" w:rsidRDefault="00ED43FD" w:rsidP="00ED43FD">
            <w:pPr>
              <w:spacing w:before="80" w:after="80"/>
              <w:jc w:val="both"/>
              <w:rPr>
                <w:rFonts w:cs="Arial"/>
                <w:b/>
                <w:sz w:val="20"/>
                <w:szCs w:val="20"/>
              </w:rPr>
            </w:pPr>
            <w:r w:rsidRPr="00052826">
              <w:rPr>
                <w:rFonts w:cs="Arial"/>
                <w:b/>
                <w:sz w:val="20"/>
                <w:szCs w:val="20"/>
              </w:rPr>
              <w:t>Date</w:t>
            </w:r>
          </w:p>
        </w:tc>
        <w:tc>
          <w:tcPr>
            <w:tcW w:w="1701" w:type="dxa"/>
            <w:shd w:val="clear" w:color="auto" w:fill="D9D9D9" w:themeFill="background1" w:themeFillShade="D9"/>
          </w:tcPr>
          <w:p w14:paraId="68FFE105" w14:textId="77777777" w:rsidR="00ED43FD" w:rsidRPr="00052826" w:rsidRDefault="00ED43FD" w:rsidP="00ED43FD">
            <w:pPr>
              <w:spacing w:before="80" w:after="80"/>
              <w:jc w:val="both"/>
              <w:rPr>
                <w:rFonts w:cs="Arial"/>
                <w:b/>
                <w:sz w:val="20"/>
                <w:szCs w:val="20"/>
              </w:rPr>
            </w:pPr>
            <w:r w:rsidRPr="00052826">
              <w:rPr>
                <w:rFonts w:cs="Arial"/>
                <w:b/>
                <w:sz w:val="20"/>
                <w:szCs w:val="20"/>
              </w:rPr>
              <w:t>Time</w:t>
            </w:r>
          </w:p>
        </w:tc>
      </w:tr>
      <w:tr w:rsidR="00ED43FD" w:rsidRPr="00052826" w14:paraId="051F429F" w14:textId="77777777" w:rsidTr="00ED43FD">
        <w:trPr>
          <w:trHeight w:hRule="exact" w:val="809"/>
        </w:trPr>
        <w:tc>
          <w:tcPr>
            <w:tcW w:w="2689" w:type="dxa"/>
            <w:shd w:val="clear" w:color="auto" w:fill="FFFFFF" w:themeFill="background1"/>
          </w:tcPr>
          <w:p w14:paraId="2E01EEFF" w14:textId="77777777" w:rsidR="00ED43FD" w:rsidRPr="00052826" w:rsidRDefault="00ED43FD" w:rsidP="00ED43FD">
            <w:pPr>
              <w:spacing w:before="80" w:after="80"/>
              <w:jc w:val="both"/>
              <w:rPr>
                <w:rFonts w:cs="Arial"/>
                <w:b/>
                <w:sz w:val="20"/>
                <w:szCs w:val="20"/>
              </w:rPr>
            </w:pPr>
            <w:r w:rsidRPr="00052826">
              <w:rPr>
                <w:rFonts w:cs="Arial"/>
                <w:b/>
                <w:sz w:val="20"/>
                <w:szCs w:val="20"/>
              </w:rPr>
              <w:t>Placing of Advert</w:t>
            </w:r>
          </w:p>
        </w:tc>
        <w:tc>
          <w:tcPr>
            <w:tcW w:w="5953" w:type="dxa"/>
            <w:shd w:val="clear" w:color="auto" w:fill="FFFFFF" w:themeFill="background1"/>
          </w:tcPr>
          <w:p w14:paraId="1B3A7731" w14:textId="77777777" w:rsidR="00ED43FD" w:rsidRPr="00052826" w:rsidRDefault="00ED43FD" w:rsidP="00ED43FD">
            <w:pPr>
              <w:spacing w:before="80" w:after="80"/>
              <w:jc w:val="both"/>
              <w:rPr>
                <w:rFonts w:cs="Arial"/>
                <w:b/>
                <w:sz w:val="20"/>
                <w:szCs w:val="20"/>
              </w:rPr>
            </w:pPr>
            <w:r w:rsidRPr="00052826">
              <w:rPr>
                <w:rFonts w:cs="Arial"/>
                <w:b/>
                <w:sz w:val="20"/>
                <w:szCs w:val="20"/>
              </w:rPr>
              <w:t>23 APRIL 2026</w:t>
            </w:r>
          </w:p>
          <w:p w14:paraId="2CFB6260" w14:textId="77777777" w:rsidR="00ED43FD" w:rsidRPr="00052826" w:rsidRDefault="00ED43FD" w:rsidP="00ED43FD">
            <w:pPr>
              <w:spacing w:before="80" w:after="80"/>
              <w:jc w:val="both"/>
              <w:rPr>
                <w:rFonts w:cs="Arial"/>
                <w:sz w:val="20"/>
                <w:szCs w:val="20"/>
              </w:rPr>
            </w:pPr>
          </w:p>
        </w:tc>
        <w:tc>
          <w:tcPr>
            <w:tcW w:w="1701" w:type="dxa"/>
            <w:shd w:val="clear" w:color="auto" w:fill="FFFFFF" w:themeFill="background1"/>
          </w:tcPr>
          <w:p w14:paraId="42F9D2F8" w14:textId="77777777" w:rsidR="00ED43FD" w:rsidRPr="00052826" w:rsidRDefault="00ED43FD" w:rsidP="00ED43FD">
            <w:pPr>
              <w:spacing w:before="80" w:after="80"/>
              <w:jc w:val="both"/>
              <w:rPr>
                <w:rFonts w:cs="Arial"/>
                <w:sz w:val="20"/>
                <w:szCs w:val="20"/>
              </w:rPr>
            </w:pPr>
            <w:r w:rsidRPr="00052826">
              <w:rPr>
                <w:rFonts w:cs="Arial"/>
                <w:sz w:val="20"/>
                <w:szCs w:val="20"/>
              </w:rPr>
              <w:t>N/A</w:t>
            </w:r>
          </w:p>
        </w:tc>
      </w:tr>
      <w:tr w:rsidR="00ED43FD" w:rsidRPr="00052826" w14:paraId="070BC1EE" w14:textId="77777777" w:rsidTr="00ED43FD">
        <w:trPr>
          <w:trHeight w:hRule="exact" w:val="4408"/>
        </w:trPr>
        <w:tc>
          <w:tcPr>
            <w:tcW w:w="2689" w:type="dxa"/>
            <w:shd w:val="clear" w:color="auto" w:fill="FFFFFF" w:themeFill="background1"/>
          </w:tcPr>
          <w:p w14:paraId="1B4B8F07" w14:textId="77777777" w:rsidR="00ED43FD" w:rsidRPr="00052826" w:rsidRDefault="00ED43FD" w:rsidP="00ED43FD">
            <w:pPr>
              <w:spacing w:before="80" w:after="80"/>
              <w:jc w:val="both"/>
              <w:rPr>
                <w:rFonts w:cs="Arial"/>
                <w:b/>
                <w:sz w:val="20"/>
                <w:szCs w:val="20"/>
              </w:rPr>
            </w:pPr>
            <w:r>
              <w:rPr>
                <w:rFonts w:cs="Arial"/>
                <w:b/>
                <w:sz w:val="20"/>
                <w:szCs w:val="20"/>
              </w:rPr>
              <w:t>Non-</w:t>
            </w:r>
            <w:r w:rsidRPr="00052826">
              <w:rPr>
                <w:rFonts w:cs="Arial"/>
                <w:b/>
                <w:sz w:val="20"/>
                <w:szCs w:val="20"/>
              </w:rPr>
              <w:t xml:space="preserve">Compulsory Briefing </w:t>
            </w:r>
          </w:p>
        </w:tc>
        <w:tc>
          <w:tcPr>
            <w:tcW w:w="7654" w:type="dxa"/>
            <w:gridSpan w:val="2"/>
            <w:shd w:val="clear" w:color="auto" w:fill="FFFFFF" w:themeFill="background1"/>
          </w:tcPr>
          <w:p w14:paraId="3CBABB09" w14:textId="77777777" w:rsidR="00ED43FD" w:rsidRPr="00052826" w:rsidRDefault="00ED43FD" w:rsidP="00ED43FD">
            <w:pPr>
              <w:widowControl w:val="0"/>
              <w:spacing w:after="0"/>
              <w:jc w:val="both"/>
              <w:rPr>
                <w:rFonts w:cs="Arial"/>
                <w:b/>
                <w:bCs w:val="0"/>
                <w:sz w:val="20"/>
                <w:szCs w:val="20"/>
              </w:rPr>
            </w:pPr>
            <w:bookmarkStart w:id="5" w:name="_Hlk201147532"/>
            <w:bookmarkStart w:id="6" w:name="_Hlk201147118"/>
            <w:r w:rsidRPr="00052826">
              <w:rPr>
                <w:rFonts w:cs="Arial"/>
                <w:b/>
                <w:bCs w:val="0"/>
                <w:sz w:val="20"/>
                <w:szCs w:val="20"/>
              </w:rPr>
              <w:t>A non- compulsory briefing session will be held as follows:</w:t>
            </w:r>
          </w:p>
          <w:p w14:paraId="62A62AA6" w14:textId="77777777" w:rsidR="00ED43FD" w:rsidRPr="00052826" w:rsidRDefault="00ED43FD" w:rsidP="00ED43FD">
            <w:pPr>
              <w:widowControl w:val="0"/>
              <w:spacing w:after="0"/>
              <w:jc w:val="both"/>
              <w:rPr>
                <w:rFonts w:cs="Arial"/>
                <w:b/>
                <w:bCs w:val="0"/>
                <w:caps/>
                <w:sz w:val="20"/>
                <w:szCs w:val="20"/>
              </w:rPr>
            </w:pPr>
            <w:bookmarkStart w:id="7" w:name="_Hlk205550104"/>
            <w:r w:rsidRPr="00052826">
              <w:rPr>
                <w:rFonts w:cs="Arial"/>
                <w:b/>
                <w:bCs w:val="0"/>
                <w:sz w:val="20"/>
                <w:szCs w:val="20"/>
              </w:rPr>
              <w:t>Date: 18 May 2026</w:t>
            </w:r>
          </w:p>
          <w:p w14:paraId="1BBF0F1A" w14:textId="77777777" w:rsidR="00ED43FD" w:rsidRPr="00052826" w:rsidRDefault="00ED43FD" w:rsidP="00ED43FD">
            <w:pPr>
              <w:widowControl w:val="0"/>
              <w:spacing w:after="0"/>
              <w:jc w:val="both"/>
              <w:rPr>
                <w:rFonts w:cs="Arial"/>
                <w:b/>
                <w:bCs w:val="0"/>
                <w:sz w:val="20"/>
                <w:szCs w:val="20"/>
              </w:rPr>
            </w:pPr>
            <w:r w:rsidRPr="00052826">
              <w:rPr>
                <w:rFonts w:cs="Arial"/>
                <w:b/>
                <w:bCs w:val="0"/>
                <w:sz w:val="20"/>
                <w:szCs w:val="20"/>
              </w:rPr>
              <w:t>Time:  10:00</w:t>
            </w:r>
          </w:p>
          <w:p w14:paraId="0BB32866" w14:textId="77777777" w:rsidR="00ED43FD" w:rsidRPr="00052826" w:rsidRDefault="00ED43FD" w:rsidP="00ED43FD">
            <w:pPr>
              <w:widowControl w:val="0"/>
              <w:spacing w:after="0"/>
              <w:jc w:val="both"/>
              <w:rPr>
                <w:rFonts w:cs="Arial"/>
                <w:b/>
                <w:bCs w:val="0"/>
                <w:sz w:val="20"/>
                <w:szCs w:val="20"/>
              </w:rPr>
            </w:pPr>
            <w:r w:rsidRPr="00052826">
              <w:rPr>
                <w:rFonts w:cs="Arial"/>
                <w:b/>
                <w:bCs w:val="0"/>
                <w:sz w:val="20"/>
                <w:szCs w:val="20"/>
              </w:rPr>
              <w:t xml:space="preserve">Venue: MS Teams (link provided below) </w:t>
            </w:r>
          </w:p>
          <w:bookmarkEnd w:id="7"/>
          <w:p w14:paraId="73217D42" w14:textId="77777777" w:rsidR="00ED43FD" w:rsidRPr="00052826" w:rsidRDefault="00ED43FD" w:rsidP="00ED43FD">
            <w:pPr>
              <w:spacing w:after="0" w:line="240" w:lineRule="auto"/>
              <w:jc w:val="both"/>
              <w:rPr>
                <w:rFonts w:cs="Arial"/>
                <w:b/>
                <w:bCs w:val="0"/>
                <w:sz w:val="20"/>
                <w:szCs w:val="20"/>
                <w:lang w:val="en-US"/>
              </w:rPr>
            </w:pPr>
            <w:r w:rsidRPr="00052826">
              <w:rPr>
                <w:rFonts w:cs="Arial"/>
                <w:b/>
                <w:bCs w:val="0"/>
                <w:sz w:val="20"/>
                <w:szCs w:val="20"/>
                <w:lang w:val="en-US"/>
              </w:rPr>
              <w:fldChar w:fldCharType="begin"/>
            </w:r>
            <w:r w:rsidRPr="00052826">
              <w:rPr>
                <w:rFonts w:cs="Arial"/>
                <w:b/>
                <w:bCs w:val="0"/>
                <w:sz w:val="20"/>
                <w:szCs w:val="20"/>
                <w:lang w:val="en-US"/>
              </w:rPr>
              <w:instrText>HYPERLINK "https://teams.microsoft.com/meet/370866740130109?p=cwzZkAdteFqBrtxRFR" \o "Meeting join"</w:instrText>
            </w:r>
            <w:r w:rsidRPr="00052826">
              <w:rPr>
                <w:rFonts w:cs="Arial"/>
                <w:b/>
                <w:bCs w:val="0"/>
                <w:sz w:val="20"/>
                <w:szCs w:val="20"/>
                <w:lang w:val="en-US"/>
              </w:rPr>
            </w:r>
            <w:r w:rsidRPr="00052826">
              <w:rPr>
                <w:rFonts w:cs="Arial"/>
                <w:b/>
                <w:bCs w:val="0"/>
                <w:sz w:val="20"/>
                <w:szCs w:val="20"/>
                <w:lang w:val="en-US"/>
              </w:rPr>
              <w:fldChar w:fldCharType="separate"/>
            </w:r>
            <w:r w:rsidRPr="00052826">
              <w:rPr>
                <w:rStyle w:val="Hyperlink"/>
                <w:rFonts w:cs="Arial"/>
                <w:b/>
                <w:bCs w:val="0"/>
                <w:sz w:val="20"/>
                <w:szCs w:val="20"/>
                <w:lang w:val="en-US"/>
              </w:rPr>
              <w:t>https://teams.microsoft.com/meet/370866740130109?p=cwzZkAdteFqBrtxRFR</w:t>
            </w:r>
            <w:r w:rsidRPr="00052826">
              <w:rPr>
                <w:rFonts w:cs="Arial"/>
                <w:b/>
                <w:bCs w:val="0"/>
                <w:sz w:val="20"/>
                <w:szCs w:val="20"/>
              </w:rPr>
              <w:fldChar w:fldCharType="end"/>
            </w:r>
            <w:r w:rsidRPr="00052826">
              <w:rPr>
                <w:rFonts w:cs="Arial"/>
                <w:b/>
                <w:bCs w:val="0"/>
                <w:sz w:val="20"/>
                <w:szCs w:val="20"/>
                <w:lang w:val="en-US"/>
              </w:rPr>
              <w:t xml:space="preserve"> </w:t>
            </w:r>
          </w:p>
          <w:p w14:paraId="66CF539F" w14:textId="77777777" w:rsidR="00ED43FD" w:rsidRPr="00052826" w:rsidRDefault="00ED43FD" w:rsidP="00ED43FD">
            <w:pPr>
              <w:spacing w:after="0" w:line="240" w:lineRule="auto"/>
              <w:jc w:val="both"/>
              <w:rPr>
                <w:rFonts w:cs="Arial"/>
                <w:b/>
                <w:bCs w:val="0"/>
                <w:sz w:val="20"/>
                <w:szCs w:val="20"/>
                <w:lang w:val="en-US"/>
              </w:rPr>
            </w:pPr>
            <w:r w:rsidRPr="00052826">
              <w:rPr>
                <w:rFonts w:cs="Arial"/>
                <w:b/>
                <w:bCs w:val="0"/>
                <w:sz w:val="20"/>
                <w:szCs w:val="20"/>
                <w:lang w:val="en-US"/>
              </w:rPr>
              <w:t xml:space="preserve">Meeting ID: 370 866 740 130 109 </w:t>
            </w:r>
          </w:p>
          <w:p w14:paraId="3AC7E456" w14:textId="77777777" w:rsidR="00ED43FD" w:rsidRPr="00052826" w:rsidRDefault="00ED43FD" w:rsidP="00ED43FD">
            <w:pPr>
              <w:spacing w:after="0" w:line="240" w:lineRule="auto"/>
              <w:jc w:val="both"/>
              <w:rPr>
                <w:rFonts w:cs="Arial"/>
                <w:b/>
                <w:bCs w:val="0"/>
                <w:sz w:val="20"/>
                <w:szCs w:val="20"/>
                <w:lang w:val="en-US"/>
              </w:rPr>
            </w:pPr>
            <w:r w:rsidRPr="00052826">
              <w:rPr>
                <w:rFonts w:cs="Arial"/>
                <w:b/>
                <w:bCs w:val="0"/>
                <w:sz w:val="20"/>
                <w:szCs w:val="20"/>
                <w:lang w:val="en-US"/>
              </w:rPr>
              <w:t xml:space="preserve">Passcode: EE9Az7tW </w:t>
            </w:r>
          </w:p>
          <w:p w14:paraId="218F8E76" w14:textId="77777777" w:rsidR="00ED43FD" w:rsidRPr="00052826" w:rsidRDefault="00ED43FD" w:rsidP="00ED43FD">
            <w:pPr>
              <w:jc w:val="both"/>
              <w:rPr>
                <w:rFonts w:cs="Arial"/>
                <w:b/>
                <w:bCs w:val="0"/>
                <w:sz w:val="20"/>
                <w:szCs w:val="20"/>
              </w:rPr>
            </w:pPr>
          </w:p>
          <w:p w14:paraId="1B5908D4" w14:textId="77777777" w:rsidR="00ED43FD" w:rsidRPr="00052826" w:rsidRDefault="00ED43FD" w:rsidP="00ED43FD">
            <w:pPr>
              <w:jc w:val="both"/>
              <w:rPr>
                <w:rFonts w:cs="Arial"/>
                <w:sz w:val="20"/>
                <w:szCs w:val="20"/>
              </w:rPr>
            </w:pPr>
            <w:r w:rsidRPr="00052826">
              <w:rPr>
                <w:rFonts w:cs="Arial"/>
                <w:sz w:val="20"/>
                <w:szCs w:val="20"/>
              </w:rPr>
              <w:t xml:space="preserve">For any enquiries relating to this Bid, please email the procurement department at </w:t>
            </w:r>
            <w:hyperlink r:id="rId8" w:history="1">
              <w:r w:rsidRPr="00052826">
                <w:rPr>
                  <w:rStyle w:val="Hyperlink"/>
                  <w:rFonts w:cs="Arial"/>
                  <w:sz w:val="20"/>
                  <w:szCs w:val="20"/>
                </w:rPr>
                <w:t>tenders@ecdc.co.za</w:t>
              </w:r>
            </w:hyperlink>
            <w:r w:rsidRPr="00052826">
              <w:rPr>
                <w:rFonts w:cs="Arial"/>
                <w:sz w:val="20"/>
                <w:szCs w:val="20"/>
              </w:rPr>
              <w:t xml:space="preserve">, for the attention of S Vanda. </w:t>
            </w:r>
          </w:p>
          <w:p w14:paraId="41B47D30" w14:textId="77777777" w:rsidR="00ED43FD" w:rsidRPr="00052826" w:rsidRDefault="00ED43FD" w:rsidP="00ED43FD">
            <w:pPr>
              <w:spacing w:after="0"/>
              <w:jc w:val="both"/>
              <w:rPr>
                <w:rFonts w:cs="Arial"/>
                <w:b/>
                <w:sz w:val="20"/>
                <w:szCs w:val="20"/>
              </w:rPr>
            </w:pPr>
            <w:r w:rsidRPr="00052826">
              <w:rPr>
                <w:rFonts w:cs="Arial"/>
                <w:b/>
                <w:sz w:val="20"/>
                <w:szCs w:val="20"/>
              </w:rPr>
              <w:t xml:space="preserve">Bidders should send an email to ECDC Procurement at </w:t>
            </w:r>
            <w:hyperlink r:id="rId9" w:history="1">
              <w:r w:rsidRPr="00052826">
                <w:rPr>
                  <w:rStyle w:val="Hyperlink"/>
                  <w:rFonts w:cs="Arial"/>
                  <w:b/>
                  <w:sz w:val="20"/>
                  <w:szCs w:val="20"/>
                </w:rPr>
                <w:t>tenders@ecdc.co.za</w:t>
              </w:r>
            </w:hyperlink>
            <w:r w:rsidRPr="00052826">
              <w:rPr>
                <w:rFonts w:cs="Arial"/>
                <w:b/>
                <w:sz w:val="20"/>
                <w:szCs w:val="20"/>
              </w:rPr>
              <w:t xml:space="preserve"> to register their interest in submitting this bid for ease of communication.</w:t>
            </w:r>
          </w:p>
          <w:p w14:paraId="443381EA" w14:textId="77777777" w:rsidR="00ED43FD" w:rsidRPr="00052826" w:rsidRDefault="00ED43FD" w:rsidP="00ED43FD">
            <w:pPr>
              <w:spacing w:before="80" w:after="80"/>
              <w:jc w:val="both"/>
              <w:rPr>
                <w:rFonts w:cs="Arial"/>
                <w:sz w:val="20"/>
                <w:szCs w:val="20"/>
              </w:rPr>
            </w:pPr>
            <w:r w:rsidRPr="00052826">
              <w:rPr>
                <w:rFonts w:cs="Arial"/>
                <w:sz w:val="20"/>
                <w:szCs w:val="20"/>
              </w:rPr>
              <w:t xml:space="preserve">Answers/Clarity on Bid will be posted on the website at </w:t>
            </w:r>
            <w:hyperlink r:id="rId10" w:history="1">
              <w:r w:rsidRPr="00052826">
                <w:rPr>
                  <w:rStyle w:val="Hyperlink"/>
                  <w:rFonts w:cs="Arial"/>
                  <w:sz w:val="20"/>
                  <w:szCs w:val="20"/>
                </w:rPr>
                <w:t>www.ecdc.co.za</w:t>
              </w:r>
            </w:hyperlink>
            <w:bookmarkEnd w:id="5"/>
            <w:r w:rsidRPr="00052826">
              <w:rPr>
                <w:rFonts w:cs="Arial"/>
                <w:sz w:val="20"/>
                <w:szCs w:val="20"/>
              </w:rPr>
              <w:t xml:space="preserve"> </w:t>
            </w:r>
            <w:bookmarkEnd w:id="6"/>
          </w:p>
        </w:tc>
      </w:tr>
      <w:tr w:rsidR="00ED43FD" w:rsidRPr="00052826" w14:paraId="52584FB5" w14:textId="77777777" w:rsidTr="00ED43FD">
        <w:trPr>
          <w:trHeight w:hRule="exact" w:val="440"/>
        </w:trPr>
        <w:tc>
          <w:tcPr>
            <w:tcW w:w="2689" w:type="dxa"/>
            <w:shd w:val="clear" w:color="auto" w:fill="FFFFFF" w:themeFill="background1"/>
          </w:tcPr>
          <w:p w14:paraId="691B8BB8" w14:textId="77777777" w:rsidR="00ED43FD" w:rsidRPr="00052826" w:rsidRDefault="00ED43FD" w:rsidP="00ED43FD">
            <w:pPr>
              <w:spacing w:before="80" w:after="80"/>
              <w:jc w:val="both"/>
              <w:rPr>
                <w:rFonts w:cs="Arial"/>
                <w:b/>
                <w:sz w:val="20"/>
                <w:szCs w:val="20"/>
              </w:rPr>
            </w:pPr>
            <w:r w:rsidRPr="00052826">
              <w:rPr>
                <w:rFonts w:cs="Arial"/>
                <w:b/>
                <w:sz w:val="20"/>
                <w:szCs w:val="20"/>
              </w:rPr>
              <w:t xml:space="preserve">Last date of questions  </w:t>
            </w:r>
          </w:p>
        </w:tc>
        <w:tc>
          <w:tcPr>
            <w:tcW w:w="5953" w:type="dxa"/>
            <w:shd w:val="clear" w:color="auto" w:fill="FFFFFF" w:themeFill="background1"/>
          </w:tcPr>
          <w:p w14:paraId="60CBFDE3" w14:textId="77777777" w:rsidR="00ED43FD" w:rsidRPr="00052826" w:rsidRDefault="00ED43FD" w:rsidP="00ED43FD">
            <w:pPr>
              <w:spacing w:before="80" w:after="80"/>
              <w:jc w:val="both"/>
              <w:rPr>
                <w:rFonts w:cs="Arial"/>
                <w:b/>
                <w:sz w:val="20"/>
                <w:szCs w:val="20"/>
              </w:rPr>
            </w:pPr>
            <w:r w:rsidRPr="00052826">
              <w:rPr>
                <w:rFonts w:cs="Arial"/>
                <w:b/>
                <w:sz w:val="20"/>
                <w:szCs w:val="20"/>
              </w:rPr>
              <w:t>22 MAY 2026</w:t>
            </w:r>
          </w:p>
        </w:tc>
        <w:tc>
          <w:tcPr>
            <w:tcW w:w="1701" w:type="dxa"/>
            <w:shd w:val="clear" w:color="auto" w:fill="FFFFFF" w:themeFill="background1"/>
          </w:tcPr>
          <w:p w14:paraId="0CD7EAD3" w14:textId="77777777" w:rsidR="00ED43FD" w:rsidRPr="00052826" w:rsidRDefault="00ED43FD" w:rsidP="00ED43FD">
            <w:pPr>
              <w:spacing w:before="80" w:after="80"/>
              <w:jc w:val="both"/>
              <w:rPr>
                <w:rFonts w:cs="Arial"/>
                <w:sz w:val="20"/>
                <w:szCs w:val="20"/>
              </w:rPr>
            </w:pPr>
            <w:r w:rsidRPr="00052826">
              <w:rPr>
                <w:rFonts w:cs="Arial"/>
                <w:sz w:val="20"/>
                <w:szCs w:val="20"/>
              </w:rPr>
              <w:t>16h30</w:t>
            </w:r>
          </w:p>
        </w:tc>
      </w:tr>
      <w:tr w:rsidR="00ED43FD" w:rsidRPr="00052826" w14:paraId="09D8A1DF" w14:textId="77777777" w:rsidTr="00ED43FD">
        <w:trPr>
          <w:trHeight w:hRule="exact" w:val="705"/>
        </w:trPr>
        <w:tc>
          <w:tcPr>
            <w:tcW w:w="2689" w:type="dxa"/>
            <w:shd w:val="clear" w:color="auto" w:fill="FFFFFF" w:themeFill="background1"/>
          </w:tcPr>
          <w:p w14:paraId="20F6AF4B" w14:textId="77777777" w:rsidR="00ED43FD" w:rsidRPr="00052826" w:rsidRDefault="00ED43FD" w:rsidP="00ED43FD">
            <w:pPr>
              <w:spacing w:before="80" w:after="80"/>
              <w:jc w:val="both"/>
              <w:rPr>
                <w:rFonts w:cs="Arial"/>
                <w:b/>
                <w:sz w:val="20"/>
                <w:szCs w:val="20"/>
              </w:rPr>
            </w:pPr>
            <w:r w:rsidRPr="00052826">
              <w:rPr>
                <w:rFonts w:cs="Arial"/>
                <w:b/>
                <w:sz w:val="20"/>
                <w:szCs w:val="20"/>
              </w:rPr>
              <w:t xml:space="preserve">Final date of submission of proposals  </w:t>
            </w:r>
          </w:p>
        </w:tc>
        <w:tc>
          <w:tcPr>
            <w:tcW w:w="5953" w:type="dxa"/>
            <w:shd w:val="clear" w:color="auto" w:fill="FFFFFF" w:themeFill="background1"/>
          </w:tcPr>
          <w:p w14:paraId="32AF903C" w14:textId="77777777" w:rsidR="00ED43FD" w:rsidRPr="00052826" w:rsidRDefault="00ED43FD" w:rsidP="00ED43FD">
            <w:pPr>
              <w:spacing w:before="80" w:after="80"/>
              <w:jc w:val="both"/>
              <w:rPr>
                <w:rFonts w:cs="Arial"/>
                <w:b/>
                <w:sz w:val="20"/>
                <w:szCs w:val="20"/>
              </w:rPr>
            </w:pPr>
            <w:r w:rsidRPr="00052826">
              <w:rPr>
                <w:rFonts w:cs="Arial"/>
                <w:b/>
                <w:sz w:val="20"/>
                <w:szCs w:val="20"/>
              </w:rPr>
              <w:t>02 JUNE 2026</w:t>
            </w:r>
          </w:p>
        </w:tc>
        <w:tc>
          <w:tcPr>
            <w:tcW w:w="1701" w:type="dxa"/>
            <w:shd w:val="clear" w:color="auto" w:fill="FFFFFF" w:themeFill="background1"/>
          </w:tcPr>
          <w:p w14:paraId="143D2C49" w14:textId="77777777" w:rsidR="00ED43FD" w:rsidRPr="00052826" w:rsidRDefault="00ED43FD" w:rsidP="00ED43FD">
            <w:pPr>
              <w:spacing w:before="80" w:after="80"/>
              <w:jc w:val="both"/>
              <w:rPr>
                <w:rFonts w:cs="Arial"/>
                <w:sz w:val="20"/>
                <w:szCs w:val="20"/>
              </w:rPr>
            </w:pPr>
            <w:r w:rsidRPr="00052826">
              <w:rPr>
                <w:rFonts w:cs="Arial"/>
                <w:sz w:val="20"/>
                <w:szCs w:val="20"/>
              </w:rPr>
              <w:t>12h00</w:t>
            </w:r>
          </w:p>
        </w:tc>
      </w:tr>
      <w:tr w:rsidR="00ED43FD" w:rsidRPr="00F070DB" w14:paraId="5FA38F1B" w14:textId="77777777" w:rsidTr="00ED43FD">
        <w:trPr>
          <w:trHeight w:hRule="exact" w:val="442"/>
        </w:trPr>
        <w:tc>
          <w:tcPr>
            <w:tcW w:w="2689" w:type="dxa"/>
            <w:shd w:val="clear" w:color="auto" w:fill="FFFFFF" w:themeFill="background1"/>
          </w:tcPr>
          <w:p w14:paraId="56C6A813" w14:textId="77777777" w:rsidR="00ED43FD" w:rsidRPr="00052826" w:rsidRDefault="00ED43FD" w:rsidP="00ED43FD">
            <w:pPr>
              <w:spacing w:before="80" w:after="80"/>
              <w:jc w:val="both"/>
              <w:rPr>
                <w:rFonts w:cs="Arial"/>
                <w:b/>
                <w:sz w:val="20"/>
                <w:szCs w:val="20"/>
              </w:rPr>
            </w:pPr>
            <w:r w:rsidRPr="00052826">
              <w:rPr>
                <w:rFonts w:cs="Arial"/>
                <w:b/>
                <w:sz w:val="20"/>
                <w:szCs w:val="20"/>
              </w:rPr>
              <w:t>Validity Period</w:t>
            </w:r>
          </w:p>
        </w:tc>
        <w:tc>
          <w:tcPr>
            <w:tcW w:w="5953" w:type="dxa"/>
            <w:shd w:val="clear" w:color="auto" w:fill="FFFFFF" w:themeFill="background1"/>
          </w:tcPr>
          <w:p w14:paraId="1E2AC65C" w14:textId="77777777" w:rsidR="00ED43FD" w:rsidRPr="00052826" w:rsidRDefault="00ED43FD" w:rsidP="00ED43FD">
            <w:pPr>
              <w:spacing w:before="80" w:after="80"/>
              <w:jc w:val="both"/>
              <w:rPr>
                <w:rFonts w:cs="Arial"/>
                <w:b/>
                <w:sz w:val="20"/>
                <w:szCs w:val="20"/>
              </w:rPr>
            </w:pPr>
            <w:r w:rsidRPr="00052826">
              <w:rPr>
                <w:rFonts w:cs="Arial"/>
                <w:b/>
                <w:sz w:val="20"/>
                <w:szCs w:val="20"/>
              </w:rPr>
              <w:t xml:space="preserve">6(six) Months after the bid submission date </w:t>
            </w:r>
          </w:p>
        </w:tc>
        <w:tc>
          <w:tcPr>
            <w:tcW w:w="1701" w:type="dxa"/>
            <w:shd w:val="clear" w:color="auto" w:fill="FFFFFF" w:themeFill="background1"/>
          </w:tcPr>
          <w:p w14:paraId="6A0868A6" w14:textId="77777777" w:rsidR="00ED43FD" w:rsidRPr="00052826" w:rsidRDefault="00ED43FD" w:rsidP="00ED43FD">
            <w:pPr>
              <w:spacing w:before="80" w:after="80"/>
              <w:jc w:val="both"/>
              <w:rPr>
                <w:rFonts w:cs="Arial"/>
                <w:sz w:val="20"/>
                <w:szCs w:val="20"/>
              </w:rPr>
            </w:pPr>
          </w:p>
        </w:tc>
      </w:tr>
    </w:tbl>
    <w:p w14:paraId="7FB884F5" w14:textId="77777777" w:rsidR="00705AFB" w:rsidRDefault="00705AFB" w:rsidP="00551D4B">
      <w:pPr>
        <w:widowControl w:val="0"/>
        <w:spacing w:after="100"/>
        <w:ind w:left="567"/>
        <w:jc w:val="both"/>
        <w:rPr>
          <w:rFonts w:eastAsia="Calibri" w:cs="Arial"/>
          <w:sz w:val="20"/>
          <w:szCs w:val="20"/>
        </w:rPr>
      </w:pPr>
    </w:p>
    <w:bookmarkEnd w:id="4"/>
    <w:p w14:paraId="16B6CCAB" w14:textId="77777777" w:rsidR="00825212" w:rsidRDefault="00825212" w:rsidP="00825212">
      <w:pPr>
        <w:pStyle w:val="ListParagraph"/>
        <w:widowControl w:val="0"/>
        <w:spacing w:after="0"/>
        <w:ind w:left="567"/>
        <w:jc w:val="both"/>
        <w:outlineLvl w:val="3"/>
        <w:rPr>
          <w:rFonts w:cs="Arial"/>
          <w:b/>
          <w:sz w:val="20"/>
          <w:szCs w:val="20"/>
        </w:rPr>
      </w:pPr>
    </w:p>
    <w:p w14:paraId="7B946283" w14:textId="3D4EE513" w:rsidR="003008E0" w:rsidRPr="00052826" w:rsidRDefault="006C66AC">
      <w:pPr>
        <w:pStyle w:val="ListParagraph"/>
        <w:widowControl w:val="0"/>
        <w:numPr>
          <w:ilvl w:val="1"/>
          <w:numId w:val="48"/>
        </w:numPr>
        <w:spacing w:after="0"/>
        <w:ind w:left="567" w:hanging="425"/>
        <w:jc w:val="both"/>
        <w:outlineLvl w:val="3"/>
        <w:rPr>
          <w:rFonts w:cs="Arial"/>
          <w:b/>
          <w:sz w:val="20"/>
          <w:szCs w:val="20"/>
        </w:rPr>
      </w:pPr>
      <w:r w:rsidRPr="00052826">
        <w:rPr>
          <w:rFonts w:cs="Arial"/>
          <w:b/>
          <w:sz w:val="20"/>
          <w:szCs w:val="20"/>
        </w:rPr>
        <w:t>Non- C</w:t>
      </w:r>
      <w:r w:rsidR="003008E0" w:rsidRPr="00052826">
        <w:rPr>
          <w:rFonts w:cs="Arial"/>
          <w:b/>
          <w:sz w:val="20"/>
          <w:szCs w:val="20"/>
        </w:rPr>
        <w:t>ompulsory Briefing</w:t>
      </w:r>
    </w:p>
    <w:p w14:paraId="06CC3574" w14:textId="77777777" w:rsidR="006C66AC" w:rsidRPr="00052826" w:rsidRDefault="006C66AC" w:rsidP="006C66AC">
      <w:pPr>
        <w:pStyle w:val="ListParagraph"/>
        <w:widowControl w:val="0"/>
        <w:spacing w:after="0"/>
        <w:ind w:left="567"/>
        <w:jc w:val="both"/>
        <w:rPr>
          <w:rFonts w:cs="Arial"/>
          <w:b/>
          <w:bCs w:val="0"/>
          <w:caps/>
          <w:sz w:val="20"/>
          <w:szCs w:val="20"/>
        </w:rPr>
      </w:pPr>
      <w:r w:rsidRPr="00052826">
        <w:rPr>
          <w:rFonts w:cs="Arial"/>
          <w:b/>
          <w:bCs w:val="0"/>
          <w:sz w:val="20"/>
          <w:szCs w:val="20"/>
        </w:rPr>
        <w:t>Date: 18 May 2026</w:t>
      </w:r>
    </w:p>
    <w:p w14:paraId="632B68E6" w14:textId="77777777" w:rsidR="006C66AC" w:rsidRPr="00052826" w:rsidRDefault="006C66AC" w:rsidP="006C66AC">
      <w:pPr>
        <w:pStyle w:val="ListParagraph"/>
        <w:widowControl w:val="0"/>
        <w:spacing w:after="0"/>
        <w:ind w:left="567"/>
        <w:jc w:val="both"/>
        <w:rPr>
          <w:rFonts w:cs="Arial"/>
          <w:b/>
          <w:bCs w:val="0"/>
          <w:sz w:val="20"/>
          <w:szCs w:val="20"/>
        </w:rPr>
      </w:pPr>
      <w:r w:rsidRPr="00052826">
        <w:rPr>
          <w:rFonts w:cs="Arial"/>
          <w:b/>
          <w:bCs w:val="0"/>
          <w:sz w:val="20"/>
          <w:szCs w:val="20"/>
        </w:rPr>
        <w:t>Time:  10:00</w:t>
      </w:r>
    </w:p>
    <w:p w14:paraId="13641D85" w14:textId="77777777" w:rsidR="006C66AC" w:rsidRPr="00052826" w:rsidRDefault="006C66AC" w:rsidP="006C66AC">
      <w:pPr>
        <w:pStyle w:val="ListParagraph"/>
        <w:widowControl w:val="0"/>
        <w:spacing w:after="0"/>
        <w:ind w:left="567"/>
        <w:jc w:val="both"/>
        <w:rPr>
          <w:rFonts w:cs="Arial"/>
          <w:b/>
          <w:bCs w:val="0"/>
          <w:sz w:val="20"/>
          <w:szCs w:val="20"/>
        </w:rPr>
      </w:pPr>
      <w:r w:rsidRPr="00052826">
        <w:rPr>
          <w:rFonts w:cs="Arial"/>
          <w:b/>
          <w:bCs w:val="0"/>
          <w:sz w:val="20"/>
          <w:szCs w:val="20"/>
        </w:rPr>
        <w:t xml:space="preserve">Venue: MS Teams (link provided below) </w:t>
      </w:r>
    </w:p>
    <w:p w14:paraId="12A7CE2A" w14:textId="268ABAFA" w:rsidR="006C66AC" w:rsidRPr="00052826" w:rsidRDefault="006C66AC" w:rsidP="006C66AC">
      <w:pPr>
        <w:pStyle w:val="ListParagraph"/>
        <w:spacing w:after="0" w:line="240" w:lineRule="auto"/>
        <w:ind w:left="567"/>
        <w:jc w:val="both"/>
        <w:rPr>
          <w:rFonts w:cs="Arial"/>
          <w:b/>
          <w:bCs w:val="0"/>
          <w:sz w:val="20"/>
          <w:szCs w:val="20"/>
          <w:lang w:val="en-US"/>
        </w:rPr>
      </w:pPr>
      <w:hyperlink r:id="rId11" w:history="1">
        <w:r w:rsidRPr="00052826">
          <w:rPr>
            <w:rStyle w:val="Hyperlink"/>
            <w:rFonts w:cs="Arial"/>
            <w:b/>
            <w:bCs w:val="0"/>
            <w:sz w:val="20"/>
            <w:szCs w:val="20"/>
            <w:lang w:val="en-US"/>
          </w:rPr>
          <w:t>https://teams.microsoft.com/meet/370866740130109?p=cwzZkAdteFqBrtxRFR</w:t>
        </w:r>
      </w:hyperlink>
      <w:r w:rsidRPr="00052826">
        <w:rPr>
          <w:rFonts w:cs="Arial"/>
          <w:b/>
          <w:bCs w:val="0"/>
          <w:sz w:val="20"/>
          <w:szCs w:val="20"/>
          <w:lang w:val="en-US"/>
        </w:rPr>
        <w:t xml:space="preserve"> </w:t>
      </w:r>
    </w:p>
    <w:p w14:paraId="4A9CDDBA" w14:textId="77777777" w:rsidR="006C66AC" w:rsidRPr="00052826" w:rsidRDefault="006C66AC" w:rsidP="006C66AC">
      <w:pPr>
        <w:pStyle w:val="ListParagraph"/>
        <w:spacing w:after="0" w:line="240" w:lineRule="auto"/>
        <w:ind w:left="567"/>
        <w:jc w:val="both"/>
        <w:rPr>
          <w:rFonts w:cs="Arial"/>
          <w:b/>
          <w:bCs w:val="0"/>
          <w:sz w:val="20"/>
          <w:szCs w:val="20"/>
          <w:lang w:val="en-US"/>
        </w:rPr>
      </w:pPr>
      <w:r w:rsidRPr="00052826">
        <w:rPr>
          <w:rFonts w:cs="Arial"/>
          <w:b/>
          <w:bCs w:val="0"/>
          <w:sz w:val="20"/>
          <w:szCs w:val="20"/>
          <w:lang w:val="en-US"/>
        </w:rPr>
        <w:t xml:space="preserve">Meeting ID: 370 866 740 130 109 </w:t>
      </w:r>
    </w:p>
    <w:p w14:paraId="7EF30973" w14:textId="77777777" w:rsidR="006C66AC" w:rsidRPr="006C66AC" w:rsidRDefault="006C66AC" w:rsidP="006C66AC">
      <w:pPr>
        <w:pStyle w:val="ListParagraph"/>
        <w:spacing w:after="0" w:line="240" w:lineRule="auto"/>
        <w:ind w:left="567"/>
        <w:jc w:val="both"/>
        <w:rPr>
          <w:rFonts w:cs="Arial"/>
          <w:b/>
          <w:bCs w:val="0"/>
          <w:sz w:val="20"/>
          <w:szCs w:val="20"/>
          <w:lang w:val="en-US"/>
        </w:rPr>
      </w:pPr>
      <w:r w:rsidRPr="00052826">
        <w:rPr>
          <w:rFonts w:cs="Arial"/>
          <w:b/>
          <w:bCs w:val="0"/>
          <w:sz w:val="20"/>
          <w:szCs w:val="20"/>
          <w:lang w:val="en-US"/>
        </w:rPr>
        <w:t>Passcode: EE9Az7tW</w:t>
      </w:r>
      <w:r w:rsidRPr="006C66AC">
        <w:rPr>
          <w:rFonts w:cs="Arial"/>
          <w:b/>
          <w:bCs w:val="0"/>
          <w:sz w:val="20"/>
          <w:szCs w:val="20"/>
          <w:lang w:val="en-US"/>
        </w:rPr>
        <w:t xml:space="preserve"> </w:t>
      </w:r>
    </w:p>
    <w:p w14:paraId="660C113E" w14:textId="77777777" w:rsidR="0091228E" w:rsidRPr="006C66AC" w:rsidRDefault="0091228E" w:rsidP="0091228E">
      <w:pPr>
        <w:widowControl w:val="0"/>
        <w:spacing w:after="0"/>
        <w:ind w:left="567"/>
        <w:jc w:val="both"/>
        <w:rPr>
          <w:rFonts w:cs="Arial"/>
          <w:sz w:val="20"/>
          <w:szCs w:val="20"/>
        </w:rPr>
      </w:pPr>
    </w:p>
    <w:p w14:paraId="5851CA82" w14:textId="6AFFF54C" w:rsidR="0091228E" w:rsidRPr="006C66AC" w:rsidRDefault="0091228E" w:rsidP="0091228E">
      <w:pPr>
        <w:widowControl w:val="0"/>
        <w:spacing w:after="0"/>
        <w:ind w:left="567"/>
        <w:jc w:val="both"/>
        <w:rPr>
          <w:rFonts w:cs="Arial"/>
          <w:b/>
          <w:bCs w:val="0"/>
          <w:sz w:val="20"/>
          <w:szCs w:val="20"/>
        </w:rPr>
      </w:pPr>
      <w:bookmarkStart w:id="8" w:name="_Hlk205373234"/>
      <w:r w:rsidRPr="006C66AC">
        <w:rPr>
          <w:rFonts w:cs="Arial"/>
          <w:b/>
          <w:bCs w:val="0"/>
          <w:sz w:val="20"/>
          <w:szCs w:val="20"/>
        </w:rPr>
        <w:t>Note:</w:t>
      </w:r>
    </w:p>
    <w:p w14:paraId="4D34CB42" w14:textId="3FD3D6A3" w:rsidR="0009299B" w:rsidRPr="006C66AC" w:rsidRDefault="0009299B" w:rsidP="0009299B">
      <w:pPr>
        <w:pStyle w:val="ListParagraph"/>
        <w:widowControl w:val="0"/>
        <w:numPr>
          <w:ilvl w:val="0"/>
          <w:numId w:val="90"/>
        </w:numPr>
        <w:spacing w:after="0"/>
        <w:ind w:left="851"/>
        <w:jc w:val="both"/>
        <w:rPr>
          <w:rFonts w:cs="Arial"/>
          <w:bCs w:val="0"/>
          <w:color w:val="000000"/>
          <w:sz w:val="20"/>
          <w:szCs w:val="20"/>
        </w:rPr>
      </w:pPr>
      <w:r w:rsidRPr="006C66AC">
        <w:rPr>
          <w:rFonts w:cs="Arial"/>
          <w:color w:val="000000"/>
          <w:sz w:val="20"/>
          <w:szCs w:val="20"/>
        </w:rPr>
        <w:t xml:space="preserve">This is a non-compulsory briefing session and Bidders that did not attend the Briefing Session will not be disqualified. </w:t>
      </w:r>
    </w:p>
    <w:p w14:paraId="2664CEE8" w14:textId="33B00E60" w:rsidR="0091228E" w:rsidRPr="006C66AC" w:rsidRDefault="0091228E">
      <w:pPr>
        <w:pStyle w:val="ListParagraph"/>
        <w:widowControl w:val="0"/>
        <w:numPr>
          <w:ilvl w:val="0"/>
          <w:numId w:val="90"/>
        </w:numPr>
        <w:spacing w:after="0"/>
        <w:ind w:left="851"/>
        <w:jc w:val="both"/>
        <w:rPr>
          <w:rFonts w:cs="Arial"/>
          <w:sz w:val="20"/>
          <w:szCs w:val="20"/>
        </w:rPr>
      </w:pPr>
      <w:r w:rsidRPr="006C66AC">
        <w:rPr>
          <w:rFonts w:cs="Arial"/>
          <w:sz w:val="20"/>
          <w:szCs w:val="20"/>
        </w:rPr>
        <w:t xml:space="preserve">For any enquiries relating to this Bid, please email the procurement department at </w:t>
      </w:r>
      <w:hyperlink r:id="rId12" w:history="1">
        <w:r w:rsidR="00550F83" w:rsidRPr="006C66AC">
          <w:rPr>
            <w:rStyle w:val="Hyperlink"/>
            <w:rFonts w:cs="Arial"/>
            <w:sz w:val="20"/>
            <w:szCs w:val="20"/>
          </w:rPr>
          <w:t>tenders@ecdc.co.za</w:t>
        </w:r>
      </w:hyperlink>
      <w:r w:rsidR="00550F83" w:rsidRPr="006C66AC">
        <w:rPr>
          <w:rFonts w:cs="Arial"/>
          <w:sz w:val="20"/>
          <w:szCs w:val="20"/>
        </w:rPr>
        <w:t xml:space="preserve"> </w:t>
      </w:r>
      <w:r w:rsidRPr="006C66AC">
        <w:rPr>
          <w:rFonts w:cs="Arial"/>
          <w:sz w:val="20"/>
          <w:szCs w:val="20"/>
        </w:rPr>
        <w:t xml:space="preserve"> for the attention of S Vanda. </w:t>
      </w:r>
    </w:p>
    <w:p w14:paraId="2D5651BA" w14:textId="77777777" w:rsidR="0091228E" w:rsidRPr="006C66AC" w:rsidRDefault="0091228E">
      <w:pPr>
        <w:pStyle w:val="ListParagraph"/>
        <w:widowControl w:val="0"/>
        <w:numPr>
          <w:ilvl w:val="0"/>
          <w:numId w:val="90"/>
        </w:numPr>
        <w:spacing w:after="0"/>
        <w:ind w:left="851"/>
        <w:jc w:val="both"/>
        <w:rPr>
          <w:rFonts w:cs="Arial"/>
          <w:sz w:val="20"/>
          <w:szCs w:val="20"/>
        </w:rPr>
      </w:pPr>
      <w:r w:rsidRPr="006C66AC">
        <w:rPr>
          <w:rFonts w:cs="Arial"/>
          <w:sz w:val="20"/>
          <w:szCs w:val="20"/>
        </w:rPr>
        <w:t>Bidders should send an email to ECDC Procurement at tenders@ecdc.co.za to register their interest in submitting this bid for ease of communication.</w:t>
      </w:r>
    </w:p>
    <w:p w14:paraId="6968219B" w14:textId="0DD3A564" w:rsidR="0091228E" w:rsidRPr="006C66AC" w:rsidRDefault="0091228E">
      <w:pPr>
        <w:pStyle w:val="ListParagraph"/>
        <w:widowControl w:val="0"/>
        <w:numPr>
          <w:ilvl w:val="0"/>
          <w:numId w:val="90"/>
        </w:numPr>
        <w:spacing w:after="0"/>
        <w:ind w:left="851"/>
        <w:jc w:val="both"/>
        <w:rPr>
          <w:rFonts w:cs="Arial"/>
          <w:sz w:val="20"/>
          <w:szCs w:val="20"/>
        </w:rPr>
      </w:pPr>
      <w:r w:rsidRPr="006C66AC">
        <w:rPr>
          <w:rFonts w:cs="Arial"/>
          <w:sz w:val="20"/>
          <w:szCs w:val="20"/>
        </w:rPr>
        <w:t xml:space="preserve">Answers/Clarity on Bid will be posted on the website at </w:t>
      </w:r>
      <w:hyperlink r:id="rId13" w:history="1">
        <w:r w:rsidR="00550F83" w:rsidRPr="006C66AC">
          <w:rPr>
            <w:rStyle w:val="Hyperlink"/>
            <w:rFonts w:cs="Arial"/>
            <w:sz w:val="20"/>
            <w:szCs w:val="20"/>
          </w:rPr>
          <w:t>www.ecdc.co.za</w:t>
        </w:r>
      </w:hyperlink>
      <w:r w:rsidR="00550F83" w:rsidRPr="006C66AC">
        <w:rPr>
          <w:rFonts w:cs="Arial"/>
          <w:sz w:val="20"/>
          <w:szCs w:val="20"/>
        </w:rPr>
        <w:t xml:space="preserve"> </w:t>
      </w:r>
    </w:p>
    <w:bookmarkEnd w:id="8"/>
    <w:p w14:paraId="1D78B0AF" w14:textId="7872421E" w:rsidR="0091228E" w:rsidRDefault="0091228E">
      <w:pPr>
        <w:spacing w:after="160" w:line="259" w:lineRule="auto"/>
        <w:rPr>
          <w:rFonts w:cs="Arial"/>
          <w:sz w:val="20"/>
          <w:szCs w:val="20"/>
        </w:rPr>
      </w:pPr>
      <w:r>
        <w:rPr>
          <w:rFonts w:cs="Arial"/>
          <w:sz w:val="20"/>
          <w:szCs w:val="20"/>
        </w:rPr>
        <w:br w:type="page"/>
      </w:r>
    </w:p>
    <w:p w14:paraId="117E3162" w14:textId="5FB13BAB" w:rsidR="003008E0" w:rsidRPr="00551D4B" w:rsidRDefault="003008E0">
      <w:pPr>
        <w:pStyle w:val="ListParagraph"/>
        <w:widowControl w:val="0"/>
        <w:numPr>
          <w:ilvl w:val="1"/>
          <w:numId w:val="48"/>
        </w:numPr>
        <w:spacing w:after="0"/>
        <w:ind w:left="567" w:hanging="425"/>
        <w:jc w:val="both"/>
        <w:outlineLvl w:val="3"/>
        <w:rPr>
          <w:rFonts w:cs="Arial"/>
          <w:b/>
          <w:sz w:val="20"/>
          <w:szCs w:val="20"/>
        </w:rPr>
      </w:pPr>
      <w:r w:rsidRPr="00551D4B">
        <w:rPr>
          <w:rFonts w:cs="Arial"/>
          <w:b/>
          <w:sz w:val="20"/>
          <w:szCs w:val="20"/>
        </w:rPr>
        <w:t>Submission of Bid Documents</w:t>
      </w:r>
    </w:p>
    <w:p w14:paraId="31392F54" w14:textId="77777777" w:rsidR="003008E0" w:rsidRPr="00F070DB" w:rsidRDefault="003008E0" w:rsidP="00551D4B">
      <w:pPr>
        <w:widowControl w:val="0"/>
        <w:spacing w:after="0"/>
        <w:jc w:val="both"/>
        <w:rPr>
          <w:rFonts w:cs="Arial"/>
          <w:b/>
          <w:sz w:val="20"/>
          <w:szCs w:val="20"/>
        </w:rPr>
      </w:pPr>
    </w:p>
    <w:p w14:paraId="162252A9" w14:textId="77777777" w:rsidR="0040047A" w:rsidRDefault="001D5062">
      <w:pPr>
        <w:pStyle w:val="ListParagraph"/>
        <w:widowControl w:val="0"/>
        <w:numPr>
          <w:ilvl w:val="2"/>
          <w:numId w:val="75"/>
        </w:numPr>
        <w:tabs>
          <w:tab w:val="left" w:pos="999"/>
          <w:tab w:val="left" w:pos="1003"/>
        </w:tabs>
        <w:autoSpaceDE w:val="0"/>
        <w:autoSpaceDN w:val="0"/>
        <w:spacing w:after="0"/>
        <w:ind w:left="1134" w:right="429"/>
        <w:jc w:val="both"/>
        <w:rPr>
          <w:sz w:val="20"/>
        </w:rPr>
      </w:pPr>
      <w:r w:rsidRPr="00EF4C36">
        <w:rPr>
          <w:sz w:val="20"/>
        </w:rPr>
        <w:t>This bid is subject to the Preferential Procurement Policy Framework Act (PPPFA), 2000, and the Preferential Procurement</w:t>
      </w:r>
      <w:r w:rsidRPr="00EF4C36">
        <w:rPr>
          <w:spacing w:val="-8"/>
          <w:sz w:val="20"/>
        </w:rPr>
        <w:t xml:space="preserve"> </w:t>
      </w:r>
      <w:r w:rsidRPr="00EF4C36">
        <w:rPr>
          <w:sz w:val="20"/>
        </w:rPr>
        <w:t>Regulations</w:t>
      </w:r>
      <w:r w:rsidRPr="00EF4C36">
        <w:rPr>
          <w:spacing w:val="-4"/>
          <w:sz w:val="20"/>
        </w:rPr>
        <w:t xml:space="preserve"> </w:t>
      </w:r>
      <w:r w:rsidRPr="00EF4C36">
        <w:rPr>
          <w:sz w:val="20"/>
        </w:rPr>
        <w:t>as</w:t>
      </w:r>
      <w:r w:rsidRPr="00EF4C36">
        <w:rPr>
          <w:spacing w:val="-9"/>
          <w:sz w:val="20"/>
        </w:rPr>
        <w:t xml:space="preserve"> </w:t>
      </w:r>
      <w:r w:rsidRPr="00EF4C36">
        <w:rPr>
          <w:sz w:val="20"/>
        </w:rPr>
        <w:t>applicable</w:t>
      </w:r>
      <w:r w:rsidRPr="00EF4C36">
        <w:rPr>
          <w:spacing w:val="-8"/>
          <w:sz w:val="20"/>
        </w:rPr>
        <w:t xml:space="preserve"> </w:t>
      </w:r>
      <w:r w:rsidRPr="00EF4C36">
        <w:rPr>
          <w:sz w:val="20"/>
        </w:rPr>
        <w:t>to</w:t>
      </w:r>
      <w:r w:rsidRPr="00EF4C36">
        <w:rPr>
          <w:spacing w:val="-8"/>
          <w:sz w:val="20"/>
        </w:rPr>
        <w:t xml:space="preserve"> </w:t>
      </w:r>
      <w:r w:rsidRPr="00EF4C36">
        <w:rPr>
          <w:sz w:val="20"/>
        </w:rPr>
        <w:t>provincial</w:t>
      </w:r>
      <w:r w:rsidRPr="00EF4C36">
        <w:rPr>
          <w:spacing w:val="-9"/>
          <w:sz w:val="20"/>
        </w:rPr>
        <w:t xml:space="preserve"> </w:t>
      </w:r>
      <w:r w:rsidRPr="00EF4C36">
        <w:rPr>
          <w:sz w:val="20"/>
        </w:rPr>
        <w:t>government</w:t>
      </w:r>
      <w:r w:rsidRPr="00EF4C36">
        <w:rPr>
          <w:spacing w:val="-8"/>
          <w:sz w:val="20"/>
        </w:rPr>
        <w:t xml:space="preserve"> </w:t>
      </w:r>
      <w:r w:rsidRPr="00EF4C36">
        <w:rPr>
          <w:sz w:val="20"/>
        </w:rPr>
        <w:t>business</w:t>
      </w:r>
      <w:r w:rsidRPr="00EF4C36">
        <w:rPr>
          <w:spacing w:val="-6"/>
          <w:sz w:val="20"/>
        </w:rPr>
        <w:t xml:space="preserve"> </w:t>
      </w:r>
      <w:r w:rsidRPr="00EF4C36">
        <w:rPr>
          <w:sz w:val="20"/>
        </w:rPr>
        <w:t>enterprises</w:t>
      </w:r>
      <w:r w:rsidRPr="00EF4C36">
        <w:rPr>
          <w:spacing w:val="-9"/>
          <w:sz w:val="20"/>
        </w:rPr>
        <w:t xml:space="preserve"> </w:t>
      </w:r>
      <w:r w:rsidRPr="00EF4C36">
        <w:rPr>
          <w:sz w:val="20"/>
        </w:rPr>
        <w:t>as</w:t>
      </w:r>
      <w:r w:rsidRPr="00EF4C36">
        <w:rPr>
          <w:spacing w:val="-9"/>
          <w:sz w:val="20"/>
        </w:rPr>
        <w:t xml:space="preserve"> </w:t>
      </w:r>
      <w:r w:rsidRPr="00EF4C36">
        <w:rPr>
          <w:sz w:val="20"/>
        </w:rPr>
        <w:t>listed</w:t>
      </w:r>
      <w:r w:rsidRPr="00EF4C36">
        <w:rPr>
          <w:spacing w:val="-8"/>
          <w:sz w:val="20"/>
        </w:rPr>
        <w:t xml:space="preserve"> </w:t>
      </w:r>
      <w:r w:rsidRPr="00EF4C36">
        <w:rPr>
          <w:sz w:val="20"/>
        </w:rPr>
        <w:t>under</w:t>
      </w:r>
      <w:r w:rsidRPr="00EF4C36">
        <w:rPr>
          <w:spacing w:val="-9"/>
          <w:sz w:val="20"/>
        </w:rPr>
        <w:t xml:space="preserve"> </w:t>
      </w:r>
      <w:r w:rsidRPr="00EF4C36">
        <w:rPr>
          <w:sz w:val="20"/>
        </w:rPr>
        <w:t>schedule 3(d)</w:t>
      </w:r>
      <w:r w:rsidRPr="00EF4C36">
        <w:rPr>
          <w:spacing w:val="-1"/>
          <w:sz w:val="20"/>
        </w:rPr>
        <w:t xml:space="preserve"> </w:t>
      </w:r>
      <w:r w:rsidRPr="00EF4C36">
        <w:rPr>
          <w:sz w:val="20"/>
        </w:rPr>
        <w:t>of</w:t>
      </w:r>
      <w:r w:rsidRPr="00EF4C36">
        <w:rPr>
          <w:spacing w:val="-2"/>
          <w:sz w:val="20"/>
        </w:rPr>
        <w:t xml:space="preserve"> </w:t>
      </w:r>
      <w:r w:rsidRPr="00EF4C36">
        <w:rPr>
          <w:sz w:val="20"/>
        </w:rPr>
        <w:t>the</w:t>
      </w:r>
      <w:r w:rsidRPr="00EF4C36">
        <w:rPr>
          <w:spacing w:val="-1"/>
          <w:sz w:val="20"/>
        </w:rPr>
        <w:t xml:space="preserve"> </w:t>
      </w:r>
      <w:r w:rsidRPr="00EF4C36">
        <w:rPr>
          <w:sz w:val="20"/>
        </w:rPr>
        <w:t>Public</w:t>
      </w:r>
      <w:r w:rsidRPr="00EF4C36">
        <w:rPr>
          <w:spacing w:val="-1"/>
          <w:sz w:val="20"/>
        </w:rPr>
        <w:t xml:space="preserve"> </w:t>
      </w:r>
      <w:r w:rsidRPr="00EF4C36">
        <w:rPr>
          <w:sz w:val="20"/>
        </w:rPr>
        <w:t>Finance Management Act and the</w:t>
      </w:r>
      <w:r w:rsidRPr="00EF4C36">
        <w:rPr>
          <w:spacing w:val="-1"/>
          <w:sz w:val="20"/>
        </w:rPr>
        <w:t xml:space="preserve"> </w:t>
      </w:r>
      <w:r w:rsidRPr="00EF4C36">
        <w:rPr>
          <w:sz w:val="20"/>
        </w:rPr>
        <w:t>ECDC</w:t>
      </w:r>
      <w:r w:rsidRPr="00EF4C36">
        <w:rPr>
          <w:spacing w:val="-2"/>
          <w:sz w:val="20"/>
        </w:rPr>
        <w:t xml:space="preserve"> </w:t>
      </w:r>
      <w:r w:rsidRPr="00EF4C36">
        <w:rPr>
          <w:sz w:val="20"/>
        </w:rPr>
        <w:t>Procurement Policy</w:t>
      </w:r>
      <w:r w:rsidRPr="00EF4C36">
        <w:rPr>
          <w:spacing w:val="-1"/>
          <w:sz w:val="20"/>
        </w:rPr>
        <w:t xml:space="preserve"> </w:t>
      </w:r>
      <w:r w:rsidRPr="00EF4C36">
        <w:rPr>
          <w:sz w:val="20"/>
        </w:rPr>
        <w:t>as</w:t>
      </w:r>
      <w:r w:rsidRPr="00EF4C36">
        <w:rPr>
          <w:spacing w:val="-1"/>
          <w:sz w:val="20"/>
        </w:rPr>
        <w:t xml:space="preserve"> </w:t>
      </w:r>
      <w:r w:rsidRPr="00EF4C36">
        <w:rPr>
          <w:sz w:val="20"/>
        </w:rPr>
        <w:t>amended from</w:t>
      </w:r>
      <w:r w:rsidRPr="00EF4C36">
        <w:rPr>
          <w:spacing w:val="-2"/>
          <w:sz w:val="20"/>
        </w:rPr>
        <w:t xml:space="preserve"> </w:t>
      </w:r>
      <w:r w:rsidRPr="00EF4C36">
        <w:rPr>
          <w:sz w:val="20"/>
        </w:rPr>
        <w:t>time</w:t>
      </w:r>
      <w:r w:rsidRPr="00EF4C36">
        <w:rPr>
          <w:spacing w:val="-2"/>
          <w:sz w:val="20"/>
        </w:rPr>
        <w:t xml:space="preserve"> </w:t>
      </w:r>
      <w:r w:rsidRPr="00EF4C36">
        <w:rPr>
          <w:sz w:val="20"/>
        </w:rPr>
        <w:t>to time.</w:t>
      </w:r>
    </w:p>
    <w:p w14:paraId="56B2B097" w14:textId="77777777" w:rsidR="0040047A" w:rsidRDefault="0040047A" w:rsidP="00EF4C36">
      <w:pPr>
        <w:pStyle w:val="ListParagraph"/>
        <w:widowControl w:val="0"/>
        <w:tabs>
          <w:tab w:val="left" w:pos="999"/>
          <w:tab w:val="left" w:pos="1003"/>
        </w:tabs>
        <w:autoSpaceDE w:val="0"/>
        <w:autoSpaceDN w:val="0"/>
        <w:spacing w:after="0"/>
        <w:ind w:left="1134" w:right="429"/>
        <w:jc w:val="both"/>
        <w:rPr>
          <w:sz w:val="20"/>
        </w:rPr>
      </w:pPr>
    </w:p>
    <w:p w14:paraId="165FD306" w14:textId="649A970C" w:rsidR="0040047A" w:rsidRPr="00EF4C36" w:rsidRDefault="0040047A">
      <w:pPr>
        <w:pStyle w:val="ListParagraph"/>
        <w:widowControl w:val="0"/>
        <w:numPr>
          <w:ilvl w:val="2"/>
          <w:numId w:val="75"/>
        </w:numPr>
        <w:tabs>
          <w:tab w:val="left" w:pos="999"/>
          <w:tab w:val="left" w:pos="1003"/>
        </w:tabs>
        <w:autoSpaceDE w:val="0"/>
        <w:autoSpaceDN w:val="0"/>
        <w:spacing w:after="0"/>
        <w:ind w:left="1134" w:right="429"/>
        <w:jc w:val="both"/>
        <w:rPr>
          <w:sz w:val="20"/>
        </w:rPr>
      </w:pPr>
      <w:r w:rsidRPr="00EF4C36">
        <w:rPr>
          <w:sz w:val="20"/>
        </w:rPr>
        <w:t>Bids from</w:t>
      </w:r>
      <w:r w:rsidRPr="00EF4C36">
        <w:rPr>
          <w:spacing w:val="-1"/>
          <w:sz w:val="20"/>
        </w:rPr>
        <w:t xml:space="preserve"> </w:t>
      </w:r>
      <w:r w:rsidRPr="00EF4C36">
        <w:rPr>
          <w:sz w:val="20"/>
        </w:rPr>
        <w:t>persons in</w:t>
      </w:r>
      <w:r w:rsidRPr="00EF4C36">
        <w:rPr>
          <w:spacing w:val="-1"/>
          <w:sz w:val="20"/>
        </w:rPr>
        <w:t xml:space="preserve"> </w:t>
      </w:r>
      <w:r w:rsidRPr="00EF4C36">
        <w:rPr>
          <w:sz w:val="20"/>
        </w:rPr>
        <w:t>the</w:t>
      </w:r>
      <w:r w:rsidRPr="00EF4C36">
        <w:rPr>
          <w:spacing w:val="-1"/>
          <w:sz w:val="20"/>
        </w:rPr>
        <w:t xml:space="preserve"> </w:t>
      </w:r>
      <w:r w:rsidRPr="00EF4C36">
        <w:rPr>
          <w:sz w:val="20"/>
        </w:rPr>
        <w:t>service</w:t>
      </w:r>
      <w:r w:rsidRPr="00EF4C36">
        <w:rPr>
          <w:spacing w:val="-3"/>
          <w:sz w:val="20"/>
        </w:rPr>
        <w:t xml:space="preserve"> </w:t>
      </w:r>
      <w:r w:rsidRPr="00EF4C36">
        <w:rPr>
          <w:sz w:val="20"/>
        </w:rPr>
        <w:t>of</w:t>
      </w:r>
      <w:r w:rsidRPr="00EF4C36">
        <w:rPr>
          <w:spacing w:val="-3"/>
          <w:sz w:val="20"/>
        </w:rPr>
        <w:t xml:space="preserve"> </w:t>
      </w:r>
      <w:r w:rsidRPr="00EF4C36">
        <w:rPr>
          <w:sz w:val="20"/>
        </w:rPr>
        <w:t>the</w:t>
      </w:r>
      <w:r w:rsidRPr="00EF4C36">
        <w:rPr>
          <w:spacing w:val="-4"/>
          <w:sz w:val="20"/>
        </w:rPr>
        <w:t xml:space="preserve"> </w:t>
      </w:r>
      <w:r w:rsidRPr="00EF4C36">
        <w:rPr>
          <w:sz w:val="20"/>
        </w:rPr>
        <w:t>state,</w:t>
      </w:r>
      <w:r w:rsidRPr="00EF4C36">
        <w:rPr>
          <w:spacing w:val="-1"/>
          <w:sz w:val="20"/>
        </w:rPr>
        <w:t xml:space="preserve"> </w:t>
      </w:r>
      <w:r w:rsidRPr="00EF4C36">
        <w:rPr>
          <w:sz w:val="20"/>
        </w:rPr>
        <w:t>or</w:t>
      </w:r>
      <w:r w:rsidRPr="00EF4C36">
        <w:rPr>
          <w:spacing w:val="-3"/>
          <w:sz w:val="20"/>
        </w:rPr>
        <w:t xml:space="preserve"> </w:t>
      </w:r>
      <w:r w:rsidRPr="00EF4C36">
        <w:rPr>
          <w:sz w:val="20"/>
        </w:rPr>
        <w:t>companies</w:t>
      </w:r>
      <w:r w:rsidRPr="00EF4C36">
        <w:rPr>
          <w:spacing w:val="-2"/>
          <w:sz w:val="20"/>
        </w:rPr>
        <w:t xml:space="preserve"> </w:t>
      </w:r>
      <w:r w:rsidRPr="00EF4C36">
        <w:rPr>
          <w:sz w:val="20"/>
        </w:rPr>
        <w:t>with</w:t>
      </w:r>
      <w:r w:rsidRPr="00EF4C36">
        <w:rPr>
          <w:spacing w:val="-1"/>
          <w:sz w:val="20"/>
        </w:rPr>
        <w:t xml:space="preserve"> </w:t>
      </w:r>
      <w:r w:rsidRPr="00EF4C36">
        <w:rPr>
          <w:sz w:val="20"/>
        </w:rPr>
        <w:t>directors</w:t>
      </w:r>
      <w:r w:rsidRPr="00EF4C36">
        <w:rPr>
          <w:spacing w:val="-1"/>
          <w:sz w:val="20"/>
        </w:rPr>
        <w:t xml:space="preserve"> </w:t>
      </w:r>
      <w:r w:rsidRPr="00EF4C36">
        <w:rPr>
          <w:sz w:val="20"/>
        </w:rPr>
        <w:t>who</w:t>
      </w:r>
      <w:r w:rsidRPr="00EF4C36">
        <w:rPr>
          <w:spacing w:val="-3"/>
          <w:sz w:val="20"/>
        </w:rPr>
        <w:t xml:space="preserve"> </w:t>
      </w:r>
      <w:r w:rsidRPr="00EF4C36">
        <w:rPr>
          <w:sz w:val="20"/>
        </w:rPr>
        <w:t>are persons</w:t>
      </w:r>
      <w:r w:rsidRPr="00EF4C36">
        <w:rPr>
          <w:spacing w:val="-2"/>
          <w:sz w:val="20"/>
        </w:rPr>
        <w:t xml:space="preserve"> </w:t>
      </w:r>
      <w:r w:rsidRPr="00EF4C36">
        <w:rPr>
          <w:sz w:val="20"/>
        </w:rPr>
        <w:t>in</w:t>
      </w:r>
      <w:r w:rsidRPr="00EF4C36">
        <w:rPr>
          <w:spacing w:val="-3"/>
          <w:sz w:val="20"/>
        </w:rPr>
        <w:t xml:space="preserve"> </w:t>
      </w:r>
      <w:r w:rsidRPr="00EF4C36">
        <w:rPr>
          <w:sz w:val="20"/>
        </w:rPr>
        <w:t>the</w:t>
      </w:r>
      <w:r w:rsidRPr="00EF4C36">
        <w:rPr>
          <w:spacing w:val="-4"/>
          <w:sz w:val="20"/>
        </w:rPr>
        <w:t xml:space="preserve"> </w:t>
      </w:r>
      <w:r w:rsidRPr="00EF4C36">
        <w:rPr>
          <w:sz w:val="20"/>
        </w:rPr>
        <w:t>service</w:t>
      </w:r>
      <w:r w:rsidRPr="00EF4C36">
        <w:rPr>
          <w:spacing w:val="-1"/>
          <w:sz w:val="20"/>
        </w:rPr>
        <w:t xml:space="preserve"> </w:t>
      </w:r>
      <w:r w:rsidRPr="00EF4C36">
        <w:rPr>
          <w:sz w:val="20"/>
        </w:rPr>
        <w:t>of</w:t>
      </w:r>
      <w:r w:rsidRPr="00EF4C36">
        <w:rPr>
          <w:spacing w:val="-1"/>
          <w:sz w:val="20"/>
        </w:rPr>
        <w:t xml:space="preserve"> </w:t>
      </w:r>
      <w:r w:rsidRPr="00EF4C36">
        <w:rPr>
          <w:sz w:val="20"/>
        </w:rPr>
        <w:t xml:space="preserve">the state, will </w:t>
      </w:r>
      <w:r w:rsidR="00FB492C" w:rsidRPr="0009299B">
        <w:rPr>
          <w:sz w:val="20"/>
        </w:rPr>
        <w:t xml:space="preserve">not be considered doing business with the state as stated below: </w:t>
      </w:r>
    </w:p>
    <w:p w14:paraId="1DD7E7A6" w14:textId="1B8E4987" w:rsidR="00FB492C" w:rsidRPr="006C66AC" w:rsidRDefault="00FB492C">
      <w:pPr>
        <w:widowControl w:val="0"/>
        <w:numPr>
          <w:ilvl w:val="3"/>
          <w:numId w:val="75"/>
        </w:numPr>
        <w:tabs>
          <w:tab w:val="left" w:pos="1144"/>
          <w:tab w:val="left" w:pos="1147"/>
        </w:tabs>
        <w:autoSpaceDE w:val="0"/>
        <w:autoSpaceDN w:val="0"/>
        <w:spacing w:before="196" w:after="0"/>
        <w:ind w:left="1843" w:right="423"/>
        <w:jc w:val="both"/>
        <w:rPr>
          <w:color w:val="EE0000"/>
          <w:sz w:val="20"/>
        </w:rPr>
      </w:pPr>
      <w:r w:rsidRPr="006C66AC">
        <w:rPr>
          <w:color w:val="EE0000"/>
          <w:sz w:val="20"/>
        </w:rPr>
        <w:t>Regulation 13(c) of the Public Service Regulations, 2016 provides that an employee shall not conduct business with any organ of state or be a director of a public or private company conducting business with an organ of state unless such employee is in an official capacity a director of a company listed in schedule 2 and 3 of the Public Finance Management Act.</w:t>
      </w:r>
    </w:p>
    <w:p w14:paraId="027FBF08" w14:textId="65049D07" w:rsidR="00FB492C" w:rsidRPr="006C66AC" w:rsidRDefault="00FB492C">
      <w:pPr>
        <w:widowControl w:val="0"/>
        <w:numPr>
          <w:ilvl w:val="3"/>
          <w:numId w:val="75"/>
        </w:numPr>
        <w:tabs>
          <w:tab w:val="left" w:pos="1144"/>
          <w:tab w:val="left" w:pos="1147"/>
        </w:tabs>
        <w:autoSpaceDE w:val="0"/>
        <w:autoSpaceDN w:val="0"/>
        <w:spacing w:before="196" w:after="0"/>
        <w:ind w:left="1843" w:right="423"/>
        <w:jc w:val="both"/>
        <w:rPr>
          <w:color w:val="EE0000"/>
          <w:sz w:val="20"/>
        </w:rPr>
      </w:pPr>
      <w:r w:rsidRPr="006C66AC">
        <w:rPr>
          <w:color w:val="EE0000"/>
          <w:sz w:val="20"/>
        </w:rPr>
        <w:t>The regulation further, prohibit an employee from registering on the National Treasury Central Supplier Database (CSD) as an individual, owner of a company or director of a public or private company unless such employee is in an official capacity a director of a company listed in schedule 2 and 3 of the Public Finance Management Act.</w:t>
      </w:r>
    </w:p>
    <w:p w14:paraId="6B20C19B" w14:textId="47FD9AA5" w:rsidR="0040047A" w:rsidRPr="006C66AC" w:rsidRDefault="0040047A">
      <w:pPr>
        <w:widowControl w:val="0"/>
        <w:numPr>
          <w:ilvl w:val="3"/>
          <w:numId w:val="75"/>
        </w:numPr>
        <w:tabs>
          <w:tab w:val="left" w:pos="1144"/>
          <w:tab w:val="left" w:pos="1147"/>
        </w:tabs>
        <w:autoSpaceDE w:val="0"/>
        <w:autoSpaceDN w:val="0"/>
        <w:spacing w:before="196" w:after="0"/>
        <w:ind w:left="1843" w:right="423"/>
        <w:jc w:val="both"/>
        <w:rPr>
          <w:color w:val="EE0000"/>
          <w:sz w:val="20"/>
        </w:rPr>
      </w:pPr>
      <w:r w:rsidRPr="006C66AC">
        <w:rPr>
          <w:b/>
          <w:bCs w:val="0"/>
          <w:color w:val="EE0000"/>
          <w:sz w:val="20"/>
          <w:szCs w:val="20"/>
        </w:rPr>
        <w:t>ECDC</w:t>
      </w:r>
      <w:r w:rsidRPr="006C66AC">
        <w:rPr>
          <w:b/>
          <w:bCs w:val="0"/>
          <w:color w:val="EE0000"/>
          <w:spacing w:val="-5"/>
          <w:sz w:val="20"/>
          <w:szCs w:val="20"/>
        </w:rPr>
        <w:t xml:space="preserve"> </w:t>
      </w:r>
      <w:r w:rsidRPr="006C66AC">
        <w:rPr>
          <w:b/>
          <w:bCs w:val="0"/>
          <w:color w:val="EE0000"/>
          <w:sz w:val="20"/>
          <w:szCs w:val="20"/>
        </w:rPr>
        <w:t>reserves</w:t>
      </w:r>
      <w:r w:rsidRPr="006C66AC">
        <w:rPr>
          <w:b/>
          <w:bCs w:val="0"/>
          <w:color w:val="EE0000"/>
          <w:spacing w:val="-6"/>
          <w:sz w:val="20"/>
          <w:szCs w:val="20"/>
        </w:rPr>
        <w:t xml:space="preserve"> </w:t>
      </w:r>
      <w:r w:rsidRPr="006C66AC">
        <w:rPr>
          <w:b/>
          <w:bCs w:val="0"/>
          <w:color w:val="EE0000"/>
          <w:sz w:val="20"/>
          <w:szCs w:val="20"/>
        </w:rPr>
        <w:t>the</w:t>
      </w:r>
      <w:r w:rsidRPr="006C66AC">
        <w:rPr>
          <w:b/>
          <w:bCs w:val="0"/>
          <w:color w:val="EE0000"/>
          <w:spacing w:val="-5"/>
          <w:sz w:val="20"/>
          <w:szCs w:val="20"/>
        </w:rPr>
        <w:t xml:space="preserve"> </w:t>
      </w:r>
      <w:r w:rsidRPr="006C66AC">
        <w:rPr>
          <w:b/>
          <w:bCs w:val="0"/>
          <w:color w:val="EE0000"/>
          <w:sz w:val="20"/>
          <w:szCs w:val="20"/>
        </w:rPr>
        <w:t>right</w:t>
      </w:r>
      <w:r w:rsidRPr="006C66AC">
        <w:rPr>
          <w:b/>
          <w:bCs w:val="0"/>
          <w:color w:val="EE0000"/>
          <w:spacing w:val="-6"/>
          <w:sz w:val="20"/>
          <w:szCs w:val="20"/>
        </w:rPr>
        <w:t xml:space="preserve"> </w:t>
      </w:r>
      <w:r w:rsidRPr="006C66AC">
        <w:rPr>
          <w:b/>
          <w:bCs w:val="0"/>
          <w:color w:val="EE0000"/>
          <w:sz w:val="20"/>
          <w:szCs w:val="20"/>
        </w:rPr>
        <w:t>to</w:t>
      </w:r>
      <w:r w:rsidRPr="006C66AC">
        <w:rPr>
          <w:b/>
          <w:bCs w:val="0"/>
          <w:color w:val="EE0000"/>
          <w:spacing w:val="-6"/>
          <w:sz w:val="20"/>
          <w:szCs w:val="20"/>
        </w:rPr>
        <w:t xml:space="preserve"> </w:t>
      </w:r>
      <w:r w:rsidRPr="006C66AC">
        <w:rPr>
          <w:b/>
          <w:bCs w:val="0"/>
          <w:color w:val="EE0000"/>
          <w:sz w:val="20"/>
          <w:szCs w:val="20"/>
        </w:rPr>
        <w:t>verify</w:t>
      </w:r>
      <w:r w:rsidRPr="006C66AC">
        <w:rPr>
          <w:b/>
          <w:bCs w:val="0"/>
          <w:color w:val="EE0000"/>
          <w:spacing w:val="-5"/>
          <w:sz w:val="20"/>
          <w:szCs w:val="20"/>
        </w:rPr>
        <w:t xml:space="preserve"> </w:t>
      </w:r>
      <w:r w:rsidRPr="006C66AC">
        <w:rPr>
          <w:b/>
          <w:bCs w:val="0"/>
          <w:color w:val="EE0000"/>
          <w:sz w:val="20"/>
          <w:szCs w:val="20"/>
        </w:rPr>
        <w:t>such</w:t>
      </w:r>
      <w:r w:rsidRPr="006C66AC">
        <w:rPr>
          <w:b/>
          <w:bCs w:val="0"/>
          <w:color w:val="EE0000"/>
          <w:spacing w:val="-7"/>
          <w:sz w:val="20"/>
          <w:szCs w:val="20"/>
        </w:rPr>
        <w:t xml:space="preserve"> </w:t>
      </w:r>
      <w:r w:rsidRPr="006C66AC">
        <w:rPr>
          <w:b/>
          <w:bCs w:val="0"/>
          <w:color w:val="EE0000"/>
          <w:sz w:val="20"/>
          <w:szCs w:val="20"/>
        </w:rPr>
        <w:t>information</w:t>
      </w:r>
      <w:r w:rsidRPr="006C66AC">
        <w:rPr>
          <w:b/>
          <w:bCs w:val="0"/>
          <w:color w:val="EE0000"/>
          <w:spacing w:val="-4"/>
          <w:sz w:val="20"/>
          <w:szCs w:val="20"/>
        </w:rPr>
        <w:t xml:space="preserve"> </w:t>
      </w:r>
      <w:r w:rsidRPr="006C66AC">
        <w:rPr>
          <w:b/>
          <w:bCs w:val="0"/>
          <w:color w:val="EE0000"/>
          <w:sz w:val="20"/>
          <w:szCs w:val="20"/>
        </w:rPr>
        <w:t>from</w:t>
      </w:r>
      <w:r w:rsidRPr="006C66AC">
        <w:rPr>
          <w:b/>
          <w:bCs w:val="0"/>
          <w:color w:val="EE0000"/>
          <w:spacing w:val="-7"/>
          <w:sz w:val="20"/>
          <w:szCs w:val="20"/>
        </w:rPr>
        <w:t xml:space="preserve"> </w:t>
      </w:r>
      <w:r w:rsidRPr="006C66AC">
        <w:rPr>
          <w:b/>
          <w:bCs w:val="0"/>
          <w:color w:val="EE0000"/>
          <w:sz w:val="20"/>
          <w:szCs w:val="20"/>
        </w:rPr>
        <w:t>their</w:t>
      </w:r>
      <w:r w:rsidRPr="006C66AC">
        <w:rPr>
          <w:b/>
          <w:bCs w:val="0"/>
          <w:color w:val="EE0000"/>
          <w:spacing w:val="-8"/>
          <w:sz w:val="20"/>
          <w:szCs w:val="20"/>
        </w:rPr>
        <w:t xml:space="preserve"> </w:t>
      </w:r>
      <w:r w:rsidRPr="006C66AC">
        <w:rPr>
          <w:b/>
          <w:bCs w:val="0"/>
          <w:color w:val="EE0000"/>
          <w:spacing w:val="-2"/>
          <w:sz w:val="20"/>
          <w:szCs w:val="20"/>
        </w:rPr>
        <w:t>AO/AA</w:t>
      </w:r>
    </w:p>
    <w:p w14:paraId="06FF8F09" w14:textId="77777777" w:rsidR="00043672" w:rsidRPr="00EF4C36" w:rsidRDefault="00043672" w:rsidP="00EF4C36">
      <w:pPr>
        <w:widowControl w:val="0"/>
        <w:tabs>
          <w:tab w:val="left" w:pos="1144"/>
          <w:tab w:val="left" w:pos="1147"/>
        </w:tabs>
        <w:autoSpaceDE w:val="0"/>
        <w:autoSpaceDN w:val="0"/>
        <w:spacing w:before="196" w:after="0"/>
        <w:ind w:left="1843" w:right="423"/>
        <w:jc w:val="both"/>
        <w:rPr>
          <w:sz w:val="20"/>
        </w:rPr>
      </w:pPr>
    </w:p>
    <w:p w14:paraId="2DD2864D" w14:textId="64888231" w:rsidR="00043672" w:rsidRPr="00EF4C36" w:rsidRDefault="00043672">
      <w:pPr>
        <w:pStyle w:val="ListParagraph"/>
        <w:widowControl w:val="0"/>
        <w:numPr>
          <w:ilvl w:val="2"/>
          <w:numId w:val="75"/>
        </w:numPr>
        <w:tabs>
          <w:tab w:val="left" w:pos="999"/>
        </w:tabs>
        <w:autoSpaceDE w:val="0"/>
        <w:autoSpaceDN w:val="0"/>
        <w:spacing w:after="0"/>
        <w:ind w:left="1134" w:right="429" w:hanging="708"/>
        <w:jc w:val="both"/>
        <w:rPr>
          <w:rFonts w:cs="Arial"/>
          <w:b/>
          <w:sz w:val="20"/>
        </w:rPr>
      </w:pPr>
      <w:r>
        <w:rPr>
          <w:rFonts w:cs="Arial"/>
          <w:sz w:val="20"/>
        </w:rPr>
        <w:t xml:space="preserve">  </w:t>
      </w:r>
      <w:r w:rsidRPr="00EF4C36">
        <w:rPr>
          <w:rFonts w:cs="Arial"/>
          <w:b/>
          <w:bCs w:val="0"/>
          <w:sz w:val="20"/>
        </w:rPr>
        <w:t>Local Bidders</w:t>
      </w:r>
      <w:r w:rsidRPr="00A725AB">
        <w:rPr>
          <w:rFonts w:cs="Arial"/>
          <w:sz w:val="20"/>
        </w:rPr>
        <w:t xml:space="preserve"> </w:t>
      </w:r>
      <w:r w:rsidRPr="00A725AB">
        <w:rPr>
          <w:rFonts w:cs="Arial"/>
          <w:bCs w:val="0"/>
          <w:sz w:val="20"/>
        </w:rPr>
        <w:t>must ensure compliance with their tax obligations. Bidders are required to submit their</w:t>
      </w:r>
      <w:r w:rsidRPr="00A725AB">
        <w:rPr>
          <w:rFonts w:cs="Arial"/>
          <w:sz w:val="20"/>
        </w:rPr>
        <w:t xml:space="preserve"> </w:t>
      </w:r>
      <w:r w:rsidRPr="00EF4C36">
        <w:rPr>
          <w:rFonts w:cs="Arial"/>
          <w:b/>
          <w:bCs w:val="0"/>
          <w:sz w:val="20"/>
        </w:rPr>
        <w:t>unique personal</w:t>
      </w:r>
      <w:r w:rsidRPr="00EF4C36">
        <w:rPr>
          <w:rFonts w:cs="Arial"/>
          <w:b/>
          <w:bCs w:val="0"/>
          <w:spacing w:val="-7"/>
          <w:sz w:val="20"/>
        </w:rPr>
        <w:t xml:space="preserve"> </w:t>
      </w:r>
      <w:r w:rsidRPr="00EF4C36">
        <w:rPr>
          <w:rFonts w:cs="Arial"/>
          <w:b/>
          <w:bCs w:val="0"/>
          <w:sz w:val="20"/>
        </w:rPr>
        <w:t>identification</w:t>
      </w:r>
      <w:r w:rsidRPr="00EF4C36">
        <w:rPr>
          <w:rFonts w:cs="Arial"/>
          <w:b/>
          <w:bCs w:val="0"/>
          <w:spacing w:val="-5"/>
          <w:sz w:val="20"/>
        </w:rPr>
        <w:t xml:space="preserve"> </w:t>
      </w:r>
      <w:r w:rsidRPr="00EF4C36">
        <w:rPr>
          <w:rFonts w:cs="Arial"/>
          <w:b/>
          <w:bCs w:val="0"/>
          <w:sz w:val="20"/>
        </w:rPr>
        <w:t>number</w:t>
      </w:r>
      <w:r w:rsidRPr="00EF4C36">
        <w:rPr>
          <w:rFonts w:cs="Arial"/>
          <w:b/>
          <w:bCs w:val="0"/>
          <w:spacing w:val="-7"/>
          <w:sz w:val="20"/>
        </w:rPr>
        <w:t xml:space="preserve"> </w:t>
      </w:r>
      <w:r w:rsidRPr="00EF4C36">
        <w:rPr>
          <w:rFonts w:cs="Arial"/>
          <w:b/>
          <w:bCs w:val="0"/>
          <w:sz w:val="20"/>
        </w:rPr>
        <w:t>(PIN)</w:t>
      </w:r>
      <w:r w:rsidRPr="00A725AB">
        <w:rPr>
          <w:rFonts w:cs="Arial"/>
          <w:sz w:val="20"/>
        </w:rPr>
        <w:t xml:space="preserve"> </w:t>
      </w:r>
      <w:r w:rsidRPr="00A725AB">
        <w:rPr>
          <w:rFonts w:cs="Arial"/>
          <w:bCs w:val="0"/>
          <w:sz w:val="20"/>
        </w:rPr>
        <w:t>issued</w:t>
      </w:r>
      <w:r w:rsidRPr="00A725AB">
        <w:rPr>
          <w:rFonts w:cs="Arial"/>
          <w:bCs w:val="0"/>
          <w:spacing w:val="-7"/>
          <w:sz w:val="20"/>
        </w:rPr>
        <w:t xml:space="preserve"> </w:t>
      </w:r>
      <w:r w:rsidRPr="00A725AB">
        <w:rPr>
          <w:rFonts w:cs="Arial"/>
          <w:bCs w:val="0"/>
          <w:sz w:val="20"/>
        </w:rPr>
        <w:t>by</w:t>
      </w:r>
      <w:r w:rsidRPr="00A725AB">
        <w:rPr>
          <w:rFonts w:cs="Arial"/>
          <w:bCs w:val="0"/>
          <w:spacing w:val="-3"/>
          <w:sz w:val="20"/>
        </w:rPr>
        <w:t xml:space="preserve"> </w:t>
      </w:r>
      <w:r w:rsidRPr="00A725AB">
        <w:rPr>
          <w:rFonts w:cs="Arial"/>
          <w:bCs w:val="0"/>
          <w:sz w:val="20"/>
        </w:rPr>
        <w:t>SARS</w:t>
      </w:r>
      <w:r w:rsidRPr="00A725AB">
        <w:rPr>
          <w:rFonts w:cs="Arial"/>
          <w:bCs w:val="0"/>
          <w:spacing w:val="-7"/>
          <w:sz w:val="20"/>
        </w:rPr>
        <w:t xml:space="preserve"> </w:t>
      </w:r>
      <w:r w:rsidRPr="00A725AB">
        <w:rPr>
          <w:rFonts w:cs="Arial"/>
          <w:bCs w:val="0"/>
          <w:sz w:val="20"/>
        </w:rPr>
        <w:t>to</w:t>
      </w:r>
      <w:r w:rsidRPr="00A725AB">
        <w:rPr>
          <w:rFonts w:cs="Arial"/>
          <w:bCs w:val="0"/>
          <w:spacing w:val="-7"/>
          <w:sz w:val="20"/>
        </w:rPr>
        <w:t xml:space="preserve"> </w:t>
      </w:r>
      <w:r w:rsidRPr="00A725AB">
        <w:rPr>
          <w:rFonts w:cs="Arial"/>
          <w:bCs w:val="0"/>
          <w:sz w:val="20"/>
        </w:rPr>
        <w:t>enable</w:t>
      </w:r>
      <w:r w:rsidRPr="00A725AB">
        <w:rPr>
          <w:rFonts w:cs="Arial"/>
          <w:bCs w:val="0"/>
          <w:spacing w:val="-4"/>
          <w:sz w:val="20"/>
        </w:rPr>
        <w:t xml:space="preserve"> </w:t>
      </w:r>
      <w:r w:rsidRPr="00A725AB">
        <w:rPr>
          <w:rFonts w:cs="Arial"/>
          <w:bCs w:val="0"/>
          <w:sz w:val="20"/>
        </w:rPr>
        <w:t>ECDC</w:t>
      </w:r>
      <w:r w:rsidRPr="00A725AB">
        <w:rPr>
          <w:rFonts w:cs="Arial"/>
          <w:bCs w:val="0"/>
          <w:spacing w:val="-4"/>
          <w:sz w:val="20"/>
        </w:rPr>
        <w:t xml:space="preserve"> </w:t>
      </w:r>
      <w:r w:rsidRPr="00A725AB">
        <w:rPr>
          <w:rFonts w:cs="Arial"/>
          <w:bCs w:val="0"/>
          <w:sz w:val="20"/>
        </w:rPr>
        <w:t>to</w:t>
      </w:r>
      <w:r w:rsidRPr="00A725AB">
        <w:rPr>
          <w:rFonts w:cs="Arial"/>
          <w:bCs w:val="0"/>
          <w:spacing w:val="-6"/>
          <w:sz w:val="20"/>
        </w:rPr>
        <w:t xml:space="preserve"> </w:t>
      </w:r>
      <w:r w:rsidRPr="00A725AB">
        <w:rPr>
          <w:rFonts w:cs="Arial"/>
          <w:bCs w:val="0"/>
          <w:sz w:val="20"/>
        </w:rPr>
        <w:t>verify</w:t>
      </w:r>
      <w:r w:rsidRPr="00A725AB">
        <w:rPr>
          <w:rFonts w:cs="Arial"/>
          <w:bCs w:val="0"/>
          <w:spacing w:val="-3"/>
          <w:sz w:val="20"/>
        </w:rPr>
        <w:t xml:space="preserve"> </w:t>
      </w:r>
      <w:r w:rsidRPr="00A725AB">
        <w:rPr>
          <w:rFonts w:cs="Arial"/>
          <w:bCs w:val="0"/>
          <w:sz w:val="20"/>
        </w:rPr>
        <w:t>the</w:t>
      </w:r>
      <w:r w:rsidRPr="00A725AB">
        <w:rPr>
          <w:rFonts w:cs="Arial"/>
          <w:bCs w:val="0"/>
          <w:spacing w:val="-7"/>
          <w:sz w:val="20"/>
        </w:rPr>
        <w:t xml:space="preserve"> </w:t>
      </w:r>
      <w:r w:rsidRPr="00A725AB">
        <w:rPr>
          <w:rFonts w:cs="Arial"/>
          <w:bCs w:val="0"/>
          <w:sz w:val="20"/>
        </w:rPr>
        <w:t>taxpayer’s</w:t>
      </w:r>
      <w:r w:rsidRPr="00A725AB">
        <w:rPr>
          <w:rFonts w:cs="Arial"/>
          <w:bCs w:val="0"/>
          <w:spacing w:val="-6"/>
          <w:sz w:val="20"/>
        </w:rPr>
        <w:t xml:space="preserve"> </w:t>
      </w:r>
      <w:r w:rsidRPr="00A725AB">
        <w:rPr>
          <w:rFonts w:cs="Arial"/>
          <w:bCs w:val="0"/>
          <w:sz w:val="20"/>
        </w:rPr>
        <w:t>profile</w:t>
      </w:r>
      <w:r w:rsidRPr="00A725AB">
        <w:rPr>
          <w:rFonts w:cs="Arial"/>
          <w:bCs w:val="0"/>
          <w:spacing w:val="-7"/>
          <w:sz w:val="20"/>
        </w:rPr>
        <w:t xml:space="preserve"> </w:t>
      </w:r>
      <w:r w:rsidRPr="00A725AB">
        <w:rPr>
          <w:rFonts w:cs="Arial"/>
          <w:bCs w:val="0"/>
          <w:sz w:val="20"/>
        </w:rPr>
        <w:t>and</w:t>
      </w:r>
      <w:r w:rsidRPr="00A725AB">
        <w:rPr>
          <w:rFonts w:cs="Arial"/>
          <w:bCs w:val="0"/>
          <w:spacing w:val="-7"/>
          <w:sz w:val="20"/>
        </w:rPr>
        <w:t xml:space="preserve"> </w:t>
      </w:r>
      <w:r w:rsidRPr="00A725AB">
        <w:rPr>
          <w:rFonts w:cs="Arial"/>
          <w:bCs w:val="0"/>
          <w:sz w:val="20"/>
        </w:rPr>
        <w:t>tax status.</w:t>
      </w:r>
      <w:r w:rsidRPr="00A725AB">
        <w:rPr>
          <w:rFonts w:cs="Arial"/>
          <w:bCs w:val="0"/>
          <w:spacing w:val="-9"/>
          <w:sz w:val="20"/>
        </w:rPr>
        <w:t xml:space="preserve"> </w:t>
      </w:r>
      <w:r w:rsidRPr="00A725AB">
        <w:rPr>
          <w:rFonts w:cs="Arial"/>
          <w:bCs w:val="0"/>
          <w:sz w:val="20"/>
        </w:rPr>
        <w:t>Application</w:t>
      </w:r>
      <w:r w:rsidRPr="00A725AB">
        <w:rPr>
          <w:rFonts w:cs="Arial"/>
          <w:spacing w:val="-9"/>
          <w:sz w:val="20"/>
        </w:rPr>
        <w:t xml:space="preserve"> </w:t>
      </w:r>
      <w:r w:rsidRPr="00A725AB">
        <w:rPr>
          <w:rFonts w:cs="Arial"/>
          <w:bCs w:val="0"/>
          <w:sz w:val="20"/>
        </w:rPr>
        <w:t>for</w:t>
      </w:r>
      <w:r w:rsidRPr="00A725AB">
        <w:rPr>
          <w:rFonts w:cs="Arial"/>
          <w:bCs w:val="0"/>
          <w:spacing w:val="-4"/>
          <w:sz w:val="20"/>
        </w:rPr>
        <w:t xml:space="preserve"> </w:t>
      </w:r>
      <w:r w:rsidRPr="00A725AB">
        <w:rPr>
          <w:rFonts w:cs="Arial"/>
          <w:bCs w:val="0"/>
          <w:sz w:val="20"/>
        </w:rPr>
        <w:t>Tax</w:t>
      </w:r>
      <w:r w:rsidRPr="00A725AB">
        <w:rPr>
          <w:rFonts w:cs="Arial"/>
          <w:bCs w:val="0"/>
          <w:spacing w:val="-5"/>
          <w:sz w:val="20"/>
        </w:rPr>
        <w:t xml:space="preserve"> </w:t>
      </w:r>
      <w:r w:rsidRPr="00A725AB">
        <w:rPr>
          <w:rFonts w:cs="Arial"/>
          <w:bCs w:val="0"/>
          <w:sz w:val="20"/>
        </w:rPr>
        <w:t>Compliance</w:t>
      </w:r>
      <w:r w:rsidRPr="00A725AB">
        <w:rPr>
          <w:rFonts w:cs="Arial"/>
          <w:bCs w:val="0"/>
          <w:spacing w:val="-7"/>
          <w:sz w:val="20"/>
        </w:rPr>
        <w:t xml:space="preserve"> </w:t>
      </w:r>
      <w:r w:rsidRPr="00A725AB">
        <w:rPr>
          <w:rFonts w:cs="Arial"/>
          <w:bCs w:val="0"/>
          <w:sz w:val="20"/>
        </w:rPr>
        <w:t>Status</w:t>
      </w:r>
      <w:r w:rsidRPr="00A725AB">
        <w:rPr>
          <w:rFonts w:cs="Arial"/>
          <w:bCs w:val="0"/>
          <w:spacing w:val="-7"/>
          <w:sz w:val="20"/>
        </w:rPr>
        <w:t xml:space="preserve"> </w:t>
      </w:r>
      <w:r w:rsidRPr="00A725AB">
        <w:rPr>
          <w:rFonts w:cs="Arial"/>
          <w:bCs w:val="0"/>
          <w:sz w:val="20"/>
        </w:rPr>
        <w:t>(TCS)</w:t>
      </w:r>
      <w:r w:rsidRPr="00A725AB">
        <w:rPr>
          <w:rFonts w:cs="Arial"/>
          <w:bCs w:val="0"/>
          <w:spacing w:val="-6"/>
          <w:sz w:val="20"/>
        </w:rPr>
        <w:t xml:space="preserve"> </w:t>
      </w:r>
      <w:r w:rsidRPr="00A725AB">
        <w:rPr>
          <w:rFonts w:cs="Arial"/>
          <w:bCs w:val="0"/>
          <w:sz w:val="20"/>
        </w:rPr>
        <w:t>PIN</w:t>
      </w:r>
      <w:r w:rsidRPr="00A725AB">
        <w:rPr>
          <w:rFonts w:cs="Arial"/>
          <w:bCs w:val="0"/>
          <w:spacing w:val="-3"/>
          <w:sz w:val="20"/>
        </w:rPr>
        <w:t xml:space="preserve"> </w:t>
      </w:r>
      <w:r w:rsidRPr="00A725AB">
        <w:rPr>
          <w:rFonts w:cs="Arial"/>
          <w:bCs w:val="0"/>
          <w:sz w:val="20"/>
        </w:rPr>
        <w:t>may</w:t>
      </w:r>
      <w:r w:rsidRPr="00A725AB">
        <w:rPr>
          <w:rFonts w:cs="Arial"/>
          <w:bCs w:val="0"/>
          <w:spacing w:val="-8"/>
          <w:sz w:val="20"/>
        </w:rPr>
        <w:t xml:space="preserve"> </w:t>
      </w:r>
      <w:r w:rsidRPr="00A725AB">
        <w:rPr>
          <w:rFonts w:cs="Arial"/>
          <w:bCs w:val="0"/>
          <w:sz w:val="20"/>
        </w:rPr>
        <w:t>be</w:t>
      </w:r>
      <w:r w:rsidRPr="00A725AB">
        <w:rPr>
          <w:rFonts w:cs="Arial"/>
          <w:bCs w:val="0"/>
          <w:spacing w:val="-7"/>
          <w:sz w:val="20"/>
        </w:rPr>
        <w:t xml:space="preserve"> </w:t>
      </w:r>
      <w:r w:rsidRPr="00A725AB">
        <w:rPr>
          <w:rFonts w:cs="Arial"/>
          <w:bCs w:val="0"/>
          <w:sz w:val="20"/>
        </w:rPr>
        <w:t>made</w:t>
      </w:r>
      <w:r w:rsidRPr="00A725AB">
        <w:rPr>
          <w:rFonts w:cs="Arial"/>
          <w:bCs w:val="0"/>
          <w:spacing w:val="-9"/>
          <w:sz w:val="20"/>
        </w:rPr>
        <w:t xml:space="preserve"> </w:t>
      </w:r>
      <w:r w:rsidRPr="00A725AB">
        <w:rPr>
          <w:rFonts w:cs="Arial"/>
          <w:bCs w:val="0"/>
          <w:sz w:val="20"/>
        </w:rPr>
        <w:t>via</w:t>
      </w:r>
      <w:r w:rsidRPr="00A725AB">
        <w:rPr>
          <w:rFonts w:cs="Arial"/>
          <w:bCs w:val="0"/>
          <w:spacing w:val="-9"/>
          <w:sz w:val="20"/>
        </w:rPr>
        <w:t xml:space="preserve"> </w:t>
      </w:r>
      <w:r w:rsidRPr="00A725AB">
        <w:rPr>
          <w:rFonts w:cs="Arial"/>
          <w:bCs w:val="0"/>
          <w:sz w:val="20"/>
        </w:rPr>
        <w:t>e-filing</w:t>
      </w:r>
      <w:r w:rsidRPr="00A725AB">
        <w:rPr>
          <w:rFonts w:cs="Arial"/>
          <w:bCs w:val="0"/>
          <w:spacing w:val="-9"/>
          <w:sz w:val="20"/>
        </w:rPr>
        <w:t xml:space="preserve"> </w:t>
      </w:r>
      <w:r w:rsidRPr="00A725AB">
        <w:rPr>
          <w:rFonts w:cs="Arial"/>
          <w:bCs w:val="0"/>
          <w:sz w:val="20"/>
        </w:rPr>
        <w:t>through</w:t>
      </w:r>
      <w:r w:rsidRPr="00A725AB">
        <w:rPr>
          <w:rFonts w:cs="Arial"/>
          <w:bCs w:val="0"/>
          <w:spacing w:val="-7"/>
          <w:sz w:val="20"/>
        </w:rPr>
        <w:t xml:space="preserve"> </w:t>
      </w:r>
      <w:r w:rsidRPr="00EF4C36">
        <w:rPr>
          <w:rFonts w:cs="Arial"/>
          <w:b/>
          <w:sz w:val="20"/>
        </w:rPr>
        <w:t>the</w:t>
      </w:r>
      <w:r w:rsidRPr="00EF4C36">
        <w:rPr>
          <w:rFonts w:cs="Arial"/>
          <w:b/>
          <w:spacing w:val="-5"/>
          <w:sz w:val="20"/>
        </w:rPr>
        <w:t xml:space="preserve"> </w:t>
      </w:r>
      <w:r w:rsidRPr="00EF4C36">
        <w:rPr>
          <w:rFonts w:cs="Arial"/>
          <w:b/>
          <w:sz w:val="20"/>
        </w:rPr>
        <w:t>SARS</w:t>
      </w:r>
      <w:r w:rsidRPr="00EF4C36">
        <w:rPr>
          <w:rFonts w:cs="Arial"/>
          <w:b/>
          <w:spacing w:val="-9"/>
          <w:sz w:val="20"/>
        </w:rPr>
        <w:t xml:space="preserve"> </w:t>
      </w:r>
      <w:r w:rsidRPr="00EF4C36">
        <w:rPr>
          <w:rFonts w:cs="Arial"/>
          <w:b/>
          <w:sz w:val="20"/>
        </w:rPr>
        <w:t>website (</w:t>
      </w:r>
      <w:hyperlink r:id="rId14">
        <w:r w:rsidRPr="00EF4C36">
          <w:rPr>
            <w:rFonts w:cs="Arial"/>
            <w:b/>
            <w:color w:val="0000FF"/>
            <w:sz w:val="20"/>
            <w:u w:val="single" w:color="0000FF"/>
          </w:rPr>
          <w:t>www.sars.gov.za</w:t>
        </w:r>
      </w:hyperlink>
      <w:r w:rsidRPr="00EF4C36">
        <w:rPr>
          <w:rFonts w:cs="Arial"/>
          <w:b/>
          <w:sz w:val="20"/>
        </w:rPr>
        <w:t>). Where no TCS PIN is available, but the bidder is registered on the Central Supplier Database (CSD), a CSD number must be provided.</w:t>
      </w:r>
    </w:p>
    <w:p w14:paraId="00771410" w14:textId="77777777" w:rsidR="00043672" w:rsidRPr="00A725AB" w:rsidRDefault="00043672" w:rsidP="00043672">
      <w:pPr>
        <w:rPr>
          <w:sz w:val="2"/>
          <w:szCs w:val="2"/>
        </w:rPr>
      </w:pPr>
    </w:p>
    <w:p w14:paraId="7349665A" w14:textId="77777777" w:rsidR="00043672" w:rsidRPr="00EF4C36" w:rsidRDefault="00043672">
      <w:pPr>
        <w:widowControl w:val="0"/>
        <w:numPr>
          <w:ilvl w:val="3"/>
          <w:numId w:val="75"/>
        </w:numPr>
        <w:tabs>
          <w:tab w:val="left" w:pos="1144"/>
          <w:tab w:val="left" w:pos="1147"/>
        </w:tabs>
        <w:autoSpaceDE w:val="0"/>
        <w:autoSpaceDN w:val="0"/>
        <w:spacing w:before="196" w:after="0"/>
        <w:ind w:left="1843" w:right="423"/>
        <w:jc w:val="both"/>
        <w:rPr>
          <w:rFonts w:cs="Arial"/>
          <w:b/>
          <w:bCs w:val="0"/>
          <w:sz w:val="20"/>
        </w:rPr>
      </w:pPr>
      <w:r w:rsidRPr="00A725AB">
        <w:rPr>
          <w:rFonts w:cs="Arial"/>
          <w:sz w:val="20"/>
        </w:rPr>
        <w:t xml:space="preserve"> </w:t>
      </w:r>
      <w:r w:rsidRPr="00EF4C36">
        <w:rPr>
          <w:rFonts w:cs="Arial"/>
          <w:b/>
          <w:bCs w:val="0"/>
          <w:sz w:val="20"/>
        </w:rPr>
        <w:t>In bids where consortia / joint ventures / sub- contractors are involved, each party must submit a separate TCS certificate / PIN / CSD number.</w:t>
      </w:r>
    </w:p>
    <w:p w14:paraId="11C37499" w14:textId="77777777" w:rsidR="00B35373" w:rsidRPr="00EF4C36" w:rsidRDefault="00B35373" w:rsidP="00EF4C36">
      <w:pPr>
        <w:widowControl w:val="0"/>
        <w:tabs>
          <w:tab w:val="left" w:pos="1144"/>
          <w:tab w:val="left" w:pos="1147"/>
        </w:tabs>
        <w:autoSpaceDE w:val="0"/>
        <w:autoSpaceDN w:val="0"/>
        <w:spacing w:before="196" w:after="0"/>
        <w:ind w:left="1843" w:right="142"/>
        <w:jc w:val="both"/>
        <w:rPr>
          <w:rFonts w:cs="Arial"/>
          <w:sz w:val="10"/>
          <w:szCs w:val="10"/>
        </w:rPr>
      </w:pPr>
    </w:p>
    <w:p w14:paraId="4691EAE0" w14:textId="6F566CE2" w:rsidR="00B35373" w:rsidRDefault="00B35373">
      <w:pPr>
        <w:pStyle w:val="ListParagraph"/>
        <w:widowControl w:val="0"/>
        <w:numPr>
          <w:ilvl w:val="2"/>
          <w:numId w:val="75"/>
        </w:numPr>
        <w:autoSpaceDE w:val="0"/>
        <w:autoSpaceDN w:val="0"/>
        <w:spacing w:after="0"/>
        <w:ind w:left="1134" w:right="429" w:hanging="708"/>
        <w:jc w:val="both"/>
        <w:rPr>
          <w:sz w:val="20"/>
        </w:rPr>
      </w:pPr>
      <w:r>
        <w:rPr>
          <w:b/>
          <w:sz w:val="20"/>
        </w:rPr>
        <w:t>Foreign</w:t>
      </w:r>
      <w:r>
        <w:rPr>
          <w:b/>
          <w:spacing w:val="-13"/>
          <w:sz w:val="20"/>
        </w:rPr>
        <w:t xml:space="preserve"> </w:t>
      </w:r>
      <w:r>
        <w:rPr>
          <w:b/>
          <w:sz w:val="20"/>
        </w:rPr>
        <w:t>bidders</w:t>
      </w:r>
      <w:r>
        <w:rPr>
          <w:b/>
          <w:spacing w:val="-13"/>
          <w:sz w:val="20"/>
        </w:rPr>
        <w:t xml:space="preserve"> </w:t>
      </w:r>
      <w:r>
        <w:rPr>
          <w:sz w:val="20"/>
        </w:rPr>
        <w:t>who</w:t>
      </w:r>
      <w:r>
        <w:rPr>
          <w:spacing w:val="-13"/>
          <w:sz w:val="20"/>
        </w:rPr>
        <w:t xml:space="preserve"> </w:t>
      </w:r>
      <w:r>
        <w:rPr>
          <w:sz w:val="20"/>
        </w:rPr>
        <w:t>are</w:t>
      </w:r>
      <w:r>
        <w:rPr>
          <w:spacing w:val="-13"/>
          <w:sz w:val="20"/>
        </w:rPr>
        <w:t xml:space="preserve"> </w:t>
      </w:r>
      <w:r>
        <w:rPr>
          <w:sz w:val="20"/>
        </w:rPr>
        <w:t>foreign-based</w:t>
      </w:r>
      <w:r>
        <w:rPr>
          <w:spacing w:val="-13"/>
          <w:sz w:val="20"/>
        </w:rPr>
        <w:t xml:space="preserve"> </w:t>
      </w:r>
      <w:r>
        <w:rPr>
          <w:sz w:val="20"/>
        </w:rPr>
        <w:t>suppliers</w:t>
      </w:r>
      <w:r>
        <w:rPr>
          <w:spacing w:val="-12"/>
          <w:sz w:val="20"/>
        </w:rPr>
        <w:t xml:space="preserve"> </w:t>
      </w:r>
      <w:r>
        <w:rPr>
          <w:sz w:val="20"/>
        </w:rPr>
        <w:t>must</w:t>
      </w:r>
      <w:r>
        <w:rPr>
          <w:spacing w:val="-13"/>
          <w:sz w:val="20"/>
        </w:rPr>
        <w:t xml:space="preserve"> </w:t>
      </w:r>
      <w:r>
        <w:rPr>
          <w:sz w:val="20"/>
        </w:rPr>
        <w:t>complete</w:t>
      </w:r>
      <w:r>
        <w:rPr>
          <w:spacing w:val="-13"/>
          <w:sz w:val="20"/>
        </w:rPr>
        <w:t xml:space="preserve"> </w:t>
      </w:r>
      <w:r>
        <w:rPr>
          <w:sz w:val="20"/>
        </w:rPr>
        <w:t>the</w:t>
      </w:r>
      <w:r>
        <w:rPr>
          <w:spacing w:val="-13"/>
          <w:sz w:val="20"/>
        </w:rPr>
        <w:t xml:space="preserve"> </w:t>
      </w:r>
      <w:r>
        <w:rPr>
          <w:sz w:val="20"/>
        </w:rPr>
        <w:t>questionnaire</w:t>
      </w:r>
      <w:r>
        <w:rPr>
          <w:spacing w:val="-10"/>
          <w:sz w:val="20"/>
        </w:rPr>
        <w:t xml:space="preserve"> </w:t>
      </w:r>
      <w:r>
        <w:rPr>
          <w:sz w:val="20"/>
        </w:rPr>
        <w:t>in</w:t>
      </w:r>
      <w:r>
        <w:rPr>
          <w:spacing w:val="-13"/>
          <w:sz w:val="20"/>
        </w:rPr>
        <w:t xml:space="preserve"> </w:t>
      </w:r>
      <w:r>
        <w:rPr>
          <w:sz w:val="20"/>
        </w:rPr>
        <w:t>Annexure</w:t>
      </w:r>
      <w:r>
        <w:rPr>
          <w:spacing w:val="-13"/>
          <w:sz w:val="20"/>
        </w:rPr>
        <w:t xml:space="preserve"> </w:t>
      </w:r>
      <w:r>
        <w:rPr>
          <w:sz w:val="20"/>
        </w:rPr>
        <w:t>A, f</w:t>
      </w:r>
      <w:r>
        <w:rPr>
          <w:spacing w:val="-13"/>
          <w:sz w:val="20"/>
        </w:rPr>
        <w:t xml:space="preserve"> </w:t>
      </w:r>
      <w:r>
        <w:rPr>
          <w:sz w:val="20"/>
        </w:rPr>
        <w:t>the</w:t>
      </w:r>
      <w:r>
        <w:rPr>
          <w:spacing w:val="-13"/>
          <w:sz w:val="20"/>
        </w:rPr>
        <w:t xml:space="preserve"> </w:t>
      </w:r>
      <w:r>
        <w:rPr>
          <w:sz w:val="20"/>
        </w:rPr>
        <w:t>answer is “No” to all the questions, it is not a requirement to register for a tax compliance status system or provide a PIN code from SARS.</w:t>
      </w:r>
    </w:p>
    <w:p w14:paraId="7DA4881C" w14:textId="77777777" w:rsidR="00043672" w:rsidRDefault="00043672" w:rsidP="00043672">
      <w:pPr>
        <w:widowControl w:val="0"/>
        <w:tabs>
          <w:tab w:val="left" w:pos="1144"/>
          <w:tab w:val="left" w:pos="1147"/>
        </w:tabs>
        <w:autoSpaceDE w:val="0"/>
        <w:autoSpaceDN w:val="0"/>
        <w:spacing w:before="196" w:after="0"/>
        <w:ind w:left="1123" w:right="423"/>
        <w:jc w:val="both"/>
        <w:rPr>
          <w:sz w:val="20"/>
        </w:rPr>
      </w:pPr>
    </w:p>
    <w:p w14:paraId="338C7330" w14:textId="179EBC4A" w:rsidR="00B35373" w:rsidRDefault="00B35373">
      <w:pPr>
        <w:pStyle w:val="ListParagraph"/>
        <w:widowControl w:val="0"/>
        <w:numPr>
          <w:ilvl w:val="2"/>
          <w:numId w:val="75"/>
        </w:numPr>
        <w:autoSpaceDE w:val="0"/>
        <w:autoSpaceDN w:val="0"/>
        <w:spacing w:before="5" w:after="0"/>
        <w:ind w:left="1134" w:right="429" w:hanging="708"/>
        <w:jc w:val="both"/>
      </w:pPr>
      <w:r w:rsidRPr="00B35373">
        <w:rPr>
          <w:b/>
          <w:bCs w:val="0"/>
          <w:sz w:val="20"/>
          <w:szCs w:val="20"/>
        </w:rPr>
        <w:t>Declaration</w:t>
      </w:r>
      <w:r w:rsidRPr="00B35373">
        <w:rPr>
          <w:b/>
          <w:bCs w:val="0"/>
          <w:spacing w:val="-8"/>
          <w:sz w:val="20"/>
          <w:szCs w:val="20"/>
        </w:rPr>
        <w:t xml:space="preserve"> </w:t>
      </w:r>
      <w:r w:rsidRPr="00B35373">
        <w:rPr>
          <w:b/>
          <w:bCs w:val="0"/>
          <w:sz w:val="20"/>
          <w:szCs w:val="20"/>
        </w:rPr>
        <w:t>of</w:t>
      </w:r>
      <w:r w:rsidRPr="00B35373">
        <w:rPr>
          <w:b/>
          <w:bCs w:val="0"/>
          <w:spacing w:val="-6"/>
          <w:sz w:val="20"/>
          <w:szCs w:val="20"/>
        </w:rPr>
        <w:t xml:space="preserve"> </w:t>
      </w:r>
      <w:r w:rsidRPr="00B35373">
        <w:rPr>
          <w:b/>
          <w:bCs w:val="0"/>
          <w:sz w:val="20"/>
          <w:szCs w:val="20"/>
        </w:rPr>
        <w:t>Interest</w:t>
      </w:r>
      <w:r w:rsidRPr="00B35373">
        <w:rPr>
          <w:b/>
          <w:bCs w:val="0"/>
          <w:spacing w:val="-7"/>
          <w:sz w:val="20"/>
          <w:szCs w:val="20"/>
        </w:rPr>
        <w:t xml:space="preserve"> </w:t>
      </w:r>
      <w:r w:rsidRPr="00B35373">
        <w:rPr>
          <w:b/>
          <w:bCs w:val="0"/>
          <w:sz w:val="20"/>
          <w:szCs w:val="20"/>
        </w:rPr>
        <w:t>and</w:t>
      </w:r>
      <w:r w:rsidRPr="00B35373">
        <w:rPr>
          <w:b/>
          <w:bCs w:val="0"/>
          <w:spacing w:val="-7"/>
          <w:sz w:val="20"/>
          <w:szCs w:val="20"/>
        </w:rPr>
        <w:t xml:space="preserve"> </w:t>
      </w:r>
      <w:r w:rsidRPr="00B35373">
        <w:rPr>
          <w:b/>
          <w:bCs w:val="0"/>
          <w:sz w:val="20"/>
          <w:szCs w:val="20"/>
        </w:rPr>
        <w:t>Conflict</w:t>
      </w:r>
      <w:r w:rsidRPr="00B35373">
        <w:rPr>
          <w:b/>
          <w:bCs w:val="0"/>
          <w:spacing w:val="-7"/>
          <w:sz w:val="20"/>
          <w:szCs w:val="20"/>
        </w:rPr>
        <w:t xml:space="preserve"> </w:t>
      </w:r>
      <w:r w:rsidRPr="00B35373">
        <w:rPr>
          <w:b/>
          <w:bCs w:val="0"/>
          <w:sz w:val="20"/>
          <w:szCs w:val="20"/>
        </w:rPr>
        <w:t>of</w:t>
      </w:r>
      <w:r w:rsidRPr="00B35373">
        <w:rPr>
          <w:b/>
          <w:bCs w:val="0"/>
          <w:spacing w:val="-6"/>
          <w:sz w:val="20"/>
          <w:szCs w:val="20"/>
        </w:rPr>
        <w:t xml:space="preserve"> </w:t>
      </w:r>
      <w:r w:rsidRPr="00B35373">
        <w:rPr>
          <w:b/>
          <w:bCs w:val="0"/>
          <w:sz w:val="20"/>
          <w:szCs w:val="20"/>
        </w:rPr>
        <w:t>Interest</w:t>
      </w:r>
      <w:r w:rsidRPr="00B35373">
        <w:rPr>
          <w:b/>
          <w:bCs w:val="0"/>
          <w:spacing w:val="-3"/>
          <w:sz w:val="20"/>
          <w:szCs w:val="20"/>
        </w:rPr>
        <w:t xml:space="preserve"> </w:t>
      </w:r>
      <w:r w:rsidRPr="00B35373">
        <w:rPr>
          <w:rFonts w:ascii="Arial MT"/>
          <w:b/>
          <w:bCs w:val="0"/>
          <w:sz w:val="20"/>
          <w:szCs w:val="20"/>
        </w:rPr>
        <w:t>(Annexure</w:t>
      </w:r>
      <w:r w:rsidRPr="00B35373">
        <w:rPr>
          <w:rFonts w:ascii="Arial MT"/>
          <w:b/>
          <w:bCs w:val="0"/>
          <w:spacing w:val="-8"/>
          <w:sz w:val="20"/>
          <w:szCs w:val="20"/>
        </w:rPr>
        <w:t xml:space="preserve"> </w:t>
      </w:r>
      <w:r w:rsidR="008354C6">
        <w:rPr>
          <w:rFonts w:ascii="Arial MT"/>
          <w:b/>
          <w:bCs w:val="0"/>
          <w:spacing w:val="-5"/>
          <w:sz w:val="20"/>
          <w:szCs w:val="20"/>
        </w:rPr>
        <w:t>F</w:t>
      </w:r>
      <w:r>
        <w:rPr>
          <w:rFonts w:ascii="Arial MT"/>
          <w:b/>
          <w:bCs w:val="0"/>
          <w:spacing w:val="-5"/>
          <w:sz w:val="20"/>
          <w:szCs w:val="20"/>
        </w:rPr>
        <w:t>)</w:t>
      </w:r>
    </w:p>
    <w:p w14:paraId="618AE6D6" w14:textId="38EBA90A" w:rsidR="00B35373" w:rsidRDefault="008A3B8B">
      <w:pPr>
        <w:widowControl w:val="0"/>
        <w:numPr>
          <w:ilvl w:val="3"/>
          <w:numId w:val="75"/>
        </w:numPr>
        <w:tabs>
          <w:tab w:val="left" w:pos="1144"/>
          <w:tab w:val="left" w:pos="1147"/>
        </w:tabs>
        <w:autoSpaceDE w:val="0"/>
        <w:autoSpaceDN w:val="0"/>
        <w:spacing w:before="196" w:after="0"/>
        <w:ind w:left="1843" w:right="423"/>
        <w:jc w:val="both"/>
        <w:rPr>
          <w:rFonts w:cs="Arial"/>
          <w:sz w:val="20"/>
        </w:rPr>
      </w:pPr>
      <w:r>
        <w:rPr>
          <w:rFonts w:cs="Arial"/>
          <w:sz w:val="20"/>
        </w:rPr>
        <w:t xml:space="preserve">The </w:t>
      </w:r>
      <w:r w:rsidRPr="005705AA">
        <w:rPr>
          <w:rFonts w:cs="Arial"/>
          <w:sz w:val="20"/>
        </w:rPr>
        <w:t xml:space="preserve">bidder, and its directors, trustees, shareholders and members, must declare any interest in any other related enterprise, whether they are bidding for this contract or not. </w:t>
      </w:r>
      <w:r w:rsidRPr="005705AA">
        <w:rPr>
          <w:rFonts w:cs="Arial"/>
          <w:b/>
          <w:bCs w:val="0"/>
          <w:color w:val="EE0000"/>
          <w:sz w:val="20"/>
        </w:rPr>
        <w:t xml:space="preserve">Definition of “related enterprise” is under the Section A: Definitions. </w:t>
      </w:r>
      <w:r w:rsidR="00B35373" w:rsidRPr="00B35373">
        <w:rPr>
          <w:rFonts w:cs="Arial"/>
          <w:sz w:val="20"/>
        </w:rPr>
        <w:t>Bidders</w:t>
      </w:r>
      <w:r w:rsidR="00B35373" w:rsidRPr="00EF4C36">
        <w:rPr>
          <w:rFonts w:cs="Arial"/>
          <w:sz w:val="20"/>
        </w:rPr>
        <w:t xml:space="preserve"> </w:t>
      </w:r>
      <w:r w:rsidR="00B35373" w:rsidRPr="00B35373">
        <w:rPr>
          <w:rFonts w:cs="Arial"/>
          <w:sz w:val="20"/>
        </w:rPr>
        <w:t>must</w:t>
      </w:r>
      <w:r w:rsidR="00B35373" w:rsidRPr="00EF4C36">
        <w:rPr>
          <w:rFonts w:cs="Arial"/>
          <w:sz w:val="20"/>
        </w:rPr>
        <w:t xml:space="preserve"> </w:t>
      </w:r>
      <w:r w:rsidR="00B35373" w:rsidRPr="00B35373">
        <w:rPr>
          <w:rFonts w:cs="Arial"/>
          <w:sz w:val="20"/>
        </w:rPr>
        <w:t>declare</w:t>
      </w:r>
      <w:r w:rsidR="00B35373" w:rsidRPr="00EF4C36">
        <w:rPr>
          <w:rFonts w:cs="Arial"/>
          <w:sz w:val="20"/>
        </w:rPr>
        <w:t xml:space="preserve"> </w:t>
      </w:r>
      <w:r w:rsidR="00B35373" w:rsidRPr="00B35373">
        <w:rPr>
          <w:rFonts w:cs="Arial"/>
          <w:sz w:val="20"/>
        </w:rPr>
        <w:t>any</w:t>
      </w:r>
      <w:r w:rsidR="00B35373" w:rsidRPr="00EF4C36">
        <w:rPr>
          <w:rFonts w:cs="Arial"/>
          <w:sz w:val="20"/>
        </w:rPr>
        <w:t xml:space="preserve"> </w:t>
      </w:r>
      <w:r w:rsidR="00B35373" w:rsidRPr="00B35373">
        <w:rPr>
          <w:rFonts w:cs="Arial"/>
          <w:sz w:val="20"/>
        </w:rPr>
        <w:t>relationship</w:t>
      </w:r>
      <w:r w:rsidR="00B35373" w:rsidRPr="00EF4C36">
        <w:rPr>
          <w:rFonts w:cs="Arial"/>
          <w:sz w:val="20"/>
        </w:rPr>
        <w:t xml:space="preserve"> </w:t>
      </w:r>
      <w:r w:rsidR="00B35373" w:rsidRPr="00B35373">
        <w:rPr>
          <w:rFonts w:cs="Arial"/>
          <w:sz w:val="20"/>
        </w:rPr>
        <w:t>with</w:t>
      </w:r>
      <w:r w:rsidR="00B35373" w:rsidRPr="00EF4C36">
        <w:rPr>
          <w:rFonts w:cs="Arial"/>
          <w:sz w:val="20"/>
        </w:rPr>
        <w:t xml:space="preserve"> </w:t>
      </w:r>
      <w:r w:rsidR="00B35373" w:rsidRPr="00B35373">
        <w:rPr>
          <w:rFonts w:cs="Arial"/>
          <w:sz w:val="20"/>
        </w:rPr>
        <w:t>any</w:t>
      </w:r>
      <w:r w:rsidR="00B35373" w:rsidRPr="00EF4C36">
        <w:rPr>
          <w:rFonts w:cs="Arial"/>
          <w:sz w:val="20"/>
        </w:rPr>
        <w:t xml:space="preserve"> </w:t>
      </w:r>
      <w:r w:rsidR="00B35373" w:rsidRPr="00B35373">
        <w:rPr>
          <w:rFonts w:cs="Arial"/>
          <w:sz w:val="20"/>
        </w:rPr>
        <w:t>person</w:t>
      </w:r>
      <w:r w:rsidR="00B35373" w:rsidRPr="00EF4C36">
        <w:rPr>
          <w:rFonts w:cs="Arial"/>
          <w:sz w:val="20"/>
        </w:rPr>
        <w:t xml:space="preserve"> </w:t>
      </w:r>
      <w:r w:rsidR="00B35373" w:rsidRPr="00B35373">
        <w:rPr>
          <w:rFonts w:cs="Arial"/>
          <w:sz w:val="20"/>
        </w:rPr>
        <w:t>employed</w:t>
      </w:r>
      <w:r w:rsidR="00B35373" w:rsidRPr="00EF4C36">
        <w:rPr>
          <w:rFonts w:cs="Arial"/>
          <w:sz w:val="20"/>
        </w:rPr>
        <w:t xml:space="preserve"> </w:t>
      </w:r>
      <w:r w:rsidR="00B35373" w:rsidRPr="00B35373">
        <w:rPr>
          <w:rFonts w:cs="Arial"/>
          <w:sz w:val="20"/>
        </w:rPr>
        <w:t>by</w:t>
      </w:r>
      <w:r w:rsidR="00B35373" w:rsidRPr="00EF4C36">
        <w:rPr>
          <w:rFonts w:cs="Arial"/>
          <w:sz w:val="20"/>
        </w:rPr>
        <w:t xml:space="preserve"> ECDC.</w:t>
      </w:r>
    </w:p>
    <w:p w14:paraId="208606C9" w14:textId="77777777" w:rsidR="008A3B8B" w:rsidRPr="005705AA" w:rsidRDefault="008A3B8B" w:rsidP="008A3B8B">
      <w:pPr>
        <w:widowControl w:val="0"/>
        <w:numPr>
          <w:ilvl w:val="3"/>
          <w:numId w:val="75"/>
        </w:numPr>
        <w:tabs>
          <w:tab w:val="left" w:pos="1144"/>
          <w:tab w:val="left" w:pos="1147"/>
        </w:tabs>
        <w:autoSpaceDE w:val="0"/>
        <w:autoSpaceDN w:val="0"/>
        <w:spacing w:before="196" w:after="0"/>
        <w:ind w:left="1843" w:right="423"/>
        <w:jc w:val="both"/>
        <w:rPr>
          <w:rFonts w:cs="Arial"/>
          <w:sz w:val="20"/>
        </w:rPr>
      </w:pPr>
      <w:r w:rsidRPr="005705AA">
        <w:rPr>
          <w:rFonts w:cs="Arial"/>
          <w:sz w:val="20"/>
        </w:rPr>
        <w:t>Bidders, directors, shareholders, members must declare any relationship with any person employed by ECDC.</w:t>
      </w:r>
    </w:p>
    <w:p w14:paraId="61D6F36D" w14:textId="77777777" w:rsidR="00B35373" w:rsidRPr="00B35373" w:rsidRDefault="00B35373">
      <w:pPr>
        <w:widowControl w:val="0"/>
        <w:numPr>
          <w:ilvl w:val="3"/>
          <w:numId w:val="75"/>
        </w:numPr>
        <w:tabs>
          <w:tab w:val="left" w:pos="1144"/>
          <w:tab w:val="left" w:pos="1147"/>
        </w:tabs>
        <w:autoSpaceDE w:val="0"/>
        <w:autoSpaceDN w:val="0"/>
        <w:spacing w:before="196" w:after="0"/>
        <w:ind w:left="1843" w:right="423"/>
        <w:jc w:val="both"/>
        <w:rPr>
          <w:rFonts w:cs="Arial"/>
          <w:sz w:val="20"/>
        </w:rPr>
      </w:pPr>
      <w:r w:rsidRPr="00B35373">
        <w:rPr>
          <w:rFonts w:cs="Arial"/>
          <w:sz w:val="20"/>
        </w:rPr>
        <w:t>Bidders</w:t>
      </w:r>
      <w:r w:rsidRPr="00EF4C36">
        <w:rPr>
          <w:rFonts w:cs="Arial"/>
          <w:sz w:val="20"/>
        </w:rPr>
        <w:t xml:space="preserve"> </w:t>
      </w:r>
      <w:r w:rsidRPr="00B35373">
        <w:rPr>
          <w:rFonts w:cs="Arial"/>
          <w:sz w:val="20"/>
        </w:rPr>
        <w:t>must</w:t>
      </w:r>
      <w:r w:rsidRPr="00EF4C36">
        <w:rPr>
          <w:rFonts w:cs="Arial"/>
          <w:sz w:val="20"/>
        </w:rPr>
        <w:t xml:space="preserve"> </w:t>
      </w:r>
      <w:r w:rsidRPr="00B35373">
        <w:rPr>
          <w:rFonts w:cs="Arial"/>
          <w:sz w:val="20"/>
        </w:rPr>
        <w:t>declare</w:t>
      </w:r>
      <w:r w:rsidRPr="00EF4C36">
        <w:rPr>
          <w:rFonts w:cs="Arial"/>
          <w:sz w:val="20"/>
        </w:rPr>
        <w:t xml:space="preserve"> </w:t>
      </w:r>
      <w:r w:rsidRPr="00B35373">
        <w:rPr>
          <w:rFonts w:cs="Arial"/>
          <w:sz w:val="20"/>
        </w:rPr>
        <w:t>that</w:t>
      </w:r>
      <w:r w:rsidRPr="00EF4C36">
        <w:rPr>
          <w:rFonts w:cs="Arial"/>
          <w:sz w:val="20"/>
        </w:rPr>
        <w:t xml:space="preserve"> </w:t>
      </w:r>
      <w:r w:rsidRPr="00B35373">
        <w:rPr>
          <w:rFonts w:cs="Arial"/>
          <w:sz w:val="20"/>
        </w:rPr>
        <w:t>they</w:t>
      </w:r>
      <w:r w:rsidRPr="00EF4C36">
        <w:rPr>
          <w:rFonts w:cs="Arial"/>
          <w:sz w:val="20"/>
        </w:rPr>
        <w:t xml:space="preserve"> </w:t>
      </w:r>
      <w:r w:rsidRPr="00B35373">
        <w:rPr>
          <w:rFonts w:cs="Arial"/>
          <w:sz w:val="20"/>
        </w:rPr>
        <w:t>have</w:t>
      </w:r>
      <w:r w:rsidRPr="00EF4C36">
        <w:rPr>
          <w:rFonts w:cs="Arial"/>
          <w:sz w:val="20"/>
        </w:rPr>
        <w:t xml:space="preserve"> </w:t>
      </w:r>
      <w:r w:rsidRPr="00B35373">
        <w:rPr>
          <w:rFonts w:cs="Arial"/>
          <w:sz w:val="20"/>
        </w:rPr>
        <w:t>not</w:t>
      </w:r>
      <w:r w:rsidRPr="00EF4C36">
        <w:rPr>
          <w:rFonts w:cs="Arial"/>
          <w:sz w:val="20"/>
        </w:rPr>
        <w:t xml:space="preserve"> </w:t>
      </w:r>
      <w:r w:rsidRPr="00B35373">
        <w:rPr>
          <w:rFonts w:cs="Arial"/>
          <w:sz w:val="20"/>
        </w:rPr>
        <w:t>engaged</w:t>
      </w:r>
      <w:r w:rsidRPr="00EF4C36">
        <w:rPr>
          <w:rFonts w:cs="Arial"/>
          <w:sz w:val="20"/>
        </w:rPr>
        <w:t xml:space="preserve"> </w:t>
      </w:r>
      <w:r w:rsidRPr="00B35373">
        <w:rPr>
          <w:rFonts w:cs="Arial"/>
          <w:sz w:val="20"/>
        </w:rPr>
        <w:t>in</w:t>
      </w:r>
      <w:r w:rsidRPr="00EF4C36">
        <w:rPr>
          <w:rFonts w:cs="Arial"/>
          <w:sz w:val="20"/>
        </w:rPr>
        <w:t xml:space="preserve"> </w:t>
      </w:r>
      <w:r w:rsidRPr="00B35373">
        <w:rPr>
          <w:rFonts w:cs="Arial"/>
          <w:sz w:val="20"/>
        </w:rPr>
        <w:t>collusive</w:t>
      </w:r>
      <w:r w:rsidRPr="00EF4C36">
        <w:rPr>
          <w:rFonts w:cs="Arial"/>
          <w:sz w:val="20"/>
        </w:rPr>
        <w:t xml:space="preserve"> </w:t>
      </w:r>
      <w:r w:rsidRPr="00B35373">
        <w:rPr>
          <w:rFonts w:cs="Arial"/>
          <w:sz w:val="20"/>
        </w:rPr>
        <w:t>practices</w:t>
      </w:r>
      <w:r w:rsidRPr="00EF4C36">
        <w:rPr>
          <w:rFonts w:cs="Arial"/>
          <w:sz w:val="20"/>
        </w:rPr>
        <w:t xml:space="preserve"> </w:t>
      </w:r>
      <w:r w:rsidRPr="00B35373">
        <w:rPr>
          <w:rFonts w:cs="Arial"/>
          <w:sz w:val="20"/>
        </w:rPr>
        <w:t>with</w:t>
      </w:r>
      <w:r w:rsidRPr="00EF4C36">
        <w:rPr>
          <w:rFonts w:cs="Arial"/>
          <w:sz w:val="20"/>
        </w:rPr>
        <w:t xml:space="preserve"> </w:t>
      </w:r>
      <w:r w:rsidRPr="00B35373">
        <w:rPr>
          <w:rFonts w:cs="Arial"/>
          <w:sz w:val="20"/>
        </w:rPr>
        <w:t>any</w:t>
      </w:r>
      <w:r w:rsidRPr="00EF4C36">
        <w:rPr>
          <w:rFonts w:cs="Arial"/>
          <w:sz w:val="20"/>
        </w:rPr>
        <w:t xml:space="preserve"> </w:t>
      </w:r>
      <w:r w:rsidRPr="00B35373">
        <w:rPr>
          <w:rFonts w:cs="Arial"/>
          <w:sz w:val="20"/>
        </w:rPr>
        <w:t>other</w:t>
      </w:r>
      <w:r w:rsidRPr="00EF4C36">
        <w:rPr>
          <w:rFonts w:cs="Arial"/>
          <w:sz w:val="20"/>
        </w:rPr>
        <w:t xml:space="preserve"> bidder.</w:t>
      </w:r>
    </w:p>
    <w:p w14:paraId="1ED6DF12" w14:textId="77777777" w:rsidR="00B35373" w:rsidRPr="00EF4C36" w:rsidRDefault="00B35373">
      <w:pPr>
        <w:widowControl w:val="0"/>
        <w:numPr>
          <w:ilvl w:val="3"/>
          <w:numId w:val="75"/>
        </w:numPr>
        <w:tabs>
          <w:tab w:val="left" w:pos="1144"/>
          <w:tab w:val="left" w:pos="1147"/>
        </w:tabs>
        <w:autoSpaceDE w:val="0"/>
        <w:autoSpaceDN w:val="0"/>
        <w:spacing w:before="196" w:after="0"/>
        <w:ind w:left="1843" w:right="423"/>
        <w:jc w:val="both"/>
        <w:rPr>
          <w:sz w:val="20"/>
        </w:rPr>
      </w:pPr>
      <w:r w:rsidRPr="00B35373">
        <w:rPr>
          <w:rFonts w:cs="Arial"/>
          <w:sz w:val="20"/>
        </w:rPr>
        <w:t>Any</w:t>
      </w:r>
      <w:r w:rsidRPr="00EF4C36">
        <w:rPr>
          <w:rFonts w:cs="Arial"/>
          <w:sz w:val="20"/>
        </w:rPr>
        <w:t xml:space="preserve"> </w:t>
      </w:r>
      <w:r w:rsidRPr="00B35373">
        <w:rPr>
          <w:rFonts w:cs="Arial"/>
          <w:sz w:val="20"/>
        </w:rPr>
        <w:t>attempt</w:t>
      </w:r>
      <w:r w:rsidRPr="00EF4C36">
        <w:rPr>
          <w:rFonts w:cs="Arial"/>
          <w:sz w:val="20"/>
        </w:rPr>
        <w:t xml:space="preserve"> </w:t>
      </w:r>
      <w:r w:rsidRPr="00B35373">
        <w:rPr>
          <w:rFonts w:cs="Arial"/>
          <w:sz w:val="20"/>
        </w:rPr>
        <w:t>to</w:t>
      </w:r>
      <w:r w:rsidRPr="00EF4C36">
        <w:rPr>
          <w:rFonts w:cs="Arial"/>
          <w:sz w:val="20"/>
        </w:rPr>
        <w:t xml:space="preserve"> </w:t>
      </w:r>
      <w:r w:rsidRPr="00B35373">
        <w:rPr>
          <w:rFonts w:cs="Arial"/>
          <w:sz w:val="20"/>
        </w:rPr>
        <w:t>collude</w:t>
      </w:r>
      <w:r w:rsidRPr="00EF4C36">
        <w:rPr>
          <w:rFonts w:cs="Arial"/>
          <w:sz w:val="20"/>
        </w:rPr>
        <w:t xml:space="preserve"> </w:t>
      </w:r>
      <w:r w:rsidRPr="00B35373">
        <w:rPr>
          <w:rFonts w:cs="Arial"/>
          <w:sz w:val="20"/>
        </w:rPr>
        <w:t>with</w:t>
      </w:r>
      <w:r w:rsidRPr="00EF4C36">
        <w:rPr>
          <w:rFonts w:cs="Arial"/>
          <w:sz w:val="20"/>
        </w:rPr>
        <w:t xml:space="preserve"> </w:t>
      </w:r>
      <w:r w:rsidRPr="00B35373">
        <w:rPr>
          <w:rFonts w:cs="Arial"/>
          <w:sz w:val="20"/>
        </w:rPr>
        <w:t>other</w:t>
      </w:r>
      <w:r w:rsidRPr="00EF4C36">
        <w:rPr>
          <w:rFonts w:cs="Arial"/>
          <w:sz w:val="20"/>
        </w:rPr>
        <w:t xml:space="preserve"> </w:t>
      </w:r>
      <w:r w:rsidRPr="00B35373">
        <w:rPr>
          <w:rFonts w:cs="Arial"/>
          <w:sz w:val="20"/>
        </w:rPr>
        <w:t>bidders</w:t>
      </w:r>
      <w:r w:rsidRPr="00EF4C36">
        <w:rPr>
          <w:rFonts w:cs="Arial"/>
          <w:sz w:val="20"/>
        </w:rPr>
        <w:t xml:space="preserve"> </w:t>
      </w:r>
      <w:r w:rsidRPr="00B35373">
        <w:rPr>
          <w:rFonts w:cs="Arial"/>
          <w:sz w:val="20"/>
        </w:rPr>
        <w:t>or</w:t>
      </w:r>
      <w:r w:rsidRPr="00EF4C36">
        <w:rPr>
          <w:rFonts w:cs="Arial"/>
          <w:sz w:val="20"/>
        </w:rPr>
        <w:t xml:space="preserve"> </w:t>
      </w:r>
      <w:r w:rsidRPr="00B35373">
        <w:rPr>
          <w:rFonts w:cs="Arial"/>
          <w:sz w:val="20"/>
        </w:rPr>
        <w:t>manipulate</w:t>
      </w:r>
      <w:r w:rsidRPr="00EF4C36">
        <w:rPr>
          <w:rFonts w:cs="Arial"/>
          <w:sz w:val="20"/>
        </w:rPr>
        <w:t xml:space="preserve"> </w:t>
      </w:r>
      <w:r w:rsidRPr="00B35373">
        <w:rPr>
          <w:rFonts w:cs="Arial"/>
          <w:sz w:val="20"/>
        </w:rPr>
        <w:t>the</w:t>
      </w:r>
      <w:r w:rsidRPr="00EF4C36">
        <w:rPr>
          <w:rFonts w:cs="Arial"/>
          <w:sz w:val="20"/>
        </w:rPr>
        <w:t xml:space="preserve"> </w:t>
      </w:r>
      <w:r w:rsidRPr="00B35373">
        <w:rPr>
          <w:rFonts w:cs="Arial"/>
          <w:sz w:val="20"/>
        </w:rPr>
        <w:t>bidding</w:t>
      </w:r>
      <w:r w:rsidRPr="00EF4C36">
        <w:rPr>
          <w:rFonts w:cs="Arial"/>
          <w:sz w:val="20"/>
        </w:rPr>
        <w:t xml:space="preserve"> </w:t>
      </w:r>
      <w:r w:rsidRPr="00B35373">
        <w:rPr>
          <w:rFonts w:cs="Arial"/>
          <w:sz w:val="20"/>
        </w:rPr>
        <w:t>process</w:t>
      </w:r>
      <w:r w:rsidRPr="00EF4C36">
        <w:rPr>
          <w:rFonts w:cs="Arial"/>
          <w:sz w:val="20"/>
        </w:rPr>
        <w:t xml:space="preserve"> </w:t>
      </w:r>
      <w:r w:rsidRPr="00B35373">
        <w:rPr>
          <w:rFonts w:cs="Arial"/>
          <w:sz w:val="20"/>
        </w:rPr>
        <w:t>may</w:t>
      </w:r>
      <w:r w:rsidRPr="00EF4C36">
        <w:rPr>
          <w:rFonts w:cs="Arial"/>
          <w:sz w:val="20"/>
        </w:rPr>
        <w:t xml:space="preserve"> </w:t>
      </w:r>
      <w:r w:rsidRPr="00B35373">
        <w:rPr>
          <w:rFonts w:cs="Arial"/>
          <w:sz w:val="20"/>
        </w:rPr>
        <w:t>result</w:t>
      </w:r>
      <w:r w:rsidRPr="00EF4C36">
        <w:rPr>
          <w:rFonts w:cs="Arial"/>
          <w:sz w:val="20"/>
        </w:rPr>
        <w:t xml:space="preserve"> </w:t>
      </w:r>
      <w:r w:rsidRPr="00B35373">
        <w:rPr>
          <w:rFonts w:cs="Arial"/>
          <w:sz w:val="20"/>
        </w:rPr>
        <w:t>in</w:t>
      </w:r>
      <w:r w:rsidRPr="00EF4C36">
        <w:rPr>
          <w:rFonts w:cs="Arial"/>
          <w:sz w:val="20"/>
        </w:rPr>
        <w:t xml:space="preserve"> </w:t>
      </w:r>
      <w:r w:rsidRPr="00B35373">
        <w:rPr>
          <w:rFonts w:cs="Arial"/>
          <w:sz w:val="20"/>
        </w:rPr>
        <w:t>immediate</w:t>
      </w:r>
      <w:r>
        <w:rPr>
          <w:sz w:val="20"/>
        </w:rPr>
        <w:t xml:space="preserve"> </w:t>
      </w:r>
      <w:r>
        <w:rPr>
          <w:spacing w:val="-2"/>
          <w:sz w:val="20"/>
        </w:rPr>
        <w:t>disqualification.</w:t>
      </w:r>
    </w:p>
    <w:p w14:paraId="613DD90E" w14:textId="49365222" w:rsidR="008A3B8B" w:rsidRDefault="008A3B8B">
      <w:pPr>
        <w:spacing w:after="160" w:line="259" w:lineRule="auto"/>
        <w:rPr>
          <w:sz w:val="20"/>
        </w:rPr>
      </w:pPr>
      <w:r>
        <w:rPr>
          <w:sz w:val="20"/>
        </w:rPr>
        <w:br w:type="page"/>
      </w:r>
    </w:p>
    <w:p w14:paraId="65AF2BF7" w14:textId="3812B5C8" w:rsidR="00B35373" w:rsidRPr="00EF4C36" w:rsidRDefault="00B35373">
      <w:pPr>
        <w:pStyle w:val="ListParagraph"/>
        <w:widowControl w:val="0"/>
        <w:numPr>
          <w:ilvl w:val="2"/>
          <w:numId w:val="75"/>
        </w:numPr>
        <w:autoSpaceDE w:val="0"/>
        <w:autoSpaceDN w:val="0"/>
        <w:spacing w:before="5" w:after="0"/>
        <w:ind w:left="1134" w:right="429" w:hanging="708"/>
        <w:jc w:val="both"/>
        <w:rPr>
          <w:rFonts w:cs="Arial"/>
          <w:b/>
          <w:bCs w:val="0"/>
          <w:sz w:val="20"/>
          <w:szCs w:val="20"/>
        </w:rPr>
      </w:pPr>
      <w:r w:rsidRPr="00EF4C36">
        <w:rPr>
          <w:rFonts w:cs="Arial"/>
          <w:b/>
          <w:bCs w:val="0"/>
          <w:sz w:val="20"/>
          <w:szCs w:val="20"/>
        </w:rPr>
        <w:t>Terms</w:t>
      </w:r>
      <w:r w:rsidRPr="00EF4C36">
        <w:rPr>
          <w:rFonts w:cs="Arial"/>
          <w:b/>
          <w:bCs w:val="0"/>
          <w:spacing w:val="-6"/>
          <w:sz w:val="20"/>
          <w:szCs w:val="20"/>
        </w:rPr>
        <w:t xml:space="preserve"> </w:t>
      </w:r>
      <w:r w:rsidRPr="00EF4C36">
        <w:rPr>
          <w:rFonts w:cs="Arial"/>
          <w:b/>
          <w:bCs w:val="0"/>
          <w:sz w:val="20"/>
          <w:szCs w:val="20"/>
        </w:rPr>
        <w:t>and</w:t>
      </w:r>
      <w:r w:rsidRPr="00EF4C36">
        <w:rPr>
          <w:rFonts w:cs="Arial"/>
          <w:b/>
          <w:bCs w:val="0"/>
          <w:spacing w:val="-7"/>
          <w:sz w:val="20"/>
          <w:szCs w:val="20"/>
        </w:rPr>
        <w:t xml:space="preserve"> </w:t>
      </w:r>
      <w:r w:rsidRPr="00EF4C36">
        <w:rPr>
          <w:rFonts w:cs="Arial"/>
          <w:b/>
          <w:bCs w:val="0"/>
          <w:spacing w:val="-2"/>
          <w:sz w:val="20"/>
          <w:szCs w:val="20"/>
        </w:rPr>
        <w:t>Condition</w:t>
      </w:r>
    </w:p>
    <w:p w14:paraId="0C3694ED" w14:textId="77777777" w:rsidR="00B35373" w:rsidRPr="00730A6D" w:rsidRDefault="00B35373">
      <w:pPr>
        <w:widowControl w:val="0"/>
        <w:numPr>
          <w:ilvl w:val="3"/>
          <w:numId w:val="75"/>
        </w:numPr>
        <w:tabs>
          <w:tab w:val="left" w:pos="1144"/>
          <w:tab w:val="left" w:pos="1147"/>
        </w:tabs>
        <w:autoSpaceDE w:val="0"/>
        <w:autoSpaceDN w:val="0"/>
        <w:spacing w:before="196" w:after="0"/>
        <w:ind w:left="1843"/>
        <w:jc w:val="both"/>
        <w:rPr>
          <w:rFonts w:cs="Arial"/>
          <w:sz w:val="20"/>
        </w:rPr>
      </w:pPr>
      <w:r w:rsidRPr="00730A6D">
        <w:rPr>
          <w:rFonts w:cs="Arial"/>
          <w:sz w:val="20"/>
        </w:rPr>
        <w:t>The</w:t>
      </w:r>
      <w:r w:rsidRPr="00EF4C36">
        <w:rPr>
          <w:rFonts w:cs="Arial"/>
          <w:sz w:val="20"/>
        </w:rPr>
        <w:t xml:space="preserve"> </w:t>
      </w:r>
      <w:r w:rsidRPr="00730A6D">
        <w:rPr>
          <w:rFonts w:cs="Arial"/>
          <w:sz w:val="20"/>
        </w:rPr>
        <w:t>bid</w:t>
      </w:r>
      <w:r w:rsidRPr="00EF4C36">
        <w:rPr>
          <w:rFonts w:cs="Arial"/>
          <w:sz w:val="20"/>
        </w:rPr>
        <w:t xml:space="preserve"> </w:t>
      </w:r>
      <w:r w:rsidRPr="00730A6D">
        <w:rPr>
          <w:rFonts w:cs="Arial"/>
          <w:sz w:val="20"/>
        </w:rPr>
        <w:t>document</w:t>
      </w:r>
      <w:r w:rsidRPr="00EF4C36">
        <w:rPr>
          <w:rFonts w:cs="Arial"/>
          <w:sz w:val="20"/>
        </w:rPr>
        <w:t xml:space="preserve"> </w:t>
      </w:r>
      <w:r w:rsidRPr="00730A6D">
        <w:rPr>
          <w:rFonts w:cs="Arial"/>
          <w:sz w:val="20"/>
        </w:rPr>
        <w:t>must</w:t>
      </w:r>
      <w:r w:rsidRPr="00EF4C36">
        <w:rPr>
          <w:rFonts w:cs="Arial"/>
          <w:sz w:val="20"/>
        </w:rPr>
        <w:t xml:space="preserve"> </w:t>
      </w:r>
      <w:r w:rsidRPr="00EF4C36">
        <w:rPr>
          <w:rFonts w:cs="Arial"/>
          <w:b/>
          <w:bCs w:val="0"/>
          <w:sz w:val="20"/>
        </w:rPr>
        <w:t xml:space="preserve">be </w:t>
      </w:r>
      <w:r w:rsidRPr="00730A6D">
        <w:rPr>
          <w:rFonts w:cs="Arial"/>
          <w:b/>
          <w:bCs w:val="0"/>
          <w:sz w:val="20"/>
        </w:rPr>
        <w:t>signed</w:t>
      </w:r>
      <w:r w:rsidRPr="00EF4C36">
        <w:rPr>
          <w:rFonts w:cs="Arial"/>
          <w:b/>
          <w:bCs w:val="0"/>
          <w:sz w:val="20"/>
        </w:rPr>
        <w:t xml:space="preserve"> </w:t>
      </w:r>
      <w:r w:rsidRPr="00730A6D">
        <w:rPr>
          <w:rFonts w:cs="Arial"/>
          <w:b/>
          <w:bCs w:val="0"/>
          <w:sz w:val="20"/>
        </w:rPr>
        <w:t>by</w:t>
      </w:r>
      <w:r w:rsidRPr="00EF4C36">
        <w:rPr>
          <w:rFonts w:cs="Arial"/>
          <w:b/>
          <w:bCs w:val="0"/>
          <w:sz w:val="20"/>
        </w:rPr>
        <w:t xml:space="preserve"> </w:t>
      </w:r>
      <w:r w:rsidRPr="00730A6D">
        <w:rPr>
          <w:rFonts w:cs="Arial"/>
          <w:b/>
          <w:bCs w:val="0"/>
          <w:sz w:val="20"/>
        </w:rPr>
        <w:t>an</w:t>
      </w:r>
      <w:r w:rsidRPr="00EF4C36">
        <w:rPr>
          <w:rFonts w:cs="Arial"/>
          <w:b/>
          <w:bCs w:val="0"/>
          <w:sz w:val="20"/>
        </w:rPr>
        <w:t xml:space="preserve"> </w:t>
      </w:r>
      <w:r w:rsidRPr="00730A6D">
        <w:rPr>
          <w:rFonts w:cs="Arial"/>
          <w:b/>
          <w:bCs w:val="0"/>
          <w:sz w:val="20"/>
        </w:rPr>
        <w:t>authorised</w:t>
      </w:r>
      <w:r w:rsidRPr="00EF4C36">
        <w:rPr>
          <w:rFonts w:cs="Arial"/>
          <w:b/>
          <w:bCs w:val="0"/>
          <w:sz w:val="20"/>
        </w:rPr>
        <w:t xml:space="preserve"> </w:t>
      </w:r>
      <w:r w:rsidRPr="00730A6D">
        <w:rPr>
          <w:rFonts w:cs="Arial"/>
          <w:b/>
          <w:bCs w:val="0"/>
          <w:sz w:val="20"/>
        </w:rPr>
        <w:t>representative</w:t>
      </w:r>
      <w:r w:rsidRPr="00EF4C36">
        <w:rPr>
          <w:rFonts w:cs="Arial"/>
          <w:sz w:val="20"/>
        </w:rPr>
        <w:t xml:space="preserve"> </w:t>
      </w:r>
      <w:r w:rsidRPr="00730A6D">
        <w:rPr>
          <w:rFonts w:cs="Arial"/>
          <w:sz w:val="20"/>
        </w:rPr>
        <w:t>of</w:t>
      </w:r>
      <w:r w:rsidRPr="00EF4C36">
        <w:rPr>
          <w:rFonts w:cs="Arial"/>
          <w:sz w:val="20"/>
        </w:rPr>
        <w:t xml:space="preserve"> </w:t>
      </w:r>
      <w:r w:rsidRPr="00730A6D">
        <w:rPr>
          <w:rFonts w:cs="Arial"/>
          <w:sz w:val="20"/>
        </w:rPr>
        <w:t>the</w:t>
      </w:r>
      <w:r w:rsidRPr="00EF4C36">
        <w:rPr>
          <w:rFonts w:cs="Arial"/>
          <w:sz w:val="20"/>
        </w:rPr>
        <w:t xml:space="preserve"> bidder.</w:t>
      </w:r>
    </w:p>
    <w:p w14:paraId="70E693F8" w14:textId="228151DF" w:rsidR="00B35373" w:rsidRPr="00EF4C36" w:rsidRDefault="00B35373">
      <w:pPr>
        <w:widowControl w:val="0"/>
        <w:numPr>
          <w:ilvl w:val="3"/>
          <w:numId w:val="75"/>
        </w:numPr>
        <w:tabs>
          <w:tab w:val="left" w:pos="1144"/>
          <w:tab w:val="left" w:pos="1147"/>
        </w:tabs>
        <w:autoSpaceDE w:val="0"/>
        <w:autoSpaceDN w:val="0"/>
        <w:spacing w:before="196" w:after="0"/>
        <w:ind w:left="1843"/>
        <w:jc w:val="both"/>
        <w:rPr>
          <w:rFonts w:cs="Arial"/>
          <w:b/>
          <w:bCs w:val="0"/>
          <w:sz w:val="20"/>
        </w:rPr>
      </w:pPr>
      <w:r w:rsidRPr="00EF4C36">
        <w:rPr>
          <w:rFonts w:cs="Arial"/>
          <w:b/>
          <w:bCs w:val="0"/>
          <w:sz w:val="20"/>
        </w:rPr>
        <w:t xml:space="preserve">Proof of authority (e.g., </w:t>
      </w:r>
      <w:r w:rsidRPr="00730A6D">
        <w:rPr>
          <w:rFonts w:cs="Arial"/>
          <w:b/>
          <w:bCs w:val="0"/>
          <w:sz w:val="20"/>
        </w:rPr>
        <w:t>company</w:t>
      </w:r>
      <w:r w:rsidRPr="00EF4C36">
        <w:rPr>
          <w:rFonts w:cs="Arial"/>
          <w:b/>
          <w:bCs w:val="0"/>
          <w:sz w:val="20"/>
        </w:rPr>
        <w:t xml:space="preserve"> </w:t>
      </w:r>
      <w:r w:rsidRPr="00730A6D">
        <w:rPr>
          <w:rFonts w:cs="Arial"/>
          <w:b/>
          <w:bCs w:val="0"/>
          <w:sz w:val="20"/>
        </w:rPr>
        <w:t>resolution</w:t>
      </w:r>
      <w:r w:rsidRPr="00EF4C36">
        <w:rPr>
          <w:rFonts w:cs="Arial"/>
          <w:b/>
          <w:bCs w:val="0"/>
          <w:sz w:val="20"/>
        </w:rPr>
        <w:t xml:space="preserve"> </w:t>
      </w:r>
      <w:r w:rsidRPr="00730A6D">
        <w:rPr>
          <w:rFonts w:cs="Arial"/>
          <w:b/>
          <w:bCs w:val="0"/>
          <w:sz w:val="20"/>
        </w:rPr>
        <w:t>or</w:t>
      </w:r>
      <w:r w:rsidRPr="00EF4C36">
        <w:rPr>
          <w:rFonts w:cs="Arial"/>
          <w:b/>
          <w:bCs w:val="0"/>
          <w:sz w:val="20"/>
        </w:rPr>
        <w:t xml:space="preserve"> </w:t>
      </w:r>
      <w:r w:rsidRPr="00730A6D">
        <w:rPr>
          <w:rFonts w:cs="Arial"/>
          <w:b/>
          <w:bCs w:val="0"/>
          <w:sz w:val="20"/>
        </w:rPr>
        <w:t>delegation</w:t>
      </w:r>
      <w:r w:rsidRPr="00EF4C36">
        <w:rPr>
          <w:rFonts w:cs="Arial"/>
          <w:b/>
          <w:bCs w:val="0"/>
          <w:sz w:val="20"/>
        </w:rPr>
        <w:t xml:space="preserve"> </w:t>
      </w:r>
      <w:r w:rsidRPr="00730A6D">
        <w:rPr>
          <w:rFonts w:cs="Arial"/>
          <w:b/>
          <w:bCs w:val="0"/>
          <w:sz w:val="20"/>
        </w:rPr>
        <w:t>of</w:t>
      </w:r>
      <w:r w:rsidRPr="00EF4C36">
        <w:rPr>
          <w:rFonts w:cs="Arial"/>
          <w:b/>
          <w:bCs w:val="0"/>
          <w:sz w:val="20"/>
        </w:rPr>
        <w:t xml:space="preserve"> </w:t>
      </w:r>
      <w:r w:rsidRPr="00730A6D">
        <w:rPr>
          <w:rFonts w:cs="Arial"/>
          <w:b/>
          <w:bCs w:val="0"/>
          <w:sz w:val="20"/>
        </w:rPr>
        <w:t>authority</w:t>
      </w:r>
      <w:r w:rsidRPr="00EF4C36">
        <w:rPr>
          <w:rFonts w:cs="Arial"/>
          <w:b/>
          <w:bCs w:val="0"/>
          <w:sz w:val="20"/>
        </w:rPr>
        <w:t xml:space="preserve">) </w:t>
      </w:r>
      <w:r w:rsidRPr="00730A6D">
        <w:rPr>
          <w:rFonts w:cs="Arial"/>
          <w:b/>
          <w:bCs w:val="0"/>
          <w:sz w:val="20"/>
        </w:rPr>
        <w:t>must</w:t>
      </w:r>
      <w:r w:rsidRPr="00EF4C36">
        <w:rPr>
          <w:rFonts w:cs="Arial"/>
          <w:b/>
          <w:bCs w:val="0"/>
          <w:sz w:val="20"/>
        </w:rPr>
        <w:t xml:space="preserve"> be submitted with this bid/</w:t>
      </w:r>
      <w:r w:rsidR="00875B8C">
        <w:rPr>
          <w:rFonts w:cs="Arial"/>
          <w:b/>
          <w:bCs w:val="0"/>
          <w:sz w:val="20"/>
        </w:rPr>
        <w:t>RFP</w:t>
      </w:r>
      <w:r w:rsidRPr="00EF4C36">
        <w:rPr>
          <w:rFonts w:cs="Arial"/>
          <w:b/>
          <w:bCs w:val="0"/>
          <w:sz w:val="20"/>
        </w:rPr>
        <w:t>.</w:t>
      </w:r>
    </w:p>
    <w:p w14:paraId="7A602AE3" w14:textId="77777777" w:rsidR="00B35373" w:rsidRPr="00730A6D" w:rsidRDefault="00B35373">
      <w:pPr>
        <w:widowControl w:val="0"/>
        <w:numPr>
          <w:ilvl w:val="3"/>
          <w:numId w:val="75"/>
        </w:numPr>
        <w:tabs>
          <w:tab w:val="left" w:pos="1144"/>
          <w:tab w:val="left" w:pos="1147"/>
        </w:tabs>
        <w:autoSpaceDE w:val="0"/>
        <w:autoSpaceDN w:val="0"/>
        <w:spacing w:before="196" w:after="0"/>
        <w:ind w:left="1843"/>
        <w:jc w:val="both"/>
        <w:rPr>
          <w:rFonts w:cs="Arial"/>
          <w:sz w:val="20"/>
        </w:rPr>
      </w:pPr>
      <w:r w:rsidRPr="00730A6D">
        <w:rPr>
          <w:rFonts w:cs="Arial"/>
          <w:sz w:val="20"/>
        </w:rPr>
        <w:t>Failure</w:t>
      </w:r>
      <w:r w:rsidRPr="00EF4C36">
        <w:rPr>
          <w:rFonts w:cs="Arial"/>
          <w:sz w:val="20"/>
        </w:rPr>
        <w:t xml:space="preserve"> </w:t>
      </w:r>
      <w:r w:rsidRPr="00730A6D">
        <w:rPr>
          <w:rFonts w:cs="Arial"/>
          <w:sz w:val="20"/>
        </w:rPr>
        <w:t>to</w:t>
      </w:r>
      <w:r w:rsidRPr="00EF4C36">
        <w:rPr>
          <w:rFonts w:cs="Arial"/>
          <w:sz w:val="20"/>
        </w:rPr>
        <w:t xml:space="preserve"> </w:t>
      </w:r>
      <w:r w:rsidRPr="00730A6D">
        <w:rPr>
          <w:rFonts w:cs="Arial"/>
          <w:sz w:val="20"/>
        </w:rPr>
        <w:t>comply</w:t>
      </w:r>
      <w:r w:rsidRPr="00EF4C36">
        <w:rPr>
          <w:rFonts w:cs="Arial"/>
          <w:sz w:val="20"/>
        </w:rPr>
        <w:t xml:space="preserve"> </w:t>
      </w:r>
      <w:r w:rsidRPr="00730A6D">
        <w:rPr>
          <w:rFonts w:cs="Arial"/>
          <w:sz w:val="20"/>
        </w:rPr>
        <w:t>with</w:t>
      </w:r>
      <w:r w:rsidRPr="00EF4C36">
        <w:rPr>
          <w:rFonts w:cs="Arial"/>
          <w:sz w:val="20"/>
        </w:rPr>
        <w:t xml:space="preserve"> </w:t>
      </w:r>
      <w:r w:rsidRPr="00730A6D">
        <w:rPr>
          <w:rFonts w:cs="Arial"/>
          <w:sz w:val="20"/>
        </w:rPr>
        <w:t>these</w:t>
      </w:r>
      <w:r w:rsidRPr="00EF4C36">
        <w:rPr>
          <w:rFonts w:cs="Arial"/>
          <w:sz w:val="20"/>
        </w:rPr>
        <w:t xml:space="preserve"> </w:t>
      </w:r>
      <w:r w:rsidRPr="00730A6D">
        <w:rPr>
          <w:rFonts w:cs="Arial"/>
          <w:sz w:val="20"/>
        </w:rPr>
        <w:t>requirements</w:t>
      </w:r>
      <w:r w:rsidRPr="00EF4C36">
        <w:rPr>
          <w:rFonts w:cs="Arial"/>
          <w:sz w:val="20"/>
        </w:rPr>
        <w:t xml:space="preserve"> </w:t>
      </w:r>
      <w:r w:rsidRPr="00730A6D">
        <w:rPr>
          <w:rFonts w:cs="Arial"/>
          <w:b/>
          <w:bCs w:val="0"/>
          <w:sz w:val="20"/>
        </w:rPr>
        <w:t>may</w:t>
      </w:r>
      <w:r w:rsidRPr="00EF4C36">
        <w:rPr>
          <w:rFonts w:cs="Arial"/>
          <w:b/>
          <w:bCs w:val="0"/>
          <w:sz w:val="20"/>
        </w:rPr>
        <w:t xml:space="preserve"> </w:t>
      </w:r>
      <w:r w:rsidRPr="00730A6D">
        <w:rPr>
          <w:rFonts w:cs="Arial"/>
          <w:b/>
          <w:bCs w:val="0"/>
          <w:sz w:val="20"/>
        </w:rPr>
        <w:t>render</w:t>
      </w:r>
      <w:r w:rsidRPr="00EF4C36">
        <w:rPr>
          <w:rFonts w:cs="Arial"/>
          <w:b/>
          <w:bCs w:val="0"/>
          <w:sz w:val="20"/>
        </w:rPr>
        <w:t xml:space="preserve"> </w:t>
      </w:r>
      <w:r w:rsidRPr="00730A6D">
        <w:rPr>
          <w:rFonts w:cs="Arial"/>
          <w:b/>
          <w:bCs w:val="0"/>
          <w:sz w:val="20"/>
        </w:rPr>
        <w:t>the</w:t>
      </w:r>
      <w:r w:rsidRPr="00EF4C36">
        <w:rPr>
          <w:rFonts w:cs="Arial"/>
          <w:b/>
          <w:bCs w:val="0"/>
          <w:sz w:val="20"/>
        </w:rPr>
        <w:t xml:space="preserve"> </w:t>
      </w:r>
      <w:r w:rsidRPr="00730A6D">
        <w:rPr>
          <w:rFonts w:cs="Arial"/>
          <w:b/>
          <w:bCs w:val="0"/>
          <w:sz w:val="20"/>
        </w:rPr>
        <w:t>bid</w:t>
      </w:r>
      <w:r w:rsidRPr="00EF4C36">
        <w:rPr>
          <w:rFonts w:cs="Arial"/>
          <w:b/>
          <w:bCs w:val="0"/>
          <w:sz w:val="20"/>
        </w:rPr>
        <w:t xml:space="preserve"> invalid</w:t>
      </w:r>
      <w:r w:rsidRPr="00EF4C36">
        <w:rPr>
          <w:rFonts w:cs="Arial"/>
          <w:sz w:val="20"/>
        </w:rPr>
        <w:t>.</w:t>
      </w:r>
    </w:p>
    <w:p w14:paraId="17524BEC" w14:textId="77777777" w:rsidR="00B35373" w:rsidRDefault="00B35373" w:rsidP="00043672">
      <w:pPr>
        <w:widowControl w:val="0"/>
        <w:tabs>
          <w:tab w:val="left" w:pos="1144"/>
          <w:tab w:val="left" w:pos="1147"/>
        </w:tabs>
        <w:autoSpaceDE w:val="0"/>
        <w:autoSpaceDN w:val="0"/>
        <w:spacing w:before="196" w:after="0"/>
        <w:ind w:left="1123" w:right="423"/>
        <w:jc w:val="both"/>
        <w:rPr>
          <w:sz w:val="20"/>
        </w:rPr>
      </w:pPr>
    </w:p>
    <w:p w14:paraId="2109A383" w14:textId="77777777" w:rsidR="00730A6D" w:rsidRPr="00EF4C36" w:rsidRDefault="00730A6D">
      <w:pPr>
        <w:pStyle w:val="ListParagraph"/>
        <w:widowControl w:val="0"/>
        <w:numPr>
          <w:ilvl w:val="2"/>
          <w:numId w:val="75"/>
        </w:numPr>
        <w:autoSpaceDE w:val="0"/>
        <w:autoSpaceDN w:val="0"/>
        <w:spacing w:before="5" w:after="0"/>
        <w:ind w:left="1134" w:right="429" w:hanging="708"/>
        <w:jc w:val="both"/>
        <w:rPr>
          <w:rFonts w:cs="Arial"/>
          <w:b/>
          <w:bCs w:val="0"/>
          <w:sz w:val="20"/>
          <w:szCs w:val="20"/>
        </w:rPr>
      </w:pPr>
      <w:r w:rsidRPr="00EF4C36">
        <w:rPr>
          <w:rFonts w:cs="Arial"/>
          <w:b/>
          <w:bCs w:val="0"/>
          <w:sz w:val="20"/>
          <w:szCs w:val="20"/>
        </w:rPr>
        <w:t>Bid</w:t>
      </w:r>
      <w:r w:rsidRPr="00EF4C36">
        <w:rPr>
          <w:rFonts w:cs="Arial"/>
          <w:b/>
          <w:bCs w:val="0"/>
          <w:spacing w:val="-5"/>
          <w:sz w:val="20"/>
          <w:szCs w:val="20"/>
        </w:rPr>
        <w:t xml:space="preserve"> </w:t>
      </w:r>
      <w:r w:rsidRPr="00EF4C36">
        <w:rPr>
          <w:rFonts w:cs="Arial"/>
          <w:b/>
          <w:bCs w:val="0"/>
          <w:sz w:val="20"/>
          <w:szCs w:val="20"/>
        </w:rPr>
        <w:t>Validity</w:t>
      </w:r>
      <w:r w:rsidRPr="00EF4C36">
        <w:rPr>
          <w:rFonts w:cs="Arial"/>
          <w:b/>
          <w:bCs w:val="0"/>
          <w:spacing w:val="-6"/>
          <w:sz w:val="20"/>
          <w:szCs w:val="20"/>
        </w:rPr>
        <w:t xml:space="preserve"> </w:t>
      </w:r>
      <w:r w:rsidRPr="00EF4C36">
        <w:rPr>
          <w:rFonts w:cs="Arial"/>
          <w:b/>
          <w:bCs w:val="0"/>
          <w:sz w:val="20"/>
          <w:szCs w:val="20"/>
        </w:rPr>
        <w:t>and</w:t>
      </w:r>
      <w:r w:rsidRPr="00EF4C36">
        <w:rPr>
          <w:rFonts w:cs="Arial"/>
          <w:b/>
          <w:bCs w:val="0"/>
          <w:spacing w:val="-5"/>
          <w:sz w:val="20"/>
          <w:szCs w:val="20"/>
        </w:rPr>
        <w:t xml:space="preserve"> </w:t>
      </w:r>
      <w:r w:rsidRPr="00EF4C36">
        <w:rPr>
          <w:rFonts w:cs="Arial"/>
          <w:b/>
          <w:bCs w:val="0"/>
          <w:sz w:val="20"/>
          <w:szCs w:val="20"/>
        </w:rPr>
        <w:t>Offer</w:t>
      </w:r>
      <w:r w:rsidRPr="00EF4C36">
        <w:rPr>
          <w:rFonts w:cs="Arial"/>
          <w:b/>
          <w:bCs w:val="0"/>
          <w:spacing w:val="-2"/>
          <w:sz w:val="20"/>
          <w:szCs w:val="20"/>
        </w:rPr>
        <w:t xml:space="preserve"> Commitment</w:t>
      </w:r>
    </w:p>
    <w:p w14:paraId="72114345" w14:textId="200619AC" w:rsidR="00730A6D" w:rsidRPr="00730A6D" w:rsidRDefault="00730A6D">
      <w:pPr>
        <w:widowControl w:val="0"/>
        <w:numPr>
          <w:ilvl w:val="3"/>
          <w:numId w:val="75"/>
        </w:numPr>
        <w:tabs>
          <w:tab w:val="left" w:pos="1144"/>
          <w:tab w:val="left" w:pos="1147"/>
        </w:tabs>
        <w:autoSpaceDE w:val="0"/>
        <w:autoSpaceDN w:val="0"/>
        <w:spacing w:before="196" w:after="0"/>
        <w:ind w:left="1843"/>
        <w:jc w:val="both"/>
        <w:rPr>
          <w:rFonts w:cs="Arial"/>
          <w:sz w:val="20"/>
        </w:rPr>
      </w:pPr>
      <w:r w:rsidRPr="00730A6D">
        <w:rPr>
          <w:rFonts w:cs="Arial"/>
          <w:sz w:val="20"/>
        </w:rPr>
        <w:t>The</w:t>
      </w:r>
      <w:r w:rsidRPr="00EF4C36">
        <w:rPr>
          <w:rFonts w:cs="Arial"/>
          <w:sz w:val="20"/>
        </w:rPr>
        <w:t xml:space="preserve"> </w:t>
      </w:r>
      <w:r w:rsidRPr="00730A6D">
        <w:rPr>
          <w:rFonts w:cs="Arial"/>
          <w:sz w:val="20"/>
        </w:rPr>
        <w:t>bidder</w:t>
      </w:r>
      <w:r w:rsidRPr="00EF4C36">
        <w:rPr>
          <w:rFonts w:cs="Arial"/>
          <w:sz w:val="20"/>
        </w:rPr>
        <w:t xml:space="preserve"> </w:t>
      </w:r>
      <w:r w:rsidRPr="00730A6D">
        <w:rPr>
          <w:rFonts w:cs="Arial"/>
          <w:sz w:val="20"/>
        </w:rPr>
        <w:t>confirms</w:t>
      </w:r>
      <w:r w:rsidRPr="00EF4C36">
        <w:rPr>
          <w:rFonts w:cs="Arial"/>
          <w:sz w:val="20"/>
        </w:rPr>
        <w:t xml:space="preserve"> </w:t>
      </w:r>
      <w:r w:rsidRPr="00730A6D">
        <w:rPr>
          <w:rFonts w:cs="Arial"/>
          <w:sz w:val="20"/>
        </w:rPr>
        <w:t>that</w:t>
      </w:r>
      <w:r w:rsidRPr="00EF4C36">
        <w:rPr>
          <w:rFonts w:cs="Arial"/>
          <w:sz w:val="20"/>
        </w:rPr>
        <w:t xml:space="preserve"> </w:t>
      </w:r>
      <w:r w:rsidRPr="00730A6D">
        <w:rPr>
          <w:rFonts w:cs="Arial"/>
          <w:sz w:val="20"/>
        </w:rPr>
        <w:t>their</w:t>
      </w:r>
      <w:r w:rsidRPr="00EF4C36">
        <w:rPr>
          <w:rFonts w:cs="Arial"/>
          <w:sz w:val="20"/>
        </w:rPr>
        <w:t xml:space="preserve"> </w:t>
      </w:r>
      <w:r w:rsidRPr="00730A6D">
        <w:rPr>
          <w:rFonts w:cs="Arial"/>
          <w:sz w:val="20"/>
        </w:rPr>
        <w:t>offer</w:t>
      </w:r>
      <w:r w:rsidRPr="00EF4C36">
        <w:rPr>
          <w:rFonts w:cs="Arial"/>
          <w:sz w:val="20"/>
        </w:rPr>
        <w:t xml:space="preserve"> </w:t>
      </w:r>
      <w:r w:rsidRPr="00730A6D">
        <w:rPr>
          <w:rFonts w:cs="Arial"/>
          <w:sz w:val="20"/>
        </w:rPr>
        <w:t>remains</w:t>
      </w:r>
      <w:r w:rsidRPr="00EF4C36">
        <w:rPr>
          <w:rFonts w:cs="Arial"/>
          <w:sz w:val="20"/>
        </w:rPr>
        <w:t xml:space="preserve"> </w:t>
      </w:r>
      <w:r w:rsidRPr="00730A6D">
        <w:rPr>
          <w:rFonts w:cs="Arial"/>
          <w:sz w:val="20"/>
        </w:rPr>
        <w:t>binding</w:t>
      </w:r>
      <w:r w:rsidRPr="00EF4C36">
        <w:rPr>
          <w:rFonts w:cs="Arial"/>
          <w:sz w:val="20"/>
        </w:rPr>
        <w:t xml:space="preserve"> </w:t>
      </w:r>
      <w:r w:rsidRPr="00730A6D">
        <w:rPr>
          <w:rFonts w:cs="Arial"/>
          <w:sz w:val="20"/>
        </w:rPr>
        <w:t>for</w:t>
      </w:r>
      <w:r w:rsidRPr="00EF4C36">
        <w:rPr>
          <w:rFonts w:cs="Arial"/>
          <w:sz w:val="20"/>
        </w:rPr>
        <w:t xml:space="preserve"> </w:t>
      </w:r>
      <w:r w:rsidRPr="00730A6D">
        <w:rPr>
          <w:rFonts w:cs="Arial"/>
          <w:sz w:val="20"/>
        </w:rPr>
        <w:t>acceptance</w:t>
      </w:r>
      <w:r w:rsidRPr="00EF4C36">
        <w:rPr>
          <w:rFonts w:cs="Arial"/>
          <w:sz w:val="20"/>
        </w:rPr>
        <w:t xml:space="preserve"> </w:t>
      </w:r>
      <w:r w:rsidRPr="00730A6D">
        <w:rPr>
          <w:rFonts w:cs="Arial"/>
          <w:sz w:val="20"/>
        </w:rPr>
        <w:t>by</w:t>
      </w:r>
      <w:r w:rsidRPr="00EF4C36">
        <w:rPr>
          <w:rFonts w:cs="Arial"/>
          <w:sz w:val="20"/>
        </w:rPr>
        <w:t xml:space="preserve"> </w:t>
      </w:r>
      <w:r w:rsidRPr="00730A6D">
        <w:rPr>
          <w:rFonts w:cs="Arial"/>
          <w:sz w:val="20"/>
        </w:rPr>
        <w:t>ECDC</w:t>
      </w:r>
      <w:r w:rsidRPr="00EF4C36">
        <w:rPr>
          <w:rFonts w:cs="Arial"/>
          <w:sz w:val="20"/>
        </w:rPr>
        <w:t xml:space="preserve"> </w:t>
      </w:r>
      <w:r w:rsidRPr="00730A6D">
        <w:rPr>
          <w:rFonts w:cs="Arial"/>
          <w:sz w:val="20"/>
        </w:rPr>
        <w:t>during</w:t>
      </w:r>
      <w:r w:rsidRPr="00EF4C36">
        <w:rPr>
          <w:rFonts w:cs="Arial"/>
          <w:sz w:val="20"/>
        </w:rPr>
        <w:t xml:space="preserve"> </w:t>
      </w:r>
      <w:r w:rsidRPr="00730A6D">
        <w:rPr>
          <w:rFonts w:cs="Arial"/>
          <w:sz w:val="20"/>
        </w:rPr>
        <w:t>the</w:t>
      </w:r>
      <w:r w:rsidRPr="00EF4C36">
        <w:rPr>
          <w:rFonts w:cs="Arial"/>
          <w:sz w:val="20"/>
        </w:rPr>
        <w:t xml:space="preserve"> </w:t>
      </w:r>
      <w:r w:rsidRPr="00730A6D">
        <w:rPr>
          <w:rFonts w:cs="Arial"/>
          <w:sz w:val="20"/>
        </w:rPr>
        <w:t>validity</w:t>
      </w:r>
      <w:r w:rsidRPr="00EF4C36">
        <w:rPr>
          <w:rFonts w:cs="Arial"/>
          <w:sz w:val="20"/>
        </w:rPr>
        <w:t xml:space="preserve"> </w:t>
      </w:r>
      <w:r w:rsidRPr="00730A6D">
        <w:rPr>
          <w:rFonts w:cs="Arial"/>
          <w:sz w:val="20"/>
        </w:rPr>
        <w:t xml:space="preserve">period specified in this </w:t>
      </w:r>
      <w:r>
        <w:rPr>
          <w:rFonts w:cs="Arial"/>
          <w:sz w:val="20"/>
        </w:rPr>
        <w:t>Bid</w:t>
      </w:r>
    </w:p>
    <w:p w14:paraId="1B4EA115" w14:textId="77777777" w:rsidR="00730A6D" w:rsidRPr="00730A6D" w:rsidRDefault="00730A6D">
      <w:pPr>
        <w:widowControl w:val="0"/>
        <w:numPr>
          <w:ilvl w:val="3"/>
          <w:numId w:val="75"/>
        </w:numPr>
        <w:tabs>
          <w:tab w:val="left" w:pos="1144"/>
          <w:tab w:val="left" w:pos="1147"/>
        </w:tabs>
        <w:autoSpaceDE w:val="0"/>
        <w:autoSpaceDN w:val="0"/>
        <w:spacing w:before="196" w:after="0"/>
        <w:ind w:left="1843"/>
        <w:jc w:val="both"/>
        <w:rPr>
          <w:rFonts w:cs="Arial"/>
          <w:sz w:val="20"/>
        </w:rPr>
      </w:pPr>
      <w:r w:rsidRPr="00730A6D">
        <w:rPr>
          <w:rFonts w:cs="Arial"/>
          <w:sz w:val="20"/>
        </w:rPr>
        <w:t>Any</w:t>
      </w:r>
      <w:r w:rsidRPr="00EF4C36">
        <w:rPr>
          <w:rFonts w:cs="Arial"/>
          <w:sz w:val="20"/>
        </w:rPr>
        <w:t xml:space="preserve"> </w:t>
      </w:r>
      <w:r w:rsidRPr="00730A6D">
        <w:rPr>
          <w:rFonts w:cs="Arial"/>
          <w:sz w:val="20"/>
        </w:rPr>
        <w:t>errors</w:t>
      </w:r>
      <w:r w:rsidRPr="00EF4C36">
        <w:rPr>
          <w:rFonts w:cs="Arial"/>
          <w:sz w:val="20"/>
        </w:rPr>
        <w:t xml:space="preserve"> </w:t>
      </w:r>
      <w:r w:rsidRPr="00730A6D">
        <w:rPr>
          <w:rFonts w:cs="Arial"/>
          <w:sz w:val="20"/>
        </w:rPr>
        <w:t>in</w:t>
      </w:r>
      <w:r w:rsidRPr="00EF4C36">
        <w:rPr>
          <w:rFonts w:cs="Arial"/>
          <w:sz w:val="20"/>
        </w:rPr>
        <w:t xml:space="preserve"> </w:t>
      </w:r>
      <w:r w:rsidRPr="00730A6D">
        <w:rPr>
          <w:rFonts w:cs="Arial"/>
          <w:sz w:val="20"/>
        </w:rPr>
        <w:t>price</w:t>
      </w:r>
      <w:r w:rsidRPr="00EF4C36">
        <w:rPr>
          <w:rFonts w:cs="Arial"/>
          <w:sz w:val="20"/>
        </w:rPr>
        <w:t xml:space="preserve"> </w:t>
      </w:r>
      <w:r w:rsidRPr="00730A6D">
        <w:rPr>
          <w:rFonts w:cs="Arial"/>
          <w:sz w:val="20"/>
        </w:rPr>
        <w:t>calculations</w:t>
      </w:r>
      <w:r w:rsidRPr="00EF4C36">
        <w:rPr>
          <w:rFonts w:cs="Arial"/>
          <w:sz w:val="20"/>
        </w:rPr>
        <w:t xml:space="preserve"> </w:t>
      </w:r>
      <w:r w:rsidRPr="00730A6D">
        <w:rPr>
          <w:rFonts w:cs="Arial"/>
          <w:sz w:val="20"/>
        </w:rPr>
        <w:t>shall</w:t>
      </w:r>
      <w:r w:rsidRPr="00EF4C36">
        <w:rPr>
          <w:rFonts w:cs="Arial"/>
          <w:sz w:val="20"/>
        </w:rPr>
        <w:t xml:space="preserve"> </w:t>
      </w:r>
      <w:r w:rsidRPr="00730A6D">
        <w:rPr>
          <w:rFonts w:cs="Arial"/>
          <w:sz w:val="20"/>
        </w:rPr>
        <w:t>be</w:t>
      </w:r>
      <w:r w:rsidRPr="00EF4C36">
        <w:rPr>
          <w:rFonts w:cs="Arial"/>
          <w:sz w:val="20"/>
        </w:rPr>
        <w:t xml:space="preserve"> </w:t>
      </w:r>
      <w:r w:rsidRPr="00730A6D">
        <w:rPr>
          <w:rFonts w:cs="Arial"/>
          <w:sz w:val="20"/>
        </w:rPr>
        <w:t>borne</w:t>
      </w:r>
      <w:r w:rsidRPr="00EF4C36">
        <w:rPr>
          <w:rFonts w:cs="Arial"/>
          <w:sz w:val="20"/>
        </w:rPr>
        <w:t xml:space="preserve"> </w:t>
      </w:r>
      <w:r w:rsidRPr="00730A6D">
        <w:rPr>
          <w:rFonts w:cs="Arial"/>
          <w:sz w:val="20"/>
        </w:rPr>
        <w:t>by</w:t>
      </w:r>
      <w:r w:rsidRPr="00EF4C36">
        <w:rPr>
          <w:rFonts w:cs="Arial"/>
          <w:sz w:val="20"/>
        </w:rPr>
        <w:t xml:space="preserve"> </w:t>
      </w:r>
      <w:r w:rsidRPr="00730A6D">
        <w:rPr>
          <w:rFonts w:cs="Arial"/>
          <w:sz w:val="20"/>
        </w:rPr>
        <w:t>the</w:t>
      </w:r>
      <w:r w:rsidRPr="00EF4C36">
        <w:rPr>
          <w:rFonts w:cs="Arial"/>
          <w:sz w:val="20"/>
        </w:rPr>
        <w:t xml:space="preserve"> </w:t>
      </w:r>
      <w:r w:rsidRPr="00730A6D">
        <w:rPr>
          <w:rFonts w:cs="Arial"/>
          <w:sz w:val="20"/>
        </w:rPr>
        <w:t>bidder,</w:t>
      </w:r>
      <w:r w:rsidRPr="00EF4C36">
        <w:rPr>
          <w:rFonts w:cs="Arial"/>
          <w:sz w:val="20"/>
        </w:rPr>
        <w:t xml:space="preserve"> </w:t>
      </w:r>
      <w:r w:rsidRPr="00730A6D">
        <w:rPr>
          <w:rFonts w:cs="Arial"/>
          <w:sz w:val="20"/>
        </w:rPr>
        <w:t>and</w:t>
      </w:r>
      <w:r w:rsidRPr="00EF4C36">
        <w:rPr>
          <w:rFonts w:cs="Arial"/>
          <w:sz w:val="20"/>
        </w:rPr>
        <w:t xml:space="preserve"> </w:t>
      </w:r>
      <w:r w:rsidRPr="00730A6D">
        <w:rPr>
          <w:rFonts w:cs="Arial"/>
          <w:sz w:val="20"/>
        </w:rPr>
        <w:t>the</w:t>
      </w:r>
      <w:r w:rsidRPr="00EF4C36">
        <w:rPr>
          <w:rFonts w:cs="Arial"/>
          <w:sz w:val="20"/>
        </w:rPr>
        <w:t xml:space="preserve"> </w:t>
      </w:r>
      <w:r w:rsidRPr="00730A6D">
        <w:rPr>
          <w:rFonts w:cs="Arial"/>
          <w:sz w:val="20"/>
        </w:rPr>
        <w:t>bid</w:t>
      </w:r>
      <w:r w:rsidRPr="00EF4C36">
        <w:rPr>
          <w:rFonts w:cs="Arial"/>
          <w:sz w:val="20"/>
        </w:rPr>
        <w:t xml:space="preserve"> </w:t>
      </w:r>
      <w:r w:rsidRPr="00730A6D">
        <w:rPr>
          <w:rFonts w:cs="Arial"/>
          <w:sz w:val="20"/>
        </w:rPr>
        <w:t>price</w:t>
      </w:r>
      <w:r w:rsidRPr="00EF4C36">
        <w:rPr>
          <w:rFonts w:cs="Arial"/>
          <w:sz w:val="20"/>
        </w:rPr>
        <w:t xml:space="preserve"> </w:t>
      </w:r>
      <w:r w:rsidRPr="00730A6D">
        <w:rPr>
          <w:rFonts w:cs="Arial"/>
          <w:sz w:val="20"/>
        </w:rPr>
        <w:t>remains</w:t>
      </w:r>
      <w:r w:rsidRPr="00EF4C36">
        <w:rPr>
          <w:rFonts w:cs="Arial"/>
          <w:sz w:val="20"/>
        </w:rPr>
        <w:t xml:space="preserve"> </w:t>
      </w:r>
      <w:r w:rsidRPr="00730A6D">
        <w:rPr>
          <w:rFonts w:cs="Arial"/>
          <w:sz w:val="20"/>
        </w:rPr>
        <w:t>final</w:t>
      </w:r>
      <w:r w:rsidRPr="00EF4C36">
        <w:rPr>
          <w:rFonts w:cs="Arial"/>
          <w:sz w:val="20"/>
        </w:rPr>
        <w:t xml:space="preserve"> </w:t>
      </w:r>
      <w:r w:rsidRPr="00730A6D">
        <w:rPr>
          <w:rFonts w:cs="Arial"/>
          <w:sz w:val="20"/>
        </w:rPr>
        <w:t>once</w:t>
      </w:r>
      <w:r w:rsidRPr="00EF4C36">
        <w:rPr>
          <w:rFonts w:cs="Arial"/>
          <w:sz w:val="20"/>
        </w:rPr>
        <w:t xml:space="preserve"> submitted.</w:t>
      </w:r>
    </w:p>
    <w:p w14:paraId="32867593" w14:textId="77777777" w:rsidR="00730A6D" w:rsidRDefault="00730A6D" w:rsidP="00730A6D">
      <w:pPr>
        <w:pStyle w:val="BodyText"/>
        <w:spacing w:before="6"/>
      </w:pPr>
    </w:p>
    <w:p w14:paraId="6B596529" w14:textId="5CEB60E6" w:rsidR="00730A6D" w:rsidRPr="00EF4C36" w:rsidRDefault="00730A6D">
      <w:pPr>
        <w:pStyle w:val="ListParagraph"/>
        <w:widowControl w:val="0"/>
        <w:numPr>
          <w:ilvl w:val="2"/>
          <w:numId w:val="75"/>
        </w:numPr>
        <w:autoSpaceDE w:val="0"/>
        <w:autoSpaceDN w:val="0"/>
        <w:spacing w:before="5" w:after="0"/>
        <w:ind w:left="1134" w:right="429" w:hanging="708"/>
        <w:jc w:val="both"/>
        <w:rPr>
          <w:b/>
          <w:bCs w:val="0"/>
          <w:sz w:val="20"/>
        </w:rPr>
      </w:pPr>
      <w:r w:rsidRPr="00EF4C36">
        <w:rPr>
          <w:b/>
          <w:bCs w:val="0"/>
          <w:sz w:val="20"/>
        </w:rPr>
        <w:t>Bidders</w:t>
      </w:r>
      <w:r w:rsidRPr="00EF4C36">
        <w:rPr>
          <w:b/>
          <w:bCs w:val="0"/>
          <w:spacing w:val="-7"/>
          <w:sz w:val="20"/>
        </w:rPr>
        <w:t xml:space="preserve"> </w:t>
      </w:r>
      <w:r w:rsidRPr="00EF4C36">
        <w:rPr>
          <w:b/>
          <w:bCs w:val="0"/>
          <w:sz w:val="20"/>
        </w:rPr>
        <w:t>must</w:t>
      </w:r>
      <w:r w:rsidRPr="00EF4C36">
        <w:rPr>
          <w:b/>
          <w:bCs w:val="0"/>
          <w:spacing w:val="-6"/>
          <w:sz w:val="20"/>
        </w:rPr>
        <w:t xml:space="preserve"> </w:t>
      </w:r>
      <w:r w:rsidRPr="00730A6D">
        <w:rPr>
          <w:b/>
          <w:bCs w:val="0"/>
          <w:sz w:val="20"/>
        </w:rPr>
        <w:t>submit</w:t>
      </w:r>
      <w:r w:rsidRPr="00730A6D">
        <w:rPr>
          <w:b/>
          <w:bCs w:val="0"/>
          <w:spacing w:val="-6"/>
          <w:sz w:val="20"/>
        </w:rPr>
        <w:t xml:space="preserve"> </w:t>
      </w:r>
      <w:r w:rsidRPr="00730A6D">
        <w:rPr>
          <w:b/>
          <w:bCs w:val="0"/>
          <w:sz w:val="20"/>
        </w:rPr>
        <w:t>proposals</w:t>
      </w:r>
      <w:r w:rsidRPr="00730A6D">
        <w:rPr>
          <w:b/>
          <w:bCs w:val="0"/>
          <w:spacing w:val="-5"/>
          <w:sz w:val="20"/>
        </w:rPr>
        <w:t xml:space="preserve"> as follows</w:t>
      </w:r>
    </w:p>
    <w:p w14:paraId="7E84464D" w14:textId="2F3C4FD4" w:rsidR="00A07DBD" w:rsidRPr="002B31B5" w:rsidRDefault="00730A6D">
      <w:pPr>
        <w:widowControl w:val="0"/>
        <w:numPr>
          <w:ilvl w:val="3"/>
          <w:numId w:val="75"/>
        </w:numPr>
        <w:tabs>
          <w:tab w:val="left" w:pos="1144"/>
          <w:tab w:val="left" w:pos="1147"/>
        </w:tabs>
        <w:autoSpaceDE w:val="0"/>
        <w:autoSpaceDN w:val="0"/>
        <w:spacing w:before="196" w:after="0"/>
        <w:ind w:left="1843"/>
        <w:jc w:val="both"/>
        <w:rPr>
          <w:sz w:val="17"/>
        </w:rPr>
      </w:pPr>
      <w:r w:rsidRPr="002B31B5">
        <w:rPr>
          <w:b/>
          <w:sz w:val="20"/>
        </w:rPr>
        <w:t xml:space="preserve">Bid </w:t>
      </w:r>
      <w:r w:rsidR="00A07DBD" w:rsidRPr="002B31B5">
        <w:rPr>
          <w:b/>
          <w:sz w:val="20"/>
        </w:rPr>
        <w:t xml:space="preserve">Submissions </w:t>
      </w:r>
      <w:r w:rsidR="00A07DBD" w:rsidRPr="002B31B5">
        <w:rPr>
          <w:rFonts w:cs="Arial"/>
          <w:sz w:val="20"/>
          <w:szCs w:val="20"/>
        </w:rPr>
        <w:t xml:space="preserve">are to be bound and </w:t>
      </w:r>
      <w:r w:rsidR="00A07DBD" w:rsidRPr="002B31B5">
        <w:rPr>
          <w:rFonts w:cs="Arial"/>
          <w:b/>
          <w:bCs w:val="0"/>
          <w:sz w:val="20"/>
          <w:szCs w:val="20"/>
        </w:rPr>
        <w:t>MUST</w:t>
      </w:r>
      <w:r w:rsidR="00A07DBD" w:rsidRPr="002B31B5">
        <w:rPr>
          <w:rFonts w:cs="Arial"/>
          <w:sz w:val="20"/>
          <w:szCs w:val="20"/>
        </w:rPr>
        <w:t xml:space="preserve"> be placed in sealed envelopes in the Bid Box on or before the </w:t>
      </w:r>
      <w:r w:rsidR="00875B8C" w:rsidRPr="002B31B5">
        <w:rPr>
          <w:rFonts w:cs="Arial"/>
          <w:sz w:val="20"/>
          <w:szCs w:val="20"/>
        </w:rPr>
        <w:t>closing</w:t>
      </w:r>
      <w:r w:rsidR="00A07DBD" w:rsidRPr="002B31B5">
        <w:rPr>
          <w:rFonts w:cs="Arial"/>
          <w:sz w:val="20"/>
          <w:szCs w:val="20"/>
        </w:rPr>
        <w:t xml:space="preserve"> date and time of submission of proposals as indicated above labelled clearly as follows:</w:t>
      </w:r>
    </w:p>
    <w:p w14:paraId="3590E893" w14:textId="77777777" w:rsidR="00A07DBD" w:rsidRPr="00A725AB" w:rsidRDefault="00A07DBD" w:rsidP="00EF4C36">
      <w:pPr>
        <w:widowControl w:val="0"/>
        <w:tabs>
          <w:tab w:val="left" w:pos="1144"/>
          <w:tab w:val="left" w:pos="1147"/>
        </w:tabs>
        <w:autoSpaceDE w:val="0"/>
        <w:autoSpaceDN w:val="0"/>
        <w:spacing w:before="196" w:after="0"/>
        <w:ind w:left="1843"/>
        <w:jc w:val="both"/>
        <w:rPr>
          <w:sz w:val="17"/>
        </w:rPr>
      </w:pPr>
    </w:p>
    <w:tbl>
      <w:tblPr>
        <w:tblW w:w="1019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792"/>
      </w:tblGrid>
      <w:tr w:rsidR="00730A6D" w:rsidRPr="0083133D" w14:paraId="7245F1F4" w14:textId="77777777" w:rsidTr="00EF4C36">
        <w:trPr>
          <w:trHeight w:val="230"/>
        </w:trPr>
        <w:tc>
          <w:tcPr>
            <w:tcW w:w="2405" w:type="dxa"/>
            <w:shd w:val="clear" w:color="auto" w:fill="D9D9D9"/>
          </w:tcPr>
          <w:p w14:paraId="2569AE97" w14:textId="77777777" w:rsidR="00730A6D" w:rsidRPr="00A725AB" w:rsidRDefault="00730A6D" w:rsidP="0037262E">
            <w:pPr>
              <w:pStyle w:val="TableParagraph"/>
              <w:spacing w:line="210" w:lineRule="exact"/>
              <w:ind w:left="107"/>
              <w:rPr>
                <w:rFonts w:ascii="Arial" w:hAnsi="Arial" w:cs="Arial"/>
                <w:b/>
                <w:bCs/>
                <w:sz w:val="20"/>
                <w:szCs w:val="20"/>
              </w:rPr>
            </w:pPr>
            <w:r w:rsidRPr="00A725AB">
              <w:rPr>
                <w:rFonts w:ascii="Arial" w:hAnsi="Arial" w:cs="Arial"/>
                <w:b/>
                <w:bCs/>
                <w:sz w:val="20"/>
                <w:szCs w:val="20"/>
              </w:rPr>
              <w:t>Bid</w:t>
            </w:r>
            <w:r w:rsidRPr="00A725AB">
              <w:rPr>
                <w:rFonts w:ascii="Arial" w:hAnsi="Arial" w:cs="Arial"/>
                <w:b/>
                <w:bCs/>
                <w:spacing w:val="-7"/>
                <w:sz w:val="20"/>
                <w:szCs w:val="20"/>
              </w:rPr>
              <w:t xml:space="preserve"> </w:t>
            </w:r>
            <w:r w:rsidRPr="00A725AB">
              <w:rPr>
                <w:rFonts w:ascii="Arial" w:hAnsi="Arial" w:cs="Arial"/>
                <w:b/>
                <w:bCs/>
                <w:sz w:val="20"/>
                <w:szCs w:val="20"/>
              </w:rPr>
              <w:t>Reference</w:t>
            </w:r>
            <w:r w:rsidRPr="00A725AB">
              <w:rPr>
                <w:rFonts w:ascii="Arial" w:hAnsi="Arial" w:cs="Arial"/>
                <w:b/>
                <w:bCs/>
                <w:spacing w:val="-8"/>
                <w:sz w:val="20"/>
                <w:szCs w:val="20"/>
              </w:rPr>
              <w:t xml:space="preserve"> </w:t>
            </w:r>
            <w:r w:rsidRPr="00A725AB">
              <w:rPr>
                <w:rFonts w:ascii="Arial" w:hAnsi="Arial" w:cs="Arial"/>
                <w:b/>
                <w:bCs/>
                <w:spacing w:val="-2"/>
                <w:sz w:val="20"/>
                <w:szCs w:val="20"/>
              </w:rPr>
              <w:t>Number:</w:t>
            </w:r>
          </w:p>
        </w:tc>
        <w:tc>
          <w:tcPr>
            <w:tcW w:w="7792" w:type="dxa"/>
          </w:tcPr>
          <w:p w14:paraId="447A3648" w14:textId="2047061C" w:rsidR="00A07DBD" w:rsidRPr="00052826" w:rsidRDefault="00A07DBD" w:rsidP="00A07FDE">
            <w:pPr>
              <w:pStyle w:val="TableParagraph"/>
              <w:spacing w:line="210" w:lineRule="exact"/>
              <w:rPr>
                <w:rFonts w:ascii="Arial" w:hAnsi="Arial" w:cs="Arial"/>
                <w:b/>
                <w:sz w:val="20"/>
                <w:szCs w:val="20"/>
              </w:rPr>
            </w:pPr>
            <w:r w:rsidRPr="00052826">
              <w:rPr>
                <w:rFonts w:ascii="Arial" w:hAnsi="Arial" w:cs="Arial"/>
                <w:b/>
                <w:sz w:val="20"/>
                <w:szCs w:val="20"/>
              </w:rPr>
              <w:t>ECDC/ELN/</w:t>
            </w:r>
            <w:r w:rsidR="006E75A8" w:rsidRPr="00052826">
              <w:rPr>
                <w:rFonts w:ascii="Arial" w:hAnsi="Arial" w:cs="Arial"/>
                <w:b/>
                <w:sz w:val="20"/>
                <w:szCs w:val="20"/>
              </w:rPr>
              <w:t>4</w:t>
            </w:r>
            <w:r w:rsidR="00BD71FD" w:rsidRPr="00052826">
              <w:rPr>
                <w:rFonts w:ascii="Arial" w:hAnsi="Arial" w:cs="Arial"/>
                <w:b/>
                <w:sz w:val="20"/>
                <w:szCs w:val="20"/>
              </w:rPr>
              <w:t>2</w:t>
            </w:r>
            <w:r w:rsidR="008A3B8B" w:rsidRPr="00052826">
              <w:rPr>
                <w:rFonts w:ascii="Arial" w:hAnsi="Arial" w:cs="Arial"/>
                <w:b/>
                <w:sz w:val="20"/>
                <w:szCs w:val="20"/>
              </w:rPr>
              <w:t>5</w:t>
            </w:r>
            <w:r w:rsidR="006E75A8" w:rsidRPr="00052826">
              <w:rPr>
                <w:rFonts w:ascii="Arial" w:hAnsi="Arial" w:cs="Arial"/>
                <w:b/>
                <w:sz w:val="20"/>
                <w:szCs w:val="20"/>
              </w:rPr>
              <w:t>/</w:t>
            </w:r>
            <w:r w:rsidR="008A3B8B" w:rsidRPr="00052826">
              <w:rPr>
                <w:rFonts w:ascii="Arial" w:hAnsi="Arial" w:cs="Arial"/>
                <w:b/>
                <w:sz w:val="20"/>
                <w:szCs w:val="20"/>
              </w:rPr>
              <w:t>04</w:t>
            </w:r>
            <w:r w:rsidR="00BD71FD" w:rsidRPr="00052826">
              <w:rPr>
                <w:rFonts w:ascii="Arial" w:hAnsi="Arial" w:cs="Arial"/>
                <w:b/>
                <w:sz w:val="20"/>
                <w:szCs w:val="20"/>
              </w:rPr>
              <w:t>2026</w:t>
            </w:r>
          </w:p>
          <w:p w14:paraId="625BAE98" w14:textId="51DB8C12" w:rsidR="002B31B5" w:rsidRPr="00052826" w:rsidRDefault="002B31B5" w:rsidP="00A07FDE">
            <w:pPr>
              <w:pStyle w:val="TableParagraph"/>
              <w:spacing w:line="210" w:lineRule="exact"/>
              <w:rPr>
                <w:rFonts w:ascii="Arial" w:hAnsi="Arial" w:cs="Arial"/>
                <w:b/>
                <w:sz w:val="20"/>
                <w:szCs w:val="20"/>
              </w:rPr>
            </w:pPr>
          </w:p>
        </w:tc>
      </w:tr>
      <w:tr w:rsidR="00730A6D" w:rsidRPr="0083133D" w14:paraId="101468AF" w14:textId="77777777" w:rsidTr="00EF4C36">
        <w:trPr>
          <w:trHeight w:val="369"/>
        </w:trPr>
        <w:tc>
          <w:tcPr>
            <w:tcW w:w="2405" w:type="dxa"/>
            <w:shd w:val="clear" w:color="auto" w:fill="D9D9D9"/>
          </w:tcPr>
          <w:p w14:paraId="00601DB3" w14:textId="77777777" w:rsidR="00730A6D" w:rsidRPr="00A725AB" w:rsidRDefault="00730A6D" w:rsidP="0037262E">
            <w:pPr>
              <w:pStyle w:val="TableParagraph"/>
              <w:spacing w:line="229" w:lineRule="exact"/>
              <w:ind w:left="107"/>
              <w:rPr>
                <w:rFonts w:ascii="Arial" w:hAnsi="Arial" w:cs="Arial"/>
                <w:b/>
                <w:bCs/>
                <w:sz w:val="20"/>
                <w:szCs w:val="20"/>
              </w:rPr>
            </w:pPr>
            <w:r w:rsidRPr="00A725AB">
              <w:rPr>
                <w:rFonts w:ascii="Arial" w:hAnsi="Arial" w:cs="Arial"/>
                <w:b/>
                <w:bCs/>
                <w:sz w:val="20"/>
                <w:szCs w:val="20"/>
              </w:rPr>
              <w:t>Bid</w:t>
            </w:r>
            <w:r w:rsidRPr="00A725AB">
              <w:rPr>
                <w:rFonts w:ascii="Arial" w:hAnsi="Arial" w:cs="Arial"/>
                <w:b/>
                <w:bCs/>
                <w:spacing w:val="-5"/>
                <w:sz w:val="20"/>
                <w:szCs w:val="20"/>
              </w:rPr>
              <w:t xml:space="preserve"> </w:t>
            </w:r>
            <w:r w:rsidRPr="00A725AB">
              <w:rPr>
                <w:rFonts w:ascii="Arial" w:hAnsi="Arial" w:cs="Arial"/>
                <w:b/>
                <w:bCs/>
                <w:spacing w:val="-2"/>
                <w:sz w:val="20"/>
                <w:szCs w:val="20"/>
              </w:rPr>
              <w:t>Subject:</w:t>
            </w:r>
          </w:p>
        </w:tc>
        <w:tc>
          <w:tcPr>
            <w:tcW w:w="7792" w:type="dxa"/>
          </w:tcPr>
          <w:p w14:paraId="36F27F8F" w14:textId="751C1842" w:rsidR="00730A6D" w:rsidRPr="00052826" w:rsidRDefault="00A07DBD" w:rsidP="00A07FDE">
            <w:pPr>
              <w:spacing w:line="240" w:lineRule="auto"/>
              <w:jc w:val="both"/>
              <w:rPr>
                <w:rFonts w:cs="Arial"/>
                <w:b/>
                <w:sz w:val="20"/>
                <w:szCs w:val="20"/>
              </w:rPr>
            </w:pPr>
            <w:r w:rsidRPr="00052826">
              <w:rPr>
                <w:rFonts w:cs="Arial"/>
                <w:b/>
                <w:sz w:val="20"/>
                <w:szCs w:val="20"/>
              </w:rPr>
              <w:t>PROVISION OF PROPERTY MANAGEMENT SERVICES ON SELECTED ECDC PROPERTIES IN MTHATHA, BUTTERWORTH, AND EAST LONDON AREAS FOR THREE YEARS COMMISSION BASED CONTRACT</w:t>
            </w:r>
            <w:r w:rsidR="00875B8C" w:rsidRPr="00052826">
              <w:rPr>
                <w:rFonts w:cs="Arial"/>
                <w:b/>
                <w:sz w:val="20"/>
                <w:szCs w:val="20"/>
              </w:rPr>
              <w:t>.</w:t>
            </w:r>
          </w:p>
        </w:tc>
      </w:tr>
      <w:tr w:rsidR="00730A6D" w:rsidRPr="0083133D" w14:paraId="01F16DDB" w14:textId="77777777" w:rsidTr="00EF4C36">
        <w:trPr>
          <w:trHeight w:val="709"/>
        </w:trPr>
        <w:tc>
          <w:tcPr>
            <w:tcW w:w="2405" w:type="dxa"/>
            <w:shd w:val="clear" w:color="auto" w:fill="D9D9D9"/>
          </w:tcPr>
          <w:p w14:paraId="7A00A9A8" w14:textId="64D6ABE7" w:rsidR="00730A6D" w:rsidRPr="00A725AB" w:rsidRDefault="009C4B0C" w:rsidP="0037262E">
            <w:pPr>
              <w:pStyle w:val="TableParagraph"/>
              <w:spacing w:line="229" w:lineRule="exact"/>
              <w:ind w:left="107"/>
              <w:rPr>
                <w:rFonts w:ascii="Arial" w:hAnsi="Arial" w:cs="Arial"/>
                <w:b/>
                <w:bCs/>
                <w:sz w:val="20"/>
                <w:szCs w:val="20"/>
              </w:rPr>
            </w:pPr>
            <w:r>
              <w:rPr>
                <w:rFonts w:ascii="Arial" w:hAnsi="Arial" w:cs="Arial"/>
                <w:b/>
                <w:bCs/>
                <w:sz w:val="20"/>
                <w:szCs w:val="20"/>
              </w:rPr>
              <w:t xml:space="preserve">Bid Submission to be </w:t>
            </w:r>
            <w:r w:rsidR="00730A6D" w:rsidRPr="00A725AB">
              <w:rPr>
                <w:rFonts w:ascii="Arial" w:hAnsi="Arial" w:cs="Arial"/>
                <w:b/>
                <w:bCs/>
                <w:sz w:val="20"/>
                <w:szCs w:val="20"/>
              </w:rPr>
              <w:t>Delivered</w:t>
            </w:r>
            <w:r w:rsidR="00730A6D" w:rsidRPr="00A725AB">
              <w:rPr>
                <w:rFonts w:ascii="Arial" w:hAnsi="Arial" w:cs="Arial"/>
                <w:b/>
                <w:bCs/>
                <w:spacing w:val="-14"/>
                <w:sz w:val="20"/>
                <w:szCs w:val="20"/>
              </w:rPr>
              <w:t xml:space="preserve"> </w:t>
            </w:r>
            <w:r w:rsidR="00730A6D" w:rsidRPr="00A725AB">
              <w:rPr>
                <w:rFonts w:ascii="Arial" w:hAnsi="Arial" w:cs="Arial"/>
                <w:b/>
                <w:bCs/>
                <w:spacing w:val="-5"/>
                <w:sz w:val="20"/>
                <w:szCs w:val="20"/>
              </w:rPr>
              <w:t>at:</w:t>
            </w:r>
          </w:p>
        </w:tc>
        <w:tc>
          <w:tcPr>
            <w:tcW w:w="7792" w:type="dxa"/>
          </w:tcPr>
          <w:p w14:paraId="0679990E" w14:textId="77777777" w:rsidR="00730A6D" w:rsidRPr="00052826" w:rsidRDefault="00730A6D" w:rsidP="00550F83">
            <w:pPr>
              <w:pStyle w:val="TableParagraph"/>
              <w:spacing w:line="230" w:lineRule="exact"/>
              <w:rPr>
                <w:rFonts w:ascii="Arial" w:hAnsi="Arial" w:cs="Arial"/>
                <w:b/>
                <w:bCs/>
                <w:sz w:val="20"/>
                <w:szCs w:val="20"/>
              </w:rPr>
            </w:pPr>
            <w:r w:rsidRPr="00052826">
              <w:rPr>
                <w:rFonts w:ascii="Arial" w:hAnsi="Arial" w:cs="Arial"/>
                <w:b/>
                <w:bCs/>
                <w:sz w:val="20"/>
                <w:szCs w:val="20"/>
              </w:rPr>
              <w:t xml:space="preserve">ECDC Head Office at ECDC House, Ocean Terrace Park, Moore Street, </w:t>
            </w:r>
            <w:proofErr w:type="spellStart"/>
            <w:r w:rsidRPr="00052826">
              <w:rPr>
                <w:rFonts w:ascii="Arial" w:hAnsi="Arial" w:cs="Arial"/>
                <w:b/>
                <w:bCs/>
                <w:sz w:val="20"/>
                <w:szCs w:val="20"/>
              </w:rPr>
              <w:t>Quigney</w:t>
            </w:r>
            <w:proofErr w:type="spellEnd"/>
            <w:r w:rsidRPr="00052826">
              <w:rPr>
                <w:rFonts w:ascii="Arial" w:hAnsi="Arial" w:cs="Arial"/>
                <w:b/>
                <w:bCs/>
                <w:sz w:val="20"/>
                <w:szCs w:val="20"/>
              </w:rPr>
              <w:t xml:space="preserve">, East </w:t>
            </w:r>
            <w:r w:rsidRPr="00052826">
              <w:rPr>
                <w:rFonts w:ascii="Arial" w:hAnsi="Arial" w:cs="Arial"/>
                <w:b/>
                <w:bCs/>
                <w:spacing w:val="-2"/>
                <w:sz w:val="20"/>
                <w:szCs w:val="20"/>
              </w:rPr>
              <w:t>London,</w:t>
            </w:r>
          </w:p>
        </w:tc>
      </w:tr>
      <w:tr w:rsidR="00730A6D" w:rsidRPr="0083133D" w14:paraId="11225613" w14:textId="77777777" w:rsidTr="00EF4C36">
        <w:trPr>
          <w:trHeight w:val="230"/>
        </w:trPr>
        <w:tc>
          <w:tcPr>
            <w:tcW w:w="2405" w:type="dxa"/>
            <w:shd w:val="clear" w:color="auto" w:fill="D9D9D9"/>
          </w:tcPr>
          <w:p w14:paraId="26100DC7" w14:textId="77777777" w:rsidR="00730A6D" w:rsidRPr="00A725AB" w:rsidRDefault="00730A6D" w:rsidP="0037262E">
            <w:pPr>
              <w:pStyle w:val="TableParagraph"/>
              <w:spacing w:line="210" w:lineRule="exact"/>
              <w:ind w:left="107"/>
              <w:rPr>
                <w:rFonts w:ascii="Arial" w:hAnsi="Arial" w:cs="Arial"/>
                <w:b/>
                <w:bCs/>
                <w:sz w:val="20"/>
                <w:szCs w:val="20"/>
              </w:rPr>
            </w:pPr>
            <w:r w:rsidRPr="00A725AB">
              <w:rPr>
                <w:rFonts w:ascii="Arial" w:hAnsi="Arial" w:cs="Arial"/>
                <w:b/>
                <w:bCs/>
                <w:spacing w:val="-2"/>
                <w:sz w:val="20"/>
                <w:szCs w:val="20"/>
              </w:rPr>
              <w:t>Attention:</w:t>
            </w:r>
          </w:p>
        </w:tc>
        <w:tc>
          <w:tcPr>
            <w:tcW w:w="7792" w:type="dxa"/>
          </w:tcPr>
          <w:p w14:paraId="3C8008CD" w14:textId="77777777" w:rsidR="00730A6D" w:rsidRPr="00052826" w:rsidRDefault="009C4B0C" w:rsidP="00A07FDE">
            <w:pPr>
              <w:pStyle w:val="TableParagraph"/>
              <w:spacing w:line="210" w:lineRule="exact"/>
              <w:rPr>
                <w:rFonts w:ascii="Arial" w:hAnsi="Arial" w:cs="Arial"/>
                <w:b/>
                <w:bCs/>
                <w:sz w:val="20"/>
                <w:szCs w:val="20"/>
              </w:rPr>
            </w:pPr>
            <w:r w:rsidRPr="00052826">
              <w:rPr>
                <w:rFonts w:ascii="Arial" w:hAnsi="Arial" w:cs="Arial"/>
                <w:b/>
                <w:bCs/>
                <w:sz w:val="20"/>
                <w:szCs w:val="20"/>
              </w:rPr>
              <w:t>S Vanda</w:t>
            </w:r>
          </w:p>
          <w:p w14:paraId="3AB01BAC" w14:textId="2B083669" w:rsidR="002B31B5" w:rsidRPr="00052826" w:rsidRDefault="002B31B5" w:rsidP="00A07FDE">
            <w:pPr>
              <w:pStyle w:val="TableParagraph"/>
              <w:spacing w:line="210" w:lineRule="exact"/>
              <w:rPr>
                <w:rFonts w:ascii="Arial" w:hAnsi="Arial" w:cs="Arial"/>
                <w:sz w:val="20"/>
                <w:szCs w:val="20"/>
              </w:rPr>
            </w:pPr>
          </w:p>
        </w:tc>
      </w:tr>
    </w:tbl>
    <w:p w14:paraId="0B80CBFE" w14:textId="77777777" w:rsidR="00730A6D" w:rsidRDefault="00730A6D" w:rsidP="00730A6D">
      <w:pPr>
        <w:pStyle w:val="ListParagraph"/>
        <w:widowControl w:val="0"/>
        <w:tabs>
          <w:tab w:val="left" w:pos="1147"/>
        </w:tabs>
        <w:autoSpaceDE w:val="0"/>
        <w:autoSpaceDN w:val="0"/>
        <w:spacing w:before="67" w:after="0" w:line="240" w:lineRule="auto"/>
        <w:ind w:left="1146"/>
        <w:rPr>
          <w:sz w:val="20"/>
        </w:rPr>
      </w:pPr>
    </w:p>
    <w:p w14:paraId="671E91E2" w14:textId="77777777" w:rsidR="00730A6D" w:rsidRPr="00EF4C36" w:rsidRDefault="00730A6D">
      <w:pPr>
        <w:widowControl w:val="0"/>
        <w:numPr>
          <w:ilvl w:val="3"/>
          <w:numId w:val="75"/>
        </w:numPr>
        <w:tabs>
          <w:tab w:val="left" w:pos="1144"/>
          <w:tab w:val="left" w:pos="1147"/>
        </w:tabs>
        <w:autoSpaceDE w:val="0"/>
        <w:autoSpaceDN w:val="0"/>
        <w:spacing w:before="196" w:after="0"/>
        <w:ind w:left="1843"/>
        <w:jc w:val="both"/>
        <w:rPr>
          <w:b/>
          <w:sz w:val="20"/>
        </w:rPr>
      </w:pPr>
      <w:r w:rsidRPr="00AA56AF">
        <w:rPr>
          <w:b/>
          <w:sz w:val="20"/>
        </w:rPr>
        <w:t>IMPORTANT</w:t>
      </w:r>
      <w:r w:rsidRPr="00EF4C36">
        <w:rPr>
          <w:b/>
          <w:sz w:val="20"/>
        </w:rPr>
        <w:t xml:space="preserve"> </w:t>
      </w:r>
      <w:r w:rsidRPr="00AA56AF">
        <w:rPr>
          <w:b/>
          <w:sz w:val="20"/>
        </w:rPr>
        <w:t>NOTE:</w:t>
      </w:r>
      <w:r w:rsidRPr="00EF4C36">
        <w:rPr>
          <w:b/>
          <w:sz w:val="20"/>
        </w:rPr>
        <w:t xml:space="preserve"> All bid documents are to be completed in permanent ink.</w:t>
      </w:r>
    </w:p>
    <w:p w14:paraId="2420838A" w14:textId="39010927" w:rsidR="00730A6D" w:rsidRPr="00EF4C36" w:rsidRDefault="00730A6D">
      <w:pPr>
        <w:widowControl w:val="0"/>
        <w:numPr>
          <w:ilvl w:val="3"/>
          <w:numId w:val="75"/>
        </w:numPr>
        <w:tabs>
          <w:tab w:val="left" w:pos="1144"/>
          <w:tab w:val="left" w:pos="1147"/>
        </w:tabs>
        <w:autoSpaceDE w:val="0"/>
        <w:autoSpaceDN w:val="0"/>
        <w:spacing w:before="196" w:after="0"/>
        <w:ind w:left="1843"/>
        <w:jc w:val="both"/>
        <w:rPr>
          <w:b/>
          <w:sz w:val="20"/>
        </w:rPr>
      </w:pPr>
      <w:r w:rsidRPr="00EF4C36">
        <w:rPr>
          <w:b/>
          <w:sz w:val="20"/>
        </w:rPr>
        <w:t>No alterations of the Bid Document will be allowed.</w:t>
      </w:r>
      <w:r w:rsidR="008A3B8B">
        <w:rPr>
          <w:b/>
          <w:sz w:val="20"/>
        </w:rPr>
        <w:t xml:space="preserve"> </w:t>
      </w:r>
      <w:r w:rsidR="008A3B8B" w:rsidRPr="005729C0">
        <w:rPr>
          <w:b/>
          <w:sz w:val="20"/>
        </w:rPr>
        <w:t>If the Bidder submits an altered Bid Document, the Bidder WILL be disqualified from the bidding process.</w:t>
      </w:r>
    </w:p>
    <w:p w14:paraId="09C23DFD" w14:textId="77777777" w:rsidR="00730A6D" w:rsidRPr="00EF4C36" w:rsidRDefault="00730A6D">
      <w:pPr>
        <w:widowControl w:val="0"/>
        <w:numPr>
          <w:ilvl w:val="3"/>
          <w:numId w:val="75"/>
        </w:numPr>
        <w:tabs>
          <w:tab w:val="left" w:pos="1144"/>
          <w:tab w:val="left" w:pos="1147"/>
        </w:tabs>
        <w:autoSpaceDE w:val="0"/>
        <w:autoSpaceDN w:val="0"/>
        <w:spacing w:before="196" w:after="0"/>
        <w:ind w:left="1843"/>
        <w:jc w:val="both"/>
        <w:rPr>
          <w:b/>
          <w:sz w:val="20"/>
        </w:rPr>
      </w:pPr>
      <w:r w:rsidRPr="00EF4C36">
        <w:rPr>
          <w:b/>
          <w:sz w:val="20"/>
        </w:rPr>
        <w:t>No correction fluid will be allowed. All corrections should be initialled.</w:t>
      </w:r>
    </w:p>
    <w:p w14:paraId="14296C33" w14:textId="77777777" w:rsidR="00730A6D" w:rsidRPr="002B31B5" w:rsidRDefault="00730A6D">
      <w:pPr>
        <w:widowControl w:val="0"/>
        <w:numPr>
          <w:ilvl w:val="3"/>
          <w:numId w:val="75"/>
        </w:numPr>
        <w:tabs>
          <w:tab w:val="left" w:pos="1144"/>
          <w:tab w:val="left" w:pos="1147"/>
        </w:tabs>
        <w:autoSpaceDE w:val="0"/>
        <w:autoSpaceDN w:val="0"/>
        <w:spacing w:before="196" w:after="0"/>
        <w:ind w:left="1843"/>
        <w:jc w:val="both"/>
        <w:rPr>
          <w:b/>
          <w:sz w:val="20"/>
        </w:rPr>
      </w:pPr>
      <w:r w:rsidRPr="002B31B5">
        <w:rPr>
          <w:b/>
          <w:sz w:val="20"/>
        </w:rPr>
        <w:t>One original duly signed (by authorised representative) and completed bid document MUST be submitted inclusive of the terms and conditions of this bid document.</w:t>
      </w:r>
    </w:p>
    <w:p w14:paraId="142899B3" w14:textId="77777777" w:rsidR="00730A6D" w:rsidRPr="002B31B5" w:rsidRDefault="00730A6D">
      <w:pPr>
        <w:widowControl w:val="0"/>
        <w:numPr>
          <w:ilvl w:val="3"/>
          <w:numId w:val="75"/>
        </w:numPr>
        <w:tabs>
          <w:tab w:val="left" w:pos="1144"/>
          <w:tab w:val="left" w:pos="1147"/>
        </w:tabs>
        <w:autoSpaceDE w:val="0"/>
        <w:autoSpaceDN w:val="0"/>
        <w:spacing w:before="196" w:after="0"/>
        <w:ind w:left="1843"/>
        <w:jc w:val="both"/>
        <w:rPr>
          <w:b/>
          <w:sz w:val="20"/>
        </w:rPr>
      </w:pPr>
      <w:r w:rsidRPr="002B31B5">
        <w:rPr>
          <w:b/>
          <w:sz w:val="20"/>
        </w:rPr>
        <w:t>A PDF soft copy of the duly signed and completed original bid (e.g. PDF format in Flash drive/disc) should be submitted with the Original duly signed and completed hardcopy bid document however non-submission of a soft copy will not result in the Bid being disqualified</w:t>
      </w:r>
    </w:p>
    <w:p w14:paraId="4F10709A" w14:textId="77777777" w:rsidR="007E6FC5" w:rsidRPr="002B31B5" w:rsidRDefault="00730A6D">
      <w:pPr>
        <w:widowControl w:val="0"/>
        <w:numPr>
          <w:ilvl w:val="3"/>
          <w:numId w:val="75"/>
        </w:numPr>
        <w:tabs>
          <w:tab w:val="left" w:pos="1144"/>
          <w:tab w:val="left" w:pos="1147"/>
        </w:tabs>
        <w:autoSpaceDE w:val="0"/>
        <w:autoSpaceDN w:val="0"/>
        <w:spacing w:before="196" w:after="0"/>
        <w:ind w:left="1843"/>
        <w:jc w:val="both"/>
        <w:rPr>
          <w:b/>
          <w:sz w:val="20"/>
        </w:rPr>
      </w:pPr>
      <w:r w:rsidRPr="002B31B5">
        <w:rPr>
          <w:b/>
          <w:sz w:val="20"/>
        </w:rPr>
        <w:t>The bid box is open on weekdays between 08h00am and 16h30pm</w:t>
      </w:r>
    </w:p>
    <w:p w14:paraId="45C4F98D" w14:textId="7C1A54E5" w:rsidR="00AA56AF" w:rsidRPr="002B31B5" w:rsidRDefault="00AA56AF" w:rsidP="00EF4C36">
      <w:pPr>
        <w:widowControl w:val="0"/>
        <w:tabs>
          <w:tab w:val="left" w:pos="1144"/>
          <w:tab w:val="left" w:pos="1147"/>
        </w:tabs>
        <w:autoSpaceDE w:val="0"/>
        <w:autoSpaceDN w:val="0"/>
        <w:spacing w:before="196" w:after="0"/>
        <w:ind w:left="1843"/>
        <w:jc w:val="both"/>
        <w:rPr>
          <w:b/>
          <w:sz w:val="20"/>
        </w:rPr>
      </w:pPr>
      <w:r w:rsidRPr="002B31B5">
        <w:rPr>
          <w:b/>
          <w:sz w:val="20"/>
        </w:rPr>
        <w:t>No</w:t>
      </w:r>
      <w:r w:rsidRPr="002B31B5">
        <w:rPr>
          <w:rFonts w:cs="Arial"/>
          <w:b/>
          <w:bCs w:val="0"/>
          <w:sz w:val="20"/>
          <w:szCs w:val="20"/>
          <w:lang w:val="en-ZA"/>
        </w:rPr>
        <w:t xml:space="preserve"> emailed/faxed or late submissions will be accepted by ECDC.</w:t>
      </w:r>
    </w:p>
    <w:p w14:paraId="16183E4D" w14:textId="77777777" w:rsidR="008A3B8B" w:rsidRPr="00ED43FD" w:rsidRDefault="007E6FC5" w:rsidP="009C468C">
      <w:pPr>
        <w:widowControl w:val="0"/>
        <w:numPr>
          <w:ilvl w:val="3"/>
          <w:numId w:val="75"/>
        </w:numPr>
        <w:tabs>
          <w:tab w:val="left" w:pos="1144"/>
          <w:tab w:val="left" w:pos="1147"/>
        </w:tabs>
        <w:autoSpaceDE w:val="0"/>
        <w:autoSpaceDN w:val="0"/>
        <w:spacing w:before="196" w:after="160" w:line="259" w:lineRule="auto"/>
        <w:ind w:left="1843"/>
        <w:jc w:val="both"/>
        <w:rPr>
          <w:rFonts w:cs="Arial"/>
          <w:sz w:val="20"/>
          <w:szCs w:val="20"/>
        </w:rPr>
      </w:pPr>
      <w:r w:rsidRPr="008A3B8B">
        <w:rPr>
          <w:b/>
          <w:sz w:val="20"/>
        </w:rPr>
        <w:t xml:space="preserve">No </w:t>
      </w:r>
      <w:r w:rsidR="00730A6D" w:rsidRPr="008A3B8B">
        <w:rPr>
          <w:b/>
          <w:sz w:val="20"/>
        </w:rPr>
        <w:t>Late submissi</w:t>
      </w:r>
      <w:r w:rsidR="00AA56AF" w:rsidRPr="008A3B8B">
        <w:rPr>
          <w:b/>
          <w:sz w:val="20"/>
        </w:rPr>
        <w:t xml:space="preserve">ons </w:t>
      </w:r>
      <w:r w:rsidRPr="008A3B8B">
        <w:rPr>
          <w:b/>
          <w:sz w:val="20"/>
        </w:rPr>
        <w:t xml:space="preserve">will be accepted: </w:t>
      </w:r>
      <w:r w:rsidR="003008E0" w:rsidRPr="008A3B8B">
        <w:rPr>
          <w:rFonts w:cs="Arial"/>
          <w:b/>
          <w:bCs w:val="0"/>
          <w:sz w:val="20"/>
          <w:szCs w:val="20"/>
        </w:rPr>
        <w:t>Bids received after the closing date and time, at the address indicated in the bid documents, will not be accepted for consideration and where practicable, be returned unopened to the Bidder(s)</w:t>
      </w:r>
    </w:p>
    <w:p w14:paraId="688F498E" w14:textId="5C05AEBE" w:rsidR="00ED43FD" w:rsidRDefault="00ED43FD">
      <w:pPr>
        <w:spacing w:after="160" w:line="259" w:lineRule="auto"/>
        <w:rPr>
          <w:b/>
          <w:sz w:val="20"/>
        </w:rPr>
      </w:pPr>
      <w:r>
        <w:rPr>
          <w:b/>
          <w:sz w:val="20"/>
        </w:rPr>
        <w:br w:type="page"/>
      </w:r>
    </w:p>
    <w:p w14:paraId="2CB856EA" w14:textId="77777777" w:rsidR="008A3B8B" w:rsidRPr="004B7ED1" w:rsidRDefault="008A3B8B" w:rsidP="008A3B8B">
      <w:pPr>
        <w:pStyle w:val="ListParagraph"/>
        <w:widowControl w:val="0"/>
        <w:numPr>
          <w:ilvl w:val="2"/>
          <w:numId w:val="75"/>
        </w:numPr>
        <w:autoSpaceDE w:val="0"/>
        <w:autoSpaceDN w:val="0"/>
        <w:spacing w:before="5" w:after="0"/>
        <w:ind w:left="1134" w:right="429" w:hanging="708"/>
        <w:jc w:val="both"/>
        <w:rPr>
          <w:rFonts w:cs="Arial"/>
          <w:b/>
          <w:bCs w:val="0"/>
          <w:sz w:val="20"/>
          <w:szCs w:val="20"/>
        </w:rPr>
      </w:pPr>
      <w:r w:rsidRPr="004B7ED1">
        <w:rPr>
          <w:rFonts w:cs="Arial"/>
          <w:b/>
          <w:bCs w:val="0"/>
          <w:sz w:val="20"/>
          <w:szCs w:val="20"/>
        </w:rPr>
        <w:t>Late Bids/Quotations</w:t>
      </w:r>
    </w:p>
    <w:p w14:paraId="36EB142B" w14:textId="77777777" w:rsidR="008A3B8B" w:rsidRPr="004B7ED1" w:rsidRDefault="008A3B8B" w:rsidP="008A3B8B">
      <w:pPr>
        <w:pStyle w:val="ListParagraph"/>
        <w:widowControl w:val="0"/>
        <w:autoSpaceDE w:val="0"/>
        <w:autoSpaceDN w:val="0"/>
        <w:spacing w:before="5" w:after="0"/>
        <w:ind w:left="1134" w:right="429"/>
        <w:jc w:val="both"/>
        <w:rPr>
          <w:rFonts w:cs="Arial"/>
          <w:sz w:val="20"/>
          <w:szCs w:val="20"/>
        </w:rPr>
      </w:pPr>
    </w:p>
    <w:p w14:paraId="73718232" w14:textId="77777777" w:rsidR="008A3B8B" w:rsidRPr="004B7ED1" w:rsidRDefault="008A3B8B" w:rsidP="008A3B8B">
      <w:pPr>
        <w:pStyle w:val="ListParagraph"/>
        <w:widowControl w:val="0"/>
        <w:autoSpaceDE w:val="0"/>
        <w:autoSpaceDN w:val="0"/>
        <w:spacing w:before="5" w:after="0"/>
        <w:ind w:left="1134" w:right="429"/>
        <w:jc w:val="both"/>
        <w:rPr>
          <w:rFonts w:cs="Arial"/>
          <w:sz w:val="20"/>
          <w:szCs w:val="20"/>
        </w:rPr>
      </w:pPr>
      <w:r w:rsidRPr="004B7ED1">
        <w:rPr>
          <w:b/>
          <w:sz w:val="20"/>
        </w:rPr>
        <w:t xml:space="preserve">No Late submissions will be accepted: </w:t>
      </w:r>
      <w:r w:rsidRPr="004B7ED1">
        <w:rPr>
          <w:rFonts w:cs="Arial"/>
          <w:b/>
          <w:bCs w:val="0"/>
          <w:sz w:val="20"/>
          <w:szCs w:val="20"/>
        </w:rPr>
        <w:t xml:space="preserve">Bids received after the closing date and time, at the address indicated in the bid documents, will not be accepted for consideration and where practicable, they will be </w:t>
      </w:r>
      <w:r w:rsidRPr="004B7ED1">
        <w:rPr>
          <w:rFonts w:cs="Arial"/>
          <w:b/>
          <w:sz w:val="20"/>
          <w:szCs w:val="20"/>
        </w:rPr>
        <w:t>returned</w:t>
      </w:r>
      <w:r w:rsidRPr="004B7ED1">
        <w:rPr>
          <w:rFonts w:cs="Arial"/>
          <w:b/>
          <w:bCs w:val="0"/>
          <w:sz w:val="20"/>
          <w:szCs w:val="20"/>
        </w:rPr>
        <w:t xml:space="preserve"> unopened to the Bidder(s).</w:t>
      </w:r>
    </w:p>
    <w:p w14:paraId="1AD303AD" w14:textId="77777777" w:rsidR="008A3B8B" w:rsidRDefault="008A3B8B" w:rsidP="008A3B8B">
      <w:pPr>
        <w:pStyle w:val="ListParagraph"/>
        <w:ind w:left="567"/>
        <w:contextualSpacing w:val="0"/>
        <w:jc w:val="both"/>
        <w:rPr>
          <w:rFonts w:cs="Arial"/>
          <w:b/>
          <w:sz w:val="20"/>
          <w:szCs w:val="20"/>
        </w:rPr>
      </w:pPr>
    </w:p>
    <w:p w14:paraId="6CB0F72C" w14:textId="322043BA" w:rsidR="003008E0" w:rsidRPr="00CC3EAD" w:rsidRDefault="003008E0">
      <w:pPr>
        <w:pStyle w:val="ListParagraph"/>
        <w:numPr>
          <w:ilvl w:val="1"/>
          <w:numId w:val="48"/>
        </w:numPr>
        <w:ind w:left="567" w:hanging="425"/>
        <w:contextualSpacing w:val="0"/>
        <w:jc w:val="both"/>
        <w:rPr>
          <w:rFonts w:cs="Arial"/>
          <w:b/>
          <w:sz w:val="20"/>
          <w:szCs w:val="20"/>
        </w:rPr>
      </w:pPr>
      <w:r w:rsidRPr="00CC3EAD">
        <w:rPr>
          <w:rFonts w:cs="Arial"/>
          <w:b/>
          <w:sz w:val="20"/>
          <w:szCs w:val="20"/>
        </w:rPr>
        <w:t>Evaluation Criteria</w:t>
      </w:r>
    </w:p>
    <w:p w14:paraId="5C073776" w14:textId="033933DF" w:rsidR="003008E0" w:rsidRPr="007C6AF5" w:rsidRDefault="003008E0" w:rsidP="00551D4B">
      <w:pPr>
        <w:ind w:left="567"/>
        <w:jc w:val="both"/>
        <w:rPr>
          <w:rFonts w:cs="Arial"/>
          <w:sz w:val="20"/>
          <w:szCs w:val="20"/>
        </w:rPr>
      </w:pPr>
      <w:bookmarkStart w:id="9" w:name="_Hlk201148078"/>
      <w:bookmarkStart w:id="10" w:name="_Hlk213673456"/>
      <w:r w:rsidRPr="007C6AF5">
        <w:rPr>
          <w:rFonts w:cs="Arial"/>
          <w:sz w:val="20"/>
          <w:szCs w:val="20"/>
        </w:rPr>
        <w:t xml:space="preserve">All submitted </w:t>
      </w:r>
      <w:r>
        <w:rPr>
          <w:rFonts w:cs="Arial"/>
          <w:sz w:val="20"/>
          <w:szCs w:val="20"/>
        </w:rPr>
        <w:t>bids</w:t>
      </w:r>
      <w:r w:rsidRPr="007C6AF5">
        <w:rPr>
          <w:rFonts w:cs="Arial"/>
          <w:sz w:val="20"/>
          <w:szCs w:val="20"/>
        </w:rPr>
        <w:t xml:space="preserve"> will be evaluated in the following </w:t>
      </w:r>
      <w:r w:rsidR="00550F83">
        <w:rPr>
          <w:rFonts w:cs="Arial"/>
          <w:sz w:val="20"/>
          <w:szCs w:val="20"/>
        </w:rPr>
        <w:t>three (</w:t>
      </w:r>
      <w:r w:rsidR="00347E18">
        <w:rPr>
          <w:rFonts w:cs="Arial"/>
          <w:sz w:val="20"/>
          <w:szCs w:val="20"/>
        </w:rPr>
        <w:t>3)</w:t>
      </w:r>
      <w:r w:rsidRPr="007C6AF5">
        <w:rPr>
          <w:rFonts w:cs="Arial"/>
          <w:sz w:val="20"/>
          <w:szCs w:val="20"/>
        </w:rPr>
        <w:t xml:space="preserve"> stages:</w:t>
      </w:r>
    </w:p>
    <w:tbl>
      <w:tblPr>
        <w:tblStyle w:val="TableGrid"/>
        <w:tblW w:w="0" w:type="auto"/>
        <w:tblInd w:w="279" w:type="dxa"/>
        <w:tblLook w:val="04A0" w:firstRow="1" w:lastRow="0" w:firstColumn="1" w:lastColumn="0" w:noHBand="0" w:noVBand="1"/>
      </w:tblPr>
      <w:tblGrid>
        <w:gridCol w:w="1984"/>
        <w:gridCol w:w="8216"/>
      </w:tblGrid>
      <w:tr w:rsidR="003008E0" w:rsidRPr="00430BB3" w14:paraId="219C9290" w14:textId="77777777" w:rsidTr="0037262E">
        <w:trPr>
          <w:trHeight w:val="800"/>
        </w:trPr>
        <w:tc>
          <w:tcPr>
            <w:tcW w:w="1984" w:type="dxa"/>
          </w:tcPr>
          <w:p w14:paraId="5FE8D628" w14:textId="77777777" w:rsidR="002A1100" w:rsidRDefault="002A1100" w:rsidP="0037262E">
            <w:pPr>
              <w:jc w:val="both"/>
              <w:rPr>
                <w:rFonts w:cs="Arial"/>
                <w:b/>
                <w:sz w:val="20"/>
              </w:rPr>
            </w:pPr>
            <w:bookmarkStart w:id="11" w:name="_Hlk201161160"/>
            <w:r>
              <w:rPr>
                <w:rFonts w:cs="Arial"/>
                <w:b/>
                <w:sz w:val="20"/>
              </w:rPr>
              <w:t xml:space="preserve">Stage 1: </w:t>
            </w:r>
          </w:p>
          <w:p w14:paraId="1F0D21E4" w14:textId="7007377E" w:rsidR="003008E0" w:rsidRPr="001B4F96" w:rsidRDefault="003008E0" w:rsidP="0037262E">
            <w:pPr>
              <w:jc w:val="both"/>
              <w:rPr>
                <w:rFonts w:cs="Arial"/>
                <w:b/>
                <w:sz w:val="20"/>
              </w:rPr>
            </w:pPr>
            <w:r w:rsidRPr="001B4F96">
              <w:rPr>
                <w:rFonts w:cs="Arial"/>
                <w:b/>
                <w:sz w:val="20"/>
              </w:rPr>
              <w:t xml:space="preserve">Pre-Qualification </w:t>
            </w:r>
          </w:p>
        </w:tc>
        <w:tc>
          <w:tcPr>
            <w:tcW w:w="8216" w:type="dxa"/>
          </w:tcPr>
          <w:p w14:paraId="55D9DA67" w14:textId="4DFC3A10" w:rsidR="003008E0" w:rsidRPr="001B4F96" w:rsidRDefault="003008E0" w:rsidP="007F7EAD">
            <w:pPr>
              <w:jc w:val="both"/>
              <w:rPr>
                <w:rFonts w:cs="Arial"/>
                <w:sz w:val="20"/>
              </w:rPr>
            </w:pPr>
            <w:r w:rsidRPr="001B4F96">
              <w:rPr>
                <w:rFonts w:cs="Arial"/>
                <w:sz w:val="20"/>
              </w:rPr>
              <w:t xml:space="preserve">Service Providers are to meet all the Mandatory Requirements </w:t>
            </w:r>
            <w:proofErr w:type="gramStart"/>
            <w:r w:rsidRPr="001B4F96">
              <w:rPr>
                <w:rFonts w:cs="Arial"/>
                <w:sz w:val="20"/>
              </w:rPr>
              <w:t>in order to</w:t>
            </w:r>
            <w:proofErr w:type="gramEnd"/>
            <w:r w:rsidRPr="001B4F96">
              <w:rPr>
                <w:rFonts w:cs="Arial"/>
                <w:sz w:val="20"/>
              </w:rPr>
              <w:t xml:space="preserve"> be evaluated further. Failure to submit the Mandatory Requirements as required will </w:t>
            </w:r>
            <w:r w:rsidR="00A07FDE">
              <w:rPr>
                <w:rFonts w:cs="Arial"/>
                <w:sz w:val="20"/>
              </w:rPr>
              <w:t xml:space="preserve">be regarded as non-responsive. </w:t>
            </w:r>
            <w:r w:rsidRPr="001B4F96">
              <w:rPr>
                <w:rFonts w:cs="Arial"/>
                <w:sz w:val="20"/>
              </w:rPr>
              <w:t>result in the bid being disqualified.</w:t>
            </w:r>
          </w:p>
        </w:tc>
      </w:tr>
      <w:bookmarkEnd w:id="11"/>
      <w:tr w:rsidR="003008E0" w:rsidRPr="00430BB3" w14:paraId="3A6D7500" w14:textId="77777777" w:rsidTr="0037262E">
        <w:trPr>
          <w:trHeight w:val="800"/>
        </w:trPr>
        <w:tc>
          <w:tcPr>
            <w:tcW w:w="1984" w:type="dxa"/>
          </w:tcPr>
          <w:p w14:paraId="7879B1B0" w14:textId="32856763" w:rsidR="003008E0" w:rsidRPr="00322B58" w:rsidRDefault="003008E0" w:rsidP="0037262E">
            <w:pPr>
              <w:jc w:val="both"/>
              <w:rPr>
                <w:rFonts w:cs="Arial"/>
                <w:b/>
                <w:sz w:val="20"/>
              </w:rPr>
            </w:pPr>
            <w:r w:rsidRPr="00322B58">
              <w:rPr>
                <w:rFonts w:cs="Arial"/>
                <w:b/>
                <w:sz w:val="20"/>
              </w:rPr>
              <w:t xml:space="preserve">Stage </w:t>
            </w:r>
            <w:r w:rsidR="002A1100">
              <w:rPr>
                <w:rFonts w:cs="Arial"/>
                <w:b/>
                <w:sz w:val="20"/>
              </w:rPr>
              <w:t>2</w:t>
            </w:r>
          </w:p>
        </w:tc>
        <w:tc>
          <w:tcPr>
            <w:tcW w:w="8216" w:type="dxa"/>
          </w:tcPr>
          <w:p w14:paraId="6FA2A2F2" w14:textId="77777777" w:rsidR="003008E0" w:rsidRPr="00322B58" w:rsidRDefault="003008E0" w:rsidP="0037262E">
            <w:pPr>
              <w:jc w:val="both"/>
              <w:rPr>
                <w:rFonts w:cs="Arial"/>
                <w:b/>
                <w:bCs w:val="0"/>
                <w:sz w:val="20"/>
              </w:rPr>
            </w:pPr>
            <w:r w:rsidRPr="00322B58">
              <w:rPr>
                <w:rFonts w:cs="Arial"/>
                <w:b/>
                <w:sz w:val="20"/>
              </w:rPr>
              <w:t>Functionality:</w:t>
            </w:r>
          </w:p>
          <w:p w14:paraId="2E096B7D" w14:textId="045D7472" w:rsidR="003008E0" w:rsidRPr="00322B58" w:rsidRDefault="003008E0" w:rsidP="0037262E">
            <w:pPr>
              <w:jc w:val="both"/>
              <w:rPr>
                <w:rFonts w:cs="Arial"/>
                <w:sz w:val="20"/>
              </w:rPr>
            </w:pPr>
            <w:r w:rsidRPr="00322B58">
              <w:rPr>
                <w:rFonts w:cs="Arial"/>
                <w:sz w:val="20"/>
              </w:rPr>
              <w:t>I</w:t>
            </w:r>
            <w:r w:rsidR="009E0104">
              <w:rPr>
                <w:rFonts w:cs="Arial"/>
                <w:sz w:val="20"/>
              </w:rPr>
              <w:t>nvolves</w:t>
            </w:r>
            <w:r w:rsidRPr="00322B58">
              <w:rPr>
                <w:rFonts w:cs="Arial"/>
                <w:sz w:val="20"/>
              </w:rPr>
              <w:t xml:space="preserve"> an evaluation of Functionality only. At this stage Bidders must score the minimum score of </w:t>
            </w:r>
            <w:r w:rsidRPr="00D658D9">
              <w:rPr>
                <w:rFonts w:cs="Arial"/>
                <w:b/>
                <w:bCs w:val="0"/>
                <w:sz w:val="20"/>
              </w:rPr>
              <w:t>70 %</w:t>
            </w:r>
            <w:r w:rsidRPr="00322B58">
              <w:rPr>
                <w:rFonts w:cs="Arial"/>
                <w:sz w:val="20"/>
              </w:rPr>
              <w:t xml:space="preserve"> for functionality </w:t>
            </w:r>
            <w:r w:rsidRPr="00322B58">
              <w:rPr>
                <w:rFonts w:cs="Arial"/>
                <w:sz w:val="20"/>
                <w:lang w:eastAsia="en-US"/>
              </w:rPr>
              <w:t>before they are evaluated</w:t>
            </w:r>
            <w:r w:rsidR="00A07FDE">
              <w:rPr>
                <w:rFonts w:cs="Arial"/>
                <w:sz w:val="20"/>
                <w:lang w:eastAsia="en-US"/>
              </w:rPr>
              <w:t xml:space="preserve"> further</w:t>
            </w:r>
            <w:r w:rsidRPr="00322B58">
              <w:rPr>
                <w:rFonts w:cs="Arial"/>
                <w:sz w:val="20"/>
                <w:lang w:eastAsia="en-US"/>
              </w:rPr>
              <w:t xml:space="preserve"> in terms of the preferential procurement points</w:t>
            </w:r>
            <w:r w:rsidRPr="00CC3EAD">
              <w:rPr>
                <w:rFonts w:cs="Arial"/>
                <w:sz w:val="20"/>
                <w:lang w:eastAsia="en-US"/>
              </w:rPr>
              <w:t xml:space="preserve">. All bidders who </w:t>
            </w:r>
            <w:r w:rsidR="009E0104">
              <w:rPr>
                <w:rFonts w:cs="Arial"/>
                <w:sz w:val="20"/>
                <w:lang w:eastAsia="en-US"/>
              </w:rPr>
              <w:t>fail</w:t>
            </w:r>
            <w:r w:rsidR="009E0104" w:rsidRPr="00CC3EAD">
              <w:rPr>
                <w:rFonts w:cs="Arial"/>
                <w:sz w:val="20"/>
                <w:lang w:eastAsia="en-US"/>
              </w:rPr>
              <w:t xml:space="preserve"> </w:t>
            </w:r>
            <w:r w:rsidRPr="00CC3EAD">
              <w:rPr>
                <w:rFonts w:cs="Arial"/>
                <w:sz w:val="20"/>
                <w:lang w:eastAsia="en-US"/>
              </w:rPr>
              <w:t xml:space="preserve">to obtain the required </w:t>
            </w:r>
            <w:r w:rsidRPr="00CC3EAD">
              <w:rPr>
                <w:rFonts w:cs="Arial"/>
                <w:b/>
                <w:bCs w:val="0"/>
                <w:sz w:val="20"/>
                <w:lang w:eastAsia="en-US"/>
              </w:rPr>
              <w:t>70%</w:t>
            </w:r>
            <w:r w:rsidRPr="00CC3EAD">
              <w:rPr>
                <w:rFonts w:cs="Arial"/>
                <w:sz w:val="20"/>
                <w:lang w:eastAsia="en-US"/>
              </w:rPr>
              <w:t xml:space="preserve"> for functionality will be disqualified and not be evaluated further.</w:t>
            </w:r>
          </w:p>
        </w:tc>
      </w:tr>
      <w:tr w:rsidR="003008E0" w:rsidRPr="00430BB3" w14:paraId="20394A9D" w14:textId="77777777" w:rsidTr="0037262E">
        <w:tc>
          <w:tcPr>
            <w:tcW w:w="1984" w:type="dxa"/>
          </w:tcPr>
          <w:p w14:paraId="4F183608" w14:textId="1B2AF5AE" w:rsidR="003008E0" w:rsidRPr="001B4F96" w:rsidRDefault="003008E0" w:rsidP="0037262E">
            <w:pPr>
              <w:jc w:val="both"/>
              <w:rPr>
                <w:rFonts w:cs="Arial"/>
                <w:b/>
                <w:sz w:val="20"/>
              </w:rPr>
            </w:pPr>
            <w:r w:rsidRPr="001B4F96">
              <w:rPr>
                <w:rFonts w:cs="Arial"/>
                <w:b/>
                <w:sz w:val="20"/>
              </w:rPr>
              <w:t xml:space="preserve">Stage </w:t>
            </w:r>
            <w:r w:rsidR="002A1100">
              <w:rPr>
                <w:rFonts w:cs="Arial"/>
                <w:b/>
                <w:sz w:val="20"/>
              </w:rPr>
              <w:t>3</w:t>
            </w:r>
          </w:p>
        </w:tc>
        <w:tc>
          <w:tcPr>
            <w:tcW w:w="8216" w:type="dxa"/>
          </w:tcPr>
          <w:p w14:paraId="6EDDA2E0" w14:textId="77777777" w:rsidR="003008E0" w:rsidRPr="001B4F96" w:rsidRDefault="003008E0" w:rsidP="0037262E">
            <w:pPr>
              <w:jc w:val="both"/>
              <w:rPr>
                <w:rFonts w:cs="Arial"/>
                <w:b/>
                <w:sz w:val="20"/>
              </w:rPr>
            </w:pPr>
            <w:r w:rsidRPr="001B4F96">
              <w:rPr>
                <w:rFonts w:cs="Arial"/>
                <w:b/>
                <w:sz w:val="20"/>
              </w:rPr>
              <w:t>Preferential Procurement points:</w:t>
            </w:r>
          </w:p>
          <w:p w14:paraId="0309C3EA" w14:textId="77777777" w:rsidR="003008E0" w:rsidRPr="001B4F96" w:rsidRDefault="003008E0" w:rsidP="0037262E">
            <w:pPr>
              <w:tabs>
                <w:tab w:val="left" w:pos="220"/>
              </w:tabs>
              <w:spacing w:after="120"/>
              <w:jc w:val="both"/>
              <w:rPr>
                <w:rFonts w:eastAsia="Arial" w:cs="Arial"/>
                <w:color w:val="000000" w:themeColor="text1"/>
                <w:sz w:val="20"/>
              </w:rPr>
            </w:pPr>
            <w:r w:rsidRPr="004A6343">
              <w:rPr>
                <w:rFonts w:cs="Arial"/>
                <w:sz w:val="20"/>
                <w:lang w:eastAsia="en-US"/>
              </w:rPr>
              <w:t>In accordance with the Preferential Procurement Policy Framework Act and the Preferential Procurement Regulations, 2022, the 80/20 Preference Point System shall apply to responsive tenders/bids with a Rand value equal to, or above R</w:t>
            </w:r>
            <w:r>
              <w:rPr>
                <w:rFonts w:cs="Arial"/>
                <w:sz w:val="20"/>
                <w:lang w:eastAsia="en-US"/>
              </w:rPr>
              <w:t>1</w:t>
            </w:r>
            <w:r w:rsidRPr="004A6343">
              <w:rPr>
                <w:rFonts w:cs="Arial"/>
                <w:sz w:val="20"/>
                <w:lang w:eastAsia="en-US"/>
              </w:rPr>
              <w:t xml:space="preserve"> 000 </w:t>
            </w:r>
            <w:r>
              <w:rPr>
                <w:rFonts w:cs="Arial"/>
                <w:sz w:val="20"/>
                <w:lang w:eastAsia="en-US"/>
              </w:rPr>
              <w:t xml:space="preserve">000 </w:t>
            </w:r>
            <w:r w:rsidRPr="004A6343">
              <w:rPr>
                <w:rFonts w:cs="Arial"/>
                <w:sz w:val="20"/>
                <w:lang w:eastAsia="en-US"/>
              </w:rPr>
              <w:t xml:space="preserve">and up to a Rand value of R50 000 000.00 inclusive of all applicable taxes. </w:t>
            </w:r>
          </w:p>
          <w:p w14:paraId="28ADA1C7" w14:textId="77777777" w:rsidR="003008E0" w:rsidRPr="001B4F96" w:rsidRDefault="003008E0" w:rsidP="0037262E">
            <w:pPr>
              <w:autoSpaceDE w:val="0"/>
              <w:autoSpaceDN w:val="0"/>
              <w:adjustRightInd w:val="0"/>
              <w:jc w:val="both"/>
              <w:rPr>
                <w:rFonts w:cs="Arial"/>
                <w:b/>
                <w:bCs w:val="0"/>
                <w:color w:val="000000"/>
                <w:sz w:val="20"/>
              </w:rPr>
            </w:pPr>
            <w:r w:rsidRPr="001B4F96">
              <w:rPr>
                <w:rFonts w:cs="Arial"/>
                <w:b/>
                <w:color w:val="000000"/>
                <w:sz w:val="20"/>
              </w:rPr>
              <w:t xml:space="preserve">Joint Venture Preference Points Calculation (See Treasury Circular 02 of 2023/2024) </w:t>
            </w:r>
          </w:p>
          <w:p w14:paraId="0E8D030E" w14:textId="77777777" w:rsidR="003008E0" w:rsidRPr="001B4F96" w:rsidRDefault="003008E0" w:rsidP="0037262E">
            <w:pPr>
              <w:autoSpaceDE w:val="0"/>
              <w:autoSpaceDN w:val="0"/>
              <w:adjustRightInd w:val="0"/>
              <w:jc w:val="both"/>
              <w:rPr>
                <w:rFonts w:cs="Arial"/>
                <w:color w:val="000000"/>
                <w:sz w:val="20"/>
              </w:rPr>
            </w:pPr>
            <w:r w:rsidRPr="001B4F96">
              <w:rPr>
                <w:rFonts w:cs="Arial"/>
                <w:color w:val="000000"/>
                <w:sz w:val="20"/>
              </w:rPr>
              <w:t xml:space="preserve">For bidding purposes, a joint venture or consortium means an association of two or more individuals and/or individual business entities for the purpose of combining their expertise, property, capital, efforts, skill and knowledge in an activity for the execution of a contract. </w:t>
            </w:r>
          </w:p>
          <w:p w14:paraId="649E1931" w14:textId="14D147D9" w:rsidR="003008E0" w:rsidRPr="001B4F96" w:rsidRDefault="003008E0" w:rsidP="00551D4B">
            <w:pPr>
              <w:autoSpaceDE w:val="0"/>
              <w:autoSpaceDN w:val="0"/>
              <w:adjustRightInd w:val="0"/>
              <w:jc w:val="both"/>
              <w:rPr>
                <w:rFonts w:cs="Arial"/>
                <w:sz w:val="20"/>
              </w:rPr>
            </w:pPr>
            <w:r w:rsidRPr="001B4F96">
              <w:rPr>
                <w:rFonts w:cs="Arial"/>
                <w:color w:val="000000"/>
                <w:sz w:val="20"/>
              </w:rPr>
              <w:t xml:space="preserve">When evaluating bids of joint ventures/consortia, preference points must be allocated proportionately for such bidders in terms of their attributes or qualification for the relevant specific goal that is being scored, subject to the joint venture/consortium submitting the relevant proof of substantiation of points claimed as stipulated in the bidding documents. The points scored for the specific goals must then be added to the points scored for price and rounded off to the nearest two decimal points. </w:t>
            </w:r>
          </w:p>
        </w:tc>
      </w:tr>
      <w:bookmarkEnd w:id="9"/>
    </w:tbl>
    <w:p w14:paraId="50F02C65" w14:textId="77777777" w:rsidR="003008E0" w:rsidRDefault="003008E0" w:rsidP="00551D4B">
      <w:pPr>
        <w:pStyle w:val="ListParagraph"/>
        <w:ind w:left="851" w:hanging="709"/>
        <w:jc w:val="both"/>
        <w:rPr>
          <w:rFonts w:cs="Arial"/>
          <w:b/>
          <w:sz w:val="20"/>
          <w:szCs w:val="20"/>
        </w:rPr>
      </w:pPr>
    </w:p>
    <w:bookmarkEnd w:id="10"/>
    <w:p w14:paraId="12E8049B" w14:textId="07E067DA" w:rsidR="002A1100" w:rsidRDefault="002A1100">
      <w:pPr>
        <w:pStyle w:val="ListParagraph"/>
        <w:numPr>
          <w:ilvl w:val="2"/>
          <w:numId w:val="48"/>
        </w:numPr>
        <w:spacing w:after="0"/>
        <w:ind w:left="567" w:hanging="425"/>
        <w:jc w:val="both"/>
        <w:rPr>
          <w:rFonts w:cs="Arial"/>
          <w:b/>
          <w:sz w:val="20"/>
          <w:szCs w:val="20"/>
        </w:rPr>
      </w:pPr>
      <w:r w:rsidRPr="008B2D3F">
        <w:rPr>
          <w:rFonts w:cs="Arial"/>
          <w:b/>
          <w:sz w:val="20"/>
          <w:szCs w:val="20"/>
        </w:rPr>
        <w:t>STAGE 1: PRE-QUALIFICATION STAGE (MANDATORY REQUIREMENTS)</w:t>
      </w:r>
    </w:p>
    <w:p w14:paraId="4E74578D" w14:textId="3BBE0974" w:rsidR="003008E0" w:rsidRDefault="002A1100" w:rsidP="00516C33">
      <w:pPr>
        <w:spacing w:after="0"/>
        <w:ind w:left="851" w:hanging="131"/>
        <w:jc w:val="both"/>
        <w:rPr>
          <w:rFonts w:cs="Arial"/>
          <w:b/>
          <w:sz w:val="20"/>
          <w:szCs w:val="20"/>
        </w:rPr>
      </w:pPr>
      <w:bookmarkStart w:id="12" w:name="_Hlk213673884"/>
      <w:r>
        <w:rPr>
          <w:rFonts w:cs="Arial"/>
          <w:b/>
          <w:sz w:val="20"/>
          <w:szCs w:val="20"/>
        </w:rPr>
        <w:t>Bidders to meet</w:t>
      </w:r>
      <w:r w:rsidRPr="00CE7489">
        <w:rPr>
          <w:rFonts w:cs="Arial"/>
          <w:b/>
          <w:sz w:val="20"/>
          <w:szCs w:val="20"/>
        </w:rPr>
        <w:t xml:space="preserve"> the fol</w:t>
      </w:r>
      <w:r>
        <w:rPr>
          <w:rFonts w:cs="Arial"/>
          <w:b/>
          <w:sz w:val="20"/>
          <w:szCs w:val="20"/>
        </w:rPr>
        <w:t xml:space="preserve">lowing Mandatory Requirements </w:t>
      </w:r>
      <w:proofErr w:type="gramStart"/>
      <w:r>
        <w:rPr>
          <w:rFonts w:cs="Arial"/>
          <w:b/>
          <w:sz w:val="20"/>
          <w:szCs w:val="20"/>
        </w:rPr>
        <w:t>in order to</w:t>
      </w:r>
      <w:proofErr w:type="gramEnd"/>
      <w:r>
        <w:rPr>
          <w:rFonts w:cs="Arial"/>
          <w:b/>
          <w:sz w:val="20"/>
          <w:szCs w:val="20"/>
        </w:rPr>
        <w:t xml:space="preserve"> be evaluated</w:t>
      </w:r>
      <w:r w:rsidRPr="00CE7489">
        <w:rPr>
          <w:rFonts w:cs="Arial"/>
          <w:b/>
          <w:sz w:val="20"/>
          <w:szCs w:val="20"/>
        </w:rPr>
        <w:t>:</w:t>
      </w:r>
    </w:p>
    <w:p w14:paraId="35E51EBD" w14:textId="423C6A3C" w:rsidR="008A3B8B" w:rsidRPr="004B7ED1" w:rsidRDefault="008A3B8B" w:rsidP="008A3B8B">
      <w:pPr>
        <w:pStyle w:val="ListParagraph"/>
        <w:numPr>
          <w:ilvl w:val="0"/>
          <w:numId w:val="119"/>
        </w:numPr>
        <w:spacing w:after="0"/>
        <w:jc w:val="both"/>
        <w:rPr>
          <w:rFonts w:cs="Arial"/>
          <w:bCs w:val="0"/>
          <w:sz w:val="20"/>
          <w:szCs w:val="20"/>
        </w:rPr>
      </w:pPr>
      <w:r w:rsidRPr="004B7ED1">
        <w:rPr>
          <w:rFonts w:cs="Arial"/>
          <w:bCs w:val="0"/>
          <w:sz w:val="20"/>
          <w:szCs w:val="20"/>
        </w:rPr>
        <w:t xml:space="preserve">The purpose of the </w:t>
      </w:r>
      <w:r w:rsidR="00ED43FD" w:rsidRPr="004B7ED1">
        <w:rPr>
          <w:rFonts w:cs="Arial"/>
          <w:bCs w:val="0"/>
          <w:sz w:val="20"/>
          <w:szCs w:val="20"/>
        </w:rPr>
        <w:t>pre-qualification</w:t>
      </w:r>
      <w:r w:rsidRPr="004B7ED1">
        <w:rPr>
          <w:rFonts w:cs="Arial"/>
          <w:bCs w:val="0"/>
          <w:sz w:val="20"/>
          <w:szCs w:val="20"/>
        </w:rPr>
        <w:t xml:space="preserve"> is to determine which bid is compliant and non-compliant with the bid special conditions issued by ECDC as part of the bid process.</w:t>
      </w:r>
    </w:p>
    <w:p w14:paraId="31D90A42" w14:textId="77777777" w:rsidR="008A3B8B" w:rsidRPr="004B7ED1" w:rsidRDefault="008A3B8B" w:rsidP="008A3B8B">
      <w:pPr>
        <w:pStyle w:val="ListParagraph"/>
        <w:spacing w:after="0"/>
        <w:ind w:left="360"/>
        <w:jc w:val="both"/>
        <w:rPr>
          <w:rFonts w:cs="Arial"/>
          <w:bCs w:val="0"/>
          <w:sz w:val="20"/>
          <w:szCs w:val="20"/>
        </w:rPr>
      </w:pPr>
    </w:p>
    <w:p w14:paraId="6E6B5865" w14:textId="77777777" w:rsidR="008A3B8B" w:rsidRPr="001A11D2" w:rsidRDefault="008A3B8B" w:rsidP="001A11D2">
      <w:pPr>
        <w:pStyle w:val="ListParagraph"/>
        <w:spacing w:after="0"/>
        <w:ind w:left="360"/>
        <w:jc w:val="both"/>
        <w:rPr>
          <w:rFonts w:cs="Arial"/>
          <w:bCs w:val="0"/>
          <w:color w:val="EE0000"/>
          <w:sz w:val="20"/>
          <w:szCs w:val="20"/>
        </w:rPr>
      </w:pPr>
      <w:r w:rsidRPr="001A11D2">
        <w:rPr>
          <w:rFonts w:cs="Arial"/>
          <w:bCs w:val="0"/>
          <w:color w:val="EE0000"/>
          <w:sz w:val="20"/>
          <w:szCs w:val="20"/>
        </w:rPr>
        <w:t>The following criteria shall apply:</w:t>
      </w:r>
    </w:p>
    <w:p w14:paraId="272B1367" w14:textId="5EEE2BF0" w:rsidR="008A3B8B" w:rsidRPr="001A11D2" w:rsidRDefault="008A3B8B" w:rsidP="001A11D2">
      <w:pPr>
        <w:pStyle w:val="ListParagraph"/>
        <w:widowControl w:val="0"/>
        <w:numPr>
          <w:ilvl w:val="0"/>
          <w:numId w:val="120"/>
        </w:numPr>
        <w:spacing w:after="0"/>
        <w:jc w:val="both"/>
        <w:rPr>
          <w:rFonts w:eastAsia="Calibri" w:cs="Arial"/>
          <w:color w:val="EE0000"/>
          <w:sz w:val="20"/>
          <w:szCs w:val="20"/>
        </w:rPr>
      </w:pPr>
      <w:r w:rsidRPr="001A11D2">
        <w:rPr>
          <w:rFonts w:eastAsia="Calibri" w:cs="Arial"/>
          <w:color w:val="EE0000"/>
          <w:sz w:val="20"/>
          <w:szCs w:val="20"/>
        </w:rPr>
        <w:t>Bidders must ensure that all the required returnable documents and annexures are submitted together with this bid document (RFQ), fully completed and signed</w:t>
      </w:r>
      <w:r w:rsidR="001A11D2" w:rsidRPr="001A11D2">
        <w:rPr>
          <w:rFonts w:eastAsia="Calibri" w:cs="Arial"/>
          <w:color w:val="EE0000"/>
          <w:sz w:val="20"/>
          <w:szCs w:val="20"/>
        </w:rPr>
        <w:t xml:space="preserve"> by the authorised signatory (attach the letter authority)</w:t>
      </w:r>
      <w:r w:rsidRPr="001A11D2">
        <w:rPr>
          <w:rFonts w:eastAsia="Calibri" w:cs="Arial"/>
          <w:color w:val="EE0000"/>
          <w:sz w:val="20"/>
          <w:szCs w:val="20"/>
        </w:rPr>
        <w:t xml:space="preserve"> as required in Table 1 below for mandatory returnable and Annexures.</w:t>
      </w:r>
    </w:p>
    <w:p w14:paraId="3A9421DF" w14:textId="43AA949A" w:rsidR="008A3B8B" w:rsidRPr="001A11D2" w:rsidRDefault="008A3B8B" w:rsidP="001A11D2">
      <w:pPr>
        <w:pStyle w:val="ListParagraph"/>
        <w:widowControl w:val="0"/>
        <w:spacing w:after="0"/>
        <w:jc w:val="both"/>
        <w:rPr>
          <w:rFonts w:eastAsia="Calibri" w:cs="Arial"/>
          <w:color w:val="EE0000"/>
          <w:sz w:val="20"/>
          <w:szCs w:val="20"/>
        </w:rPr>
      </w:pPr>
    </w:p>
    <w:p w14:paraId="5FE43E7A" w14:textId="77777777" w:rsidR="008A3B8B" w:rsidRPr="001A11D2" w:rsidRDefault="008A3B8B" w:rsidP="001A11D2">
      <w:pPr>
        <w:pStyle w:val="ListParagraph"/>
        <w:widowControl w:val="0"/>
        <w:numPr>
          <w:ilvl w:val="0"/>
          <w:numId w:val="120"/>
        </w:numPr>
        <w:spacing w:after="0"/>
        <w:jc w:val="both"/>
        <w:rPr>
          <w:rFonts w:eastAsia="Calibri" w:cs="Arial"/>
          <w:b/>
          <w:color w:val="EE0000"/>
          <w:sz w:val="20"/>
          <w:szCs w:val="20"/>
        </w:rPr>
      </w:pPr>
      <w:r w:rsidRPr="001A11D2">
        <w:rPr>
          <w:rFonts w:cs="Arial"/>
          <w:b/>
          <w:color w:val="EE0000"/>
          <w:sz w:val="20"/>
          <w:szCs w:val="20"/>
        </w:rPr>
        <w:t>Failure to comply with the below information as required in Table 1 below WILL invalidate your bid.</w:t>
      </w:r>
    </w:p>
    <w:p w14:paraId="523DBFB0" w14:textId="77777777" w:rsidR="008A3B8B" w:rsidRPr="001A11D2" w:rsidRDefault="008A3B8B" w:rsidP="001A11D2">
      <w:pPr>
        <w:pStyle w:val="ListParagraph"/>
        <w:widowControl w:val="0"/>
        <w:spacing w:after="0"/>
        <w:jc w:val="both"/>
        <w:rPr>
          <w:rFonts w:eastAsia="Calibri" w:cs="Arial"/>
          <w:b/>
          <w:color w:val="EE0000"/>
          <w:sz w:val="24"/>
          <w:szCs w:val="24"/>
        </w:rPr>
      </w:pPr>
    </w:p>
    <w:p w14:paraId="25EF95F6" w14:textId="77777777" w:rsidR="008A3B8B" w:rsidRPr="001A11D2" w:rsidRDefault="008A3B8B" w:rsidP="001A11D2">
      <w:pPr>
        <w:pStyle w:val="ListParagraph"/>
        <w:widowControl w:val="0"/>
        <w:numPr>
          <w:ilvl w:val="0"/>
          <w:numId w:val="120"/>
        </w:numPr>
        <w:spacing w:after="0"/>
        <w:jc w:val="both"/>
        <w:rPr>
          <w:rFonts w:cs="Arial"/>
          <w:b/>
          <w:color w:val="EE0000"/>
          <w:sz w:val="20"/>
          <w:szCs w:val="20"/>
        </w:rPr>
      </w:pPr>
      <w:r w:rsidRPr="001A11D2">
        <w:rPr>
          <w:b/>
          <w:bCs w:val="0"/>
          <w:color w:val="EE0000"/>
          <w:sz w:val="20"/>
          <w:szCs w:val="20"/>
        </w:rPr>
        <w:t xml:space="preserve">ECDC reverses the right to verify all the supporting documentation provided by the bidder. Where the information submitted is incorrect and found to be fraudulent and misleading in nature, the bidder may be reported to the relevant authorities. </w:t>
      </w:r>
    </w:p>
    <w:tbl>
      <w:tblPr>
        <w:tblW w:w="108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62"/>
        <w:gridCol w:w="6730"/>
        <w:gridCol w:w="12"/>
        <w:gridCol w:w="1689"/>
        <w:gridCol w:w="12"/>
        <w:gridCol w:w="1831"/>
        <w:gridCol w:w="12"/>
      </w:tblGrid>
      <w:tr w:rsidR="00F93A50" w:rsidRPr="007C6AF5" w14:paraId="4BFF52B6" w14:textId="77777777" w:rsidTr="0012314C">
        <w:trPr>
          <w:trHeight w:hRule="exact" w:val="2169"/>
          <w:tblHeader/>
          <w:jc w:val="center"/>
        </w:trPr>
        <w:tc>
          <w:tcPr>
            <w:tcW w:w="7304" w:type="dxa"/>
            <w:gridSpan w:val="3"/>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F17F2FF" w14:textId="77777777" w:rsidR="00F93A50" w:rsidRPr="00F93A50" w:rsidRDefault="00F93A50" w:rsidP="0012314C">
            <w:pPr>
              <w:widowControl w:val="0"/>
              <w:ind w:left="-249"/>
              <w:jc w:val="both"/>
              <w:rPr>
                <w:rFonts w:cs="Arial"/>
                <w:b/>
                <w:bCs w:val="0"/>
                <w:caps/>
                <w:color w:val="000000"/>
                <w:sz w:val="20"/>
                <w:szCs w:val="20"/>
                <w:u w:val="single"/>
              </w:rPr>
            </w:pPr>
            <w:bookmarkStart w:id="13" w:name="_Hlk201148569"/>
            <w:bookmarkEnd w:id="12"/>
          </w:p>
          <w:p w14:paraId="04D20160" w14:textId="3FAD1D41" w:rsidR="00F93A50" w:rsidRPr="00F93A50" w:rsidRDefault="006565CE" w:rsidP="0012314C">
            <w:pPr>
              <w:widowControl w:val="0"/>
              <w:jc w:val="both"/>
              <w:rPr>
                <w:rFonts w:cs="Arial"/>
                <w:b/>
                <w:bCs w:val="0"/>
                <w:caps/>
                <w:color w:val="000000"/>
                <w:sz w:val="20"/>
                <w:szCs w:val="20"/>
                <w:u w:val="single"/>
              </w:rPr>
            </w:pPr>
            <w:r>
              <w:rPr>
                <w:rFonts w:cs="Arial"/>
                <w:b/>
                <w:bCs w:val="0"/>
                <w:caps/>
                <w:color w:val="000000"/>
                <w:sz w:val="20"/>
                <w:szCs w:val="20"/>
                <w:u w:val="single"/>
              </w:rPr>
              <w:t xml:space="preserve">1.6.1. </w:t>
            </w:r>
            <w:r w:rsidR="00F93A50" w:rsidRPr="007C6AF5">
              <w:rPr>
                <w:rFonts w:cs="Arial"/>
                <w:b/>
                <w:bCs w:val="0"/>
                <w:caps/>
                <w:color w:val="000000"/>
                <w:sz w:val="20"/>
                <w:szCs w:val="20"/>
                <w:u w:val="single"/>
              </w:rPr>
              <w:t xml:space="preserve">pre-QUALIFICATION MANDATORY requirements </w:t>
            </w:r>
          </w:p>
          <w:p w14:paraId="078B602C" w14:textId="77777777" w:rsidR="00F93A50" w:rsidRPr="00F93A50" w:rsidRDefault="00F93A50" w:rsidP="0012314C">
            <w:pPr>
              <w:widowControl w:val="0"/>
              <w:jc w:val="both"/>
              <w:rPr>
                <w:rFonts w:cs="Arial"/>
                <w:b/>
                <w:bCs w:val="0"/>
                <w:caps/>
                <w:color w:val="000000"/>
                <w:sz w:val="20"/>
                <w:szCs w:val="20"/>
                <w:u w:val="single"/>
              </w:rPr>
            </w:pPr>
          </w:p>
          <w:p w14:paraId="08F5367A" w14:textId="77777777" w:rsidR="00F93A50" w:rsidRPr="00F93A50" w:rsidRDefault="00F93A50" w:rsidP="0012314C">
            <w:pPr>
              <w:widowControl w:val="0"/>
              <w:jc w:val="both"/>
              <w:rPr>
                <w:rFonts w:cs="Arial"/>
                <w:b/>
                <w:bCs w:val="0"/>
                <w:caps/>
                <w:color w:val="000000"/>
                <w:sz w:val="20"/>
                <w:szCs w:val="20"/>
                <w:u w:val="single"/>
              </w:rPr>
            </w:pPr>
            <w:r w:rsidRPr="00F93A50">
              <w:rPr>
                <w:rFonts w:cs="Arial"/>
                <w:b/>
                <w:bCs w:val="0"/>
                <w:caps/>
                <w:color w:val="000000"/>
                <w:sz w:val="20"/>
                <w:szCs w:val="20"/>
                <w:u w:val="single"/>
              </w:rPr>
              <w:t>Description</w:t>
            </w:r>
          </w:p>
        </w:tc>
        <w:tc>
          <w:tcPr>
            <w:tcW w:w="1701" w:type="dxa"/>
            <w:gridSpan w:val="2"/>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237AC87" w14:textId="77777777" w:rsidR="00F93A50" w:rsidRPr="007C6AF5" w:rsidRDefault="00F93A50" w:rsidP="0012314C">
            <w:pPr>
              <w:widowControl w:val="0"/>
              <w:jc w:val="both"/>
              <w:rPr>
                <w:rFonts w:eastAsia="Calibri" w:cs="Arial"/>
                <w:b/>
                <w:bCs w:val="0"/>
                <w:sz w:val="20"/>
                <w:szCs w:val="20"/>
                <w:lang w:val="en-ZA" w:eastAsia="en-ZA"/>
              </w:rPr>
            </w:pPr>
            <w:r w:rsidRPr="007C6AF5">
              <w:rPr>
                <w:rFonts w:eastAsia="Calibri" w:cs="Arial"/>
                <w:b/>
                <w:bCs w:val="0"/>
                <w:sz w:val="20"/>
                <w:szCs w:val="20"/>
                <w:lang w:val="en-ZA" w:eastAsia="en-ZA"/>
              </w:rPr>
              <w:t xml:space="preserve">Mandatory Requirement </w:t>
            </w:r>
            <w:r>
              <w:rPr>
                <w:rFonts w:eastAsia="Calibri" w:cs="Arial"/>
                <w:b/>
                <w:bCs w:val="0"/>
                <w:sz w:val="20"/>
                <w:szCs w:val="20"/>
                <w:lang w:val="en-ZA" w:eastAsia="en-ZA"/>
              </w:rPr>
              <w:t>for Award</w:t>
            </w:r>
          </w:p>
        </w:tc>
        <w:tc>
          <w:tcPr>
            <w:tcW w:w="1843" w:type="dxa"/>
            <w:gridSpan w:val="2"/>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CE29873" w14:textId="2508949E" w:rsidR="00F93A50" w:rsidRPr="007C6AF5" w:rsidRDefault="00F93A50" w:rsidP="0012314C">
            <w:pPr>
              <w:widowControl w:val="0"/>
              <w:jc w:val="both"/>
              <w:rPr>
                <w:rFonts w:eastAsia="Calibri" w:cs="Arial"/>
                <w:b/>
                <w:bCs w:val="0"/>
                <w:sz w:val="20"/>
                <w:szCs w:val="20"/>
                <w:lang w:val="en-ZA" w:eastAsia="en-ZA"/>
              </w:rPr>
            </w:pPr>
            <w:r w:rsidRPr="007C6AF5">
              <w:rPr>
                <w:rFonts w:eastAsia="Calibri" w:cs="Arial"/>
                <w:b/>
                <w:bCs w:val="0"/>
                <w:sz w:val="20"/>
                <w:szCs w:val="20"/>
                <w:lang w:val="en-ZA" w:eastAsia="en-ZA"/>
              </w:rPr>
              <w:t xml:space="preserve">Disqualification if not submitted with </w:t>
            </w:r>
            <w:r w:rsidR="0012314C">
              <w:rPr>
                <w:rFonts w:eastAsia="Calibri" w:cs="Arial"/>
                <w:b/>
                <w:bCs w:val="0"/>
                <w:sz w:val="20"/>
                <w:szCs w:val="20"/>
                <w:lang w:val="en-ZA" w:eastAsia="en-ZA"/>
              </w:rPr>
              <w:t>Bid</w:t>
            </w:r>
            <w:r w:rsidRPr="007C6AF5">
              <w:rPr>
                <w:rFonts w:eastAsia="Calibri" w:cs="Arial"/>
                <w:b/>
                <w:bCs w:val="0"/>
                <w:sz w:val="20"/>
                <w:szCs w:val="20"/>
                <w:lang w:val="en-ZA" w:eastAsia="en-ZA"/>
              </w:rPr>
              <w:t xml:space="preserve"> or</w:t>
            </w:r>
            <w:r w:rsidR="0012314C">
              <w:rPr>
                <w:rFonts w:eastAsia="Calibri" w:cs="Arial"/>
                <w:b/>
                <w:bCs w:val="0"/>
                <w:sz w:val="20"/>
                <w:szCs w:val="20"/>
                <w:lang w:val="en-ZA" w:eastAsia="en-ZA"/>
              </w:rPr>
              <w:t xml:space="preserve"> </w:t>
            </w:r>
            <w:proofErr w:type="gramStart"/>
            <w:r w:rsidR="0012314C">
              <w:rPr>
                <w:rFonts w:eastAsia="Calibri" w:cs="Arial"/>
                <w:b/>
                <w:bCs w:val="0"/>
                <w:sz w:val="20"/>
                <w:szCs w:val="20"/>
                <w:lang w:val="en-ZA" w:eastAsia="en-ZA"/>
              </w:rPr>
              <w:t xml:space="preserve">if </w:t>
            </w:r>
            <w:r w:rsidRPr="007C6AF5">
              <w:rPr>
                <w:rFonts w:eastAsia="Calibri" w:cs="Arial"/>
                <w:b/>
                <w:bCs w:val="0"/>
                <w:sz w:val="20"/>
                <w:szCs w:val="20"/>
                <w:lang w:val="en-ZA" w:eastAsia="en-ZA"/>
              </w:rPr>
              <w:t xml:space="preserve"> Bidder</w:t>
            </w:r>
            <w:proofErr w:type="gramEnd"/>
            <w:r w:rsidRPr="007C6AF5">
              <w:rPr>
                <w:rFonts w:eastAsia="Calibri" w:cs="Arial"/>
                <w:b/>
                <w:bCs w:val="0"/>
                <w:sz w:val="20"/>
                <w:szCs w:val="20"/>
                <w:lang w:val="en-ZA" w:eastAsia="en-ZA"/>
              </w:rPr>
              <w:t xml:space="preserve"> i</w:t>
            </w:r>
            <w:r w:rsidR="0012314C">
              <w:rPr>
                <w:rFonts w:eastAsia="Calibri" w:cs="Arial"/>
                <w:b/>
                <w:bCs w:val="0"/>
                <w:sz w:val="20"/>
                <w:szCs w:val="20"/>
                <w:lang w:val="en-ZA" w:eastAsia="en-ZA"/>
              </w:rPr>
              <w:t>s</w:t>
            </w:r>
            <w:r w:rsidRPr="007C6AF5">
              <w:rPr>
                <w:rFonts w:eastAsia="Calibri" w:cs="Arial"/>
                <w:b/>
                <w:bCs w:val="0"/>
                <w:sz w:val="20"/>
                <w:szCs w:val="20"/>
                <w:lang w:val="en-ZA" w:eastAsia="en-ZA"/>
              </w:rPr>
              <w:t xml:space="preserve"> found to be Non-Compliant at the Time of Bid Close</w:t>
            </w:r>
          </w:p>
        </w:tc>
      </w:tr>
      <w:tr w:rsidR="00F93A50" w:rsidRPr="007C6AF5" w14:paraId="78BC9552" w14:textId="77777777" w:rsidTr="00091EAF">
        <w:trPr>
          <w:gridAfter w:val="1"/>
          <w:wAfter w:w="12" w:type="dxa"/>
          <w:cantSplit/>
          <w:trHeight w:hRule="exact" w:val="12445"/>
          <w:jc w:val="center"/>
        </w:trPr>
        <w:tc>
          <w:tcPr>
            <w:tcW w:w="562" w:type="dxa"/>
          </w:tcPr>
          <w:p w14:paraId="1D14EF5A" w14:textId="59CAF5C6" w:rsidR="00F93A50" w:rsidRPr="007C6AF5" w:rsidRDefault="00F93A50" w:rsidP="0012314C">
            <w:pPr>
              <w:widowControl w:val="0"/>
              <w:rPr>
                <w:rFonts w:eastAsia="Calibri" w:cs="Arial"/>
                <w:b/>
                <w:bCs w:val="0"/>
                <w:sz w:val="20"/>
                <w:szCs w:val="20"/>
                <w:lang w:val="en-ZA" w:eastAsia="en-ZA"/>
              </w:rPr>
            </w:pPr>
          </w:p>
          <w:p w14:paraId="472F245D" w14:textId="77777777" w:rsidR="00F93A50" w:rsidRPr="007C6AF5" w:rsidRDefault="00F93A50" w:rsidP="0012314C">
            <w:pPr>
              <w:widowControl w:val="0"/>
              <w:rPr>
                <w:rFonts w:eastAsia="Calibri" w:cs="Arial"/>
                <w:b/>
                <w:bCs w:val="0"/>
                <w:sz w:val="20"/>
                <w:szCs w:val="20"/>
                <w:lang w:val="en-ZA" w:eastAsia="en-ZA"/>
              </w:rPr>
            </w:pPr>
          </w:p>
          <w:p w14:paraId="7692E75D" w14:textId="77777777" w:rsidR="00F93A50" w:rsidRPr="007C6AF5" w:rsidRDefault="00F93A50" w:rsidP="0012314C">
            <w:pPr>
              <w:widowControl w:val="0"/>
              <w:rPr>
                <w:rFonts w:eastAsia="Calibri" w:cs="Arial"/>
                <w:b/>
                <w:bCs w:val="0"/>
                <w:sz w:val="20"/>
                <w:szCs w:val="20"/>
                <w:lang w:val="en-ZA" w:eastAsia="en-ZA"/>
              </w:rPr>
            </w:pPr>
          </w:p>
          <w:p w14:paraId="7CC2C3FB" w14:textId="77777777" w:rsidR="00F93A50" w:rsidRPr="007C6AF5" w:rsidRDefault="00F93A50" w:rsidP="0012314C">
            <w:pPr>
              <w:widowControl w:val="0"/>
              <w:rPr>
                <w:rFonts w:eastAsia="Calibri" w:cs="Arial"/>
                <w:b/>
                <w:bCs w:val="0"/>
                <w:sz w:val="20"/>
                <w:szCs w:val="20"/>
                <w:lang w:val="en-ZA" w:eastAsia="en-ZA"/>
              </w:rPr>
            </w:pPr>
          </w:p>
          <w:p w14:paraId="56E57549" w14:textId="77777777" w:rsidR="00F93A50" w:rsidRPr="007C6AF5" w:rsidRDefault="00F93A50" w:rsidP="0012314C">
            <w:pPr>
              <w:widowControl w:val="0"/>
              <w:rPr>
                <w:rFonts w:eastAsia="Calibri" w:cs="Arial"/>
                <w:b/>
                <w:bCs w:val="0"/>
                <w:sz w:val="20"/>
                <w:szCs w:val="20"/>
                <w:lang w:val="en-ZA" w:eastAsia="en-ZA"/>
              </w:rPr>
            </w:pPr>
          </w:p>
          <w:p w14:paraId="3BD14A29" w14:textId="77777777" w:rsidR="00F93A50" w:rsidRPr="007C6AF5" w:rsidRDefault="00F93A50" w:rsidP="0012314C">
            <w:pPr>
              <w:widowControl w:val="0"/>
              <w:rPr>
                <w:rFonts w:eastAsia="Calibri" w:cs="Arial"/>
                <w:b/>
                <w:bCs w:val="0"/>
                <w:sz w:val="20"/>
                <w:szCs w:val="20"/>
                <w:lang w:val="en-ZA" w:eastAsia="en-ZA"/>
              </w:rPr>
            </w:pPr>
          </w:p>
          <w:p w14:paraId="6716DC29" w14:textId="77777777" w:rsidR="00F93A50" w:rsidRPr="007C6AF5" w:rsidRDefault="00F93A50" w:rsidP="0012314C">
            <w:pPr>
              <w:widowControl w:val="0"/>
              <w:rPr>
                <w:rFonts w:eastAsia="Calibri" w:cs="Arial"/>
                <w:b/>
                <w:bCs w:val="0"/>
                <w:sz w:val="20"/>
                <w:szCs w:val="20"/>
                <w:lang w:val="en-ZA" w:eastAsia="en-ZA"/>
              </w:rPr>
            </w:pPr>
          </w:p>
          <w:p w14:paraId="730905DB" w14:textId="77777777" w:rsidR="00F93A50" w:rsidRPr="007C6AF5" w:rsidRDefault="00F93A50" w:rsidP="0012314C">
            <w:pPr>
              <w:widowControl w:val="0"/>
              <w:rPr>
                <w:rFonts w:eastAsia="Calibri" w:cs="Arial"/>
                <w:b/>
                <w:bCs w:val="0"/>
                <w:sz w:val="20"/>
                <w:szCs w:val="20"/>
                <w:lang w:val="en-ZA" w:eastAsia="en-ZA"/>
              </w:rPr>
            </w:pPr>
          </w:p>
          <w:p w14:paraId="3C329127" w14:textId="77777777" w:rsidR="00F93A50" w:rsidRPr="007C6AF5" w:rsidRDefault="00F93A50" w:rsidP="0012314C">
            <w:pPr>
              <w:widowControl w:val="0"/>
              <w:rPr>
                <w:rFonts w:eastAsia="Calibri" w:cs="Arial"/>
                <w:b/>
                <w:bCs w:val="0"/>
                <w:sz w:val="20"/>
                <w:szCs w:val="20"/>
                <w:lang w:val="en-ZA" w:eastAsia="en-ZA"/>
              </w:rPr>
            </w:pPr>
          </w:p>
          <w:p w14:paraId="7AF762E6" w14:textId="77777777" w:rsidR="00F93A50" w:rsidRPr="007C6AF5" w:rsidRDefault="00F93A50" w:rsidP="0012314C">
            <w:pPr>
              <w:widowControl w:val="0"/>
              <w:rPr>
                <w:rFonts w:eastAsia="Calibri" w:cs="Arial"/>
                <w:b/>
                <w:bCs w:val="0"/>
                <w:sz w:val="20"/>
                <w:szCs w:val="20"/>
                <w:lang w:val="en-ZA" w:eastAsia="en-ZA"/>
              </w:rPr>
            </w:pPr>
          </w:p>
          <w:p w14:paraId="7F9A1AAB" w14:textId="77777777" w:rsidR="00F93A50" w:rsidRPr="007C6AF5" w:rsidRDefault="00F93A50" w:rsidP="0012314C">
            <w:pPr>
              <w:widowControl w:val="0"/>
              <w:rPr>
                <w:rFonts w:eastAsia="Calibri" w:cs="Arial"/>
                <w:b/>
                <w:bCs w:val="0"/>
                <w:sz w:val="20"/>
                <w:szCs w:val="20"/>
                <w:lang w:val="en-ZA" w:eastAsia="en-ZA"/>
              </w:rPr>
            </w:pPr>
          </w:p>
          <w:p w14:paraId="55FE21E8" w14:textId="77777777" w:rsidR="00F93A50" w:rsidRPr="007C6AF5" w:rsidRDefault="00F93A50" w:rsidP="0012314C">
            <w:pPr>
              <w:widowControl w:val="0"/>
              <w:rPr>
                <w:rFonts w:eastAsia="Calibri" w:cs="Arial"/>
                <w:b/>
                <w:bCs w:val="0"/>
                <w:sz w:val="20"/>
                <w:szCs w:val="20"/>
                <w:lang w:val="en-ZA" w:eastAsia="en-ZA"/>
              </w:rPr>
            </w:pPr>
            <w:r w:rsidRPr="007C6AF5">
              <w:rPr>
                <w:rFonts w:eastAsia="Calibri" w:cs="Arial"/>
                <w:b/>
                <w:bCs w:val="0"/>
                <w:sz w:val="20"/>
                <w:szCs w:val="20"/>
                <w:lang w:val="en-ZA" w:eastAsia="en-ZA"/>
              </w:rPr>
              <w:t>1.</w:t>
            </w:r>
          </w:p>
          <w:p w14:paraId="1167B101" w14:textId="77777777" w:rsidR="00F93A50" w:rsidRPr="007C6AF5" w:rsidRDefault="00F93A50" w:rsidP="0012314C">
            <w:pPr>
              <w:widowControl w:val="0"/>
              <w:rPr>
                <w:rFonts w:eastAsia="Calibri" w:cs="Arial"/>
                <w:b/>
                <w:bCs w:val="0"/>
                <w:sz w:val="20"/>
                <w:szCs w:val="20"/>
                <w:lang w:val="en-ZA" w:eastAsia="en-ZA"/>
              </w:rPr>
            </w:pPr>
          </w:p>
        </w:tc>
        <w:tc>
          <w:tcPr>
            <w:tcW w:w="6730" w:type="dxa"/>
          </w:tcPr>
          <w:p w14:paraId="4DA5FB61" w14:textId="77777777" w:rsidR="00091EAF" w:rsidRPr="00091EAF" w:rsidRDefault="00F93A50" w:rsidP="00091EAF">
            <w:pPr>
              <w:rPr>
                <w:rFonts w:cs="Arial"/>
                <w:bCs w:val="0"/>
                <w:color w:val="000000"/>
                <w:sz w:val="18"/>
                <w:szCs w:val="18"/>
                <w:u w:val="single"/>
              </w:rPr>
            </w:pPr>
            <w:r w:rsidRPr="00091EAF">
              <w:rPr>
                <w:rFonts w:cs="Arial"/>
                <w:b/>
                <w:color w:val="000000"/>
                <w:sz w:val="18"/>
                <w:szCs w:val="18"/>
                <w:u w:val="single"/>
              </w:rPr>
              <w:t xml:space="preserve">Bidders </w:t>
            </w:r>
            <w:r w:rsidR="00091EAF" w:rsidRPr="00091EAF">
              <w:rPr>
                <w:rFonts w:cs="Arial"/>
                <w:b/>
                <w:bCs w:val="0"/>
                <w:color w:val="000000"/>
                <w:sz w:val="18"/>
                <w:szCs w:val="18"/>
                <w:u w:val="single"/>
              </w:rPr>
              <w:t>must be registered on the National Treasury Central Supplier Database (CSD).</w:t>
            </w:r>
            <w:r w:rsidR="00091EAF" w:rsidRPr="00091EAF">
              <w:rPr>
                <w:rFonts w:cs="Arial"/>
                <w:color w:val="000000"/>
                <w:sz w:val="18"/>
                <w:szCs w:val="18"/>
                <w:u w:val="single"/>
              </w:rPr>
              <w:t xml:space="preserve"> </w:t>
            </w:r>
          </w:p>
          <w:p w14:paraId="73A9A508" w14:textId="77777777" w:rsidR="00091EAF" w:rsidRPr="004B7ED1" w:rsidRDefault="00091EAF" w:rsidP="00091EAF">
            <w:pPr>
              <w:rPr>
                <w:rFonts w:cs="Arial"/>
                <w:color w:val="000000"/>
                <w:sz w:val="18"/>
                <w:szCs w:val="18"/>
              </w:rPr>
            </w:pPr>
            <w:r w:rsidRPr="004B7ED1">
              <w:rPr>
                <w:rFonts w:cs="Arial"/>
                <w:color w:val="000000"/>
                <w:sz w:val="18"/>
                <w:szCs w:val="18"/>
              </w:rPr>
              <w:t>The following information will be verified on the National Treasury Central Supplier Database:</w:t>
            </w:r>
          </w:p>
          <w:p w14:paraId="4E2D1A38" w14:textId="77777777" w:rsidR="00091EAF" w:rsidRPr="004B7ED1" w:rsidRDefault="00091EAF" w:rsidP="00091EAF">
            <w:pPr>
              <w:numPr>
                <w:ilvl w:val="0"/>
                <w:numId w:val="121"/>
              </w:numPr>
              <w:spacing w:after="0"/>
              <w:ind w:left="314" w:hanging="357"/>
              <w:jc w:val="both"/>
              <w:rPr>
                <w:rFonts w:cs="Arial"/>
                <w:color w:val="EE0000"/>
                <w:sz w:val="18"/>
                <w:szCs w:val="18"/>
                <w:lang w:val="en-US"/>
              </w:rPr>
            </w:pPr>
            <w:r w:rsidRPr="004B7ED1">
              <w:rPr>
                <w:rFonts w:cs="Arial"/>
                <w:color w:val="EE0000"/>
                <w:sz w:val="18"/>
                <w:szCs w:val="18"/>
                <w:lang w:val="en-US"/>
              </w:rPr>
              <w:t xml:space="preserve">CSD Active Status – ECDC will verify whether the Bidder is registered on CSD including as to whether the Supplier Status of the Bidder is Active on CSD). </w:t>
            </w:r>
          </w:p>
          <w:p w14:paraId="3353A8FE" w14:textId="77777777" w:rsidR="00091EAF" w:rsidRPr="00052826" w:rsidRDefault="00091EAF" w:rsidP="00091EAF">
            <w:pPr>
              <w:pStyle w:val="ListParagraph"/>
              <w:numPr>
                <w:ilvl w:val="0"/>
                <w:numId w:val="122"/>
              </w:numPr>
              <w:spacing w:after="0"/>
              <w:jc w:val="both"/>
              <w:rPr>
                <w:rFonts w:cs="Arial"/>
                <w:color w:val="EE0000"/>
                <w:sz w:val="18"/>
                <w:szCs w:val="18"/>
                <w:lang w:val="en-US"/>
              </w:rPr>
            </w:pPr>
            <w:r w:rsidRPr="00052826">
              <w:rPr>
                <w:rFonts w:cs="Arial"/>
                <w:color w:val="EE0000"/>
                <w:sz w:val="18"/>
                <w:szCs w:val="18"/>
                <w:lang w:val="en-US"/>
              </w:rPr>
              <w:t xml:space="preserve">Where the Supplier Active Status is inactive by the time of bid/RFQ closing date and time, and/or evaluation of the bid, and/or award of the bid, the Bidder will be disqualified and will not be evaluated further. </w:t>
            </w:r>
          </w:p>
          <w:p w14:paraId="2B86D92A" w14:textId="77777777" w:rsidR="00091EAF" w:rsidRPr="004B7ED1" w:rsidRDefault="00091EAF" w:rsidP="00091EAF">
            <w:pPr>
              <w:pStyle w:val="ListParagraph"/>
              <w:numPr>
                <w:ilvl w:val="0"/>
                <w:numId w:val="122"/>
              </w:numPr>
              <w:spacing w:after="0"/>
              <w:jc w:val="both"/>
              <w:rPr>
                <w:rFonts w:cs="Arial"/>
                <w:color w:val="EE0000"/>
                <w:sz w:val="18"/>
                <w:szCs w:val="18"/>
                <w:lang w:val="en-US"/>
              </w:rPr>
            </w:pPr>
            <w:r w:rsidRPr="004B7ED1">
              <w:rPr>
                <w:rFonts w:cs="Arial"/>
                <w:color w:val="EE0000"/>
                <w:sz w:val="18"/>
                <w:szCs w:val="18"/>
                <w:lang w:val="en-US"/>
              </w:rPr>
              <w:t>Where the Bidder is not registered on CSD by the time of bid/RFQ closing date and time, the Bidder will be disqualified and will not be evaluated further</w:t>
            </w:r>
          </w:p>
          <w:p w14:paraId="6F45DF45" w14:textId="77777777" w:rsidR="00091EAF" w:rsidRPr="004B7ED1" w:rsidRDefault="00091EAF" w:rsidP="00091EAF">
            <w:pPr>
              <w:pStyle w:val="ListParagraph"/>
              <w:numPr>
                <w:ilvl w:val="0"/>
                <w:numId w:val="122"/>
              </w:numPr>
              <w:spacing w:after="0"/>
              <w:jc w:val="both"/>
              <w:rPr>
                <w:rFonts w:cs="Arial"/>
                <w:color w:val="EE0000"/>
                <w:sz w:val="18"/>
                <w:szCs w:val="18"/>
                <w:lang w:val="en-US"/>
              </w:rPr>
            </w:pPr>
            <w:r w:rsidRPr="004B7ED1">
              <w:rPr>
                <w:rFonts w:cs="Arial"/>
                <w:color w:val="EE0000"/>
                <w:sz w:val="18"/>
                <w:szCs w:val="18"/>
              </w:rPr>
              <w:t xml:space="preserve">Service Provider to submit CSD Number as required in the Cover Page. </w:t>
            </w:r>
            <w:r w:rsidRPr="004B7ED1">
              <w:rPr>
                <w:rFonts w:cs="Arial"/>
                <w:b/>
                <w:bCs w:val="0"/>
                <w:color w:val="EE0000"/>
                <w:sz w:val="18"/>
                <w:szCs w:val="18"/>
              </w:rPr>
              <w:t>It is the responsibility of the Service Provider to ensure that the correct CSD Number is provided</w:t>
            </w:r>
            <w:r w:rsidRPr="004B7ED1">
              <w:rPr>
                <w:rFonts w:cs="Arial"/>
                <w:color w:val="EE0000"/>
                <w:sz w:val="18"/>
                <w:szCs w:val="18"/>
              </w:rPr>
              <w:t>.</w:t>
            </w:r>
          </w:p>
          <w:p w14:paraId="6693510D" w14:textId="77777777" w:rsidR="00091EAF" w:rsidRPr="004B7ED1" w:rsidRDefault="00091EAF" w:rsidP="00091EAF">
            <w:pPr>
              <w:numPr>
                <w:ilvl w:val="0"/>
                <w:numId w:val="121"/>
              </w:numPr>
              <w:spacing w:after="0"/>
              <w:ind w:left="499" w:hanging="357"/>
              <w:jc w:val="both"/>
              <w:rPr>
                <w:rFonts w:cs="Arial"/>
                <w:sz w:val="18"/>
                <w:szCs w:val="18"/>
                <w:lang w:val="en-US" w:eastAsia="en-ZA"/>
              </w:rPr>
            </w:pPr>
            <w:r w:rsidRPr="004B7ED1">
              <w:rPr>
                <w:rFonts w:cs="Arial"/>
                <w:color w:val="000000"/>
                <w:sz w:val="18"/>
                <w:szCs w:val="18"/>
              </w:rPr>
              <w:t>Business Registration including details of directorship and membership, - The bidders’ Business Registration Status will be verified on the CSD prior to the bid award and where the preferred bidder’s status is under deregistration,</w:t>
            </w:r>
            <w:r w:rsidRPr="004B7ED1">
              <w:rPr>
                <w:rFonts w:cs="Arial"/>
                <w:b/>
                <w:bCs w:val="0"/>
                <w:color w:val="000000"/>
                <w:sz w:val="18"/>
                <w:szCs w:val="18"/>
              </w:rPr>
              <w:t>7 working days</w:t>
            </w:r>
            <w:r w:rsidRPr="004B7ED1">
              <w:rPr>
                <w:rFonts w:cs="Arial"/>
                <w:color w:val="000000"/>
                <w:sz w:val="18"/>
                <w:szCs w:val="18"/>
              </w:rPr>
              <w:t xml:space="preserve"> will be granted for remedy, failing which the bidder will be disqualified.</w:t>
            </w:r>
          </w:p>
          <w:p w14:paraId="3C994AA5" w14:textId="77777777" w:rsidR="00091EAF" w:rsidRPr="004B7ED1" w:rsidRDefault="00091EAF" w:rsidP="00091EAF">
            <w:pPr>
              <w:numPr>
                <w:ilvl w:val="0"/>
                <w:numId w:val="121"/>
              </w:numPr>
              <w:spacing w:after="0"/>
              <w:ind w:left="499" w:hanging="357"/>
              <w:jc w:val="both"/>
              <w:rPr>
                <w:rFonts w:cs="Arial"/>
                <w:sz w:val="18"/>
                <w:szCs w:val="18"/>
              </w:rPr>
            </w:pPr>
            <w:r w:rsidRPr="004B7ED1">
              <w:rPr>
                <w:rFonts w:cs="Arial"/>
                <w:color w:val="000000"/>
                <w:sz w:val="18"/>
                <w:szCs w:val="18"/>
              </w:rPr>
              <w:t xml:space="preserve">ID Number, </w:t>
            </w:r>
          </w:p>
          <w:p w14:paraId="5FD17D7F" w14:textId="77777777" w:rsidR="00091EAF" w:rsidRPr="004B7ED1" w:rsidRDefault="00091EAF" w:rsidP="00091EAF">
            <w:pPr>
              <w:numPr>
                <w:ilvl w:val="0"/>
                <w:numId w:val="121"/>
              </w:numPr>
              <w:spacing w:after="0"/>
              <w:ind w:left="499" w:hanging="357"/>
              <w:jc w:val="both"/>
              <w:rPr>
                <w:rFonts w:cs="Arial"/>
                <w:sz w:val="18"/>
                <w:szCs w:val="18"/>
              </w:rPr>
            </w:pPr>
            <w:r w:rsidRPr="004B7ED1">
              <w:rPr>
                <w:rFonts w:cs="Arial"/>
                <w:color w:val="000000"/>
                <w:sz w:val="18"/>
                <w:szCs w:val="18"/>
              </w:rPr>
              <w:t xml:space="preserve">Government Employee </w:t>
            </w:r>
          </w:p>
          <w:p w14:paraId="02C85E03" w14:textId="77777777" w:rsidR="00091EAF" w:rsidRPr="004B7ED1" w:rsidRDefault="00091EAF" w:rsidP="00091EAF">
            <w:pPr>
              <w:numPr>
                <w:ilvl w:val="0"/>
                <w:numId w:val="121"/>
              </w:numPr>
              <w:spacing w:after="0"/>
              <w:ind w:left="499" w:hanging="357"/>
              <w:jc w:val="both"/>
              <w:rPr>
                <w:rFonts w:cs="Arial"/>
                <w:sz w:val="18"/>
                <w:szCs w:val="18"/>
              </w:rPr>
            </w:pPr>
            <w:r w:rsidRPr="004B7ED1">
              <w:rPr>
                <w:rFonts w:cs="Arial"/>
                <w:color w:val="000000"/>
                <w:sz w:val="18"/>
                <w:szCs w:val="18"/>
              </w:rPr>
              <w:t>Tender Defaulting and Restriction Status.  Should the Tender be a restricted supplier or a defaulting supplier they will be disqualified.</w:t>
            </w:r>
          </w:p>
          <w:p w14:paraId="5BCB49A4" w14:textId="77777777" w:rsidR="00091EAF" w:rsidRPr="004B7ED1" w:rsidRDefault="00091EAF" w:rsidP="00091EAF">
            <w:pPr>
              <w:spacing w:line="312" w:lineRule="auto"/>
              <w:rPr>
                <w:rFonts w:cs="Arial"/>
                <w:sz w:val="18"/>
                <w:szCs w:val="18"/>
              </w:rPr>
            </w:pPr>
            <w:r w:rsidRPr="004B7ED1">
              <w:rPr>
                <w:rFonts w:cs="Arial"/>
                <w:b/>
                <w:bCs w:val="0"/>
                <w:color w:val="000000"/>
                <w:sz w:val="18"/>
                <w:szCs w:val="18"/>
                <w:u w:val="single"/>
              </w:rPr>
              <w:t>Onus on the Service Provider</w:t>
            </w:r>
            <w:r w:rsidRPr="004B7ED1">
              <w:rPr>
                <w:rFonts w:cs="Arial"/>
                <w:color w:val="000000"/>
                <w:sz w:val="18"/>
                <w:szCs w:val="18"/>
              </w:rPr>
              <w:t xml:space="preserve"> </w:t>
            </w:r>
          </w:p>
          <w:p w14:paraId="20D50D65" w14:textId="77777777" w:rsidR="00091EAF" w:rsidRPr="004B7ED1" w:rsidRDefault="00091EAF" w:rsidP="00091EAF">
            <w:pPr>
              <w:spacing w:after="0" w:line="312" w:lineRule="auto"/>
              <w:rPr>
                <w:rFonts w:cs="Arial"/>
                <w:color w:val="000000"/>
                <w:sz w:val="18"/>
                <w:szCs w:val="18"/>
              </w:rPr>
            </w:pPr>
            <w:r w:rsidRPr="004B7ED1">
              <w:rPr>
                <w:rFonts w:cs="Arial"/>
                <w:color w:val="000000"/>
                <w:sz w:val="18"/>
                <w:szCs w:val="18"/>
              </w:rPr>
              <w:t>Onus is on the Service Provider to make sure that all the above are active and compliant on the CSD at the time of bid closing and tender award.</w:t>
            </w:r>
          </w:p>
          <w:p w14:paraId="286FACFE" w14:textId="77777777" w:rsidR="00091EAF" w:rsidRPr="004B7ED1" w:rsidRDefault="00091EAF" w:rsidP="00091EAF">
            <w:pPr>
              <w:spacing w:line="312" w:lineRule="auto"/>
              <w:rPr>
                <w:rFonts w:cs="Arial"/>
                <w:b/>
                <w:color w:val="000000"/>
                <w:sz w:val="18"/>
                <w:szCs w:val="18"/>
                <w:u w:val="single"/>
              </w:rPr>
            </w:pPr>
            <w:r w:rsidRPr="004B7ED1">
              <w:rPr>
                <w:rFonts w:cs="Arial"/>
                <w:b/>
                <w:bCs w:val="0"/>
                <w:color w:val="000000"/>
                <w:sz w:val="18"/>
                <w:szCs w:val="18"/>
                <w:u w:val="single"/>
              </w:rPr>
              <w:t>Directors/Employees in the Service of State</w:t>
            </w:r>
          </w:p>
          <w:p w14:paraId="5F4C42D2" w14:textId="77777777" w:rsidR="00091EAF" w:rsidRPr="004B7ED1" w:rsidRDefault="00091EAF" w:rsidP="00091EAF">
            <w:pPr>
              <w:spacing w:before="100" w:after="0" w:line="312" w:lineRule="auto"/>
              <w:rPr>
                <w:rFonts w:cs="Arial"/>
                <w:b/>
                <w:sz w:val="18"/>
                <w:szCs w:val="18"/>
                <w:u w:val="single"/>
              </w:rPr>
            </w:pPr>
            <w:r w:rsidRPr="004B7ED1">
              <w:rPr>
                <w:rFonts w:cs="Arial"/>
                <w:sz w:val="18"/>
                <w:szCs w:val="18"/>
              </w:rPr>
              <w:t>Bids from</w:t>
            </w:r>
            <w:r w:rsidRPr="004B7ED1">
              <w:rPr>
                <w:rFonts w:cs="Arial"/>
                <w:spacing w:val="-1"/>
                <w:sz w:val="18"/>
                <w:szCs w:val="18"/>
              </w:rPr>
              <w:t xml:space="preserve"> </w:t>
            </w:r>
            <w:r w:rsidRPr="004B7ED1">
              <w:rPr>
                <w:rFonts w:cs="Arial"/>
                <w:sz w:val="18"/>
                <w:szCs w:val="18"/>
              </w:rPr>
              <w:t>persons in</w:t>
            </w:r>
            <w:r w:rsidRPr="004B7ED1">
              <w:rPr>
                <w:rFonts w:cs="Arial"/>
                <w:spacing w:val="-1"/>
                <w:sz w:val="18"/>
                <w:szCs w:val="18"/>
              </w:rPr>
              <w:t xml:space="preserve"> </w:t>
            </w:r>
            <w:r w:rsidRPr="004B7ED1">
              <w:rPr>
                <w:rFonts w:cs="Arial"/>
                <w:sz w:val="18"/>
                <w:szCs w:val="18"/>
              </w:rPr>
              <w:t>the</w:t>
            </w:r>
            <w:r w:rsidRPr="004B7ED1">
              <w:rPr>
                <w:rFonts w:cs="Arial"/>
                <w:spacing w:val="-1"/>
                <w:sz w:val="18"/>
                <w:szCs w:val="18"/>
              </w:rPr>
              <w:t xml:space="preserve"> </w:t>
            </w:r>
            <w:r w:rsidRPr="004B7ED1">
              <w:rPr>
                <w:rFonts w:cs="Arial"/>
                <w:sz w:val="18"/>
                <w:szCs w:val="18"/>
              </w:rPr>
              <w:t>service</w:t>
            </w:r>
            <w:r w:rsidRPr="004B7ED1">
              <w:rPr>
                <w:rFonts w:cs="Arial"/>
                <w:spacing w:val="-3"/>
                <w:sz w:val="18"/>
                <w:szCs w:val="18"/>
              </w:rPr>
              <w:t xml:space="preserve"> </w:t>
            </w:r>
            <w:r w:rsidRPr="004B7ED1">
              <w:rPr>
                <w:rFonts w:cs="Arial"/>
                <w:sz w:val="18"/>
                <w:szCs w:val="18"/>
              </w:rPr>
              <w:t>of</w:t>
            </w:r>
            <w:r w:rsidRPr="004B7ED1">
              <w:rPr>
                <w:rFonts w:cs="Arial"/>
                <w:spacing w:val="-3"/>
                <w:sz w:val="18"/>
                <w:szCs w:val="18"/>
              </w:rPr>
              <w:t xml:space="preserve"> </w:t>
            </w:r>
            <w:r w:rsidRPr="004B7ED1">
              <w:rPr>
                <w:rFonts w:cs="Arial"/>
                <w:sz w:val="18"/>
                <w:szCs w:val="18"/>
              </w:rPr>
              <w:t>the</w:t>
            </w:r>
            <w:r w:rsidRPr="004B7ED1">
              <w:rPr>
                <w:rFonts w:cs="Arial"/>
                <w:spacing w:val="-4"/>
                <w:sz w:val="18"/>
                <w:szCs w:val="18"/>
              </w:rPr>
              <w:t xml:space="preserve"> </w:t>
            </w:r>
            <w:r w:rsidRPr="004B7ED1">
              <w:rPr>
                <w:rFonts w:cs="Arial"/>
                <w:sz w:val="18"/>
                <w:szCs w:val="18"/>
              </w:rPr>
              <w:t>state,</w:t>
            </w:r>
            <w:r w:rsidRPr="004B7ED1">
              <w:rPr>
                <w:rFonts w:cs="Arial"/>
                <w:spacing w:val="-1"/>
                <w:sz w:val="18"/>
                <w:szCs w:val="18"/>
              </w:rPr>
              <w:t xml:space="preserve"> </w:t>
            </w:r>
            <w:r w:rsidRPr="004B7ED1">
              <w:rPr>
                <w:rFonts w:cs="Arial"/>
                <w:sz w:val="18"/>
                <w:szCs w:val="18"/>
              </w:rPr>
              <w:t>or</w:t>
            </w:r>
            <w:r w:rsidRPr="004B7ED1">
              <w:rPr>
                <w:rFonts w:cs="Arial"/>
                <w:spacing w:val="-3"/>
                <w:sz w:val="18"/>
                <w:szCs w:val="18"/>
              </w:rPr>
              <w:t xml:space="preserve"> </w:t>
            </w:r>
            <w:r w:rsidRPr="004B7ED1">
              <w:rPr>
                <w:rFonts w:cs="Arial"/>
                <w:sz w:val="18"/>
                <w:szCs w:val="18"/>
              </w:rPr>
              <w:t>companies</w:t>
            </w:r>
            <w:r w:rsidRPr="004B7ED1">
              <w:rPr>
                <w:rFonts w:cs="Arial"/>
                <w:spacing w:val="-2"/>
                <w:sz w:val="18"/>
                <w:szCs w:val="18"/>
              </w:rPr>
              <w:t xml:space="preserve"> </w:t>
            </w:r>
            <w:r w:rsidRPr="004B7ED1">
              <w:rPr>
                <w:rFonts w:cs="Arial"/>
                <w:sz w:val="18"/>
                <w:szCs w:val="18"/>
              </w:rPr>
              <w:t>with</w:t>
            </w:r>
            <w:r w:rsidRPr="004B7ED1">
              <w:rPr>
                <w:rFonts w:cs="Arial"/>
                <w:spacing w:val="-1"/>
                <w:sz w:val="18"/>
                <w:szCs w:val="18"/>
              </w:rPr>
              <w:t xml:space="preserve"> </w:t>
            </w:r>
            <w:r w:rsidRPr="004B7ED1">
              <w:rPr>
                <w:rFonts w:cs="Arial"/>
                <w:sz w:val="18"/>
                <w:szCs w:val="18"/>
              </w:rPr>
              <w:t>directors</w:t>
            </w:r>
            <w:r w:rsidRPr="004B7ED1">
              <w:rPr>
                <w:rFonts w:cs="Arial"/>
                <w:spacing w:val="-1"/>
                <w:sz w:val="18"/>
                <w:szCs w:val="18"/>
              </w:rPr>
              <w:t xml:space="preserve"> </w:t>
            </w:r>
            <w:r w:rsidRPr="004B7ED1">
              <w:rPr>
                <w:rFonts w:cs="Arial"/>
                <w:sz w:val="18"/>
                <w:szCs w:val="18"/>
              </w:rPr>
              <w:t>who</w:t>
            </w:r>
            <w:r w:rsidRPr="004B7ED1">
              <w:rPr>
                <w:rFonts w:cs="Arial"/>
                <w:spacing w:val="-3"/>
                <w:sz w:val="18"/>
                <w:szCs w:val="18"/>
              </w:rPr>
              <w:t xml:space="preserve"> </w:t>
            </w:r>
            <w:r w:rsidRPr="004B7ED1">
              <w:rPr>
                <w:rFonts w:cs="Arial"/>
                <w:sz w:val="18"/>
                <w:szCs w:val="18"/>
              </w:rPr>
              <w:t>are persons</w:t>
            </w:r>
            <w:r w:rsidRPr="004B7ED1">
              <w:rPr>
                <w:rFonts w:cs="Arial"/>
                <w:spacing w:val="-2"/>
                <w:sz w:val="18"/>
                <w:szCs w:val="18"/>
              </w:rPr>
              <w:t xml:space="preserve"> </w:t>
            </w:r>
            <w:r w:rsidRPr="004B7ED1">
              <w:rPr>
                <w:rFonts w:cs="Arial"/>
                <w:sz w:val="18"/>
                <w:szCs w:val="18"/>
              </w:rPr>
              <w:t>in</w:t>
            </w:r>
            <w:r w:rsidRPr="004B7ED1">
              <w:rPr>
                <w:rFonts w:cs="Arial"/>
                <w:spacing w:val="-3"/>
                <w:sz w:val="18"/>
                <w:szCs w:val="18"/>
              </w:rPr>
              <w:t xml:space="preserve"> </w:t>
            </w:r>
            <w:r w:rsidRPr="004B7ED1">
              <w:rPr>
                <w:rFonts w:cs="Arial"/>
                <w:sz w:val="18"/>
                <w:szCs w:val="18"/>
              </w:rPr>
              <w:t>the</w:t>
            </w:r>
            <w:r w:rsidRPr="004B7ED1">
              <w:rPr>
                <w:rFonts w:cs="Arial"/>
                <w:spacing w:val="-4"/>
                <w:sz w:val="18"/>
                <w:szCs w:val="18"/>
              </w:rPr>
              <w:t xml:space="preserve"> </w:t>
            </w:r>
            <w:r w:rsidRPr="004B7ED1">
              <w:rPr>
                <w:rFonts w:cs="Arial"/>
                <w:sz w:val="18"/>
                <w:szCs w:val="18"/>
              </w:rPr>
              <w:t>service</w:t>
            </w:r>
            <w:r w:rsidRPr="004B7ED1">
              <w:rPr>
                <w:rFonts w:cs="Arial"/>
                <w:spacing w:val="-1"/>
                <w:sz w:val="18"/>
                <w:szCs w:val="18"/>
              </w:rPr>
              <w:t xml:space="preserve"> </w:t>
            </w:r>
            <w:r w:rsidRPr="004B7ED1">
              <w:rPr>
                <w:rFonts w:cs="Arial"/>
                <w:sz w:val="18"/>
                <w:szCs w:val="18"/>
              </w:rPr>
              <w:t>of</w:t>
            </w:r>
            <w:r w:rsidRPr="004B7ED1">
              <w:rPr>
                <w:rFonts w:cs="Arial"/>
                <w:spacing w:val="-1"/>
                <w:sz w:val="18"/>
                <w:szCs w:val="18"/>
              </w:rPr>
              <w:t xml:space="preserve"> </w:t>
            </w:r>
            <w:r w:rsidRPr="004B7ED1">
              <w:rPr>
                <w:rFonts w:cs="Arial"/>
                <w:sz w:val="18"/>
                <w:szCs w:val="18"/>
              </w:rPr>
              <w:t xml:space="preserve">the state, will </w:t>
            </w:r>
            <w:r w:rsidRPr="004B7ED1">
              <w:rPr>
                <w:rFonts w:cs="Arial"/>
                <w:b/>
                <w:sz w:val="18"/>
                <w:szCs w:val="18"/>
              </w:rPr>
              <w:t>not be considered for doing business with the state as stated below:</w:t>
            </w:r>
          </w:p>
          <w:p w14:paraId="0BAC551F" w14:textId="77777777" w:rsidR="00091EAF" w:rsidRDefault="00091EAF" w:rsidP="00091EAF">
            <w:pPr>
              <w:pStyle w:val="ListParagraph"/>
              <w:widowControl w:val="0"/>
              <w:numPr>
                <w:ilvl w:val="3"/>
                <w:numId w:val="123"/>
              </w:numPr>
              <w:tabs>
                <w:tab w:val="left" w:pos="1144"/>
                <w:tab w:val="left" w:pos="1147"/>
              </w:tabs>
              <w:autoSpaceDE w:val="0"/>
              <w:autoSpaceDN w:val="0"/>
              <w:spacing w:before="100" w:after="0"/>
              <w:ind w:left="383" w:hanging="425"/>
              <w:contextualSpacing w:val="0"/>
              <w:jc w:val="both"/>
              <w:rPr>
                <w:rFonts w:cs="Arial"/>
                <w:bCs w:val="0"/>
                <w:color w:val="EE0000"/>
                <w:sz w:val="18"/>
                <w:szCs w:val="18"/>
              </w:rPr>
            </w:pPr>
            <w:r w:rsidRPr="004B7ED1">
              <w:rPr>
                <w:rFonts w:cs="Arial"/>
                <w:bCs w:val="0"/>
                <w:color w:val="EE0000"/>
                <w:sz w:val="18"/>
                <w:szCs w:val="18"/>
              </w:rPr>
              <w:t>Regulation 13(c) of the Public Service Regulations, 2016 provides that an employee shall not conduct business with any organ of state or be a director of a public or private company conducting business with an organ of state unless such employee is in an official capacity a director of a company listed in schedule 2 and 3 of the Public Finance Management Act.</w:t>
            </w:r>
          </w:p>
          <w:p w14:paraId="3FE3B600" w14:textId="77777777" w:rsidR="00091EAF" w:rsidRPr="00091EAF" w:rsidRDefault="00091EAF" w:rsidP="00091EAF">
            <w:pPr>
              <w:pStyle w:val="ListParagraph"/>
              <w:widowControl w:val="0"/>
              <w:tabs>
                <w:tab w:val="left" w:pos="1144"/>
                <w:tab w:val="left" w:pos="1147"/>
              </w:tabs>
              <w:autoSpaceDE w:val="0"/>
              <w:autoSpaceDN w:val="0"/>
              <w:spacing w:before="100" w:after="0"/>
              <w:ind w:left="383"/>
              <w:contextualSpacing w:val="0"/>
              <w:jc w:val="both"/>
              <w:rPr>
                <w:rFonts w:cs="Arial"/>
                <w:bCs w:val="0"/>
                <w:color w:val="EE0000"/>
                <w:sz w:val="2"/>
                <w:szCs w:val="2"/>
              </w:rPr>
            </w:pPr>
          </w:p>
          <w:p w14:paraId="6D4A5023" w14:textId="77777777" w:rsidR="00091EAF" w:rsidRPr="004B7ED1" w:rsidRDefault="00091EAF" w:rsidP="00091EAF">
            <w:pPr>
              <w:pStyle w:val="ListParagraph"/>
              <w:widowControl w:val="0"/>
              <w:numPr>
                <w:ilvl w:val="3"/>
                <w:numId w:val="123"/>
              </w:numPr>
              <w:tabs>
                <w:tab w:val="left" w:pos="1144"/>
                <w:tab w:val="left" w:pos="1147"/>
              </w:tabs>
              <w:autoSpaceDE w:val="0"/>
              <w:autoSpaceDN w:val="0"/>
              <w:spacing w:after="100"/>
              <w:ind w:left="385" w:hanging="425"/>
              <w:contextualSpacing w:val="0"/>
              <w:jc w:val="both"/>
              <w:rPr>
                <w:rFonts w:cs="Arial"/>
                <w:bCs w:val="0"/>
                <w:color w:val="EE0000"/>
                <w:sz w:val="18"/>
                <w:szCs w:val="18"/>
              </w:rPr>
            </w:pPr>
            <w:r w:rsidRPr="004B7ED1">
              <w:rPr>
                <w:rFonts w:cs="Arial"/>
                <w:bCs w:val="0"/>
                <w:color w:val="EE0000"/>
                <w:sz w:val="18"/>
                <w:szCs w:val="18"/>
              </w:rPr>
              <w:t>The regulation further, prohibit an employee from registering on the National Treasury Central Supplier Database (CSD) as an individual, owner of a company or director of a public or private company unless such employee is in an official capacity a director of a company listed in schedule 2 and 3 of the Public Finance Management Act.</w:t>
            </w:r>
          </w:p>
          <w:p w14:paraId="56F152AA" w14:textId="77777777" w:rsidR="00091EAF" w:rsidRPr="004B7ED1" w:rsidRDefault="00091EAF" w:rsidP="00091EAF">
            <w:pPr>
              <w:pStyle w:val="ListParagraph"/>
              <w:widowControl w:val="0"/>
              <w:numPr>
                <w:ilvl w:val="3"/>
                <w:numId w:val="123"/>
              </w:numPr>
              <w:tabs>
                <w:tab w:val="left" w:pos="1144"/>
                <w:tab w:val="left" w:pos="1147"/>
              </w:tabs>
              <w:autoSpaceDE w:val="0"/>
              <w:autoSpaceDN w:val="0"/>
              <w:spacing w:after="100"/>
              <w:ind w:left="385" w:hanging="425"/>
              <w:contextualSpacing w:val="0"/>
              <w:jc w:val="both"/>
              <w:rPr>
                <w:rFonts w:cs="Arial"/>
                <w:bCs w:val="0"/>
                <w:sz w:val="18"/>
                <w:szCs w:val="18"/>
              </w:rPr>
            </w:pPr>
            <w:r w:rsidRPr="004B7ED1">
              <w:rPr>
                <w:rFonts w:cs="Arial"/>
                <w:bCs w:val="0"/>
                <w:sz w:val="18"/>
                <w:szCs w:val="18"/>
              </w:rPr>
              <w:t>ECDC</w:t>
            </w:r>
            <w:r w:rsidRPr="004B7ED1">
              <w:rPr>
                <w:rFonts w:cs="Arial"/>
                <w:bCs w:val="0"/>
                <w:spacing w:val="-5"/>
                <w:sz w:val="18"/>
                <w:szCs w:val="18"/>
              </w:rPr>
              <w:t xml:space="preserve"> </w:t>
            </w:r>
            <w:r w:rsidRPr="004B7ED1">
              <w:rPr>
                <w:rFonts w:cs="Arial"/>
                <w:bCs w:val="0"/>
                <w:sz w:val="18"/>
                <w:szCs w:val="18"/>
              </w:rPr>
              <w:t>reserves</w:t>
            </w:r>
            <w:r w:rsidRPr="004B7ED1">
              <w:rPr>
                <w:rFonts w:cs="Arial"/>
                <w:bCs w:val="0"/>
                <w:spacing w:val="-6"/>
                <w:sz w:val="18"/>
                <w:szCs w:val="18"/>
              </w:rPr>
              <w:t xml:space="preserve"> </w:t>
            </w:r>
            <w:r w:rsidRPr="004B7ED1">
              <w:rPr>
                <w:rFonts w:cs="Arial"/>
                <w:bCs w:val="0"/>
                <w:sz w:val="18"/>
                <w:szCs w:val="18"/>
              </w:rPr>
              <w:t>the</w:t>
            </w:r>
            <w:r w:rsidRPr="004B7ED1">
              <w:rPr>
                <w:rFonts w:cs="Arial"/>
                <w:bCs w:val="0"/>
                <w:spacing w:val="-5"/>
                <w:sz w:val="18"/>
                <w:szCs w:val="18"/>
              </w:rPr>
              <w:t xml:space="preserve"> </w:t>
            </w:r>
            <w:r w:rsidRPr="004B7ED1">
              <w:rPr>
                <w:rFonts w:cs="Arial"/>
                <w:bCs w:val="0"/>
                <w:sz w:val="18"/>
                <w:szCs w:val="18"/>
              </w:rPr>
              <w:t>right</w:t>
            </w:r>
            <w:r w:rsidRPr="004B7ED1">
              <w:rPr>
                <w:rFonts w:cs="Arial"/>
                <w:bCs w:val="0"/>
                <w:spacing w:val="-6"/>
                <w:sz w:val="18"/>
                <w:szCs w:val="18"/>
              </w:rPr>
              <w:t xml:space="preserve"> </w:t>
            </w:r>
            <w:r w:rsidRPr="004B7ED1">
              <w:rPr>
                <w:rFonts w:cs="Arial"/>
                <w:bCs w:val="0"/>
                <w:sz w:val="18"/>
                <w:szCs w:val="18"/>
              </w:rPr>
              <w:t>to</w:t>
            </w:r>
            <w:r w:rsidRPr="004B7ED1">
              <w:rPr>
                <w:rFonts w:cs="Arial"/>
                <w:bCs w:val="0"/>
                <w:spacing w:val="-6"/>
                <w:sz w:val="18"/>
                <w:szCs w:val="18"/>
              </w:rPr>
              <w:t xml:space="preserve"> </w:t>
            </w:r>
            <w:r w:rsidRPr="004B7ED1">
              <w:rPr>
                <w:rFonts w:cs="Arial"/>
                <w:bCs w:val="0"/>
                <w:sz w:val="18"/>
                <w:szCs w:val="18"/>
              </w:rPr>
              <w:t>verify</w:t>
            </w:r>
            <w:r w:rsidRPr="004B7ED1">
              <w:rPr>
                <w:rFonts w:cs="Arial"/>
                <w:bCs w:val="0"/>
                <w:spacing w:val="-5"/>
                <w:sz w:val="18"/>
                <w:szCs w:val="18"/>
              </w:rPr>
              <w:t xml:space="preserve"> </w:t>
            </w:r>
            <w:r w:rsidRPr="004B7ED1">
              <w:rPr>
                <w:rFonts w:cs="Arial"/>
                <w:bCs w:val="0"/>
                <w:sz w:val="18"/>
                <w:szCs w:val="18"/>
              </w:rPr>
              <w:t>such</w:t>
            </w:r>
            <w:r w:rsidRPr="004B7ED1">
              <w:rPr>
                <w:rFonts w:cs="Arial"/>
                <w:bCs w:val="0"/>
                <w:spacing w:val="-7"/>
                <w:sz w:val="18"/>
                <w:szCs w:val="18"/>
              </w:rPr>
              <w:t xml:space="preserve"> </w:t>
            </w:r>
            <w:r w:rsidRPr="004B7ED1">
              <w:rPr>
                <w:rFonts w:cs="Arial"/>
                <w:bCs w:val="0"/>
                <w:sz w:val="18"/>
                <w:szCs w:val="18"/>
              </w:rPr>
              <w:t>information</w:t>
            </w:r>
            <w:r w:rsidRPr="004B7ED1">
              <w:rPr>
                <w:rFonts w:cs="Arial"/>
                <w:bCs w:val="0"/>
                <w:spacing w:val="-4"/>
                <w:sz w:val="18"/>
                <w:szCs w:val="18"/>
              </w:rPr>
              <w:t xml:space="preserve"> </w:t>
            </w:r>
            <w:r w:rsidRPr="004B7ED1">
              <w:rPr>
                <w:rFonts w:cs="Arial"/>
                <w:bCs w:val="0"/>
                <w:sz w:val="18"/>
                <w:szCs w:val="18"/>
              </w:rPr>
              <w:t>from</w:t>
            </w:r>
            <w:r w:rsidRPr="004B7ED1">
              <w:rPr>
                <w:rFonts w:cs="Arial"/>
                <w:bCs w:val="0"/>
                <w:spacing w:val="-7"/>
                <w:sz w:val="18"/>
                <w:szCs w:val="18"/>
              </w:rPr>
              <w:t xml:space="preserve"> </w:t>
            </w:r>
            <w:r w:rsidRPr="004B7ED1">
              <w:rPr>
                <w:rFonts w:cs="Arial"/>
                <w:bCs w:val="0"/>
                <w:sz w:val="18"/>
                <w:szCs w:val="18"/>
              </w:rPr>
              <w:t>their</w:t>
            </w:r>
            <w:r w:rsidRPr="004B7ED1">
              <w:rPr>
                <w:rFonts w:cs="Arial"/>
                <w:bCs w:val="0"/>
                <w:spacing w:val="-8"/>
                <w:sz w:val="18"/>
                <w:szCs w:val="18"/>
              </w:rPr>
              <w:t xml:space="preserve"> </w:t>
            </w:r>
            <w:r w:rsidRPr="004B7ED1">
              <w:rPr>
                <w:rFonts w:cs="Arial"/>
                <w:bCs w:val="0"/>
                <w:spacing w:val="-2"/>
                <w:sz w:val="18"/>
                <w:szCs w:val="18"/>
              </w:rPr>
              <w:t>AO/AA</w:t>
            </w:r>
          </w:p>
          <w:p w14:paraId="02FD18A8" w14:textId="77777777" w:rsidR="00091EAF" w:rsidRPr="004B7ED1" w:rsidRDefault="00091EAF" w:rsidP="00091EAF">
            <w:pPr>
              <w:spacing w:line="312" w:lineRule="auto"/>
              <w:rPr>
                <w:rFonts w:cs="Arial"/>
                <w:b/>
                <w:sz w:val="18"/>
                <w:szCs w:val="18"/>
                <w:u w:val="single"/>
              </w:rPr>
            </w:pPr>
            <w:r w:rsidRPr="004B7ED1">
              <w:rPr>
                <w:rFonts w:cs="Arial"/>
                <w:b/>
                <w:bCs w:val="0"/>
                <w:color w:val="000000"/>
                <w:sz w:val="18"/>
                <w:szCs w:val="18"/>
                <w:u w:val="single"/>
              </w:rPr>
              <w:t>JV’s and Consortium</w:t>
            </w:r>
          </w:p>
          <w:p w14:paraId="42A790CA" w14:textId="77777777" w:rsidR="00091EAF" w:rsidRPr="004B7ED1" w:rsidRDefault="00091EAF" w:rsidP="00091EAF">
            <w:pPr>
              <w:rPr>
                <w:rFonts w:cs="Arial"/>
                <w:bCs w:val="0"/>
                <w:sz w:val="18"/>
                <w:szCs w:val="18"/>
                <w:lang w:val="en-US" w:eastAsia="en-ZA"/>
              </w:rPr>
            </w:pPr>
            <w:r w:rsidRPr="004B7ED1">
              <w:rPr>
                <w:rFonts w:cs="Arial"/>
                <w:color w:val="000000"/>
                <w:sz w:val="18"/>
                <w:szCs w:val="18"/>
              </w:rPr>
              <w:t>Where the Bidder is a JV/Consortium, each firm must be registered on the CSD.</w:t>
            </w:r>
          </w:p>
          <w:p w14:paraId="7DC21E62" w14:textId="316A7239" w:rsidR="00F93A50" w:rsidRPr="001B4F96" w:rsidRDefault="00F93A50" w:rsidP="0012314C">
            <w:pPr>
              <w:widowControl w:val="0"/>
              <w:rPr>
                <w:rFonts w:cs="Arial"/>
                <w:sz w:val="18"/>
                <w:szCs w:val="18"/>
              </w:rPr>
            </w:pPr>
          </w:p>
          <w:p w14:paraId="1B149941" w14:textId="1EF044C6" w:rsidR="00F93A50" w:rsidRPr="001B4F96" w:rsidRDefault="00091EAF" w:rsidP="00091EAF">
            <w:pPr>
              <w:widowControl w:val="0"/>
              <w:tabs>
                <w:tab w:val="left" w:pos="1573"/>
              </w:tabs>
              <w:rPr>
                <w:rFonts w:eastAsia="Calibri" w:cs="Arial"/>
                <w:b/>
                <w:bCs w:val="0"/>
                <w:sz w:val="18"/>
                <w:szCs w:val="18"/>
                <w:lang w:val="en-ZA" w:eastAsia="en-ZA"/>
              </w:rPr>
            </w:pPr>
            <w:r>
              <w:rPr>
                <w:rFonts w:eastAsia="Calibri" w:cs="Arial"/>
                <w:b/>
                <w:bCs w:val="0"/>
                <w:sz w:val="18"/>
                <w:szCs w:val="18"/>
                <w:lang w:val="en-ZA" w:eastAsia="en-ZA"/>
              </w:rPr>
              <w:tab/>
            </w:r>
          </w:p>
        </w:tc>
        <w:tc>
          <w:tcPr>
            <w:tcW w:w="1701" w:type="dxa"/>
            <w:gridSpan w:val="2"/>
          </w:tcPr>
          <w:p w14:paraId="00480BA3" w14:textId="77777777" w:rsidR="00F93A50" w:rsidRPr="007C6AF5" w:rsidRDefault="00F93A50" w:rsidP="0012314C">
            <w:pPr>
              <w:widowControl w:val="0"/>
              <w:jc w:val="center"/>
              <w:rPr>
                <w:rFonts w:eastAsia="Calibri" w:cs="Arial"/>
                <w:bCs w:val="0"/>
                <w:sz w:val="20"/>
                <w:szCs w:val="20"/>
                <w:lang w:val="en-ZA" w:eastAsia="en-ZA"/>
              </w:rPr>
            </w:pPr>
          </w:p>
          <w:p w14:paraId="66F32875" w14:textId="77777777" w:rsidR="00F93A50" w:rsidRPr="007C6AF5" w:rsidRDefault="00F93A50" w:rsidP="0012314C">
            <w:pPr>
              <w:widowControl w:val="0"/>
              <w:jc w:val="center"/>
              <w:rPr>
                <w:rFonts w:eastAsia="Calibri" w:cs="Arial"/>
                <w:bCs w:val="0"/>
                <w:sz w:val="20"/>
                <w:szCs w:val="20"/>
                <w:lang w:val="en-ZA" w:eastAsia="en-ZA"/>
              </w:rPr>
            </w:pPr>
          </w:p>
          <w:p w14:paraId="1963EBD8" w14:textId="77777777" w:rsidR="00F93A50" w:rsidRPr="007C6AF5" w:rsidRDefault="00F93A50" w:rsidP="0012314C">
            <w:pPr>
              <w:widowControl w:val="0"/>
              <w:jc w:val="center"/>
              <w:rPr>
                <w:rFonts w:eastAsia="Calibri" w:cs="Arial"/>
                <w:bCs w:val="0"/>
                <w:sz w:val="20"/>
                <w:szCs w:val="20"/>
                <w:lang w:val="en-ZA" w:eastAsia="en-ZA"/>
              </w:rPr>
            </w:pPr>
          </w:p>
          <w:p w14:paraId="295B8F71" w14:textId="77777777" w:rsidR="00F93A50" w:rsidRPr="007C6AF5" w:rsidRDefault="00F93A50" w:rsidP="0012314C">
            <w:pPr>
              <w:widowControl w:val="0"/>
              <w:jc w:val="center"/>
              <w:rPr>
                <w:rFonts w:eastAsia="Calibri" w:cs="Arial"/>
                <w:bCs w:val="0"/>
                <w:sz w:val="20"/>
                <w:szCs w:val="20"/>
                <w:lang w:val="en-ZA" w:eastAsia="en-ZA"/>
              </w:rPr>
            </w:pPr>
          </w:p>
          <w:p w14:paraId="389AB0F3" w14:textId="77777777" w:rsidR="00F93A50" w:rsidRPr="007C6AF5" w:rsidRDefault="00F93A50" w:rsidP="0012314C">
            <w:pPr>
              <w:widowControl w:val="0"/>
              <w:jc w:val="center"/>
              <w:rPr>
                <w:rFonts w:eastAsia="Calibri" w:cs="Arial"/>
                <w:bCs w:val="0"/>
                <w:sz w:val="20"/>
                <w:szCs w:val="20"/>
                <w:lang w:val="en-ZA" w:eastAsia="en-ZA"/>
              </w:rPr>
            </w:pPr>
          </w:p>
          <w:p w14:paraId="21833E62" w14:textId="77777777" w:rsidR="00F93A50" w:rsidRPr="007C6AF5" w:rsidRDefault="00F93A50" w:rsidP="0012314C">
            <w:pPr>
              <w:widowControl w:val="0"/>
              <w:jc w:val="center"/>
              <w:rPr>
                <w:rFonts w:eastAsia="Calibri" w:cs="Arial"/>
                <w:bCs w:val="0"/>
                <w:sz w:val="20"/>
                <w:szCs w:val="20"/>
                <w:lang w:val="en-ZA" w:eastAsia="en-ZA"/>
              </w:rPr>
            </w:pPr>
          </w:p>
          <w:p w14:paraId="42FD02DA" w14:textId="77777777" w:rsidR="00F93A50" w:rsidRPr="007C6AF5" w:rsidRDefault="00F93A50" w:rsidP="0012314C">
            <w:pPr>
              <w:widowControl w:val="0"/>
              <w:jc w:val="center"/>
              <w:rPr>
                <w:rFonts w:eastAsia="Calibri" w:cs="Arial"/>
                <w:bCs w:val="0"/>
                <w:sz w:val="20"/>
                <w:szCs w:val="20"/>
                <w:lang w:val="en-ZA" w:eastAsia="en-ZA"/>
              </w:rPr>
            </w:pPr>
          </w:p>
          <w:p w14:paraId="7F634972" w14:textId="77777777" w:rsidR="00F93A50" w:rsidRPr="007C6AF5" w:rsidRDefault="00F93A50" w:rsidP="0012314C">
            <w:pPr>
              <w:widowControl w:val="0"/>
              <w:jc w:val="center"/>
              <w:rPr>
                <w:rFonts w:eastAsia="Calibri" w:cs="Arial"/>
                <w:bCs w:val="0"/>
                <w:sz w:val="20"/>
                <w:szCs w:val="20"/>
                <w:lang w:val="en-ZA" w:eastAsia="en-ZA"/>
              </w:rPr>
            </w:pPr>
          </w:p>
          <w:p w14:paraId="1F059BF8" w14:textId="77777777" w:rsidR="00F93A50" w:rsidRPr="007C6AF5" w:rsidRDefault="00F93A50" w:rsidP="0012314C">
            <w:pPr>
              <w:widowControl w:val="0"/>
              <w:jc w:val="center"/>
              <w:rPr>
                <w:rFonts w:eastAsia="Calibri" w:cs="Arial"/>
                <w:bCs w:val="0"/>
                <w:sz w:val="20"/>
                <w:szCs w:val="20"/>
                <w:lang w:val="en-ZA" w:eastAsia="en-ZA"/>
              </w:rPr>
            </w:pPr>
          </w:p>
          <w:p w14:paraId="353D2ED1" w14:textId="77777777" w:rsidR="00F93A50" w:rsidRPr="007C6AF5" w:rsidRDefault="00F93A50" w:rsidP="0012314C">
            <w:pPr>
              <w:widowControl w:val="0"/>
              <w:jc w:val="center"/>
              <w:rPr>
                <w:rFonts w:eastAsia="Calibri" w:cs="Arial"/>
                <w:bCs w:val="0"/>
                <w:sz w:val="20"/>
                <w:szCs w:val="20"/>
                <w:lang w:val="en-ZA" w:eastAsia="en-ZA"/>
              </w:rPr>
            </w:pPr>
          </w:p>
          <w:p w14:paraId="0739EAD6" w14:textId="77777777" w:rsidR="00F93A50" w:rsidRPr="007C6AF5" w:rsidRDefault="00F93A50" w:rsidP="0012314C">
            <w:pPr>
              <w:widowControl w:val="0"/>
              <w:jc w:val="center"/>
              <w:rPr>
                <w:rFonts w:eastAsia="Calibri" w:cs="Arial"/>
                <w:bCs w:val="0"/>
                <w:sz w:val="20"/>
                <w:szCs w:val="20"/>
                <w:lang w:val="en-ZA" w:eastAsia="en-ZA"/>
              </w:rPr>
            </w:pPr>
            <w:r w:rsidRPr="007C6AF5">
              <w:rPr>
                <w:rFonts w:eastAsia="Calibri" w:cs="Arial"/>
                <w:bCs w:val="0"/>
                <w:sz w:val="20"/>
                <w:szCs w:val="20"/>
                <w:lang w:val="en-ZA" w:eastAsia="en-ZA"/>
              </w:rPr>
              <w:t>Yes</w:t>
            </w:r>
          </w:p>
        </w:tc>
        <w:tc>
          <w:tcPr>
            <w:tcW w:w="1843" w:type="dxa"/>
            <w:gridSpan w:val="2"/>
          </w:tcPr>
          <w:p w14:paraId="53F2BE3A" w14:textId="77777777" w:rsidR="00F93A50" w:rsidRPr="007C6AF5" w:rsidRDefault="00F93A50" w:rsidP="0012314C">
            <w:pPr>
              <w:widowControl w:val="0"/>
              <w:jc w:val="center"/>
              <w:rPr>
                <w:rFonts w:eastAsia="Calibri" w:cs="Arial"/>
                <w:bCs w:val="0"/>
                <w:sz w:val="20"/>
                <w:szCs w:val="20"/>
                <w:lang w:val="en-ZA" w:eastAsia="en-ZA"/>
              </w:rPr>
            </w:pPr>
          </w:p>
          <w:p w14:paraId="22789089" w14:textId="77777777" w:rsidR="00F93A50" w:rsidRPr="007C6AF5" w:rsidRDefault="00F93A50" w:rsidP="0012314C">
            <w:pPr>
              <w:widowControl w:val="0"/>
              <w:jc w:val="center"/>
              <w:rPr>
                <w:rFonts w:eastAsia="Calibri" w:cs="Arial"/>
                <w:bCs w:val="0"/>
                <w:sz w:val="20"/>
                <w:szCs w:val="20"/>
                <w:lang w:val="en-ZA" w:eastAsia="en-ZA"/>
              </w:rPr>
            </w:pPr>
          </w:p>
          <w:p w14:paraId="064DACF8" w14:textId="77777777" w:rsidR="00F93A50" w:rsidRPr="007C6AF5" w:rsidRDefault="00F93A50" w:rsidP="0012314C">
            <w:pPr>
              <w:widowControl w:val="0"/>
              <w:jc w:val="center"/>
              <w:rPr>
                <w:rFonts w:eastAsia="Calibri" w:cs="Arial"/>
                <w:bCs w:val="0"/>
                <w:sz w:val="20"/>
                <w:szCs w:val="20"/>
                <w:lang w:val="en-ZA" w:eastAsia="en-ZA"/>
              </w:rPr>
            </w:pPr>
          </w:p>
          <w:p w14:paraId="6CF1475C" w14:textId="77777777" w:rsidR="00F93A50" w:rsidRPr="007C6AF5" w:rsidRDefault="00F93A50" w:rsidP="0012314C">
            <w:pPr>
              <w:widowControl w:val="0"/>
              <w:jc w:val="center"/>
              <w:rPr>
                <w:rFonts w:eastAsia="Calibri" w:cs="Arial"/>
                <w:bCs w:val="0"/>
                <w:sz w:val="20"/>
                <w:szCs w:val="20"/>
                <w:lang w:val="en-ZA" w:eastAsia="en-ZA"/>
              </w:rPr>
            </w:pPr>
          </w:p>
          <w:p w14:paraId="7F4B8722" w14:textId="77777777" w:rsidR="00F93A50" w:rsidRPr="007C6AF5" w:rsidRDefault="00F93A50" w:rsidP="0012314C">
            <w:pPr>
              <w:widowControl w:val="0"/>
              <w:jc w:val="center"/>
              <w:rPr>
                <w:rFonts w:eastAsia="Calibri" w:cs="Arial"/>
                <w:bCs w:val="0"/>
                <w:sz w:val="20"/>
                <w:szCs w:val="20"/>
                <w:lang w:val="en-ZA" w:eastAsia="en-ZA"/>
              </w:rPr>
            </w:pPr>
          </w:p>
          <w:p w14:paraId="0F8C2727" w14:textId="77777777" w:rsidR="00F93A50" w:rsidRPr="007C6AF5" w:rsidRDefault="00F93A50" w:rsidP="0012314C">
            <w:pPr>
              <w:widowControl w:val="0"/>
              <w:jc w:val="center"/>
              <w:rPr>
                <w:rFonts w:eastAsia="Calibri" w:cs="Arial"/>
                <w:bCs w:val="0"/>
                <w:sz w:val="20"/>
                <w:szCs w:val="20"/>
                <w:lang w:val="en-ZA" w:eastAsia="en-ZA"/>
              </w:rPr>
            </w:pPr>
          </w:p>
          <w:p w14:paraId="0EC6CA21" w14:textId="77777777" w:rsidR="00F93A50" w:rsidRPr="007C6AF5" w:rsidRDefault="00F93A50" w:rsidP="0012314C">
            <w:pPr>
              <w:widowControl w:val="0"/>
              <w:jc w:val="center"/>
              <w:rPr>
                <w:rFonts w:eastAsia="Calibri" w:cs="Arial"/>
                <w:bCs w:val="0"/>
                <w:sz w:val="20"/>
                <w:szCs w:val="20"/>
                <w:lang w:val="en-ZA" w:eastAsia="en-ZA"/>
              </w:rPr>
            </w:pPr>
          </w:p>
          <w:p w14:paraId="7B4507FC" w14:textId="77777777" w:rsidR="00F93A50" w:rsidRPr="007C6AF5" w:rsidRDefault="00F93A50" w:rsidP="0012314C">
            <w:pPr>
              <w:widowControl w:val="0"/>
              <w:jc w:val="center"/>
              <w:rPr>
                <w:rFonts w:eastAsia="Calibri" w:cs="Arial"/>
                <w:bCs w:val="0"/>
                <w:sz w:val="20"/>
                <w:szCs w:val="20"/>
                <w:lang w:val="en-ZA" w:eastAsia="en-ZA"/>
              </w:rPr>
            </w:pPr>
          </w:p>
          <w:p w14:paraId="22505100" w14:textId="77777777" w:rsidR="00F93A50" w:rsidRPr="007C6AF5" w:rsidRDefault="00F93A50" w:rsidP="0012314C">
            <w:pPr>
              <w:widowControl w:val="0"/>
              <w:jc w:val="center"/>
              <w:rPr>
                <w:rFonts w:eastAsia="Calibri" w:cs="Arial"/>
                <w:bCs w:val="0"/>
                <w:sz w:val="20"/>
                <w:szCs w:val="20"/>
                <w:lang w:val="en-ZA" w:eastAsia="en-ZA"/>
              </w:rPr>
            </w:pPr>
          </w:p>
          <w:p w14:paraId="7E40299D" w14:textId="77777777" w:rsidR="00F93A50" w:rsidRPr="007C6AF5" w:rsidRDefault="00F93A50" w:rsidP="0012314C">
            <w:pPr>
              <w:widowControl w:val="0"/>
              <w:jc w:val="center"/>
              <w:rPr>
                <w:rFonts w:eastAsia="Calibri" w:cs="Arial"/>
                <w:bCs w:val="0"/>
                <w:sz w:val="20"/>
                <w:szCs w:val="20"/>
                <w:lang w:val="en-ZA" w:eastAsia="en-ZA"/>
              </w:rPr>
            </w:pPr>
          </w:p>
          <w:p w14:paraId="3C314418" w14:textId="77777777" w:rsidR="00F93A50" w:rsidRDefault="00F93A50" w:rsidP="0012314C">
            <w:pPr>
              <w:widowControl w:val="0"/>
              <w:jc w:val="center"/>
              <w:rPr>
                <w:rFonts w:eastAsia="Calibri" w:cs="Arial"/>
                <w:bCs w:val="0"/>
                <w:sz w:val="20"/>
                <w:szCs w:val="20"/>
                <w:lang w:val="en-ZA" w:eastAsia="en-ZA"/>
              </w:rPr>
            </w:pPr>
            <w:r w:rsidRPr="007C6AF5">
              <w:rPr>
                <w:rFonts w:eastAsia="Calibri" w:cs="Arial"/>
                <w:bCs w:val="0"/>
                <w:sz w:val="20"/>
                <w:szCs w:val="20"/>
                <w:lang w:val="en-ZA" w:eastAsia="en-ZA"/>
              </w:rPr>
              <w:t>Yes</w:t>
            </w:r>
          </w:p>
          <w:p w14:paraId="3EDBAE45" w14:textId="77777777" w:rsidR="00091EAF" w:rsidRPr="00091EAF" w:rsidRDefault="00091EAF" w:rsidP="00091EAF">
            <w:pPr>
              <w:rPr>
                <w:rFonts w:eastAsia="Calibri" w:cs="Arial"/>
                <w:sz w:val="20"/>
                <w:szCs w:val="20"/>
                <w:lang w:val="en-ZA" w:eastAsia="en-ZA"/>
              </w:rPr>
            </w:pPr>
          </w:p>
          <w:p w14:paraId="3CF32361" w14:textId="77777777" w:rsidR="00091EAF" w:rsidRPr="00091EAF" w:rsidRDefault="00091EAF" w:rsidP="00091EAF">
            <w:pPr>
              <w:rPr>
                <w:rFonts w:eastAsia="Calibri" w:cs="Arial"/>
                <w:sz w:val="20"/>
                <w:szCs w:val="20"/>
                <w:lang w:val="en-ZA" w:eastAsia="en-ZA"/>
              </w:rPr>
            </w:pPr>
          </w:p>
          <w:p w14:paraId="7DF95CDB" w14:textId="77777777" w:rsidR="00091EAF" w:rsidRPr="00091EAF" w:rsidRDefault="00091EAF" w:rsidP="00091EAF">
            <w:pPr>
              <w:rPr>
                <w:rFonts w:eastAsia="Calibri" w:cs="Arial"/>
                <w:sz w:val="20"/>
                <w:szCs w:val="20"/>
                <w:lang w:val="en-ZA" w:eastAsia="en-ZA"/>
              </w:rPr>
            </w:pPr>
          </w:p>
          <w:p w14:paraId="6D311785" w14:textId="77777777" w:rsidR="00091EAF" w:rsidRPr="00091EAF" w:rsidRDefault="00091EAF" w:rsidP="00091EAF">
            <w:pPr>
              <w:rPr>
                <w:rFonts w:eastAsia="Calibri" w:cs="Arial"/>
                <w:sz w:val="20"/>
                <w:szCs w:val="20"/>
                <w:lang w:val="en-ZA" w:eastAsia="en-ZA"/>
              </w:rPr>
            </w:pPr>
          </w:p>
          <w:p w14:paraId="78061245" w14:textId="77777777" w:rsidR="00091EAF" w:rsidRPr="00091EAF" w:rsidRDefault="00091EAF" w:rsidP="00091EAF">
            <w:pPr>
              <w:rPr>
                <w:rFonts w:eastAsia="Calibri" w:cs="Arial"/>
                <w:sz w:val="20"/>
                <w:szCs w:val="20"/>
                <w:lang w:val="en-ZA" w:eastAsia="en-ZA"/>
              </w:rPr>
            </w:pPr>
          </w:p>
          <w:p w14:paraId="0EA1105E" w14:textId="77777777" w:rsidR="00091EAF" w:rsidRPr="00091EAF" w:rsidRDefault="00091EAF" w:rsidP="00091EAF">
            <w:pPr>
              <w:rPr>
                <w:rFonts w:eastAsia="Calibri" w:cs="Arial"/>
                <w:sz w:val="20"/>
                <w:szCs w:val="20"/>
                <w:lang w:val="en-ZA" w:eastAsia="en-ZA"/>
              </w:rPr>
            </w:pPr>
          </w:p>
          <w:p w14:paraId="4348FD4E" w14:textId="77777777" w:rsidR="00091EAF" w:rsidRPr="00091EAF" w:rsidRDefault="00091EAF" w:rsidP="00091EAF">
            <w:pPr>
              <w:rPr>
                <w:rFonts w:eastAsia="Calibri" w:cs="Arial"/>
                <w:sz w:val="20"/>
                <w:szCs w:val="20"/>
                <w:lang w:val="en-ZA" w:eastAsia="en-ZA"/>
              </w:rPr>
            </w:pPr>
          </w:p>
          <w:p w14:paraId="1212B134" w14:textId="77777777" w:rsidR="00091EAF" w:rsidRPr="00091EAF" w:rsidRDefault="00091EAF" w:rsidP="00091EAF">
            <w:pPr>
              <w:rPr>
                <w:rFonts w:eastAsia="Calibri" w:cs="Arial"/>
                <w:sz w:val="20"/>
                <w:szCs w:val="20"/>
                <w:lang w:val="en-ZA" w:eastAsia="en-ZA"/>
              </w:rPr>
            </w:pPr>
          </w:p>
          <w:p w14:paraId="097DBC9B" w14:textId="77777777" w:rsidR="00091EAF" w:rsidRPr="00091EAF" w:rsidRDefault="00091EAF" w:rsidP="00091EAF">
            <w:pPr>
              <w:rPr>
                <w:rFonts w:eastAsia="Calibri" w:cs="Arial"/>
                <w:sz w:val="20"/>
                <w:szCs w:val="20"/>
                <w:lang w:val="en-ZA" w:eastAsia="en-ZA"/>
              </w:rPr>
            </w:pPr>
          </w:p>
          <w:p w14:paraId="5AD04453" w14:textId="77777777" w:rsidR="00091EAF" w:rsidRPr="00091EAF" w:rsidRDefault="00091EAF" w:rsidP="00091EAF">
            <w:pPr>
              <w:rPr>
                <w:rFonts w:eastAsia="Calibri" w:cs="Arial"/>
                <w:sz w:val="20"/>
                <w:szCs w:val="20"/>
                <w:lang w:val="en-ZA" w:eastAsia="en-ZA"/>
              </w:rPr>
            </w:pPr>
          </w:p>
          <w:p w14:paraId="018438D8" w14:textId="77777777" w:rsidR="00091EAF" w:rsidRPr="00091EAF" w:rsidRDefault="00091EAF" w:rsidP="00091EAF">
            <w:pPr>
              <w:rPr>
                <w:rFonts w:eastAsia="Calibri" w:cs="Arial"/>
                <w:sz w:val="20"/>
                <w:szCs w:val="20"/>
                <w:lang w:val="en-ZA" w:eastAsia="en-ZA"/>
              </w:rPr>
            </w:pPr>
          </w:p>
          <w:p w14:paraId="40F394F2" w14:textId="77777777" w:rsidR="00091EAF" w:rsidRPr="00091EAF" w:rsidRDefault="00091EAF" w:rsidP="00091EAF">
            <w:pPr>
              <w:rPr>
                <w:rFonts w:eastAsia="Calibri" w:cs="Arial"/>
                <w:sz w:val="20"/>
                <w:szCs w:val="20"/>
                <w:lang w:val="en-ZA" w:eastAsia="en-ZA"/>
              </w:rPr>
            </w:pPr>
          </w:p>
          <w:p w14:paraId="061777AF" w14:textId="77777777" w:rsidR="00091EAF" w:rsidRPr="00091EAF" w:rsidRDefault="00091EAF" w:rsidP="00091EAF">
            <w:pPr>
              <w:rPr>
                <w:rFonts w:eastAsia="Calibri" w:cs="Arial"/>
                <w:sz w:val="20"/>
                <w:szCs w:val="20"/>
                <w:lang w:val="en-ZA" w:eastAsia="en-ZA"/>
              </w:rPr>
            </w:pPr>
          </w:p>
          <w:p w14:paraId="2603F13D" w14:textId="77777777" w:rsidR="00091EAF" w:rsidRPr="00091EAF" w:rsidRDefault="00091EAF" w:rsidP="00091EAF">
            <w:pPr>
              <w:rPr>
                <w:rFonts w:eastAsia="Calibri" w:cs="Arial"/>
                <w:sz w:val="20"/>
                <w:szCs w:val="20"/>
                <w:lang w:val="en-ZA" w:eastAsia="en-ZA"/>
              </w:rPr>
            </w:pPr>
          </w:p>
          <w:p w14:paraId="437BF66F" w14:textId="77777777" w:rsidR="00091EAF" w:rsidRPr="00091EAF" w:rsidRDefault="00091EAF" w:rsidP="00091EAF">
            <w:pPr>
              <w:rPr>
                <w:rFonts w:eastAsia="Calibri" w:cs="Arial"/>
                <w:sz w:val="20"/>
                <w:szCs w:val="20"/>
                <w:lang w:val="en-ZA" w:eastAsia="en-ZA"/>
              </w:rPr>
            </w:pPr>
          </w:p>
          <w:p w14:paraId="7E896A36" w14:textId="77777777" w:rsidR="00091EAF" w:rsidRPr="00091EAF" w:rsidRDefault="00091EAF" w:rsidP="00091EAF">
            <w:pPr>
              <w:jc w:val="center"/>
              <w:rPr>
                <w:rFonts w:eastAsia="Calibri" w:cs="Arial"/>
                <w:sz w:val="20"/>
                <w:szCs w:val="20"/>
                <w:lang w:val="en-ZA" w:eastAsia="en-ZA"/>
              </w:rPr>
            </w:pPr>
          </w:p>
        </w:tc>
      </w:tr>
      <w:tr w:rsidR="00F93A50" w:rsidRPr="007C6AF5" w14:paraId="495C7725" w14:textId="77777777" w:rsidTr="00D751D9">
        <w:trPr>
          <w:gridAfter w:val="1"/>
          <w:wAfter w:w="12" w:type="dxa"/>
          <w:cantSplit/>
          <w:trHeight w:hRule="exact" w:val="3514"/>
          <w:jc w:val="center"/>
        </w:trPr>
        <w:tc>
          <w:tcPr>
            <w:tcW w:w="562" w:type="dxa"/>
          </w:tcPr>
          <w:p w14:paraId="75B966CB" w14:textId="77777777" w:rsidR="00F93A50" w:rsidRDefault="00F93A50" w:rsidP="0012314C">
            <w:pPr>
              <w:widowControl w:val="0"/>
              <w:jc w:val="center"/>
              <w:rPr>
                <w:rFonts w:eastAsia="Calibri" w:cs="Arial"/>
                <w:b/>
                <w:bCs w:val="0"/>
                <w:sz w:val="20"/>
                <w:szCs w:val="20"/>
                <w:lang w:val="en-ZA" w:eastAsia="en-ZA"/>
              </w:rPr>
            </w:pPr>
          </w:p>
          <w:p w14:paraId="64A96B43" w14:textId="77777777" w:rsidR="00F93A50" w:rsidRDefault="00F93A50" w:rsidP="0012314C">
            <w:pPr>
              <w:widowControl w:val="0"/>
              <w:jc w:val="center"/>
              <w:rPr>
                <w:rFonts w:eastAsia="Calibri" w:cs="Arial"/>
                <w:b/>
                <w:bCs w:val="0"/>
                <w:sz w:val="20"/>
                <w:szCs w:val="20"/>
                <w:lang w:val="en-ZA" w:eastAsia="en-ZA"/>
              </w:rPr>
            </w:pPr>
          </w:p>
          <w:p w14:paraId="5284CA5F" w14:textId="77777777" w:rsidR="00F93A50" w:rsidRPr="007C6AF5" w:rsidRDefault="00F93A50" w:rsidP="0012314C">
            <w:pPr>
              <w:widowControl w:val="0"/>
              <w:jc w:val="center"/>
              <w:rPr>
                <w:rFonts w:eastAsia="Calibri" w:cs="Arial"/>
                <w:b/>
                <w:bCs w:val="0"/>
                <w:sz w:val="20"/>
                <w:szCs w:val="20"/>
                <w:lang w:val="en-ZA" w:eastAsia="en-ZA"/>
              </w:rPr>
            </w:pPr>
            <w:r>
              <w:rPr>
                <w:rFonts w:eastAsia="Calibri" w:cs="Arial"/>
                <w:b/>
                <w:bCs w:val="0"/>
                <w:sz w:val="20"/>
                <w:szCs w:val="20"/>
                <w:lang w:val="en-ZA" w:eastAsia="en-ZA"/>
              </w:rPr>
              <w:t>2.</w:t>
            </w:r>
          </w:p>
        </w:tc>
        <w:tc>
          <w:tcPr>
            <w:tcW w:w="6730" w:type="dxa"/>
            <w:vAlign w:val="center"/>
          </w:tcPr>
          <w:p w14:paraId="17C922FD" w14:textId="77777777" w:rsidR="0012314C" w:rsidRDefault="00F93A50" w:rsidP="0012314C">
            <w:pPr>
              <w:pStyle w:val="TableParagraph"/>
              <w:spacing w:before="2" w:line="276" w:lineRule="auto"/>
              <w:rPr>
                <w:rFonts w:ascii="Arial"/>
                <w:b/>
                <w:spacing w:val="-5"/>
                <w:sz w:val="20"/>
                <w:u w:val="single"/>
              </w:rPr>
            </w:pPr>
            <w:r>
              <w:rPr>
                <w:rFonts w:ascii="Arial"/>
                <w:b/>
                <w:sz w:val="20"/>
                <w:u w:val="single"/>
              </w:rPr>
              <w:t>Tax</w:t>
            </w:r>
            <w:r>
              <w:rPr>
                <w:rFonts w:ascii="Arial"/>
                <w:b/>
                <w:spacing w:val="-8"/>
                <w:sz w:val="20"/>
                <w:u w:val="single"/>
              </w:rPr>
              <w:t xml:space="preserve"> </w:t>
            </w:r>
            <w:r>
              <w:rPr>
                <w:rFonts w:ascii="Arial"/>
                <w:b/>
                <w:sz w:val="20"/>
                <w:u w:val="single"/>
              </w:rPr>
              <w:t>Compliance</w:t>
            </w:r>
            <w:r>
              <w:rPr>
                <w:rFonts w:ascii="Arial"/>
                <w:b/>
                <w:spacing w:val="-7"/>
                <w:sz w:val="20"/>
                <w:u w:val="single"/>
              </w:rPr>
              <w:t xml:space="preserve"> </w:t>
            </w:r>
            <w:r>
              <w:rPr>
                <w:rFonts w:ascii="Arial"/>
                <w:b/>
                <w:sz w:val="20"/>
                <w:u w:val="single"/>
              </w:rPr>
              <w:t>Requirements:</w:t>
            </w:r>
            <w:r>
              <w:rPr>
                <w:rFonts w:ascii="Arial"/>
                <w:b/>
                <w:spacing w:val="-5"/>
                <w:sz w:val="20"/>
                <w:u w:val="single"/>
              </w:rPr>
              <w:t xml:space="preserve"> </w:t>
            </w:r>
          </w:p>
          <w:p w14:paraId="428EBA5B" w14:textId="37EE9F30" w:rsidR="003063E9" w:rsidRPr="003063E9" w:rsidRDefault="00F93A50">
            <w:pPr>
              <w:pStyle w:val="TableParagraph"/>
              <w:numPr>
                <w:ilvl w:val="0"/>
                <w:numId w:val="91"/>
              </w:numPr>
              <w:spacing w:before="2" w:line="276" w:lineRule="auto"/>
              <w:ind w:left="317"/>
              <w:rPr>
                <w:rFonts w:ascii="Arial"/>
                <w:bCs/>
                <w:sz w:val="20"/>
              </w:rPr>
            </w:pPr>
            <w:r w:rsidRPr="003063E9">
              <w:rPr>
                <w:rFonts w:ascii="Arial"/>
                <w:b/>
                <w:sz w:val="20"/>
              </w:rPr>
              <w:t>Bidders</w:t>
            </w:r>
            <w:r w:rsidRPr="003063E9">
              <w:rPr>
                <w:rFonts w:ascii="Arial"/>
                <w:b/>
                <w:spacing w:val="-7"/>
                <w:sz w:val="20"/>
              </w:rPr>
              <w:t xml:space="preserve"> </w:t>
            </w:r>
            <w:r w:rsidRPr="003063E9">
              <w:rPr>
                <w:rFonts w:ascii="Arial"/>
                <w:b/>
                <w:sz w:val="20"/>
              </w:rPr>
              <w:t>must</w:t>
            </w:r>
            <w:r w:rsidRPr="003063E9">
              <w:rPr>
                <w:rFonts w:ascii="Arial"/>
                <w:b/>
                <w:spacing w:val="-7"/>
                <w:sz w:val="20"/>
              </w:rPr>
              <w:t xml:space="preserve"> </w:t>
            </w:r>
            <w:r w:rsidRPr="003063E9">
              <w:rPr>
                <w:rFonts w:ascii="Arial"/>
                <w:b/>
                <w:sz w:val="20"/>
              </w:rPr>
              <w:t>ensure</w:t>
            </w:r>
            <w:r w:rsidRPr="003063E9">
              <w:rPr>
                <w:rFonts w:ascii="Arial"/>
                <w:b/>
                <w:spacing w:val="-6"/>
                <w:sz w:val="20"/>
              </w:rPr>
              <w:t xml:space="preserve"> </w:t>
            </w:r>
            <w:r w:rsidRPr="003063E9">
              <w:rPr>
                <w:rFonts w:ascii="Arial"/>
                <w:b/>
                <w:sz w:val="20"/>
              </w:rPr>
              <w:t>compliance</w:t>
            </w:r>
            <w:r w:rsidRPr="003063E9">
              <w:rPr>
                <w:rFonts w:ascii="Arial"/>
                <w:bCs/>
                <w:sz w:val="20"/>
              </w:rPr>
              <w:t xml:space="preserve"> with their tax </w:t>
            </w:r>
            <w:r w:rsidR="003063E9" w:rsidRPr="003063E9">
              <w:rPr>
                <w:rFonts w:ascii="Arial"/>
                <w:bCs/>
                <w:sz w:val="20"/>
              </w:rPr>
              <w:t>obligations;</w:t>
            </w:r>
            <w:r w:rsidRPr="003063E9">
              <w:rPr>
                <w:rFonts w:ascii="Arial"/>
                <w:bCs/>
                <w:sz w:val="20"/>
              </w:rPr>
              <w:t xml:space="preserve"> </w:t>
            </w:r>
            <w:r w:rsidR="003063E9" w:rsidRPr="003063E9">
              <w:rPr>
                <w:rFonts w:ascii="Arial"/>
                <w:bCs/>
                <w:sz w:val="20"/>
              </w:rPr>
              <w:t>therefore,</w:t>
            </w:r>
            <w:r w:rsidRPr="003063E9">
              <w:rPr>
                <w:rFonts w:ascii="Arial"/>
                <w:bCs/>
                <w:sz w:val="20"/>
              </w:rPr>
              <w:t xml:space="preserve"> the bidder must be in good standing with the South African Revenue Services.</w:t>
            </w:r>
          </w:p>
          <w:p w14:paraId="5C8CB55E" w14:textId="77777777" w:rsidR="003063E9" w:rsidRPr="003063E9" w:rsidRDefault="003063E9" w:rsidP="003063E9">
            <w:pPr>
              <w:pStyle w:val="TableParagraph"/>
              <w:spacing w:before="2" w:line="276" w:lineRule="auto"/>
              <w:ind w:left="317"/>
              <w:rPr>
                <w:rFonts w:ascii="Arial"/>
                <w:b/>
                <w:sz w:val="10"/>
                <w:szCs w:val="10"/>
              </w:rPr>
            </w:pPr>
          </w:p>
          <w:p w14:paraId="6EC90EF6" w14:textId="420485D3" w:rsidR="00F93A50" w:rsidRPr="003063E9" w:rsidRDefault="00F93A50">
            <w:pPr>
              <w:pStyle w:val="TableParagraph"/>
              <w:numPr>
                <w:ilvl w:val="0"/>
                <w:numId w:val="91"/>
              </w:numPr>
              <w:spacing w:before="2" w:line="276" w:lineRule="auto"/>
              <w:ind w:left="317"/>
              <w:rPr>
                <w:rFonts w:ascii="Arial"/>
                <w:b/>
                <w:sz w:val="20"/>
              </w:rPr>
            </w:pPr>
            <w:r w:rsidRPr="003063E9">
              <w:rPr>
                <w:rFonts w:ascii="Arial"/>
                <w:b/>
                <w:spacing w:val="-2"/>
                <w:sz w:val="20"/>
              </w:rPr>
              <w:t>Consortia/Joint</w:t>
            </w:r>
            <w:r w:rsidRPr="003063E9">
              <w:rPr>
                <w:rFonts w:ascii="Arial"/>
                <w:b/>
                <w:spacing w:val="32"/>
                <w:sz w:val="20"/>
              </w:rPr>
              <w:t xml:space="preserve"> </w:t>
            </w:r>
            <w:r w:rsidRPr="003063E9">
              <w:rPr>
                <w:rFonts w:ascii="Arial"/>
                <w:b/>
                <w:spacing w:val="-2"/>
                <w:sz w:val="20"/>
              </w:rPr>
              <w:t>venture/Sub-Contractors</w:t>
            </w:r>
          </w:p>
          <w:p w14:paraId="324FECAD" w14:textId="5E9D9347" w:rsidR="00F93A50" w:rsidRDefault="00F93A50">
            <w:pPr>
              <w:pStyle w:val="TableParagraph"/>
              <w:numPr>
                <w:ilvl w:val="1"/>
                <w:numId w:val="91"/>
              </w:numPr>
              <w:spacing w:before="37" w:line="276" w:lineRule="auto"/>
              <w:ind w:right="100"/>
              <w:jc w:val="both"/>
              <w:rPr>
                <w:sz w:val="20"/>
              </w:rPr>
            </w:pPr>
            <w:r>
              <w:rPr>
                <w:sz w:val="20"/>
              </w:rPr>
              <w:t xml:space="preserve">In Bids where Consortia/Joint venture/Sub-Contractors are involved, each party must submit </w:t>
            </w:r>
            <w:r w:rsidR="003063E9">
              <w:rPr>
                <w:sz w:val="20"/>
              </w:rPr>
              <w:t>separate</w:t>
            </w:r>
            <w:r>
              <w:rPr>
                <w:sz w:val="20"/>
              </w:rPr>
              <w:t xml:space="preserve"> proof of Tax Compliance Status.</w:t>
            </w:r>
          </w:p>
          <w:p w14:paraId="3F3785AF" w14:textId="77777777" w:rsidR="00F93A50" w:rsidRPr="00CA0CAD" w:rsidRDefault="00F93A50" w:rsidP="0012314C">
            <w:pPr>
              <w:pStyle w:val="TableParagraph"/>
              <w:spacing w:before="33"/>
              <w:rPr>
                <w:rFonts w:ascii="Arial"/>
                <w:b/>
                <w:sz w:val="10"/>
                <w:szCs w:val="10"/>
              </w:rPr>
            </w:pPr>
          </w:p>
          <w:p w14:paraId="50106670" w14:textId="6BEBD3CB" w:rsidR="00F93A50" w:rsidRPr="00A95F75" w:rsidRDefault="00F93A50">
            <w:pPr>
              <w:pStyle w:val="TableParagraph"/>
              <w:numPr>
                <w:ilvl w:val="0"/>
                <w:numId w:val="91"/>
              </w:numPr>
              <w:spacing w:before="2" w:line="276" w:lineRule="auto"/>
              <w:ind w:left="317"/>
              <w:rPr>
                <w:rFonts w:cs="Arial"/>
                <w:sz w:val="20"/>
                <w:szCs w:val="20"/>
              </w:rPr>
            </w:pPr>
            <w:r w:rsidRPr="003063E9">
              <w:rPr>
                <w:rFonts w:ascii="Arial"/>
                <w:bCs/>
                <w:spacing w:val="-2"/>
                <w:sz w:val="20"/>
              </w:rPr>
              <w:t>The</w:t>
            </w:r>
            <w:r>
              <w:rPr>
                <w:spacing w:val="-7"/>
                <w:sz w:val="20"/>
              </w:rPr>
              <w:t xml:space="preserve"> </w:t>
            </w:r>
            <w:r>
              <w:rPr>
                <w:sz w:val="20"/>
              </w:rPr>
              <w:t>bidders’</w:t>
            </w:r>
            <w:r>
              <w:rPr>
                <w:spacing w:val="-7"/>
                <w:sz w:val="20"/>
              </w:rPr>
              <w:t xml:space="preserve"> </w:t>
            </w:r>
            <w:r>
              <w:rPr>
                <w:sz w:val="20"/>
              </w:rPr>
              <w:t>Tax</w:t>
            </w:r>
            <w:r>
              <w:rPr>
                <w:spacing w:val="-6"/>
                <w:sz w:val="20"/>
              </w:rPr>
              <w:t xml:space="preserve"> </w:t>
            </w:r>
            <w:r>
              <w:rPr>
                <w:sz w:val="20"/>
              </w:rPr>
              <w:t>status</w:t>
            </w:r>
            <w:r>
              <w:rPr>
                <w:spacing w:val="-6"/>
                <w:sz w:val="20"/>
              </w:rPr>
              <w:t xml:space="preserve"> </w:t>
            </w:r>
            <w:r>
              <w:rPr>
                <w:sz w:val="20"/>
              </w:rPr>
              <w:t>will</w:t>
            </w:r>
            <w:r>
              <w:rPr>
                <w:spacing w:val="-5"/>
                <w:sz w:val="20"/>
              </w:rPr>
              <w:t xml:space="preserve"> </w:t>
            </w:r>
            <w:r>
              <w:rPr>
                <w:sz w:val="20"/>
              </w:rPr>
              <w:t>be</w:t>
            </w:r>
            <w:r>
              <w:rPr>
                <w:spacing w:val="-7"/>
                <w:sz w:val="20"/>
              </w:rPr>
              <w:t xml:space="preserve"> </w:t>
            </w:r>
            <w:r>
              <w:rPr>
                <w:sz w:val="20"/>
              </w:rPr>
              <w:t>verified</w:t>
            </w:r>
            <w:r>
              <w:rPr>
                <w:spacing w:val="-5"/>
                <w:sz w:val="20"/>
              </w:rPr>
              <w:t xml:space="preserve"> </w:t>
            </w:r>
            <w:r>
              <w:rPr>
                <w:sz w:val="20"/>
              </w:rPr>
              <w:t>on</w:t>
            </w:r>
            <w:r>
              <w:rPr>
                <w:spacing w:val="-5"/>
                <w:sz w:val="20"/>
              </w:rPr>
              <w:t xml:space="preserve"> </w:t>
            </w:r>
            <w:r>
              <w:rPr>
                <w:sz w:val="20"/>
              </w:rPr>
              <w:t>the</w:t>
            </w:r>
            <w:r>
              <w:rPr>
                <w:spacing w:val="-4"/>
                <w:sz w:val="20"/>
              </w:rPr>
              <w:t xml:space="preserve"> </w:t>
            </w:r>
            <w:r>
              <w:rPr>
                <w:sz w:val="20"/>
              </w:rPr>
              <w:t>CSD</w:t>
            </w:r>
            <w:r>
              <w:rPr>
                <w:spacing w:val="-4"/>
                <w:sz w:val="20"/>
              </w:rPr>
              <w:t xml:space="preserve"> </w:t>
            </w:r>
            <w:r>
              <w:rPr>
                <w:sz w:val="20"/>
              </w:rPr>
              <w:t>prior</w:t>
            </w:r>
            <w:r>
              <w:rPr>
                <w:spacing w:val="-3"/>
                <w:sz w:val="20"/>
              </w:rPr>
              <w:t xml:space="preserve"> </w:t>
            </w:r>
            <w:r>
              <w:rPr>
                <w:sz w:val="20"/>
              </w:rPr>
              <w:t>to</w:t>
            </w:r>
            <w:r>
              <w:rPr>
                <w:spacing w:val="-7"/>
                <w:sz w:val="20"/>
              </w:rPr>
              <w:t xml:space="preserve"> </w:t>
            </w:r>
            <w:r>
              <w:rPr>
                <w:sz w:val="20"/>
              </w:rPr>
              <w:t>the</w:t>
            </w:r>
            <w:r>
              <w:rPr>
                <w:spacing w:val="-7"/>
                <w:sz w:val="20"/>
              </w:rPr>
              <w:t xml:space="preserve"> </w:t>
            </w:r>
            <w:r>
              <w:rPr>
                <w:sz w:val="20"/>
              </w:rPr>
              <w:t>bid</w:t>
            </w:r>
            <w:r>
              <w:rPr>
                <w:spacing w:val="-7"/>
                <w:sz w:val="20"/>
              </w:rPr>
              <w:t xml:space="preserve"> </w:t>
            </w:r>
            <w:r>
              <w:rPr>
                <w:sz w:val="20"/>
              </w:rPr>
              <w:t>award and</w:t>
            </w:r>
            <w:r>
              <w:rPr>
                <w:spacing w:val="-10"/>
                <w:sz w:val="20"/>
              </w:rPr>
              <w:t xml:space="preserve"> </w:t>
            </w:r>
            <w:r>
              <w:rPr>
                <w:sz w:val="20"/>
              </w:rPr>
              <w:t>where</w:t>
            </w:r>
            <w:r>
              <w:rPr>
                <w:spacing w:val="-10"/>
                <w:sz w:val="20"/>
              </w:rPr>
              <w:t xml:space="preserve"> </w:t>
            </w:r>
            <w:r>
              <w:rPr>
                <w:sz w:val="20"/>
              </w:rPr>
              <w:t>the</w:t>
            </w:r>
            <w:r>
              <w:rPr>
                <w:spacing w:val="-11"/>
                <w:sz w:val="20"/>
              </w:rPr>
              <w:t xml:space="preserve"> </w:t>
            </w:r>
            <w:r>
              <w:rPr>
                <w:sz w:val="20"/>
              </w:rPr>
              <w:t>preferred</w:t>
            </w:r>
            <w:r>
              <w:rPr>
                <w:spacing w:val="-11"/>
                <w:sz w:val="20"/>
              </w:rPr>
              <w:t xml:space="preserve"> </w:t>
            </w:r>
            <w:r w:rsidR="003063E9">
              <w:rPr>
                <w:sz w:val="20"/>
              </w:rPr>
              <w:t>bidder</w:t>
            </w:r>
            <w:r>
              <w:rPr>
                <w:spacing w:val="-11"/>
                <w:sz w:val="20"/>
              </w:rPr>
              <w:t xml:space="preserve"> </w:t>
            </w:r>
            <w:r>
              <w:rPr>
                <w:sz w:val="20"/>
              </w:rPr>
              <w:t>is</w:t>
            </w:r>
            <w:r>
              <w:rPr>
                <w:spacing w:val="-11"/>
                <w:sz w:val="20"/>
              </w:rPr>
              <w:t xml:space="preserve"> </w:t>
            </w:r>
            <w:r>
              <w:rPr>
                <w:sz w:val="20"/>
              </w:rPr>
              <w:t>not</w:t>
            </w:r>
            <w:r>
              <w:rPr>
                <w:spacing w:val="-12"/>
                <w:sz w:val="20"/>
              </w:rPr>
              <w:t xml:space="preserve"> </w:t>
            </w:r>
            <w:r>
              <w:rPr>
                <w:sz w:val="20"/>
              </w:rPr>
              <w:t>compliant,</w:t>
            </w:r>
            <w:r>
              <w:rPr>
                <w:spacing w:val="-6"/>
                <w:sz w:val="20"/>
              </w:rPr>
              <w:t xml:space="preserve"> </w:t>
            </w:r>
            <w:r>
              <w:rPr>
                <w:b/>
                <w:sz w:val="20"/>
              </w:rPr>
              <w:t>7</w:t>
            </w:r>
            <w:r>
              <w:rPr>
                <w:b/>
                <w:spacing w:val="-11"/>
                <w:sz w:val="20"/>
              </w:rPr>
              <w:t xml:space="preserve"> </w:t>
            </w:r>
            <w:r>
              <w:rPr>
                <w:b/>
                <w:sz w:val="20"/>
              </w:rPr>
              <w:t>working</w:t>
            </w:r>
            <w:r>
              <w:rPr>
                <w:b/>
                <w:spacing w:val="-11"/>
                <w:sz w:val="20"/>
              </w:rPr>
              <w:t xml:space="preserve"> </w:t>
            </w:r>
            <w:r>
              <w:rPr>
                <w:b/>
                <w:sz w:val="20"/>
              </w:rPr>
              <w:t>days</w:t>
            </w:r>
            <w:r>
              <w:rPr>
                <w:b/>
                <w:spacing w:val="-11"/>
                <w:sz w:val="20"/>
              </w:rPr>
              <w:t xml:space="preserve"> </w:t>
            </w:r>
            <w:r>
              <w:rPr>
                <w:sz w:val="20"/>
              </w:rPr>
              <w:t>will</w:t>
            </w:r>
            <w:r>
              <w:rPr>
                <w:spacing w:val="-11"/>
                <w:sz w:val="20"/>
              </w:rPr>
              <w:t xml:space="preserve"> </w:t>
            </w:r>
            <w:r>
              <w:rPr>
                <w:sz w:val="20"/>
              </w:rPr>
              <w:t>be granted for remedy, failing which the bidder will be disqualified.</w:t>
            </w:r>
          </w:p>
        </w:tc>
        <w:tc>
          <w:tcPr>
            <w:tcW w:w="1701" w:type="dxa"/>
            <w:gridSpan w:val="2"/>
          </w:tcPr>
          <w:p w14:paraId="2036A4B1" w14:textId="77777777" w:rsidR="00F93A50" w:rsidRPr="007C6AF5" w:rsidRDefault="00F93A50" w:rsidP="0012314C">
            <w:pPr>
              <w:widowControl w:val="0"/>
              <w:jc w:val="center"/>
              <w:rPr>
                <w:rFonts w:eastAsia="Calibri" w:cs="Arial"/>
                <w:bCs w:val="0"/>
                <w:sz w:val="20"/>
                <w:szCs w:val="20"/>
                <w:lang w:val="en-ZA" w:eastAsia="en-ZA"/>
              </w:rPr>
            </w:pPr>
            <w:r>
              <w:rPr>
                <w:rFonts w:eastAsia="Calibri" w:cs="Arial"/>
                <w:bCs w:val="0"/>
                <w:sz w:val="20"/>
                <w:szCs w:val="20"/>
                <w:lang w:val="en-ZA" w:eastAsia="en-ZA"/>
              </w:rPr>
              <w:t>Yes</w:t>
            </w:r>
          </w:p>
        </w:tc>
        <w:tc>
          <w:tcPr>
            <w:tcW w:w="1843" w:type="dxa"/>
            <w:gridSpan w:val="2"/>
          </w:tcPr>
          <w:p w14:paraId="6B58D125" w14:textId="77777777" w:rsidR="00F93A50" w:rsidRPr="007C6AF5" w:rsidRDefault="00F93A50" w:rsidP="0012314C">
            <w:pPr>
              <w:widowControl w:val="0"/>
              <w:jc w:val="center"/>
              <w:rPr>
                <w:rFonts w:eastAsia="Calibri" w:cs="Arial"/>
                <w:bCs w:val="0"/>
                <w:sz w:val="20"/>
                <w:szCs w:val="20"/>
                <w:lang w:val="en-ZA" w:eastAsia="en-ZA"/>
              </w:rPr>
            </w:pPr>
            <w:r>
              <w:rPr>
                <w:rFonts w:eastAsia="Calibri" w:cs="Arial"/>
                <w:bCs w:val="0"/>
                <w:sz w:val="20"/>
                <w:szCs w:val="20"/>
                <w:lang w:val="en-ZA" w:eastAsia="en-ZA"/>
              </w:rPr>
              <w:t>No</w:t>
            </w:r>
          </w:p>
        </w:tc>
      </w:tr>
      <w:tr w:rsidR="00F93A50" w:rsidRPr="007C6AF5" w14:paraId="39990E41" w14:textId="77777777" w:rsidTr="00D751D9">
        <w:trPr>
          <w:gridAfter w:val="1"/>
          <w:wAfter w:w="12" w:type="dxa"/>
          <w:cantSplit/>
          <w:trHeight w:hRule="exact" w:val="8932"/>
          <w:jc w:val="center"/>
        </w:trPr>
        <w:tc>
          <w:tcPr>
            <w:tcW w:w="562" w:type="dxa"/>
          </w:tcPr>
          <w:p w14:paraId="7B53A645" w14:textId="77777777" w:rsidR="00F93A50" w:rsidRPr="007C6AF5" w:rsidRDefault="00F93A50" w:rsidP="0012314C">
            <w:pPr>
              <w:widowControl w:val="0"/>
              <w:rPr>
                <w:rFonts w:eastAsia="Calibri" w:cs="Arial"/>
                <w:b/>
                <w:bCs w:val="0"/>
                <w:sz w:val="20"/>
                <w:szCs w:val="20"/>
                <w:lang w:val="en-ZA" w:eastAsia="en-ZA"/>
              </w:rPr>
            </w:pPr>
          </w:p>
          <w:p w14:paraId="531EB17B" w14:textId="77777777" w:rsidR="00F93A50" w:rsidRPr="007C6AF5" w:rsidRDefault="00F93A50" w:rsidP="0012314C">
            <w:pPr>
              <w:widowControl w:val="0"/>
              <w:rPr>
                <w:rFonts w:eastAsia="Calibri" w:cs="Arial"/>
                <w:b/>
                <w:bCs w:val="0"/>
                <w:sz w:val="20"/>
                <w:szCs w:val="20"/>
                <w:lang w:val="en-ZA" w:eastAsia="en-ZA"/>
              </w:rPr>
            </w:pPr>
            <w:r w:rsidRPr="007C6AF5">
              <w:rPr>
                <w:rFonts w:eastAsia="Calibri" w:cs="Arial"/>
                <w:b/>
                <w:bCs w:val="0"/>
                <w:sz w:val="20"/>
                <w:szCs w:val="20"/>
                <w:lang w:val="en-ZA" w:eastAsia="en-ZA"/>
              </w:rPr>
              <w:t>3.</w:t>
            </w:r>
          </w:p>
        </w:tc>
        <w:tc>
          <w:tcPr>
            <w:tcW w:w="6730" w:type="dxa"/>
            <w:vAlign w:val="center"/>
          </w:tcPr>
          <w:p w14:paraId="42C4F139" w14:textId="658F6428" w:rsidR="00091EAF" w:rsidRPr="004B7ED1" w:rsidRDefault="00091EAF" w:rsidP="00091EAF">
            <w:pPr>
              <w:pStyle w:val="TableParagraph"/>
              <w:spacing w:line="276" w:lineRule="auto"/>
              <w:ind w:left="180" w:hanging="5"/>
              <w:rPr>
                <w:rFonts w:ascii="Arial"/>
                <w:b/>
                <w:sz w:val="20"/>
              </w:rPr>
            </w:pPr>
            <w:r>
              <w:rPr>
                <w:rFonts w:ascii="Arial"/>
                <w:b/>
                <w:sz w:val="20"/>
                <w:u w:val="single"/>
              </w:rPr>
              <w:t>L</w:t>
            </w:r>
            <w:r w:rsidRPr="004B7ED1">
              <w:rPr>
                <w:rFonts w:ascii="Arial"/>
                <w:b/>
                <w:sz w:val="20"/>
                <w:u w:val="single"/>
              </w:rPr>
              <w:t>etter</w:t>
            </w:r>
            <w:r w:rsidRPr="004B7ED1">
              <w:rPr>
                <w:rFonts w:ascii="Arial"/>
                <w:b/>
                <w:spacing w:val="-7"/>
                <w:sz w:val="20"/>
                <w:u w:val="single"/>
              </w:rPr>
              <w:t xml:space="preserve"> </w:t>
            </w:r>
            <w:r w:rsidRPr="004B7ED1">
              <w:rPr>
                <w:rFonts w:ascii="Arial"/>
                <w:b/>
                <w:sz w:val="20"/>
                <w:u w:val="single"/>
              </w:rPr>
              <w:t>of</w:t>
            </w:r>
            <w:r w:rsidRPr="004B7ED1">
              <w:rPr>
                <w:rFonts w:ascii="Arial"/>
                <w:b/>
                <w:spacing w:val="-6"/>
                <w:sz w:val="20"/>
                <w:u w:val="single"/>
              </w:rPr>
              <w:t xml:space="preserve"> </w:t>
            </w:r>
            <w:r w:rsidRPr="004B7ED1">
              <w:rPr>
                <w:rFonts w:ascii="Arial"/>
                <w:b/>
                <w:sz w:val="20"/>
                <w:u w:val="single"/>
              </w:rPr>
              <w:t>Authority</w:t>
            </w:r>
            <w:r w:rsidRPr="004B7ED1">
              <w:rPr>
                <w:rFonts w:ascii="Arial"/>
                <w:b/>
                <w:spacing w:val="-5"/>
                <w:sz w:val="20"/>
                <w:u w:val="single"/>
              </w:rPr>
              <w:t xml:space="preserve"> </w:t>
            </w:r>
            <w:r w:rsidRPr="004B7ED1">
              <w:rPr>
                <w:rFonts w:ascii="Arial"/>
                <w:b/>
                <w:sz w:val="20"/>
                <w:u w:val="single"/>
              </w:rPr>
              <w:t>Requirements:</w:t>
            </w:r>
            <w:r w:rsidRPr="004B7ED1">
              <w:rPr>
                <w:rFonts w:ascii="Arial"/>
                <w:b/>
                <w:spacing w:val="-6"/>
                <w:sz w:val="20"/>
                <w:u w:val="single"/>
              </w:rPr>
              <w:t xml:space="preserve"> </w:t>
            </w:r>
            <w:r w:rsidRPr="004B7ED1">
              <w:rPr>
                <w:rFonts w:ascii="Arial"/>
                <w:b/>
                <w:sz w:val="20"/>
                <w:u w:val="single"/>
              </w:rPr>
              <w:t>The</w:t>
            </w:r>
            <w:r w:rsidRPr="004B7ED1">
              <w:rPr>
                <w:rFonts w:ascii="Arial"/>
                <w:b/>
                <w:spacing w:val="-5"/>
                <w:sz w:val="20"/>
                <w:u w:val="single"/>
              </w:rPr>
              <w:t xml:space="preserve"> </w:t>
            </w:r>
            <w:r w:rsidRPr="004B7ED1">
              <w:rPr>
                <w:rFonts w:ascii="Arial"/>
                <w:b/>
                <w:sz w:val="20"/>
                <w:u w:val="single"/>
              </w:rPr>
              <w:t>submission</w:t>
            </w:r>
            <w:r w:rsidRPr="004B7ED1">
              <w:rPr>
                <w:rFonts w:ascii="Arial"/>
                <w:b/>
                <w:spacing w:val="-6"/>
                <w:sz w:val="20"/>
                <w:u w:val="single"/>
              </w:rPr>
              <w:t xml:space="preserve"> </w:t>
            </w:r>
            <w:r w:rsidRPr="004B7ED1">
              <w:rPr>
                <w:rFonts w:ascii="Arial"/>
                <w:b/>
                <w:sz w:val="20"/>
                <w:u w:val="single"/>
              </w:rPr>
              <w:t>of</w:t>
            </w:r>
            <w:r w:rsidRPr="004B7ED1">
              <w:rPr>
                <w:rFonts w:ascii="Arial"/>
                <w:b/>
                <w:sz w:val="20"/>
              </w:rPr>
              <w:t xml:space="preserve"> </w:t>
            </w:r>
            <w:r w:rsidRPr="004B7ED1">
              <w:rPr>
                <w:rFonts w:ascii="Arial"/>
                <w:b/>
                <w:sz w:val="20"/>
                <w:u w:val="single"/>
              </w:rPr>
              <w:t xml:space="preserve">the bid document must be duly </w:t>
            </w:r>
            <w:proofErr w:type="spellStart"/>
            <w:r w:rsidRPr="004B7ED1">
              <w:rPr>
                <w:rFonts w:ascii="Arial"/>
                <w:b/>
                <w:sz w:val="20"/>
                <w:u w:val="single"/>
              </w:rPr>
              <w:t>authorised</w:t>
            </w:r>
            <w:proofErr w:type="spellEnd"/>
            <w:r w:rsidRPr="004B7ED1">
              <w:rPr>
                <w:rFonts w:ascii="Arial"/>
                <w:b/>
                <w:sz w:val="20"/>
                <w:u w:val="single"/>
              </w:rPr>
              <w:t xml:space="preserve"> by the bidder as</w:t>
            </w:r>
            <w:r w:rsidRPr="004B7ED1">
              <w:rPr>
                <w:rFonts w:ascii="Arial"/>
                <w:b/>
                <w:sz w:val="20"/>
              </w:rPr>
              <w:t xml:space="preserve"> </w:t>
            </w:r>
            <w:r w:rsidRPr="004B7ED1">
              <w:rPr>
                <w:rFonts w:ascii="Arial"/>
                <w:b/>
                <w:sz w:val="20"/>
                <w:u w:val="single"/>
              </w:rPr>
              <w:t xml:space="preserve">indicated by a duly </w:t>
            </w:r>
            <w:proofErr w:type="spellStart"/>
            <w:r w:rsidRPr="004B7ED1">
              <w:rPr>
                <w:rFonts w:ascii="Arial"/>
                <w:b/>
                <w:sz w:val="20"/>
                <w:u w:val="single"/>
              </w:rPr>
              <w:t>authorised</w:t>
            </w:r>
            <w:proofErr w:type="spellEnd"/>
            <w:r w:rsidRPr="004B7ED1">
              <w:rPr>
                <w:rFonts w:ascii="Arial"/>
                <w:b/>
                <w:sz w:val="20"/>
                <w:u w:val="single"/>
              </w:rPr>
              <w:t xml:space="preserve"> signature.</w:t>
            </w:r>
          </w:p>
          <w:p w14:paraId="186700FC" w14:textId="77777777" w:rsidR="00091EAF" w:rsidRPr="004B7ED1" w:rsidRDefault="00091EAF" w:rsidP="00091EAF">
            <w:pPr>
              <w:pStyle w:val="TableParagraph"/>
              <w:numPr>
                <w:ilvl w:val="0"/>
                <w:numId w:val="79"/>
              </w:numPr>
              <w:tabs>
                <w:tab w:val="left" w:pos="538"/>
                <w:tab w:val="left" w:pos="540"/>
              </w:tabs>
              <w:spacing w:before="199" w:line="276" w:lineRule="auto"/>
              <w:ind w:right="98"/>
              <w:jc w:val="both"/>
              <w:rPr>
                <w:rFonts w:ascii="Arial"/>
                <w:b/>
                <w:sz w:val="20"/>
              </w:rPr>
            </w:pPr>
            <w:r w:rsidRPr="004B7ED1">
              <w:rPr>
                <w:sz w:val="20"/>
              </w:rPr>
              <w:t xml:space="preserve">To establish </w:t>
            </w:r>
            <w:proofErr w:type="gramStart"/>
            <w:r w:rsidRPr="004B7ED1">
              <w:rPr>
                <w:sz w:val="20"/>
              </w:rPr>
              <w:t>if</w:t>
            </w:r>
            <w:proofErr w:type="gramEnd"/>
            <w:r w:rsidRPr="004B7ED1">
              <w:rPr>
                <w:sz w:val="20"/>
              </w:rPr>
              <w:t xml:space="preserve"> this bid has been completed and signed by a duly </w:t>
            </w:r>
            <w:proofErr w:type="spellStart"/>
            <w:r w:rsidRPr="004B7ED1">
              <w:rPr>
                <w:sz w:val="20"/>
              </w:rPr>
              <w:t>authorised</w:t>
            </w:r>
            <w:proofErr w:type="spellEnd"/>
            <w:r w:rsidRPr="004B7ED1">
              <w:rPr>
                <w:sz w:val="20"/>
              </w:rPr>
              <w:t xml:space="preserve"> person </w:t>
            </w:r>
            <w:r w:rsidRPr="004B7ED1">
              <w:rPr>
                <w:rFonts w:ascii="Arial"/>
                <w:b/>
                <w:color w:val="EE0000"/>
                <w:sz w:val="20"/>
              </w:rPr>
              <w:t>a Letter of Authority/ Board Resolution/ Delegation of Authority Matrix must be provided with the Bid document.</w:t>
            </w:r>
          </w:p>
          <w:p w14:paraId="429D7EE4" w14:textId="77777777" w:rsidR="00091EAF" w:rsidRPr="004B7ED1" w:rsidRDefault="00091EAF" w:rsidP="00091EAF">
            <w:pPr>
              <w:pStyle w:val="TableParagraph"/>
              <w:numPr>
                <w:ilvl w:val="1"/>
                <w:numId w:val="79"/>
              </w:numPr>
              <w:tabs>
                <w:tab w:val="left" w:pos="538"/>
                <w:tab w:val="left" w:pos="540"/>
              </w:tabs>
              <w:spacing w:before="200" w:line="276" w:lineRule="auto"/>
              <w:ind w:right="99"/>
              <w:jc w:val="both"/>
              <w:rPr>
                <w:rFonts w:ascii="Arial" w:hAnsi="Arial"/>
                <w:b/>
                <w:sz w:val="20"/>
              </w:rPr>
            </w:pPr>
            <w:r w:rsidRPr="004B7ED1">
              <w:rPr>
                <w:sz w:val="20"/>
              </w:rPr>
              <w:t>Where there is more than one (1) director, shareholder, trustee, member etc. in the Company/Trust/Close Corporation etc. (institution), the directors, shareholders, trustees, members etc., should delegate a person by means of submitting a duly signed Delegation</w:t>
            </w:r>
            <w:r w:rsidRPr="004B7ED1">
              <w:rPr>
                <w:spacing w:val="-14"/>
                <w:sz w:val="20"/>
              </w:rPr>
              <w:t xml:space="preserve"> </w:t>
            </w:r>
            <w:r w:rsidRPr="004B7ED1">
              <w:rPr>
                <w:sz w:val="20"/>
              </w:rPr>
              <w:t>of</w:t>
            </w:r>
            <w:r w:rsidRPr="004B7ED1">
              <w:rPr>
                <w:spacing w:val="-14"/>
                <w:sz w:val="20"/>
              </w:rPr>
              <w:t xml:space="preserve"> </w:t>
            </w:r>
            <w:r w:rsidRPr="004B7ED1">
              <w:rPr>
                <w:sz w:val="20"/>
              </w:rPr>
              <w:t>Authority</w:t>
            </w:r>
            <w:r w:rsidRPr="004B7ED1">
              <w:rPr>
                <w:spacing w:val="-14"/>
                <w:sz w:val="20"/>
              </w:rPr>
              <w:t xml:space="preserve"> </w:t>
            </w:r>
            <w:r w:rsidRPr="004B7ED1">
              <w:rPr>
                <w:sz w:val="20"/>
              </w:rPr>
              <w:t>granting</w:t>
            </w:r>
            <w:r w:rsidRPr="004B7ED1">
              <w:rPr>
                <w:spacing w:val="-14"/>
                <w:sz w:val="20"/>
              </w:rPr>
              <w:t xml:space="preserve"> </w:t>
            </w:r>
            <w:r w:rsidRPr="004B7ED1">
              <w:rPr>
                <w:sz w:val="20"/>
              </w:rPr>
              <w:t>the</w:t>
            </w:r>
            <w:r w:rsidRPr="004B7ED1">
              <w:rPr>
                <w:spacing w:val="-14"/>
                <w:sz w:val="20"/>
              </w:rPr>
              <w:t xml:space="preserve"> </w:t>
            </w:r>
            <w:r w:rsidRPr="004B7ED1">
              <w:rPr>
                <w:sz w:val="20"/>
              </w:rPr>
              <w:t>authorized</w:t>
            </w:r>
            <w:r w:rsidRPr="004B7ED1">
              <w:rPr>
                <w:spacing w:val="-14"/>
                <w:sz w:val="20"/>
              </w:rPr>
              <w:t xml:space="preserve"> </w:t>
            </w:r>
            <w:r w:rsidRPr="004B7ED1">
              <w:rPr>
                <w:sz w:val="20"/>
              </w:rPr>
              <w:t>personnel</w:t>
            </w:r>
            <w:r w:rsidRPr="004B7ED1">
              <w:rPr>
                <w:spacing w:val="-14"/>
                <w:sz w:val="20"/>
              </w:rPr>
              <w:t xml:space="preserve"> </w:t>
            </w:r>
            <w:r w:rsidRPr="004B7ED1">
              <w:rPr>
                <w:sz w:val="20"/>
              </w:rPr>
              <w:t>to</w:t>
            </w:r>
            <w:r w:rsidRPr="004B7ED1">
              <w:rPr>
                <w:spacing w:val="-14"/>
                <w:sz w:val="20"/>
              </w:rPr>
              <w:t xml:space="preserve"> </w:t>
            </w:r>
            <w:r w:rsidRPr="004B7ED1">
              <w:rPr>
                <w:sz w:val="20"/>
              </w:rPr>
              <w:t>sign</w:t>
            </w:r>
            <w:r w:rsidRPr="004B7ED1">
              <w:rPr>
                <w:spacing w:val="-14"/>
                <w:sz w:val="20"/>
              </w:rPr>
              <w:t xml:space="preserve"> </w:t>
            </w:r>
            <w:r w:rsidRPr="004B7ED1">
              <w:rPr>
                <w:sz w:val="20"/>
              </w:rPr>
              <w:t xml:space="preserve">the Bid Document on the Bidder’s behalf, </w:t>
            </w:r>
            <w:r w:rsidRPr="004B7ED1">
              <w:rPr>
                <w:rFonts w:ascii="Arial" w:hAnsi="Arial"/>
                <w:b/>
                <w:sz w:val="20"/>
              </w:rPr>
              <w:t>OR</w:t>
            </w:r>
          </w:p>
          <w:p w14:paraId="2F19C546" w14:textId="77777777" w:rsidR="00091EAF" w:rsidRPr="004B7ED1" w:rsidRDefault="00091EAF" w:rsidP="00091EAF">
            <w:pPr>
              <w:pStyle w:val="TableParagraph"/>
              <w:numPr>
                <w:ilvl w:val="1"/>
                <w:numId w:val="79"/>
              </w:numPr>
              <w:tabs>
                <w:tab w:val="left" w:pos="538"/>
                <w:tab w:val="left" w:pos="540"/>
              </w:tabs>
              <w:spacing w:before="199" w:line="276" w:lineRule="auto"/>
              <w:ind w:right="99"/>
              <w:jc w:val="both"/>
              <w:rPr>
                <w:sz w:val="20"/>
              </w:rPr>
            </w:pPr>
            <w:r w:rsidRPr="004B7ED1">
              <w:rPr>
                <w:sz w:val="20"/>
              </w:rPr>
              <w:t>Where there is only one Director and the person completing the document</w:t>
            </w:r>
            <w:r w:rsidRPr="004B7ED1">
              <w:rPr>
                <w:spacing w:val="-14"/>
                <w:sz w:val="20"/>
              </w:rPr>
              <w:t xml:space="preserve"> </w:t>
            </w:r>
            <w:r w:rsidRPr="004B7ED1">
              <w:rPr>
                <w:sz w:val="20"/>
              </w:rPr>
              <w:t>is</w:t>
            </w:r>
            <w:r w:rsidRPr="004B7ED1">
              <w:rPr>
                <w:spacing w:val="-14"/>
                <w:sz w:val="20"/>
              </w:rPr>
              <w:t xml:space="preserve"> </w:t>
            </w:r>
            <w:r w:rsidRPr="004B7ED1">
              <w:rPr>
                <w:sz w:val="20"/>
              </w:rPr>
              <w:t>not</w:t>
            </w:r>
            <w:r w:rsidRPr="004B7ED1">
              <w:rPr>
                <w:spacing w:val="-9"/>
                <w:sz w:val="20"/>
              </w:rPr>
              <w:t xml:space="preserve"> </w:t>
            </w:r>
            <w:r w:rsidRPr="004B7ED1">
              <w:rPr>
                <w:sz w:val="20"/>
              </w:rPr>
              <w:t>the</w:t>
            </w:r>
            <w:r w:rsidRPr="004B7ED1">
              <w:rPr>
                <w:spacing w:val="-14"/>
                <w:sz w:val="20"/>
              </w:rPr>
              <w:t xml:space="preserve"> </w:t>
            </w:r>
            <w:r w:rsidRPr="004B7ED1">
              <w:rPr>
                <w:sz w:val="20"/>
              </w:rPr>
              <w:t>Director.</w:t>
            </w:r>
            <w:r w:rsidRPr="004B7ED1">
              <w:rPr>
                <w:spacing w:val="-11"/>
                <w:sz w:val="20"/>
              </w:rPr>
              <w:t xml:space="preserve"> </w:t>
            </w:r>
            <w:r w:rsidRPr="004B7ED1">
              <w:rPr>
                <w:sz w:val="20"/>
              </w:rPr>
              <w:t>The</w:t>
            </w:r>
            <w:r w:rsidRPr="004B7ED1">
              <w:rPr>
                <w:spacing w:val="-11"/>
                <w:sz w:val="20"/>
              </w:rPr>
              <w:t xml:space="preserve"> </w:t>
            </w:r>
            <w:r w:rsidRPr="004B7ED1">
              <w:rPr>
                <w:sz w:val="20"/>
              </w:rPr>
              <w:t>Director</w:t>
            </w:r>
            <w:r w:rsidRPr="004B7ED1">
              <w:rPr>
                <w:spacing w:val="-10"/>
                <w:sz w:val="20"/>
              </w:rPr>
              <w:t xml:space="preserve"> </w:t>
            </w:r>
            <w:r w:rsidRPr="004B7ED1">
              <w:rPr>
                <w:sz w:val="20"/>
              </w:rPr>
              <w:t>should</w:t>
            </w:r>
            <w:r w:rsidRPr="004B7ED1">
              <w:rPr>
                <w:spacing w:val="-9"/>
                <w:sz w:val="20"/>
              </w:rPr>
              <w:t xml:space="preserve"> </w:t>
            </w:r>
            <w:r w:rsidRPr="004B7ED1">
              <w:rPr>
                <w:sz w:val="20"/>
              </w:rPr>
              <w:t>delegate</w:t>
            </w:r>
            <w:r w:rsidRPr="004B7ED1">
              <w:rPr>
                <w:spacing w:val="-11"/>
                <w:sz w:val="20"/>
              </w:rPr>
              <w:t xml:space="preserve"> </w:t>
            </w:r>
            <w:r w:rsidRPr="004B7ED1">
              <w:rPr>
                <w:sz w:val="20"/>
              </w:rPr>
              <w:t>a</w:t>
            </w:r>
            <w:r w:rsidRPr="004B7ED1">
              <w:rPr>
                <w:spacing w:val="-9"/>
                <w:sz w:val="20"/>
              </w:rPr>
              <w:t xml:space="preserve"> </w:t>
            </w:r>
            <w:r w:rsidRPr="004B7ED1">
              <w:rPr>
                <w:sz w:val="20"/>
              </w:rPr>
              <w:t>person by means of submitting a duly signed Delegation of Authority granting the authorized personnel to sign the Bid Document on the Bidder’s behalf.</w:t>
            </w:r>
          </w:p>
          <w:p w14:paraId="0AB1DD1C" w14:textId="77777777" w:rsidR="00091EAF" w:rsidRPr="004B7ED1" w:rsidRDefault="00091EAF" w:rsidP="00091EAF">
            <w:pPr>
              <w:pStyle w:val="TableParagraph"/>
              <w:numPr>
                <w:ilvl w:val="0"/>
                <w:numId w:val="78"/>
              </w:numPr>
              <w:tabs>
                <w:tab w:val="left" w:pos="538"/>
                <w:tab w:val="left" w:pos="540"/>
              </w:tabs>
              <w:spacing w:before="202" w:line="276" w:lineRule="auto"/>
              <w:ind w:right="99"/>
              <w:jc w:val="both"/>
              <w:rPr>
                <w:color w:val="EE0000"/>
                <w:sz w:val="20"/>
              </w:rPr>
            </w:pPr>
            <w:r w:rsidRPr="004B7ED1">
              <w:rPr>
                <w:rFonts w:ascii="Arial" w:hAnsi="Arial"/>
                <w:b/>
                <w:color w:val="EE0000"/>
                <w:sz w:val="20"/>
              </w:rPr>
              <w:t xml:space="preserve">The Letter of Authority </w:t>
            </w:r>
            <w:r w:rsidRPr="004B7ED1">
              <w:rPr>
                <w:rFonts w:ascii="Arial" w:hAnsi="Arial"/>
                <w:b/>
                <w:color w:val="EE0000"/>
                <w:sz w:val="20"/>
                <w:u w:val="single"/>
              </w:rPr>
              <w:t>MUST</w:t>
            </w:r>
            <w:r w:rsidRPr="004B7ED1">
              <w:rPr>
                <w:rFonts w:ascii="Arial" w:hAnsi="Arial"/>
                <w:b/>
                <w:color w:val="EE0000"/>
                <w:sz w:val="20"/>
              </w:rPr>
              <w:t xml:space="preserve"> be signed by all directors of the Bidder/ Directors that meet the quorum for the Letter of Authority to be valid (a signed Board Resolution </w:t>
            </w:r>
            <w:proofErr w:type="spellStart"/>
            <w:r w:rsidRPr="004B7ED1">
              <w:rPr>
                <w:rFonts w:ascii="Arial" w:hAnsi="Arial"/>
                <w:b/>
                <w:color w:val="EE0000"/>
                <w:sz w:val="20"/>
              </w:rPr>
              <w:t>authorising</w:t>
            </w:r>
            <w:proofErr w:type="spellEnd"/>
            <w:r w:rsidRPr="004B7ED1">
              <w:rPr>
                <w:rFonts w:ascii="Arial" w:hAnsi="Arial"/>
                <w:b/>
                <w:color w:val="EE0000"/>
                <w:sz w:val="20"/>
              </w:rPr>
              <w:t xml:space="preserve"> the</w:t>
            </w:r>
            <w:r w:rsidRPr="004B7ED1">
              <w:rPr>
                <w:rFonts w:ascii="Arial" w:hAnsi="Arial"/>
                <w:b/>
                <w:color w:val="EE0000"/>
                <w:spacing w:val="-8"/>
                <w:sz w:val="20"/>
              </w:rPr>
              <w:t xml:space="preserve"> </w:t>
            </w:r>
            <w:r w:rsidRPr="004B7ED1">
              <w:rPr>
                <w:rFonts w:ascii="Arial" w:hAnsi="Arial"/>
                <w:b/>
                <w:color w:val="EE0000"/>
                <w:sz w:val="20"/>
              </w:rPr>
              <w:t>signatory</w:t>
            </w:r>
            <w:r w:rsidRPr="004B7ED1">
              <w:rPr>
                <w:rFonts w:ascii="Arial" w:hAnsi="Arial"/>
                <w:b/>
                <w:color w:val="EE0000"/>
                <w:spacing w:val="-6"/>
                <w:sz w:val="20"/>
              </w:rPr>
              <w:t xml:space="preserve"> </w:t>
            </w:r>
            <w:r w:rsidRPr="004B7ED1">
              <w:rPr>
                <w:rFonts w:ascii="Arial" w:hAnsi="Arial"/>
                <w:b/>
                <w:color w:val="EE0000"/>
                <w:sz w:val="20"/>
              </w:rPr>
              <w:t>will</w:t>
            </w:r>
            <w:r w:rsidRPr="004B7ED1">
              <w:rPr>
                <w:rFonts w:ascii="Arial" w:hAnsi="Arial"/>
                <w:b/>
                <w:color w:val="EE0000"/>
                <w:spacing w:val="-8"/>
                <w:sz w:val="20"/>
              </w:rPr>
              <w:t xml:space="preserve"> </w:t>
            </w:r>
            <w:r w:rsidRPr="004B7ED1">
              <w:rPr>
                <w:rFonts w:ascii="Arial" w:hAnsi="Arial"/>
                <w:b/>
                <w:color w:val="EE0000"/>
                <w:sz w:val="20"/>
              </w:rPr>
              <w:t>be</w:t>
            </w:r>
            <w:r w:rsidRPr="004B7ED1">
              <w:rPr>
                <w:rFonts w:ascii="Arial" w:hAnsi="Arial"/>
                <w:b/>
                <w:color w:val="EE0000"/>
                <w:spacing w:val="-8"/>
                <w:sz w:val="20"/>
              </w:rPr>
              <w:t xml:space="preserve"> </w:t>
            </w:r>
            <w:r w:rsidRPr="004B7ED1">
              <w:rPr>
                <w:rFonts w:ascii="Arial" w:hAnsi="Arial"/>
                <w:b/>
                <w:color w:val="EE0000"/>
                <w:sz w:val="20"/>
              </w:rPr>
              <w:t>accepted</w:t>
            </w:r>
            <w:r w:rsidRPr="004B7ED1">
              <w:rPr>
                <w:rFonts w:ascii="Arial" w:hAnsi="Arial"/>
                <w:b/>
                <w:color w:val="EE0000"/>
                <w:spacing w:val="-4"/>
                <w:sz w:val="20"/>
              </w:rPr>
              <w:t xml:space="preserve"> </w:t>
            </w:r>
            <w:r w:rsidRPr="004B7ED1">
              <w:rPr>
                <w:rFonts w:ascii="Arial" w:hAnsi="Arial"/>
                <w:b/>
                <w:color w:val="EE0000"/>
                <w:sz w:val="20"/>
              </w:rPr>
              <w:t>–</w:t>
            </w:r>
            <w:r w:rsidRPr="004B7ED1">
              <w:rPr>
                <w:rFonts w:ascii="Arial" w:hAnsi="Arial"/>
                <w:b/>
                <w:color w:val="EE0000"/>
                <w:spacing w:val="-8"/>
                <w:sz w:val="20"/>
              </w:rPr>
              <w:t xml:space="preserve"> </w:t>
            </w:r>
            <w:r w:rsidRPr="004B7ED1">
              <w:rPr>
                <w:rFonts w:ascii="Arial" w:hAnsi="Arial"/>
                <w:b/>
                <w:color w:val="EE0000"/>
                <w:sz w:val="20"/>
              </w:rPr>
              <w:t>Board</w:t>
            </w:r>
            <w:r w:rsidRPr="004B7ED1">
              <w:rPr>
                <w:rFonts w:ascii="Arial" w:hAnsi="Arial"/>
                <w:b/>
                <w:color w:val="EE0000"/>
                <w:spacing w:val="-7"/>
                <w:sz w:val="20"/>
              </w:rPr>
              <w:t xml:space="preserve"> </w:t>
            </w:r>
            <w:r w:rsidRPr="004B7ED1">
              <w:rPr>
                <w:rFonts w:ascii="Arial" w:hAnsi="Arial"/>
                <w:b/>
                <w:color w:val="EE0000"/>
                <w:sz w:val="20"/>
              </w:rPr>
              <w:t>Resolution</w:t>
            </w:r>
            <w:r w:rsidRPr="004B7ED1">
              <w:rPr>
                <w:rFonts w:ascii="Arial" w:hAnsi="Arial"/>
                <w:b/>
                <w:color w:val="EE0000"/>
                <w:spacing w:val="-6"/>
                <w:sz w:val="20"/>
              </w:rPr>
              <w:t xml:space="preserve"> </w:t>
            </w:r>
            <w:r w:rsidRPr="004B7ED1">
              <w:rPr>
                <w:rFonts w:ascii="Arial" w:hAnsi="Arial"/>
                <w:b/>
                <w:color w:val="EE0000"/>
                <w:sz w:val="20"/>
              </w:rPr>
              <w:t>to</w:t>
            </w:r>
            <w:r w:rsidRPr="004B7ED1">
              <w:rPr>
                <w:rFonts w:ascii="Arial" w:hAnsi="Arial"/>
                <w:b/>
                <w:color w:val="EE0000"/>
                <w:spacing w:val="-7"/>
                <w:sz w:val="20"/>
              </w:rPr>
              <w:t xml:space="preserve"> </w:t>
            </w:r>
            <w:r w:rsidRPr="004B7ED1">
              <w:rPr>
                <w:rFonts w:ascii="Arial" w:hAnsi="Arial"/>
                <w:b/>
                <w:color w:val="EE0000"/>
                <w:sz w:val="20"/>
              </w:rPr>
              <w:t>be</w:t>
            </w:r>
            <w:r w:rsidRPr="004B7ED1">
              <w:rPr>
                <w:rFonts w:ascii="Arial" w:hAnsi="Arial"/>
                <w:b/>
                <w:color w:val="EE0000"/>
                <w:spacing w:val="-8"/>
                <w:sz w:val="20"/>
              </w:rPr>
              <w:t xml:space="preserve"> </w:t>
            </w:r>
            <w:r w:rsidRPr="004B7ED1">
              <w:rPr>
                <w:rFonts w:ascii="Arial" w:hAnsi="Arial"/>
                <w:b/>
                <w:color w:val="EE0000"/>
                <w:sz w:val="20"/>
              </w:rPr>
              <w:t xml:space="preserve">signed by the duly </w:t>
            </w:r>
            <w:proofErr w:type="spellStart"/>
            <w:r w:rsidRPr="004B7ED1">
              <w:rPr>
                <w:rFonts w:ascii="Arial" w:hAnsi="Arial"/>
                <w:b/>
                <w:color w:val="EE0000"/>
                <w:sz w:val="20"/>
              </w:rPr>
              <w:t>authorised</w:t>
            </w:r>
            <w:proofErr w:type="spellEnd"/>
            <w:r w:rsidRPr="004B7ED1">
              <w:rPr>
                <w:rFonts w:ascii="Arial" w:hAnsi="Arial"/>
                <w:b/>
                <w:color w:val="EE0000"/>
                <w:sz w:val="20"/>
              </w:rPr>
              <w:t xml:space="preserve"> individual being the Chairperson of the Board/Company Secretary.</w:t>
            </w:r>
          </w:p>
          <w:p w14:paraId="647C2402" w14:textId="77777777" w:rsidR="00091EAF" w:rsidRPr="004B7ED1" w:rsidRDefault="00091EAF" w:rsidP="00091EAF">
            <w:pPr>
              <w:widowControl w:val="0"/>
              <w:rPr>
                <w:b/>
                <w:sz w:val="20"/>
              </w:rPr>
            </w:pPr>
          </w:p>
          <w:p w14:paraId="77F51AF8" w14:textId="097E3A58" w:rsidR="00F93A50" w:rsidRPr="00CA0CAD" w:rsidRDefault="00091EAF" w:rsidP="00091EAF">
            <w:pPr>
              <w:pStyle w:val="TableParagraph"/>
              <w:tabs>
                <w:tab w:val="left" w:pos="538"/>
                <w:tab w:val="left" w:pos="540"/>
              </w:tabs>
              <w:spacing w:before="202" w:line="276" w:lineRule="auto"/>
              <w:ind w:right="99"/>
              <w:jc w:val="both"/>
              <w:rPr>
                <w:sz w:val="20"/>
              </w:rPr>
            </w:pPr>
            <w:r w:rsidRPr="004B7ED1">
              <w:rPr>
                <w:b/>
                <w:sz w:val="20"/>
              </w:rPr>
              <w:t>The</w:t>
            </w:r>
            <w:r w:rsidRPr="004B7ED1">
              <w:rPr>
                <w:b/>
                <w:spacing w:val="-11"/>
                <w:sz w:val="20"/>
              </w:rPr>
              <w:t xml:space="preserve"> </w:t>
            </w:r>
            <w:r w:rsidRPr="004B7ED1">
              <w:rPr>
                <w:b/>
                <w:sz w:val="20"/>
              </w:rPr>
              <w:t>Letter</w:t>
            </w:r>
            <w:r w:rsidRPr="004B7ED1">
              <w:rPr>
                <w:b/>
                <w:spacing w:val="-8"/>
                <w:sz w:val="20"/>
              </w:rPr>
              <w:t xml:space="preserve"> </w:t>
            </w:r>
            <w:r w:rsidRPr="004B7ED1">
              <w:rPr>
                <w:b/>
                <w:sz w:val="20"/>
              </w:rPr>
              <w:t>of</w:t>
            </w:r>
            <w:r w:rsidRPr="004B7ED1">
              <w:rPr>
                <w:b/>
                <w:spacing w:val="-9"/>
                <w:sz w:val="20"/>
              </w:rPr>
              <w:t xml:space="preserve"> </w:t>
            </w:r>
            <w:r w:rsidRPr="004B7ED1">
              <w:rPr>
                <w:b/>
                <w:sz w:val="20"/>
              </w:rPr>
              <w:t>Authority</w:t>
            </w:r>
            <w:r w:rsidRPr="004B7ED1">
              <w:rPr>
                <w:b/>
                <w:spacing w:val="-8"/>
                <w:sz w:val="20"/>
              </w:rPr>
              <w:t xml:space="preserve"> </w:t>
            </w:r>
            <w:r w:rsidRPr="004B7ED1">
              <w:rPr>
                <w:b/>
                <w:sz w:val="20"/>
              </w:rPr>
              <w:t>MUST</w:t>
            </w:r>
            <w:r w:rsidRPr="004B7ED1">
              <w:rPr>
                <w:b/>
                <w:spacing w:val="-9"/>
                <w:sz w:val="20"/>
              </w:rPr>
              <w:t xml:space="preserve"> </w:t>
            </w:r>
            <w:r w:rsidRPr="004B7ED1">
              <w:rPr>
                <w:b/>
                <w:sz w:val="20"/>
              </w:rPr>
              <w:t>be</w:t>
            </w:r>
            <w:r w:rsidRPr="004B7ED1">
              <w:rPr>
                <w:b/>
                <w:spacing w:val="-8"/>
                <w:sz w:val="20"/>
              </w:rPr>
              <w:t xml:space="preserve"> </w:t>
            </w:r>
            <w:r w:rsidRPr="004B7ED1">
              <w:rPr>
                <w:b/>
                <w:sz w:val="20"/>
              </w:rPr>
              <w:t>attached</w:t>
            </w:r>
            <w:r w:rsidRPr="004B7ED1">
              <w:rPr>
                <w:b/>
                <w:spacing w:val="-9"/>
                <w:sz w:val="20"/>
              </w:rPr>
              <w:t xml:space="preserve"> </w:t>
            </w:r>
            <w:r w:rsidRPr="004B7ED1">
              <w:rPr>
                <w:b/>
                <w:sz w:val="20"/>
              </w:rPr>
              <w:t>to</w:t>
            </w:r>
            <w:r w:rsidRPr="004B7ED1">
              <w:rPr>
                <w:b/>
                <w:spacing w:val="-9"/>
                <w:sz w:val="20"/>
              </w:rPr>
              <w:t xml:space="preserve"> and submitted with </w:t>
            </w:r>
            <w:r w:rsidRPr="004B7ED1">
              <w:rPr>
                <w:b/>
                <w:sz w:val="20"/>
              </w:rPr>
              <w:t>the</w:t>
            </w:r>
            <w:r w:rsidRPr="004B7ED1">
              <w:rPr>
                <w:b/>
                <w:spacing w:val="-9"/>
                <w:sz w:val="20"/>
              </w:rPr>
              <w:t xml:space="preserve"> </w:t>
            </w:r>
            <w:r w:rsidRPr="004B7ED1">
              <w:rPr>
                <w:b/>
                <w:sz w:val="20"/>
              </w:rPr>
              <w:t>Bid</w:t>
            </w:r>
            <w:r w:rsidRPr="004B7ED1">
              <w:rPr>
                <w:b/>
                <w:spacing w:val="-9"/>
                <w:sz w:val="20"/>
              </w:rPr>
              <w:t xml:space="preserve"> </w:t>
            </w:r>
            <w:r w:rsidRPr="004B7ED1">
              <w:rPr>
                <w:b/>
                <w:spacing w:val="-2"/>
                <w:sz w:val="20"/>
              </w:rPr>
              <w:t>document</w:t>
            </w:r>
          </w:p>
        </w:tc>
        <w:tc>
          <w:tcPr>
            <w:tcW w:w="1701" w:type="dxa"/>
            <w:gridSpan w:val="2"/>
          </w:tcPr>
          <w:p w14:paraId="1118A1D8" w14:textId="77777777" w:rsidR="00F93A50" w:rsidRDefault="00F93A50" w:rsidP="0012314C">
            <w:pPr>
              <w:widowControl w:val="0"/>
              <w:jc w:val="center"/>
              <w:rPr>
                <w:rFonts w:eastAsia="Calibri" w:cs="Arial"/>
                <w:bCs w:val="0"/>
                <w:sz w:val="20"/>
                <w:szCs w:val="20"/>
                <w:lang w:val="en-ZA" w:eastAsia="en-ZA"/>
              </w:rPr>
            </w:pPr>
            <w:r w:rsidRPr="007C6AF5">
              <w:rPr>
                <w:rFonts w:eastAsia="Calibri" w:cs="Arial"/>
                <w:bCs w:val="0"/>
                <w:sz w:val="20"/>
                <w:szCs w:val="20"/>
                <w:lang w:val="en-ZA" w:eastAsia="en-ZA"/>
              </w:rPr>
              <w:t>Yes</w:t>
            </w:r>
          </w:p>
          <w:p w14:paraId="790597C8" w14:textId="77777777" w:rsidR="00F93A50" w:rsidRPr="002E2168" w:rsidRDefault="00F93A50" w:rsidP="0012314C">
            <w:pPr>
              <w:widowControl w:val="0"/>
              <w:jc w:val="center"/>
              <w:rPr>
                <w:rFonts w:eastAsia="Calibri" w:cs="Arial"/>
                <w:bCs w:val="0"/>
                <w:sz w:val="20"/>
                <w:szCs w:val="20"/>
                <w:lang w:val="en-ZA" w:eastAsia="en-ZA"/>
              </w:rPr>
            </w:pPr>
          </w:p>
        </w:tc>
        <w:tc>
          <w:tcPr>
            <w:tcW w:w="1843" w:type="dxa"/>
            <w:gridSpan w:val="2"/>
          </w:tcPr>
          <w:p w14:paraId="4302D063" w14:textId="77777777" w:rsidR="00091EAF" w:rsidRPr="00052826" w:rsidRDefault="00091EAF" w:rsidP="00091EAF">
            <w:pPr>
              <w:widowControl w:val="0"/>
              <w:jc w:val="both"/>
              <w:rPr>
                <w:rFonts w:eastAsia="Calibri" w:cs="Arial"/>
                <w:b/>
                <w:color w:val="EE0000"/>
                <w:sz w:val="20"/>
                <w:szCs w:val="20"/>
                <w:lang w:val="en-ZA" w:eastAsia="en-ZA"/>
              </w:rPr>
            </w:pPr>
            <w:r w:rsidRPr="00052826">
              <w:rPr>
                <w:rFonts w:eastAsia="Calibri" w:cs="Arial"/>
                <w:b/>
                <w:color w:val="EE0000"/>
                <w:sz w:val="20"/>
                <w:szCs w:val="20"/>
                <w:lang w:val="en-ZA" w:eastAsia="en-ZA"/>
              </w:rPr>
              <w:t>A letter of authority is required to be submitted with Bid/RFQ.</w:t>
            </w:r>
          </w:p>
          <w:p w14:paraId="5E013FCD" w14:textId="77777777" w:rsidR="00091EAF" w:rsidRPr="00052826" w:rsidRDefault="00091EAF" w:rsidP="00091EAF">
            <w:pPr>
              <w:widowControl w:val="0"/>
              <w:jc w:val="both"/>
              <w:rPr>
                <w:rFonts w:eastAsia="Calibri" w:cs="Arial"/>
                <w:b/>
                <w:color w:val="EE0000"/>
                <w:sz w:val="20"/>
                <w:szCs w:val="20"/>
                <w:lang w:val="en-ZA" w:eastAsia="en-ZA"/>
              </w:rPr>
            </w:pPr>
            <w:r w:rsidRPr="00052826">
              <w:rPr>
                <w:rFonts w:eastAsia="Calibri" w:cs="Arial"/>
                <w:b/>
                <w:color w:val="EE0000"/>
                <w:sz w:val="20"/>
                <w:szCs w:val="20"/>
                <w:lang w:val="en-ZA" w:eastAsia="en-ZA"/>
              </w:rPr>
              <w:t xml:space="preserve">Where the Bidder did not submit the letter of authority for the signatory, with the Bid/RFQ document, ECDC will grant the Bidder 48 hours for remedy and failure for not submitting within the 48 hrs will render the bid/RFQ to be non-compliant/non-responsive </w:t>
            </w:r>
          </w:p>
          <w:p w14:paraId="2ABD41FB" w14:textId="77777777" w:rsidR="00F93A50" w:rsidRPr="00052826" w:rsidRDefault="00F93A50" w:rsidP="0012314C">
            <w:pPr>
              <w:widowControl w:val="0"/>
              <w:jc w:val="center"/>
              <w:rPr>
                <w:rFonts w:eastAsia="Calibri" w:cs="Arial"/>
                <w:bCs w:val="0"/>
                <w:sz w:val="20"/>
                <w:szCs w:val="20"/>
                <w:lang w:val="en-ZA" w:eastAsia="en-ZA"/>
              </w:rPr>
            </w:pPr>
          </w:p>
        </w:tc>
      </w:tr>
      <w:tr w:rsidR="00F93A50" w:rsidRPr="007C6AF5" w14:paraId="3941F919" w14:textId="77777777" w:rsidTr="00FF6FA4">
        <w:trPr>
          <w:gridAfter w:val="1"/>
          <w:wAfter w:w="12" w:type="dxa"/>
          <w:cantSplit/>
          <w:trHeight w:hRule="exact" w:val="3373"/>
          <w:jc w:val="center"/>
        </w:trPr>
        <w:tc>
          <w:tcPr>
            <w:tcW w:w="562" w:type="dxa"/>
          </w:tcPr>
          <w:p w14:paraId="3FC4A5CF" w14:textId="62DAA131" w:rsidR="00F93A50" w:rsidRDefault="006565CE" w:rsidP="00550F83">
            <w:pPr>
              <w:widowControl w:val="0"/>
              <w:jc w:val="both"/>
              <w:rPr>
                <w:rFonts w:eastAsia="Calibri" w:cs="Arial"/>
                <w:b/>
                <w:bCs w:val="0"/>
                <w:sz w:val="20"/>
                <w:szCs w:val="20"/>
                <w:lang w:val="en-ZA" w:eastAsia="en-ZA"/>
              </w:rPr>
            </w:pPr>
            <w:r>
              <w:rPr>
                <w:rFonts w:eastAsia="Calibri" w:cs="Arial"/>
                <w:b/>
                <w:bCs w:val="0"/>
                <w:sz w:val="20"/>
                <w:szCs w:val="20"/>
                <w:lang w:val="en-ZA" w:eastAsia="en-ZA"/>
              </w:rPr>
              <w:t>4.</w:t>
            </w:r>
          </w:p>
        </w:tc>
        <w:tc>
          <w:tcPr>
            <w:tcW w:w="6730" w:type="dxa"/>
          </w:tcPr>
          <w:p w14:paraId="7619DA00" w14:textId="04A7C530" w:rsidR="00F93A50" w:rsidRDefault="00F93A50" w:rsidP="00550F83">
            <w:pPr>
              <w:widowControl w:val="0"/>
              <w:jc w:val="both"/>
              <w:rPr>
                <w:rFonts w:cs="Arial"/>
                <w:b/>
                <w:sz w:val="20"/>
                <w:szCs w:val="20"/>
              </w:rPr>
            </w:pPr>
            <w:r w:rsidRPr="00052826">
              <w:rPr>
                <w:rFonts w:cs="Arial"/>
                <w:b/>
                <w:sz w:val="20"/>
                <w:szCs w:val="20"/>
              </w:rPr>
              <w:t>Valid Fidelity Fund Certificate</w:t>
            </w:r>
            <w:r w:rsidR="00550F83" w:rsidRPr="00052826">
              <w:rPr>
                <w:rFonts w:cs="Arial"/>
                <w:b/>
                <w:sz w:val="20"/>
                <w:szCs w:val="20"/>
              </w:rPr>
              <w:t xml:space="preserve"> in line with the Property Practitioners Act of 2019</w:t>
            </w:r>
          </w:p>
          <w:p w14:paraId="49E99C3E" w14:textId="77777777" w:rsidR="00052826" w:rsidRPr="00052826" w:rsidRDefault="00052826" w:rsidP="00052826">
            <w:pPr>
              <w:widowControl w:val="0"/>
              <w:jc w:val="both"/>
              <w:rPr>
                <w:rFonts w:cs="Arial"/>
                <w:b/>
                <w:sz w:val="20"/>
                <w:szCs w:val="20"/>
              </w:rPr>
            </w:pPr>
            <w:r w:rsidRPr="00052826">
              <w:rPr>
                <w:rFonts w:eastAsiaTheme="majorEastAsia" w:cs="Arial"/>
                <w:sz w:val="20"/>
                <w:szCs w:val="20"/>
              </w:rPr>
              <w:t>Bidding Company and director, member, principal, or managing officer who performs property practitioners’ functions to hold a valid Fidelity Fund Certificate.</w:t>
            </w:r>
          </w:p>
          <w:p w14:paraId="0555214C" w14:textId="7C4D8AD6" w:rsidR="00052826" w:rsidRPr="00052826" w:rsidRDefault="00052826" w:rsidP="0025282C">
            <w:pPr>
              <w:pStyle w:val="TableParagraph"/>
              <w:spacing w:before="2" w:line="360" w:lineRule="auto"/>
              <w:jc w:val="both"/>
              <w:rPr>
                <w:rFonts w:cs="Arial"/>
                <w:b/>
                <w:bCs/>
                <w:sz w:val="20"/>
                <w:szCs w:val="20"/>
              </w:rPr>
            </w:pPr>
            <w:r w:rsidRPr="00052826">
              <w:rPr>
                <w:rFonts w:cs="Arial"/>
                <w:b/>
                <w:bCs/>
                <w:sz w:val="20"/>
                <w:szCs w:val="20"/>
              </w:rPr>
              <w:t xml:space="preserve">Documentation required for submission </w:t>
            </w:r>
          </w:p>
          <w:p w14:paraId="2D97739E" w14:textId="1F366889" w:rsidR="0025282C" w:rsidRDefault="00F93A50" w:rsidP="0025282C">
            <w:pPr>
              <w:pStyle w:val="TableParagraph"/>
              <w:spacing w:before="2" w:line="360" w:lineRule="auto"/>
              <w:jc w:val="both"/>
              <w:rPr>
                <w:rFonts w:cs="Arial"/>
                <w:sz w:val="20"/>
                <w:szCs w:val="20"/>
              </w:rPr>
            </w:pPr>
            <w:r w:rsidRPr="00052826">
              <w:rPr>
                <w:rFonts w:cs="Arial"/>
                <w:sz w:val="20"/>
                <w:szCs w:val="20"/>
              </w:rPr>
              <w:t xml:space="preserve">Bidder to submit </w:t>
            </w:r>
            <w:r w:rsidRPr="00052826">
              <w:rPr>
                <w:rFonts w:cs="Arial"/>
                <w:b/>
                <w:bCs/>
                <w:sz w:val="20"/>
                <w:szCs w:val="20"/>
              </w:rPr>
              <w:t>a valid Fidelity Fund Certificate</w:t>
            </w:r>
            <w:r w:rsidR="00A21FFD" w:rsidRPr="00052826">
              <w:rPr>
                <w:rFonts w:cs="Arial"/>
                <w:b/>
                <w:bCs/>
                <w:sz w:val="20"/>
                <w:szCs w:val="20"/>
              </w:rPr>
              <w:t xml:space="preserve"> (</w:t>
            </w:r>
            <w:r w:rsidR="005A0417" w:rsidRPr="00052826">
              <w:rPr>
                <w:rFonts w:cs="Arial"/>
                <w:b/>
                <w:bCs/>
                <w:sz w:val="20"/>
                <w:szCs w:val="20"/>
              </w:rPr>
              <w:t>of the company)</w:t>
            </w:r>
            <w:r w:rsidRPr="00052826">
              <w:rPr>
                <w:rFonts w:cs="Arial"/>
                <w:sz w:val="20"/>
                <w:szCs w:val="20"/>
              </w:rPr>
              <w:t xml:space="preserve"> as proof and confirmation of the bidder’s registration as a Property Practitioner entity with the</w:t>
            </w:r>
            <w:r w:rsidR="003063E9" w:rsidRPr="00052826">
              <w:rPr>
                <w:rFonts w:cs="Arial"/>
                <w:sz w:val="20"/>
                <w:szCs w:val="20"/>
              </w:rPr>
              <w:t xml:space="preserve"> </w:t>
            </w:r>
            <w:r w:rsidRPr="00052826">
              <w:rPr>
                <w:rFonts w:cs="Arial"/>
                <w:sz w:val="20"/>
                <w:szCs w:val="20"/>
              </w:rPr>
              <w:t>Property Practitioners Regulatory Authority</w:t>
            </w:r>
          </w:p>
          <w:p w14:paraId="3613587C" w14:textId="77777777" w:rsidR="00052826" w:rsidRDefault="00052826" w:rsidP="00052826">
            <w:pPr>
              <w:widowControl w:val="0"/>
              <w:jc w:val="both"/>
              <w:rPr>
                <w:rFonts w:eastAsiaTheme="majorEastAsia" w:cs="Arial"/>
                <w:sz w:val="20"/>
                <w:szCs w:val="20"/>
              </w:rPr>
            </w:pPr>
          </w:p>
          <w:p w14:paraId="79E8E05B" w14:textId="77777777" w:rsidR="00091EAF" w:rsidRDefault="00091EAF" w:rsidP="0025282C">
            <w:pPr>
              <w:pStyle w:val="TableParagraph"/>
              <w:spacing w:before="2" w:line="360" w:lineRule="auto"/>
              <w:jc w:val="both"/>
              <w:rPr>
                <w:rFonts w:cs="Arial"/>
                <w:sz w:val="20"/>
                <w:szCs w:val="20"/>
              </w:rPr>
            </w:pPr>
          </w:p>
          <w:p w14:paraId="52BB4A42" w14:textId="701C672A" w:rsidR="00091EAF" w:rsidRPr="006565CE" w:rsidRDefault="00091EAF" w:rsidP="0025282C">
            <w:pPr>
              <w:pStyle w:val="TableParagraph"/>
              <w:spacing w:before="2" w:line="360" w:lineRule="auto"/>
              <w:jc w:val="both"/>
              <w:rPr>
                <w:rFonts w:cs="Arial"/>
                <w:sz w:val="20"/>
                <w:szCs w:val="20"/>
              </w:rPr>
            </w:pPr>
          </w:p>
        </w:tc>
        <w:tc>
          <w:tcPr>
            <w:tcW w:w="1701" w:type="dxa"/>
            <w:gridSpan w:val="2"/>
          </w:tcPr>
          <w:p w14:paraId="761CA6A2" w14:textId="77777777" w:rsidR="00F93A50" w:rsidRPr="006565CE" w:rsidRDefault="00F93A50" w:rsidP="0012314C">
            <w:pPr>
              <w:widowControl w:val="0"/>
              <w:jc w:val="center"/>
              <w:rPr>
                <w:rFonts w:cs="Arial"/>
                <w:b/>
                <w:bCs w:val="0"/>
                <w:sz w:val="20"/>
                <w:szCs w:val="20"/>
                <w:lang w:eastAsia="en-ZA"/>
              </w:rPr>
            </w:pPr>
            <w:r w:rsidRPr="006565CE">
              <w:rPr>
                <w:rFonts w:cs="Arial"/>
                <w:b/>
                <w:bCs w:val="0"/>
                <w:sz w:val="20"/>
                <w:szCs w:val="20"/>
                <w:lang w:eastAsia="en-ZA"/>
              </w:rPr>
              <w:t>Yes</w:t>
            </w:r>
          </w:p>
        </w:tc>
        <w:tc>
          <w:tcPr>
            <w:tcW w:w="1843" w:type="dxa"/>
            <w:gridSpan w:val="2"/>
          </w:tcPr>
          <w:p w14:paraId="44317AD4" w14:textId="77777777" w:rsidR="00F93A50" w:rsidRPr="006565CE" w:rsidRDefault="00F93A50" w:rsidP="0012314C">
            <w:pPr>
              <w:widowControl w:val="0"/>
              <w:jc w:val="center"/>
              <w:rPr>
                <w:rFonts w:cs="Arial"/>
                <w:b/>
                <w:bCs w:val="0"/>
                <w:sz w:val="20"/>
                <w:szCs w:val="20"/>
              </w:rPr>
            </w:pPr>
            <w:r w:rsidRPr="006565CE">
              <w:rPr>
                <w:rFonts w:cs="Arial"/>
                <w:b/>
                <w:bCs w:val="0"/>
                <w:sz w:val="20"/>
                <w:szCs w:val="20"/>
              </w:rPr>
              <w:t>Yes</w:t>
            </w:r>
          </w:p>
        </w:tc>
      </w:tr>
      <w:tr w:rsidR="00F93A50" w:rsidRPr="007C6AF5" w14:paraId="5FA70E9F" w14:textId="77777777" w:rsidTr="00D751D9">
        <w:trPr>
          <w:gridAfter w:val="1"/>
          <w:wAfter w:w="12" w:type="dxa"/>
          <w:cantSplit/>
          <w:trHeight w:hRule="exact" w:val="1282"/>
          <w:jc w:val="center"/>
        </w:trPr>
        <w:tc>
          <w:tcPr>
            <w:tcW w:w="562" w:type="dxa"/>
          </w:tcPr>
          <w:p w14:paraId="32FE0501" w14:textId="17888CC5" w:rsidR="00F93A50" w:rsidRPr="007C6AF5" w:rsidRDefault="006565CE" w:rsidP="0012314C">
            <w:pPr>
              <w:widowControl w:val="0"/>
              <w:rPr>
                <w:rFonts w:eastAsia="Calibri" w:cs="Arial"/>
                <w:b/>
                <w:bCs w:val="0"/>
                <w:sz w:val="20"/>
                <w:szCs w:val="20"/>
                <w:lang w:val="en-ZA" w:eastAsia="en-ZA"/>
              </w:rPr>
            </w:pPr>
            <w:r>
              <w:rPr>
                <w:rFonts w:eastAsia="Calibri" w:cs="Arial"/>
                <w:b/>
                <w:bCs w:val="0"/>
                <w:sz w:val="20"/>
                <w:szCs w:val="20"/>
                <w:lang w:val="en-ZA" w:eastAsia="en-ZA"/>
              </w:rPr>
              <w:t>5</w:t>
            </w:r>
            <w:r w:rsidR="00F93A50" w:rsidRPr="007C6AF5">
              <w:rPr>
                <w:rFonts w:eastAsia="Calibri" w:cs="Arial"/>
                <w:b/>
                <w:bCs w:val="0"/>
                <w:sz w:val="20"/>
                <w:szCs w:val="20"/>
                <w:lang w:val="en-ZA" w:eastAsia="en-ZA"/>
              </w:rPr>
              <w:t>.</w:t>
            </w:r>
          </w:p>
        </w:tc>
        <w:tc>
          <w:tcPr>
            <w:tcW w:w="6730" w:type="dxa"/>
          </w:tcPr>
          <w:p w14:paraId="5612D7CC" w14:textId="77777777" w:rsidR="00F93A50" w:rsidRDefault="00F93A50" w:rsidP="0012314C">
            <w:pPr>
              <w:pStyle w:val="TableParagraph"/>
              <w:spacing w:before="2" w:line="360" w:lineRule="auto"/>
              <w:rPr>
                <w:rFonts w:ascii="Arial" w:hAnsi="Arial"/>
                <w:b/>
                <w:sz w:val="20"/>
              </w:rPr>
            </w:pPr>
            <w:r>
              <w:rPr>
                <w:rFonts w:ascii="Arial" w:hAnsi="Arial"/>
                <w:b/>
                <w:sz w:val="20"/>
              </w:rPr>
              <w:t>Annexure</w:t>
            </w:r>
            <w:r>
              <w:rPr>
                <w:rFonts w:ascii="Arial" w:hAnsi="Arial"/>
                <w:b/>
                <w:spacing w:val="-6"/>
                <w:sz w:val="20"/>
              </w:rPr>
              <w:t xml:space="preserve"> </w:t>
            </w:r>
            <w:r>
              <w:rPr>
                <w:rFonts w:ascii="Arial" w:hAnsi="Arial"/>
                <w:b/>
                <w:sz w:val="20"/>
              </w:rPr>
              <w:t>A</w:t>
            </w:r>
            <w:r>
              <w:rPr>
                <w:rFonts w:ascii="Arial" w:hAnsi="Arial"/>
                <w:b/>
                <w:spacing w:val="-6"/>
                <w:sz w:val="20"/>
              </w:rPr>
              <w:t xml:space="preserve"> </w:t>
            </w:r>
            <w:r>
              <w:rPr>
                <w:rFonts w:ascii="Arial" w:hAnsi="Arial"/>
                <w:b/>
                <w:sz w:val="20"/>
              </w:rPr>
              <w:t>–</w:t>
            </w:r>
            <w:r>
              <w:rPr>
                <w:rFonts w:ascii="Arial" w:hAnsi="Arial"/>
                <w:b/>
                <w:spacing w:val="-5"/>
                <w:sz w:val="20"/>
              </w:rPr>
              <w:t xml:space="preserve"> </w:t>
            </w:r>
            <w:r>
              <w:rPr>
                <w:rFonts w:ascii="Arial" w:hAnsi="Arial"/>
                <w:b/>
                <w:sz w:val="20"/>
              </w:rPr>
              <w:t>Duly</w:t>
            </w:r>
            <w:r>
              <w:rPr>
                <w:rFonts w:ascii="Arial" w:hAnsi="Arial"/>
                <w:b/>
                <w:spacing w:val="-8"/>
                <w:sz w:val="20"/>
              </w:rPr>
              <w:t xml:space="preserve"> </w:t>
            </w:r>
            <w:r>
              <w:rPr>
                <w:rFonts w:ascii="Arial" w:hAnsi="Arial"/>
                <w:b/>
                <w:sz w:val="20"/>
              </w:rPr>
              <w:t>completed</w:t>
            </w:r>
            <w:r>
              <w:rPr>
                <w:rFonts w:ascii="Arial" w:hAnsi="Arial"/>
                <w:b/>
                <w:spacing w:val="-6"/>
                <w:sz w:val="20"/>
              </w:rPr>
              <w:t xml:space="preserve"> </w:t>
            </w:r>
            <w:r>
              <w:rPr>
                <w:rFonts w:ascii="Arial" w:hAnsi="Arial"/>
                <w:b/>
                <w:sz w:val="20"/>
              </w:rPr>
              <w:t>Supplier</w:t>
            </w:r>
            <w:r>
              <w:rPr>
                <w:rFonts w:ascii="Arial" w:hAnsi="Arial"/>
                <w:b/>
                <w:spacing w:val="-7"/>
                <w:sz w:val="20"/>
              </w:rPr>
              <w:t xml:space="preserve"> </w:t>
            </w:r>
            <w:r>
              <w:rPr>
                <w:rFonts w:ascii="Arial" w:hAnsi="Arial"/>
                <w:b/>
                <w:spacing w:val="-2"/>
                <w:sz w:val="20"/>
              </w:rPr>
              <w:t>Information</w:t>
            </w:r>
          </w:p>
          <w:p w14:paraId="2BED7E2F" w14:textId="03C5CE89" w:rsidR="00F93A50" w:rsidRPr="00C42B34" w:rsidRDefault="00F93A50" w:rsidP="0012314C">
            <w:pPr>
              <w:widowControl w:val="0"/>
              <w:spacing w:line="360" w:lineRule="auto"/>
              <w:rPr>
                <w:spacing w:val="-2"/>
                <w:sz w:val="20"/>
              </w:rPr>
            </w:pPr>
            <w:r>
              <w:rPr>
                <w:sz w:val="20"/>
              </w:rPr>
              <w:t>Duly</w:t>
            </w:r>
            <w:r>
              <w:rPr>
                <w:spacing w:val="-8"/>
                <w:sz w:val="20"/>
              </w:rPr>
              <w:t xml:space="preserve"> </w:t>
            </w:r>
            <w:r>
              <w:rPr>
                <w:sz w:val="20"/>
              </w:rPr>
              <w:t>completed</w:t>
            </w:r>
            <w:r>
              <w:rPr>
                <w:spacing w:val="-6"/>
                <w:sz w:val="20"/>
              </w:rPr>
              <w:t xml:space="preserve"> </w:t>
            </w:r>
            <w:r>
              <w:rPr>
                <w:sz w:val="20"/>
              </w:rPr>
              <w:t>and</w:t>
            </w:r>
            <w:r>
              <w:rPr>
                <w:spacing w:val="-8"/>
                <w:sz w:val="20"/>
              </w:rPr>
              <w:t xml:space="preserve"> </w:t>
            </w:r>
            <w:r>
              <w:rPr>
                <w:sz w:val="20"/>
              </w:rPr>
              <w:t>Signed</w:t>
            </w:r>
            <w:r>
              <w:rPr>
                <w:spacing w:val="-5"/>
                <w:sz w:val="20"/>
              </w:rPr>
              <w:t xml:space="preserve"> </w:t>
            </w:r>
            <w:r>
              <w:rPr>
                <w:sz w:val="20"/>
              </w:rPr>
              <w:t>by</w:t>
            </w:r>
            <w:r>
              <w:rPr>
                <w:spacing w:val="-8"/>
                <w:sz w:val="20"/>
              </w:rPr>
              <w:t xml:space="preserve"> </w:t>
            </w:r>
            <w:r>
              <w:rPr>
                <w:sz w:val="20"/>
              </w:rPr>
              <w:t>the</w:t>
            </w:r>
            <w:r>
              <w:rPr>
                <w:spacing w:val="-7"/>
                <w:sz w:val="20"/>
              </w:rPr>
              <w:t xml:space="preserve"> </w:t>
            </w:r>
            <w:r>
              <w:rPr>
                <w:sz w:val="20"/>
              </w:rPr>
              <w:t>Delegated</w:t>
            </w:r>
            <w:r>
              <w:rPr>
                <w:spacing w:val="-7"/>
                <w:sz w:val="20"/>
              </w:rPr>
              <w:t xml:space="preserve"> </w:t>
            </w:r>
            <w:r>
              <w:rPr>
                <w:spacing w:val="-2"/>
                <w:sz w:val="20"/>
              </w:rPr>
              <w:t xml:space="preserve">Authority. </w:t>
            </w:r>
            <w:r w:rsidR="00C42B34" w:rsidRPr="00C42B34">
              <w:rPr>
                <w:b/>
                <w:bCs w:val="0"/>
                <w:spacing w:val="-2"/>
                <w:sz w:val="20"/>
              </w:rPr>
              <w:t>(A</w:t>
            </w:r>
            <w:r w:rsidRPr="00C42B34">
              <w:rPr>
                <w:b/>
                <w:bCs w:val="0"/>
                <w:spacing w:val="-2"/>
                <w:sz w:val="20"/>
              </w:rPr>
              <w:t>ttach Delegation of Authorit</w:t>
            </w:r>
            <w:r w:rsidR="00C42B34">
              <w:rPr>
                <w:b/>
                <w:bCs w:val="0"/>
                <w:spacing w:val="-2"/>
                <w:sz w:val="20"/>
              </w:rPr>
              <w:t>y)</w:t>
            </w:r>
          </w:p>
        </w:tc>
        <w:tc>
          <w:tcPr>
            <w:tcW w:w="1701" w:type="dxa"/>
            <w:gridSpan w:val="2"/>
          </w:tcPr>
          <w:p w14:paraId="510E9914" w14:textId="77777777" w:rsidR="00F93A50" w:rsidRPr="004A4ADA" w:rsidRDefault="00F93A50" w:rsidP="0012314C">
            <w:pPr>
              <w:widowControl w:val="0"/>
              <w:jc w:val="center"/>
              <w:rPr>
                <w:rFonts w:eastAsia="Calibri" w:cs="Arial"/>
                <w:b/>
                <w:bCs w:val="0"/>
                <w:sz w:val="20"/>
                <w:szCs w:val="20"/>
                <w:lang w:val="en-ZA" w:eastAsia="en-ZA"/>
              </w:rPr>
            </w:pPr>
            <w:r w:rsidRPr="004A4ADA">
              <w:rPr>
                <w:rFonts w:cs="Arial"/>
                <w:b/>
                <w:bCs w:val="0"/>
                <w:sz w:val="20"/>
                <w:szCs w:val="20"/>
                <w:lang w:eastAsia="en-ZA"/>
              </w:rPr>
              <w:t>Yes</w:t>
            </w:r>
          </w:p>
        </w:tc>
        <w:tc>
          <w:tcPr>
            <w:tcW w:w="1843" w:type="dxa"/>
            <w:gridSpan w:val="2"/>
          </w:tcPr>
          <w:p w14:paraId="38138376" w14:textId="77777777" w:rsidR="00F93A50" w:rsidRPr="004A4ADA" w:rsidRDefault="00F93A50" w:rsidP="0012314C">
            <w:pPr>
              <w:widowControl w:val="0"/>
              <w:jc w:val="center"/>
              <w:rPr>
                <w:rFonts w:eastAsia="Calibri" w:cs="Arial"/>
                <w:b/>
                <w:bCs w:val="0"/>
                <w:sz w:val="20"/>
                <w:szCs w:val="20"/>
                <w:lang w:val="en-ZA" w:eastAsia="en-ZA"/>
              </w:rPr>
            </w:pPr>
            <w:r w:rsidRPr="004A4ADA">
              <w:rPr>
                <w:rFonts w:cs="Arial"/>
                <w:b/>
                <w:bCs w:val="0"/>
                <w:sz w:val="20"/>
                <w:szCs w:val="20"/>
              </w:rPr>
              <w:t>Yes</w:t>
            </w:r>
          </w:p>
        </w:tc>
      </w:tr>
      <w:tr w:rsidR="00F93A50" w:rsidRPr="007C6AF5" w14:paraId="5A63138E" w14:textId="77777777" w:rsidTr="00D751D9">
        <w:trPr>
          <w:gridAfter w:val="1"/>
          <w:wAfter w:w="12" w:type="dxa"/>
          <w:cantSplit/>
          <w:trHeight w:hRule="exact" w:val="2122"/>
          <w:jc w:val="center"/>
        </w:trPr>
        <w:tc>
          <w:tcPr>
            <w:tcW w:w="562" w:type="dxa"/>
          </w:tcPr>
          <w:p w14:paraId="26E8D1EA" w14:textId="7B339B40" w:rsidR="00F93A50" w:rsidRPr="007C6AF5" w:rsidRDefault="006565CE" w:rsidP="0012314C">
            <w:pPr>
              <w:widowControl w:val="0"/>
              <w:rPr>
                <w:rFonts w:eastAsia="Calibri" w:cs="Arial"/>
                <w:b/>
                <w:bCs w:val="0"/>
                <w:sz w:val="20"/>
                <w:szCs w:val="20"/>
                <w:lang w:val="en-ZA" w:eastAsia="en-ZA"/>
              </w:rPr>
            </w:pPr>
            <w:r>
              <w:rPr>
                <w:rFonts w:eastAsia="Calibri" w:cs="Arial"/>
                <w:b/>
                <w:bCs w:val="0"/>
                <w:sz w:val="20"/>
                <w:szCs w:val="20"/>
                <w:lang w:val="en-ZA" w:eastAsia="en-ZA"/>
              </w:rPr>
              <w:t>6</w:t>
            </w:r>
            <w:r w:rsidR="00F93A50">
              <w:rPr>
                <w:rFonts w:eastAsia="Calibri" w:cs="Arial"/>
                <w:b/>
                <w:bCs w:val="0"/>
                <w:sz w:val="20"/>
                <w:szCs w:val="20"/>
                <w:lang w:val="en-ZA" w:eastAsia="en-ZA"/>
              </w:rPr>
              <w:t>.</w:t>
            </w:r>
          </w:p>
        </w:tc>
        <w:tc>
          <w:tcPr>
            <w:tcW w:w="6730" w:type="dxa"/>
          </w:tcPr>
          <w:p w14:paraId="4CC9C3EA" w14:textId="77777777" w:rsidR="00F93A50" w:rsidRDefault="00F93A50" w:rsidP="0012314C">
            <w:pPr>
              <w:pStyle w:val="TableParagraph"/>
              <w:spacing w:before="2"/>
              <w:rPr>
                <w:rFonts w:ascii="Arial"/>
                <w:b/>
                <w:sz w:val="20"/>
              </w:rPr>
            </w:pPr>
            <w:r>
              <w:rPr>
                <w:rFonts w:ascii="Arial"/>
                <w:b/>
                <w:sz w:val="20"/>
              </w:rPr>
              <w:t>Annexure</w:t>
            </w:r>
            <w:r>
              <w:rPr>
                <w:rFonts w:ascii="Arial"/>
                <w:b/>
                <w:spacing w:val="-5"/>
                <w:sz w:val="20"/>
              </w:rPr>
              <w:t xml:space="preserve"> </w:t>
            </w:r>
            <w:r>
              <w:rPr>
                <w:rFonts w:ascii="Arial"/>
                <w:b/>
                <w:sz w:val="20"/>
              </w:rPr>
              <w:t>B</w:t>
            </w:r>
            <w:r>
              <w:rPr>
                <w:rFonts w:ascii="Arial"/>
                <w:b/>
                <w:spacing w:val="-6"/>
                <w:sz w:val="20"/>
              </w:rPr>
              <w:t xml:space="preserve"> </w:t>
            </w:r>
            <w:r>
              <w:rPr>
                <w:rFonts w:ascii="Arial"/>
                <w:b/>
                <w:sz w:val="20"/>
              </w:rPr>
              <w:t>-</w:t>
            </w:r>
            <w:r>
              <w:rPr>
                <w:rFonts w:ascii="Arial"/>
                <w:b/>
                <w:spacing w:val="-4"/>
                <w:sz w:val="20"/>
              </w:rPr>
              <w:t xml:space="preserve"> </w:t>
            </w:r>
            <w:r>
              <w:rPr>
                <w:rFonts w:ascii="Arial"/>
                <w:b/>
                <w:sz w:val="20"/>
              </w:rPr>
              <w:t>Key</w:t>
            </w:r>
            <w:r>
              <w:rPr>
                <w:rFonts w:ascii="Arial"/>
                <w:b/>
                <w:spacing w:val="-5"/>
                <w:sz w:val="20"/>
              </w:rPr>
              <w:t xml:space="preserve"> </w:t>
            </w:r>
            <w:r>
              <w:rPr>
                <w:rFonts w:ascii="Arial"/>
                <w:b/>
                <w:spacing w:val="-2"/>
                <w:sz w:val="20"/>
              </w:rPr>
              <w:t>Personnel</w:t>
            </w:r>
          </w:p>
          <w:p w14:paraId="736DD3E7" w14:textId="77777777" w:rsidR="00F93A50" w:rsidRDefault="00F93A50" w:rsidP="0012314C">
            <w:pPr>
              <w:pStyle w:val="TableParagraph"/>
              <w:spacing w:before="3"/>
              <w:rPr>
                <w:rFonts w:ascii="Arial"/>
                <w:b/>
                <w:sz w:val="20"/>
              </w:rPr>
            </w:pPr>
          </w:p>
          <w:p w14:paraId="57673456" w14:textId="77777777" w:rsidR="00F93A50" w:rsidRDefault="00F93A50">
            <w:pPr>
              <w:pStyle w:val="TableParagraph"/>
              <w:numPr>
                <w:ilvl w:val="0"/>
                <w:numId w:val="80"/>
              </w:numPr>
              <w:spacing w:line="276" w:lineRule="auto"/>
              <w:ind w:left="239" w:right="97"/>
              <w:rPr>
                <w:rFonts w:ascii="Arial"/>
                <w:b/>
                <w:sz w:val="20"/>
              </w:rPr>
            </w:pPr>
            <w:r>
              <w:rPr>
                <w:sz w:val="20"/>
              </w:rPr>
              <w:t>A</w:t>
            </w:r>
            <w:r>
              <w:rPr>
                <w:spacing w:val="-14"/>
                <w:sz w:val="20"/>
              </w:rPr>
              <w:t xml:space="preserve"> </w:t>
            </w:r>
            <w:r>
              <w:rPr>
                <w:sz w:val="20"/>
              </w:rPr>
              <w:t>List</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Key</w:t>
            </w:r>
            <w:r>
              <w:rPr>
                <w:spacing w:val="-13"/>
                <w:sz w:val="20"/>
              </w:rPr>
              <w:t xml:space="preserve"> </w:t>
            </w:r>
            <w:r>
              <w:rPr>
                <w:sz w:val="20"/>
              </w:rPr>
              <w:t>Personnel</w:t>
            </w:r>
            <w:r>
              <w:rPr>
                <w:spacing w:val="-13"/>
                <w:sz w:val="20"/>
              </w:rPr>
              <w:t xml:space="preserve"> </w:t>
            </w:r>
            <w:r>
              <w:rPr>
                <w:sz w:val="20"/>
              </w:rPr>
              <w:t>or</w:t>
            </w:r>
            <w:r>
              <w:rPr>
                <w:spacing w:val="-14"/>
                <w:sz w:val="20"/>
              </w:rPr>
              <w:t xml:space="preserve"> </w:t>
            </w:r>
            <w:r>
              <w:rPr>
                <w:sz w:val="20"/>
              </w:rPr>
              <w:t>an</w:t>
            </w:r>
            <w:r>
              <w:rPr>
                <w:spacing w:val="-14"/>
                <w:sz w:val="20"/>
              </w:rPr>
              <w:t xml:space="preserve"> </w:t>
            </w:r>
            <w:r>
              <w:rPr>
                <w:sz w:val="20"/>
              </w:rPr>
              <w:t>Organogram</w:t>
            </w:r>
            <w:r>
              <w:rPr>
                <w:spacing w:val="-11"/>
                <w:sz w:val="20"/>
              </w:rPr>
              <w:t xml:space="preserve"> </w:t>
            </w:r>
            <w:r>
              <w:rPr>
                <w:sz w:val="20"/>
              </w:rPr>
              <w:t>of</w:t>
            </w:r>
            <w:r>
              <w:rPr>
                <w:spacing w:val="-13"/>
                <w:sz w:val="20"/>
              </w:rPr>
              <w:t xml:space="preserve"> </w:t>
            </w:r>
            <w:r>
              <w:rPr>
                <w:sz w:val="20"/>
              </w:rPr>
              <w:t>the</w:t>
            </w:r>
            <w:r>
              <w:rPr>
                <w:spacing w:val="-13"/>
                <w:sz w:val="20"/>
              </w:rPr>
              <w:t xml:space="preserve"> </w:t>
            </w:r>
            <w:r>
              <w:rPr>
                <w:sz w:val="20"/>
              </w:rPr>
              <w:t>Key</w:t>
            </w:r>
            <w:r>
              <w:rPr>
                <w:spacing w:val="-13"/>
                <w:sz w:val="20"/>
              </w:rPr>
              <w:t xml:space="preserve"> </w:t>
            </w:r>
            <w:r>
              <w:rPr>
                <w:sz w:val="20"/>
              </w:rPr>
              <w:t xml:space="preserve">Personnel, allocated to the project must be provided, </w:t>
            </w:r>
            <w:r>
              <w:rPr>
                <w:rFonts w:ascii="Arial"/>
                <w:b/>
                <w:sz w:val="20"/>
              </w:rPr>
              <w:t>and</w:t>
            </w:r>
          </w:p>
          <w:p w14:paraId="156F39A6" w14:textId="77777777" w:rsidR="00F93A50" w:rsidRPr="00C42B34" w:rsidRDefault="00F93A50">
            <w:pPr>
              <w:pStyle w:val="TableParagraph"/>
              <w:numPr>
                <w:ilvl w:val="0"/>
                <w:numId w:val="80"/>
              </w:numPr>
              <w:spacing w:line="276" w:lineRule="auto"/>
              <w:ind w:left="239" w:right="97"/>
              <w:rPr>
                <w:rFonts w:ascii="Arial"/>
                <w:b/>
                <w:sz w:val="20"/>
              </w:rPr>
            </w:pPr>
            <w:r w:rsidRPr="00C05388">
              <w:rPr>
                <w:sz w:val="20"/>
              </w:rPr>
              <w:t>Signed</w:t>
            </w:r>
            <w:r w:rsidRPr="00C05388">
              <w:rPr>
                <w:spacing w:val="-8"/>
                <w:sz w:val="20"/>
              </w:rPr>
              <w:t xml:space="preserve"> </w:t>
            </w:r>
            <w:r w:rsidRPr="00C05388">
              <w:rPr>
                <w:sz w:val="20"/>
              </w:rPr>
              <w:t>by</w:t>
            </w:r>
            <w:r w:rsidRPr="00C05388">
              <w:rPr>
                <w:spacing w:val="-7"/>
                <w:sz w:val="20"/>
              </w:rPr>
              <w:t xml:space="preserve"> </w:t>
            </w:r>
            <w:r w:rsidRPr="00C05388">
              <w:rPr>
                <w:sz w:val="20"/>
              </w:rPr>
              <w:t>the</w:t>
            </w:r>
            <w:r w:rsidRPr="00C05388">
              <w:rPr>
                <w:spacing w:val="-7"/>
                <w:sz w:val="20"/>
              </w:rPr>
              <w:t xml:space="preserve"> </w:t>
            </w:r>
            <w:r w:rsidRPr="00C05388">
              <w:rPr>
                <w:sz w:val="20"/>
              </w:rPr>
              <w:t>Delegated</w:t>
            </w:r>
            <w:r w:rsidRPr="00C05388">
              <w:rPr>
                <w:spacing w:val="-6"/>
                <w:sz w:val="20"/>
              </w:rPr>
              <w:t xml:space="preserve"> </w:t>
            </w:r>
            <w:r w:rsidRPr="00C05388">
              <w:rPr>
                <w:spacing w:val="-2"/>
                <w:sz w:val="20"/>
              </w:rPr>
              <w:t>Authority.</w:t>
            </w:r>
            <w:r>
              <w:rPr>
                <w:spacing w:val="-2"/>
                <w:sz w:val="20"/>
              </w:rPr>
              <w:t xml:space="preserve"> Attach Delegation of Authority </w:t>
            </w:r>
          </w:p>
          <w:p w14:paraId="5317A994" w14:textId="77777777" w:rsidR="00481FBD" w:rsidRDefault="00481FBD" w:rsidP="00481FBD">
            <w:pPr>
              <w:pStyle w:val="TableParagraph"/>
              <w:spacing w:line="276" w:lineRule="auto"/>
              <w:ind w:left="-121" w:right="97"/>
              <w:rPr>
                <w:spacing w:val="-2"/>
                <w:sz w:val="20"/>
              </w:rPr>
            </w:pPr>
          </w:p>
          <w:p w14:paraId="01F1C7B7" w14:textId="2AE60C0E" w:rsidR="00C42B34" w:rsidRPr="00C42B34" w:rsidRDefault="00481FBD" w:rsidP="00481FBD">
            <w:pPr>
              <w:pStyle w:val="TableParagraph"/>
              <w:spacing w:line="276" w:lineRule="auto"/>
              <w:ind w:left="-121" w:right="97"/>
              <w:rPr>
                <w:rFonts w:ascii="Arial"/>
                <w:b/>
                <w:sz w:val="20"/>
              </w:rPr>
            </w:pPr>
            <w:r w:rsidRPr="006565CE">
              <w:rPr>
                <w:spacing w:val="-2"/>
                <w:sz w:val="20"/>
              </w:rPr>
              <w:t>Non-Submission</w:t>
            </w:r>
            <w:r w:rsidR="00C42B34" w:rsidRPr="006565CE">
              <w:rPr>
                <w:spacing w:val="-2"/>
                <w:sz w:val="20"/>
              </w:rPr>
              <w:t xml:space="preserve"> of the list of Key Personnel may result </w:t>
            </w:r>
            <w:r w:rsidRPr="006565CE">
              <w:rPr>
                <w:spacing w:val="-2"/>
                <w:sz w:val="20"/>
              </w:rPr>
              <w:t>in non-allocation of points</w:t>
            </w:r>
            <w:r w:rsidR="006565CE">
              <w:rPr>
                <w:spacing w:val="-2"/>
                <w:sz w:val="20"/>
              </w:rPr>
              <w:t xml:space="preserve"> on functionality evaluation</w:t>
            </w:r>
          </w:p>
          <w:p w14:paraId="2D4FA4FB" w14:textId="77777777" w:rsidR="00C42B34" w:rsidRPr="00C05388" w:rsidRDefault="00C42B34" w:rsidP="00C42B34">
            <w:pPr>
              <w:pStyle w:val="TableParagraph"/>
              <w:spacing w:line="276" w:lineRule="auto"/>
              <w:ind w:left="-121" w:right="97"/>
              <w:rPr>
                <w:rFonts w:ascii="Arial"/>
                <w:b/>
                <w:sz w:val="20"/>
              </w:rPr>
            </w:pPr>
          </w:p>
        </w:tc>
        <w:tc>
          <w:tcPr>
            <w:tcW w:w="1701" w:type="dxa"/>
            <w:gridSpan w:val="2"/>
          </w:tcPr>
          <w:p w14:paraId="6378ED93" w14:textId="77777777" w:rsidR="00F93A50" w:rsidRPr="004A4ADA" w:rsidRDefault="00F93A50" w:rsidP="0012314C">
            <w:pPr>
              <w:widowControl w:val="0"/>
              <w:jc w:val="center"/>
              <w:rPr>
                <w:rFonts w:cs="Arial"/>
                <w:b/>
                <w:bCs w:val="0"/>
                <w:sz w:val="20"/>
                <w:szCs w:val="20"/>
              </w:rPr>
            </w:pPr>
            <w:r>
              <w:rPr>
                <w:rFonts w:cs="Arial"/>
                <w:b/>
                <w:bCs w:val="0"/>
                <w:sz w:val="20"/>
                <w:szCs w:val="20"/>
              </w:rPr>
              <w:t>Yes</w:t>
            </w:r>
          </w:p>
        </w:tc>
        <w:tc>
          <w:tcPr>
            <w:tcW w:w="1843" w:type="dxa"/>
            <w:gridSpan w:val="2"/>
          </w:tcPr>
          <w:p w14:paraId="313F09AE" w14:textId="77777777" w:rsidR="00F93A50" w:rsidRPr="004A4ADA" w:rsidRDefault="00F93A50" w:rsidP="0012314C">
            <w:pPr>
              <w:widowControl w:val="0"/>
              <w:jc w:val="center"/>
              <w:rPr>
                <w:rFonts w:cs="Arial"/>
                <w:b/>
                <w:bCs w:val="0"/>
                <w:sz w:val="20"/>
                <w:szCs w:val="20"/>
              </w:rPr>
            </w:pPr>
            <w:r>
              <w:rPr>
                <w:rFonts w:cs="Arial"/>
                <w:b/>
                <w:bCs w:val="0"/>
                <w:sz w:val="20"/>
                <w:szCs w:val="20"/>
              </w:rPr>
              <w:t>No</w:t>
            </w:r>
          </w:p>
        </w:tc>
      </w:tr>
      <w:tr w:rsidR="00F93A50" w:rsidRPr="007C6AF5" w14:paraId="46F0FCA7" w14:textId="77777777" w:rsidTr="00D044F1">
        <w:trPr>
          <w:gridAfter w:val="1"/>
          <w:wAfter w:w="12" w:type="dxa"/>
          <w:cantSplit/>
          <w:trHeight w:hRule="exact" w:val="2265"/>
          <w:jc w:val="center"/>
        </w:trPr>
        <w:tc>
          <w:tcPr>
            <w:tcW w:w="562" w:type="dxa"/>
          </w:tcPr>
          <w:p w14:paraId="25F20308" w14:textId="1E148DA8" w:rsidR="00F93A50" w:rsidRDefault="006565CE" w:rsidP="0012314C">
            <w:pPr>
              <w:widowControl w:val="0"/>
              <w:rPr>
                <w:rFonts w:eastAsia="Calibri" w:cs="Arial"/>
                <w:b/>
                <w:bCs w:val="0"/>
                <w:sz w:val="20"/>
                <w:szCs w:val="20"/>
                <w:lang w:val="en-ZA" w:eastAsia="en-ZA"/>
              </w:rPr>
            </w:pPr>
            <w:r>
              <w:rPr>
                <w:rFonts w:eastAsia="Calibri" w:cs="Arial"/>
                <w:b/>
                <w:bCs w:val="0"/>
                <w:sz w:val="20"/>
                <w:szCs w:val="20"/>
                <w:lang w:val="en-ZA" w:eastAsia="en-ZA"/>
              </w:rPr>
              <w:t>7</w:t>
            </w:r>
            <w:r w:rsidR="00F93A50">
              <w:rPr>
                <w:rFonts w:eastAsia="Calibri" w:cs="Arial"/>
                <w:b/>
                <w:bCs w:val="0"/>
                <w:sz w:val="20"/>
                <w:szCs w:val="20"/>
                <w:lang w:val="en-ZA" w:eastAsia="en-ZA"/>
              </w:rPr>
              <w:t>.</w:t>
            </w:r>
          </w:p>
        </w:tc>
        <w:tc>
          <w:tcPr>
            <w:tcW w:w="6730" w:type="dxa"/>
          </w:tcPr>
          <w:p w14:paraId="506B1895" w14:textId="77777777" w:rsidR="00F93A50" w:rsidRPr="006565CE" w:rsidRDefault="00F93A50" w:rsidP="0012314C">
            <w:pPr>
              <w:widowControl w:val="0"/>
              <w:jc w:val="both"/>
              <w:rPr>
                <w:rFonts w:eastAsia="Calibri" w:cs="Arial"/>
                <w:b/>
                <w:bCs w:val="0"/>
                <w:sz w:val="20"/>
                <w:szCs w:val="20"/>
                <w:lang w:val="en-ZA" w:eastAsia="en-ZA"/>
              </w:rPr>
            </w:pPr>
            <w:r w:rsidRPr="006565CE">
              <w:rPr>
                <w:rFonts w:cs="Arial"/>
                <w:b/>
                <w:sz w:val="20"/>
              </w:rPr>
              <w:t xml:space="preserve">Annexure C – </w:t>
            </w:r>
            <w:r w:rsidRPr="006565CE">
              <w:rPr>
                <w:rFonts w:cs="Arial"/>
                <w:bCs w:val="0"/>
                <w:sz w:val="20"/>
              </w:rPr>
              <w:t>Experience Summary</w:t>
            </w:r>
            <w:r w:rsidRPr="006565CE">
              <w:rPr>
                <w:rFonts w:cs="Arial"/>
                <w:b/>
                <w:sz w:val="20"/>
              </w:rPr>
              <w:t xml:space="preserve"> </w:t>
            </w:r>
            <w:r w:rsidRPr="006565CE">
              <w:rPr>
                <w:rFonts w:eastAsia="Calibri" w:cs="Arial"/>
                <w:sz w:val="20"/>
                <w:szCs w:val="20"/>
                <w:lang w:val="en-ZA" w:eastAsia="en-ZA"/>
              </w:rPr>
              <w:t>(</w:t>
            </w:r>
            <w:r w:rsidRPr="006565CE">
              <w:rPr>
                <w:rFonts w:eastAsia="Calibri" w:cs="Arial"/>
                <w:b/>
                <w:bCs w:val="0"/>
                <w:sz w:val="20"/>
                <w:szCs w:val="20"/>
                <w:lang w:val="en-ZA" w:eastAsia="en-ZA"/>
              </w:rPr>
              <w:t>Signed and Completed by delegated authority)</w:t>
            </w:r>
          </w:p>
          <w:p w14:paraId="379ADB54" w14:textId="063DF094" w:rsidR="00F93A50" w:rsidRPr="006565CE" w:rsidRDefault="00F93A50" w:rsidP="00550F83">
            <w:pPr>
              <w:pStyle w:val="TableParagraph"/>
              <w:spacing w:line="229" w:lineRule="exact"/>
              <w:jc w:val="both"/>
              <w:rPr>
                <w:rFonts w:ascii="Arial" w:hAnsi="Arial"/>
                <w:b/>
                <w:sz w:val="20"/>
              </w:rPr>
            </w:pPr>
            <w:r w:rsidRPr="006565CE">
              <w:rPr>
                <w:rFonts w:cs="Arial"/>
                <w:sz w:val="18"/>
                <w:szCs w:val="18"/>
              </w:rPr>
              <w:t>Failure to submit signed Reference Letters from contactable references relevant to property management services</w:t>
            </w:r>
            <w:r w:rsidR="006565CE">
              <w:rPr>
                <w:rFonts w:cs="Arial"/>
                <w:sz w:val="18"/>
                <w:szCs w:val="18"/>
              </w:rPr>
              <w:t xml:space="preserve"> category that the Bidders is bidding for</w:t>
            </w:r>
            <w:r w:rsidRPr="006565CE">
              <w:rPr>
                <w:rFonts w:cs="Arial"/>
                <w:sz w:val="18"/>
                <w:szCs w:val="18"/>
              </w:rPr>
              <w:t xml:space="preserve"> will result in non-allocation of points. Reference letters</w:t>
            </w:r>
            <w:r w:rsidR="00550F83" w:rsidRPr="006565CE">
              <w:rPr>
                <w:rFonts w:cs="Arial"/>
                <w:sz w:val="18"/>
                <w:szCs w:val="18"/>
              </w:rPr>
              <w:t xml:space="preserve"> should be </w:t>
            </w:r>
            <w:r w:rsidR="00D044F1" w:rsidRPr="006565CE">
              <w:rPr>
                <w:rFonts w:cs="Arial"/>
                <w:sz w:val="18"/>
                <w:szCs w:val="18"/>
              </w:rPr>
              <w:t>clear on</w:t>
            </w:r>
            <w:r w:rsidR="00550F83" w:rsidRPr="006565CE">
              <w:rPr>
                <w:rFonts w:cs="Arial"/>
                <w:sz w:val="18"/>
                <w:szCs w:val="18"/>
              </w:rPr>
              <w:t xml:space="preserve"> the </w:t>
            </w:r>
            <w:r w:rsidRPr="006565CE">
              <w:rPr>
                <w:rFonts w:cs="Arial"/>
                <w:sz w:val="18"/>
                <w:szCs w:val="18"/>
              </w:rPr>
              <w:t>summary of the scope</w:t>
            </w:r>
            <w:r w:rsidR="00550F83" w:rsidRPr="006565CE">
              <w:rPr>
                <w:rFonts w:cs="Arial"/>
                <w:sz w:val="18"/>
                <w:szCs w:val="18"/>
              </w:rPr>
              <w:t xml:space="preserve"> of services provided</w:t>
            </w:r>
            <w:r w:rsidR="006565CE">
              <w:rPr>
                <w:rFonts w:cs="Arial"/>
                <w:sz w:val="18"/>
                <w:szCs w:val="18"/>
              </w:rPr>
              <w:t xml:space="preserve"> and should be submitted in the format required in the functionality evaluation.</w:t>
            </w:r>
          </w:p>
        </w:tc>
        <w:tc>
          <w:tcPr>
            <w:tcW w:w="1701" w:type="dxa"/>
            <w:gridSpan w:val="2"/>
          </w:tcPr>
          <w:p w14:paraId="4ADCFF21" w14:textId="77777777" w:rsidR="00F93A50" w:rsidRPr="006565CE" w:rsidRDefault="00F93A50" w:rsidP="0012314C">
            <w:pPr>
              <w:widowControl w:val="0"/>
              <w:jc w:val="center"/>
              <w:rPr>
                <w:rFonts w:eastAsia="Calibri" w:cs="Arial"/>
                <w:b/>
                <w:sz w:val="20"/>
                <w:szCs w:val="20"/>
                <w:lang w:val="en-ZA" w:eastAsia="en-ZA"/>
              </w:rPr>
            </w:pPr>
            <w:r w:rsidRPr="006565CE">
              <w:rPr>
                <w:rFonts w:eastAsia="Calibri" w:cs="Arial"/>
                <w:b/>
                <w:sz w:val="20"/>
                <w:szCs w:val="20"/>
                <w:lang w:val="en-ZA" w:eastAsia="en-ZA"/>
              </w:rPr>
              <w:t>No</w:t>
            </w:r>
          </w:p>
        </w:tc>
        <w:tc>
          <w:tcPr>
            <w:tcW w:w="1843" w:type="dxa"/>
            <w:gridSpan w:val="2"/>
          </w:tcPr>
          <w:p w14:paraId="1B34781F" w14:textId="77777777" w:rsidR="00F93A50" w:rsidRPr="006565CE" w:rsidRDefault="00F93A50" w:rsidP="0012314C">
            <w:pPr>
              <w:widowControl w:val="0"/>
              <w:jc w:val="center"/>
              <w:rPr>
                <w:rFonts w:eastAsia="Calibri" w:cs="Arial"/>
                <w:b/>
                <w:sz w:val="20"/>
                <w:szCs w:val="20"/>
                <w:lang w:val="en-ZA" w:eastAsia="en-ZA"/>
              </w:rPr>
            </w:pPr>
            <w:r w:rsidRPr="006565CE">
              <w:rPr>
                <w:rFonts w:eastAsia="Calibri" w:cs="Arial"/>
                <w:b/>
                <w:sz w:val="20"/>
                <w:szCs w:val="20"/>
                <w:lang w:val="en-ZA" w:eastAsia="en-ZA"/>
              </w:rPr>
              <w:t>No</w:t>
            </w:r>
          </w:p>
        </w:tc>
      </w:tr>
      <w:tr w:rsidR="00F93A50" w:rsidRPr="007C6AF5" w14:paraId="483AA6AF" w14:textId="77777777" w:rsidTr="00D751D9">
        <w:trPr>
          <w:gridAfter w:val="1"/>
          <w:wAfter w:w="12" w:type="dxa"/>
          <w:cantSplit/>
          <w:trHeight w:hRule="exact" w:val="1072"/>
          <w:jc w:val="center"/>
        </w:trPr>
        <w:tc>
          <w:tcPr>
            <w:tcW w:w="562" w:type="dxa"/>
          </w:tcPr>
          <w:p w14:paraId="26195FC5" w14:textId="30B06360" w:rsidR="00F93A50" w:rsidRPr="007C6AF5" w:rsidRDefault="006565CE" w:rsidP="0012314C">
            <w:pPr>
              <w:widowControl w:val="0"/>
              <w:rPr>
                <w:rFonts w:eastAsia="Calibri" w:cs="Arial"/>
                <w:b/>
                <w:bCs w:val="0"/>
                <w:sz w:val="20"/>
                <w:szCs w:val="20"/>
                <w:lang w:val="en-ZA" w:eastAsia="en-ZA"/>
              </w:rPr>
            </w:pPr>
            <w:r>
              <w:rPr>
                <w:rFonts w:eastAsia="Calibri" w:cs="Arial"/>
                <w:b/>
                <w:bCs w:val="0"/>
                <w:sz w:val="20"/>
                <w:szCs w:val="20"/>
                <w:lang w:val="en-ZA" w:eastAsia="en-ZA"/>
              </w:rPr>
              <w:t>8</w:t>
            </w:r>
            <w:r w:rsidR="00F93A50">
              <w:rPr>
                <w:rFonts w:eastAsia="Calibri" w:cs="Arial"/>
                <w:b/>
                <w:bCs w:val="0"/>
                <w:sz w:val="20"/>
                <w:szCs w:val="20"/>
                <w:lang w:val="en-ZA" w:eastAsia="en-ZA"/>
              </w:rPr>
              <w:t>.</w:t>
            </w:r>
          </w:p>
        </w:tc>
        <w:tc>
          <w:tcPr>
            <w:tcW w:w="6730" w:type="dxa"/>
          </w:tcPr>
          <w:p w14:paraId="367BDEE2" w14:textId="77777777" w:rsidR="00F93A50" w:rsidRDefault="00F93A50" w:rsidP="0012314C">
            <w:pPr>
              <w:pStyle w:val="TableParagraph"/>
              <w:spacing w:line="229" w:lineRule="exact"/>
              <w:rPr>
                <w:rFonts w:ascii="Arial" w:hAnsi="Arial"/>
                <w:b/>
                <w:sz w:val="20"/>
              </w:rPr>
            </w:pPr>
            <w:r>
              <w:rPr>
                <w:rFonts w:ascii="Arial" w:hAnsi="Arial"/>
                <w:b/>
                <w:sz w:val="20"/>
              </w:rPr>
              <w:t>Annexure</w:t>
            </w:r>
            <w:r>
              <w:rPr>
                <w:rFonts w:ascii="Arial" w:hAnsi="Arial"/>
                <w:b/>
                <w:spacing w:val="-4"/>
                <w:sz w:val="20"/>
              </w:rPr>
              <w:t xml:space="preserve"> D </w:t>
            </w:r>
            <w:r>
              <w:rPr>
                <w:rFonts w:ascii="Arial" w:hAnsi="Arial"/>
                <w:b/>
                <w:sz w:val="20"/>
              </w:rPr>
              <w:t>–</w:t>
            </w:r>
            <w:r>
              <w:rPr>
                <w:rFonts w:ascii="Arial" w:hAnsi="Arial"/>
                <w:b/>
                <w:spacing w:val="-7"/>
                <w:sz w:val="20"/>
              </w:rPr>
              <w:t xml:space="preserve"> </w:t>
            </w:r>
            <w:r>
              <w:rPr>
                <w:rFonts w:ascii="Arial" w:hAnsi="Arial"/>
                <w:b/>
                <w:sz w:val="20"/>
              </w:rPr>
              <w:t>Form</w:t>
            </w:r>
            <w:r>
              <w:rPr>
                <w:rFonts w:ascii="Arial" w:hAnsi="Arial"/>
                <w:b/>
                <w:spacing w:val="-6"/>
                <w:sz w:val="20"/>
              </w:rPr>
              <w:t xml:space="preserve"> </w:t>
            </w:r>
            <w:r>
              <w:rPr>
                <w:rFonts w:ascii="Arial" w:hAnsi="Arial"/>
                <w:b/>
                <w:sz w:val="20"/>
              </w:rPr>
              <w:t>of</w:t>
            </w:r>
            <w:r>
              <w:rPr>
                <w:rFonts w:ascii="Arial" w:hAnsi="Arial"/>
                <w:b/>
                <w:spacing w:val="-6"/>
                <w:sz w:val="20"/>
              </w:rPr>
              <w:t xml:space="preserve"> </w:t>
            </w:r>
            <w:r>
              <w:rPr>
                <w:rFonts w:ascii="Arial" w:hAnsi="Arial"/>
                <w:b/>
                <w:sz w:val="20"/>
              </w:rPr>
              <w:t>offer</w:t>
            </w:r>
            <w:r>
              <w:rPr>
                <w:rFonts w:ascii="Arial" w:hAnsi="Arial"/>
                <w:b/>
                <w:spacing w:val="-7"/>
                <w:sz w:val="20"/>
              </w:rPr>
              <w:t xml:space="preserve"> </w:t>
            </w:r>
            <w:r>
              <w:rPr>
                <w:rFonts w:ascii="Arial" w:hAnsi="Arial"/>
                <w:b/>
                <w:sz w:val="20"/>
              </w:rPr>
              <w:t>and</w:t>
            </w:r>
            <w:r>
              <w:rPr>
                <w:rFonts w:ascii="Arial" w:hAnsi="Arial"/>
                <w:b/>
                <w:spacing w:val="-6"/>
                <w:sz w:val="20"/>
              </w:rPr>
              <w:t xml:space="preserve"> </w:t>
            </w:r>
            <w:r>
              <w:rPr>
                <w:rFonts w:ascii="Arial" w:hAnsi="Arial"/>
                <w:b/>
                <w:sz w:val="20"/>
              </w:rPr>
              <w:t>acceptance</w:t>
            </w:r>
            <w:r>
              <w:rPr>
                <w:rFonts w:ascii="Arial" w:hAnsi="Arial"/>
                <w:b/>
                <w:spacing w:val="-7"/>
                <w:sz w:val="20"/>
              </w:rPr>
              <w:t xml:space="preserve"> </w:t>
            </w:r>
            <w:r>
              <w:rPr>
                <w:rFonts w:ascii="Arial" w:hAnsi="Arial"/>
                <w:b/>
                <w:spacing w:val="-4"/>
                <w:sz w:val="20"/>
              </w:rPr>
              <w:t>offer</w:t>
            </w:r>
          </w:p>
          <w:p w14:paraId="49226788" w14:textId="77777777" w:rsidR="00F93A50" w:rsidRDefault="00F93A50" w:rsidP="0012314C">
            <w:pPr>
              <w:pStyle w:val="TableParagraph"/>
              <w:spacing w:before="5"/>
              <w:rPr>
                <w:rFonts w:ascii="Arial"/>
                <w:b/>
                <w:sz w:val="20"/>
              </w:rPr>
            </w:pPr>
          </w:p>
          <w:p w14:paraId="47EAA7AB" w14:textId="77777777" w:rsidR="00F93A50" w:rsidRPr="007C6AF5" w:rsidRDefault="00F93A50" w:rsidP="0012314C">
            <w:pPr>
              <w:widowControl w:val="0"/>
              <w:rPr>
                <w:rFonts w:eastAsia="Calibri" w:cs="Arial"/>
                <w:b/>
                <w:bCs w:val="0"/>
                <w:sz w:val="20"/>
                <w:szCs w:val="20"/>
                <w:lang w:val="en-ZA" w:eastAsia="en-ZA"/>
              </w:rPr>
            </w:pPr>
            <w:r>
              <w:rPr>
                <w:sz w:val="20"/>
              </w:rPr>
              <w:t>Duly</w:t>
            </w:r>
            <w:r>
              <w:rPr>
                <w:spacing w:val="-8"/>
                <w:sz w:val="20"/>
              </w:rPr>
              <w:t xml:space="preserve"> </w:t>
            </w:r>
            <w:r>
              <w:rPr>
                <w:sz w:val="20"/>
              </w:rPr>
              <w:t>completed</w:t>
            </w:r>
            <w:r>
              <w:rPr>
                <w:spacing w:val="-6"/>
                <w:sz w:val="20"/>
              </w:rPr>
              <w:t xml:space="preserve"> </w:t>
            </w:r>
            <w:r>
              <w:rPr>
                <w:sz w:val="20"/>
              </w:rPr>
              <w:t>and</w:t>
            </w:r>
            <w:r>
              <w:rPr>
                <w:spacing w:val="-8"/>
                <w:sz w:val="20"/>
              </w:rPr>
              <w:t xml:space="preserve"> </w:t>
            </w:r>
            <w:r>
              <w:rPr>
                <w:sz w:val="20"/>
              </w:rPr>
              <w:t>signed</w:t>
            </w:r>
            <w:r>
              <w:rPr>
                <w:spacing w:val="-7"/>
                <w:sz w:val="20"/>
              </w:rPr>
              <w:t xml:space="preserve"> </w:t>
            </w:r>
            <w:r>
              <w:rPr>
                <w:sz w:val="20"/>
              </w:rPr>
              <w:t>by</w:t>
            </w:r>
            <w:r>
              <w:rPr>
                <w:spacing w:val="-7"/>
                <w:sz w:val="20"/>
              </w:rPr>
              <w:t xml:space="preserve"> </w:t>
            </w:r>
            <w:r>
              <w:rPr>
                <w:sz w:val="20"/>
              </w:rPr>
              <w:t>the</w:t>
            </w:r>
            <w:r>
              <w:rPr>
                <w:spacing w:val="-6"/>
                <w:sz w:val="20"/>
              </w:rPr>
              <w:t xml:space="preserve"> </w:t>
            </w:r>
            <w:r>
              <w:rPr>
                <w:sz w:val="20"/>
              </w:rPr>
              <w:t>delegated</w:t>
            </w:r>
            <w:r>
              <w:rPr>
                <w:spacing w:val="-7"/>
                <w:sz w:val="20"/>
              </w:rPr>
              <w:t xml:space="preserve"> </w:t>
            </w:r>
            <w:r>
              <w:rPr>
                <w:spacing w:val="-2"/>
                <w:sz w:val="20"/>
              </w:rPr>
              <w:t>authority.</w:t>
            </w:r>
          </w:p>
        </w:tc>
        <w:tc>
          <w:tcPr>
            <w:tcW w:w="1701" w:type="dxa"/>
            <w:gridSpan w:val="2"/>
          </w:tcPr>
          <w:p w14:paraId="246E7346" w14:textId="77777777" w:rsidR="00F93A50" w:rsidRPr="006565CE" w:rsidRDefault="00F93A50" w:rsidP="0012314C">
            <w:pPr>
              <w:widowControl w:val="0"/>
              <w:jc w:val="center"/>
              <w:rPr>
                <w:rFonts w:eastAsia="Calibri" w:cs="Arial"/>
                <w:b/>
                <w:sz w:val="20"/>
                <w:szCs w:val="20"/>
                <w:lang w:val="en-ZA" w:eastAsia="en-ZA"/>
              </w:rPr>
            </w:pPr>
            <w:r w:rsidRPr="006565CE">
              <w:rPr>
                <w:rFonts w:eastAsia="Calibri" w:cs="Arial"/>
                <w:b/>
                <w:sz w:val="20"/>
                <w:szCs w:val="20"/>
                <w:lang w:val="en-ZA" w:eastAsia="en-ZA"/>
              </w:rPr>
              <w:t>No</w:t>
            </w:r>
          </w:p>
          <w:p w14:paraId="102F2E1B" w14:textId="645B8563" w:rsidR="00481FBD" w:rsidRPr="006565CE" w:rsidRDefault="00481FBD" w:rsidP="0012314C">
            <w:pPr>
              <w:widowControl w:val="0"/>
              <w:jc w:val="center"/>
              <w:rPr>
                <w:rFonts w:eastAsia="Calibri" w:cs="Arial"/>
                <w:b/>
                <w:sz w:val="20"/>
                <w:szCs w:val="20"/>
                <w:lang w:val="en-ZA" w:eastAsia="en-ZA"/>
              </w:rPr>
            </w:pPr>
            <w:r w:rsidRPr="006565CE">
              <w:rPr>
                <w:rFonts w:eastAsia="Calibri" w:cs="Arial"/>
                <w:b/>
                <w:sz w:val="20"/>
                <w:szCs w:val="20"/>
                <w:lang w:val="en-ZA" w:eastAsia="en-ZA"/>
              </w:rPr>
              <w:t xml:space="preserve">(Commission Rates Based) </w:t>
            </w:r>
          </w:p>
        </w:tc>
        <w:tc>
          <w:tcPr>
            <w:tcW w:w="1843" w:type="dxa"/>
            <w:gridSpan w:val="2"/>
          </w:tcPr>
          <w:p w14:paraId="6E951A86" w14:textId="77777777" w:rsidR="00F93A50" w:rsidRPr="006565CE" w:rsidRDefault="00F93A50" w:rsidP="0012314C">
            <w:pPr>
              <w:widowControl w:val="0"/>
              <w:jc w:val="center"/>
              <w:rPr>
                <w:rFonts w:eastAsia="Calibri" w:cs="Arial"/>
                <w:b/>
                <w:sz w:val="20"/>
                <w:szCs w:val="20"/>
                <w:lang w:val="en-ZA" w:eastAsia="en-ZA"/>
              </w:rPr>
            </w:pPr>
            <w:r w:rsidRPr="006565CE">
              <w:rPr>
                <w:rFonts w:eastAsia="Calibri" w:cs="Arial"/>
                <w:b/>
                <w:sz w:val="20"/>
                <w:szCs w:val="20"/>
                <w:lang w:val="en-ZA" w:eastAsia="en-ZA"/>
              </w:rPr>
              <w:t>No</w:t>
            </w:r>
          </w:p>
          <w:p w14:paraId="7D087342" w14:textId="0B745ED3" w:rsidR="00481FBD" w:rsidRPr="006565CE" w:rsidRDefault="00481FBD" w:rsidP="0012314C">
            <w:pPr>
              <w:widowControl w:val="0"/>
              <w:jc w:val="center"/>
              <w:rPr>
                <w:rFonts w:eastAsia="Calibri" w:cs="Arial"/>
                <w:b/>
                <w:sz w:val="20"/>
                <w:szCs w:val="20"/>
                <w:lang w:val="en-ZA" w:eastAsia="en-ZA"/>
              </w:rPr>
            </w:pPr>
            <w:r w:rsidRPr="006565CE">
              <w:rPr>
                <w:rFonts w:eastAsia="Calibri" w:cs="Arial"/>
                <w:b/>
                <w:sz w:val="20"/>
                <w:szCs w:val="20"/>
                <w:lang w:val="en-ZA" w:eastAsia="en-ZA"/>
              </w:rPr>
              <w:t>(Commission Rates Based)</w:t>
            </w:r>
          </w:p>
        </w:tc>
      </w:tr>
      <w:tr w:rsidR="00F93A50" w:rsidRPr="007C6AF5" w14:paraId="2C3D0819" w14:textId="77777777" w:rsidTr="00D751D9">
        <w:trPr>
          <w:gridAfter w:val="1"/>
          <w:wAfter w:w="12" w:type="dxa"/>
          <w:cantSplit/>
          <w:trHeight w:hRule="exact" w:val="2134"/>
          <w:jc w:val="center"/>
        </w:trPr>
        <w:tc>
          <w:tcPr>
            <w:tcW w:w="562" w:type="dxa"/>
          </w:tcPr>
          <w:p w14:paraId="0D195D38" w14:textId="4C2B6BF3" w:rsidR="00F93A50" w:rsidRPr="007C6AF5" w:rsidRDefault="006565CE" w:rsidP="0012314C">
            <w:pPr>
              <w:widowControl w:val="0"/>
              <w:rPr>
                <w:rFonts w:eastAsia="Calibri" w:cs="Arial"/>
                <w:b/>
                <w:bCs w:val="0"/>
                <w:sz w:val="20"/>
                <w:szCs w:val="20"/>
                <w:lang w:val="en-ZA" w:eastAsia="en-ZA"/>
              </w:rPr>
            </w:pPr>
            <w:r>
              <w:rPr>
                <w:rFonts w:eastAsia="Calibri" w:cs="Arial"/>
                <w:b/>
                <w:bCs w:val="0"/>
                <w:sz w:val="20"/>
                <w:szCs w:val="20"/>
                <w:lang w:val="en-ZA" w:eastAsia="en-ZA"/>
              </w:rPr>
              <w:t>9</w:t>
            </w:r>
            <w:r w:rsidR="00F93A50" w:rsidRPr="007C6AF5">
              <w:rPr>
                <w:rFonts w:eastAsia="Calibri" w:cs="Arial"/>
                <w:b/>
                <w:bCs w:val="0"/>
                <w:sz w:val="20"/>
                <w:szCs w:val="20"/>
                <w:lang w:val="en-ZA" w:eastAsia="en-ZA"/>
              </w:rPr>
              <w:t>.</w:t>
            </w:r>
          </w:p>
        </w:tc>
        <w:tc>
          <w:tcPr>
            <w:tcW w:w="6730" w:type="dxa"/>
          </w:tcPr>
          <w:p w14:paraId="2119F86D" w14:textId="77777777" w:rsidR="00F93A50" w:rsidRDefault="00F93A50" w:rsidP="0012314C">
            <w:pPr>
              <w:pStyle w:val="TableParagraph"/>
              <w:spacing w:line="229" w:lineRule="exact"/>
              <w:rPr>
                <w:rFonts w:ascii="Arial" w:hAnsi="Arial"/>
                <w:b/>
                <w:sz w:val="20"/>
              </w:rPr>
            </w:pPr>
            <w:r>
              <w:rPr>
                <w:rFonts w:ascii="Arial" w:hAnsi="Arial"/>
                <w:b/>
                <w:sz w:val="20"/>
              </w:rPr>
              <w:t>Annexure</w:t>
            </w:r>
            <w:r>
              <w:rPr>
                <w:rFonts w:ascii="Arial" w:hAnsi="Arial"/>
                <w:b/>
                <w:spacing w:val="-6"/>
                <w:sz w:val="20"/>
              </w:rPr>
              <w:t xml:space="preserve"> E </w:t>
            </w:r>
            <w:r>
              <w:rPr>
                <w:rFonts w:ascii="Arial" w:hAnsi="Arial"/>
                <w:b/>
                <w:sz w:val="20"/>
              </w:rPr>
              <w:t>–</w:t>
            </w:r>
            <w:r>
              <w:rPr>
                <w:rFonts w:ascii="Arial" w:hAnsi="Arial"/>
                <w:b/>
                <w:spacing w:val="-6"/>
                <w:sz w:val="20"/>
              </w:rPr>
              <w:t xml:space="preserve"> </w:t>
            </w:r>
            <w:r>
              <w:rPr>
                <w:rFonts w:ascii="Arial" w:hAnsi="Arial"/>
                <w:b/>
                <w:sz w:val="20"/>
              </w:rPr>
              <w:t>Pricing</w:t>
            </w:r>
            <w:r>
              <w:rPr>
                <w:rFonts w:ascii="Arial" w:hAnsi="Arial"/>
                <w:b/>
                <w:spacing w:val="-7"/>
                <w:sz w:val="20"/>
              </w:rPr>
              <w:t xml:space="preserve"> </w:t>
            </w:r>
            <w:r>
              <w:rPr>
                <w:rFonts w:ascii="Arial" w:hAnsi="Arial"/>
                <w:b/>
                <w:spacing w:val="-2"/>
                <w:sz w:val="20"/>
              </w:rPr>
              <w:t>Schedule</w:t>
            </w:r>
          </w:p>
          <w:p w14:paraId="7C5C2138" w14:textId="77777777" w:rsidR="00F93A50" w:rsidRDefault="00F93A50" w:rsidP="0012314C">
            <w:pPr>
              <w:pStyle w:val="TableParagraph"/>
              <w:spacing w:before="3"/>
              <w:rPr>
                <w:rFonts w:ascii="Arial"/>
                <w:b/>
                <w:sz w:val="20"/>
              </w:rPr>
            </w:pPr>
          </w:p>
          <w:p w14:paraId="75736750" w14:textId="7BB693D6" w:rsidR="00F93A50" w:rsidRDefault="00F93A50">
            <w:pPr>
              <w:pStyle w:val="TableParagraph"/>
              <w:numPr>
                <w:ilvl w:val="0"/>
                <w:numId w:val="81"/>
              </w:numPr>
              <w:tabs>
                <w:tab w:val="left" w:pos="239"/>
              </w:tabs>
              <w:ind w:left="381" w:hanging="358"/>
              <w:rPr>
                <w:sz w:val="20"/>
              </w:rPr>
            </w:pPr>
            <w:r>
              <w:rPr>
                <w:sz w:val="20"/>
              </w:rPr>
              <w:t>Complete</w:t>
            </w:r>
            <w:r>
              <w:rPr>
                <w:spacing w:val="-9"/>
                <w:sz w:val="20"/>
              </w:rPr>
              <w:t xml:space="preserve"> </w:t>
            </w:r>
            <w:r>
              <w:rPr>
                <w:sz w:val="20"/>
              </w:rPr>
              <w:t>the</w:t>
            </w:r>
            <w:r>
              <w:rPr>
                <w:spacing w:val="-9"/>
                <w:sz w:val="20"/>
              </w:rPr>
              <w:t xml:space="preserve"> </w:t>
            </w:r>
            <w:r>
              <w:rPr>
                <w:sz w:val="20"/>
              </w:rPr>
              <w:t>pricing</w:t>
            </w:r>
            <w:r>
              <w:rPr>
                <w:spacing w:val="-9"/>
                <w:sz w:val="20"/>
              </w:rPr>
              <w:t xml:space="preserve"> </w:t>
            </w:r>
            <w:r>
              <w:rPr>
                <w:sz w:val="20"/>
              </w:rPr>
              <w:t xml:space="preserve">schedule detailed in Annexure </w:t>
            </w:r>
            <w:r w:rsidR="004373D3">
              <w:rPr>
                <w:sz w:val="20"/>
              </w:rPr>
              <w:t>E</w:t>
            </w:r>
            <w:r>
              <w:rPr>
                <w:sz w:val="20"/>
              </w:rPr>
              <w:t>,</w:t>
            </w:r>
            <w:r>
              <w:rPr>
                <w:spacing w:val="-7"/>
                <w:sz w:val="20"/>
              </w:rPr>
              <w:t xml:space="preserve"> </w:t>
            </w:r>
            <w:r>
              <w:rPr>
                <w:spacing w:val="-2"/>
                <w:sz w:val="20"/>
              </w:rPr>
              <w:t>and/or</w:t>
            </w:r>
          </w:p>
          <w:p w14:paraId="674F5F92" w14:textId="77777777" w:rsidR="00F93A50" w:rsidRDefault="00F93A50" w:rsidP="0012314C">
            <w:pPr>
              <w:pStyle w:val="TableParagraph"/>
              <w:tabs>
                <w:tab w:val="left" w:pos="239"/>
              </w:tabs>
              <w:spacing w:before="5"/>
              <w:ind w:left="381"/>
              <w:rPr>
                <w:rFonts w:ascii="Arial"/>
                <w:b/>
                <w:sz w:val="20"/>
              </w:rPr>
            </w:pPr>
          </w:p>
          <w:p w14:paraId="6B125973" w14:textId="7F9FD40B" w:rsidR="00F93A50" w:rsidRPr="00C05388" w:rsidRDefault="00F93A50">
            <w:pPr>
              <w:pStyle w:val="TableParagraph"/>
              <w:numPr>
                <w:ilvl w:val="0"/>
                <w:numId w:val="81"/>
              </w:numPr>
              <w:tabs>
                <w:tab w:val="left" w:pos="239"/>
              </w:tabs>
              <w:spacing w:before="1"/>
              <w:ind w:left="381" w:hanging="358"/>
              <w:rPr>
                <w:sz w:val="20"/>
              </w:rPr>
            </w:pPr>
            <w:r>
              <w:rPr>
                <w:sz w:val="20"/>
              </w:rPr>
              <w:t>Attach</w:t>
            </w:r>
            <w:r>
              <w:rPr>
                <w:spacing w:val="-5"/>
                <w:sz w:val="20"/>
              </w:rPr>
              <w:t xml:space="preserve"> </w:t>
            </w:r>
            <w:r>
              <w:rPr>
                <w:sz w:val="20"/>
              </w:rPr>
              <w:t>the</w:t>
            </w:r>
            <w:r>
              <w:rPr>
                <w:spacing w:val="-6"/>
                <w:sz w:val="20"/>
              </w:rPr>
              <w:t xml:space="preserve"> </w:t>
            </w:r>
            <w:r>
              <w:rPr>
                <w:sz w:val="20"/>
              </w:rPr>
              <w:t>price</w:t>
            </w:r>
            <w:r>
              <w:rPr>
                <w:spacing w:val="-6"/>
                <w:sz w:val="20"/>
              </w:rPr>
              <w:t xml:space="preserve"> </w:t>
            </w:r>
            <w:r>
              <w:rPr>
                <w:sz w:val="20"/>
              </w:rPr>
              <w:t>quotation</w:t>
            </w:r>
            <w:r>
              <w:rPr>
                <w:spacing w:val="-4"/>
                <w:sz w:val="20"/>
              </w:rPr>
              <w:t xml:space="preserve"> </w:t>
            </w:r>
            <w:r>
              <w:rPr>
                <w:sz w:val="20"/>
              </w:rPr>
              <w:t>on</w:t>
            </w:r>
            <w:r>
              <w:rPr>
                <w:spacing w:val="-7"/>
                <w:sz w:val="20"/>
              </w:rPr>
              <w:t xml:space="preserve"> </w:t>
            </w:r>
            <w:r>
              <w:rPr>
                <w:sz w:val="20"/>
              </w:rPr>
              <w:t>the</w:t>
            </w:r>
            <w:r>
              <w:rPr>
                <w:spacing w:val="-6"/>
                <w:sz w:val="20"/>
              </w:rPr>
              <w:t xml:space="preserve"> </w:t>
            </w:r>
            <w:r>
              <w:rPr>
                <w:sz w:val="20"/>
              </w:rPr>
              <w:t>Bidders’</w:t>
            </w:r>
            <w:r>
              <w:rPr>
                <w:spacing w:val="-9"/>
                <w:sz w:val="20"/>
              </w:rPr>
              <w:t xml:space="preserve"> </w:t>
            </w:r>
            <w:r>
              <w:rPr>
                <w:sz w:val="20"/>
              </w:rPr>
              <w:t>letterhead,</w:t>
            </w:r>
            <w:r>
              <w:rPr>
                <w:spacing w:val="-7"/>
                <w:sz w:val="20"/>
              </w:rPr>
              <w:t xml:space="preserve"> </w:t>
            </w:r>
            <w:r>
              <w:rPr>
                <w:spacing w:val="-5"/>
                <w:sz w:val="20"/>
              </w:rPr>
              <w:t xml:space="preserve">and in the same format as Annexure </w:t>
            </w:r>
            <w:r w:rsidR="004373D3">
              <w:rPr>
                <w:spacing w:val="-5"/>
                <w:sz w:val="20"/>
              </w:rPr>
              <w:t>E</w:t>
            </w:r>
            <w:r>
              <w:rPr>
                <w:spacing w:val="-5"/>
                <w:sz w:val="20"/>
              </w:rPr>
              <w:t>, and</w:t>
            </w:r>
          </w:p>
          <w:p w14:paraId="39FE82D2" w14:textId="77777777" w:rsidR="00F93A50" w:rsidRPr="00C05388" w:rsidRDefault="00F93A50" w:rsidP="0012314C">
            <w:pPr>
              <w:pStyle w:val="ListParagraph"/>
              <w:widowControl w:val="0"/>
              <w:tabs>
                <w:tab w:val="left" w:pos="239"/>
              </w:tabs>
              <w:ind w:left="381"/>
              <w:rPr>
                <w:sz w:val="2"/>
                <w:szCs w:val="2"/>
              </w:rPr>
            </w:pPr>
          </w:p>
          <w:p w14:paraId="73ED7772" w14:textId="79585C58" w:rsidR="00F93A50" w:rsidRPr="00C05388" w:rsidRDefault="00550F83">
            <w:pPr>
              <w:pStyle w:val="TableParagraph"/>
              <w:numPr>
                <w:ilvl w:val="0"/>
                <w:numId w:val="81"/>
              </w:numPr>
              <w:tabs>
                <w:tab w:val="left" w:pos="239"/>
              </w:tabs>
              <w:spacing w:before="1"/>
              <w:ind w:left="381" w:hanging="358"/>
              <w:rPr>
                <w:sz w:val="20"/>
              </w:rPr>
            </w:pPr>
            <w:r>
              <w:rPr>
                <w:sz w:val="20"/>
              </w:rPr>
              <w:t>Pricing Schedule to be s</w:t>
            </w:r>
            <w:r w:rsidR="00F93A50" w:rsidRPr="00C05388">
              <w:rPr>
                <w:sz w:val="20"/>
              </w:rPr>
              <w:t>igned</w:t>
            </w:r>
            <w:r w:rsidR="00F93A50" w:rsidRPr="00C05388">
              <w:rPr>
                <w:spacing w:val="-8"/>
                <w:sz w:val="20"/>
              </w:rPr>
              <w:t xml:space="preserve"> </w:t>
            </w:r>
            <w:r w:rsidR="00F93A50" w:rsidRPr="00C05388">
              <w:rPr>
                <w:sz w:val="20"/>
              </w:rPr>
              <w:t>by</w:t>
            </w:r>
            <w:r w:rsidR="00F93A50" w:rsidRPr="00C05388">
              <w:rPr>
                <w:spacing w:val="-6"/>
                <w:sz w:val="20"/>
              </w:rPr>
              <w:t xml:space="preserve"> </w:t>
            </w:r>
            <w:r w:rsidR="00F93A50" w:rsidRPr="00C05388">
              <w:rPr>
                <w:sz w:val="20"/>
              </w:rPr>
              <w:t>the</w:t>
            </w:r>
            <w:r w:rsidR="00F93A50" w:rsidRPr="00C05388">
              <w:rPr>
                <w:spacing w:val="-6"/>
                <w:sz w:val="20"/>
              </w:rPr>
              <w:t xml:space="preserve"> </w:t>
            </w:r>
            <w:r w:rsidR="00F93A50" w:rsidRPr="00C05388">
              <w:rPr>
                <w:sz w:val="20"/>
              </w:rPr>
              <w:t>delegated</w:t>
            </w:r>
            <w:r w:rsidR="00F93A50" w:rsidRPr="00C05388">
              <w:rPr>
                <w:spacing w:val="-8"/>
                <w:sz w:val="20"/>
              </w:rPr>
              <w:t xml:space="preserve"> </w:t>
            </w:r>
            <w:r w:rsidR="00F93A50" w:rsidRPr="00C05388">
              <w:rPr>
                <w:spacing w:val="-2"/>
                <w:sz w:val="20"/>
              </w:rPr>
              <w:t>authority</w:t>
            </w:r>
            <w:r w:rsidR="00F93A50" w:rsidRPr="00C05388">
              <w:rPr>
                <w:rFonts w:eastAsia="Calibri" w:cs="Arial"/>
                <w:b/>
                <w:sz w:val="20"/>
                <w:szCs w:val="20"/>
                <w:lang w:val="en-ZA" w:eastAsia="en-ZA"/>
              </w:rPr>
              <w:t xml:space="preserve"> </w:t>
            </w:r>
            <w:proofErr w:type="gramStart"/>
            <w:r w:rsidR="006565CE">
              <w:rPr>
                <w:rFonts w:eastAsia="Calibri" w:cs="Arial"/>
                <w:b/>
                <w:sz w:val="20"/>
                <w:szCs w:val="20"/>
                <w:lang w:val="en-ZA" w:eastAsia="en-ZA"/>
              </w:rPr>
              <w:t>( attach</w:t>
            </w:r>
            <w:proofErr w:type="gramEnd"/>
            <w:r w:rsidR="006565CE">
              <w:rPr>
                <w:rFonts w:eastAsia="Calibri" w:cs="Arial"/>
                <w:b/>
                <w:sz w:val="20"/>
                <w:szCs w:val="20"/>
                <w:lang w:val="en-ZA" w:eastAsia="en-ZA"/>
              </w:rPr>
              <w:t xml:space="preserve"> delegation of authority)</w:t>
            </w:r>
          </w:p>
        </w:tc>
        <w:tc>
          <w:tcPr>
            <w:tcW w:w="1701" w:type="dxa"/>
            <w:gridSpan w:val="2"/>
          </w:tcPr>
          <w:p w14:paraId="780C435A" w14:textId="77777777" w:rsidR="00F93A50" w:rsidRPr="004A4ADA" w:rsidRDefault="00F93A50" w:rsidP="0012314C">
            <w:pPr>
              <w:widowControl w:val="0"/>
              <w:jc w:val="center"/>
              <w:rPr>
                <w:rFonts w:eastAsia="Calibri" w:cs="Arial"/>
                <w:b/>
                <w:sz w:val="20"/>
                <w:szCs w:val="20"/>
                <w:lang w:val="en-ZA" w:eastAsia="en-ZA"/>
              </w:rPr>
            </w:pPr>
            <w:r w:rsidRPr="004A4ADA">
              <w:rPr>
                <w:rFonts w:eastAsia="Calibri" w:cs="Arial"/>
                <w:b/>
                <w:sz w:val="20"/>
                <w:szCs w:val="20"/>
                <w:lang w:val="en-ZA" w:eastAsia="en-ZA"/>
              </w:rPr>
              <w:t>Yes</w:t>
            </w:r>
          </w:p>
        </w:tc>
        <w:tc>
          <w:tcPr>
            <w:tcW w:w="1843" w:type="dxa"/>
            <w:gridSpan w:val="2"/>
          </w:tcPr>
          <w:p w14:paraId="0980C61D" w14:textId="77777777" w:rsidR="00F93A50" w:rsidRPr="004A4ADA" w:rsidRDefault="00F93A50" w:rsidP="0012314C">
            <w:pPr>
              <w:widowControl w:val="0"/>
              <w:jc w:val="center"/>
              <w:rPr>
                <w:rFonts w:eastAsia="Calibri" w:cs="Arial"/>
                <w:b/>
                <w:sz w:val="20"/>
                <w:szCs w:val="20"/>
                <w:lang w:val="en-ZA" w:eastAsia="en-ZA"/>
              </w:rPr>
            </w:pPr>
            <w:r w:rsidRPr="004A4ADA">
              <w:rPr>
                <w:rFonts w:eastAsia="Calibri" w:cs="Arial"/>
                <w:b/>
                <w:sz w:val="20"/>
                <w:szCs w:val="20"/>
                <w:lang w:val="en-ZA" w:eastAsia="en-ZA"/>
              </w:rPr>
              <w:t>Yes</w:t>
            </w:r>
          </w:p>
        </w:tc>
      </w:tr>
      <w:tr w:rsidR="00F93A50" w:rsidRPr="007C6AF5" w14:paraId="0420FAFE" w14:textId="77777777" w:rsidTr="00D044F1">
        <w:trPr>
          <w:gridAfter w:val="1"/>
          <w:wAfter w:w="12" w:type="dxa"/>
          <w:cantSplit/>
          <w:trHeight w:hRule="exact" w:val="4365"/>
          <w:jc w:val="center"/>
        </w:trPr>
        <w:tc>
          <w:tcPr>
            <w:tcW w:w="562" w:type="dxa"/>
          </w:tcPr>
          <w:p w14:paraId="3C6C7E73" w14:textId="3A05B0E1" w:rsidR="00F93A50" w:rsidRPr="007C6AF5" w:rsidRDefault="003031B2" w:rsidP="0012314C">
            <w:pPr>
              <w:widowControl w:val="0"/>
              <w:rPr>
                <w:rFonts w:eastAsia="Calibri" w:cs="Arial"/>
                <w:b/>
                <w:bCs w:val="0"/>
                <w:sz w:val="20"/>
                <w:szCs w:val="20"/>
                <w:lang w:val="en-ZA" w:eastAsia="en-ZA"/>
              </w:rPr>
            </w:pPr>
            <w:r>
              <w:rPr>
                <w:rFonts w:eastAsia="Calibri" w:cs="Arial"/>
                <w:b/>
                <w:bCs w:val="0"/>
                <w:sz w:val="20"/>
                <w:szCs w:val="20"/>
                <w:lang w:val="en-ZA" w:eastAsia="en-ZA"/>
              </w:rPr>
              <w:t>10</w:t>
            </w:r>
            <w:r w:rsidR="00F93A50" w:rsidRPr="007C6AF5">
              <w:rPr>
                <w:rFonts w:eastAsia="Calibri" w:cs="Arial"/>
                <w:b/>
                <w:bCs w:val="0"/>
                <w:sz w:val="20"/>
                <w:szCs w:val="20"/>
                <w:lang w:val="en-ZA" w:eastAsia="en-ZA"/>
              </w:rPr>
              <w:t>.</w:t>
            </w:r>
          </w:p>
        </w:tc>
        <w:tc>
          <w:tcPr>
            <w:tcW w:w="6730" w:type="dxa"/>
          </w:tcPr>
          <w:p w14:paraId="293BD3AD" w14:textId="1E085B39" w:rsidR="00F93A50" w:rsidRPr="0059708F" w:rsidRDefault="00F93A50" w:rsidP="0012314C">
            <w:pPr>
              <w:pStyle w:val="TableParagraph"/>
              <w:spacing w:before="2"/>
              <w:ind w:left="175"/>
              <w:rPr>
                <w:rFonts w:ascii="Arial"/>
                <w:b/>
                <w:sz w:val="20"/>
              </w:rPr>
            </w:pPr>
            <w:r>
              <w:rPr>
                <w:rFonts w:ascii="Arial"/>
                <w:b/>
                <w:sz w:val="20"/>
              </w:rPr>
              <w:t>Annexure</w:t>
            </w:r>
            <w:r>
              <w:rPr>
                <w:rFonts w:ascii="Arial"/>
                <w:b/>
                <w:spacing w:val="-14"/>
                <w:sz w:val="20"/>
              </w:rPr>
              <w:t xml:space="preserve"> F </w:t>
            </w:r>
            <w:r>
              <w:rPr>
                <w:rFonts w:ascii="Arial"/>
                <w:b/>
                <w:sz w:val="20"/>
              </w:rPr>
              <w:t>(SBD</w:t>
            </w:r>
            <w:r>
              <w:rPr>
                <w:rFonts w:ascii="Arial"/>
                <w:b/>
                <w:spacing w:val="-14"/>
                <w:sz w:val="20"/>
              </w:rPr>
              <w:t xml:space="preserve"> </w:t>
            </w:r>
            <w:r>
              <w:rPr>
                <w:rFonts w:ascii="Arial"/>
                <w:b/>
                <w:sz w:val="20"/>
              </w:rPr>
              <w:t>4):</w:t>
            </w:r>
            <w:r>
              <w:rPr>
                <w:rFonts w:ascii="Arial"/>
                <w:b/>
                <w:spacing w:val="24"/>
                <w:sz w:val="20"/>
              </w:rPr>
              <w:t xml:space="preserve"> </w:t>
            </w:r>
            <w:r>
              <w:rPr>
                <w:rFonts w:ascii="Arial"/>
                <w:b/>
                <w:sz w:val="20"/>
              </w:rPr>
              <w:t>Bidder</w:t>
            </w:r>
            <w:r>
              <w:rPr>
                <w:rFonts w:ascii="Arial"/>
                <w:b/>
                <w:sz w:val="20"/>
              </w:rPr>
              <w:t>’</w:t>
            </w:r>
            <w:r>
              <w:rPr>
                <w:rFonts w:ascii="Arial"/>
                <w:b/>
                <w:sz w:val="20"/>
              </w:rPr>
              <w:t xml:space="preserve">s </w:t>
            </w:r>
            <w:r w:rsidR="00481FBD">
              <w:rPr>
                <w:rFonts w:ascii="Arial"/>
                <w:b/>
                <w:sz w:val="20"/>
              </w:rPr>
              <w:t>Disclosure</w:t>
            </w:r>
            <w:r w:rsidR="00481FBD">
              <w:rPr>
                <w:sz w:val="20"/>
              </w:rPr>
              <w:t xml:space="preserve"> (</w:t>
            </w:r>
            <w:r>
              <w:rPr>
                <w:sz w:val="20"/>
              </w:rPr>
              <w:t>To</w:t>
            </w:r>
            <w:r>
              <w:rPr>
                <w:spacing w:val="-7"/>
                <w:sz w:val="20"/>
              </w:rPr>
              <w:t xml:space="preserve"> </w:t>
            </w:r>
            <w:r>
              <w:rPr>
                <w:sz w:val="20"/>
              </w:rPr>
              <w:t>be</w:t>
            </w:r>
            <w:r>
              <w:rPr>
                <w:spacing w:val="-5"/>
                <w:sz w:val="20"/>
              </w:rPr>
              <w:t xml:space="preserve"> </w:t>
            </w:r>
            <w:r>
              <w:rPr>
                <w:sz w:val="20"/>
              </w:rPr>
              <w:t>Signed</w:t>
            </w:r>
            <w:r>
              <w:rPr>
                <w:spacing w:val="-6"/>
                <w:sz w:val="20"/>
              </w:rPr>
              <w:t xml:space="preserve"> </w:t>
            </w:r>
            <w:r>
              <w:rPr>
                <w:sz w:val="20"/>
              </w:rPr>
              <w:t>and</w:t>
            </w:r>
            <w:r>
              <w:rPr>
                <w:spacing w:val="-7"/>
                <w:sz w:val="20"/>
              </w:rPr>
              <w:t xml:space="preserve"> </w:t>
            </w:r>
            <w:r>
              <w:rPr>
                <w:sz w:val="20"/>
              </w:rPr>
              <w:t>Completed</w:t>
            </w:r>
            <w:r>
              <w:rPr>
                <w:spacing w:val="-7"/>
                <w:sz w:val="20"/>
              </w:rPr>
              <w:t xml:space="preserve"> </w:t>
            </w:r>
            <w:r>
              <w:rPr>
                <w:sz w:val="20"/>
              </w:rPr>
              <w:t>by</w:t>
            </w:r>
            <w:r>
              <w:rPr>
                <w:spacing w:val="-6"/>
                <w:sz w:val="20"/>
              </w:rPr>
              <w:t xml:space="preserve"> </w:t>
            </w:r>
            <w:r>
              <w:rPr>
                <w:sz w:val="20"/>
              </w:rPr>
              <w:t>the</w:t>
            </w:r>
            <w:r>
              <w:rPr>
                <w:spacing w:val="-7"/>
                <w:sz w:val="20"/>
              </w:rPr>
              <w:t xml:space="preserve"> </w:t>
            </w:r>
            <w:r>
              <w:rPr>
                <w:sz w:val="20"/>
              </w:rPr>
              <w:t>Duly</w:t>
            </w:r>
            <w:r>
              <w:rPr>
                <w:spacing w:val="-6"/>
                <w:sz w:val="20"/>
              </w:rPr>
              <w:t xml:space="preserve"> </w:t>
            </w:r>
            <w:proofErr w:type="spellStart"/>
            <w:r>
              <w:rPr>
                <w:sz w:val="20"/>
              </w:rPr>
              <w:t>Authorised</w:t>
            </w:r>
            <w:proofErr w:type="spellEnd"/>
            <w:r>
              <w:rPr>
                <w:spacing w:val="-5"/>
                <w:sz w:val="20"/>
              </w:rPr>
              <w:t xml:space="preserve"> </w:t>
            </w:r>
            <w:r>
              <w:rPr>
                <w:spacing w:val="-2"/>
                <w:sz w:val="20"/>
              </w:rPr>
              <w:t>Signatory).</w:t>
            </w:r>
          </w:p>
          <w:p w14:paraId="77345BC7" w14:textId="77777777" w:rsidR="00F93A50" w:rsidRDefault="00F93A50" w:rsidP="0012314C">
            <w:pPr>
              <w:pStyle w:val="TableParagraph"/>
              <w:spacing w:before="3"/>
              <w:rPr>
                <w:rFonts w:ascii="Arial"/>
                <w:b/>
                <w:sz w:val="20"/>
              </w:rPr>
            </w:pPr>
          </w:p>
          <w:p w14:paraId="243AD2D2" w14:textId="77777777" w:rsidR="00D044F1" w:rsidRPr="00D044F1" w:rsidRDefault="00D044F1" w:rsidP="00D044F1">
            <w:pPr>
              <w:rPr>
                <w:rFonts w:eastAsia="Aptos" w:cs="Arial"/>
                <w:b/>
                <w:bCs w:val="0"/>
                <w:color w:val="FF0000"/>
                <w:sz w:val="20"/>
                <w:szCs w:val="20"/>
                <w14:ligatures w14:val="standardContextual"/>
              </w:rPr>
            </w:pPr>
            <w:r w:rsidRPr="00D044F1">
              <w:rPr>
                <w:rFonts w:eastAsia="Aptos" w:cs="Arial"/>
                <w:b/>
                <w:color w:val="FF0000"/>
                <w:sz w:val="20"/>
                <w:szCs w:val="20"/>
                <w14:ligatures w14:val="standardContextual"/>
              </w:rPr>
              <w:t xml:space="preserve">Important Note: </w:t>
            </w:r>
          </w:p>
          <w:p w14:paraId="7FB67743" w14:textId="77777777" w:rsidR="00D044F1" w:rsidRPr="00D044F1" w:rsidRDefault="00D044F1" w:rsidP="00D044F1">
            <w:pPr>
              <w:pStyle w:val="ListParagraph"/>
              <w:numPr>
                <w:ilvl w:val="0"/>
                <w:numId w:val="124"/>
              </w:numPr>
              <w:spacing w:after="0" w:line="240" w:lineRule="auto"/>
              <w:ind w:left="362"/>
              <w:jc w:val="both"/>
              <w:rPr>
                <w:rFonts w:eastAsia="Aptos" w:cs="Arial"/>
                <w:b/>
                <w:bCs w:val="0"/>
                <w:color w:val="FF0000"/>
                <w:sz w:val="20"/>
                <w:szCs w:val="20"/>
                <w14:ligatures w14:val="standardContextual"/>
              </w:rPr>
            </w:pPr>
            <w:r w:rsidRPr="00D044F1">
              <w:rPr>
                <w:rFonts w:eastAsia="Aptos" w:cs="Arial"/>
                <w:b/>
                <w:color w:val="FF0000"/>
                <w:sz w:val="20"/>
                <w:szCs w:val="20"/>
                <w14:ligatures w14:val="standardContextual"/>
              </w:rPr>
              <w:t>Bidders and their directors, shareholder, member, trustee etc should declare ALL THE ENTITIES (companies) they have interest in, whether those companies are bidding for this contract</w:t>
            </w:r>
          </w:p>
          <w:p w14:paraId="160A2F4B" w14:textId="77777777" w:rsidR="00D044F1" w:rsidRPr="00D044F1" w:rsidRDefault="00D044F1" w:rsidP="00D044F1">
            <w:pPr>
              <w:pStyle w:val="ListParagraph"/>
              <w:spacing w:after="0" w:line="240" w:lineRule="auto"/>
              <w:ind w:left="362"/>
              <w:jc w:val="both"/>
              <w:rPr>
                <w:rFonts w:eastAsia="Aptos" w:cs="Arial"/>
                <w:b/>
                <w:bCs w:val="0"/>
                <w:color w:val="FF0000"/>
                <w:sz w:val="20"/>
                <w:szCs w:val="20"/>
                <w14:ligatures w14:val="standardContextual"/>
              </w:rPr>
            </w:pPr>
          </w:p>
          <w:p w14:paraId="1FC4FDBB" w14:textId="77777777" w:rsidR="00D044F1" w:rsidRPr="00D044F1" w:rsidRDefault="00D044F1" w:rsidP="00D044F1">
            <w:pPr>
              <w:pStyle w:val="ListParagraph"/>
              <w:numPr>
                <w:ilvl w:val="0"/>
                <w:numId w:val="124"/>
              </w:numPr>
              <w:spacing w:after="0" w:line="240" w:lineRule="auto"/>
              <w:ind w:left="362"/>
              <w:jc w:val="both"/>
              <w:rPr>
                <w:rFonts w:eastAsia="Aptos" w:cs="Arial"/>
                <w:b/>
                <w:bCs w:val="0"/>
                <w:color w:val="FF0000"/>
                <w:sz w:val="20"/>
                <w:szCs w:val="20"/>
                <w14:ligatures w14:val="standardContextual"/>
              </w:rPr>
            </w:pPr>
            <w:r w:rsidRPr="00D044F1">
              <w:rPr>
                <w:rFonts w:eastAsia="Aptos" w:cs="Arial"/>
                <w:b/>
                <w:color w:val="FF0000"/>
                <w:sz w:val="20"/>
                <w:szCs w:val="20"/>
                <w14:ligatures w14:val="standardContextual"/>
              </w:rPr>
              <w:t>Bidders can check their CSD and CIPC for the companies they have interest in.</w:t>
            </w:r>
          </w:p>
          <w:p w14:paraId="6346AC39" w14:textId="77777777" w:rsidR="00D044F1" w:rsidRPr="00D044F1" w:rsidRDefault="00D044F1" w:rsidP="00D044F1">
            <w:pPr>
              <w:pStyle w:val="ListParagraph"/>
              <w:spacing w:after="0" w:line="240" w:lineRule="auto"/>
              <w:ind w:left="362"/>
              <w:jc w:val="both"/>
              <w:rPr>
                <w:rFonts w:eastAsia="Aptos" w:cs="Arial"/>
                <w:b/>
                <w:bCs w:val="0"/>
                <w:color w:val="FF0000"/>
                <w:sz w:val="20"/>
                <w:szCs w:val="20"/>
                <w14:ligatures w14:val="standardContextual"/>
              </w:rPr>
            </w:pPr>
          </w:p>
          <w:p w14:paraId="2949F6E0" w14:textId="77777777" w:rsidR="00D044F1" w:rsidRPr="00D044F1" w:rsidRDefault="00D044F1" w:rsidP="00D044F1">
            <w:pPr>
              <w:pStyle w:val="ListParagraph"/>
              <w:numPr>
                <w:ilvl w:val="0"/>
                <w:numId w:val="124"/>
              </w:numPr>
              <w:spacing w:after="0" w:line="240" w:lineRule="auto"/>
              <w:ind w:left="362"/>
              <w:jc w:val="both"/>
              <w:rPr>
                <w:rFonts w:eastAsia="Aptos" w:cs="Arial"/>
                <w:b/>
                <w:bCs w:val="0"/>
                <w:color w:val="FF0000"/>
                <w:sz w:val="20"/>
                <w:szCs w:val="20"/>
                <w:u w:val="single"/>
                <w14:ligatures w14:val="standardContextual"/>
              </w:rPr>
            </w:pPr>
            <w:r w:rsidRPr="00D044F1">
              <w:rPr>
                <w:rFonts w:cs="Arial"/>
                <w:b/>
                <w:bCs w:val="0"/>
                <w:color w:val="EE0000"/>
                <w:sz w:val="20"/>
                <w:szCs w:val="20"/>
                <w:u w:val="single"/>
              </w:rPr>
              <w:t xml:space="preserve">DEFINITION OF “RELATED ENTERPRISE” IS UNDER THE SECTION A: DEFINITIONS. </w:t>
            </w:r>
          </w:p>
          <w:p w14:paraId="1590C5FF" w14:textId="77777777" w:rsidR="00D044F1" w:rsidRPr="00D044F1" w:rsidRDefault="00D044F1" w:rsidP="00D044F1">
            <w:pPr>
              <w:pStyle w:val="ListParagraph"/>
              <w:spacing w:after="0" w:line="240" w:lineRule="auto"/>
              <w:ind w:left="362"/>
              <w:jc w:val="both"/>
              <w:rPr>
                <w:rFonts w:eastAsia="Aptos" w:cs="Arial"/>
                <w:b/>
                <w:bCs w:val="0"/>
                <w:color w:val="FF0000"/>
                <w:sz w:val="20"/>
                <w:szCs w:val="20"/>
                <w:u w:val="single"/>
                <w14:ligatures w14:val="standardContextual"/>
              </w:rPr>
            </w:pPr>
          </w:p>
          <w:p w14:paraId="6E087A36" w14:textId="77777777" w:rsidR="00D044F1" w:rsidRPr="00D044F1" w:rsidRDefault="00D044F1" w:rsidP="00D044F1">
            <w:pPr>
              <w:pStyle w:val="ListParagraph"/>
              <w:numPr>
                <w:ilvl w:val="0"/>
                <w:numId w:val="124"/>
              </w:numPr>
              <w:spacing w:after="0" w:line="240" w:lineRule="auto"/>
              <w:ind w:left="362"/>
              <w:jc w:val="both"/>
              <w:rPr>
                <w:rFonts w:eastAsia="Aptos" w:cs="Arial"/>
                <w:b/>
                <w:bCs w:val="0"/>
                <w:color w:val="FF0000"/>
                <w:sz w:val="20"/>
                <w:szCs w:val="20"/>
                <w:u w:val="single"/>
                <w14:ligatures w14:val="standardContextual"/>
              </w:rPr>
            </w:pPr>
            <w:r w:rsidRPr="00D044F1">
              <w:rPr>
                <w:rFonts w:eastAsia="Aptos" w:cs="Arial"/>
                <w:b/>
                <w:color w:val="FF0000"/>
                <w:sz w:val="20"/>
                <w:szCs w:val="20"/>
                <w:u w:val="single"/>
                <w14:ligatures w14:val="standardContextual"/>
              </w:rPr>
              <w:t>AS PER SBD4, FALSE DECLARATION WILL RENDER THE BIDDER NON-COMPLIANT AND WILL BE DISQUALIFIED FROM FURTHER EVALUATION</w:t>
            </w:r>
          </w:p>
          <w:p w14:paraId="054495A3" w14:textId="6FA190BF" w:rsidR="00F93A50" w:rsidRPr="007C6AF5" w:rsidRDefault="00F93A50" w:rsidP="00550F83">
            <w:pPr>
              <w:widowControl w:val="0"/>
              <w:jc w:val="both"/>
              <w:rPr>
                <w:rFonts w:eastAsia="Calibri" w:cs="Arial"/>
                <w:bCs w:val="0"/>
                <w:sz w:val="20"/>
                <w:szCs w:val="20"/>
                <w:lang w:val="en-ZA" w:eastAsia="en-ZA"/>
              </w:rPr>
            </w:pPr>
          </w:p>
        </w:tc>
        <w:tc>
          <w:tcPr>
            <w:tcW w:w="1701" w:type="dxa"/>
            <w:gridSpan w:val="2"/>
          </w:tcPr>
          <w:p w14:paraId="332D2F8F" w14:textId="77777777" w:rsidR="00F93A50" w:rsidRPr="000B75D0" w:rsidRDefault="00F93A50" w:rsidP="0012314C">
            <w:pPr>
              <w:widowControl w:val="0"/>
              <w:jc w:val="center"/>
              <w:rPr>
                <w:rFonts w:eastAsia="Calibri" w:cs="Arial"/>
                <w:b/>
                <w:sz w:val="20"/>
                <w:szCs w:val="20"/>
                <w:lang w:val="en-ZA" w:eastAsia="en-ZA"/>
              </w:rPr>
            </w:pPr>
            <w:r>
              <w:rPr>
                <w:rFonts w:eastAsia="Calibri" w:cs="Arial"/>
                <w:b/>
                <w:sz w:val="20"/>
                <w:szCs w:val="20"/>
                <w:lang w:val="en-ZA" w:eastAsia="en-ZA"/>
              </w:rPr>
              <w:t>Yes</w:t>
            </w:r>
          </w:p>
        </w:tc>
        <w:tc>
          <w:tcPr>
            <w:tcW w:w="1843" w:type="dxa"/>
            <w:gridSpan w:val="2"/>
          </w:tcPr>
          <w:p w14:paraId="67865444" w14:textId="77777777" w:rsidR="00F93A50" w:rsidRPr="000B75D0" w:rsidRDefault="00F93A50" w:rsidP="0012314C">
            <w:pPr>
              <w:widowControl w:val="0"/>
              <w:jc w:val="center"/>
              <w:rPr>
                <w:rFonts w:eastAsia="Calibri" w:cs="Arial"/>
                <w:b/>
                <w:sz w:val="20"/>
                <w:szCs w:val="20"/>
                <w:lang w:val="en-ZA" w:eastAsia="en-ZA"/>
              </w:rPr>
            </w:pPr>
            <w:r>
              <w:rPr>
                <w:rFonts w:eastAsia="Calibri" w:cs="Arial"/>
                <w:b/>
                <w:sz w:val="20"/>
                <w:szCs w:val="20"/>
                <w:lang w:val="en-ZA" w:eastAsia="en-ZA"/>
              </w:rPr>
              <w:t>Yes</w:t>
            </w:r>
          </w:p>
          <w:p w14:paraId="275BB44F" w14:textId="77777777" w:rsidR="00F93A50" w:rsidRPr="007C6AF5" w:rsidRDefault="00F93A50" w:rsidP="0012314C">
            <w:pPr>
              <w:widowControl w:val="0"/>
              <w:jc w:val="center"/>
              <w:rPr>
                <w:rFonts w:eastAsia="Calibri" w:cs="Arial"/>
                <w:bCs w:val="0"/>
                <w:sz w:val="20"/>
                <w:szCs w:val="20"/>
                <w:lang w:val="en-ZA" w:eastAsia="en-ZA"/>
              </w:rPr>
            </w:pPr>
          </w:p>
        </w:tc>
      </w:tr>
      <w:tr w:rsidR="00F93A50" w:rsidRPr="007C6AF5" w14:paraId="4C83B6CF" w14:textId="77777777" w:rsidTr="00D044F1">
        <w:trPr>
          <w:gridAfter w:val="1"/>
          <w:wAfter w:w="12" w:type="dxa"/>
          <w:cantSplit/>
          <w:trHeight w:hRule="exact" w:val="7942"/>
          <w:jc w:val="center"/>
        </w:trPr>
        <w:tc>
          <w:tcPr>
            <w:tcW w:w="562" w:type="dxa"/>
          </w:tcPr>
          <w:p w14:paraId="00498FE9" w14:textId="77777777" w:rsidR="00F93A50" w:rsidRDefault="00F93A50" w:rsidP="0012314C">
            <w:pPr>
              <w:widowControl w:val="0"/>
              <w:rPr>
                <w:rFonts w:eastAsia="Calibri" w:cs="Arial"/>
                <w:b/>
                <w:bCs w:val="0"/>
                <w:sz w:val="20"/>
                <w:szCs w:val="20"/>
                <w:lang w:val="en-ZA" w:eastAsia="en-ZA"/>
              </w:rPr>
            </w:pPr>
          </w:p>
          <w:p w14:paraId="21228283" w14:textId="73E7145C" w:rsidR="00F93A50" w:rsidRPr="007C6AF5" w:rsidRDefault="00D751D9" w:rsidP="0012314C">
            <w:pPr>
              <w:widowControl w:val="0"/>
              <w:rPr>
                <w:rFonts w:eastAsia="Calibri" w:cs="Arial"/>
                <w:b/>
                <w:bCs w:val="0"/>
                <w:sz w:val="20"/>
                <w:szCs w:val="20"/>
                <w:lang w:val="en-ZA" w:eastAsia="en-ZA"/>
              </w:rPr>
            </w:pPr>
            <w:r>
              <w:rPr>
                <w:rFonts w:eastAsia="Calibri" w:cs="Arial"/>
                <w:b/>
                <w:bCs w:val="0"/>
                <w:sz w:val="20"/>
                <w:szCs w:val="20"/>
                <w:lang w:val="en-ZA" w:eastAsia="en-ZA"/>
              </w:rPr>
              <w:t>1</w:t>
            </w:r>
            <w:r w:rsidR="003031B2">
              <w:rPr>
                <w:rFonts w:eastAsia="Calibri" w:cs="Arial"/>
                <w:b/>
                <w:bCs w:val="0"/>
                <w:sz w:val="20"/>
                <w:szCs w:val="20"/>
                <w:lang w:val="en-ZA" w:eastAsia="en-ZA"/>
              </w:rPr>
              <w:t>1</w:t>
            </w:r>
            <w:r w:rsidR="00F93A50">
              <w:rPr>
                <w:rFonts w:eastAsia="Calibri" w:cs="Arial"/>
                <w:b/>
                <w:bCs w:val="0"/>
                <w:sz w:val="20"/>
                <w:szCs w:val="20"/>
                <w:lang w:val="en-ZA" w:eastAsia="en-ZA"/>
              </w:rPr>
              <w:t>.</w:t>
            </w:r>
          </w:p>
        </w:tc>
        <w:tc>
          <w:tcPr>
            <w:tcW w:w="6730" w:type="dxa"/>
          </w:tcPr>
          <w:p w14:paraId="43F59D27" w14:textId="77777777" w:rsidR="00F93A50" w:rsidRDefault="00F93A50" w:rsidP="0012314C">
            <w:pPr>
              <w:widowControl w:val="0"/>
              <w:rPr>
                <w:rFonts w:cs="Arial"/>
                <w:b/>
                <w:sz w:val="20"/>
                <w:szCs w:val="20"/>
              </w:rPr>
            </w:pPr>
          </w:p>
          <w:p w14:paraId="409AC6EC" w14:textId="77777777" w:rsidR="00F93A50" w:rsidRDefault="00F93A50" w:rsidP="0012314C">
            <w:pPr>
              <w:pStyle w:val="TableParagraph"/>
              <w:spacing w:line="229" w:lineRule="exact"/>
              <w:ind w:left="108"/>
              <w:jc w:val="both"/>
              <w:rPr>
                <w:rFonts w:ascii="Arial"/>
                <w:b/>
                <w:sz w:val="20"/>
              </w:rPr>
            </w:pPr>
            <w:r>
              <w:rPr>
                <w:rFonts w:ascii="Arial"/>
                <w:b/>
                <w:sz w:val="20"/>
              </w:rPr>
              <w:t>Annexure</w:t>
            </w:r>
            <w:r>
              <w:rPr>
                <w:rFonts w:ascii="Arial"/>
                <w:b/>
                <w:spacing w:val="-5"/>
                <w:sz w:val="20"/>
              </w:rPr>
              <w:t xml:space="preserve"> G </w:t>
            </w:r>
            <w:r>
              <w:rPr>
                <w:rFonts w:ascii="Arial"/>
                <w:b/>
                <w:sz w:val="20"/>
              </w:rPr>
              <w:t>-</w:t>
            </w:r>
            <w:r>
              <w:rPr>
                <w:rFonts w:ascii="Arial"/>
                <w:b/>
                <w:spacing w:val="-6"/>
                <w:sz w:val="20"/>
              </w:rPr>
              <w:t xml:space="preserve"> </w:t>
            </w:r>
            <w:r>
              <w:rPr>
                <w:rFonts w:ascii="Arial"/>
                <w:b/>
                <w:sz w:val="20"/>
              </w:rPr>
              <w:t>Statement</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Consent</w:t>
            </w:r>
            <w:r>
              <w:rPr>
                <w:rFonts w:ascii="Arial"/>
                <w:b/>
                <w:spacing w:val="-6"/>
                <w:sz w:val="20"/>
              </w:rPr>
              <w:t xml:space="preserve"> </w:t>
            </w:r>
            <w:r>
              <w:rPr>
                <w:rFonts w:ascii="Arial"/>
                <w:b/>
                <w:sz w:val="20"/>
              </w:rPr>
              <w:t>to</w:t>
            </w:r>
            <w:r>
              <w:rPr>
                <w:rFonts w:ascii="Arial"/>
                <w:b/>
                <w:spacing w:val="-5"/>
                <w:sz w:val="20"/>
              </w:rPr>
              <w:t xml:space="preserve"> </w:t>
            </w:r>
            <w:r>
              <w:rPr>
                <w:rFonts w:ascii="Arial"/>
                <w:b/>
                <w:sz w:val="20"/>
              </w:rPr>
              <w:t>Data</w:t>
            </w:r>
            <w:r>
              <w:rPr>
                <w:rFonts w:ascii="Arial"/>
                <w:b/>
                <w:spacing w:val="-5"/>
                <w:sz w:val="20"/>
              </w:rPr>
              <w:t xml:space="preserve"> </w:t>
            </w:r>
            <w:r>
              <w:rPr>
                <w:rFonts w:ascii="Arial"/>
                <w:b/>
                <w:spacing w:val="-2"/>
                <w:sz w:val="20"/>
              </w:rPr>
              <w:t>Processing</w:t>
            </w:r>
          </w:p>
          <w:p w14:paraId="0CCE18D7" w14:textId="77777777" w:rsidR="00F93A50" w:rsidRDefault="00F93A50" w:rsidP="0012314C">
            <w:pPr>
              <w:pStyle w:val="TableParagraph"/>
              <w:spacing w:before="5"/>
              <w:rPr>
                <w:rFonts w:ascii="Arial"/>
                <w:b/>
                <w:sz w:val="20"/>
              </w:rPr>
            </w:pPr>
          </w:p>
          <w:p w14:paraId="599BA00F" w14:textId="77777777" w:rsidR="00F93A50" w:rsidRDefault="00F93A50">
            <w:pPr>
              <w:pStyle w:val="TableParagraph"/>
              <w:numPr>
                <w:ilvl w:val="0"/>
                <w:numId w:val="83"/>
              </w:numPr>
              <w:tabs>
                <w:tab w:val="left" w:pos="239"/>
              </w:tabs>
              <w:spacing w:line="276" w:lineRule="auto"/>
              <w:ind w:left="239" w:right="98"/>
              <w:jc w:val="both"/>
              <w:rPr>
                <w:sz w:val="20"/>
              </w:rPr>
            </w:pPr>
            <w:r>
              <w:rPr>
                <w:sz w:val="20"/>
              </w:rPr>
              <w:t>The Bidder should grant ECDC consent for Data Processing to be able to perform due diligence procedures to be able to evaluate the content of the Bid. and</w:t>
            </w:r>
          </w:p>
          <w:p w14:paraId="425842E1" w14:textId="77777777" w:rsidR="00F93A50" w:rsidRDefault="00F93A50">
            <w:pPr>
              <w:pStyle w:val="TableParagraph"/>
              <w:numPr>
                <w:ilvl w:val="0"/>
                <w:numId w:val="83"/>
              </w:numPr>
              <w:tabs>
                <w:tab w:val="left" w:pos="239"/>
              </w:tabs>
              <w:spacing w:before="201"/>
              <w:ind w:left="239" w:hanging="279"/>
              <w:rPr>
                <w:sz w:val="20"/>
              </w:rPr>
            </w:pPr>
            <w:r>
              <w:rPr>
                <w:sz w:val="20"/>
              </w:rPr>
              <w:t>Duly</w:t>
            </w:r>
            <w:r>
              <w:rPr>
                <w:spacing w:val="-7"/>
                <w:sz w:val="20"/>
              </w:rPr>
              <w:t xml:space="preserve"> </w:t>
            </w:r>
            <w:r>
              <w:rPr>
                <w:sz w:val="20"/>
              </w:rPr>
              <w:t>completed</w:t>
            </w:r>
            <w:r>
              <w:rPr>
                <w:spacing w:val="-6"/>
                <w:sz w:val="20"/>
              </w:rPr>
              <w:t xml:space="preserve"> </w:t>
            </w:r>
            <w:r>
              <w:rPr>
                <w:sz w:val="20"/>
              </w:rPr>
              <w:t>and</w:t>
            </w:r>
            <w:r>
              <w:rPr>
                <w:spacing w:val="-8"/>
                <w:sz w:val="20"/>
              </w:rPr>
              <w:t xml:space="preserve"> </w:t>
            </w:r>
            <w:r>
              <w:rPr>
                <w:sz w:val="20"/>
              </w:rPr>
              <w:t>signed</w:t>
            </w:r>
            <w:r>
              <w:rPr>
                <w:spacing w:val="-6"/>
                <w:sz w:val="20"/>
              </w:rPr>
              <w:t xml:space="preserve"> </w:t>
            </w:r>
            <w:r>
              <w:rPr>
                <w:sz w:val="20"/>
              </w:rPr>
              <w:t>by</w:t>
            </w:r>
            <w:r>
              <w:rPr>
                <w:spacing w:val="-7"/>
                <w:sz w:val="20"/>
              </w:rPr>
              <w:t xml:space="preserve"> </w:t>
            </w:r>
            <w:r>
              <w:rPr>
                <w:sz w:val="20"/>
              </w:rPr>
              <w:t>the</w:t>
            </w:r>
            <w:r>
              <w:rPr>
                <w:spacing w:val="-5"/>
                <w:sz w:val="20"/>
              </w:rPr>
              <w:t xml:space="preserve"> </w:t>
            </w:r>
            <w:proofErr w:type="spellStart"/>
            <w:r>
              <w:rPr>
                <w:sz w:val="20"/>
              </w:rPr>
              <w:t>authorised</w:t>
            </w:r>
            <w:proofErr w:type="spellEnd"/>
            <w:r>
              <w:rPr>
                <w:spacing w:val="-7"/>
                <w:sz w:val="20"/>
              </w:rPr>
              <w:t xml:space="preserve"> </w:t>
            </w:r>
            <w:r>
              <w:rPr>
                <w:spacing w:val="-2"/>
                <w:sz w:val="20"/>
              </w:rPr>
              <w:t>signatory.</w:t>
            </w:r>
          </w:p>
          <w:p w14:paraId="4F0A8D00" w14:textId="77777777" w:rsidR="00F93A50" w:rsidRDefault="00F93A50" w:rsidP="0012314C">
            <w:pPr>
              <w:pStyle w:val="TableParagraph"/>
              <w:spacing w:before="3"/>
              <w:rPr>
                <w:rFonts w:ascii="Arial"/>
                <w:b/>
                <w:sz w:val="20"/>
              </w:rPr>
            </w:pPr>
          </w:p>
          <w:p w14:paraId="62D01BFA" w14:textId="77777777" w:rsidR="00F93A50" w:rsidRPr="007C6AF5" w:rsidRDefault="00F93A50" w:rsidP="0012314C">
            <w:pPr>
              <w:widowControl w:val="0"/>
              <w:rPr>
                <w:rFonts w:eastAsia="Calibri" w:cs="Arial"/>
                <w:b/>
                <w:bCs w:val="0"/>
                <w:sz w:val="20"/>
                <w:szCs w:val="20"/>
                <w:lang w:val="en-ZA" w:eastAsia="en-ZA"/>
              </w:rPr>
            </w:pPr>
            <w:r>
              <w:rPr>
                <w:sz w:val="20"/>
              </w:rPr>
              <w:t>Prior</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bid</w:t>
            </w:r>
            <w:r>
              <w:rPr>
                <w:spacing w:val="-3"/>
                <w:sz w:val="20"/>
              </w:rPr>
              <w:t xml:space="preserve"> </w:t>
            </w:r>
            <w:r>
              <w:rPr>
                <w:sz w:val="20"/>
              </w:rPr>
              <w:t>evaluation,</w:t>
            </w:r>
            <w:r>
              <w:rPr>
                <w:spacing w:val="-3"/>
                <w:sz w:val="20"/>
              </w:rPr>
              <w:t xml:space="preserve"> </w:t>
            </w:r>
            <w:r>
              <w:rPr>
                <w:sz w:val="20"/>
              </w:rPr>
              <w:t>where</w:t>
            </w:r>
            <w:r>
              <w:rPr>
                <w:spacing w:val="-3"/>
                <w:sz w:val="20"/>
              </w:rPr>
              <w:t xml:space="preserve"> </w:t>
            </w:r>
            <w:r>
              <w:rPr>
                <w:sz w:val="20"/>
              </w:rPr>
              <w:t>the</w:t>
            </w:r>
            <w:r>
              <w:rPr>
                <w:spacing w:val="-3"/>
                <w:sz w:val="20"/>
              </w:rPr>
              <w:t xml:space="preserve"> </w:t>
            </w:r>
            <w:r>
              <w:rPr>
                <w:sz w:val="20"/>
              </w:rPr>
              <w:t>statement</w:t>
            </w:r>
            <w:r>
              <w:rPr>
                <w:spacing w:val="-3"/>
                <w:sz w:val="20"/>
              </w:rPr>
              <w:t xml:space="preserve"> </w:t>
            </w:r>
            <w:r>
              <w:rPr>
                <w:sz w:val="20"/>
              </w:rPr>
              <w:t>of</w:t>
            </w:r>
            <w:r>
              <w:rPr>
                <w:spacing w:val="-3"/>
                <w:sz w:val="20"/>
              </w:rPr>
              <w:t xml:space="preserve"> </w:t>
            </w:r>
            <w:r>
              <w:rPr>
                <w:sz w:val="20"/>
              </w:rPr>
              <w:t>consent</w:t>
            </w:r>
            <w:r>
              <w:rPr>
                <w:spacing w:val="-3"/>
                <w:sz w:val="20"/>
              </w:rPr>
              <w:t xml:space="preserve"> </w:t>
            </w:r>
            <w:r>
              <w:rPr>
                <w:sz w:val="20"/>
              </w:rPr>
              <w:t>is</w:t>
            </w:r>
            <w:r>
              <w:rPr>
                <w:spacing w:val="-2"/>
                <w:sz w:val="20"/>
              </w:rPr>
              <w:t xml:space="preserve"> </w:t>
            </w:r>
            <w:r>
              <w:rPr>
                <w:sz w:val="20"/>
              </w:rPr>
              <w:t xml:space="preserve">unsigned, ECDC will provide </w:t>
            </w:r>
            <w:r>
              <w:rPr>
                <w:b/>
                <w:sz w:val="20"/>
              </w:rPr>
              <w:t>48 hours</w:t>
            </w:r>
            <w:r>
              <w:rPr>
                <w:sz w:val="20"/>
              </w:rPr>
              <w:t>’ notice to the bidder for remedy, failing which the bidder will be disqualified.</w:t>
            </w:r>
          </w:p>
        </w:tc>
        <w:tc>
          <w:tcPr>
            <w:tcW w:w="1701" w:type="dxa"/>
            <w:gridSpan w:val="2"/>
          </w:tcPr>
          <w:p w14:paraId="64CE43FF" w14:textId="77777777" w:rsidR="00F93A50" w:rsidRDefault="00F93A50" w:rsidP="0012314C">
            <w:pPr>
              <w:widowControl w:val="0"/>
              <w:jc w:val="center"/>
              <w:rPr>
                <w:rFonts w:eastAsia="Calibri" w:cs="Arial"/>
                <w:bCs w:val="0"/>
                <w:sz w:val="20"/>
                <w:szCs w:val="20"/>
                <w:lang w:val="en-ZA" w:eastAsia="en-ZA"/>
              </w:rPr>
            </w:pPr>
          </w:p>
          <w:p w14:paraId="58138958" w14:textId="77777777" w:rsidR="00F93A50" w:rsidRPr="007C6AF5" w:rsidRDefault="00F93A50" w:rsidP="0012314C">
            <w:pPr>
              <w:widowControl w:val="0"/>
              <w:jc w:val="center"/>
              <w:rPr>
                <w:rFonts w:eastAsia="Calibri" w:cs="Arial"/>
                <w:bCs w:val="0"/>
                <w:sz w:val="20"/>
                <w:szCs w:val="20"/>
                <w:lang w:val="en-ZA" w:eastAsia="en-ZA"/>
              </w:rPr>
            </w:pPr>
            <w:r>
              <w:rPr>
                <w:rFonts w:eastAsia="Calibri" w:cs="Arial"/>
                <w:bCs w:val="0"/>
                <w:sz w:val="20"/>
                <w:szCs w:val="20"/>
                <w:lang w:val="en-ZA" w:eastAsia="en-ZA"/>
              </w:rPr>
              <w:t>Yes</w:t>
            </w:r>
          </w:p>
        </w:tc>
        <w:tc>
          <w:tcPr>
            <w:tcW w:w="1843" w:type="dxa"/>
            <w:gridSpan w:val="2"/>
          </w:tcPr>
          <w:p w14:paraId="0088CA8B" w14:textId="77777777" w:rsidR="00F93A50" w:rsidRPr="000B75D0" w:rsidRDefault="00F93A50" w:rsidP="0012314C">
            <w:pPr>
              <w:widowControl w:val="0"/>
              <w:jc w:val="center"/>
              <w:rPr>
                <w:rFonts w:eastAsia="Calibri" w:cs="Arial"/>
                <w:b/>
                <w:sz w:val="20"/>
                <w:szCs w:val="20"/>
                <w:lang w:val="en-ZA" w:eastAsia="en-ZA"/>
              </w:rPr>
            </w:pPr>
            <w:r w:rsidRPr="000B75D0">
              <w:rPr>
                <w:rFonts w:eastAsia="Calibri" w:cs="Arial"/>
                <w:b/>
                <w:sz w:val="20"/>
                <w:szCs w:val="20"/>
                <w:lang w:val="en-ZA" w:eastAsia="en-ZA"/>
              </w:rPr>
              <w:t>No</w:t>
            </w:r>
          </w:p>
          <w:p w14:paraId="1ACED43F" w14:textId="77777777" w:rsidR="00F93A50" w:rsidRPr="00C6612D" w:rsidRDefault="00F93A50" w:rsidP="00D044F1">
            <w:pPr>
              <w:widowControl w:val="0"/>
              <w:jc w:val="center"/>
              <w:rPr>
                <w:rFonts w:eastAsia="Calibri" w:cs="Arial"/>
                <w:bCs w:val="0"/>
                <w:sz w:val="20"/>
                <w:szCs w:val="20"/>
                <w:lang w:val="en-ZA" w:eastAsia="en-ZA"/>
              </w:rPr>
            </w:pPr>
            <w:r w:rsidRPr="00C6612D">
              <w:rPr>
                <w:rFonts w:eastAsia="Calibri" w:cs="Arial"/>
                <w:bCs w:val="0"/>
                <w:sz w:val="20"/>
                <w:szCs w:val="20"/>
                <w:lang w:val="en-ZA" w:eastAsia="en-ZA"/>
              </w:rPr>
              <w:t xml:space="preserve">(Should be completed </w:t>
            </w:r>
            <w:r>
              <w:rPr>
                <w:rFonts w:eastAsia="Calibri" w:cs="Arial"/>
                <w:bCs w:val="0"/>
                <w:sz w:val="20"/>
                <w:szCs w:val="20"/>
                <w:lang w:val="en-ZA" w:eastAsia="en-ZA"/>
              </w:rPr>
              <w:t>before</w:t>
            </w:r>
            <w:r w:rsidRPr="00C6612D">
              <w:rPr>
                <w:rFonts w:eastAsia="Calibri" w:cs="Arial"/>
                <w:bCs w:val="0"/>
                <w:sz w:val="20"/>
                <w:szCs w:val="20"/>
                <w:lang w:val="en-ZA" w:eastAsia="en-ZA"/>
              </w:rPr>
              <w:t xml:space="preserve"> the evaluation of the Bid.</w:t>
            </w:r>
          </w:p>
          <w:p w14:paraId="0BB12CA3" w14:textId="2FFF9F42" w:rsidR="00F93A50" w:rsidRPr="00C6612D" w:rsidRDefault="00F93A50" w:rsidP="00D044F1">
            <w:pPr>
              <w:widowControl w:val="0"/>
              <w:jc w:val="center"/>
              <w:rPr>
                <w:rFonts w:eastAsia="Calibri" w:cs="Arial"/>
                <w:bCs w:val="0"/>
                <w:sz w:val="20"/>
                <w:szCs w:val="20"/>
                <w:lang w:val="en-ZA" w:eastAsia="en-ZA"/>
              </w:rPr>
            </w:pPr>
            <w:r w:rsidRPr="00C6612D">
              <w:rPr>
                <w:rFonts w:eastAsia="Calibri" w:cs="Arial"/>
                <w:bCs w:val="0"/>
                <w:sz w:val="20"/>
                <w:szCs w:val="20"/>
                <w:lang w:val="en-ZA" w:eastAsia="en-ZA"/>
              </w:rPr>
              <w:t xml:space="preserve">The Bidder should grant ECDC consent for </w:t>
            </w:r>
            <w:r>
              <w:rPr>
                <w:rFonts w:eastAsia="Calibri" w:cs="Arial"/>
                <w:bCs w:val="0"/>
                <w:sz w:val="20"/>
                <w:szCs w:val="20"/>
                <w:lang w:val="en-ZA" w:eastAsia="en-ZA"/>
              </w:rPr>
              <w:t xml:space="preserve">the </w:t>
            </w:r>
            <w:r w:rsidRPr="00C6612D">
              <w:rPr>
                <w:rFonts w:eastAsia="Calibri" w:cs="Arial"/>
                <w:bCs w:val="0"/>
                <w:sz w:val="20"/>
                <w:szCs w:val="20"/>
                <w:lang w:val="en-ZA" w:eastAsia="en-ZA"/>
              </w:rPr>
              <w:t xml:space="preserve">Data Processing of their information for </w:t>
            </w:r>
            <w:r>
              <w:rPr>
                <w:rFonts w:eastAsia="Calibri" w:cs="Arial"/>
                <w:bCs w:val="0"/>
                <w:sz w:val="20"/>
                <w:szCs w:val="20"/>
                <w:lang w:val="en-ZA" w:eastAsia="en-ZA"/>
              </w:rPr>
              <w:t>the procurement process</w:t>
            </w:r>
            <w:r w:rsidRPr="00C6612D">
              <w:rPr>
                <w:rFonts w:eastAsia="Calibri" w:cs="Arial"/>
                <w:bCs w:val="0"/>
                <w:sz w:val="20"/>
                <w:szCs w:val="20"/>
                <w:lang w:val="en-ZA" w:eastAsia="en-ZA"/>
              </w:rPr>
              <w:t xml:space="preserve"> of the Bid.</w:t>
            </w:r>
          </w:p>
          <w:p w14:paraId="270A2D97" w14:textId="195DE857" w:rsidR="00F93A50" w:rsidRPr="007C6AF5" w:rsidRDefault="00D044F1" w:rsidP="00D044F1">
            <w:pPr>
              <w:widowControl w:val="0"/>
              <w:jc w:val="center"/>
              <w:rPr>
                <w:rFonts w:eastAsia="Calibri" w:cs="Arial"/>
                <w:bCs w:val="0"/>
                <w:sz w:val="20"/>
                <w:szCs w:val="20"/>
                <w:lang w:val="en-ZA" w:eastAsia="en-ZA"/>
              </w:rPr>
            </w:pPr>
            <w:r w:rsidRPr="004B7ED1">
              <w:rPr>
                <w:rFonts w:eastAsia="Calibri" w:cs="Arial"/>
                <w:bCs w:val="0"/>
                <w:sz w:val="20"/>
                <w:szCs w:val="20"/>
                <w:lang w:val="en-ZA" w:eastAsia="en-ZA"/>
              </w:rPr>
              <w:t>Where the Bidder did not complete and sign this Annexure, ECDC will contact the Bidder for granting of permission prior the evaluation of their Bid.)</w:t>
            </w:r>
            <w:r>
              <w:rPr>
                <w:rFonts w:eastAsia="Calibri" w:cs="Arial"/>
                <w:bCs w:val="0"/>
                <w:sz w:val="20"/>
                <w:szCs w:val="20"/>
                <w:lang w:val="en-ZA" w:eastAsia="en-ZA"/>
              </w:rPr>
              <w:t>. The Bidder will be granted 48 hours for response.)</w:t>
            </w:r>
          </w:p>
        </w:tc>
      </w:tr>
      <w:tr w:rsidR="00F93A50" w:rsidRPr="007C6AF5" w14:paraId="2680BBDA" w14:textId="77777777" w:rsidTr="00D751D9">
        <w:trPr>
          <w:gridAfter w:val="1"/>
          <w:wAfter w:w="12" w:type="dxa"/>
          <w:cantSplit/>
          <w:trHeight w:hRule="exact" w:val="3550"/>
          <w:jc w:val="center"/>
        </w:trPr>
        <w:tc>
          <w:tcPr>
            <w:tcW w:w="562" w:type="dxa"/>
          </w:tcPr>
          <w:p w14:paraId="74090730" w14:textId="77777777" w:rsidR="00F93A50" w:rsidRPr="007C6AF5" w:rsidRDefault="00F93A50" w:rsidP="0012314C">
            <w:pPr>
              <w:widowControl w:val="0"/>
              <w:rPr>
                <w:rFonts w:eastAsia="Calibri" w:cs="Arial"/>
                <w:b/>
                <w:bCs w:val="0"/>
                <w:sz w:val="20"/>
                <w:szCs w:val="20"/>
                <w:lang w:val="en-ZA" w:eastAsia="en-ZA"/>
              </w:rPr>
            </w:pPr>
          </w:p>
          <w:p w14:paraId="1965B8D2" w14:textId="731C6DFA" w:rsidR="00F93A50" w:rsidRPr="007C6AF5" w:rsidRDefault="00F93A50" w:rsidP="0012314C">
            <w:pPr>
              <w:widowControl w:val="0"/>
              <w:rPr>
                <w:rFonts w:eastAsia="Calibri" w:cs="Arial"/>
                <w:b/>
                <w:bCs w:val="0"/>
                <w:sz w:val="20"/>
                <w:szCs w:val="20"/>
                <w:lang w:val="en-ZA" w:eastAsia="en-ZA"/>
              </w:rPr>
            </w:pPr>
            <w:r>
              <w:rPr>
                <w:rFonts w:eastAsia="Calibri" w:cs="Arial"/>
                <w:b/>
                <w:bCs w:val="0"/>
                <w:sz w:val="20"/>
                <w:szCs w:val="20"/>
                <w:lang w:val="en-ZA" w:eastAsia="en-ZA"/>
              </w:rPr>
              <w:t>1</w:t>
            </w:r>
            <w:r w:rsidR="003031B2">
              <w:rPr>
                <w:rFonts w:eastAsia="Calibri" w:cs="Arial"/>
                <w:b/>
                <w:bCs w:val="0"/>
                <w:sz w:val="20"/>
                <w:szCs w:val="20"/>
                <w:lang w:val="en-ZA" w:eastAsia="en-ZA"/>
              </w:rPr>
              <w:t>2</w:t>
            </w:r>
            <w:r w:rsidRPr="007C6AF5">
              <w:rPr>
                <w:rFonts w:eastAsia="Calibri" w:cs="Arial"/>
                <w:b/>
                <w:bCs w:val="0"/>
                <w:sz w:val="20"/>
                <w:szCs w:val="20"/>
                <w:lang w:val="en-ZA" w:eastAsia="en-ZA"/>
              </w:rPr>
              <w:t>.</w:t>
            </w:r>
          </w:p>
        </w:tc>
        <w:tc>
          <w:tcPr>
            <w:tcW w:w="6730" w:type="dxa"/>
          </w:tcPr>
          <w:p w14:paraId="6E7017D8" w14:textId="0484E998" w:rsidR="00F93A50" w:rsidRDefault="00F93A50" w:rsidP="00D751D9">
            <w:pPr>
              <w:pStyle w:val="TableParagraph"/>
              <w:spacing w:before="2"/>
              <w:rPr>
                <w:rFonts w:ascii="Arial" w:hAnsi="Arial"/>
                <w:b/>
                <w:sz w:val="20"/>
              </w:rPr>
            </w:pPr>
            <w:r>
              <w:rPr>
                <w:rFonts w:ascii="Arial" w:hAnsi="Arial"/>
                <w:b/>
                <w:sz w:val="20"/>
              </w:rPr>
              <w:t>Annexure</w:t>
            </w:r>
            <w:r>
              <w:rPr>
                <w:rFonts w:ascii="Arial" w:hAnsi="Arial"/>
                <w:b/>
                <w:spacing w:val="-6"/>
                <w:sz w:val="20"/>
              </w:rPr>
              <w:t xml:space="preserve"> </w:t>
            </w:r>
            <w:r w:rsidR="003031B2">
              <w:rPr>
                <w:rFonts w:ascii="Arial" w:hAnsi="Arial"/>
                <w:b/>
                <w:sz w:val="20"/>
              </w:rPr>
              <w:t>H</w:t>
            </w:r>
            <w:r>
              <w:rPr>
                <w:rFonts w:ascii="Arial" w:hAnsi="Arial"/>
                <w:b/>
                <w:sz w:val="20"/>
              </w:rPr>
              <w:t>–</w:t>
            </w:r>
            <w:r>
              <w:rPr>
                <w:rFonts w:ascii="Arial" w:hAnsi="Arial"/>
                <w:b/>
                <w:spacing w:val="-7"/>
                <w:sz w:val="20"/>
              </w:rPr>
              <w:t xml:space="preserve"> </w:t>
            </w:r>
            <w:r>
              <w:rPr>
                <w:rFonts w:ascii="Arial" w:hAnsi="Arial"/>
                <w:b/>
                <w:sz w:val="20"/>
              </w:rPr>
              <w:t>(SBD</w:t>
            </w:r>
            <w:r>
              <w:rPr>
                <w:rFonts w:ascii="Arial" w:hAnsi="Arial"/>
                <w:b/>
                <w:spacing w:val="-8"/>
                <w:sz w:val="20"/>
              </w:rPr>
              <w:t xml:space="preserve"> </w:t>
            </w:r>
            <w:r>
              <w:rPr>
                <w:rFonts w:ascii="Arial" w:hAnsi="Arial"/>
                <w:b/>
                <w:sz w:val="20"/>
              </w:rPr>
              <w:t>6.1.):</w:t>
            </w:r>
            <w:r>
              <w:rPr>
                <w:rFonts w:ascii="Arial" w:hAnsi="Arial"/>
                <w:b/>
                <w:spacing w:val="-7"/>
                <w:sz w:val="20"/>
              </w:rPr>
              <w:t xml:space="preserve"> </w:t>
            </w:r>
            <w:r>
              <w:rPr>
                <w:rFonts w:ascii="Arial" w:hAnsi="Arial"/>
                <w:b/>
                <w:sz w:val="20"/>
              </w:rPr>
              <w:t>Preferential</w:t>
            </w:r>
            <w:r>
              <w:rPr>
                <w:rFonts w:ascii="Arial" w:hAnsi="Arial"/>
                <w:b/>
                <w:spacing w:val="-8"/>
                <w:sz w:val="20"/>
              </w:rPr>
              <w:t xml:space="preserve"> </w:t>
            </w:r>
            <w:r>
              <w:rPr>
                <w:rFonts w:ascii="Arial" w:hAnsi="Arial"/>
                <w:b/>
                <w:sz w:val="20"/>
              </w:rPr>
              <w:t>Points</w:t>
            </w:r>
            <w:r>
              <w:rPr>
                <w:rFonts w:ascii="Arial" w:hAnsi="Arial"/>
                <w:b/>
                <w:spacing w:val="-6"/>
                <w:sz w:val="20"/>
              </w:rPr>
              <w:t xml:space="preserve"> </w:t>
            </w:r>
            <w:r>
              <w:rPr>
                <w:rFonts w:ascii="Arial" w:hAnsi="Arial"/>
                <w:b/>
                <w:spacing w:val="-2"/>
                <w:sz w:val="20"/>
              </w:rPr>
              <w:t>Claim</w:t>
            </w:r>
            <w:r w:rsidR="007F0C9F">
              <w:rPr>
                <w:rFonts w:ascii="Arial" w:hAnsi="Arial"/>
                <w:b/>
                <w:spacing w:val="-2"/>
                <w:sz w:val="20"/>
              </w:rPr>
              <w:t xml:space="preserve"> (Signed and Completed). </w:t>
            </w:r>
          </w:p>
          <w:p w14:paraId="5D4FA537" w14:textId="77777777" w:rsidR="00F93A50" w:rsidRDefault="00F93A50" w:rsidP="0012314C">
            <w:pPr>
              <w:pStyle w:val="TableParagraph"/>
              <w:spacing w:before="3"/>
              <w:rPr>
                <w:rFonts w:ascii="Arial"/>
                <w:b/>
                <w:sz w:val="20"/>
              </w:rPr>
            </w:pPr>
          </w:p>
          <w:p w14:paraId="4F423B3D" w14:textId="77777777" w:rsidR="007F0C9F" w:rsidRPr="004B7ED1" w:rsidRDefault="007F0C9F" w:rsidP="007F0C9F">
            <w:pPr>
              <w:jc w:val="both"/>
              <w:rPr>
                <w:rFonts w:cs="Arial"/>
                <w:b/>
                <w:bCs w:val="0"/>
                <w:color w:val="000000"/>
                <w:sz w:val="20"/>
                <w:szCs w:val="20"/>
              </w:rPr>
            </w:pPr>
            <w:r w:rsidRPr="004B7ED1">
              <w:rPr>
                <w:rFonts w:cs="Arial"/>
                <w:b/>
                <w:bCs w:val="0"/>
                <w:color w:val="000000"/>
                <w:sz w:val="20"/>
                <w:szCs w:val="20"/>
              </w:rPr>
              <w:t>Failure to submit the preference points claim and proof of address and supporting documents may result in awarding of 0 (zero) points preference points under   Eastern Cape locality.</w:t>
            </w:r>
          </w:p>
          <w:p w14:paraId="3AE76FA0" w14:textId="77777777" w:rsidR="007F0C9F" w:rsidRPr="004B7ED1" w:rsidRDefault="007F0C9F" w:rsidP="007F0C9F">
            <w:pPr>
              <w:jc w:val="both"/>
              <w:rPr>
                <w:rFonts w:cs="Arial"/>
                <w:b/>
                <w:bCs w:val="0"/>
                <w:color w:val="EE0000"/>
                <w:sz w:val="20"/>
                <w:szCs w:val="20"/>
              </w:rPr>
            </w:pPr>
            <w:r w:rsidRPr="004B7ED1">
              <w:rPr>
                <w:rFonts w:cs="Arial"/>
                <w:b/>
                <w:bCs w:val="0"/>
                <w:color w:val="EE0000"/>
                <w:sz w:val="20"/>
                <w:szCs w:val="20"/>
              </w:rPr>
              <w:t>Note:</w:t>
            </w:r>
          </w:p>
          <w:p w14:paraId="5BB21488" w14:textId="77777777" w:rsidR="007F0C9F" w:rsidRPr="00FA1298" w:rsidRDefault="007F0C9F" w:rsidP="007F0C9F">
            <w:pPr>
              <w:jc w:val="both"/>
              <w:rPr>
                <w:rFonts w:cs="Arial"/>
                <w:b/>
                <w:bCs w:val="0"/>
                <w:color w:val="EE0000"/>
                <w:sz w:val="20"/>
                <w:szCs w:val="20"/>
              </w:rPr>
            </w:pPr>
            <w:r w:rsidRPr="00FA1298">
              <w:rPr>
                <w:rFonts w:cs="Arial"/>
                <w:b/>
                <w:bCs w:val="0"/>
                <w:color w:val="EE0000"/>
                <w:sz w:val="20"/>
                <w:szCs w:val="20"/>
              </w:rPr>
              <w:t xml:space="preserve">Bidders are required to submit their CIPC document and Shareholding Certificate as supporting documents to prove their ownership. </w:t>
            </w:r>
          </w:p>
          <w:p w14:paraId="6292E502" w14:textId="77777777" w:rsidR="00550F83" w:rsidRDefault="00550F83" w:rsidP="00550F83">
            <w:pPr>
              <w:pStyle w:val="ListParagraph"/>
              <w:rPr>
                <w:sz w:val="20"/>
              </w:rPr>
            </w:pPr>
          </w:p>
          <w:p w14:paraId="03A17E86" w14:textId="25D300A3" w:rsidR="00550F83" w:rsidRPr="00A9199F" w:rsidRDefault="00550F83" w:rsidP="00550F83">
            <w:pPr>
              <w:pStyle w:val="TableParagraph"/>
              <w:tabs>
                <w:tab w:val="left" w:pos="239"/>
              </w:tabs>
              <w:spacing w:line="276" w:lineRule="auto"/>
              <w:ind w:left="239" w:right="107"/>
              <w:rPr>
                <w:sz w:val="20"/>
              </w:rPr>
            </w:pPr>
          </w:p>
        </w:tc>
        <w:tc>
          <w:tcPr>
            <w:tcW w:w="1701" w:type="dxa"/>
            <w:gridSpan w:val="2"/>
          </w:tcPr>
          <w:p w14:paraId="657F85B0" w14:textId="77777777" w:rsidR="00F93A50" w:rsidRPr="007C6AF5" w:rsidRDefault="00F93A50" w:rsidP="0012314C">
            <w:pPr>
              <w:widowControl w:val="0"/>
              <w:jc w:val="center"/>
              <w:rPr>
                <w:rFonts w:eastAsia="Calibri" w:cs="Arial"/>
                <w:bCs w:val="0"/>
                <w:sz w:val="20"/>
                <w:szCs w:val="20"/>
                <w:lang w:val="en-ZA" w:eastAsia="en-ZA"/>
              </w:rPr>
            </w:pPr>
          </w:p>
          <w:p w14:paraId="6838ABCF" w14:textId="77777777" w:rsidR="00F93A50" w:rsidRDefault="00F93A50" w:rsidP="0012314C">
            <w:pPr>
              <w:widowControl w:val="0"/>
              <w:jc w:val="center"/>
              <w:rPr>
                <w:rFonts w:eastAsia="Calibri" w:cs="Arial"/>
                <w:bCs w:val="0"/>
                <w:sz w:val="20"/>
                <w:szCs w:val="20"/>
                <w:lang w:val="en-ZA" w:eastAsia="en-ZA"/>
              </w:rPr>
            </w:pPr>
            <w:r w:rsidRPr="007C6AF5">
              <w:rPr>
                <w:rFonts w:eastAsia="Calibri" w:cs="Arial"/>
                <w:bCs w:val="0"/>
                <w:sz w:val="20"/>
                <w:szCs w:val="20"/>
                <w:lang w:val="en-ZA" w:eastAsia="en-ZA"/>
              </w:rPr>
              <w:t>No</w:t>
            </w:r>
          </w:p>
          <w:p w14:paraId="612410EB" w14:textId="77777777" w:rsidR="00F93A50" w:rsidRPr="007C6AF5" w:rsidRDefault="00F93A50" w:rsidP="0012314C">
            <w:pPr>
              <w:widowControl w:val="0"/>
              <w:jc w:val="both"/>
              <w:rPr>
                <w:rFonts w:eastAsia="Calibri" w:cs="Arial"/>
                <w:bCs w:val="0"/>
                <w:sz w:val="20"/>
                <w:szCs w:val="20"/>
                <w:lang w:val="en-ZA" w:eastAsia="en-ZA"/>
              </w:rPr>
            </w:pPr>
            <w:r w:rsidRPr="00A9199F">
              <w:rPr>
                <w:sz w:val="20"/>
              </w:rPr>
              <w:t>Failure</w:t>
            </w:r>
            <w:r w:rsidRPr="00A9199F">
              <w:rPr>
                <w:spacing w:val="-3"/>
                <w:sz w:val="20"/>
              </w:rPr>
              <w:t xml:space="preserve"> </w:t>
            </w:r>
            <w:r w:rsidRPr="00A9199F">
              <w:rPr>
                <w:sz w:val="20"/>
              </w:rPr>
              <w:t>to</w:t>
            </w:r>
            <w:r w:rsidRPr="00A9199F">
              <w:rPr>
                <w:spacing w:val="-3"/>
                <w:sz w:val="20"/>
              </w:rPr>
              <w:t xml:space="preserve"> </w:t>
            </w:r>
            <w:r w:rsidRPr="00A9199F">
              <w:rPr>
                <w:sz w:val="20"/>
              </w:rPr>
              <w:t>submit</w:t>
            </w:r>
            <w:r w:rsidRPr="00A9199F">
              <w:rPr>
                <w:spacing w:val="-3"/>
                <w:sz w:val="20"/>
              </w:rPr>
              <w:t xml:space="preserve"> </w:t>
            </w:r>
            <w:r w:rsidRPr="00A9199F">
              <w:rPr>
                <w:sz w:val="20"/>
              </w:rPr>
              <w:t>the</w:t>
            </w:r>
            <w:r w:rsidRPr="00A9199F">
              <w:rPr>
                <w:spacing w:val="-1"/>
                <w:sz w:val="20"/>
              </w:rPr>
              <w:t xml:space="preserve"> </w:t>
            </w:r>
            <w:r w:rsidRPr="00A9199F">
              <w:rPr>
                <w:sz w:val="20"/>
              </w:rPr>
              <w:t>preference</w:t>
            </w:r>
            <w:r w:rsidRPr="00A9199F">
              <w:rPr>
                <w:spacing w:val="-1"/>
                <w:sz w:val="20"/>
              </w:rPr>
              <w:t xml:space="preserve"> </w:t>
            </w:r>
            <w:r w:rsidRPr="00A9199F">
              <w:rPr>
                <w:sz w:val="20"/>
              </w:rPr>
              <w:t>points</w:t>
            </w:r>
            <w:r w:rsidRPr="00A9199F">
              <w:rPr>
                <w:spacing w:val="-2"/>
                <w:sz w:val="20"/>
              </w:rPr>
              <w:t xml:space="preserve"> </w:t>
            </w:r>
            <w:r w:rsidRPr="00A9199F">
              <w:rPr>
                <w:sz w:val="20"/>
              </w:rPr>
              <w:t>claim may</w:t>
            </w:r>
            <w:r w:rsidRPr="00A9199F">
              <w:rPr>
                <w:spacing w:val="-2"/>
                <w:sz w:val="20"/>
              </w:rPr>
              <w:t xml:space="preserve"> </w:t>
            </w:r>
            <w:r w:rsidRPr="00A9199F">
              <w:rPr>
                <w:sz w:val="20"/>
              </w:rPr>
              <w:t>result in</w:t>
            </w:r>
            <w:r w:rsidRPr="00A9199F">
              <w:rPr>
                <w:spacing w:val="-1"/>
                <w:sz w:val="20"/>
              </w:rPr>
              <w:t xml:space="preserve"> </w:t>
            </w:r>
            <w:r w:rsidRPr="00A9199F">
              <w:rPr>
                <w:sz w:val="20"/>
              </w:rPr>
              <w:t>awarding of 0 (zero) points preference points.</w:t>
            </w:r>
          </w:p>
        </w:tc>
        <w:tc>
          <w:tcPr>
            <w:tcW w:w="1843" w:type="dxa"/>
            <w:gridSpan w:val="2"/>
          </w:tcPr>
          <w:p w14:paraId="3FA9F6B7" w14:textId="77777777" w:rsidR="00F93A50" w:rsidRPr="007C6AF5" w:rsidRDefault="00F93A50" w:rsidP="0012314C">
            <w:pPr>
              <w:widowControl w:val="0"/>
              <w:jc w:val="center"/>
              <w:rPr>
                <w:rFonts w:eastAsia="Calibri" w:cs="Arial"/>
                <w:bCs w:val="0"/>
                <w:sz w:val="20"/>
                <w:szCs w:val="20"/>
                <w:lang w:val="en-ZA" w:eastAsia="en-ZA"/>
              </w:rPr>
            </w:pPr>
          </w:p>
          <w:p w14:paraId="766AA12B" w14:textId="77777777" w:rsidR="00F93A50" w:rsidRDefault="00F93A50" w:rsidP="0012314C">
            <w:pPr>
              <w:widowControl w:val="0"/>
              <w:jc w:val="center"/>
              <w:rPr>
                <w:rFonts w:eastAsia="Calibri" w:cs="Arial"/>
                <w:bCs w:val="0"/>
                <w:sz w:val="20"/>
                <w:szCs w:val="20"/>
                <w:lang w:val="en-ZA" w:eastAsia="en-ZA"/>
              </w:rPr>
            </w:pPr>
            <w:r w:rsidRPr="007C6AF5">
              <w:rPr>
                <w:rFonts w:eastAsia="Calibri" w:cs="Arial"/>
                <w:bCs w:val="0"/>
                <w:sz w:val="20"/>
                <w:szCs w:val="20"/>
                <w:lang w:val="en-ZA" w:eastAsia="en-ZA"/>
              </w:rPr>
              <w:t>No</w:t>
            </w:r>
          </w:p>
          <w:p w14:paraId="73B5F4E4" w14:textId="77777777" w:rsidR="00F93A50" w:rsidRPr="007C6AF5" w:rsidRDefault="00F93A50" w:rsidP="0012314C">
            <w:pPr>
              <w:widowControl w:val="0"/>
              <w:jc w:val="both"/>
              <w:rPr>
                <w:rFonts w:eastAsia="Calibri" w:cs="Arial"/>
                <w:bCs w:val="0"/>
                <w:sz w:val="20"/>
                <w:szCs w:val="20"/>
                <w:lang w:val="en-ZA" w:eastAsia="en-ZA"/>
              </w:rPr>
            </w:pPr>
            <w:r w:rsidRPr="00A9199F">
              <w:rPr>
                <w:sz w:val="20"/>
              </w:rPr>
              <w:t>Failure</w:t>
            </w:r>
            <w:r w:rsidRPr="00A9199F">
              <w:rPr>
                <w:spacing w:val="-3"/>
                <w:sz w:val="20"/>
              </w:rPr>
              <w:t xml:space="preserve"> </w:t>
            </w:r>
            <w:r w:rsidRPr="00A9199F">
              <w:rPr>
                <w:sz w:val="20"/>
              </w:rPr>
              <w:t>to</w:t>
            </w:r>
            <w:r w:rsidRPr="00A9199F">
              <w:rPr>
                <w:spacing w:val="-3"/>
                <w:sz w:val="20"/>
              </w:rPr>
              <w:t xml:space="preserve"> </w:t>
            </w:r>
            <w:r w:rsidRPr="00A9199F">
              <w:rPr>
                <w:sz w:val="20"/>
              </w:rPr>
              <w:t>submit</w:t>
            </w:r>
            <w:r w:rsidRPr="00A9199F">
              <w:rPr>
                <w:spacing w:val="-3"/>
                <w:sz w:val="20"/>
              </w:rPr>
              <w:t xml:space="preserve"> </w:t>
            </w:r>
            <w:r w:rsidRPr="00A9199F">
              <w:rPr>
                <w:sz w:val="20"/>
              </w:rPr>
              <w:t>the</w:t>
            </w:r>
            <w:r w:rsidRPr="00A9199F">
              <w:rPr>
                <w:spacing w:val="-1"/>
                <w:sz w:val="20"/>
              </w:rPr>
              <w:t xml:space="preserve"> </w:t>
            </w:r>
            <w:r w:rsidRPr="00A9199F">
              <w:rPr>
                <w:sz w:val="20"/>
              </w:rPr>
              <w:t>preference</w:t>
            </w:r>
            <w:r w:rsidRPr="00A9199F">
              <w:rPr>
                <w:spacing w:val="-1"/>
                <w:sz w:val="20"/>
              </w:rPr>
              <w:t xml:space="preserve"> </w:t>
            </w:r>
            <w:r w:rsidRPr="00A9199F">
              <w:rPr>
                <w:sz w:val="20"/>
              </w:rPr>
              <w:t>points</w:t>
            </w:r>
            <w:r w:rsidRPr="00A9199F">
              <w:rPr>
                <w:spacing w:val="-2"/>
                <w:sz w:val="20"/>
              </w:rPr>
              <w:t xml:space="preserve"> </w:t>
            </w:r>
            <w:r w:rsidRPr="00A9199F">
              <w:rPr>
                <w:sz w:val="20"/>
              </w:rPr>
              <w:t>claim may</w:t>
            </w:r>
            <w:r w:rsidRPr="00A9199F">
              <w:rPr>
                <w:spacing w:val="-2"/>
                <w:sz w:val="20"/>
              </w:rPr>
              <w:t xml:space="preserve"> </w:t>
            </w:r>
            <w:r w:rsidRPr="00A9199F">
              <w:rPr>
                <w:sz w:val="20"/>
              </w:rPr>
              <w:t>result in</w:t>
            </w:r>
            <w:r w:rsidRPr="00A9199F">
              <w:rPr>
                <w:spacing w:val="-1"/>
                <w:sz w:val="20"/>
              </w:rPr>
              <w:t xml:space="preserve"> </w:t>
            </w:r>
            <w:r w:rsidRPr="00A9199F">
              <w:rPr>
                <w:sz w:val="20"/>
              </w:rPr>
              <w:t>awarding of 0 (zero) points preference points.</w:t>
            </w:r>
          </w:p>
        </w:tc>
      </w:tr>
      <w:tr w:rsidR="00F93A50" w:rsidRPr="007C6AF5" w14:paraId="4EA3260F" w14:textId="77777777" w:rsidTr="007F0C9F">
        <w:trPr>
          <w:gridAfter w:val="1"/>
          <w:wAfter w:w="12" w:type="dxa"/>
          <w:cantSplit/>
          <w:trHeight w:hRule="exact" w:val="4500"/>
          <w:jc w:val="center"/>
        </w:trPr>
        <w:tc>
          <w:tcPr>
            <w:tcW w:w="562" w:type="dxa"/>
          </w:tcPr>
          <w:p w14:paraId="33B358C3" w14:textId="77777777" w:rsidR="00F93A50" w:rsidRPr="007C6AF5" w:rsidRDefault="00F93A50" w:rsidP="0012314C">
            <w:pPr>
              <w:widowControl w:val="0"/>
              <w:rPr>
                <w:rFonts w:eastAsia="Calibri" w:cs="Arial"/>
                <w:b/>
                <w:bCs w:val="0"/>
                <w:sz w:val="20"/>
                <w:szCs w:val="20"/>
                <w:lang w:val="en-ZA" w:eastAsia="en-ZA"/>
              </w:rPr>
            </w:pPr>
          </w:p>
          <w:p w14:paraId="0260FE05" w14:textId="5A25EA18" w:rsidR="00F93A50" w:rsidRPr="007C6AF5" w:rsidRDefault="00F93A50" w:rsidP="0012314C">
            <w:pPr>
              <w:widowControl w:val="0"/>
              <w:rPr>
                <w:rFonts w:eastAsia="Calibri" w:cs="Arial"/>
                <w:b/>
                <w:bCs w:val="0"/>
                <w:sz w:val="20"/>
                <w:szCs w:val="20"/>
                <w:lang w:val="en-ZA" w:eastAsia="en-ZA"/>
              </w:rPr>
            </w:pPr>
            <w:r>
              <w:rPr>
                <w:rFonts w:eastAsia="Calibri" w:cs="Arial"/>
                <w:b/>
                <w:bCs w:val="0"/>
                <w:sz w:val="20"/>
                <w:szCs w:val="20"/>
                <w:lang w:val="en-ZA" w:eastAsia="en-ZA"/>
              </w:rPr>
              <w:t>1</w:t>
            </w:r>
            <w:r w:rsidR="003031B2">
              <w:rPr>
                <w:rFonts w:eastAsia="Calibri" w:cs="Arial"/>
                <w:b/>
                <w:bCs w:val="0"/>
                <w:sz w:val="20"/>
                <w:szCs w:val="20"/>
                <w:lang w:val="en-ZA" w:eastAsia="en-ZA"/>
              </w:rPr>
              <w:t>3</w:t>
            </w:r>
            <w:r>
              <w:rPr>
                <w:rFonts w:eastAsia="Calibri" w:cs="Arial"/>
                <w:b/>
                <w:bCs w:val="0"/>
                <w:sz w:val="20"/>
                <w:szCs w:val="20"/>
                <w:lang w:val="en-ZA" w:eastAsia="en-ZA"/>
              </w:rPr>
              <w:t>.</w:t>
            </w:r>
          </w:p>
        </w:tc>
        <w:tc>
          <w:tcPr>
            <w:tcW w:w="6730" w:type="dxa"/>
          </w:tcPr>
          <w:p w14:paraId="53DCEFC2" w14:textId="209D4111" w:rsidR="007F0C9F" w:rsidRPr="004B7ED1" w:rsidRDefault="00F93A50" w:rsidP="007F0C9F">
            <w:pPr>
              <w:jc w:val="both"/>
              <w:rPr>
                <w:rFonts w:cs="Arial"/>
                <w:b/>
                <w:bCs w:val="0"/>
                <w:color w:val="000000"/>
                <w:sz w:val="20"/>
                <w:szCs w:val="20"/>
              </w:rPr>
            </w:pPr>
            <w:r>
              <w:rPr>
                <w:b/>
                <w:sz w:val="20"/>
              </w:rPr>
              <w:t>Annexure</w:t>
            </w:r>
            <w:r>
              <w:rPr>
                <w:b/>
                <w:spacing w:val="-5"/>
                <w:sz w:val="20"/>
              </w:rPr>
              <w:t xml:space="preserve"> </w:t>
            </w:r>
            <w:r w:rsidR="003031B2">
              <w:rPr>
                <w:b/>
                <w:sz w:val="20"/>
              </w:rPr>
              <w:t>H</w:t>
            </w:r>
            <w:r>
              <w:rPr>
                <w:b/>
                <w:sz w:val="20"/>
              </w:rPr>
              <w:t>-</w:t>
            </w:r>
            <w:r>
              <w:rPr>
                <w:b/>
                <w:spacing w:val="-4"/>
                <w:sz w:val="20"/>
              </w:rPr>
              <w:t xml:space="preserve"> </w:t>
            </w:r>
            <w:r w:rsidR="007F0C9F">
              <w:rPr>
                <w:b/>
                <w:spacing w:val="-4"/>
                <w:sz w:val="20"/>
              </w:rPr>
              <w:t xml:space="preserve">Declaration </w:t>
            </w:r>
            <w:r>
              <w:rPr>
                <w:b/>
                <w:sz w:val="20"/>
              </w:rPr>
              <w:t>(SDB6.1):</w:t>
            </w:r>
            <w:r>
              <w:rPr>
                <w:b/>
                <w:spacing w:val="-3"/>
                <w:sz w:val="20"/>
              </w:rPr>
              <w:t xml:space="preserve"> </w:t>
            </w:r>
            <w:r w:rsidR="007F0C9F" w:rsidRPr="004B7ED1">
              <w:rPr>
                <w:rFonts w:cs="Arial"/>
                <w:color w:val="000000"/>
                <w:sz w:val="20"/>
                <w:szCs w:val="20"/>
              </w:rPr>
              <w:t>Preferential Points Claim (Signed and Completed</w:t>
            </w:r>
            <w:r w:rsidR="007F0C9F" w:rsidRPr="004B7ED1">
              <w:rPr>
                <w:rFonts w:cs="Arial"/>
                <w:b/>
                <w:bCs w:val="0"/>
                <w:color w:val="000000"/>
                <w:sz w:val="20"/>
                <w:szCs w:val="20"/>
              </w:rPr>
              <w:t>).</w:t>
            </w:r>
            <w:r w:rsidR="007F0C9F" w:rsidRPr="004B7ED1">
              <w:rPr>
                <w:rFonts w:eastAsia="Calibri" w:cs="Arial"/>
                <w:bCs w:val="0"/>
                <w:sz w:val="20"/>
                <w:szCs w:val="20"/>
                <w:lang w:val="en-ZA" w:eastAsia="en-ZA"/>
              </w:rPr>
              <w:t xml:space="preserve"> Preferential Points Claim </w:t>
            </w:r>
            <w:r w:rsidR="007F0C9F" w:rsidRPr="004B7ED1">
              <w:rPr>
                <w:rFonts w:cs="Arial"/>
                <w:b/>
                <w:bCs w:val="0"/>
                <w:color w:val="000000"/>
                <w:sz w:val="20"/>
                <w:szCs w:val="20"/>
              </w:rPr>
              <w:t>with regards to Company /Firm Location</w:t>
            </w:r>
          </w:p>
          <w:p w14:paraId="5DE6D62B" w14:textId="303AFE25" w:rsidR="007F0C9F" w:rsidRPr="004B7ED1" w:rsidRDefault="007F0C9F" w:rsidP="007F0C9F">
            <w:pPr>
              <w:jc w:val="both"/>
              <w:rPr>
                <w:rFonts w:cs="Arial"/>
                <w:b/>
                <w:bCs w:val="0"/>
                <w:color w:val="000000"/>
                <w:sz w:val="20"/>
                <w:szCs w:val="20"/>
              </w:rPr>
            </w:pPr>
            <w:proofErr w:type="gramStart"/>
            <w:r w:rsidRPr="004B7ED1">
              <w:rPr>
                <w:rFonts w:cs="Arial"/>
                <w:b/>
                <w:bCs w:val="0"/>
                <w:color w:val="000000"/>
                <w:sz w:val="20"/>
                <w:szCs w:val="20"/>
              </w:rPr>
              <w:t>In order for</w:t>
            </w:r>
            <w:proofErr w:type="gramEnd"/>
            <w:r w:rsidRPr="004B7ED1">
              <w:rPr>
                <w:rFonts w:cs="Arial"/>
                <w:b/>
                <w:bCs w:val="0"/>
                <w:color w:val="000000"/>
                <w:sz w:val="20"/>
                <w:szCs w:val="20"/>
              </w:rPr>
              <w:t xml:space="preserve"> the bidder to claim points for Eastern Cape base locality for specific goals as advised in the tender, the Bidder is required to submit supporting document as proof of address in the following formats:</w:t>
            </w:r>
          </w:p>
          <w:p w14:paraId="7BB310A6" w14:textId="77777777" w:rsidR="007F0C9F" w:rsidRPr="004B7ED1" w:rsidRDefault="007F0C9F" w:rsidP="007F0C9F">
            <w:pPr>
              <w:pStyle w:val="ListParagraph"/>
              <w:numPr>
                <w:ilvl w:val="0"/>
                <w:numId w:val="125"/>
              </w:numPr>
              <w:spacing w:after="0"/>
              <w:contextualSpacing w:val="0"/>
              <w:jc w:val="both"/>
              <w:rPr>
                <w:rFonts w:cs="Arial"/>
                <w:b/>
                <w:bCs w:val="0"/>
                <w:color w:val="000000"/>
                <w:sz w:val="20"/>
                <w:szCs w:val="20"/>
                <w:lang w:val="en-US"/>
              </w:rPr>
            </w:pPr>
            <w:r w:rsidRPr="004B7ED1">
              <w:rPr>
                <w:rFonts w:cs="Arial"/>
                <w:b/>
                <w:bCs w:val="0"/>
                <w:color w:val="000000"/>
                <w:sz w:val="20"/>
                <w:szCs w:val="20"/>
                <w:lang w:val="en-US"/>
              </w:rPr>
              <w:t xml:space="preserve">Utility Bill </w:t>
            </w:r>
            <w:r w:rsidRPr="004B7ED1">
              <w:rPr>
                <w:rFonts w:cs="Arial"/>
                <w:b/>
                <w:bCs w:val="0"/>
                <w:color w:val="EE0000"/>
                <w:sz w:val="20"/>
                <w:szCs w:val="20"/>
                <w:lang w:val="en-US"/>
              </w:rPr>
              <w:t>from the municipality</w:t>
            </w:r>
          </w:p>
          <w:p w14:paraId="1F92B920" w14:textId="77777777" w:rsidR="007F0C9F" w:rsidRPr="004B7ED1" w:rsidRDefault="007F0C9F" w:rsidP="007F0C9F">
            <w:pPr>
              <w:pStyle w:val="ListParagraph"/>
              <w:numPr>
                <w:ilvl w:val="0"/>
                <w:numId w:val="125"/>
              </w:numPr>
              <w:spacing w:after="0"/>
              <w:contextualSpacing w:val="0"/>
              <w:jc w:val="both"/>
              <w:rPr>
                <w:rFonts w:cs="Arial"/>
                <w:b/>
                <w:bCs w:val="0"/>
                <w:color w:val="000000"/>
                <w:sz w:val="20"/>
                <w:szCs w:val="20"/>
                <w:lang w:val="en-US"/>
              </w:rPr>
            </w:pPr>
            <w:r w:rsidRPr="004B7ED1">
              <w:rPr>
                <w:rFonts w:cs="Arial"/>
                <w:b/>
                <w:bCs w:val="0"/>
                <w:color w:val="000000"/>
                <w:sz w:val="20"/>
                <w:szCs w:val="20"/>
                <w:lang w:val="en-US"/>
              </w:rPr>
              <w:t>Valid Signed Lease Agreement (verifiable)</w:t>
            </w:r>
          </w:p>
          <w:p w14:paraId="5AD4CE2D" w14:textId="77777777" w:rsidR="007F0C9F" w:rsidRPr="004B7ED1" w:rsidRDefault="007F0C9F" w:rsidP="007F0C9F">
            <w:pPr>
              <w:pStyle w:val="ListParagraph"/>
              <w:numPr>
                <w:ilvl w:val="0"/>
                <w:numId w:val="125"/>
              </w:numPr>
              <w:spacing w:after="0"/>
              <w:contextualSpacing w:val="0"/>
              <w:jc w:val="both"/>
              <w:rPr>
                <w:rFonts w:cs="Arial"/>
                <w:b/>
                <w:bCs w:val="0"/>
                <w:color w:val="000000"/>
                <w:sz w:val="20"/>
                <w:szCs w:val="20"/>
                <w:lang w:val="en-US"/>
              </w:rPr>
            </w:pPr>
            <w:r w:rsidRPr="004B7ED1">
              <w:rPr>
                <w:rFonts w:cs="Arial"/>
                <w:b/>
                <w:bCs w:val="0"/>
                <w:color w:val="000000"/>
                <w:sz w:val="20"/>
                <w:szCs w:val="20"/>
                <w:lang w:val="en-US"/>
              </w:rPr>
              <w:t xml:space="preserve">Letter from the Councilor </w:t>
            </w:r>
            <w:r w:rsidRPr="004B7ED1">
              <w:rPr>
                <w:rFonts w:cs="Arial"/>
                <w:b/>
                <w:bCs w:val="0"/>
                <w:color w:val="EE0000"/>
                <w:sz w:val="20"/>
                <w:szCs w:val="20"/>
                <w:lang w:val="en-US"/>
              </w:rPr>
              <w:t>(Stamped and signed)</w:t>
            </w:r>
          </w:p>
          <w:p w14:paraId="30F66E1D" w14:textId="77777777" w:rsidR="007F0C9F" w:rsidRPr="004B7ED1" w:rsidRDefault="007F0C9F" w:rsidP="007F0C9F">
            <w:pPr>
              <w:pStyle w:val="ListParagraph"/>
              <w:spacing w:after="0"/>
              <w:jc w:val="both"/>
              <w:rPr>
                <w:rFonts w:cs="Arial"/>
                <w:b/>
                <w:bCs w:val="0"/>
                <w:color w:val="000000"/>
                <w:sz w:val="20"/>
                <w:szCs w:val="20"/>
                <w:lang w:val="en-US"/>
              </w:rPr>
            </w:pPr>
          </w:p>
          <w:p w14:paraId="78EB193C" w14:textId="77777777" w:rsidR="007F0C9F" w:rsidRPr="004B7ED1" w:rsidRDefault="007F0C9F" w:rsidP="007F0C9F">
            <w:pPr>
              <w:jc w:val="both"/>
              <w:rPr>
                <w:rFonts w:cs="Arial"/>
                <w:b/>
                <w:bCs w:val="0"/>
                <w:color w:val="000000"/>
                <w:sz w:val="20"/>
                <w:szCs w:val="20"/>
              </w:rPr>
            </w:pPr>
            <w:r w:rsidRPr="004B7ED1">
              <w:rPr>
                <w:rFonts w:cs="Arial"/>
                <w:b/>
                <w:bCs w:val="0"/>
                <w:color w:val="000000"/>
                <w:sz w:val="20"/>
                <w:szCs w:val="20"/>
              </w:rPr>
              <w:t>Failure to claim points by completing and submitting the declaration and supporting documents for proof of address may result in awarding of 0 (zero) points preference points under   Eastern Cape locality.</w:t>
            </w:r>
          </w:p>
          <w:p w14:paraId="070147DA" w14:textId="6E3416AB" w:rsidR="00F93A50" w:rsidRPr="00AF4694" w:rsidRDefault="00F93A50" w:rsidP="0012314C">
            <w:pPr>
              <w:widowControl w:val="0"/>
              <w:rPr>
                <w:rFonts w:cs="Arial"/>
                <w:snapToGrid w:val="0"/>
                <w:sz w:val="20"/>
                <w:szCs w:val="20"/>
              </w:rPr>
            </w:pPr>
          </w:p>
          <w:p w14:paraId="572E2480" w14:textId="77777777" w:rsidR="00F93A50" w:rsidRPr="00B616EA" w:rsidRDefault="00F93A50" w:rsidP="0012314C">
            <w:pPr>
              <w:widowControl w:val="0"/>
              <w:rPr>
                <w:rFonts w:cs="Arial"/>
                <w:bCs w:val="0"/>
                <w:sz w:val="20"/>
                <w:szCs w:val="20"/>
              </w:rPr>
            </w:pPr>
          </w:p>
          <w:p w14:paraId="203B2615" w14:textId="77777777" w:rsidR="00F93A50" w:rsidRDefault="00F93A50" w:rsidP="0012314C">
            <w:pPr>
              <w:widowControl w:val="0"/>
              <w:rPr>
                <w:rFonts w:cs="Arial"/>
                <w:b/>
                <w:color w:val="000000"/>
                <w:sz w:val="20"/>
                <w:szCs w:val="20"/>
              </w:rPr>
            </w:pPr>
          </w:p>
          <w:p w14:paraId="1830B678" w14:textId="77777777" w:rsidR="00F93A50" w:rsidRPr="007C6AF5" w:rsidRDefault="00F93A50" w:rsidP="0012314C">
            <w:pPr>
              <w:widowControl w:val="0"/>
              <w:rPr>
                <w:rFonts w:cs="Arial"/>
                <w:b/>
                <w:sz w:val="20"/>
                <w:szCs w:val="20"/>
              </w:rPr>
            </w:pPr>
          </w:p>
          <w:p w14:paraId="1FD4CDF9" w14:textId="77777777" w:rsidR="00F93A50" w:rsidRPr="007C6AF5" w:rsidRDefault="00F93A50" w:rsidP="0012314C">
            <w:pPr>
              <w:widowControl w:val="0"/>
              <w:rPr>
                <w:rFonts w:cs="Arial"/>
                <w:b/>
                <w:sz w:val="20"/>
                <w:szCs w:val="20"/>
                <w:lang w:val="en-ZA"/>
              </w:rPr>
            </w:pPr>
          </w:p>
        </w:tc>
        <w:tc>
          <w:tcPr>
            <w:tcW w:w="1701" w:type="dxa"/>
            <w:gridSpan w:val="2"/>
          </w:tcPr>
          <w:p w14:paraId="41EE7BA9" w14:textId="77777777" w:rsidR="00F93A50" w:rsidRPr="007C6AF5" w:rsidRDefault="00F93A50" w:rsidP="0012314C">
            <w:pPr>
              <w:widowControl w:val="0"/>
              <w:jc w:val="center"/>
              <w:rPr>
                <w:rFonts w:eastAsia="Calibri" w:cs="Arial"/>
                <w:bCs w:val="0"/>
                <w:sz w:val="20"/>
                <w:szCs w:val="20"/>
                <w:lang w:val="en-ZA" w:eastAsia="en-ZA"/>
              </w:rPr>
            </w:pPr>
          </w:p>
          <w:p w14:paraId="750AD0B1" w14:textId="77777777" w:rsidR="00F93A50" w:rsidRDefault="00F93A50" w:rsidP="0012314C">
            <w:pPr>
              <w:widowControl w:val="0"/>
              <w:jc w:val="center"/>
              <w:rPr>
                <w:rFonts w:eastAsia="Calibri" w:cs="Arial"/>
                <w:bCs w:val="0"/>
                <w:sz w:val="20"/>
                <w:szCs w:val="20"/>
                <w:lang w:val="en-ZA" w:eastAsia="en-ZA"/>
              </w:rPr>
            </w:pPr>
            <w:r w:rsidRPr="007C6AF5">
              <w:rPr>
                <w:rFonts w:eastAsia="Calibri" w:cs="Arial"/>
                <w:bCs w:val="0"/>
                <w:sz w:val="20"/>
                <w:szCs w:val="20"/>
                <w:lang w:val="en-ZA" w:eastAsia="en-ZA"/>
              </w:rPr>
              <w:t>No</w:t>
            </w:r>
          </w:p>
          <w:p w14:paraId="3AF50F63" w14:textId="77777777" w:rsidR="00F93A50" w:rsidRPr="00A9199F" w:rsidRDefault="00F93A50" w:rsidP="0012314C">
            <w:pPr>
              <w:pStyle w:val="TableParagraph"/>
              <w:tabs>
                <w:tab w:val="left" w:pos="239"/>
              </w:tabs>
              <w:jc w:val="both"/>
              <w:rPr>
                <w:sz w:val="20"/>
              </w:rPr>
            </w:pPr>
            <w:r w:rsidRPr="00A9199F">
              <w:rPr>
                <w:sz w:val="20"/>
              </w:rPr>
              <w:t xml:space="preserve">Failure to submit the declaration and proof of address may result in awarding of 0 (zero) points preference points under Eastern Cape </w:t>
            </w:r>
            <w:r w:rsidRPr="00A9199F">
              <w:rPr>
                <w:spacing w:val="-2"/>
                <w:sz w:val="20"/>
              </w:rPr>
              <w:t>locality</w:t>
            </w:r>
          </w:p>
          <w:p w14:paraId="665C10D2" w14:textId="77777777" w:rsidR="00F93A50" w:rsidRPr="007C6AF5" w:rsidRDefault="00F93A50" w:rsidP="0012314C">
            <w:pPr>
              <w:widowControl w:val="0"/>
              <w:jc w:val="center"/>
              <w:rPr>
                <w:rFonts w:eastAsia="Calibri" w:cs="Arial"/>
                <w:bCs w:val="0"/>
                <w:sz w:val="20"/>
                <w:szCs w:val="20"/>
                <w:lang w:val="en-ZA" w:eastAsia="en-ZA"/>
              </w:rPr>
            </w:pPr>
          </w:p>
        </w:tc>
        <w:tc>
          <w:tcPr>
            <w:tcW w:w="1843" w:type="dxa"/>
            <w:gridSpan w:val="2"/>
          </w:tcPr>
          <w:p w14:paraId="74FE298B" w14:textId="77777777" w:rsidR="00F93A50" w:rsidRPr="007C6AF5" w:rsidRDefault="00F93A50" w:rsidP="0012314C">
            <w:pPr>
              <w:widowControl w:val="0"/>
              <w:jc w:val="center"/>
              <w:rPr>
                <w:rFonts w:eastAsia="Calibri" w:cs="Arial"/>
                <w:bCs w:val="0"/>
                <w:sz w:val="20"/>
                <w:szCs w:val="20"/>
                <w:lang w:val="en-ZA" w:eastAsia="en-ZA"/>
              </w:rPr>
            </w:pPr>
          </w:p>
          <w:p w14:paraId="558CB0DB" w14:textId="77777777" w:rsidR="00F93A50" w:rsidRDefault="00F93A50" w:rsidP="0012314C">
            <w:pPr>
              <w:widowControl w:val="0"/>
              <w:jc w:val="center"/>
              <w:rPr>
                <w:rFonts w:eastAsia="Calibri" w:cs="Arial"/>
                <w:bCs w:val="0"/>
                <w:sz w:val="20"/>
                <w:szCs w:val="20"/>
                <w:lang w:val="en-ZA" w:eastAsia="en-ZA"/>
              </w:rPr>
            </w:pPr>
            <w:r w:rsidRPr="007C6AF5">
              <w:rPr>
                <w:rFonts w:eastAsia="Calibri" w:cs="Arial"/>
                <w:bCs w:val="0"/>
                <w:sz w:val="20"/>
                <w:szCs w:val="20"/>
                <w:lang w:val="en-ZA" w:eastAsia="en-ZA"/>
              </w:rPr>
              <w:t>No</w:t>
            </w:r>
          </w:p>
          <w:p w14:paraId="1169A90A" w14:textId="77777777" w:rsidR="00F93A50" w:rsidRPr="00A9199F" w:rsidRDefault="00F93A50" w:rsidP="0012314C">
            <w:pPr>
              <w:pStyle w:val="TableParagraph"/>
              <w:tabs>
                <w:tab w:val="left" w:pos="239"/>
              </w:tabs>
              <w:jc w:val="both"/>
              <w:rPr>
                <w:sz w:val="20"/>
              </w:rPr>
            </w:pPr>
            <w:r w:rsidRPr="00A9199F">
              <w:rPr>
                <w:sz w:val="20"/>
              </w:rPr>
              <w:t xml:space="preserve">Failure to submit the declaration and proof of address may result in awarding of 0 (zero) points preference points under Eastern Cape </w:t>
            </w:r>
            <w:r w:rsidRPr="00A9199F">
              <w:rPr>
                <w:spacing w:val="-2"/>
                <w:sz w:val="20"/>
              </w:rPr>
              <w:t>locality</w:t>
            </w:r>
          </w:p>
          <w:p w14:paraId="1D869231" w14:textId="77777777" w:rsidR="00F93A50" w:rsidRPr="007C6AF5" w:rsidRDefault="00F93A50" w:rsidP="0012314C">
            <w:pPr>
              <w:widowControl w:val="0"/>
              <w:jc w:val="center"/>
              <w:rPr>
                <w:rFonts w:eastAsia="Calibri" w:cs="Arial"/>
                <w:bCs w:val="0"/>
                <w:sz w:val="20"/>
                <w:szCs w:val="20"/>
                <w:lang w:val="en-ZA" w:eastAsia="en-ZA"/>
              </w:rPr>
            </w:pPr>
          </w:p>
        </w:tc>
      </w:tr>
      <w:tr w:rsidR="00F93A50" w:rsidRPr="007C6AF5" w14:paraId="08474B69" w14:textId="77777777" w:rsidTr="000A0E36">
        <w:trPr>
          <w:gridAfter w:val="1"/>
          <w:wAfter w:w="12" w:type="dxa"/>
          <w:cantSplit/>
          <w:trHeight w:hRule="exact" w:val="635"/>
          <w:jc w:val="center"/>
        </w:trPr>
        <w:tc>
          <w:tcPr>
            <w:tcW w:w="562" w:type="dxa"/>
          </w:tcPr>
          <w:p w14:paraId="63F7F97E" w14:textId="77777777" w:rsidR="00F93A50" w:rsidRPr="007C6AF5" w:rsidRDefault="00F93A50" w:rsidP="0012314C">
            <w:pPr>
              <w:widowControl w:val="0"/>
              <w:rPr>
                <w:rFonts w:eastAsia="Calibri" w:cs="Arial"/>
                <w:b/>
                <w:bCs w:val="0"/>
                <w:sz w:val="20"/>
                <w:szCs w:val="20"/>
                <w:lang w:val="en-ZA" w:eastAsia="en-ZA"/>
              </w:rPr>
            </w:pPr>
          </w:p>
        </w:tc>
        <w:tc>
          <w:tcPr>
            <w:tcW w:w="10274" w:type="dxa"/>
            <w:gridSpan w:val="5"/>
          </w:tcPr>
          <w:p w14:paraId="3B2B5421" w14:textId="2AE4179C" w:rsidR="00F93A50" w:rsidRPr="007C6AF5" w:rsidRDefault="00F93A50" w:rsidP="0012314C">
            <w:pPr>
              <w:widowControl w:val="0"/>
              <w:jc w:val="center"/>
              <w:rPr>
                <w:rFonts w:eastAsia="Calibri" w:cs="Arial"/>
                <w:bCs w:val="0"/>
                <w:sz w:val="20"/>
                <w:szCs w:val="20"/>
                <w:lang w:val="en-ZA" w:eastAsia="en-ZA"/>
              </w:rPr>
            </w:pPr>
            <w:r w:rsidRPr="007C6AF5">
              <w:rPr>
                <w:rFonts w:cs="Arial"/>
                <w:b/>
                <w:bCs w:val="0"/>
                <w:color w:val="000000"/>
                <w:sz w:val="20"/>
                <w:szCs w:val="20"/>
              </w:rPr>
              <w:t>The following will be applicable to Joint Ventures/Consortium</w:t>
            </w:r>
          </w:p>
        </w:tc>
      </w:tr>
      <w:tr w:rsidR="00F93A50" w:rsidRPr="007C6AF5" w14:paraId="4C8720CA" w14:textId="77777777" w:rsidTr="00D751D9">
        <w:trPr>
          <w:gridAfter w:val="1"/>
          <w:wAfter w:w="12" w:type="dxa"/>
          <w:cantSplit/>
          <w:trHeight w:hRule="exact" w:val="908"/>
          <w:jc w:val="center"/>
        </w:trPr>
        <w:tc>
          <w:tcPr>
            <w:tcW w:w="562" w:type="dxa"/>
          </w:tcPr>
          <w:p w14:paraId="3224B152" w14:textId="3891557E" w:rsidR="00F93A50" w:rsidRPr="007C6AF5" w:rsidRDefault="00F93A50" w:rsidP="0012314C">
            <w:pPr>
              <w:widowControl w:val="0"/>
              <w:rPr>
                <w:rFonts w:eastAsia="Calibri" w:cs="Arial"/>
                <w:b/>
                <w:bCs w:val="0"/>
                <w:sz w:val="20"/>
                <w:szCs w:val="20"/>
                <w:lang w:val="en-ZA" w:eastAsia="en-ZA"/>
              </w:rPr>
            </w:pPr>
            <w:r w:rsidRPr="007C6AF5">
              <w:rPr>
                <w:rFonts w:eastAsia="Calibri" w:cs="Arial"/>
                <w:b/>
                <w:bCs w:val="0"/>
                <w:sz w:val="20"/>
                <w:szCs w:val="20"/>
                <w:lang w:val="en-ZA" w:eastAsia="en-ZA"/>
              </w:rPr>
              <w:t>1</w:t>
            </w:r>
            <w:r w:rsidR="003031B2">
              <w:rPr>
                <w:rFonts w:eastAsia="Calibri" w:cs="Arial"/>
                <w:b/>
                <w:bCs w:val="0"/>
                <w:sz w:val="20"/>
                <w:szCs w:val="20"/>
                <w:lang w:val="en-ZA" w:eastAsia="en-ZA"/>
              </w:rPr>
              <w:t>4</w:t>
            </w:r>
            <w:r w:rsidRPr="007C6AF5">
              <w:rPr>
                <w:rFonts w:eastAsia="Calibri" w:cs="Arial"/>
                <w:b/>
                <w:bCs w:val="0"/>
                <w:sz w:val="20"/>
                <w:szCs w:val="20"/>
                <w:lang w:val="en-ZA" w:eastAsia="en-ZA"/>
              </w:rPr>
              <w:t xml:space="preserve">. </w:t>
            </w:r>
          </w:p>
        </w:tc>
        <w:tc>
          <w:tcPr>
            <w:tcW w:w="6730" w:type="dxa"/>
          </w:tcPr>
          <w:p w14:paraId="44B356C7" w14:textId="77777777" w:rsidR="00F93A50" w:rsidRPr="007C6AF5" w:rsidRDefault="00F93A50" w:rsidP="00A56CE0">
            <w:pPr>
              <w:widowControl w:val="0"/>
              <w:jc w:val="both"/>
              <w:rPr>
                <w:rFonts w:cs="Arial"/>
                <w:b/>
                <w:bCs w:val="0"/>
                <w:color w:val="000000"/>
                <w:sz w:val="20"/>
                <w:szCs w:val="20"/>
              </w:rPr>
            </w:pPr>
            <w:r w:rsidRPr="007C6AF5">
              <w:rPr>
                <w:rFonts w:cs="Arial"/>
                <w:color w:val="000000"/>
                <w:sz w:val="20"/>
                <w:szCs w:val="20"/>
              </w:rPr>
              <w:t>Consortium/Joint Venture Agreement or letter of intent to enter in a Consortium / Joint Venture signed by all Consortium Members who are Duly Authorized.</w:t>
            </w:r>
          </w:p>
        </w:tc>
        <w:tc>
          <w:tcPr>
            <w:tcW w:w="1701" w:type="dxa"/>
            <w:gridSpan w:val="2"/>
          </w:tcPr>
          <w:p w14:paraId="2F14EEC7" w14:textId="77777777" w:rsidR="00F93A50" w:rsidRPr="007C6AF5" w:rsidRDefault="00F93A50" w:rsidP="0012314C">
            <w:pPr>
              <w:widowControl w:val="0"/>
              <w:jc w:val="center"/>
              <w:rPr>
                <w:rFonts w:eastAsia="Calibri" w:cs="Arial"/>
                <w:bCs w:val="0"/>
                <w:sz w:val="20"/>
                <w:szCs w:val="20"/>
                <w:lang w:val="en-ZA" w:eastAsia="en-ZA"/>
              </w:rPr>
            </w:pPr>
            <w:r w:rsidRPr="007C6AF5">
              <w:rPr>
                <w:rFonts w:cs="Arial"/>
                <w:color w:val="000000"/>
                <w:sz w:val="20"/>
                <w:szCs w:val="20"/>
              </w:rPr>
              <w:t>Yes</w:t>
            </w:r>
          </w:p>
        </w:tc>
        <w:tc>
          <w:tcPr>
            <w:tcW w:w="1843" w:type="dxa"/>
            <w:gridSpan w:val="2"/>
          </w:tcPr>
          <w:p w14:paraId="51192401" w14:textId="77777777" w:rsidR="00F93A50" w:rsidRPr="007C6AF5" w:rsidRDefault="00F93A50" w:rsidP="0012314C">
            <w:pPr>
              <w:widowControl w:val="0"/>
              <w:jc w:val="center"/>
              <w:rPr>
                <w:rFonts w:eastAsia="Calibri" w:cs="Arial"/>
                <w:bCs w:val="0"/>
                <w:sz w:val="20"/>
                <w:szCs w:val="20"/>
                <w:lang w:val="en-ZA" w:eastAsia="en-ZA"/>
              </w:rPr>
            </w:pPr>
            <w:r w:rsidRPr="007C6AF5">
              <w:rPr>
                <w:rFonts w:cs="Arial"/>
                <w:color w:val="000000"/>
                <w:sz w:val="20"/>
                <w:szCs w:val="20"/>
              </w:rPr>
              <w:t>Yes</w:t>
            </w:r>
          </w:p>
        </w:tc>
      </w:tr>
      <w:tr w:rsidR="00F93A50" w:rsidRPr="007C6AF5" w14:paraId="072B3420" w14:textId="77777777" w:rsidTr="00D751D9">
        <w:trPr>
          <w:gridAfter w:val="1"/>
          <w:wAfter w:w="12" w:type="dxa"/>
          <w:cantSplit/>
          <w:trHeight w:hRule="exact" w:val="998"/>
          <w:jc w:val="center"/>
        </w:trPr>
        <w:tc>
          <w:tcPr>
            <w:tcW w:w="562" w:type="dxa"/>
          </w:tcPr>
          <w:p w14:paraId="1D89E2C2" w14:textId="493C27E2" w:rsidR="00F93A50" w:rsidRPr="007C6AF5" w:rsidRDefault="00F93A50" w:rsidP="0012314C">
            <w:pPr>
              <w:widowControl w:val="0"/>
              <w:rPr>
                <w:rFonts w:eastAsia="Calibri" w:cs="Arial"/>
                <w:b/>
                <w:bCs w:val="0"/>
                <w:sz w:val="20"/>
                <w:szCs w:val="20"/>
                <w:lang w:val="en-ZA" w:eastAsia="en-ZA"/>
              </w:rPr>
            </w:pPr>
            <w:r w:rsidRPr="007C6AF5">
              <w:rPr>
                <w:rFonts w:eastAsia="Calibri" w:cs="Arial"/>
                <w:b/>
                <w:bCs w:val="0"/>
                <w:sz w:val="20"/>
                <w:szCs w:val="20"/>
                <w:lang w:val="en-ZA" w:eastAsia="en-ZA"/>
              </w:rPr>
              <w:t>1</w:t>
            </w:r>
            <w:r w:rsidR="003031B2">
              <w:rPr>
                <w:rFonts w:eastAsia="Calibri" w:cs="Arial"/>
                <w:b/>
                <w:bCs w:val="0"/>
                <w:sz w:val="20"/>
                <w:szCs w:val="20"/>
                <w:lang w:val="en-ZA" w:eastAsia="en-ZA"/>
              </w:rPr>
              <w:t>5</w:t>
            </w:r>
            <w:r>
              <w:rPr>
                <w:rFonts w:eastAsia="Calibri" w:cs="Arial"/>
                <w:b/>
                <w:bCs w:val="0"/>
                <w:sz w:val="20"/>
                <w:szCs w:val="20"/>
                <w:lang w:val="en-ZA" w:eastAsia="en-ZA"/>
              </w:rPr>
              <w:t>.</w:t>
            </w:r>
            <w:r w:rsidRPr="007C6AF5">
              <w:rPr>
                <w:rFonts w:eastAsia="Calibri" w:cs="Arial"/>
                <w:b/>
                <w:bCs w:val="0"/>
                <w:sz w:val="20"/>
                <w:szCs w:val="20"/>
                <w:lang w:val="en-ZA" w:eastAsia="en-ZA"/>
              </w:rPr>
              <w:t xml:space="preserve"> </w:t>
            </w:r>
          </w:p>
        </w:tc>
        <w:tc>
          <w:tcPr>
            <w:tcW w:w="6730" w:type="dxa"/>
          </w:tcPr>
          <w:p w14:paraId="4DCCEF03" w14:textId="15C69DA2" w:rsidR="00F93A50" w:rsidRPr="007C6AF5" w:rsidRDefault="00F93A50" w:rsidP="00A56CE0">
            <w:pPr>
              <w:widowControl w:val="0"/>
              <w:jc w:val="both"/>
              <w:rPr>
                <w:rFonts w:cs="Arial"/>
                <w:color w:val="000000"/>
                <w:sz w:val="20"/>
                <w:szCs w:val="20"/>
              </w:rPr>
            </w:pPr>
            <w:r w:rsidRPr="007C6AF5">
              <w:rPr>
                <w:rFonts w:cs="Arial"/>
                <w:color w:val="000000"/>
                <w:sz w:val="20"/>
                <w:szCs w:val="20"/>
              </w:rPr>
              <w:t xml:space="preserve">Resolution of the Board of Directors to enter </w:t>
            </w:r>
            <w:r>
              <w:rPr>
                <w:rFonts w:cs="Arial"/>
                <w:color w:val="000000"/>
                <w:sz w:val="20"/>
                <w:szCs w:val="20"/>
              </w:rPr>
              <w:t xml:space="preserve">into </w:t>
            </w:r>
            <w:r w:rsidRPr="007C6AF5">
              <w:rPr>
                <w:rFonts w:cs="Arial"/>
                <w:color w:val="000000"/>
                <w:sz w:val="20"/>
                <w:szCs w:val="20"/>
              </w:rPr>
              <w:t>a Consortium/Joint Venture from each member firm of the Consortium/Joint Venture for this Bid</w:t>
            </w:r>
            <w:r w:rsidR="00EA7464">
              <w:rPr>
                <w:rFonts w:cs="Arial"/>
                <w:color w:val="000000"/>
                <w:sz w:val="20"/>
                <w:szCs w:val="20"/>
              </w:rPr>
              <w:t xml:space="preserve"> or duly signed JV/Consortium Agreement by </w:t>
            </w:r>
            <w:r w:rsidR="00182649">
              <w:rPr>
                <w:rFonts w:cs="Arial"/>
                <w:color w:val="000000"/>
                <w:sz w:val="20"/>
                <w:szCs w:val="20"/>
              </w:rPr>
              <w:t>all directors of parties.</w:t>
            </w:r>
          </w:p>
        </w:tc>
        <w:tc>
          <w:tcPr>
            <w:tcW w:w="1701" w:type="dxa"/>
            <w:gridSpan w:val="2"/>
          </w:tcPr>
          <w:p w14:paraId="49FA2B51" w14:textId="77777777" w:rsidR="00F93A50" w:rsidRPr="007C6AF5" w:rsidRDefault="00F93A50" w:rsidP="0012314C">
            <w:pPr>
              <w:widowControl w:val="0"/>
              <w:jc w:val="center"/>
              <w:rPr>
                <w:rFonts w:cs="Arial"/>
                <w:color w:val="000000"/>
                <w:sz w:val="20"/>
                <w:szCs w:val="20"/>
              </w:rPr>
            </w:pPr>
            <w:r w:rsidRPr="007C6AF5">
              <w:rPr>
                <w:rFonts w:cs="Arial"/>
                <w:color w:val="000000"/>
                <w:sz w:val="20"/>
                <w:szCs w:val="20"/>
              </w:rPr>
              <w:t>Yes</w:t>
            </w:r>
          </w:p>
        </w:tc>
        <w:tc>
          <w:tcPr>
            <w:tcW w:w="1843" w:type="dxa"/>
            <w:gridSpan w:val="2"/>
          </w:tcPr>
          <w:p w14:paraId="1D5CAB7A" w14:textId="77777777" w:rsidR="00F93A50" w:rsidRPr="007C6AF5" w:rsidRDefault="00F93A50" w:rsidP="0012314C">
            <w:pPr>
              <w:widowControl w:val="0"/>
              <w:jc w:val="center"/>
              <w:rPr>
                <w:rFonts w:cs="Arial"/>
                <w:color w:val="000000"/>
                <w:sz w:val="20"/>
                <w:szCs w:val="20"/>
              </w:rPr>
            </w:pPr>
            <w:r w:rsidRPr="007C6AF5">
              <w:rPr>
                <w:rFonts w:cs="Arial"/>
                <w:color w:val="000000"/>
                <w:sz w:val="20"/>
                <w:szCs w:val="20"/>
              </w:rPr>
              <w:t>Yes</w:t>
            </w:r>
          </w:p>
        </w:tc>
      </w:tr>
      <w:tr w:rsidR="00F93A50" w:rsidRPr="007C6AF5" w14:paraId="62301A5F" w14:textId="77777777" w:rsidTr="00D751D9">
        <w:trPr>
          <w:gridAfter w:val="1"/>
          <w:wAfter w:w="12" w:type="dxa"/>
          <w:cantSplit/>
          <w:trHeight w:hRule="exact" w:val="1801"/>
          <w:jc w:val="center"/>
        </w:trPr>
        <w:tc>
          <w:tcPr>
            <w:tcW w:w="562" w:type="dxa"/>
          </w:tcPr>
          <w:p w14:paraId="1F7B6A12" w14:textId="6D89BB83" w:rsidR="00F93A50" w:rsidRPr="007C6AF5" w:rsidRDefault="00F93A50" w:rsidP="0012314C">
            <w:pPr>
              <w:widowControl w:val="0"/>
              <w:rPr>
                <w:rFonts w:eastAsia="Calibri" w:cs="Arial"/>
                <w:b/>
                <w:bCs w:val="0"/>
                <w:sz w:val="20"/>
                <w:szCs w:val="20"/>
                <w:lang w:val="en-ZA" w:eastAsia="en-ZA"/>
              </w:rPr>
            </w:pPr>
            <w:r w:rsidRPr="007C6AF5">
              <w:rPr>
                <w:rFonts w:eastAsia="Calibri" w:cs="Arial"/>
                <w:b/>
                <w:bCs w:val="0"/>
                <w:sz w:val="20"/>
                <w:szCs w:val="20"/>
                <w:lang w:val="en-ZA" w:eastAsia="en-ZA"/>
              </w:rPr>
              <w:t>1</w:t>
            </w:r>
            <w:r w:rsidR="003031B2">
              <w:rPr>
                <w:rFonts w:eastAsia="Calibri" w:cs="Arial"/>
                <w:b/>
                <w:bCs w:val="0"/>
                <w:sz w:val="20"/>
                <w:szCs w:val="20"/>
                <w:lang w:val="en-ZA" w:eastAsia="en-ZA"/>
              </w:rPr>
              <w:t>6</w:t>
            </w:r>
            <w:r>
              <w:rPr>
                <w:rFonts w:eastAsia="Calibri" w:cs="Arial"/>
                <w:b/>
                <w:bCs w:val="0"/>
                <w:sz w:val="20"/>
                <w:szCs w:val="20"/>
                <w:lang w:val="en-ZA" w:eastAsia="en-ZA"/>
              </w:rPr>
              <w:t>.</w:t>
            </w:r>
          </w:p>
        </w:tc>
        <w:tc>
          <w:tcPr>
            <w:tcW w:w="6730" w:type="dxa"/>
            <w:vAlign w:val="center"/>
          </w:tcPr>
          <w:p w14:paraId="5CA10217" w14:textId="77777777" w:rsidR="00F93A50" w:rsidRPr="007C6AF5" w:rsidRDefault="00F93A50" w:rsidP="00A56CE0">
            <w:pPr>
              <w:widowControl w:val="0"/>
              <w:jc w:val="both"/>
              <w:rPr>
                <w:rFonts w:cs="Arial"/>
                <w:bCs w:val="0"/>
                <w:sz w:val="20"/>
                <w:szCs w:val="20"/>
                <w:lang w:val="en-US"/>
              </w:rPr>
            </w:pPr>
            <w:r w:rsidRPr="007C6AF5">
              <w:rPr>
                <w:rFonts w:cs="Arial"/>
                <w:color w:val="000000"/>
                <w:sz w:val="20"/>
                <w:szCs w:val="20"/>
              </w:rPr>
              <w:t xml:space="preserve">Letter of Authority of Signatory(individual) authorizing the Signatory to sign on behalf of the Consortium/JV. </w:t>
            </w:r>
          </w:p>
          <w:p w14:paraId="27DA061F" w14:textId="77777777" w:rsidR="00F93A50" w:rsidRPr="00A9199F" w:rsidRDefault="00F93A50" w:rsidP="00A56CE0">
            <w:pPr>
              <w:widowControl w:val="0"/>
              <w:jc w:val="both"/>
              <w:rPr>
                <w:rFonts w:cs="Arial"/>
                <w:b/>
                <w:bCs w:val="0"/>
                <w:color w:val="000000"/>
                <w:sz w:val="20"/>
                <w:szCs w:val="20"/>
              </w:rPr>
            </w:pPr>
            <w:r w:rsidRPr="00A9199F">
              <w:rPr>
                <w:rFonts w:cs="Arial"/>
                <w:b/>
                <w:bCs w:val="0"/>
                <w:color w:val="000000"/>
                <w:sz w:val="20"/>
                <w:szCs w:val="20"/>
              </w:rPr>
              <w:t xml:space="preserve">The Letter of Authority MUST be from each member firm and must be signed by all directors of each member firm (or Board Resolution will be accepted). </w:t>
            </w:r>
          </w:p>
        </w:tc>
        <w:tc>
          <w:tcPr>
            <w:tcW w:w="1701" w:type="dxa"/>
            <w:gridSpan w:val="2"/>
          </w:tcPr>
          <w:p w14:paraId="72299DF6" w14:textId="77777777" w:rsidR="00F93A50" w:rsidRPr="007C6AF5" w:rsidRDefault="00F93A50" w:rsidP="0012314C">
            <w:pPr>
              <w:widowControl w:val="0"/>
              <w:jc w:val="center"/>
              <w:rPr>
                <w:rFonts w:cs="Arial"/>
                <w:color w:val="000000"/>
                <w:sz w:val="20"/>
                <w:szCs w:val="20"/>
              </w:rPr>
            </w:pPr>
            <w:r w:rsidRPr="007C6AF5">
              <w:rPr>
                <w:rFonts w:cs="Arial"/>
                <w:color w:val="000000"/>
                <w:sz w:val="20"/>
                <w:szCs w:val="20"/>
              </w:rPr>
              <w:t>Yes</w:t>
            </w:r>
          </w:p>
        </w:tc>
        <w:tc>
          <w:tcPr>
            <w:tcW w:w="1843" w:type="dxa"/>
            <w:gridSpan w:val="2"/>
          </w:tcPr>
          <w:p w14:paraId="419DEA3E" w14:textId="77777777" w:rsidR="00F93A50" w:rsidRPr="007C6AF5" w:rsidRDefault="00F93A50" w:rsidP="0012314C">
            <w:pPr>
              <w:widowControl w:val="0"/>
              <w:jc w:val="center"/>
              <w:rPr>
                <w:rFonts w:cs="Arial"/>
                <w:color w:val="000000"/>
                <w:sz w:val="20"/>
                <w:szCs w:val="20"/>
              </w:rPr>
            </w:pPr>
            <w:r w:rsidRPr="007C6AF5">
              <w:rPr>
                <w:rFonts w:cs="Arial"/>
                <w:color w:val="000000"/>
                <w:sz w:val="20"/>
                <w:szCs w:val="20"/>
              </w:rPr>
              <w:t>Yes</w:t>
            </w:r>
          </w:p>
        </w:tc>
      </w:tr>
      <w:tr w:rsidR="00F93A50" w:rsidRPr="007C6AF5" w14:paraId="2A1EBB4A" w14:textId="77777777" w:rsidTr="00D751D9">
        <w:trPr>
          <w:gridAfter w:val="1"/>
          <w:wAfter w:w="12" w:type="dxa"/>
          <w:cantSplit/>
          <w:trHeight w:hRule="exact" w:val="3955"/>
          <w:jc w:val="center"/>
        </w:trPr>
        <w:tc>
          <w:tcPr>
            <w:tcW w:w="562" w:type="dxa"/>
          </w:tcPr>
          <w:p w14:paraId="6A70A426" w14:textId="00D427E1" w:rsidR="00F93A50" w:rsidRPr="007C6AF5" w:rsidRDefault="00F93A50" w:rsidP="0012314C">
            <w:pPr>
              <w:widowControl w:val="0"/>
              <w:rPr>
                <w:rFonts w:eastAsia="Calibri" w:cs="Arial"/>
                <w:b/>
                <w:bCs w:val="0"/>
                <w:sz w:val="20"/>
                <w:szCs w:val="20"/>
                <w:lang w:val="en-ZA" w:eastAsia="en-ZA"/>
              </w:rPr>
            </w:pPr>
            <w:r>
              <w:rPr>
                <w:rFonts w:eastAsia="Calibri" w:cs="Arial"/>
                <w:b/>
                <w:bCs w:val="0"/>
                <w:sz w:val="20"/>
                <w:szCs w:val="20"/>
                <w:lang w:val="en-ZA" w:eastAsia="en-ZA"/>
              </w:rPr>
              <w:t>1</w:t>
            </w:r>
            <w:r w:rsidR="003031B2">
              <w:rPr>
                <w:rFonts w:eastAsia="Calibri" w:cs="Arial"/>
                <w:b/>
                <w:bCs w:val="0"/>
                <w:sz w:val="20"/>
                <w:szCs w:val="20"/>
                <w:lang w:val="en-ZA" w:eastAsia="en-ZA"/>
              </w:rPr>
              <w:t>7</w:t>
            </w:r>
            <w:r>
              <w:rPr>
                <w:rFonts w:eastAsia="Calibri" w:cs="Arial"/>
                <w:b/>
                <w:bCs w:val="0"/>
                <w:sz w:val="20"/>
                <w:szCs w:val="20"/>
                <w:lang w:val="en-ZA" w:eastAsia="en-ZA"/>
              </w:rPr>
              <w:t>.</w:t>
            </w:r>
          </w:p>
        </w:tc>
        <w:tc>
          <w:tcPr>
            <w:tcW w:w="6730" w:type="dxa"/>
            <w:vAlign w:val="center"/>
          </w:tcPr>
          <w:p w14:paraId="4C0568B4" w14:textId="77777777" w:rsidR="007F0C9F" w:rsidRPr="004B7ED1" w:rsidRDefault="00F93A50" w:rsidP="007F0C9F">
            <w:pPr>
              <w:jc w:val="both"/>
              <w:rPr>
                <w:rFonts w:eastAsia="Calibri" w:cs="Arial"/>
                <w:b/>
                <w:bCs w:val="0"/>
                <w:sz w:val="20"/>
                <w:szCs w:val="20"/>
                <w:lang w:val="en-ZA" w:eastAsia="en-ZA"/>
              </w:rPr>
            </w:pPr>
            <w:r w:rsidRPr="00334BD0">
              <w:rPr>
                <w:rFonts w:eastAsia="Calibri" w:cs="Arial"/>
                <w:b/>
                <w:bCs w:val="0"/>
                <w:sz w:val="20"/>
                <w:szCs w:val="20"/>
                <w:lang w:val="en-ZA" w:eastAsia="en-ZA"/>
              </w:rPr>
              <w:t xml:space="preserve">Annexure </w:t>
            </w:r>
            <w:r w:rsidR="003031B2">
              <w:rPr>
                <w:rFonts w:eastAsia="Calibri" w:cs="Arial"/>
                <w:b/>
                <w:bCs w:val="0"/>
                <w:sz w:val="20"/>
                <w:szCs w:val="20"/>
                <w:lang w:val="en-ZA" w:eastAsia="en-ZA"/>
              </w:rPr>
              <w:t>H</w:t>
            </w:r>
            <w:r w:rsidRPr="00334BD0">
              <w:rPr>
                <w:rFonts w:eastAsia="Calibri" w:cs="Arial"/>
                <w:b/>
                <w:bCs w:val="0"/>
                <w:sz w:val="20"/>
                <w:szCs w:val="20"/>
                <w:lang w:val="en-ZA" w:eastAsia="en-ZA"/>
              </w:rPr>
              <w:t xml:space="preserve"> – </w:t>
            </w:r>
            <w:r w:rsidRPr="00334BD0">
              <w:rPr>
                <w:rFonts w:eastAsia="Calibri" w:cs="Arial"/>
                <w:bCs w:val="0"/>
                <w:sz w:val="20"/>
                <w:szCs w:val="20"/>
                <w:lang w:val="en-ZA" w:eastAsia="en-ZA"/>
              </w:rPr>
              <w:t xml:space="preserve">(SBD 6.1.): </w:t>
            </w:r>
            <w:r w:rsidR="007F0C9F" w:rsidRPr="004B7ED1">
              <w:rPr>
                <w:rFonts w:eastAsia="Calibri" w:cs="Arial"/>
                <w:bCs w:val="0"/>
                <w:sz w:val="20"/>
                <w:szCs w:val="20"/>
                <w:lang w:val="en-ZA" w:eastAsia="en-ZA"/>
              </w:rPr>
              <w:t xml:space="preserve">Preferential Points Claim (Signed and Completed by all JV /Consortium members. </w:t>
            </w:r>
            <w:r w:rsidR="007F0C9F" w:rsidRPr="004B7ED1">
              <w:rPr>
                <w:rFonts w:eastAsia="Calibri" w:cs="Arial"/>
                <w:b/>
                <w:bCs w:val="0"/>
                <w:sz w:val="20"/>
                <w:szCs w:val="20"/>
                <w:lang w:val="en-ZA" w:eastAsia="en-ZA"/>
              </w:rPr>
              <w:t xml:space="preserve"> </w:t>
            </w:r>
            <w:r w:rsidR="007F0C9F" w:rsidRPr="004B7ED1">
              <w:rPr>
                <w:rFonts w:eastAsia="Calibri" w:cs="Arial"/>
                <w:bCs w:val="0"/>
                <w:sz w:val="20"/>
                <w:szCs w:val="20"/>
                <w:lang w:val="en-ZA" w:eastAsia="en-ZA"/>
              </w:rPr>
              <w:t>Preferential Points Claim (Signed and Completed</w:t>
            </w:r>
            <w:r w:rsidR="007F0C9F" w:rsidRPr="004B7ED1">
              <w:rPr>
                <w:rFonts w:eastAsia="Calibri" w:cs="Arial"/>
                <w:b/>
                <w:bCs w:val="0"/>
                <w:sz w:val="20"/>
                <w:szCs w:val="20"/>
                <w:lang w:val="en-ZA" w:eastAsia="en-ZA"/>
              </w:rPr>
              <w:t xml:space="preserve">). </w:t>
            </w:r>
          </w:p>
          <w:p w14:paraId="068E9D68" w14:textId="77777777" w:rsidR="007F0C9F" w:rsidRPr="004B7ED1" w:rsidRDefault="007F0C9F" w:rsidP="007F0C9F">
            <w:pPr>
              <w:jc w:val="both"/>
              <w:rPr>
                <w:rFonts w:cs="Arial"/>
                <w:b/>
                <w:bCs w:val="0"/>
                <w:color w:val="000000"/>
                <w:sz w:val="20"/>
                <w:szCs w:val="20"/>
              </w:rPr>
            </w:pPr>
            <w:r w:rsidRPr="004B7ED1">
              <w:rPr>
                <w:rFonts w:cs="Arial"/>
                <w:b/>
                <w:bCs w:val="0"/>
                <w:color w:val="000000"/>
                <w:sz w:val="20"/>
                <w:szCs w:val="20"/>
              </w:rPr>
              <w:t>Failure to submit the preference points claim and proof of address from each JV/ Consortium member may result in awarding of 0 (zero) points preference points under   Eastern Cape Based Locality.</w:t>
            </w:r>
          </w:p>
          <w:p w14:paraId="2839545B" w14:textId="77777777" w:rsidR="007F0C9F" w:rsidRPr="004B7ED1" w:rsidRDefault="007F0C9F" w:rsidP="007F0C9F">
            <w:pPr>
              <w:jc w:val="both"/>
              <w:rPr>
                <w:rFonts w:cs="Arial"/>
                <w:b/>
                <w:bCs w:val="0"/>
                <w:color w:val="EE0000"/>
                <w:sz w:val="20"/>
                <w:szCs w:val="20"/>
              </w:rPr>
            </w:pPr>
            <w:r w:rsidRPr="004B7ED1">
              <w:rPr>
                <w:rFonts w:cs="Arial"/>
                <w:b/>
                <w:bCs w:val="0"/>
                <w:color w:val="EE0000"/>
                <w:sz w:val="20"/>
                <w:szCs w:val="20"/>
              </w:rPr>
              <w:t>Note:</w:t>
            </w:r>
          </w:p>
          <w:p w14:paraId="1067F413" w14:textId="3A65FC07" w:rsidR="00F93A50" w:rsidRPr="001B4F96" w:rsidRDefault="007F0C9F" w:rsidP="007F0C9F">
            <w:pPr>
              <w:widowControl w:val="0"/>
              <w:autoSpaceDE w:val="0"/>
              <w:autoSpaceDN w:val="0"/>
              <w:adjustRightInd w:val="0"/>
              <w:jc w:val="both"/>
              <w:rPr>
                <w:rFonts w:cs="Arial"/>
                <w:b/>
                <w:bCs w:val="0"/>
                <w:color w:val="000000"/>
                <w:sz w:val="20"/>
              </w:rPr>
            </w:pPr>
            <w:r w:rsidRPr="004B7ED1">
              <w:rPr>
                <w:rFonts w:cs="Arial"/>
                <w:b/>
                <w:bCs w:val="0"/>
                <w:color w:val="000000"/>
                <w:sz w:val="20"/>
                <w:szCs w:val="20"/>
              </w:rPr>
              <w:t xml:space="preserve">All JV/ Consortium Members are required to submit their CIPC document and Shareholding Certificate as supporting documents to prove their ownership. </w:t>
            </w:r>
            <w:r w:rsidR="00F93A50" w:rsidRPr="001B4F96">
              <w:rPr>
                <w:rFonts w:cs="Arial"/>
                <w:b/>
                <w:color w:val="000000"/>
                <w:sz w:val="20"/>
              </w:rPr>
              <w:t xml:space="preserve">Joint Venture Preference Points Calculation </w:t>
            </w:r>
            <w:r w:rsidR="00F93A50">
              <w:rPr>
                <w:rFonts w:cs="Arial"/>
                <w:b/>
                <w:color w:val="000000"/>
                <w:sz w:val="20"/>
              </w:rPr>
              <w:t xml:space="preserve">will be in accordance </w:t>
            </w:r>
            <w:r w:rsidR="00A56CE0">
              <w:rPr>
                <w:rFonts w:cs="Arial"/>
                <w:b/>
                <w:color w:val="000000"/>
                <w:sz w:val="20"/>
              </w:rPr>
              <w:t xml:space="preserve">with </w:t>
            </w:r>
            <w:r w:rsidR="00F93A50" w:rsidRPr="001B4F96">
              <w:rPr>
                <w:rFonts w:cs="Arial"/>
                <w:b/>
                <w:color w:val="000000"/>
                <w:sz w:val="20"/>
              </w:rPr>
              <w:t xml:space="preserve">Treasury Circular 02 of 2023/2024) </w:t>
            </w:r>
          </w:p>
          <w:p w14:paraId="7F0B3E9C" w14:textId="77777777" w:rsidR="00F93A50" w:rsidRDefault="00F93A50" w:rsidP="0012314C">
            <w:pPr>
              <w:widowControl w:val="0"/>
              <w:rPr>
                <w:rFonts w:cs="Arial"/>
                <w:b/>
                <w:bCs w:val="0"/>
                <w:color w:val="000000"/>
                <w:sz w:val="20"/>
                <w:szCs w:val="20"/>
              </w:rPr>
            </w:pPr>
          </w:p>
          <w:p w14:paraId="6D6DF256" w14:textId="77777777" w:rsidR="00F93A50" w:rsidRDefault="00F93A50" w:rsidP="0012314C">
            <w:pPr>
              <w:widowControl w:val="0"/>
              <w:rPr>
                <w:rFonts w:cs="Arial"/>
                <w:b/>
                <w:bCs w:val="0"/>
                <w:color w:val="000000"/>
                <w:sz w:val="20"/>
                <w:szCs w:val="20"/>
              </w:rPr>
            </w:pPr>
          </w:p>
          <w:p w14:paraId="2DF6BD43" w14:textId="77777777" w:rsidR="00F93A50" w:rsidRPr="007C6AF5" w:rsidRDefault="00F93A50" w:rsidP="0012314C">
            <w:pPr>
              <w:widowControl w:val="0"/>
              <w:rPr>
                <w:rFonts w:cs="Arial"/>
                <w:color w:val="000000"/>
                <w:sz w:val="20"/>
                <w:szCs w:val="20"/>
              </w:rPr>
            </w:pPr>
          </w:p>
        </w:tc>
        <w:tc>
          <w:tcPr>
            <w:tcW w:w="1701" w:type="dxa"/>
            <w:gridSpan w:val="2"/>
          </w:tcPr>
          <w:p w14:paraId="6DC77C18" w14:textId="77777777" w:rsidR="00F93A50" w:rsidRPr="007C6AF5" w:rsidRDefault="00F93A50" w:rsidP="0012314C">
            <w:pPr>
              <w:widowControl w:val="0"/>
              <w:jc w:val="center"/>
              <w:rPr>
                <w:rFonts w:cs="Arial"/>
                <w:color w:val="000000"/>
                <w:sz w:val="20"/>
                <w:szCs w:val="20"/>
              </w:rPr>
            </w:pPr>
            <w:r>
              <w:rPr>
                <w:rFonts w:cs="Arial"/>
                <w:color w:val="000000"/>
                <w:sz w:val="20"/>
                <w:szCs w:val="20"/>
              </w:rPr>
              <w:t>No</w:t>
            </w:r>
          </w:p>
        </w:tc>
        <w:tc>
          <w:tcPr>
            <w:tcW w:w="1843" w:type="dxa"/>
            <w:gridSpan w:val="2"/>
          </w:tcPr>
          <w:p w14:paraId="18F08CDF" w14:textId="77777777" w:rsidR="00F93A50" w:rsidRPr="007C6AF5" w:rsidRDefault="00F93A50" w:rsidP="0012314C">
            <w:pPr>
              <w:widowControl w:val="0"/>
              <w:jc w:val="center"/>
              <w:rPr>
                <w:rFonts w:cs="Arial"/>
                <w:color w:val="000000"/>
                <w:sz w:val="20"/>
                <w:szCs w:val="20"/>
              </w:rPr>
            </w:pPr>
            <w:r>
              <w:rPr>
                <w:rFonts w:cs="Arial"/>
                <w:color w:val="000000"/>
                <w:sz w:val="20"/>
                <w:szCs w:val="20"/>
              </w:rPr>
              <w:t>No</w:t>
            </w:r>
          </w:p>
        </w:tc>
      </w:tr>
      <w:tr w:rsidR="00F93A50" w:rsidRPr="007C6AF5" w14:paraId="642FDAA7" w14:textId="77777777" w:rsidTr="007F0C9F">
        <w:trPr>
          <w:gridAfter w:val="1"/>
          <w:wAfter w:w="12" w:type="dxa"/>
          <w:cantSplit/>
          <w:trHeight w:hRule="exact" w:val="5215"/>
          <w:jc w:val="center"/>
        </w:trPr>
        <w:tc>
          <w:tcPr>
            <w:tcW w:w="562" w:type="dxa"/>
          </w:tcPr>
          <w:p w14:paraId="76573F02" w14:textId="0C9B679C" w:rsidR="00F93A50" w:rsidRDefault="00F93A50" w:rsidP="0012314C">
            <w:pPr>
              <w:widowControl w:val="0"/>
              <w:rPr>
                <w:rFonts w:eastAsia="Calibri" w:cs="Arial"/>
                <w:b/>
                <w:bCs w:val="0"/>
                <w:sz w:val="20"/>
                <w:szCs w:val="20"/>
                <w:lang w:val="en-ZA" w:eastAsia="en-ZA"/>
              </w:rPr>
            </w:pPr>
            <w:r>
              <w:rPr>
                <w:rFonts w:eastAsia="Calibri" w:cs="Arial"/>
                <w:b/>
                <w:bCs w:val="0"/>
                <w:sz w:val="20"/>
                <w:szCs w:val="20"/>
                <w:lang w:val="en-ZA" w:eastAsia="en-ZA"/>
              </w:rPr>
              <w:t>1</w:t>
            </w:r>
            <w:r w:rsidR="003031B2">
              <w:rPr>
                <w:rFonts w:eastAsia="Calibri" w:cs="Arial"/>
                <w:b/>
                <w:bCs w:val="0"/>
                <w:sz w:val="20"/>
                <w:szCs w:val="20"/>
                <w:lang w:val="en-ZA" w:eastAsia="en-ZA"/>
              </w:rPr>
              <w:t>8</w:t>
            </w:r>
            <w:r>
              <w:rPr>
                <w:rFonts w:eastAsia="Calibri" w:cs="Arial"/>
                <w:b/>
                <w:bCs w:val="0"/>
                <w:sz w:val="20"/>
                <w:szCs w:val="20"/>
                <w:lang w:val="en-ZA" w:eastAsia="en-ZA"/>
              </w:rPr>
              <w:t>.</w:t>
            </w:r>
          </w:p>
        </w:tc>
        <w:tc>
          <w:tcPr>
            <w:tcW w:w="6730" w:type="dxa"/>
            <w:vAlign w:val="center"/>
          </w:tcPr>
          <w:p w14:paraId="0C1916E8" w14:textId="77777777" w:rsidR="00F93A50" w:rsidRPr="00016E07" w:rsidRDefault="00F93A50" w:rsidP="0012314C">
            <w:pPr>
              <w:widowControl w:val="0"/>
              <w:rPr>
                <w:rFonts w:cs="Arial"/>
                <w:b/>
                <w:bCs w:val="0"/>
                <w:color w:val="000000"/>
                <w:sz w:val="20"/>
                <w:szCs w:val="20"/>
              </w:rPr>
            </w:pPr>
            <w:r w:rsidRPr="00016E07">
              <w:rPr>
                <w:rFonts w:cs="Arial"/>
                <w:b/>
                <w:bCs w:val="0"/>
                <w:color w:val="000000"/>
                <w:sz w:val="20"/>
                <w:szCs w:val="20"/>
              </w:rPr>
              <w:t>Declaration with regards to Company /Firm Location</w:t>
            </w:r>
          </w:p>
          <w:p w14:paraId="48AF77FE" w14:textId="77777777" w:rsidR="007F0C9F" w:rsidRPr="004B7ED1" w:rsidRDefault="007F0C9F" w:rsidP="007F0C9F">
            <w:pPr>
              <w:jc w:val="both"/>
              <w:rPr>
                <w:rFonts w:cs="Arial"/>
                <w:b/>
                <w:bCs w:val="0"/>
                <w:color w:val="000000"/>
                <w:sz w:val="20"/>
                <w:szCs w:val="20"/>
              </w:rPr>
            </w:pPr>
            <w:r w:rsidRPr="004B7ED1">
              <w:rPr>
                <w:rFonts w:cs="Arial"/>
                <w:color w:val="000000"/>
                <w:sz w:val="20"/>
                <w:szCs w:val="20"/>
              </w:rPr>
              <w:t>Preferential Points Claim (Signed and Completed</w:t>
            </w:r>
            <w:r w:rsidRPr="004B7ED1">
              <w:rPr>
                <w:rFonts w:cs="Arial"/>
                <w:b/>
                <w:bCs w:val="0"/>
                <w:color w:val="000000"/>
                <w:sz w:val="20"/>
                <w:szCs w:val="20"/>
              </w:rPr>
              <w:t>).</w:t>
            </w:r>
            <w:r w:rsidRPr="004B7ED1">
              <w:rPr>
                <w:rFonts w:eastAsia="Calibri" w:cs="Arial"/>
                <w:bCs w:val="0"/>
                <w:sz w:val="20"/>
                <w:szCs w:val="20"/>
                <w:lang w:val="en-ZA" w:eastAsia="en-ZA"/>
              </w:rPr>
              <w:t xml:space="preserve"> Preferential Points Claim </w:t>
            </w:r>
            <w:r w:rsidRPr="004B7ED1">
              <w:rPr>
                <w:rFonts w:cs="Arial"/>
                <w:b/>
                <w:bCs w:val="0"/>
                <w:color w:val="000000"/>
                <w:sz w:val="20"/>
                <w:szCs w:val="20"/>
              </w:rPr>
              <w:t>with regards to Company /Firm Location</w:t>
            </w:r>
          </w:p>
          <w:p w14:paraId="0E9B3094" w14:textId="77777777" w:rsidR="007F0C9F" w:rsidRPr="004B7ED1" w:rsidRDefault="007F0C9F" w:rsidP="007F0C9F">
            <w:pPr>
              <w:jc w:val="both"/>
              <w:rPr>
                <w:rFonts w:cs="Arial"/>
                <w:b/>
                <w:bCs w:val="0"/>
                <w:color w:val="000000"/>
                <w:sz w:val="20"/>
                <w:szCs w:val="20"/>
              </w:rPr>
            </w:pPr>
            <w:proofErr w:type="gramStart"/>
            <w:r w:rsidRPr="004B7ED1">
              <w:rPr>
                <w:rFonts w:cs="Arial"/>
                <w:b/>
                <w:bCs w:val="0"/>
                <w:color w:val="000000"/>
                <w:sz w:val="20"/>
                <w:szCs w:val="20"/>
              </w:rPr>
              <w:t>In order for</w:t>
            </w:r>
            <w:proofErr w:type="gramEnd"/>
            <w:r w:rsidRPr="004B7ED1">
              <w:rPr>
                <w:rFonts w:cs="Arial"/>
                <w:b/>
                <w:bCs w:val="0"/>
                <w:color w:val="000000"/>
                <w:sz w:val="20"/>
                <w:szCs w:val="20"/>
              </w:rPr>
              <w:t xml:space="preserve"> the bidder to claim points for Eastern Cape base locality for specific goals as advised in the </w:t>
            </w:r>
            <w:proofErr w:type="gramStart"/>
            <w:r w:rsidRPr="004B7ED1">
              <w:rPr>
                <w:rFonts w:cs="Arial"/>
                <w:b/>
                <w:bCs w:val="0"/>
                <w:color w:val="000000"/>
                <w:sz w:val="20"/>
                <w:szCs w:val="20"/>
              </w:rPr>
              <w:t>tender ,</w:t>
            </w:r>
            <w:proofErr w:type="gramEnd"/>
            <w:r w:rsidRPr="004B7ED1">
              <w:rPr>
                <w:rFonts w:cs="Arial"/>
                <w:b/>
                <w:bCs w:val="0"/>
                <w:color w:val="000000"/>
                <w:sz w:val="20"/>
                <w:szCs w:val="20"/>
              </w:rPr>
              <w:t xml:space="preserve">  the Bidder is required to submit supporting document </w:t>
            </w:r>
            <w:proofErr w:type="gramStart"/>
            <w:r w:rsidRPr="004B7ED1">
              <w:rPr>
                <w:rFonts w:cs="Arial"/>
                <w:b/>
                <w:bCs w:val="0"/>
                <w:color w:val="000000"/>
                <w:sz w:val="20"/>
                <w:szCs w:val="20"/>
              </w:rPr>
              <w:t>as  proof</w:t>
            </w:r>
            <w:proofErr w:type="gramEnd"/>
            <w:r w:rsidRPr="004B7ED1">
              <w:rPr>
                <w:rFonts w:cs="Arial"/>
                <w:b/>
                <w:bCs w:val="0"/>
                <w:color w:val="000000"/>
                <w:sz w:val="20"/>
                <w:szCs w:val="20"/>
              </w:rPr>
              <w:t xml:space="preserve"> of address in the following formats:</w:t>
            </w:r>
          </w:p>
          <w:p w14:paraId="72A3676B" w14:textId="77777777" w:rsidR="007F0C9F" w:rsidRPr="004B7ED1" w:rsidRDefault="007F0C9F" w:rsidP="007F0C9F">
            <w:pPr>
              <w:pStyle w:val="ListParagraph"/>
              <w:numPr>
                <w:ilvl w:val="0"/>
                <w:numId w:val="125"/>
              </w:numPr>
              <w:spacing w:after="0"/>
              <w:contextualSpacing w:val="0"/>
              <w:jc w:val="both"/>
              <w:rPr>
                <w:rFonts w:cs="Arial"/>
                <w:b/>
                <w:bCs w:val="0"/>
                <w:color w:val="000000"/>
                <w:sz w:val="20"/>
                <w:szCs w:val="20"/>
                <w:lang w:val="en-US"/>
              </w:rPr>
            </w:pPr>
            <w:r w:rsidRPr="004B7ED1">
              <w:rPr>
                <w:rFonts w:cs="Arial"/>
                <w:b/>
                <w:bCs w:val="0"/>
                <w:color w:val="000000"/>
                <w:sz w:val="20"/>
                <w:szCs w:val="20"/>
                <w:lang w:val="en-US"/>
              </w:rPr>
              <w:t xml:space="preserve">Utility Bill </w:t>
            </w:r>
            <w:r w:rsidRPr="004B7ED1">
              <w:rPr>
                <w:rFonts w:cs="Arial"/>
                <w:b/>
                <w:bCs w:val="0"/>
                <w:color w:val="EE0000"/>
                <w:sz w:val="20"/>
                <w:szCs w:val="20"/>
                <w:lang w:val="en-US"/>
              </w:rPr>
              <w:t>from the municipality</w:t>
            </w:r>
          </w:p>
          <w:p w14:paraId="01C362EB" w14:textId="77777777" w:rsidR="007F0C9F" w:rsidRPr="004B7ED1" w:rsidRDefault="007F0C9F" w:rsidP="007F0C9F">
            <w:pPr>
              <w:pStyle w:val="ListParagraph"/>
              <w:numPr>
                <w:ilvl w:val="0"/>
                <w:numId w:val="125"/>
              </w:numPr>
              <w:spacing w:after="0"/>
              <w:contextualSpacing w:val="0"/>
              <w:jc w:val="both"/>
              <w:rPr>
                <w:rFonts w:cs="Arial"/>
                <w:b/>
                <w:bCs w:val="0"/>
                <w:color w:val="000000"/>
                <w:sz w:val="20"/>
                <w:szCs w:val="20"/>
                <w:lang w:val="en-US"/>
              </w:rPr>
            </w:pPr>
            <w:r w:rsidRPr="004B7ED1">
              <w:rPr>
                <w:rFonts w:cs="Arial"/>
                <w:b/>
                <w:bCs w:val="0"/>
                <w:color w:val="000000"/>
                <w:sz w:val="20"/>
                <w:szCs w:val="20"/>
                <w:lang w:val="en-US"/>
              </w:rPr>
              <w:t>Valid Signed Lease Agreement (verifiable)</w:t>
            </w:r>
          </w:p>
          <w:p w14:paraId="3FB68C57" w14:textId="77777777" w:rsidR="007F0C9F" w:rsidRPr="004B7ED1" w:rsidRDefault="007F0C9F" w:rsidP="007F0C9F">
            <w:pPr>
              <w:pStyle w:val="ListParagraph"/>
              <w:numPr>
                <w:ilvl w:val="0"/>
                <w:numId w:val="125"/>
              </w:numPr>
              <w:spacing w:after="0"/>
              <w:contextualSpacing w:val="0"/>
              <w:jc w:val="both"/>
              <w:rPr>
                <w:rFonts w:cs="Arial"/>
                <w:b/>
                <w:bCs w:val="0"/>
                <w:color w:val="000000"/>
                <w:sz w:val="20"/>
                <w:szCs w:val="20"/>
                <w:lang w:val="en-US"/>
              </w:rPr>
            </w:pPr>
            <w:r w:rsidRPr="004B7ED1">
              <w:rPr>
                <w:rFonts w:cs="Arial"/>
                <w:b/>
                <w:bCs w:val="0"/>
                <w:color w:val="000000"/>
                <w:sz w:val="20"/>
                <w:szCs w:val="20"/>
                <w:lang w:val="en-US"/>
              </w:rPr>
              <w:t xml:space="preserve">Letter from the Councilor </w:t>
            </w:r>
            <w:r w:rsidRPr="004B7ED1">
              <w:rPr>
                <w:rFonts w:cs="Arial"/>
                <w:b/>
                <w:bCs w:val="0"/>
                <w:color w:val="EE0000"/>
                <w:sz w:val="20"/>
                <w:szCs w:val="20"/>
                <w:lang w:val="en-US"/>
              </w:rPr>
              <w:t>(Stamped and signed)</w:t>
            </w:r>
          </w:p>
          <w:p w14:paraId="5932BD93" w14:textId="77777777" w:rsidR="007F0C9F" w:rsidRPr="004B7ED1" w:rsidRDefault="007F0C9F" w:rsidP="007F0C9F">
            <w:pPr>
              <w:jc w:val="both"/>
              <w:rPr>
                <w:rFonts w:cs="Arial"/>
                <w:b/>
                <w:bCs w:val="0"/>
                <w:color w:val="000000"/>
                <w:sz w:val="20"/>
                <w:szCs w:val="20"/>
              </w:rPr>
            </w:pPr>
            <w:r w:rsidRPr="004B7ED1">
              <w:rPr>
                <w:rFonts w:cs="Arial"/>
                <w:b/>
                <w:bCs w:val="0"/>
                <w:color w:val="000000"/>
                <w:sz w:val="20"/>
                <w:szCs w:val="20"/>
              </w:rPr>
              <w:t>Failure to submit the declaration and proof of address for each JV/ Consortium member may result in awarding of 0 (zero) points preference points under Eastern Cape Locality.</w:t>
            </w:r>
          </w:p>
          <w:p w14:paraId="45608509" w14:textId="1100378B" w:rsidR="00F93A50" w:rsidRPr="001B4F96" w:rsidRDefault="00F93A50" w:rsidP="0012314C">
            <w:pPr>
              <w:widowControl w:val="0"/>
              <w:autoSpaceDE w:val="0"/>
              <w:autoSpaceDN w:val="0"/>
              <w:adjustRightInd w:val="0"/>
              <w:rPr>
                <w:rFonts w:cs="Arial"/>
                <w:b/>
                <w:bCs w:val="0"/>
                <w:color w:val="000000"/>
                <w:sz w:val="20"/>
              </w:rPr>
            </w:pPr>
            <w:r w:rsidRPr="001B4F96">
              <w:rPr>
                <w:rFonts w:cs="Arial"/>
                <w:b/>
                <w:color w:val="000000"/>
                <w:sz w:val="20"/>
              </w:rPr>
              <w:t xml:space="preserve">Joint Venture Preference Points Calculation </w:t>
            </w:r>
            <w:r>
              <w:rPr>
                <w:rFonts w:cs="Arial"/>
                <w:b/>
                <w:color w:val="000000"/>
                <w:sz w:val="20"/>
              </w:rPr>
              <w:t xml:space="preserve">will be in accordance </w:t>
            </w:r>
            <w:proofErr w:type="gramStart"/>
            <w:r>
              <w:rPr>
                <w:rFonts w:cs="Arial"/>
                <w:b/>
                <w:color w:val="000000"/>
                <w:sz w:val="20"/>
              </w:rPr>
              <w:t>to</w:t>
            </w:r>
            <w:proofErr w:type="gramEnd"/>
            <w:r w:rsidR="00550F83">
              <w:rPr>
                <w:rFonts w:cs="Arial"/>
                <w:b/>
                <w:color w:val="000000"/>
                <w:sz w:val="20"/>
              </w:rPr>
              <w:t xml:space="preserve"> </w:t>
            </w:r>
            <w:r w:rsidRPr="001B4F96">
              <w:rPr>
                <w:rFonts w:cs="Arial"/>
                <w:b/>
                <w:color w:val="000000"/>
                <w:sz w:val="20"/>
              </w:rPr>
              <w:t xml:space="preserve">Treasury Circular 02 of 2023/2024) </w:t>
            </w:r>
          </w:p>
          <w:p w14:paraId="22DC88D5" w14:textId="77777777" w:rsidR="00F93A50" w:rsidRDefault="00F93A50" w:rsidP="0012314C">
            <w:pPr>
              <w:widowControl w:val="0"/>
              <w:rPr>
                <w:rFonts w:cs="Arial"/>
                <w:b/>
                <w:bCs w:val="0"/>
                <w:color w:val="000000"/>
                <w:sz w:val="20"/>
                <w:szCs w:val="20"/>
              </w:rPr>
            </w:pPr>
          </w:p>
          <w:p w14:paraId="017A0FB3" w14:textId="77777777" w:rsidR="00F93A50" w:rsidRPr="00016E07" w:rsidRDefault="00F93A50" w:rsidP="0012314C">
            <w:pPr>
              <w:widowControl w:val="0"/>
              <w:rPr>
                <w:rFonts w:cs="Arial"/>
                <w:b/>
                <w:bCs w:val="0"/>
                <w:color w:val="000000"/>
                <w:sz w:val="20"/>
                <w:szCs w:val="20"/>
              </w:rPr>
            </w:pPr>
          </w:p>
          <w:p w14:paraId="42B901F8" w14:textId="77777777" w:rsidR="00F93A50" w:rsidRPr="00334BD0" w:rsidRDefault="00F93A50" w:rsidP="0012314C">
            <w:pPr>
              <w:widowControl w:val="0"/>
              <w:rPr>
                <w:rFonts w:eastAsia="Calibri" w:cs="Arial"/>
                <w:b/>
                <w:bCs w:val="0"/>
                <w:sz w:val="20"/>
                <w:szCs w:val="20"/>
                <w:lang w:val="en-ZA" w:eastAsia="en-ZA"/>
              </w:rPr>
            </w:pPr>
          </w:p>
        </w:tc>
        <w:tc>
          <w:tcPr>
            <w:tcW w:w="1701" w:type="dxa"/>
            <w:gridSpan w:val="2"/>
          </w:tcPr>
          <w:p w14:paraId="4E8D6CEC" w14:textId="77777777" w:rsidR="00F93A50" w:rsidRDefault="00F93A50" w:rsidP="0012314C">
            <w:pPr>
              <w:widowControl w:val="0"/>
              <w:jc w:val="center"/>
              <w:rPr>
                <w:rFonts w:cs="Arial"/>
                <w:color w:val="000000"/>
                <w:sz w:val="20"/>
                <w:szCs w:val="20"/>
              </w:rPr>
            </w:pPr>
            <w:r>
              <w:rPr>
                <w:rFonts w:cs="Arial"/>
                <w:color w:val="000000"/>
                <w:sz w:val="20"/>
                <w:szCs w:val="20"/>
              </w:rPr>
              <w:t>No</w:t>
            </w:r>
          </w:p>
        </w:tc>
        <w:tc>
          <w:tcPr>
            <w:tcW w:w="1843" w:type="dxa"/>
            <w:gridSpan w:val="2"/>
          </w:tcPr>
          <w:p w14:paraId="22987945" w14:textId="77777777" w:rsidR="00F93A50" w:rsidRDefault="00F93A50" w:rsidP="0012314C">
            <w:pPr>
              <w:widowControl w:val="0"/>
              <w:jc w:val="center"/>
              <w:rPr>
                <w:rFonts w:cs="Arial"/>
                <w:color w:val="000000"/>
                <w:sz w:val="20"/>
                <w:szCs w:val="20"/>
              </w:rPr>
            </w:pPr>
            <w:r>
              <w:rPr>
                <w:rFonts w:cs="Arial"/>
                <w:color w:val="000000"/>
                <w:sz w:val="20"/>
                <w:szCs w:val="20"/>
              </w:rPr>
              <w:t>No</w:t>
            </w:r>
          </w:p>
        </w:tc>
      </w:tr>
      <w:bookmarkEnd w:id="13"/>
    </w:tbl>
    <w:p w14:paraId="2841BCA3" w14:textId="77777777" w:rsidR="003008E0" w:rsidRPr="007C6AF5" w:rsidRDefault="003008E0" w:rsidP="00EF4C36">
      <w:pPr>
        <w:widowControl w:val="0"/>
        <w:spacing w:after="0"/>
        <w:jc w:val="both"/>
        <w:rPr>
          <w:rFonts w:cs="Arial"/>
          <w:b/>
          <w:sz w:val="20"/>
          <w:szCs w:val="20"/>
        </w:rPr>
      </w:pPr>
    </w:p>
    <w:p w14:paraId="748E187A" w14:textId="77777777" w:rsidR="00550F83" w:rsidRDefault="003008E0" w:rsidP="00EF4C36">
      <w:pPr>
        <w:pStyle w:val="ListParagraph"/>
        <w:widowControl w:val="0"/>
        <w:numPr>
          <w:ilvl w:val="0"/>
          <w:numId w:val="97"/>
        </w:numPr>
        <w:spacing w:after="0"/>
        <w:jc w:val="both"/>
        <w:rPr>
          <w:rFonts w:cs="Arial"/>
          <w:b/>
          <w:sz w:val="20"/>
          <w:szCs w:val="20"/>
        </w:rPr>
      </w:pPr>
      <w:bookmarkStart w:id="14" w:name="_Hlk201160090"/>
      <w:r w:rsidRPr="00550F83">
        <w:rPr>
          <w:rFonts w:cs="Arial"/>
          <w:b/>
          <w:sz w:val="20"/>
          <w:szCs w:val="20"/>
        </w:rPr>
        <w:t>KINDLY NOTE THAT FAILURE TO SUBMIT THE REQUIRED MANDATORY DOCUMENTATION WITH THE BID WILL RESULT IN YOUR BID BEING DISQUALIFIED WITHOUT FURTHER CONSIDERATION.</w:t>
      </w:r>
      <w:bookmarkEnd w:id="14"/>
    </w:p>
    <w:p w14:paraId="6D7CA62A" w14:textId="77777777" w:rsidR="00550F83" w:rsidRDefault="00550F83" w:rsidP="00550F83">
      <w:pPr>
        <w:pStyle w:val="ListParagraph"/>
        <w:widowControl w:val="0"/>
        <w:spacing w:after="0"/>
        <w:jc w:val="both"/>
        <w:rPr>
          <w:rFonts w:cs="Arial"/>
          <w:b/>
          <w:sz w:val="20"/>
          <w:szCs w:val="20"/>
        </w:rPr>
      </w:pPr>
    </w:p>
    <w:p w14:paraId="78700588" w14:textId="60383A4E" w:rsidR="00550F83" w:rsidRPr="00550F83" w:rsidRDefault="00550F83" w:rsidP="00EF4C36">
      <w:pPr>
        <w:pStyle w:val="ListParagraph"/>
        <w:widowControl w:val="0"/>
        <w:numPr>
          <w:ilvl w:val="0"/>
          <w:numId w:val="97"/>
        </w:numPr>
        <w:spacing w:after="0"/>
        <w:jc w:val="both"/>
        <w:rPr>
          <w:rFonts w:cs="Arial"/>
          <w:b/>
          <w:sz w:val="20"/>
          <w:szCs w:val="20"/>
        </w:rPr>
      </w:pPr>
      <w:bookmarkStart w:id="15" w:name="_Hlk213674280"/>
      <w:r w:rsidRPr="00550F83">
        <w:rPr>
          <w:b/>
          <w:bCs w:val="0"/>
          <w:sz w:val="20"/>
        </w:rPr>
        <w:t>ECDC REVERSES THE RIGHT TO VERIFY ALL THE SUPPORTING DOCUMENTATION PROVIDED BY THE BIDDER</w:t>
      </w:r>
      <w:r>
        <w:rPr>
          <w:b/>
          <w:bCs w:val="0"/>
          <w:sz w:val="20"/>
        </w:rPr>
        <w:t xml:space="preserve">. WHERE THE INFORMATION SUBMITTED IS INCORRECT AND FOUND TO BE FRAUDULANT AND MISLEADING IN NATURE, THE BIDDER MAY BE REPORTED TO THE RELEVANT AUTHORITIES. </w:t>
      </w:r>
    </w:p>
    <w:bookmarkEnd w:id="15"/>
    <w:p w14:paraId="6086A509" w14:textId="77777777" w:rsidR="00550F83" w:rsidRPr="00550F83" w:rsidRDefault="00550F83" w:rsidP="00550F83">
      <w:pPr>
        <w:pStyle w:val="ListParagraph"/>
        <w:rPr>
          <w:rFonts w:cs="Arial"/>
          <w:b/>
          <w:sz w:val="20"/>
          <w:szCs w:val="20"/>
        </w:rPr>
      </w:pPr>
    </w:p>
    <w:p w14:paraId="256CF884" w14:textId="77777777" w:rsidR="00550F83" w:rsidRPr="00550F83" w:rsidRDefault="00550F83" w:rsidP="00550F83">
      <w:pPr>
        <w:pStyle w:val="ListParagraph"/>
        <w:widowControl w:val="0"/>
        <w:spacing w:after="0"/>
        <w:jc w:val="both"/>
        <w:rPr>
          <w:rFonts w:cs="Arial"/>
          <w:b/>
          <w:sz w:val="20"/>
          <w:szCs w:val="20"/>
        </w:rPr>
      </w:pPr>
    </w:p>
    <w:p w14:paraId="45464FEC" w14:textId="36CE304B" w:rsidR="003008E0" w:rsidRPr="00033842" w:rsidRDefault="003008E0" w:rsidP="00550F83">
      <w:pPr>
        <w:pStyle w:val="ListParagraph"/>
        <w:keepNext/>
        <w:numPr>
          <w:ilvl w:val="2"/>
          <w:numId w:val="48"/>
        </w:numPr>
        <w:spacing w:before="240" w:after="0" w:line="360" w:lineRule="auto"/>
        <w:ind w:left="709" w:hanging="709"/>
        <w:jc w:val="both"/>
        <w:outlineLvl w:val="2"/>
        <w:rPr>
          <w:rFonts w:cs="Arial"/>
          <w:b/>
          <w:bCs w:val="0"/>
          <w:sz w:val="20"/>
          <w:szCs w:val="20"/>
        </w:rPr>
      </w:pPr>
      <w:r w:rsidRPr="00033842">
        <w:rPr>
          <w:rFonts w:cs="Arial"/>
          <w:b/>
          <w:sz w:val="20"/>
          <w:szCs w:val="20"/>
        </w:rPr>
        <w:t xml:space="preserve">STAGE </w:t>
      </w:r>
      <w:r w:rsidR="00097B3A">
        <w:rPr>
          <w:rFonts w:cs="Arial"/>
          <w:b/>
          <w:sz w:val="20"/>
          <w:szCs w:val="20"/>
        </w:rPr>
        <w:t>2</w:t>
      </w:r>
      <w:r w:rsidRPr="00033842">
        <w:rPr>
          <w:rFonts w:cs="Arial"/>
          <w:b/>
          <w:sz w:val="20"/>
          <w:szCs w:val="20"/>
        </w:rPr>
        <w:t xml:space="preserve"> – EVALUATION CRITERIA </w:t>
      </w:r>
      <w:r w:rsidR="00097B3A">
        <w:rPr>
          <w:rFonts w:cs="Arial"/>
          <w:b/>
          <w:sz w:val="20"/>
          <w:szCs w:val="20"/>
        </w:rPr>
        <w:t xml:space="preserve">AND BIDDER </w:t>
      </w:r>
      <w:r w:rsidRPr="00033842">
        <w:rPr>
          <w:rFonts w:cs="Arial"/>
          <w:b/>
          <w:sz w:val="20"/>
          <w:szCs w:val="20"/>
        </w:rPr>
        <w:t>(FUNCTIONALITY)</w:t>
      </w:r>
    </w:p>
    <w:p w14:paraId="374DD161" w14:textId="77777777" w:rsidR="008C2B9D" w:rsidRDefault="008C2B9D" w:rsidP="00EF4C36">
      <w:pPr>
        <w:pStyle w:val="ListParagraph"/>
        <w:keepNext/>
        <w:spacing w:after="0" w:line="360" w:lineRule="auto"/>
        <w:ind w:left="851"/>
        <w:jc w:val="both"/>
        <w:outlineLvl w:val="2"/>
        <w:rPr>
          <w:rFonts w:cs="Arial"/>
          <w:sz w:val="20"/>
          <w:szCs w:val="20"/>
        </w:rPr>
      </w:pPr>
    </w:p>
    <w:p w14:paraId="3574F9DC" w14:textId="5A390663" w:rsidR="003008E0" w:rsidRDefault="003008E0" w:rsidP="00305D93">
      <w:pPr>
        <w:pStyle w:val="ListParagraph"/>
        <w:keepNext/>
        <w:spacing w:before="240" w:after="0"/>
        <w:ind w:left="709"/>
        <w:jc w:val="both"/>
        <w:outlineLvl w:val="2"/>
        <w:rPr>
          <w:rFonts w:cs="Arial"/>
          <w:sz w:val="20"/>
          <w:szCs w:val="20"/>
        </w:rPr>
      </w:pPr>
      <w:r w:rsidRPr="00322B58">
        <w:rPr>
          <w:rFonts w:cs="Arial"/>
          <w:sz w:val="20"/>
          <w:szCs w:val="20"/>
        </w:rPr>
        <w:t>At this stage</w:t>
      </w:r>
      <w:r w:rsidR="00D14DAF">
        <w:rPr>
          <w:rFonts w:cs="Arial"/>
          <w:sz w:val="20"/>
          <w:szCs w:val="20"/>
        </w:rPr>
        <w:t>,</w:t>
      </w:r>
      <w:r w:rsidRPr="00322B58">
        <w:rPr>
          <w:rFonts w:cs="Arial"/>
          <w:sz w:val="20"/>
          <w:szCs w:val="20"/>
        </w:rPr>
        <w:t xml:space="preserve"> service providers must score a minimum of </w:t>
      </w:r>
      <w:r w:rsidRPr="00D658D9">
        <w:rPr>
          <w:rFonts w:cs="Arial"/>
          <w:b/>
          <w:bCs w:val="0"/>
          <w:sz w:val="20"/>
          <w:szCs w:val="20"/>
        </w:rPr>
        <w:t xml:space="preserve">70% </w:t>
      </w:r>
      <w:r w:rsidRPr="00322B58">
        <w:rPr>
          <w:rFonts w:cs="Arial"/>
          <w:sz w:val="20"/>
          <w:szCs w:val="20"/>
        </w:rPr>
        <w:t xml:space="preserve">to be evaluated further on stage </w:t>
      </w:r>
      <w:r w:rsidR="009D4659">
        <w:rPr>
          <w:rFonts w:cs="Arial"/>
          <w:sz w:val="20"/>
          <w:szCs w:val="20"/>
        </w:rPr>
        <w:t xml:space="preserve">3 </w:t>
      </w:r>
      <w:r w:rsidRPr="00322B58">
        <w:rPr>
          <w:rFonts w:cs="Arial"/>
          <w:sz w:val="20"/>
          <w:szCs w:val="20"/>
        </w:rPr>
        <w:t xml:space="preserve">(Preferential Procurement Points Score). </w:t>
      </w:r>
      <w:bookmarkStart w:id="16" w:name="_Hlk201161349"/>
      <w:r w:rsidRPr="00322B58">
        <w:rPr>
          <w:rFonts w:cs="Arial"/>
          <w:sz w:val="20"/>
          <w:szCs w:val="20"/>
        </w:rPr>
        <w:t>A service provider that scores below the minimum threshold (70%) will be disqualified.</w:t>
      </w:r>
    </w:p>
    <w:p w14:paraId="4021440C" w14:textId="77777777" w:rsidR="00550F83" w:rsidRDefault="00550F83" w:rsidP="00CF4D3D">
      <w:pPr>
        <w:pStyle w:val="ListParagraph"/>
        <w:keepNext/>
        <w:spacing w:before="240" w:after="0" w:line="360" w:lineRule="auto"/>
        <w:ind w:left="851"/>
        <w:jc w:val="both"/>
        <w:outlineLvl w:val="2"/>
        <w:rPr>
          <w:rFonts w:cs="Arial"/>
          <w:sz w:val="20"/>
          <w:szCs w:val="20"/>
        </w:rPr>
      </w:pPr>
    </w:p>
    <w:p w14:paraId="2F8AFCDB" w14:textId="2329CBAE" w:rsidR="00550F83" w:rsidRPr="00550F83" w:rsidRDefault="00550F83" w:rsidP="00550F83">
      <w:pPr>
        <w:tabs>
          <w:tab w:val="left" w:pos="709"/>
        </w:tabs>
        <w:spacing w:after="0"/>
        <w:jc w:val="both"/>
        <w:rPr>
          <w:rFonts w:eastAsia="Cambria" w:cs="Arial"/>
          <w:b/>
          <w:sz w:val="20"/>
          <w:szCs w:val="20"/>
          <w:lang w:val="en-US"/>
        </w:rPr>
      </w:pPr>
      <w:r>
        <w:rPr>
          <w:rFonts w:eastAsia="Cambria" w:cs="Arial"/>
          <w:b/>
          <w:sz w:val="20"/>
          <w:szCs w:val="20"/>
          <w:lang w:val="en-US"/>
        </w:rPr>
        <w:tab/>
      </w:r>
      <w:r w:rsidRPr="00550F83">
        <w:rPr>
          <w:rFonts w:eastAsia="Cambria" w:cs="Arial"/>
          <w:b/>
          <w:sz w:val="20"/>
          <w:szCs w:val="20"/>
          <w:lang w:val="en-US"/>
        </w:rPr>
        <w:t>Determination of score for Functionality</w:t>
      </w:r>
    </w:p>
    <w:p w14:paraId="02132DF6" w14:textId="77777777" w:rsidR="00550F83" w:rsidRPr="00551D4B" w:rsidRDefault="00550F83" w:rsidP="00550F83">
      <w:pPr>
        <w:autoSpaceDE w:val="0"/>
        <w:autoSpaceDN w:val="0"/>
        <w:adjustRightInd w:val="0"/>
        <w:spacing w:after="0"/>
        <w:ind w:left="360"/>
        <w:jc w:val="both"/>
        <w:rPr>
          <w:rFonts w:eastAsia="Cambria" w:cs="Arial"/>
          <w:bCs w:val="0"/>
          <w:sz w:val="20"/>
          <w:szCs w:val="20"/>
          <w:lang w:val="en-US"/>
        </w:rPr>
      </w:pPr>
    </w:p>
    <w:p w14:paraId="34D6E606" w14:textId="0BEA8824" w:rsidR="00550F83" w:rsidRPr="00551D4B" w:rsidRDefault="00550F83" w:rsidP="00825212">
      <w:pPr>
        <w:autoSpaceDE w:val="0"/>
        <w:autoSpaceDN w:val="0"/>
        <w:adjustRightInd w:val="0"/>
        <w:spacing w:after="0"/>
        <w:ind w:left="709"/>
        <w:jc w:val="both"/>
        <w:rPr>
          <w:rFonts w:eastAsia="Cambria" w:cs="Arial"/>
          <w:bCs w:val="0"/>
          <w:sz w:val="20"/>
          <w:szCs w:val="20"/>
          <w:lang w:val="en-US"/>
        </w:rPr>
      </w:pPr>
      <w:r w:rsidRPr="00551D4B">
        <w:rPr>
          <w:rFonts w:eastAsia="Cambria" w:cs="Arial"/>
          <w:bCs w:val="0"/>
          <w:sz w:val="20"/>
          <w:szCs w:val="20"/>
          <w:lang w:val="en-US"/>
        </w:rPr>
        <w:t xml:space="preserve">The Evaluation Committee will use </w:t>
      </w:r>
      <w:r>
        <w:rPr>
          <w:rFonts w:eastAsia="Cambria" w:cs="Arial"/>
          <w:bCs w:val="0"/>
          <w:sz w:val="20"/>
          <w:szCs w:val="20"/>
          <w:lang w:val="en-US"/>
        </w:rPr>
        <w:t>its</w:t>
      </w:r>
      <w:r w:rsidRPr="00551D4B">
        <w:rPr>
          <w:rFonts w:eastAsia="Cambria" w:cs="Arial"/>
          <w:bCs w:val="0"/>
          <w:sz w:val="20"/>
          <w:szCs w:val="20"/>
          <w:lang w:val="en-US"/>
        </w:rPr>
        <w:t xml:space="preserve"> own discretion to assess the quality of all bid proposals received in relation to </w:t>
      </w:r>
      <w:r>
        <w:rPr>
          <w:rFonts w:eastAsia="Cambria" w:cs="Arial"/>
          <w:bCs w:val="0"/>
          <w:sz w:val="20"/>
          <w:szCs w:val="20"/>
          <w:lang w:val="en-US"/>
        </w:rPr>
        <w:t xml:space="preserve">the </w:t>
      </w:r>
      <w:r w:rsidRPr="00551D4B">
        <w:rPr>
          <w:rFonts w:eastAsia="Cambria" w:cs="Arial"/>
          <w:bCs w:val="0"/>
          <w:sz w:val="20"/>
          <w:szCs w:val="20"/>
          <w:lang w:val="en-US"/>
        </w:rPr>
        <w:t>evaluation criteria and may further verify information submitted from relevant sources/</w:t>
      </w:r>
      <w:r>
        <w:rPr>
          <w:rFonts w:eastAsia="Cambria" w:cs="Arial"/>
          <w:bCs w:val="0"/>
          <w:sz w:val="20"/>
          <w:szCs w:val="20"/>
          <w:lang w:val="en-US"/>
        </w:rPr>
        <w:t>bidder’s</w:t>
      </w:r>
      <w:r w:rsidRPr="00551D4B">
        <w:rPr>
          <w:rFonts w:eastAsia="Cambria" w:cs="Arial"/>
          <w:bCs w:val="0"/>
          <w:sz w:val="20"/>
          <w:szCs w:val="20"/>
          <w:lang w:val="en-US"/>
        </w:rPr>
        <w:t xml:space="preserve"> clients and use </w:t>
      </w:r>
      <w:r>
        <w:rPr>
          <w:rFonts w:eastAsia="Cambria" w:cs="Arial"/>
          <w:bCs w:val="0"/>
          <w:sz w:val="20"/>
          <w:szCs w:val="20"/>
          <w:lang w:val="en-US"/>
        </w:rPr>
        <w:t>its</w:t>
      </w:r>
      <w:r w:rsidRPr="00551D4B">
        <w:rPr>
          <w:rFonts w:eastAsia="Cambria" w:cs="Arial"/>
          <w:bCs w:val="0"/>
          <w:sz w:val="20"/>
          <w:szCs w:val="20"/>
          <w:lang w:val="en-US"/>
        </w:rPr>
        <w:t xml:space="preserve"> own discretion to score the </w:t>
      </w:r>
      <w:r>
        <w:rPr>
          <w:rFonts w:eastAsia="Cambria" w:cs="Arial"/>
          <w:bCs w:val="0"/>
          <w:sz w:val="20"/>
          <w:szCs w:val="20"/>
          <w:lang w:val="en-US"/>
        </w:rPr>
        <w:t>bidders'</w:t>
      </w:r>
      <w:r w:rsidRPr="00551D4B">
        <w:rPr>
          <w:rFonts w:eastAsia="Cambria" w:cs="Arial"/>
          <w:bCs w:val="0"/>
          <w:sz w:val="20"/>
          <w:szCs w:val="20"/>
          <w:lang w:val="en-US"/>
        </w:rPr>
        <w:t xml:space="preserve"> proposal accordingly.</w:t>
      </w:r>
    </w:p>
    <w:p w14:paraId="33433BBD" w14:textId="77777777" w:rsidR="00550F83" w:rsidRPr="00551D4B" w:rsidRDefault="00550F83" w:rsidP="00825212">
      <w:pPr>
        <w:autoSpaceDE w:val="0"/>
        <w:autoSpaceDN w:val="0"/>
        <w:adjustRightInd w:val="0"/>
        <w:spacing w:after="0"/>
        <w:ind w:left="709"/>
        <w:jc w:val="both"/>
        <w:rPr>
          <w:rFonts w:eastAsia="Cambria" w:cs="Arial"/>
          <w:bCs w:val="0"/>
          <w:sz w:val="20"/>
          <w:szCs w:val="20"/>
          <w:lang w:val="en-US"/>
        </w:rPr>
      </w:pPr>
    </w:p>
    <w:p w14:paraId="35579E0C" w14:textId="77777777" w:rsidR="00550F83" w:rsidRPr="00551D4B" w:rsidRDefault="00550F83" w:rsidP="00825212">
      <w:pPr>
        <w:autoSpaceDE w:val="0"/>
        <w:autoSpaceDN w:val="0"/>
        <w:adjustRightInd w:val="0"/>
        <w:spacing w:after="0"/>
        <w:ind w:left="709"/>
        <w:jc w:val="both"/>
        <w:rPr>
          <w:rFonts w:eastAsia="Cambria" w:cs="Arial"/>
          <w:bCs w:val="0"/>
          <w:sz w:val="20"/>
          <w:szCs w:val="20"/>
          <w:lang w:val="en-US"/>
        </w:rPr>
      </w:pPr>
      <w:r w:rsidRPr="00551D4B">
        <w:rPr>
          <w:rFonts w:eastAsia="Cambria" w:cs="Arial"/>
          <w:bCs w:val="0"/>
          <w:sz w:val="20"/>
          <w:szCs w:val="20"/>
          <w:lang w:val="en-US"/>
        </w:rPr>
        <w:t xml:space="preserve">The Evaluation Committee may request clarification or additional information regarding any aspect of the </w:t>
      </w:r>
      <w:r>
        <w:rPr>
          <w:rFonts w:eastAsia="Cambria" w:cs="Arial"/>
          <w:bCs w:val="0"/>
          <w:sz w:val="20"/>
          <w:szCs w:val="20"/>
          <w:lang w:val="en-US"/>
        </w:rPr>
        <w:t>bidders'</w:t>
      </w:r>
      <w:r w:rsidRPr="00551D4B">
        <w:rPr>
          <w:rFonts w:eastAsia="Cambria" w:cs="Arial"/>
          <w:bCs w:val="0"/>
          <w:sz w:val="20"/>
          <w:szCs w:val="20"/>
          <w:lang w:val="en-US"/>
        </w:rPr>
        <w:t xml:space="preserve"> document or proposal submitted. </w:t>
      </w:r>
    </w:p>
    <w:p w14:paraId="7D570AC5" w14:textId="77777777" w:rsidR="00550F83" w:rsidRPr="00551D4B" w:rsidRDefault="00550F83" w:rsidP="00825212">
      <w:pPr>
        <w:autoSpaceDE w:val="0"/>
        <w:autoSpaceDN w:val="0"/>
        <w:adjustRightInd w:val="0"/>
        <w:spacing w:after="0"/>
        <w:ind w:left="709"/>
        <w:jc w:val="both"/>
        <w:rPr>
          <w:rFonts w:eastAsia="Cambria" w:cs="Arial"/>
          <w:bCs w:val="0"/>
          <w:sz w:val="20"/>
          <w:szCs w:val="20"/>
          <w:lang w:val="en-US"/>
        </w:rPr>
      </w:pPr>
    </w:p>
    <w:p w14:paraId="77EDE580" w14:textId="4C6EBFAA" w:rsidR="00550F83" w:rsidRPr="00EF4C36" w:rsidRDefault="00550F83" w:rsidP="00825212">
      <w:pPr>
        <w:spacing w:after="0"/>
        <w:ind w:left="709"/>
        <w:jc w:val="both"/>
        <w:rPr>
          <w:rFonts w:cs="Arial"/>
          <w:b/>
          <w:bCs w:val="0"/>
          <w:sz w:val="20"/>
          <w:szCs w:val="20"/>
          <w:u w:val="single"/>
        </w:rPr>
      </w:pPr>
      <w:r>
        <w:rPr>
          <w:rFonts w:eastAsia="Cambria" w:cs="Arial"/>
          <w:bCs w:val="0"/>
          <w:color w:val="000000"/>
          <w:sz w:val="20"/>
          <w:szCs w:val="20"/>
          <w:lang w:val="en-US"/>
        </w:rPr>
        <w:t>Below are the General requirements for functionality evaluation. Detail scoring is listed on</w:t>
      </w:r>
      <w:r w:rsidRPr="00550F83">
        <w:rPr>
          <w:rFonts w:cs="Arial"/>
          <w:sz w:val="20"/>
          <w:szCs w:val="20"/>
        </w:rPr>
        <w:t xml:space="preserve"> the</w:t>
      </w:r>
      <w:r>
        <w:rPr>
          <w:rFonts w:cs="Arial"/>
          <w:b/>
          <w:bCs w:val="0"/>
          <w:sz w:val="20"/>
          <w:szCs w:val="20"/>
          <w:u w:val="single"/>
        </w:rPr>
        <w:t xml:space="preserve"> </w:t>
      </w:r>
      <w:r w:rsidRPr="00EF4C36">
        <w:rPr>
          <w:rFonts w:cs="Arial"/>
          <w:b/>
          <w:bCs w:val="0"/>
          <w:sz w:val="20"/>
          <w:szCs w:val="20"/>
          <w:u w:val="single"/>
        </w:rPr>
        <w:t>Functional Evaluation Scoring Table</w:t>
      </w:r>
    </w:p>
    <w:p w14:paraId="0F4534A9" w14:textId="7C8A483F" w:rsidR="00550F83" w:rsidRPr="00551D4B" w:rsidRDefault="00550F83" w:rsidP="00550F83">
      <w:pPr>
        <w:autoSpaceDE w:val="0"/>
        <w:autoSpaceDN w:val="0"/>
        <w:adjustRightInd w:val="0"/>
        <w:spacing w:after="0"/>
        <w:ind w:left="720"/>
        <w:jc w:val="both"/>
        <w:rPr>
          <w:rFonts w:eastAsia="Cambria" w:cs="Arial"/>
          <w:bCs w:val="0"/>
          <w:color w:val="000000"/>
          <w:sz w:val="20"/>
          <w:szCs w:val="20"/>
          <w:lang w:val="en-US"/>
        </w:rPr>
      </w:pPr>
      <w:r>
        <w:rPr>
          <w:rFonts w:eastAsia="Cambria" w:cs="Arial"/>
          <w:bCs w:val="0"/>
          <w:color w:val="000000"/>
          <w:sz w:val="20"/>
          <w:szCs w:val="20"/>
          <w:lang w:val="en-US"/>
        </w:rPr>
        <w:t xml:space="preserve">  </w:t>
      </w:r>
    </w:p>
    <w:bookmarkEnd w:id="16"/>
    <w:p w14:paraId="7FA6490A" w14:textId="77777777" w:rsidR="00CF4D3D" w:rsidRDefault="00CF4D3D" w:rsidP="00551D4B">
      <w:pPr>
        <w:pStyle w:val="ListParagraph"/>
        <w:keepNext/>
        <w:spacing w:before="240" w:after="0" w:line="360" w:lineRule="auto"/>
        <w:ind w:left="851"/>
        <w:jc w:val="both"/>
        <w:outlineLvl w:val="2"/>
        <w:rPr>
          <w:rFonts w:cs="Arial"/>
          <w:sz w:val="20"/>
          <w:szCs w:val="20"/>
        </w:rPr>
      </w:pPr>
    </w:p>
    <w:p w14:paraId="35A8FF21" w14:textId="2BDAB11E" w:rsidR="00097B3A" w:rsidRDefault="008C2B9D">
      <w:pPr>
        <w:pStyle w:val="ListParagraph"/>
        <w:numPr>
          <w:ilvl w:val="3"/>
          <w:numId w:val="48"/>
        </w:numPr>
        <w:spacing w:after="0"/>
        <w:ind w:left="993" w:hanging="851"/>
        <w:jc w:val="both"/>
        <w:rPr>
          <w:rFonts w:cs="Arial"/>
          <w:b/>
          <w:bCs w:val="0"/>
          <w:sz w:val="20"/>
          <w:szCs w:val="20"/>
        </w:rPr>
      </w:pPr>
      <w:bookmarkStart w:id="17" w:name="_Hlk201161426"/>
      <w:r w:rsidRPr="008C2B9D">
        <w:rPr>
          <w:rFonts w:cs="Arial"/>
          <w:b/>
          <w:bCs w:val="0"/>
          <w:sz w:val="20"/>
          <w:szCs w:val="20"/>
        </w:rPr>
        <w:t>Bidder Submission Requirements</w:t>
      </w:r>
      <w:r w:rsidR="002C5E6C">
        <w:rPr>
          <w:rFonts w:cs="Arial"/>
          <w:b/>
          <w:bCs w:val="0"/>
          <w:sz w:val="20"/>
          <w:szCs w:val="20"/>
        </w:rPr>
        <w:t xml:space="preserve"> </w:t>
      </w:r>
      <w:r w:rsidR="007729F1">
        <w:rPr>
          <w:rFonts w:cs="Arial"/>
          <w:b/>
          <w:bCs w:val="0"/>
          <w:sz w:val="20"/>
          <w:szCs w:val="20"/>
        </w:rPr>
        <w:t>(Functionality</w:t>
      </w:r>
      <w:r w:rsidR="002C5E6C">
        <w:rPr>
          <w:rFonts w:cs="Arial"/>
          <w:b/>
          <w:bCs w:val="0"/>
          <w:sz w:val="20"/>
          <w:szCs w:val="20"/>
        </w:rPr>
        <w:t xml:space="preserve"> Evaluation Criteria) </w:t>
      </w:r>
    </w:p>
    <w:p w14:paraId="13133BD4" w14:textId="77777777" w:rsidR="00867EDF" w:rsidRDefault="00867EDF" w:rsidP="00867EDF">
      <w:pPr>
        <w:pStyle w:val="ListParagraph"/>
        <w:spacing w:after="0"/>
        <w:ind w:left="993"/>
        <w:jc w:val="both"/>
        <w:rPr>
          <w:rFonts w:cs="Arial"/>
          <w:b/>
          <w:bCs w:val="0"/>
          <w:sz w:val="20"/>
          <w:szCs w:val="20"/>
        </w:rPr>
      </w:pPr>
    </w:p>
    <w:p w14:paraId="253E44A3" w14:textId="7D5949B2" w:rsidR="00097B3A" w:rsidRDefault="00BD6D36" w:rsidP="00EF4C36">
      <w:pPr>
        <w:pStyle w:val="ListParagraph"/>
        <w:spacing w:after="0"/>
        <w:ind w:left="993"/>
        <w:jc w:val="both"/>
        <w:rPr>
          <w:rFonts w:cs="Arial"/>
          <w:b/>
          <w:bCs w:val="0"/>
          <w:sz w:val="20"/>
          <w:szCs w:val="20"/>
          <w:u w:val="single"/>
        </w:rPr>
      </w:pPr>
      <w:r w:rsidRPr="00EF4C36">
        <w:rPr>
          <w:rFonts w:cs="Arial"/>
          <w:b/>
          <w:bCs w:val="0"/>
          <w:sz w:val="20"/>
          <w:szCs w:val="20"/>
          <w:u w:val="single"/>
        </w:rPr>
        <w:t>To ensure compliance, please structure your proposal as follows</w:t>
      </w:r>
      <w:r w:rsidR="00550F83">
        <w:rPr>
          <w:rFonts w:cs="Arial"/>
          <w:b/>
          <w:bCs w:val="0"/>
          <w:sz w:val="20"/>
          <w:szCs w:val="20"/>
          <w:u w:val="single"/>
        </w:rPr>
        <w:t xml:space="preserve"> </w:t>
      </w:r>
      <w:r w:rsidR="007F0C9F">
        <w:rPr>
          <w:rFonts w:cs="Arial"/>
          <w:b/>
          <w:bCs w:val="0"/>
          <w:sz w:val="20"/>
          <w:szCs w:val="20"/>
          <w:u w:val="single"/>
        </w:rPr>
        <w:t>(Checklist</w:t>
      </w:r>
      <w:r w:rsidR="00550F83">
        <w:rPr>
          <w:rFonts w:cs="Arial"/>
          <w:b/>
          <w:bCs w:val="0"/>
          <w:sz w:val="20"/>
          <w:szCs w:val="20"/>
          <w:u w:val="single"/>
        </w:rPr>
        <w:t xml:space="preserve"> for Functionality Evaluation Scoring below. </w:t>
      </w:r>
    </w:p>
    <w:p w14:paraId="22083D5D" w14:textId="77777777" w:rsidR="005E6314" w:rsidRDefault="005E6314" w:rsidP="00EF4C36">
      <w:pPr>
        <w:pStyle w:val="ListParagraph"/>
        <w:spacing w:after="0"/>
        <w:ind w:left="993"/>
        <w:jc w:val="both"/>
        <w:rPr>
          <w:rFonts w:cs="Arial"/>
          <w:b/>
          <w:bCs w:val="0"/>
          <w:sz w:val="20"/>
          <w:szCs w:val="20"/>
          <w:u w:val="single"/>
        </w:rPr>
      </w:pPr>
    </w:p>
    <w:p w14:paraId="25D01223" w14:textId="5DB32C73" w:rsidR="00550F83" w:rsidRPr="003031B2" w:rsidRDefault="00550F83" w:rsidP="00550F83">
      <w:pPr>
        <w:pStyle w:val="ListParagraph"/>
        <w:numPr>
          <w:ilvl w:val="0"/>
          <w:numId w:val="103"/>
        </w:numPr>
        <w:spacing w:before="80" w:after="80"/>
        <w:jc w:val="both"/>
        <w:rPr>
          <w:rFonts w:cs="Arial"/>
          <w:b/>
          <w:sz w:val="20"/>
          <w:szCs w:val="20"/>
        </w:rPr>
      </w:pPr>
      <w:r w:rsidRPr="003031B2">
        <w:rPr>
          <w:rFonts w:cs="Arial"/>
          <w:bCs w:val="0"/>
          <w:sz w:val="20"/>
          <w:szCs w:val="20"/>
        </w:rPr>
        <w:t xml:space="preserve">Service Provider are therefore required to indicate by </w:t>
      </w:r>
      <w:r w:rsidR="007729F1" w:rsidRPr="003031B2">
        <w:rPr>
          <w:rFonts w:cs="Arial"/>
          <w:bCs w:val="0"/>
          <w:sz w:val="20"/>
          <w:szCs w:val="20"/>
        </w:rPr>
        <w:t>ticking the</w:t>
      </w:r>
      <w:r w:rsidRPr="003031B2">
        <w:rPr>
          <w:rFonts w:cs="Arial"/>
          <w:bCs w:val="0"/>
          <w:sz w:val="20"/>
          <w:szCs w:val="20"/>
        </w:rPr>
        <w:t xml:space="preserve"> Area of Expertise and Location they wish to Bid for.  Failure to indicate may result in ECDC not being able to evaluate the Service Provider.</w:t>
      </w:r>
    </w:p>
    <w:p w14:paraId="1C9D38A3" w14:textId="77777777" w:rsidR="005E6314" w:rsidRPr="003031B2" w:rsidRDefault="005E6314" w:rsidP="005E6314">
      <w:pPr>
        <w:spacing w:before="80" w:after="80"/>
        <w:jc w:val="both"/>
        <w:rPr>
          <w:rFonts w:cs="Arial"/>
          <w:b/>
          <w:sz w:val="22"/>
        </w:rPr>
      </w:pPr>
    </w:p>
    <w:tbl>
      <w:tblPr>
        <w:tblStyle w:val="TableGrid"/>
        <w:tblW w:w="0" w:type="auto"/>
        <w:tblInd w:w="704" w:type="dxa"/>
        <w:tblLook w:val="04A0" w:firstRow="1" w:lastRow="0" w:firstColumn="1" w:lastColumn="0" w:noHBand="0" w:noVBand="1"/>
      </w:tblPr>
      <w:tblGrid>
        <w:gridCol w:w="6095"/>
        <w:gridCol w:w="3681"/>
      </w:tblGrid>
      <w:tr w:rsidR="003031B2" w:rsidRPr="003031B2" w14:paraId="41DE3CDC" w14:textId="77777777" w:rsidTr="00550F83">
        <w:tc>
          <w:tcPr>
            <w:tcW w:w="6095" w:type="dxa"/>
            <w:shd w:val="clear" w:color="auto" w:fill="F2F2F2" w:themeFill="background1" w:themeFillShade="F2"/>
          </w:tcPr>
          <w:p w14:paraId="56927492" w14:textId="77777777" w:rsidR="005E6314" w:rsidRPr="003031B2" w:rsidRDefault="005E6314" w:rsidP="0037262E">
            <w:pPr>
              <w:spacing w:before="80" w:after="80"/>
              <w:jc w:val="both"/>
              <w:rPr>
                <w:rFonts w:cs="Arial"/>
                <w:b/>
                <w:sz w:val="22"/>
              </w:rPr>
            </w:pPr>
            <w:r w:rsidRPr="003031B2">
              <w:rPr>
                <w:rFonts w:cs="Arial"/>
                <w:b/>
                <w:sz w:val="22"/>
              </w:rPr>
              <w:t>Area of Sector Expertise in Property Management</w:t>
            </w:r>
          </w:p>
        </w:tc>
        <w:tc>
          <w:tcPr>
            <w:tcW w:w="3681" w:type="dxa"/>
            <w:shd w:val="clear" w:color="auto" w:fill="F2F2F2" w:themeFill="background1" w:themeFillShade="F2"/>
          </w:tcPr>
          <w:p w14:paraId="4B8ED716" w14:textId="20D08367" w:rsidR="005E6314" w:rsidRPr="003031B2" w:rsidRDefault="005E6314" w:rsidP="0037262E">
            <w:pPr>
              <w:spacing w:before="80" w:after="80"/>
              <w:jc w:val="both"/>
              <w:rPr>
                <w:rFonts w:cs="Arial"/>
                <w:b/>
                <w:sz w:val="22"/>
              </w:rPr>
            </w:pPr>
            <w:r w:rsidRPr="003031B2">
              <w:rPr>
                <w:rFonts w:cs="Arial"/>
                <w:b/>
                <w:sz w:val="22"/>
              </w:rPr>
              <w:t xml:space="preserve">Location </w:t>
            </w:r>
            <w:r w:rsidR="00E537A5" w:rsidRPr="003031B2">
              <w:rPr>
                <w:rFonts w:cs="Arial"/>
                <w:b/>
                <w:sz w:val="22"/>
              </w:rPr>
              <w:t>/Region</w:t>
            </w:r>
          </w:p>
        </w:tc>
      </w:tr>
      <w:tr w:rsidR="005E6314" w:rsidRPr="003031B2" w14:paraId="30FE209B" w14:textId="77777777" w:rsidTr="00550F83">
        <w:tc>
          <w:tcPr>
            <w:tcW w:w="6095" w:type="dxa"/>
          </w:tcPr>
          <w:p w14:paraId="05D1A3E9" w14:textId="77777777" w:rsidR="005E6314" w:rsidRPr="003031B2" w:rsidRDefault="005E6314" w:rsidP="0037262E">
            <w:pPr>
              <w:rPr>
                <w:rFonts w:cs="Arial"/>
                <w:sz w:val="20"/>
              </w:rPr>
            </w:pPr>
            <w:r w:rsidRPr="003031B2">
              <w:rPr>
                <w:rFonts w:cs="Arial"/>
                <w:sz w:val="20"/>
              </w:rPr>
              <w:t>□ Residential</w:t>
            </w:r>
          </w:p>
          <w:p w14:paraId="5689C8E8" w14:textId="77777777" w:rsidR="005E6314" w:rsidRPr="003031B2" w:rsidRDefault="005E6314" w:rsidP="0037262E">
            <w:pPr>
              <w:rPr>
                <w:rFonts w:cs="Arial"/>
                <w:sz w:val="20"/>
              </w:rPr>
            </w:pPr>
            <w:r w:rsidRPr="003031B2">
              <w:rPr>
                <w:rFonts w:cs="Arial"/>
                <w:sz w:val="20"/>
              </w:rPr>
              <w:t xml:space="preserve">□ Commercial/Industrial (Office, Retail, Industrial etc) </w:t>
            </w:r>
          </w:p>
          <w:p w14:paraId="7EED4D03" w14:textId="77777777" w:rsidR="005E6314" w:rsidRPr="003031B2" w:rsidRDefault="005E6314" w:rsidP="0037262E">
            <w:pPr>
              <w:rPr>
                <w:rFonts w:cs="Arial"/>
                <w:b/>
                <w:sz w:val="22"/>
              </w:rPr>
            </w:pPr>
          </w:p>
        </w:tc>
        <w:tc>
          <w:tcPr>
            <w:tcW w:w="3681" w:type="dxa"/>
          </w:tcPr>
          <w:p w14:paraId="70B05908" w14:textId="77777777" w:rsidR="005E6314" w:rsidRPr="003031B2" w:rsidRDefault="005E6314" w:rsidP="0037262E">
            <w:pPr>
              <w:rPr>
                <w:rFonts w:cs="Arial"/>
                <w:sz w:val="20"/>
              </w:rPr>
            </w:pPr>
            <w:r w:rsidRPr="003031B2">
              <w:rPr>
                <w:rFonts w:cs="Arial"/>
                <w:sz w:val="20"/>
              </w:rPr>
              <w:t>□ East London</w:t>
            </w:r>
          </w:p>
          <w:p w14:paraId="38548C4E" w14:textId="77777777" w:rsidR="005E6314" w:rsidRPr="003031B2" w:rsidRDefault="005E6314" w:rsidP="0037262E">
            <w:pPr>
              <w:rPr>
                <w:rFonts w:cs="Arial"/>
                <w:sz w:val="20"/>
              </w:rPr>
            </w:pPr>
            <w:r w:rsidRPr="003031B2">
              <w:rPr>
                <w:rFonts w:cs="Arial"/>
                <w:sz w:val="20"/>
              </w:rPr>
              <w:t>□ Butterworth</w:t>
            </w:r>
          </w:p>
          <w:p w14:paraId="1E9764AE" w14:textId="77777777" w:rsidR="005E6314" w:rsidRPr="003031B2" w:rsidRDefault="005E6314" w:rsidP="0037262E">
            <w:pPr>
              <w:rPr>
                <w:rFonts w:cs="Arial"/>
                <w:b/>
                <w:sz w:val="22"/>
              </w:rPr>
            </w:pPr>
            <w:r w:rsidRPr="003031B2">
              <w:rPr>
                <w:rFonts w:cs="Arial"/>
                <w:sz w:val="20"/>
              </w:rPr>
              <w:t>□ Mthatha</w:t>
            </w:r>
          </w:p>
        </w:tc>
      </w:tr>
    </w:tbl>
    <w:p w14:paraId="2035B965" w14:textId="77777777" w:rsidR="005E6314" w:rsidRPr="003031B2" w:rsidRDefault="005E6314" w:rsidP="005E6314">
      <w:pPr>
        <w:spacing w:after="0"/>
        <w:jc w:val="both"/>
        <w:rPr>
          <w:rFonts w:eastAsia="Verdana" w:cs="Arial"/>
          <w:spacing w:val="4"/>
          <w:sz w:val="20"/>
          <w:szCs w:val="20"/>
        </w:rPr>
      </w:pPr>
    </w:p>
    <w:p w14:paraId="48161E6C" w14:textId="77777777" w:rsidR="005E6314" w:rsidRPr="003031B2" w:rsidRDefault="005E6314" w:rsidP="00550F83">
      <w:pPr>
        <w:spacing w:after="0"/>
        <w:ind w:left="720"/>
        <w:jc w:val="both"/>
        <w:rPr>
          <w:rFonts w:eastAsia="Verdana" w:cs="Arial"/>
          <w:spacing w:val="4"/>
          <w:sz w:val="20"/>
          <w:szCs w:val="20"/>
        </w:rPr>
      </w:pPr>
      <w:r w:rsidRPr="003031B2">
        <w:rPr>
          <w:rFonts w:eastAsia="Verdana" w:cs="Arial"/>
          <w:b/>
          <w:bCs w:val="0"/>
          <w:spacing w:val="4"/>
          <w:sz w:val="20"/>
          <w:szCs w:val="20"/>
        </w:rPr>
        <w:t>Note:</w:t>
      </w:r>
      <w:r w:rsidRPr="003031B2">
        <w:rPr>
          <w:rFonts w:eastAsia="Verdana" w:cs="Arial"/>
          <w:spacing w:val="4"/>
          <w:sz w:val="20"/>
          <w:szCs w:val="20"/>
        </w:rPr>
        <w:t xml:space="preserve"> </w:t>
      </w:r>
      <w:r w:rsidRPr="00305D93">
        <w:rPr>
          <w:rFonts w:eastAsia="Verdana" w:cs="Arial"/>
          <w:b/>
          <w:bCs w:val="0"/>
          <w:spacing w:val="4"/>
          <w:sz w:val="20"/>
          <w:szCs w:val="20"/>
        </w:rPr>
        <w:t>ECDC reserves the right to award this bid in</w:t>
      </w:r>
      <w:r w:rsidRPr="003031B2">
        <w:rPr>
          <w:rFonts w:eastAsia="Verdana" w:cs="Arial"/>
          <w:spacing w:val="4"/>
          <w:sz w:val="20"/>
          <w:szCs w:val="20"/>
        </w:rPr>
        <w:t xml:space="preserve"> </w:t>
      </w:r>
      <w:r w:rsidRPr="003031B2">
        <w:rPr>
          <w:rFonts w:cs="Arial"/>
          <w:b/>
          <w:sz w:val="20"/>
          <w:szCs w:val="20"/>
        </w:rPr>
        <w:t xml:space="preserve">whole or in part (ECDC will evaluate the Bid per area of sector expertise and/ or location and reserves the right to award to the highest scoring bidder based on area of sector expertise and/or location depending on whether it is cost effective and economically viable for ECDC). </w:t>
      </w:r>
    </w:p>
    <w:p w14:paraId="139A010F" w14:textId="77777777" w:rsidR="005E6314" w:rsidRPr="003031B2" w:rsidRDefault="005E6314" w:rsidP="005E6314">
      <w:pPr>
        <w:tabs>
          <w:tab w:val="left" w:pos="3677"/>
        </w:tabs>
        <w:jc w:val="both"/>
        <w:rPr>
          <w:rFonts w:cs="Arial"/>
          <w:b/>
          <w:sz w:val="20"/>
          <w:szCs w:val="20"/>
        </w:rPr>
      </w:pPr>
    </w:p>
    <w:p w14:paraId="39C748E2" w14:textId="60E26B8E" w:rsidR="005E6314" w:rsidRPr="003031B2" w:rsidRDefault="005E6314" w:rsidP="00550F83">
      <w:pPr>
        <w:spacing w:after="0"/>
        <w:ind w:left="720"/>
        <w:jc w:val="both"/>
        <w:rPr>
          <w:rFonts w:cs="Arial"/>
          <w:b/>
          <w:sz w:val="20"/>
          <w:szCs w:val="20"/>
        </w:rPr>
      </w:pPr>
      <w:r w:rsidRPr="003031B2">
        <w:rPr>
          <w:rFonts w:cs="Arial"/>
          <w:b/>
          <w:sz w:val="20"/>
          <w:szCs w:val="20"/>
        </w:rPr>
        <w:t>As such the Service Provider</w:t>
      </w:r>
      <w:r w:rsidR="00550F83" w:rsidRPr="003031B2">
        <w:rPr>
          <w:rFonts w:cs="Arial"/>
          <w:b/>
          <w:sz w:val="20"/>
          <w:szCs w:val="20"/>
        </w:rPr>
        <w:t xml:space="preserve"> evaluated for the Area of expertise and location they have responded for and will</w:t>
      </w:r>
      <w:r w:rsidRPr="003031B2">
        <w:rPr>
          <w:rFonts w:cs="Arial"/>
          <w:b/>
          <w:sz w:val="20"/>
          <w:szCs w:val="20"/>
        </w:rPr>
        <w:t xml:space="preserve"> not be disqualified where they only bid per sector and/or location (i.e., submitting a bid to provide property management services for commercial properties in Mthatha area only</w:t>
      </w:r>
    </w:p>
    <w:p w14:paraId="02C29705" w14:textId="22C46AA6" w:rsidR="00ED43FD" w:rsidRDefault="00ED43FD">
      <w:pPr>
        <w:spacing w:after="160" w:line="259" w:lineRule="auto"/>
        <w:rPr>
          <w:rFonts w:cs="Arial"/>
          <w:b/>
          <w:bCs w:val="0"/>
          <w:sz w:val="20"/>
          <w:szCs w:val="20"/>
          <w:u w:val="single"/>
        </w:rPr>
      </w:pPr>
      <w:r>
        <w:rPr>
          <w:rFonts w:cs="Arial"/>
          <w:b/>
          <w:bCs w:val="0"/>
          <w:sz w:val="20"/>
          <w:szCs w:val="20"/>
          <w:u w:val="single"/>
        </w:rPr>
        <w:br w:type="page"/>
      </w:r>
    </w:p>
    <w:p w14:paraId="60F6CB72" w14:textId="741719A6" w:rsidR="00550F83" w:rsidRPr="00550F83" w:rsidRDefault="00550F83" w:rsidP="00550F83">
      <w:pPr>
        <w:pStyle w:val="ListParagraph"/>
        <w:numPr>
          <w:ilvl w:val="0"/>
          <w:numId w:val="103"/>
        </w:numPr>
        <w:spacing w:after="0"/>
        <w:jc w:val="both"/>
        <w:rPr>
          <w:rFonts w:cs="Arial"/>
          <w:b/>
          <w:bCs w:val="0"/>
          <w:sz w:val="20"/>
          <w:szCs w:val="20"/>
          <w:u w:val="single"/>
        </w:rPr>
      </w:pPr>
      <w:r w:rsidRPr="00550F83">
        <w:rPr>
          <w:rFonts w:cs="Arial"/>
          <w:b/>
          <w:bCs w:val="0"/>
          <w:sz w:val="20"/>
          <w:szCs w:val="20"/>
          <w:u w:val="single"/>
        </w:rPr>
        <w:t>Checklist for Functionality Requirements Scoring:</w:t>
      </w:r>
    </w:p>
    <w:p w14:paraId="7CAD2ACF" w14:textId="77777777" w:rsidR="00550F83" w:rsidRPr="00550F83" w:rsidRDefault="00550F83" w:rsidP="00550F83">
      <w:pPr>
        <w:spacing w:after="0"/>
        <w:ind w:left="720"/>
        <w:jc w:val="both"/>
        <w:rPr>
          <w:rFonts w:cs="Arial"/>
          <w:b/>
          <w:bCs w:val="0"/>
          <w:sz w:val="20"/>
          <w:szCs w:val="20"/>
          <w:u w:val="single"/>
        </w:rPr>
      </w:pPr>
    </w:p>
    <w:tbl>
      <w:tblPr>
        <w:tblStyle w:val="PlainTable11"/>
        <w:tblW w:w="9356" w:type="dxa"/>
        <w:tblInd w:w="704" w:type="dxa"/>
        <w:tblLook w:val="04A0" w:firstRow="1" w:lastRow="0" w:firstColumn="1" w:lastColumn="0" w:noHBand="0" w:noVBand="1"/>
      </w:tblPr>
      <w:tblGrid>
        <w:gridCol w:w="6455"/>
        <w:gridCol w:w="1483"/>
        <w:gridCol w:w="1418"/>
      </w:tblGrid>
      <w:tr w:rsidR="00BD6D36" w:rsidRPr="00BD6D36" w14:paraId="40C663D7" w14:textId="77777777" w:rsidTr="00550F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55" w:type="dxa"/>
            <w:shd w:val="clear" w:color="auto" w:fill="1F497D"/>
          </w:tcPr>
          <w:p w14:paraId="576494A1" w14:textId="77777777" w:rsidR="00097B3A" w:rsidRPr="00EF4C36" w:rsidRDefault="00097B3A" w:rsidP="00EF4C36">
            <w:pPr>
              <w:keepNext/>
              <w:keepLines/>
              <w:spacing w:before="200" w:after="0"/>
              <w:outlineLvl w:val="2"/>
              <w:rPr>
                <w:rFonts w:eastAsia="MS Gothic" w:cs="Arial"/>
                <w:sz w:val="20"/>
                <w:szCs w:val="20"/>
                <w:lang w:val="en-US"/>
              </w:rPr>
            </w:pPr>
            <w:r w:rsidRPr="00EF4C36">
              <w:rPr>
                <w:rFonts w:eastAsia="MS Gothic" w:cs="Arial"/>
                <w:sz w:val="20"/>
                <w:szCs w:val="20"/>
                <w:lang w:val="en-US"/>
              </w:rPr>
              <w:t xml:space="preserve">REQUIREMENTS </w:t>
            </w:r>
          </w:p>
        </w:tc>
        <w:tc>
          <w:tcPr>
            <w:tcW w:w="2901" w:type="dxa"/>
            <w:gridSpan w:val="2"/>
            <w:shd w:val="clear" w:color="auto" w:fill="1F497D"/>
          </w:tcPr>
          <w:p w14:paraId="48A6C452" w14:textId="77777777" w:rsidR="00097B3A" w:rsidRPr="00EF4C36" w:rsidRDefault="00097B3A" w:rsidP="00EF4C36">
            <w:pPr>
              <w:keepNext/>
              <w:keepLines/>
              <w:spacing w:before="200" w:after="0"/>
              <w:jc w:val="center"/>
              <w:outlineLvl w:val="2"/>
              <w:cnfStyle w:val="100000000000" w:firstRow="1" w:lastRow="0" w:firstColumn="0" w:lastColumn="0" w:oddVBand="0" w:evenVBand="0" w:oddHBand="0" w:evenHBand="0" w:firstRowFirstColumn="0" w:firstRowLastColumn="0" w:lastRowFirstColumn="0" w:lastRowLastColumn="0"/>
              <w:rPr>
                <w:rFonts w:eastAsia="MS Gothic" w:cs="Arial"/>
                <w:sz w:val="20"/>
                <w:szCs w:val="20"/>
                <w:lang w:val="en-US"/>
              </w:rPr>
            </w:pPr>
            <w:r w:rsidRPr="00EF4C36">
              <w:rPr>
                <w:rFonts w:eastAsia="MS Gothic" w:cs="Arial"/>
                <w:sz w:val="20"/>
                <w:szCs w:val="20"/>
                <w:lang w:val="en-US"/>
              </w:rPr>
              <w:t>BIDDER CHECKLIST</w:t>
            </w:r>
          </w:p>
        </w:tc>
      </w:tr>
      <w:tr w:rsidR="005E6314" w:rsidRPr="00BD6D36" w14:paraId="2329971B" w14:textId="77777777" w:rsidTr="0055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5" w:type="dxa"/>
          </w:tcPr>
          <w:p w14:paraId="7EEC583E" w14:textId="02190204" w:rsidR="005E6314" w:rsidRPr="003031B2" w:rsidRDefault="005E6314">
            <w:pPr>
              <w:pStyle w:val="ListParagraph"/>
              <w:keepNext/>
              <w:keepLines/>
              <w:numPr>
                <w:ilvl w:val="0"/>
                <w:numId w:val="92"/>
              </w:numPr>
              <w:spacing w:before="200" w:after="0"/>
              <w:ind w:left="453"/>
              <w:outlineLvl w:val="2"/>
              <w:rPr>
                <w:rFonts w:eastAsia="MS Gothic" w:cs="Arial"/>
                <w:sz w:val="20"/>
                <w:szCs w:val="20"/>
                <w:lang w:val="en-US"/>
              </w:rPr>
            </w:pPr>
            <w:r w:rsidRPr="003031B2">
              <w:rPr>
                <w:rFonts w:eastAsia="MS Gothic" w:cs="Arial"/>
                <w:sz w:val="20"/>
                <w:szCs w:val="20"/>
                <w:lang w:val="en-US"/>
              </w:rPr>
              <w:t xml:space="preserve">Area of Expertise the Bidder is responding for </w:t>
            </w:r>
          </w:p>
        </w:tc>
        <w:tc>
          <w:tcPr>
            <w:tcW w:w="1483" w:type="dxa"/>
          </w:tcPr>
          <w:p w14:paraId="4C025036" w14:textId="7EAB49D5" w:rsidR="005E6314" w:rsidRPr="00EF4C36" w:rsidRDefault="00712C20" w:rsidP="00EF4C36">
            <w:pPr>
              <w:keepNext/>
              <w:keepLines/>
              <w:spacing w:before="200" w:after="0"/>
              <w:outlineLvl w:val="2"/>
              <w:cnfStyle w:val="000000100000" w:firstRow="0" w:lastRow="0" w:firstColumn="0" w:lastColumn="0" w:oddVBand="0" w:evenVBand="0" w:oddHBand="1" w:evenHBand="0" w:firstRowFirstColumn="0" w:firstRowLastColumn="0" w:lastRowFirstColumn="0" w:lastRowLastColumn="0"/>
              <w:rPr>
                <w:rFonts w:eastAsia="MS Gothic" w:cs="Arial"/>
                <w:bCs w:val="0"/>
                <w:sz w:val="20"/>
                <w:szCs w:val="20"/>
                <w:lang w:val="en-US"/>
              </w:rPr>
            </w:pPr>
            <w:r>
              <w:rPr>
                <w:rFonts w:eastAsia="MS Gothic" w:cs="Arial"/>
                <w:bCs w:val="0"/>
                <w:sz w:val="20"/>
                <w:szCs w:val="20"/>
                <w:lang w:val="en-US"/>
              </w:rPr>
              <w:t>YES</w:t>
            </w:r>
          </w:p>
        </w:tc>
        <w:tc>
          <w:tcPr>
            <w:tcW w:w="1418" w:type="dxa"/>
          </w:tcPr>
          <w:p w14:paraId="0FCC140B" w14:textId="0419E881" w:rsidR="005E6314" w:rsidRPr="00EF4C36" w:rsidRDefault="00712C20" w:rsidP="00EF4C36">
            <w:pPr>
              <w:keepNext/>
              <w:keepLines/>
              <w:spacing w:before="200" w:after="0"/>
              <w:outlineLvl w:val="2"/>
              <w:cnfStyle w:val="000000100000" w:firstRow="0" w:lastRow="0" w:firstColumn="0" w:lastColumn="0" w:oddVBand="0" w:evenVBand="0" w:oddHBand="1" w:evenHBand="0" w:firstRowFirstColumn="0" w:firstRowLastColumn="0" w:lastRowFirstColumn="0" w:lastRowLastColumn="0"/>
              <w:rPr>
                <w:rFonts w:eastAsia="MS Gothic" w:cs="Arial"/>
                <w:bCs w:val="0"/>
                <w:sz w:val="20"/>
                <w:szCs w:val="20"/>
                <w:lang w:val="en-US"/>
              </w:rPr>
            </w:pPr>
            <w:r>
              <w:rPr>
                <w:rFonts w:eastAsia="MS Gothic" w:cs="Arial"/>
                <w:bCs w:val="0"/>
                <w:sz w:val="20"/>
                <w:szCs w:val="20"/>
                <w:lang w:val="en-US"/>
              </w:rPr>
              <w:t>NO</w:t>
            </w:r>
          </w:p>
        </w:tc>
      </w:tr>
      <w:tr w:rsidR="005E6314" w:rsidRPr="00BD6D36" w14:paraId="11FBFD2E" w14:textId="77777777" w:rsidTr="00550F83">
        <w:tc>
          <w:tcPr>
            <w:cnfStyle w:val="001000000000" w:firstRow="0" w:lastRow="0" w:firstColumn="1" w:lastColumn="0" w:oddVBand="0" w:evenVBand="0" w:oddHBand="0" w:evenHBand="0" w:firstRowFirstColumn="0" w:firstRowLastColumn="0" w:lastRowFirstColumn="0" w:lastRowLastColumn="0"/>
            <w:tcW w:w="6455" w:type="dxa"/>
          </w:tcPr>
          <w:p w14:paraId="2E68EF5E" w14:textId="3F9B4B29" w:rsidR="00C95E59" w:rsidRPr="003031B2" w:rsidRDefault="005E6314">
            <w:pPr>
              <w:pStyle w:val="ListParagraph"/>
              <w:numPr>
                <w:ilvl w:val="0"/>
                <w:numId w:val="93"/>
              </w:numPr>
              <w:spacing w:before="80" w:after="80"/>
              <w:ind w:left="453"/>
              <w:jc w:val="both"/>
              <w:rPr>
                <w:rFonts w:cs="Arial"/>
                <w:b w:val="0"/>
                <w:sz w:val="20"/>
                <w:szCs w:val="20"/>
              </w:rPr>
            </w:pPr>
            <w:r w:rsidRPr="003031B2">
              <w:rPr>
                <w:rFonts w:cs="Arial"/>
                <w:bCs/>
                <w:sz w:val="20"/>
                <w:szCs w:val="20"/>
              </w:rPr>
              <w:t>Service Provider is required to indicate</w:t>
            </w:r>
            <w:r w:rsidR="00B273A4" w:rsidRPr="003031B2">
              <w:rPr>
                <w:rFonts w:cs="Arial"/>
                <w:bCs/>
                <w:sz w:val="20"/>
                <w:szCs w:val="20"/>
              </w:rPr>
              <w:t xml:space="preserve"> below or</w:t>
            </w:r>
            <w:r w:rsidRPr="003031B2">
              <w:rPr>
                <w:rFonts w:cs="Arial"/>
                <w:bCs/>
                <w:sz w:val="20"/>
                <w:szCs w:val="20"/>
              </w:rPr>
              <w:t xml:space="preserve"> </w:t>
            </w:r>
            <w:r w:rsidR="00C95E59" w:rsidRPr="003031B2">
              <w:rPr>
                <w:rFonts w:cs="Arial"/>
                <w:bCs/>
                <w:sz w:val="20"/>
                <w:szCs w:val="20"/>
              </w:rPr>
              <w:t xml:space="preserve">on paragraph 1.1 (Invitation), page 7 by </w:t>
            </w:r>
            <w:r w:rsidRPr="003031B2">
              <w:rPr>
                <w:rFonts w:cs="Arial"/>
                <w:bCs/>
                <w:sz w:val="20"/>
                <w:szCs w:val="20"/>
              </w:rPr>
              <w:t>ticking the Area of</w:t>
            </w:r>
            <w:r w:rsidR="00C95E59" w:rsidRPr="003031B2">
              <w:rPr>
                <w:rFonts w:cs="Arial"/>
                <w:bCs/>
                <w:sz w:val="20"/>
                <w:szCs w:val="20"/>
              </w:rPr>
              <w:t xml:space="preserve"> Sector</w:t>
            </w:r>
            <w:r w:rsidRPr="003031B2">
              <w:rPr>
                <w:rFonts w:cs="Arial"/>
                <w:bCs/>
                <w:sz w:val="20"/>
                <w:szCs w:val="20"/>
              </w:rPr>
              <w:t xml:space="preserve"> Expertise and Location </w:t>
            </w:r>
            <w:r w:rsidR="00C95E59" w:rsidRPr="003031B2">
              <w:rPr>
                <w:rFonts w:cs="Arial"/>
                <w:bCs/>
                <w:sz w:val="20"/>
                <w:szCs w:val="20"/>
              </w:rPr>
              <w:t xml:space="preserve">responding to. </w:t>
            </w:r>
          </w:p>
          <w:p w14:paraId="522FF94E" w14:textId="74EC38CF" w:rsidR="005E6314" w:rsidRPr="003031B2" w:rsidRDefault="005E6314">
            <w:pPr>
              <w:pStyle w:val="ListParagraph"/>
              <w:numPr>
                <w:ilvl w:val="0"/>
                <w:numId w:val="94"/>
              </w:numPr>
              <w:spacing w:before="80" w:after="80"/>
              <w:jc w:val="both"/>
              <w:rPr>
                <w:rFonts w:cs="Arial"/>
                <w:b w:val="0"/>
                <w:sz w:val="20"/>
                <w:szCs w:val="20"/>
              </w:rPr>
            </w:pPr>
            <w:r w:rsidRPr="003031B2">
              <w:rPr>
                <w:rFonts w:cs="Arial"/>
                <w:bCs/>
                <w:sz w:val="20"/>
                <w:szCs w:val="20"/>
              </w:rPr>
              <w:t>Failure to indicate may result in ECDC not being able to evaluate the Service Provider.</w:t>
            </w:r>
          </w:p>
          <w:p w14:paraId="18AD4DEE" w14:textId="303E9526" w:rsidR="00C95E59" w:rsidRPr="003031B2" w:rsidRDefault="00C95E59" w:rsidP="00C95E59">
            <w:pPr>
              <w:spacing w:before="80" w:after="80"/>
              <w:ind w:left="453"/>
              <w:jc w:val="both"/>
              <w:rPr>
                <w:rFonts w:cs="Arial"/>
                <w:sz w:val="20"/>
                <w:szCs w:val="20"/>
              </w:rPr>
            </w:pPr>
            <w:r w:rsidRPr="003031B2">
              <w:rPr>
                <w:rFonts w:cs="Arial"/>
                <w:sz w:val="20"/>
                <w:szCs w:val="20"/>
              </w:rPr>
              <w:t>- Area of Sector Expertise in Property Management</w:t>
            </w:r>
          </w:p>
          <w:p w14:paraId="3F0D7484" w14:textId="64F62CBB" w:rsidR="00C95E59" w:rsidRPr="003031B2" w:rsidRDefault="00C95E59" w:rsidP="00C95E59">
            <w:pPr>
              <w:spacing w:line="240" w:lineRule="auto"/>
              <w:ind w:left="736"/>
              <w:rPr>
                <w:rFonts w:cs="Arial"/>
                <w:b w:val="0"/>
                <w:bCs/>
                <w:sz w:val="20"/>
                <w:szCs w:val="20"/>
              </w:rPr>
            </w:pPr>
            <w:r w:rsidRPr="003031B2">
              <w:rPr>
                <w:rFonts w:cs="Arial"/>
                <w:sz w:val="20"/>
                <w:szCs w:val="20"/>
              </w:rPr>
              <w:t>□</w:t>
            </w:r>
            <w:r w:rsidRPr="003031B2">
              <w:rPr>
                <w:rFonts w:cs="Arial"/>
                <w:b w:val="0"/>
                <w:bCs/>
                <w:sz w:val="20"/>
                <w:szCs w:val="20"/>
              </w:rPr>
              <w:t>Residential</w:t>
            </w:r>
          </w:p>
          <w:p w14:paraId="023BB3E3" w14:textId="531EF339" w:rsidR="00C95E59" w:rsidRPr="003031B2" w:rsidRDefault="00C95E59" w:rsidP="00C95E59">
            <w:pPr>
              <w:spacing w:line="240" w:lineRule="auto"/>
              <w:ind w:left="736"/>
              <w:rPr>
                <w:rFonts w:cs="Arial"/>
                <w:b w:val="0"/>
                <w:bCs/>
                <w:sz w:val="20"/>
                <w:szCs w:val="20"/>
              </w:rPr>
            </w:pPr>
            <w:r w:rsidRPr="003031B2">
              <w:rPr>
                <w:rFonts w:cs="Arial"/>
                <w:b w:val="0"/>
                <w:bCs/>
                <w:sz w:val="20"/>
                <w:szCs w:val="20"/>
              </w:rPr>
              <w:t xml:space="preserve">□Commercial/Industrial (Office, Retail, Industrial etc) </w:t>
            </w:r>
          </w:p>
          <w:p w14:paraId="27DC0736" w14:textId="5BC3790D" w:rsidR="00C95E59" w:rsidRPr="003031B2" w:rsidRDefault="00C95E59">
            <w:pPr>
              <w:pStyle w:val="ListParagraph"/>
              <w:numPr>
                <w:ilvl w:val="0"/>
                <w:numId w:val="94"/>
              </w:numPr>
              <w:spacing w:before="80" w:after="80"/>
              <w:jc w:val="both"/>
              <w:rPr>
                <w:rFonts w:cs="Arial"/>
                <w:bCs/>
                <w:sz w:val="20"/>
                <w:szCs w:val="20"/>
              </w:rPr>
            </w:pPr>
            <w:r w:rsidRPr="003031B2">
              <w:rPr>
                <w:rFonts w:cs="Arial"/>
                <w:bCs/>
                <w:sz w:val="20"/>
                <w:szCs w:val="20"/>
              </w:rPr>
              <w:t xml:space="preserve">Location </w:t>
            </w:r>
          </w:p>
          <w:p w14:paraId="5C1E3B1F" w14:textId="77777777" w:rsidR="00C95E59" w:rsidRPr="003031B2" w:rsidRDefault="00C95E59" w:rsidP="00C95E59">
            <w:pPr>
              <w:spacing w:before="240" w:after="0"/>
              <w:ind w:left="736"/>
              <w:rPr>
                <w:rFonts w:cs="Arial"/>
                <w:b w:val="0"/>
                <w:bCs/>
                <w:sz w:val="20"/>
                <w:szCs w:val="20"/>
              </w:rPr>
            </w:pPr>
            <w:r w:rsidRPr="003031B2">
              <w:rPr>
                <w:rFonts w:cs="Arial"/>
                <w:b w:val="0"/>
                <w:bCs/>
                <w:sz w:val="20"/>
                <w:szCs w:val="20"/>
              </w:rPr>
              <w:t>□ East London</w:t>
            </w:r>
          </w:p>
          <w:p w14:paraId="0ECEF021" w14:textId="77777777" w:rsidR="00C95E59" w:rsidRPr="003031B2" w:rsidRDefault="00C95E59" w:rsidP="00C95E59">
            <w:pPr>
              <w:spacing w:before="240" w:after="0"/>
              <w:ind w:left="736"/>
              <w:rPr>
                <w:rFonts w:cs="Arial"/>
                <w:b w:val="0"/>
                <w:bCs/>
                <w:sz w:val="20"/>
                <w:szCs w:val="20"/>
              </w:rPr>
            </w:pPr>
            <w:r w:rsidRPr="003031B2">
              <w:rPr>
                <w:rFonts w:cs="Arial"/>
                <w:b w:val="0"/>
                <w:bCs/>
                <w:sz w:val="20"/>
                <w:szCs w:val="20"/>
              </w:rPr>
              <w:t>□ Butterworth</w:t>
            </w:r>
          </w:p>
          <w:p w14:paraId="4038F725" w14:textId="33DEC9A0" w:rsidR="005E6314" w:rsidRPr="003031B2" w:rsidRDefault="00C95E59" w:rsidP="00C95E59">
            <w:pPr>
              <w:keepNext/>
              <w:keepLines/>
              <w:spacing w:before="240" w:after="0"/>
              <w:ind w:left="736"/>
              <w:outlineLvl w:val="2"/>
              <w:rPr>
                <w:rFonts w:eastAsia="MS Gothic" w:cs="Arial"/>
                <w:sz w:val="20"/>
                <w:szCs w:val="20"/>
                <w:lang w:val="en-US"/>
              </w:rPr>
            </w:pPr>
            <w:r w:rsidRPr="003031B2">
              <w:rPr>
                <w:rFonts w:cs="Arial"/>
                <w:b w:val="0"/>
                <w:bCs/>
                <w:sz w:val="20"/>
                <w:szCs w:val="20"/>
              </w:rPr>
              <w:t>□ Mthatha</w:t>
            </w:r>
          </w:p>
        </w:tc>
        <w:tc>
          <w:tcPr>
            <w:tcW w:w="1483" w:type="dxa"/>
          </w:tcPr>
          <w:p w14:paraId="646E0D3F" w14:textId="77777777" w:rsidR="005E6314" w:rsidRPr="00EF4C36" w:rsidRDefault="005E6314" w:rsidP="00EF4C36">
            <w:pPr>
              <w:keepNext/>
              <w:keepLines/>
              <w:spacing w:before="200" w:after="0"/>
              <w:outlineLvl w:val="2"/>
              <w:cnfStyle w:val="000000000000" w:firstRow="0" w:lastRow="0" w:firstColumn="0" w:lastColumn="0" w:oddVBand="0" w:evenVBand="0" w:oddHBand="0" w:evenHBand="0" w:firstRowFirstColumn="0" w:firstRowLastColumn="0" w:lastRowFirstColumn="0" w:lastRowLastColumn="0"/>
              <w:rPr>
                <w:rFonts w:eastAsia="MS Gothic" w:cs="Arial"/>
                <w:bCs w:val="0"/>
                <w:sz w:val="20"/>
                <w:szCs w:val="20"/>
                <w:lang w:val="en-US"/>
              </w:rPr>
            </w:pPr>
          </w:p>
        </w:tc>
        <w:tc>
          <w:tcPr>
            <w:tcW w:w="1418" w:type="dxa"/>
          </w:tcPr>
          <w:p w14:paraId="6CFF1CAD" w14:textId="77777777" w:rsidR="005E6314" w:rsidRPr="00EF4C36" w:rsidRDefault="005E6314" w:rsidP="00EF4C36">
            <w:pPr>
              <w:keepNext/>
              <w:keepLines/>
              <w:spacing w:before="200" w:after="0"/>
              <w:outlineLvl w:val="2"/>
              <w:cnfStyle w:val="000000000000" w:firstRow="0" w:lastRow="0" w:firstColumn="0" w:lastColumn="0" w:oddVBand="0" w:evenVBand="0" w:oddHBand="0" w:evenHBand="0" w:firstRowFirstColumn="0" w:firstRowLastColumn="0" w:lastRowFirstColumn="0" w:lastRowLastColumn="0"/>
              <w:rPr>
                <w:rFonts w:eastAsia="MS Gothic" w:cs="Arial"/>
                <w:bCs w:val="0"/>
                <w:sz w:val="20"/>
                <w:szCs w:val="20"/>
                <w:lang w:val="en-US"/>
              </w:rPr>
            </w:pPr>
          </w:p>
        </w:tc>
      </w:tr>
      <w:tr w:rsidR="00BD6D36" w:rsidRPr="00BD6D36" w14:paraId="648CC149" w14:textId="77777777" w:rsidTr="0055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5" w:type="dxa"/>
          </w:tcPr>
          <w:p w14:paraId="15F11815" w14:textId="44D01277" w:rsidR="00097B3A" w:rsidRPr="00707147" w:rsidRDefault="00097B3A">
            <w:pPr>
              <w:pStyle w:val="ListParagraph"/>
              <w:keepNext/>
              <w:keepLines/>
              <w:numPr>
                <w:ilvl w:val="0"/>
                <w:numId w:val="92"/>
              </w:numPr>
              <w:spacing w:before="200" w:after="0"/>
              <w:ind w:left="311"/>
              <w:outlineLvl w:val="2"/>
              <w:rPr>
                <w:rFonts w:eastAsia="MS Gothic" w:cs="Arial"/>
                <w:sz w:val="20"/>
                <w:szCs w:val="20"/>
                <w:lang w:val="en-US"/>
              </w:rPr>
            </w:pPr>
            <w:r w:rsidRPr="00707147">
              <w:rPr>
                <w:rFonts w:eastAsia="MS Gothic" w:cs="Arial"/>
                <w:sz w:val="20"/>
                <w:szCs w:val="20"/>
                <w:lang w:val="en-US"/>
              </w:rPr>
              <w:t>Company Profile and Experience</w:t>
            </w:r>
          </w:p>
        </w:tc>
        <w:tc>
          <w:tcPr>
            <w:tcW w:w="1483" w:type="dxa"/>
          </w:tcPr>
          <w:p w14:paraId="5D35A376" w14:textId="77777777" w:rsidR="00097B3A" w:rsidRPr="00EF4C36" w:rsidRDefault="00097B3A" w:rsidP="00550F83">
            <w:pPr>
              <w:keepNext/>
              <w:keepLines/>
              <w:spacing w:before="200" w:after="0"/>
              <w:jc w:val="center"/>
              <w:outlineLvl w:val="2"/>
              <w:cnfStyle w:val="000000100000" w:firstRow="0" w:lastRow="0" w:firstColumn="0" w:lastColumn="0" w:oddVBand="0" w:evenVBand="0" w:oddHBand="1" w:evenHBand="0" w:firstRowFirstColumn="0" w:firstRowLastColumn="0" w:lastRowFirstColumn="0" w:lastRowLastColumn="0"/>
              <w:rPr>
                <w:rFonts w:eastAsia="MS Gothic" w:cs="Arial"/>
                <w:bCs w:val="0"/>
                <w:sz w:val="20"/>
                <w:szCs w:val="20"/>
                <w:lang w:val="en-US"/>
              </w:rPr>
            </w:pPr>
            <w:r w:rsidRPr="00EF4C36">
              <w:rPr>
                <w:rFonts w:eastAsia="MS Gothic" w:cs="Arial"/>
                <w:bCs w:val="0"/>
                <w:sz w:val="20"/>
                <w:szCs w:val="20"/>
                <w:lang w:val="en-US"/>
              </w:rPr>
              <w:t>YES</w:t>
            </w:r>
          </w:p>
        </w:tc>
        <w:tc>
          <w:tcPr>
            <w:tcW w:w="1418" w:type="dxa"/>
          </w:tcPr>
          <w:p w14:paraId="6DCCCACB" w14:textId="77777777" w:rsidR="00097B3A" w:rsidRPr="00EF4C36" w:rsidRDefault="00097B3A" w:rsidP="00550F83">
            <w:pPr>
              <w:keepNext/>
              <w:keepLines/>
              <w:spacing w:before="200" w:after="0"/>
              <w:jc w:val="center"/>
              <w:outlineLvl w:val="2"/>
              <w:cnfStyle w:val="000000100000" w:firstRow="0" w:lastRow="0" w:firstColumn="0" w:lastColumn="0" w:oddVBand="0" w:evenVBand="0" w:oddHBand="1" w:evenHBand="0" w:firstRowFirstColumn="0" w:firstRowLastColumn="0" w:lastRowFirstColumn="0" w:lastRowLastColumn="0"/>
              <w:rPr>
                <w:rFonts w:eastAsia="MS Gothic" w:cs="Arial"/>
                <w:bCs w:val="0"/>
                <w:sz w:val="20"/>
                <w:szCs w:val="20"/>
                <w:lang w:val="en-US"/>
              </w:rPr>
            </w:pPr>
            <w:r w:rsidRPr="00EF4C36">
              <w:rPr>
                <w:rFonts w:eastAsia="MS Gothic" w:cs="Arial"/>
                <w:bCs w:val="0"/>
                <w:sz w:val="20"/>
                <w:szCs w:val="20"/>
                <w:lang w:val="en-US"/>
              </w:rPr>
              <w:t>NO</w:t>
            </w:r>
          </w:p>
        </w:tc>
      </w:tr>
      <w:tr w:rsidR="00BD6D36" w:rsidRPr="00BD6D36" w14:paraId="046FAA22" w14:textId="77777777" w:rsidTr="00550F83">
        <w:trPr>
          <w:trHeight w:val="1390"/>
        </w:trPr>
        <w:tc>
          <w:tcPr>
            <w:cnfStyle w:val="001000000000" w:firstRow="0" w:lastRow="0" w:firstColumn="1" w:lastColumn="0" w:oddVBand="0" w:evenVBand="0" w:oddHBand="0" w:evenHBand="0" w:firstRowFirstColumn="0" w:firstRowLastColumn="0" w:lastRowFirstColumn="0" w:lastRowLastColumn="0"/>
            <w:tcW w:w="6455" w:type="dxa"/>
          </w:tcPr>
          <w:p w14:paraId="22B7B348" w14:textId="77777777" w:rsidR="007F7EAD" w:rsidRDefault="007F7EAD" w:rsidP="007F7EAD">
            <w:pPr>
              <w:pStyle w:val="ListParagraph"/>
              <w:spacing w:after="0"/>
              <w:ind w:left="311"/>
              <w:rPr>
                <w:rFonts w:eastAsia="MS Mincho" w:cs="Arial"/>
                <w:b w:val="0"/>
                <w:bCs/>
                <w:sz w:val="20"/>
                <w:szCs w:val="20"/>
                <w:lang w:val="en-US"/>
              </w:rPr>
            </w:pPr>
          </w:p>
          <w:p w14:paraId="49E9CF43" w14:textId="77777777" w:rsidR="00550F83" w:rsidRPr="00550F83" w:rsidRDefault="00097B3A">
            <w:pPr>
              <w:pStyle w:val="ListParagraph"/>
              <w:numPr>
                <w:ilvl w:val="0"/>
                <w:numId w:val="93"/>
              </w:numPr>
              <w:spacing w:after="0"/>
              <w:ind w:left="311"/>
              <w:rPr>
                <w:rFonts w:eastAsia="MS Mincho" w:cs="Arial"/>
                <w:sz w:val="20"/>
                <w:szCs w:val="20"/>
                <w:lang w:val="en-US"/>
              </w:rPr>
            </w:pPr>
            <w:r w:rsidRPr="00B273A4">
              <w:rPr>
                <w:rFonts w:eastAsia="MS Mincho" w:cs="Arial"/>
                <w:sz w:val="20"/>
                <w:szCs w:val="20"/>
                <w:lang w:val="en-US"/>
              </w:rPr>
              <w:t>Submit a company profile with:</w:t>
            </w:r>
          </w:p>
          <w:p w14:paraId="5A3F110E" w14:textId="77777777" w:rsidR="00550F83" w:rsidRPr="003031B2" w:rsidRDefault="00097B3A" w:rsidP="00550F83">
            <w:pPr>
              <w:pStyle w:val="ListParagraph"/>
              <w:numPr>
                <w:ilvl w:val="0"/>
                <w:numId w:val="94"/>
              </w:numPr>
              <w:spacing w:after="0"/>
              <w:rPr>
                <w:rFonts w:eastAsia="MS Mincho" w:cs="Arial"/>
                <w:sz w:val="20"/>
                <w:szCs w:val="20"/>
                <w:lang w:val="en-US"/>
              </w:rPr>
            </w:pPr>
            <w:r w:rsidRPr="00B273A4">
              <w:rPr>
                <w:rFonts w:eastAsia="MS Mincho" w:cs="Arial"/>
                <w:sz w:val="20"/>
                <w:szCs w:val="20"/>
                <w:lang w:val="en-US"/>
              </w:rPr>
              <w:t>Years in operation</w:t>
            </w:r>
            <w:r w:rsidR="00550F83">
              <w:rPr>
                <w:rFonts w:eastAsia="MS Mincho" w:cs="Arial"/>
                <w:sz w:val="20"/>
                <w:szCs w:val="20"/>
                <w:lang w:val="en-US"/>
              </w:rPr>
              <w:t xml:space="preserve"> in providing project management </w:t>
            </w:r>
            <w:r w:rsidR="00550F83" w:rsidRPr="003031B2">
              <w:rPr>
                <w:rFonts w:eastAsia="MS Mincho" w:cs="Arial"/>
                <w:sz w:val="20"/>
                <w:szCs w:val="20"/>
                <w:lang w:val="en-US"/>
              </w:rPr>
              <w:t>service</w:t>
            </w:r>
          </w:p>
          <w:p w14:paraId="53BD010A" w14:textId="77777777" w:rsidR="00097B3A" w:rsidRPr="003031B2" w:rsidRDefault="00550F83" w:rsidP="00550F83">
            <w:pPr>
              <w:pStyle w:val="ListParagraph"/>
              <w:numPr>
                <w:ilvl w:val="0"/>
                <w:numId w:val="94"/>
              </w:numPr>
              <w:spacing w:after="0"/>
              <w:rPr>
                <w:rFonts w:eastAsia="MS Mincho" w:cs="Arial"/>
                <w:sz w:val="20"/>
                <w:szCs w:val="20"/>
                <w:lang w:val="en-US"/>
              </w:rPr>
            </w:pPr>
            <w:r w:rsidRPr="003031B2">
              <w:rPr>
                <w:rFonts w:eastAsia="MS Mincho" w:cs="Arial"/>
                <w:sz w:val="20"/>
                <w:szCs w:val="20"/>
                <w:lang w:val="en-US"/>
              </w:rPr>
              <w:t xml:space="preserve">Projects undertaken by Bidder for its clients. </w:t>
            </w:r>
            <w:r w:rsidR="00097B3A" w:rsidRPr="003031B2">
              <w:rPr>
                <w:rFonts w:eastAsia="MS Mincho" w:cs="Arial"/>
                <w:sz w:val="20"/>
                <w:szCs w:val="20"/>
                <w:lang w:val="en-US"/>
              </w:rPr>
              <w:t xml:space="preserve">Attach Annexure </w:t>
            </w:r>
            <w:r w:rsidR="00B273A4" w:rsidRPr="003031B2">
              <w:rPr>
                <w:rFonts w:eastAsia="MS Mincho" w:cs="Arial"/>
                <w:sz w:val="20"/>
                <w:szCs w:val="20"/>
                <w:lang w:val="en-US"/>
              </w:rPr>
              <w:t>C</w:t>
            </w:r>
            <w:r w:rsidR="00097B3A" w:rsidRPr="003031B2">
              <w:rPr>
                <w:rFonts w:eastAsia="MS Mincho" w:cs="Arial"/>
                <w:sz w:val="20"/>
                <w:szCs w:val="20"/>
                <w:lang w:val="en-US"/>
              </w:rPr>
              <w:t xml:space="preserve"> – Project Summary Table</w:t>
            </w:r>
            <w:r w:rsidRPr="003031B2">
              <w:rPr>
                <w:rFonts w:eastAsia="MS Mincho" w:cs="Arial"/>
                <w:sz w:val="20"/>
                <w:szCs w:val="20"/>
                <w:lang w:val="en-US"/>
              </w:rPr>
              <w:t xml:space="preserve"> or list of projects </w:t>
            </w:r>
            <w:proofErr w:type="spellStart"/>
            <w:r w:rsidRPr="003031B2">
              <w:rPr>
                <w:rFonts w:eastAsia="MS Mincho" w:cs="Arial"/>
                <w:sz w:val="20"/>
                <w:szCs w:val="20"/>
                <w:lang w:val="en-US"/>
              </w:rPr>
              <w:t>inline</w:t>
            </w:r>
            <w:proofErr w:type="spellEnd"/>
            <w:r w:rsidRPr="003031B2">
              <w:rPr>
                <w:rFonts w:eastAsia="MS Mincho" w:cs="Arial"/>
                <w:sz w:val="20"/>
                <w:szCs w:val="20"/>
                <w:lang w:val="en-US"/>
              </w:rPr>
              <w:t xml:space="preserve"> with Annexure C </w:t>
            </w:r>
          </w:p>
          <w:p w14:paraId="322C217F" w14:textId="4E922049" w:rsidR="00550F83" w:rsidRPr="003031B2" w:rsidRDefault="00550F83" w:rsidP="00550F83">
            <w:pPr>
              <w:pStyle w:val="ListParagraph"/>
              <w:numPr>
                <w:ilvl w:val="0"/>
                <w:numId w:val="94"/>
              </w:numPr>
              <w:spacing w:after="0"/>
              <w:rPr>
                <w:rFonts w:eastAsia="MS Mincho" w:cs="Arial"/>
                <w:sz w:val="20"/>
                <w:szCs w:val="20"/>
                <w:lang w:val="en-US"/>
              </w:rPr>
            </w:pPr>
            <w:r w:rsidRPr="003031B2">
              <w:rPr>
                <w:rFonts w:eastAsia="MS Mincho" w:cs="Arial"/>
                <w:sz w:val="20"/>
                <w:szCs w:val="20"/>
                <w:lang w:val="en-US"/>
              </w:rPr>
              <w:t xml:space="preserve">Project Summary Table to include </w:t>
            </w:r>
          </w:p>
          <w:p w14:paraId="14DDC2EA" w14:textId="77777777" w:rsidR="00550F83" w:rsidRPr="003031B2" w:rsidRDefault="00550F83" w:rsidP="00550F83">
            <w:pPr>
              <w:pStyle w:val="ListParagraph"/>
              <w:numPr>
                <w:ilvl w:val="0"/>
                <w:numId w:val="104"/>
              </w:numPr>
              <w:spacing w:after="0" w:line="240" w:lineRule="auto"/>
              <w:ind w:left="1165"/>
              <w:rPr>
                <w:rFonts w:cs="Arial"/>
                <w:sz w:val="20"/>
                <w:szCs w:val="20"/>
              </w:rPr>
            </w:pPr>
            <w:r w:rsidRPr="003031B2">
              <w:rPr>
                <w:rFonts w:cs="Arial"/>
                <w:sz w:val="20"/>
                <w:szCs w:val="20"/>
              </w:rPr>
              <w:t>Client Name</w:t>
            </w:r>
          </w:p>
          <w:p w14:paraId="1A8B3C2A" w14:textId="77777777" w:rsidR="00550F83" w:rsidRPr="003031B2" w:rsidRDefault="00550F83" w:rsidP="00550F83">
            <w:pPr>
              <w:pStyle w:val="ListParagraph"/>
              <w:numPr>
                <w:ilvl w:val="0"/>
                <w:numId w:val="104"/>
              </w:numPr>
              <w:spacing w:after="0" w:line="240" w:lineRule="auto"/>
              <w:ind w:left="1165"/>
              <w:rPr>
                <w:rFonts w:cs="Arial"/>
                <w:sz w:val="20"/>
                <w:szCs w:val="20"/>
              </w:rPr>
            </w:pPr>
            <w:r w:rsidRPr="003031B2">
              <w:rPr>
                <w:rFonts w:cs="Arial"/>
                <w:sz w:val="20"/>
                <w:szCs w:val="20"/>
              </w:rPr>
              <w:t>Description of Property Management Services Provided</w:t>
            </w:r>
          </w:p>
          <w:p w14:paraId="6A8FD0BA" w14:textId="77777777" w:rsidR="00550F83" w:rsidRPr="003031B2" w:rsidRDefault="00550F83" w:rsidP="00550F83">
            <w:pPr>
              <w:pStyle w:val="ListParagraph"/>
              <w:numPr>
                <w:ilvl w:val="0"/>
                <w:numId w:val="104"/>
              </w:numPr>
              <w:spacing w:after="0" w:line="240" w:lineRule="auto"/>
              <w:ind w:left="1165"/>
              <w:rPr>
                <w:rFonts w:cs="Arial"/>
                <w:sz w:val="20"/>
                <w:szCs w:val="20"/>
              </w:rPr>
            </w:pPr>
            <w:r w:rsidRPr="003031B2">
              <w:rPr>
                <w:rFonts w:cs="Arial"/>
                <w:sz w:val="20"/>
                <w:szCs w:val="20"/>
              </w:rPr>
              <w:t>Property Sector which the services were provided e.g. Commercial, residential or industrial</w:t>
            </w:r>
          </w:p>
          <w:p w14:paraId="2A4755A0" w14:textId="77777777" w:rsidR="00550F83" w:rsidRPr="003031B2" w:rsidRDefault="00550F83" w:rsidP="00550F83">
            <w:pPr>
              <w:pStyle w:val="ListParagraph"/>
              <w:numPr>
                <w:ilvl w:val="0"/>
                <w:numId w:val="104"/>
              </w:numPr>
              <w:spacing w:after="0" w:line="240" w:lineRule="auto"/>
              <w:ind w:left="1165"/>
              <w:rPr>
                <w:rFonts w:cs="Arial"/>
                <w:sz w:val="20"/>
                <w:szCs w:val="20"/>
              </w:rPr>
            </w:pPr>
            <w:r w:rsidRPr="003031B2">
              <w:rPr>
                <w:rFonts w:cs="Arial"/>
                <w:sz w:val="20"/>
                <w:szCs w:val="20"/>
              </w:rPr>
              <w:t>Additional Information may include (Value and Duration)</w:t>
            </w:r>
          </w:p>
          <w:p w14:paraId="06DFEAF5" w14:textId="6A30F983" w:rsidR="00550F83" w:rsidRPr="00B273A4" w:rsidRDefault="00550F83" w:rsidP="00550F83">
            <w:pPr>
              <w:pStyle w:val="ListParagraph"/>
              <w:spacing w:after="0"/>
              <w:ind w:left="813"/>
              <w:rPr>
                <w:rFonts w:eastAsia="MS Mincho" w:cs="Arial"/>
                <w:sz w:val="20"/>
                <w:szCs w:val="20"/>
                <w:lang w:val="en-US"/>
              </w:rPr>
            </w:pPr>
          </w:p>
        </w:tc>
        <w:tc>
          <w:tcPr>
            <w:tcW w:w="1483" w:type="dxa"/>
          </w:tcPr>
          <w:p w14:paraId="57457FE3" w14:textId="77777777" w:rsidR="00097B3A" w:rsidRPr="00EF4C36" w:rsidRDefault="00097B3A" w:rsidP="00550F83">
            <w:pPr>
              <w:jc w:val="center"/>
              <w:cnfStyle w:val="000000000000" w:firstRow="0" w:lastRow="0" w:firstColumn="0" w:lastColumn="0" w:oddVBand="0" w:evenVBand="0" w:oddHBand="0" w:evenHBand="0" w:firstRowFirstColumn="0" w:firstRowLastColumn="0" w:lastRowFirstColumn="0" w:lastRowLastColumn="0"/>
              <w:rPr>
                <w:rFonts w:eastAsia="MS Mincho" w:cs="Arial"/>
                <w:bCs w:val="0"/>
                <w:sz w:val="20"/>
                <w:szCs w:val="20"/>
                <w:lang w:val="en-US"/>
              </w:rPr>
            </w:pPr>
          </w:p>
        </w:tc>
        <w:tc>
          <w:tcPr>
            <w:tcW w:w="1418" w:type="dxa"/>
          </w:tcPr>
          <w:p w14:paraId="2047FADD" w14:textId="77777777" w:rsidR="00097B3A" w:rsidRPr="00EF4C36" w:rsidRDefault="00097B3A" w:rsidP="00550F83">
            <w:pPr>
              <w:jc w:val="center"/>
              <w:cnfStyle w:val="000000000000" w:firstRow="0" w:lastRow="0" w:firstColumn="0" w:lastColumn="0" w:oddVBand="0" w:evenVBand="0" w:oddHBand="0" w:evenHBand="0" w:firstRowFirstColumn="0" w:firstRowLastColumn="0" w:lastRowFirstColumn="0" w:lastRowLastColumn="0"/>
              <w:rPr>
                <w:rFonts w:eastAsia="MS Mincho" w:cs="Arial"/>
                <w:bCs w:val="0"/>
                <w:sz w:val="20"/>
                <w:szCs w:val="20"/>
                <w:lang w:val="en-US"/>
              </w:rPr>
            </w:pPr>
          </w:p>
        </w:tc>
      </w:tr>
      <w:tr w:rsidR="00BD6D36" w:rsidRPr="00BD6D36" w14:paraId="7FA3F842" w14:textId="77777777" w:rsidTr="0055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5" w:type="dxa"/>
          </w:tcPr>
          <w:p w14:paraId="4ADE9685" w14:textId="77777777" w:rsidR="00097B3A" w:rsidRPr="00EF4C36" w:rsidRDefault="00097B3A" w:rsidP="00EF4C36">
            <w:pPr>
              <w:keepNext/>
              <w:keepLines/>
              <w:spacing w:before="200" w:after="0"/>
              <w:outlineLvl w:val="2"/>
              <w:rPr>
                <w:rFonts w:eastAsia="MS Gothic" w:cs="Arial"/>
                <w:sz w:val="20"/>
                <w:szCs w:val="20"/>
                <w:lang w:val="en-US"/>
              </w:rPr>
            </w:pPr>
            <w:r w:rsidRPr="00EF4C36">
              <w:rPr>
                <w:rFonts w:eastAsia="MS Gothic" w:cs="Arial"/>
                <w:sz w:val="20"/>
                <w:szCs w:val="20"/>
                <w:lang w:val="en-US"/>
              </w:rPr>
              <w:t>2. Portfolio and References</w:t>
            </w:r>
          </w:p>
        </w:tc>
        <w:tc>
          <w:tcPr>
            <w:tcW w:w="1483" w:type="dxa"/>
          </w:tcPr>
          <w:p w14:paraId="584140AF" w14:textId="0D7D379A" w:rsidR="00097B3A" w:rsidRPr="00EF4C36" w:rsidRDefault="00707147" w:rsidP="00550F83">
            <w:pPr>
              <w:keepNext/>
              <w:keepLines/>
              <w:spacing w:before="200" w:after="0"/>
              <w:jc w:val="center"/>
              <w:outlineLvl w:val="2"/>
              <w:cnfStyle w:val="000000100000" w:firstRow="0" w:lastRow="0" w:firstColumn="0" w:lastColumn="0" w:oddVBand="0" w:evenVBand="0" w:oddHBand="1" w:evenHBand="0" w:firstRowFirstColumn="0" w:firstRowLastColumn="0" w:lastRowFirstColumn="0" w:lastRowLastColumn="0"/>
              <w:rPr>
                <w:rFonts w:eastAsia="MS Gothic" w:cs="Arial"/>
                <w:bCs w:val="0"/>
                <w:sz w:val="20"/>
                <w:szCs w:val="20"/>
                <w:lang w:val="en-US"/>
              </w:rPr>
            </w:pPr>
            <w:r>
              <w:rPr>
                <w:rFonts w:eastAsia="MS Gothic" w:cs="Arial"/>
                <w:bCs w:val="0"/>
                <w:sz w:val="20"/>
                <w:szCs w:val="20"/>
                <w:lang w:val="en-US"/>
              </w:rPr>
              <w:t>YES</w:t>
            </w:r>
          </w:p>
        </w:tc>
        <w:tc>
          <w:tcPr>
            <w:tcW w:w="1418" w:type="dxa"/>
          </w:tcPr>
          <w:p w14:paraId="5A5B67A5" w14:textId="569A718A" w:rsidR="00097B3A" w:rsidRPr="00EF4C36" w:rsidRDefault="00707147" w:rsidP="00550F83">
            <w:pPr>
              <w:keepNext/>
              <w:keepLines/>
              <w:spacing w:before="200" w:after="0"/>
              <w:jc w:val="center"/>
              <w:outlineLvl w:val="2"/>
              <w:cnfStyle w:val="000000100000" w:firstRow="0" w:lastRow="0" w:firstColumn="0" w:lastColumn="0" w:oddVBand="0" w:evenVBand="0" w:oddHBand="1" w:evenHBand="0" w:firstRowFirstColumn="0" w:firstRowLastColumn="0" w:lastRowFirstColumn="0" w:lastRowLastColumn="0"/>
              <w:rPr>
                <w:rFonts w:eastAsia="MS Gothic" w:cs="Arial"/>
                <w:bCs w:val="0"/>
                <w:sz w:val="20"/>
                <w:szCs w:val="20"/>
                <w:lang w:val="en-US"/>
              </w:rPr>
            </w:pPr>
            <w:r>
              <w:rPr>
                <w:rFonts w:eastAsia="MS Gothic" w:cs="Arial"/>
                <w:bCs w:val="0"/>
                <w:sz w:val="20"/>
                <w:szCs w:val="20"/>
                <w:lang w:val="en-US"/>
              </w:rPr>
              <w:t>NO</w:t>
            </w:r>
          </w:p>
        </w:tc>
      </w:tr>
      <w:tr w:rsidR="00BD6D36" w:rsidRPr="00BD6D36" w14:paraId="7B5700C4" w14:textId="77777777" w:rsidTr="00550F83">
        <w:tc>
          <w:tcPr>
            <w:cnfStyle w:val="001000000000" w:firstRow="0" w:lastRow="0" w:firstColumn="1" w:lastColumn="0" w:oddVBand="0" w:evenVBand="0" w:oddHBand="0" w:evenHBand="0" w:firstRowFirstColumn="0" w:firstRowLastColumn="0" w:lastRowFirstColumn="0" w:lastRowLastColumn="0"/>
            <w:tcW w:w="6455" w:type="dxa"/>
          </w:tcPr>
          <w:p w14:paraId="5EAE941E" w14:textId="72345158" w:rsidR="00550F83" w:rsidRPr="003031B2" w:rsidRDefault="00097B3A" w:rsidP="00550F83">
            <w:pPr>
              <w:pStyle w:val="ListParagraph"/>
              <w:numPr>
                <w:ilvl w:val="0"/>
                <w:numId w:val="93"/>
              </w:numPr>
              <w:spacing w:after="0"/>
              <w:ind w:left="311"/>
              <w:rPr>
                <w:rFonts w:eastAsia="Calibri" w:cs="Arial"/>
                <w:sz w:val="20"/>
                <w:szCs w:val="20"/>
                <w:lang w:val="en-US"/>
              </w:rPr>
            </w:pPr>
            <w:r w:rsidRPr="003031B2">
              <w:rPr>
                <w:rFonts w:eastAsia="MS Mincho" w:cs="Arial"/>
                <w:sz w:val="20"/>
                <w:szCs w:val="20"/>
                <w:lang w:val="en-US"/>
              </w:rPr>
              <w:t xml:space="preserve">Provide a </w:t>
            </w:r>
            <w:r w:rsidR="00550F83" w:rsidRPr="003031B2">
              <w:rPr>
                <w:rFonts w:eastAsia="MS Mincho" w:cs="Arial"/>
                <w:sz w:val="20"/>
                <w:szCs w:val="20"/>
                <w:lang w:val="en-US"/>
              </w:rPr>
              <w:t>minimum of 3 reference letters of</w:t>
            </w:r>
            <w:r w:rsidRPr="003031B2">
              <w:rPr>
                <w:rFonts w:eastAsia="MS Mincho" w:cs="Arial"/>
                <w:sz w:val="20"/>
                <w:szCs w:val="20"/>
                <w:lang w:val="en-US"/>
              </w:rPr>
              <w:t xml:space="preserve"> completed or ongoing projects</w:t>
            </w:r>
            <w:r w:rsidR="00550F83" w:rsidRPr="003031B2">
              <w:rPr>
                <w:rFonts w:eastAsia="MS Mincho" w:cs="Arial"/>
                <w:sz w:val="20"/>
                <w:szCs w:val="20"/>
                <w:lang w:val="en-US"/>
              </w:rPr>
              <w:t xml:space="preserve"> of the service bidding for. Reference Letter to be in the following format:</w:t>
            </w:r>
          </w:p>
          <w:p w14:paraId="54F4DC62" w14:textId="65680A9B" w:rsidR="00550F83" w:rsidRPr="003031B2" w:rsidRDefault="00550F83" w:rsidP="00550F83">
            <w:pPr>
              <w:pStyle w:val="ListParagraph"/>
              <w:numPr>
                <w:ilvl w:val="0"/>
                <w:numId w:val="102"/>
              </w:numPr>
              <w:autoSpaceDE w:val="0"/>
              <w:autoSpaceDN w:val="0"/>
              <w:adjustRightInd w:val="0"/>
              <w:ind w:left="740"/>
              <w:jc w:val="both"/>
              <w:rPr>
                <w:rFonts w:eastAsia="Calibri" w:cs="Arial"/>
                <w:sz w:val="20"/>
                <w:szCs w:val="20"/>
                <w:lang w:val="en-US"/>
              </w:rPr>
            </w:pPr>
            <w:r w:rsidRPr="003031B2">
              <w:rPr>
                <w:rFonts w:eastAsia="Calibri" w:cs="Arial"/>
                <w:sz w:val="20"/>
                <w:szCs w:val="20"/>
                <w:lang w:val="en-US"/>
              </w:rPr>
              <w:t>Client’s Letterhead</w:t>
            </w:r>
          </w:p>
          <w:p w14:paraId="50B76EB2" w14:textId="3337F72F" w:rsidR="00550F83" w:rsidRPr="003031B2" w:rsidRDefault="00550F83" w:rsidP="00550F83">
            <w:pPr>
              <w:pStyle w:val="ListParagraph"/>
              <w:numPr>
                <w:ilvl w:val="0"/>
                <w:numId w:val="102"/>
              </w:numPr>
              <w:autoSpaceDE w:val="0"/>
              <w:autoSpaceDN w:val="0"/>
              <w:adjustRightInd w:val="0"/>
              <w:ind w:left="740"/>
              <w:jc w:val="both"/>
              <w:rPr>
                <w:rFonts w:eastAsia="Wingdings-Regular" w:cs="Arial"/>
                <w:sz w:val="20"/>
                <w:szCs w:val="20"/>
                <w:lang w:val="en-US"/>
              </w:rPr>
            </w:pPr>
            <w:r w:rsidRPr="003031B2">
              <w:rPr>
                <w:rFonts w:eastAsia="Calibri" w:cs="Arial"/>
                <w:sz w:val="20"/>
                <w:szCs w:val="20"/>
                <w:lang w:val="en-US"/>
              </w:rPr>
              <w:t xml:space="preserve">Signed by client’s delegated representative for that project/assignment </w:t>
            </w:r>
          </w:p>
          <w:p w14:paraId="281E8D5D" w14:textId="77777777" w:rsidR="00550F83" w:rsidRPr="003031B2" w:rsidRDefault="00550F83" w:rsidP="00550F83">
            <w:pPr>
              <w:pStyle w:val="ListParagraph"/>
              <w:numPr>
                <w:ilvl w:val="0"/>
                <w:numId w:val="102"/>
              </w:numPr>
              <w:autoSpaceDE w:val="0"/>
              <w:autoSpaceDN w:val="0"/>
              <w:adjustRightInd w:val="0"/>
              <w:ind w:left="740"/>
              <w:jc w:val="both"/>
              <w:rPr>
                <w:rFonts w:eastAsia="Wingdings-Regular" w:cs="Arial"/>
                <w:sz w:val="20"/>
                <w:szCs w:val="20"/>
                <w:lang w:val="en-US"/>
              </w:rPr>
            </w:pPr>
            <w:r w:rsidRPr="003031B2">
              <w:rPr>
                <w:rFonts w:eastAsia="Calibri" w:cs="Arial"/>
                <w:sz w:val="20"/>
                <w:szCs w:val="20"/>
                <w:lang w:val="en-US"/>
              </w:rPr>
              <w:t>Scope of the services provided</w:t>
            </w:r>
          </w:p>
          <w:p w14:paraId="3721F570" w14:textId="77777777" w:rsidR="00550F83" w:rsidRPr="003031B2" w:rsidRDefault="00550F83" w:rsidP="00550F83">
            <w:pPr>
              <w:pStyle w:val="ListParagraph"/>
              <w:numPr>
                <w:ilvl w:val="0"/>
                <w:numId w:val="102"/>
              </w:numPr>
              <w:autoSpaceDE w:val="0"/>
              <w:autoSpaceDN w:val="0"/>
              <w:adjustRightInd w:val="0"/>
              <w:ind w:left="740"/>
              <w:jc w:val="both"/>
              <w:rPr>
                <w:rFonts w:eastAsia="Wingdings-Regular" w:cs="Arial"/>
                <w:sz w:val="20"/>
                <w:szCs w:val="20"/>
                <w:lang w:val="en-US"/>
              </w:rPr>
            </w:pPr>
            <w:r w:rsidRPr="003031B2">
              <w:rPr>
                <w:rFonts w:eastAsia="Calibri" w:cs="Arial"/>
                <w:sz w:val="20"/>
                <w:szCs w:val="20"/>
                <w:lang w:val="en-US"/>
              </w:rPr>
              <w:t xml:space="preserve">Type of Property serviced (i.e. residential, commercial, industrial </w:t>
            </w:r>
            <w:proofErr w:type="spellStart"/>
            <w:r w:rsidRPr="003031B2">
              <w:rPr>
                <w:rFonts w:eastAsia="Calibri" w:cs="Arial"/>
                <w:sz w:val="20"/>
                <w:szCs w:val="20"/>
                <w:lang w:val="en-US"/>
              </w:rPr>
              <w:t>etc</w:t>
            </w:r>
            <w:proofErr w:type="spellEnd"/>
            <w:r w:rsidRPr="003031B2">
              <w:rPr>
                <w:rFonts w:eastAsia="Calibri" w:cs="Arial"/>
                <w:sz w:val="20"/>
                <w:szCs w:val="20"/>
                <w:lang w:val="en-US"/>
              </w:rPr>
              <w:t xml:space="preserve">). </w:t>
            </w:r>
          </w:p>
          <w:p w14:paraId="2CD19C8F" w14:textId="0060E71F" w:rsidR="00550F83" w:rsidRPr="003031B2" w:rsidRDefault="00550F83" w:rsidP="00550F83">
            <w:pPr>
              <w:pStyle w:val="ListParagraph"/>
              <w:numPr>
                <w:ilvl w:val="0"/>
                <w:numId w:val="102"/>
              </w:numPr>
              <w:autoSpaceDE w:val="0"/>
              <w:autoSpaceDN w:val="0"/>
              <w:adjustRightInd w:val="0"/>
              <w:ind w:left="740"/>
              <w:jc w:val="both"/>
              <w:rPr>
                <w:rFonts w:eastAsia="Wingdings-Regular" w:cs="Arial"/>
                <w:sz w:val="20"/>
                <w:szCs w:val="20"/>
                <w:lang w:val="en-US"/>
              </w:rPr>
            </w:pPr>
            <w:r w:rsidRPr="003031B2">
              <w:rPr>
                <w:rFonts w:eastAsia="Wingdings-Regular" w:cs="Arial"/>
                <w:sz w:val="20"/>
                <w:szCs w:val="20"/>
                <w:lang w:val="en-US"/>
              </w:rPr>
              <w:t xml:space="preserve">Whether the service provided was provided satisfactorily (or similar). </w:t>
            </w:r>
          </w:p>
          <w:p w14:paraId="006FEFBF" w14:textId="77777777" w:rsidR="00550F83" w:rsidRPr="003031B2" w:rsidRDefault="00550F83" w:rsidP="00550F83">
            <w:pPr>
              <w:pStyle w:val="ListParagraph"/>
              <w:numPr>
                <w:ilvl w:val="0"/>
                <w:numId w:val="102"/>
              </w:numPr>
              <w:autoSpaceDE w:val="0"/>
              <w:autoSpaceDN w:val="0"/>
              <w:adjustRightInd w:val="0"/>
              <w:ind w:left="740"/>
              <w:jc w:val="both"/>
              <w:rPr>
                <w:rFonts w:eastAsia="Wingdings-Regular" w:cs="Arial"/>
                <w:sz w:val="20"/>
                <w:szCs w:val="20"/>
                <w:lang w:val="en-US"/>
              </w:rPr>
            </w:pPr>
            <w:r w:rsidRPr="003031B2">
              <w:rPr>
                <w:rFonts w:eastAsia="Wingdings-Regular" w:cs="Arial"/>
                <w:sz w:val="20"/>
                <w:szCs w:val="20"/>
                <w:lang w:val="en-US"/>
              </w:rPr>
              <w:t>Contact details. Clients should be contactable</w:t>
            </w:r>
          </w:p>
          <w:p w14:paraId="5077FB94" w14:textId="09ADCDB5" w:rsidR="00B273A4" w:rsidRPr="00B273A4" w:rsidRDefault="00B273A4" w:rsidP="00550F83">
            <w:pPr>
              <w:pStyle w:val="ListParagraph"/>
              <w:spacing w:after="0"/>
              <w:ind w:left="311"/>
              <w:rPr>
                <w:rFonts w:eastAsia="MS Mincho" w:cs="Arial"/>
                <w:sz w:val="20"/>
                <w:szCs w:val="20"/>
                <w:lang w:val="en-US"/>
              </w:rPr>
            </w:pPr>
          </w:p>
        </w:tc>
        <w:tc>
          <w:tcPr>
            <w:tcW w:w="1483" w:type="dxa"/>
          </w:tcPr>
          <w:p w14:paraId="25FB437F" w14:textId="77777777" w:rsidR="00097B3A" w:rsidRPr="00EF4C36" w:rsidRDefault="00097B3A" w:rsidP="00BD6D36">
            <w:pPr>
              <w:cnfStyle w:val="000000000000" w:firstRow="0" w:lastRow="0" w:firstColumn="0" w:lastColumn="0" w:oddVBand="0" w:evenVBand="0" w:oddHBand="0" w:evenHBand="0" w:firstRowFirstColumn="0" w:firstRowLastColumn="0" w:lastRowFirstColumn="0" w:lastRowLastColumn="0"/>
              <w:rPr>
                <w:rFonts w:eastAsia="MS Mincho" w:cs="Arial"/>
                <w:bCs w:val="0"/>
                <w:sz w:val="20"/>
                <w:szCs w:val="20"/>
                <w:lang w:val="en-US"/>
              </w:rPr>
            </w:pPr>
          </w:p>
        </w:tc>
        <w:tc>
          <w:tcPr>
            <w:tcW w:w="1418" w:type="dxa"/>
          </w:tcPr>
          <w:p w14:paraId="335913BD" w14:textId="77777777" w:rsidR="00097B3A" w:rsidRPr="00EF4C36" w:rsidRDefault="00097B3A" w:rsidP="00BD6D36">
            <w:pPr>
              <w:cnfStyle w:val="000000000000" w:firstRow="0" w:lastRow="0" w:firstColumn="0" w:lastColumn="0" w:oddVBand="0" w:evenVBand="0" w:oddHBand="0" w:evenHBand="0" w:firstRowFirstColumn="0" w:firstRowLastColumn="0" w:lastRowFirstColumn="0" w:lastRowLastColumn="0"/>
              <w:rPr>
                <w:rFonts w:eastAsia="MS Mincho" w:cs="Arial"/>
                <w:bCs w:val="0"/>
                <w:sz w:val="20"/>
                <w:szCs w:val="20"/>
                <w:lang w:val="en-US"/>
              </w:rPr>
            </w:pPr>
          </w:p>
        </w:tc>
      </w:tr>
      <w:tr w:rsidR="00BD6D36" w:rsidRPr="00BD6D36" w14:paraId="123167F4" w14:textId="77777777" w:rsidTr="0055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5" w:type="dxa"/>
          </w:tcPr>
          <w:p w14:paraId="53C54781" w14:textId="108DAD1B" w:rsidR="00097B3A" w:rsidRPr="00707147" w:rsidRDefault="00097B3A">
            <w:pPr>
              <w:pStyle w:val="ListParagraph"/>
              <w:keepNext/>
              <w:keepLines/>
              <w:numPr>
                <w:ilvl w:val="0"/>
                <w:numId w:val="92"/>
              </w:numPr>
              <w:spacing w:before="200" w:after="0"/>
              <w:ind w:left="311"/>
              <w:outlineLvl w:val="2"/>
              <w:rPr>
                <w:rFonts w:eastAsia="MS Gothic" w:cs="Arial"/>
                <w:sz w:val="20"/>
                <w:szCs w:val="20"/>
                <w:lang w:val="en-US"/>
              </w:rPr>
            </w:pPr>
            <w:proofErr w:type="spellStart"/>
            <w:r w:rsidRPr="00707147">
              <w:rPr>
                <w:rFonts w:eastAsia="MS Gothic" w:cs="Arial"/>
                <w:sz w:val="20"/>
                <w:szCs w:val="20"/>
                <w:lang w:val="en-US"/>
              </w:rPr>
              <w:t>Organisation</w:t>
            </w:r>
            <w:proofErr w:type="spellEnd"/>
            <w:r w:rsidRPr="00707147">
              <w:rPr>
                <w:rFonts w:eastAsia="MS Gothic" w:cs="Arial"/>
                <w:sz w:val="20"/>
                <w:szCs w:val="20"/>
                <w:lang w:val="en-US"/>
              </w:rPr>
              <w:t xml:space="preserve"> and Staffing</w:t>
            </w:r>
          </w:p>
        </w:tc>
        <w:tc>
          <w:tcPr>
            <w:tcW w:w="1483" w:type="dxa"/>
          </w:tcPr>
          <w:p w14:paraId="5254F3B5" w14:textId="3CA3435F" w:rsidR="00097B3A" w:rsidRPr="00EF4C36" w:rsidRDefault="00707147" w:rsidP="00EF4C36">
            <w:pPr>
              <w:keepNext/>
              <w:keepLines/>
              <w:spacing w:before="200" w:after="0"/>
              <w:outlineLvl w:val="2"/>
              <w:cnfStyle w:val="000000100000" w:firstRow="0" w:lastRow="0" w:firstColumn="0" w:lastColumn="0" w:oddVBand="0" w:evenVBand="0" w:oddHBand="1" w:evenHBand="0" w:firstRowFirstColumn="0" w:firstRowLastColumn="0" w:lastRowFirstColumn="0" w:lastRowLastColumn="0"/>
              <w:rPr>
                <w:rFonts w:eastAsia="MS Gothic" w:cs="Arial"/>
                <w:bCs w:val="0"/>
                <w:sz w:val="20"/>
                <w:szCs w:val="20"/>
                <w:lang w:val="en-US"/>
              </w:rPr>
            </w:pPr>
            <w:r>
              <w:rPr>
                <w:rFonts w:eastAsia="MS Gothic" w:cs="Arial"/>
                <w:bCs w:val="0"/>
                <w:sz w:val="20"/>
                <w:szCs w:val="20"/>
                <w:lang w:val="en-US"/>
              </w:rPr>
              <w:t>YES</w:t>
            </w:r>
          </w:p>
        </w:tc>
        <w:tc>
          <w:tcPr>
            <w:tcW w:w="1418" w:type="dxa"/>
          </w:tcPr>
          <w:p w14:paraId="20164A69" w14:textId="19CAD3A8" w:rsidR="00097B3A" w:rsidRPr="00EF4C36" w:rsidRDefault="00707147" w:rsidP="00EF4C36">
            <w:pPr>
              <w:keepNext/>
              <w:keepLines/>
              <w:spacing w:before="200" w:after="0"/>
              <w:outlineLvl w:val="2"/>
              <w:cnfStyle w:val="000000100000" w:firstRow="0" w:lastRow="0" w:firstColumn="0" w:lastColumn="0" w:oddVBand="0" w:evenVBand="0" w:oddHBand="1" w:evenHBand="0" w:firstRowFirstColumn="0" w:firstRowLastColumn="0" w:lastRowFirstColumn="0" w:lastRowLastColumn="0"/>
              <w:rPr>
                <w:rFonts w:eastAsia="MS Gothic" w:cs="Arial"/>
                <w:bCs w:val="0"/>
                <w:sz w:val="20"/>
                <w:szCs w:val="20"/>
                <w:lang w:val="en-US"/>
              </w:rPr>
            </w:pPr>
            <w:r>
              <w:rPr>
                <w:rFonts w:eastAsia="MS Gothic" w:cs="Arial"/>
                <w:bCs w:val="0"/>
                <w:sz w:val="20"/>
                <w:szCs w:val="20"/>
                <w:lang w:val="en-US"/>
              </w:rPr>
              <w:t>NO</w:t>
            </w:r>
          </w:p>
        </w:tc>
      </w:tr>
      <w:tr w:rsidR="00BD6D36" w:rsidRPr="00BD6D36" w14:paraId="75099E77" w14:textId="77777777" w:rsidTr="00550F83">
        <w:tc>
          <w:tcPr>
            <w:cnfStyle w:val="001000000000" w:firstRow="0" w:lastRow="0" w:firstColumn="1" w:lastColumn="0" w:oddVBand="0" w:evenVBand="0" w:oddHBand="0" w:evenHBand="0" w:firstRowFirstColumn="0" w:firstRowLastColumn="0" w:lastRowFirstColumn="0" w:lastRowLastColumn="0"/>
            <w:tcW w:w="6455" w:type="dxa"/>
          </w:tcPr>
          <w:p w14:paraId="2C80B4F1" w14:textId="09BC0DFD" w:rsidR="00550F83" w:rsidRPr="00550F83" w:rsidRDefault="00097B3A" w:rsidP="00550F83">
            <w:pPr>
              <w:pStyle w:val="ListParagraph"/>
              <w:numPr>
                <w:ilvl w:val="0"/>
                <w:numId w:val="93"/>
              </w:numPr>
              <w:spacing w:after="0"/>
              <w:ind w:left="314"/>
              <w:rPr>
                <w:rFonts w:eastAsia="MS Mincho" w:cs="Arial"/>
                <w:b w:val="0"/>
                <w:bCs/>
                <w:sz w:val="20"/>
                <w:szCs w:val="20"/>
                <w:lang w:val="en-US"/>
              </w:rPr>
            </w:pPr>
            <w:r w:rsidRPr="00550F83">
              <w:rPr>
                <w:rFonts w:eastAsia="MS Mincho" w:cs="Arial"/>
                <w:sz w:val="20"/>
                <w:szCs w:val="20"/>
                <w:lang w:val="en-US"/>
              </w:rPr>
              <w:t xml:space="preserve">Submit CVs of all proposed </w:t>
            </w:r>
            <w:r w:rsidR="00550F83" w:rsidRPr="00550F83">
              <w:rPr>
                <w:rFonts w:eastAsia="MS Mincho" w:cs="Arial"/>
                <w:sz w:val="20"/>
                <w:szCs w:val="20"/>
                <w:lang w:val="en-US"/>
              </w:rPr>
              <w:t>Key Personnel</w:t>
            </w:r>
            <w:r w:rsidRPr="00550F83">
              <w:rPr>
                <w:rFonts w:eastAsia="MS Mincho" w:cs="Arial"/>
                <w:sz w:val="20"/>
                <w:szCs w:val="20"/>
                <w:lang w:val="en-US"/>
              </w:rPr>
              <w:t xml:space="preserve"> with:</w:t>
            </w:r>
          </w:p>
          <w:p w14:paraId="16F1873D" w14:textId="77777777" w:rsidR="00550F83" w:rsidRDefault="00097B3A" w:rsidP="00550F83">
            <w:pPr>
              <w:pStyle w:val="ListParagraph"/>
              <w:numPr>
                <w:ilvl w:val="0"/>
                <w:numId w:val="94"/>
              </w:numPr>
              <w:spacing w:after="0"/>
              <w:rPr>
                <w:rFonts w:eastAsia="MS Mincho" w:cs="Arial"/>
                <w:b w:val="0"/>
                <w:bCs/>
                <w:sz w:val="20"/>
                <w:szCs w:val="20"/>
                <w:lang w:val="en-US"/>
              </w:rPr>
            </w:pPr>
            <w:r w:rsidRPr="00550F83">
              <w:rPr>
                <w:rFonts w:eastAsia="MS Mincho" w:cs="Arial"/>
                <w:sz w:val="20"/>
                <w:szCs w:val="20"/>
                <w:lang w:val="en-US"/>
              </w:rPr>
              <w:t>Qualifications, certifications</w:t>
            </w:r>
          </w:p>
          <w:p w14:paraId="687C350A" w14:textId="77777777" w:rsidR="00550F83" w:rsidRDefault="00097B3A" w:rsidP="00550F83">
            <w:pPr>
              <w:pStyle w:val="ListParagraph"/>
              <w:numPr>
                <w:ilvl w:val="0"/>
                <w:numId w:val="94"/>
              </w:numPr>
              <w:spacing w:after="0"/>
              <w:rPr>
                <w:rFonts w:eastAsia="MS Mincho" w:cs="Arial"/>
                <w:b w:val="0"/>
                <w:bCs/>
                <w:sz w:val="20"/>
                <w:szCs w:val="20"/>
                <w:lang w:val="en-US"/>
              </w:rPr>
            </w:pPr>
            <w:r w:rsidRPr="00550F83">
              <w:rPr>
                <w:rFonts w:eastAsia="MS Mincho" w:cs="Arial"/>
                <w:sz w:val="20"/>
                <w:szCs w:val="20"/>
                <w:lang w:val="en-US"/>
              </w:rPr>
              <w:t>Years of experience</w:t>
            </w:r>
          </w:p>
          <w:p w14:paraId="4D261063" w14:textId="4BC53B2E" w:rsidR="00550F83" w:rsidRPr="00550F83" w:rsidRDefault="00097B3A" w:rsidP="00550F83">
            <w:pPr>
              <w:pStyle w:val="ListParagraph"/>
              <w:numPr>
                <w:ilvl w:val="0"/>
                <w:numId w:val="94"/>
              </w:numPr>
              <w:spacing w:after="0"/>
              <w:rPr>
                <w:rFonts w:eastAsia="MS Mincho" w:cs="Arial"/>
                <w:b w:val="0"/>
                <w:bCs/>
                <w:sz w:val="20"/>
                <w:szCs w:val="20"/>
                <w:lang w:val="en-US"/>
              </w:rPr>
            </w:pPr>
            <w:r w:rsidRPr="00550F83">
              <w:rPr>
                <w:rFonts w:eastAsia="MS Mincho" w:cs="Arial"/>
                <w:sz w:val="20"/>
                <w:szCs w:val="20"/>
                <w:lang w:val="en-US"/>
              </w:rPr>
              <w:t>Roles on past projects</w:t>
            </w:r>
          </w:p>
          <w:p w14:paraId="4539F9C1" w14:textId="77777777" w:rsidR="00550F83" w:rsidRPr="00550F83" w:rsidRDefault="00550F83" w:rsidP="00550F83">
            <w:pPr>
              <w:pStyle w:val="ListParagraph"/>
              <w:numPr>
                <w:ilvl w:val="0"/>
                <w:numId w:val="94"/>
              </w:numPr>
              <w:spacing w:after="0"/>
              <w:rPr>
                <w:rFonts w:eastAsia="MS Mincho" w:cs="Arial"/>
                <w:sz w:val="20"/>
                <w:szCs w:val="20"/>
                <w:lang w:val="en-US"/>
              </w:rPr>
            </w:pPr>
            <w:r>
              <w:rPr>
                <w:rFonts w:eastAsia="MS Mincho" w:cs="Arial"/>
                <w:sz w:val="20"/>
                <w:szCs w:val="20"/>
                <w:lang w:val="en-US"/>
              </w:rPr>
              <w:t>Role the key personnel will be serving in the current assignment</w:t>
            </w:r>
          </w:p>
          <w:p w14:paraId="0C6DABE6" w14:textId="0EBB64BE" w:rsidR="00097B3A" w:rsidRPr="00550F83" w:rsidRDefault="00097B3A" w:rsidP="00550F83">
            <w:pPr>
              <w:pStyle w:val="ListParagraph"/>
              <w:numPr>
                <w:ilvl w:val="0"/>
                <w:numId w:val="93"/>
              </w:numPr>
              <w:spacing w:after="0"/>
              <w:ind w:left="314"/>
              <w:rPr>
                <w:rFonts w:eastAsia="MS Mincho" w:cs="Arial"/>
                <w:sz w:val="20"/>
                <w:szCs w:val="20"/>
                <w:lang w:val="en-US"/>
              </w:rPr>
            </w:pPr>
            <w:r w:rsidRPr="00550F83">
              <w:rPr>
                <w:rFonts w:eastAsia="MS Mincho" w:cs="Arial"/>
                <w:sz w:val="20"/>
                <w:szCs w:val="20"/>
                <w:lang w:val="en-US"/>
              </w:rPr>
              <w:t xml:space="preserve">Attach an </w:t>
            </w:r>
            <w:r w:rsidR="00550F83">
              <w:rPr>
                <w:rFonts w:eastAsia="MS Mincho" w:cs="Arial"/>
                <w:sz w:val="20"/>
                <w:szCs w:val="20"/>
                <w:lang w:val="en-US"/>
              </w:rPr>
              <w:t xml:space="preserve">organizational organogram and completion of Annexure B – Key Personnel </w:t>
            </w:r>
          </w:p>
        </w:tc>
        <w:tc>
          <w:tcPr>
            <w:tcW w:w="1483" w:type="dxa"/>
          </w:tcPr>
          <w:p w14:paraId="66684921" w14:textId="77777777" w:rsidR="00097B3A" w:rsidRPr="00EF4C36" w:rsidRDefault="00097B3A" w:rsidP="00BD6D36">
            <w:pPr>
              <w:cnfStyle w:val="000000000000" w:firstRow="0" w:lastRow="0" w:firstColumn="0" w:lastColumn="0" w:oddVBand="0" w:evenVBand="0" w:oddHBand="0" w:evenHBand="0" w:firstRowFirstColumn="0" w:firstRowLastColumn="0" w:lastRowFirstColumn="0" w:lastRowLastColumn="0"/>
              <w:rPr>
                <w:rFonts w:eastAsia="MS Mincho" w:cs="Arial"/>
                <w:bCs w:val="0"/>
                <w:sz w:val="20"/>
                <w:szCs w:val="20"/>
                <w:lang w:val="en-US"/>
              </w:rPr>
            </w:pPr>
          </w:p>
        </w:tc>
        <w:tc>
          <w:tcPr>
            <w:tcW w:w="1418" w:type="dxa"/>
          </w:tcPr>
          <w:p w14:paraId="49CA6821" w14:textId="77777777" w:rsidR="00097B3A" w:rsidRPr="00EF4C36" w:rsidRDefault="00097B3A" w:rsidP="00BD6D36">
            <w:pPr>
              <w:cnfStyle w:val="000000000000" w:firstRow="0" w:lastRow="0" w:firstColumn="0" w:lastColumn="0" w:oddVBand="0" w:evenVBand="0" w:oddHBand="0" w:evenHBand="0" w:firstRowFirstColumn="0" w:firstRowLastColumn="0" w:lastRowFirstColumn="0" w:lastRowLastColumn="0"/>
              <w:rPr>
                <w:rFonts w:eastAsia="MS Mincho" w:cs="Arial"/>
                <w:bCs w:val="0"/>
                <w:sz w:val="20"/>
                <w:szCs w:val="20"/>
                <w:lang w:val="en-US"/>
              </w:rPr>
            </w:pPr>
          </w:p>
        </w:tc>
      </w:tr>
      <w:tr w:rsidR="00BD6D36" w:rsidRPr="00BD6D36" w14:paraId="7957C12C" w14:textId="77777777" w:rsidTr="00550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5" w:type="dxa"/>
          </w:tcPr>
          <w:p w14:paraId="0D112B54" w14:textId="77777777" w:rsidR="00097B3A" w:rsidRPr="00EF4C36" w:rsidRDefault="00097B3A" w:rsidP="00EF4C36">
            <w:pPr>
              <w:keepNext/>
              <w:keepLines/>
              <w:spacing w:before="200" w:after="0"/>
              <w:outlineLvl w:val="2"/>
              <w:rPr>
                <w:rFonts w:eastAsia="MS Gothic" w:cs="Arial"/>
                <w:sz w:val="20"/>
                <w:szCs w:val="20"/>
                <w:lang w:val="en-US"/>
              </w:rPr>
            </w:pPr>
            <w:r w:rsidRPr="00EF4C36">
              <w:rPr>
                <w:rFonts w:eastAsia="MS Gothic" w:cs="Arial"/>
                <w:sz w:val="20"/>
                <w:szCs w:val="20"/>
                <w:lang w:val="en-US"/>
              </w:rPr>
              <w:t>4. Methodology and Value Add</w:t>
            </w:r>
          </w:p>
        </w:tc>
        <w:tc>
          <w:tcPr>
            <w:tcW w:w="1483" w:type="dxa"/>
          </w:tcPr>
          <w:p w14:paraId="66B7DECD" w14:textId="29778177" w:rsidR="00097B3A" w:rsidRPr="00EF4C36" w:rsidRDefault="00707147" w:rsidP="00EF4C36">
            <w:pPr>
              <w:keepNext/>
              <w:keepLines/>
              <w:spacing w:before="200" w:after="0"/>
              <w:outlineLvl w:val="2"/>
              <w:cnfStyle w:val="000000100000" w:firstRow="0" w:lastRow="0" w:firstColumn="0" w:lastColumn="0" w:oddVBand="0" w:evenVBand="0" w:oddHBand="1" w:evenHBand="0" w:firstRowFirstColumn="0" w:firstRowLastColumn="0" w:lastRowFirstColumn="0" w:lastRowLastColumn="0"/>
              <w:rPr>
                <w:rFonts w:eastAsia="MS Gothic" w:cs="Arial"/>
                <w:bCs w:val="0"/>
                <w:sz w:val="20"/>
                <w:szCs w:val="20"/>
                <w:lang w:val="en-US"/>
              </w:rPr>
            </w:pPr>
            <w:r>
              <w:rPr>
                <w:rFonts w:eastAsia="MS Gothic" w:cs="Arial"/>
                <w:bCs w:val="0"/>
                <w:sz w:val="20"/>
                <w:szCs w:val="20"/>
                <w:lang w:val="en-US"/>
              </w:rPr>
              <w:t>YES</w:t>
            </w:r>
          </w:p>
        </w:tc>
        <w:tc>
          <w:tcPr>
            <w:tcW w:w="1418" w:type="dxa"/>
          </w:tcPr>
          <w:p w14:paraId="36EB3B89" w14:textId="0AB9464B" w:rsidR="00097B3A" w:rsidRPr="00EF4C36" w:rsidRDefault="00707147" w:rsidP="00EF4C36">
            <w:pPr>
              <w:keepNext/>
              <w:keepLines/>
              <w:spacing w:before="200" w:after="0"/>
              <w:outlineLvl w:val="2"/>
              <w:cnfStyle w:val="000000100000" w:firstRow="0" w:lastRow="0" w:firstColumn="0" w:lastColumn="0" w:oddVBand="0" w:evenVBand="0" w:oddHBand="1" w:evenHBand="0" w:firstRowFirstColumn="0" w:firstRowLastColumn="0" w:lastRowFirstColumn="0" w:lastRowLastColumn="0"/>
              <w:rPr>
                <w:rFonts w:eastAsia="MS Gothic" w:cs="Arial"/>
                <w:bCs w:val="0"/>
                <w:sz w:val="20"/>
                <w:szCs w:val="20"/>
                <w:lang w:val="en-US"/>
              </w:rPr>
            </w:pPr>
            <w:r>
              <w:rPr>
                <w:rFonts w:eastAsia="MS Gothic" w:cs="Arial"/>
                <w:bCs w:val="0"/>
                <w:sz w:val="20"/>
                <w:szCs w:val="20"/>
                <w:lang w:val="en-US"/>
              </w:rPr>
              <w:t>NO</w:t>
            </w:r>
          </w:p>
        </w:tc>
      </w:tr>
      <w:tr w:rsidR="00BD6D36" w:rsidRPr="00BD6D36" w14:paraId="3207140C" w14:textId="77777777" w:rsidTr="00550F83">
        <w:tc>
          <w:tcPr>
            <w:cnfStyle w:val="001000000000" w:firstRow="0" w:lastRow="0" w:firstColumn="1" w:lastColumn="0" w:oddVBand="0" w:evenVBand="0" w:oddHBand="0" w:evenHBand="0" w:firstRowFirstColumn="0" w:firstRowLastColumn="0" w:lastRowFirstColumn="0" w:lastRowLastColumn="0"/>
            <w:tcW w:w="6455" w:type="dxa"/>
          </w:tcPr>
          <w:p w14:paraId="2A56F30A" w14:textId="4DA495EC" w:rsidR="00550F83" w:rsidRPr="003031B2" w:rsidRDefault="00097B3A" w:rsidP="00550F83">
            <w:pPr>
              <w:pStyle w:val="ListParagraph"/>
              <w:numPr>
                <w:ilvl w:val="0"/>
                <w:numId w:val="100"/>
              </w:numPr>
              <w:spacing w:after="0" w:line="240" w:lineRule="auto"/>
              <w:ind w:left="315"/>
              <w:rPr>
                <w:rFonts w:cs="Arial"/>
                <w:sz w:val="20"/>
                <w:szCs w:val="20"/>
              </w:rPr>
            </w:pPr>
            <w:r w:rsidRPr="003031B2">
              <w:rPr>
                <w:rFonts w:eastAsia="MS Mincho" w:cs="Arial"/>
                <w:sz w:val="20"/>
                <w:szCs w:val="20"/>
                <w:lang w:val="en-US"/>
              </w:rPr>
              <w:t>Submit a detailed plan addressing:</w:t>
            </w:r>
          </w:p>
          <w:p w14:paraId="7503F970" w14:textId="1ABA7869" w:rsidR="00550F83" w:rsidRPr="003031B2" w:rsidRDefault="00097B3A" w:rsidP="00550F83">
            <w:pPr>
              <w:pStyle w:val="ListParagraph"/>
              <w:numPr>
                <w:ilvl w:val="0"/>
                <w:numId w:val="94"/>
              </w:numPr>
              <w:spacing w:after="0" w:line="240" w:lineRule="auto"/>
              <w:jc w:val="both"/>
              <w:rPr>
                <w:rFonts w:cs="Arial"/>
                <w:sz w:val="20"/>
                <w:szCs w:val="20"/>
              </w:rPr>
            </w:pPr>
            <w:r w:rsidRPr="003031B2">
              <w:rPr>
                <w:rFonts w:eastAsia="MS Mincho" w:cs="Arial"/>
                <w:sz w:val="20"/>
                <w:szCs w:val="20"/>
                <w:lang w:val="en-US"/>
              </w:rPr>
              <w:t>Understanding of scope</w:t>
            </w:r>
            <w:r w:rsidR="00550F83" w:rsidRPr="003031B2">
              <w:rPr>
                <w:rFonts w:eastAsia="MS Mincho" w:cs="Arial"/>
                <w:sz w:val="20"/>
                <w:szCs w:val="20"/>
                <w:lang w:val="en-US"/>
              </w:rPr>
              <w:t xml:space="preserve"> </w:t>
            </w:r>
          </w:p>
          <w:p w14:paraId="421694E9" w14:textId="65D84791" w:rsidR="00550F83" w:rsidRPr="003031B2" w:rsidRDefault="00FB18F8" w:rsidP="00550F83">
            <w:pPr>
              <w:pStyle w:val="ListParagraph"/>
              <w:numPr>
                <w:ilvl w:val="0"/>
                <w:numId w:val="94"/>
              </w:numPr>
              <w:spacing w:after="0" w:line="240" w:lineRule="auto"/>
              <w:rPr>
                <w:rFonts w:cs="Arial"/>
                <w:sz w:val="20"/>
                <w:szCs w:val="20"/>
              </w:rPr>
            </w:pPr>
            <w:r>
              <w:rPr>
                <w:rFonts w:eastAsia="MS Mincho" w:cs="Arial"/>
                <w:sz w:val="20"/>
                <w:szCs w:val="20"/>
                <w:lang w:val="en-US"/>
              </w:rPr>
              <w:t xml:space="preserve">Project </w:t>
            </w:r>
            <w:r w:rsidR="00693517">
              <w:rPr>
                <w:rFonts w:eastAsia="MS Mincho" w:cs="Arial"/>
                <w:sz w:val="20"/>
                <w:szCs w:val="20"/>
                <w:lang w:val="en-US"/>
              </w:rPr>
              <w:t>specific i</w:t>
            </w:r>
            <w:r w:rsidR="00097B3A" w:rsidRPr="003031B2">
              <w:rPr>
                <w:rFonts w:eastAsia="MS Mincho" w:cs="Arial"/>
                <w:sz w:val="20"/>
                <w:szCs w:val="20"/>
                <w:lang w:val="en-US"/>
              </w:rPr>
              <w:t>mplementation</w:t>
            </w:r>
            <w:r w:rsidR="00550F83" w:rsidRPr="003031B2">
              <w:rPr>
                <w:rFonts w:eastAsia="MS Mincho" w:cs="Arial"/>
                <w:sz w:val="20"/>
                <w:szCs w:val="20"/>
                <w:lang w:val="en-US"/>
              </w:rPr>
              <w:t xml:space="preserve"> plan depicting</w:t>
            </w:r>
            <w:r w:rsidR="00097B3A" w:rsidRPr="003031B2">
              <w:rPr>
                <w:rFonts w:eastAsia="MS Mincho" w:cs="Arial"/>
                <w:sz w:val="20"/>
                <w:szCs w:val="20"/>
                <w:lang w:val="en-US"/>
              </w:rPr>
              <w:t xml:space="preserve"> timeline</w:t>
            </w:r>
            <w:r w:rsidR="00550F83" w:rsidRPr="003031B2">
              <w:rPr>
                <w:rFonts w:eastAsia="MS Mincho" w:cs="Arial"/>
                <w:sz w:val="20"/>
                <w:szCs w:val="20"/>
                <w:lang w:val="en-US"/>
              </w:rPr>
              <w:t>s</w:t>
            </w:r>
            <w:r w:rsidR="00097B3A" w:rsidRPr="003031B2">
              <w:rPr>
                <w:rFonts w:eastAsia="MS Mincho" w:cs="Arial"/>
                <w:sz w:val="20"/>
                <w:szCs w:val="20"/>
                <w:lang w:val="en-US"/>
              </w:rPr>
              <w:t xml:space="preserve"> and</w:t>
            </w:r>
            <w:r w:rsidR="00550F83" w:rsidRPr="003031B2">
              <w:rPr>
                <w:rFonts w:eastAsia="MS Mincho" w:cs="Arial"/>
                <w:sz w:val="20"/>
                <w:szCs w:val="20"/>
                <w:lang w:val="en-US"/>
              </w:rPr>
              <w:t xml:space="preserve"> with</w:t>
            </w:r>
            <w:r w:rsidR="00097B3A" w:rsidRPr="003031B2">
              <w:rPr>
                <w:rFonts w:eastAsia="MS Mincho" w:cs="Arial"/>
                <w:sz w:val="20"/>
                <w:szCs w:val="20"/>
                <w:lang w:val="en-US"/>
              </w:rPr>
              <w:t xml:space="preserve"> milestones</w:t>
            </w:r>
          </w:p>
          <w:p w14:paraId="4E516FA5" w14:textId="67A7EC0D" w:rsidR="00550F83" w:rsidRPr="003031B2" w:rsidRDefault="00097B3A" w:rsidP="00550F83">
            <w:pPr>
              <w:pStyle w:val="ListParagraph"/>
              <w:numPr>
                <w:ilvl w:val="0"/>
                <w:numId w:val="94"/>
              </w:numPr>
              <w:spacing w:after="0" w:line="240" w:lineRule="auto"/>
              <w:jc w:val="both"/>
              <w:rPr>
                <w:rFonts w:cs="Arial"/>
                <w:sz w:val="20"/>
                <w:szCs w:val="20"/>
              </w:rPr>
            </w:pPr>
            <w:r w:rsidRPr="003031B2">
              <w:rPr>
                <w:rFonts w:eastAsia="MS Mincho" w:cs="Arial"/>
                <w:sz w:val="20"/>
                <w:szCs w:val="20"/>
                <w:lang w:val="en-US"/>
              </w:rPr>
              <w:t>Property management tools</w:t>
            </w:r>
            <w:r w:rsidR="00550F83" w:rsidRPr="003031B2">
              <w:rPr>
                <w:rFonts w:eastAsia="MS Mincho" w:cs="Arial"/>
                <w:sz w:val="20"/>
                <w:szCs w:val="20"/>
                <w:lang w:val="en-US"/>
              </w:rPr>
              <w:t xml:space="preserve"> including system and software to be </w:t>
            </w:r>
            <w:proofErr w:type="spellStart"/>
            <w:r w:rsidR="00550F83" w:rsidRPr="003031B2">
              <w:rPr>
                <w:rFonts w:eastAsia="MS Mincho" w:cs="Arial"/>
                <w:sz w:val="20"/>
                <w:szCs w:val="20"/>
                <w:lang w:val="en-US"/>
              </w:rPr>
              <w:t>utilised</w:t>
            </w:r>
            <w:proofErr w:type="spellEnd"/>
            <w:r w:rsidR="00550F83" w:rsidRPr="003031B2">
              <w:rPr>
                <w:rFonts w:eastAsia="MS Mincho" w:cs="Arial"/>
                <w:sz w:val="20"/>
                <w:szCs w:val="20"/>
                <w:lang w:val="en-US"/>
              </w:rPr>
              <w:t xml:space="preserve"> by the bidder for this assignment.  Bidder should also demonstrate how these property management tools will assist in ensuring</w:t>
            </w:r>
            <w:r w:rsidR="00550F83" w:rsidRPr="003031B2">
              <w:rPr>
                <w:rFonts w:cs="Arial"/>
                <w:sz w:val="20"/>
                <w:szCs w:val="20"/>
              </w:rPr>
              <w:t xml:space="preserve"> effective and efficient property management of ECDC properties </w:t>
            </w:r>
          </w:p>
          <w:p w14:paraId="79098BED" w14:textId="77777777" w:rsidR="00550F83" w:rsidRPr="003031B2" w:rsidRDefault="00097B3A" w:rsidP="00550F83">
            <w:pPr>
              <w:pStyle w:val="ListParagraph"/>
              <w:numPr>
                <w:ilvl w:val="0"/>
                <w:numId w:val="94"/>
              </w:numPr>
              <w:spacing w:after="0" w:line="240" w:lineRule="auto"/>
              <w:jc w:val="both"/>
              <w:rPr>
                <w:rFonts w:cs="Arial"/>
                <w:sz w:val="20"/>
                <w:szCs w:val="20"/>
              </w:rPr>
            </w:pPr>
            <w:r w:rsidRPr="003031B2">
              <w:rPr>
                <w:rFonts w:eastAsia="MS Mincho" w:cs="Arial"/>
                <w:sz w:val="20"/>
                <w:szCs w:val="20"/>
                <w:lang w:val="en-US"/>
              </w:rPr>
              <w:t>Lease and collections approach</w:t>
            </w:r>
          </w:p>
          <w:p w14:paraId="4322E8AD" w14:textId="5BEC8717" w:rsidR="00550F83" w:rsidRPr="003031B2" w:rsidRDefault="00097B3A" w:rsidP="00550F83">
            <w:pPr>
              <w:pStyle w:val="ListParagraph"/>
              <w:numPr>
                <w:ilvl w:val="0"/>
                <w:numId w:val="94"/>
              </w:numPr>
              <w:spacing w:after="0" w:line="240" w:lineRule="auto"/>
              <w:jc w:val="both"/>
              <w:rPr>
                <w:rFonts w:cs="Arial"/>
                <w:sz w:val="20"/>
                <w:szCs w:val="20"/>
              </w:rPr>
            </w:pPr>
            <w:r w:rsidRPr="003031B2">
              <w:rPr>
                <w:rFonts w:eastAsia="MS Mincho" w:cs="Arial"/>
                <w:sz w:val="20"/>
                <w:szCs w:val="20"/>
                <w:lang w:val="en-US"/>
              </w:rPr>
              <w:t>Risk and stakeholder management</w:t>
            </w:r>
            <w:r w:rsidR="00550F83" w:rsidRPr="003031B2">
              <w:rPr>
                <w:rFonts w:eastAsia="MS Mincho" w:cs="Arial"/>
                <w:sz w:val="20"/>
                <w:szCs w:val="20"/>
                <w:lang w:val="en-US"/>
              </w:rPr>
              <w:t xml:space="preserve"> plans to be put in place </w:t>
            </w:r>
            <w:proofErr w:type="gramStart"/>
            <w:r w:rsidR="00550F83" w:rsidRPr="003031B2">
              <w:rPr>
                <w:rFonts w:eastAsia="MS Mincho" w:cs="Arial"/>
                <w:sz w:val="20"/>
                <w:szCs w:val="20"/>
                <w:lang w:val="en-US"/>
              </w:rPr>
              <w:t>ensuring</w:t>
            </w:r>
            <w:proofErr w:type="gramEnd"/>
            <w:r w:rsidR="00550F83" w:rsidRPr="003031B2">
              <w:rPr>
                <w:rFonts w:cs="Arial"/>
                <w:sz w:val="20"/>
                <w:szCs w:val="20"/>
              </w:rPr>
              <w:t xml:space="preserve"> effective and efficient property management of ECDC properties</w:t>
            </w:r>
          </w:p>
          <w:p w14:paraId="369A9CFC" w14:textId="1A7173FB" w:rsidR="00550F83" w:rsidRPr="00EF4C36" w:rsidRDefault="00097B3A" w:rsidP="00291360">
            <w:pPr>
              <w:pStyle w:val="ListParagraph"/>
              <w:numPr>
                <w:ilvl w:val="0"/>
                <w:numId w:val="94"/>
              </w:numPr>
              <w:spacing w:after="0" w:line="240" w:lineRule="auto"/>
              <w:jc w:val="both"/>
              <w:rPr>
                <w:rFonts w:eastAsia="MS Mincho" w:cs="Arial"/>
                <w:sz w:val="20"/>
                <w:szCs w:val="20"/>
                <w:lang w:val="en-US"/>
              </w:rPr>
            </w:pPr>
            <w:r w:rsidRPr="003031B2">
              <w:rPr>
                <w:rFonts w:eastAsia="MS Mincho" w:cs="Arial"/>
                <w:sz w:val="20"/>
                <w:szCs w:val="20"/>
                <w:lang w:val="en-US"/>
              </w:rPr>
              <w:t>Innovations and additional value</w:t>
            </w:r>
            <w:r w:rsidR="00550F83" w:rsidRPr="003031B2">
              <w:rPr>
                <w:rFonts w:cs="Arial"/>
                <w:sz w:val="20"/>
                <w:szCs w:val="20"/>
              </w:rPr>
              <w:t xml:space="preserve"> </w:t>
            </w:r>
          </w:p>
        </w:tc>
        <w:tc>
          <w:tcPr>
            <w:tcW w:w="1483" w:type="dxa"/>
          </w:tcPr>
          <w:p w14:paraId="64854DE1" w14:textId="77777777" w:rsidR="00097B3A" w:rsidRPr="00EF4C36" w:rsidRDefault="00097B3A" w:rsidP="00BD6D36">
            <w:pPr>
              <w:cnfStyle w:val="000000000000" w:firstRow="0" w:lastRow="0" w:firstColumn="0" w:lastColumn="0" w:oddVBand="0" w:evenVBand="0" w:oddHBand="0" w:evenHBand="0" w:firstRowFirstColumn="0" w:firstRowLastColumn="0" w:lastRowFirstColumn="0" w:lastRowLastColumn="0"/>
              <w:rPr>
                <w:rFonts w:eastAsia="MS Mincho" w:cs="Arial"/>
                <w:bCs w:val="0"/>
                <w:sz w:val="20"/>
                <w:szCs w:val="20"/>
                <w:lang w:val="en-US"/>
              </w:rPr>
            </w:pPr>
          </w:p>
        </w:tc>
        <w:tc>
          <w:tcPr>
            <w:tcW w:w="1418" w:type="dxa"/>
          </w:tcPr>
          <w:p w14:paraId="6909A4E0" w14:textId="77777777" w:rsidR="00097B3A" w:rsidRPr="00EF4C36" w:rsidRDefault="00097B3A" w:rsidP="00BD6D36">
            <w:pPr>
              <w:cnfStyle w:val="000000000000" w:firstRow="0" w:lastRow="0" w:firstColumn="0" w:lastColumn="0" w:oddVBand="0" w:evenVBand="0" w:oddHBand="0" w:evenHBand="0" w:firstRowFirstColumn="0" w:firstRowLastColumn="0" w:lastRowFirstColumn="0" w:lastRowLastColumn="0"/>
              <w:rPr>
                <w:rFonts w:eastAsia="MS Mincho" w:cs="Arial"/>
                <w:bCs w:val="0"/>
                <w:sz w:val="20"/>
                <w:szCs w:val="20"/>
                <w:lang w:val="en-US"/>
              </w:rPr>
            </w:pPr>
          </w:p>
        </w:tc>
      </w:tr>
    </w:tbl>
    <w:p w14:paraId="779E60A7" w14:textId="77777777" w:rsidR="00097B3A" w:rsidRPr="00EF4C36" w:rsidRDefault="00097B3A" w:rsidP="00097B3A">
      <w:pPr>
        <w:pStyle w:val="ListParagraph"/>
        <w:ind w:left="993"/>
        <w:jc w:val="both"/>
        <w:rPr>
          <w:rFonts w:cs="Arial"/>
          <w:b/>
          <w:bCs w:val="0"/>
          <w:sz w:val="20"/>
          <w:szCs w:val="20"/>
          <w:lang w:val="en-US"/>
        </w:rPr>
      </w:pPr>
    </w:p>
    <w:bookmarkEnd w:id="17"/>
    <w:p w14:paraId="48590D00" w14:textId="77777777" w:rsidR="005E6314" w:rsidRPr="005E6314" w:rsidRDefault="005E6314" w:rsidP="005E6314">
      <w:pPr>
        <w:pStyle w:val="ListParagraph"/>
        <w:spacing w:after="0"/>
        <w:ind w:left="993"/>
        <w:jc w:val="both"/>
        <w:rPr>
          <w:b/>
          <w:sz w:val="20"/>
          <w:szCs w:val="20"/>
          <w:lang w:val="en-ZA"/>
        </w:rPr>
      </w:pPr>
    </w:p>
    <w:p w14:paraId="1676B0C7" w14:textId="3B7310D2" w:rsidR="003F1DC8" w:rsidRPr="00EF4C36" w:rsidRDefault="00BD6D36">
      <w:pPr>
        <w:pStyle w:val="ListParagraph"/>
        <w:numPr>
          <w:ilvl w:val="3"/>
          <w:numId w:val="48"/>
        </w:numPr>
        <w:spacing w:after="0"/>
        <w:ind w:left="993" w:hanging="851"/>
        <w:jc w:val="both"/>
        <w:rPr>
          <w:b/>
          <w:sz w:val="20"/>
          <w:szCs w:val="20"/>
          <w:lang w:val="en-ZA"/>
        </w:rPr>
      </w:pPr>
      <w:r w:rsidRPr="00EF4C36">
        <w:rPr>
          <w:rFonts w:eastAsia="MS Mincho" w:cs="Arial"/>
          <w:b/>
          <w:sz w:val="20"/>
          <w:szCs w:val="20"/>
          <w:lang w:val="en-US"/>
        </w:rPr>
        <w:t>F</w:t>
      </w:r>
      <w:r w:rsidR="009B7A95">
        <w:rPr>
          <w:rFonts w:eastAsia="MS Mincho" w:cs="Arial"/>
          <w:b/>
          <w:sz w:val="20"/>
          <w:szCs w:val="20"/>
          <w:lang w:val="en-US"/>
        </w:rPr>
        <w:t>unctional</w:t>
      </w:r>
      <w:r w:rsidRPr="00EF4C36">
        <w:rPr>
          <w:rFonts w:eastAsia="MS Mincho" w:cs="Arial"/>
          <w:b/>
          <w:sz w:val="20"/>
          <w:szCs w:val="20"/>
          <w:lang w:val="en-US"/>
        </w:rPr>
        <w:t xml:space="preserve"> Evaluation Criteria and Bidder</w:t>
      </w:r>
    </w:p>
    <w:p w14:paraId="5004934A" w14:textId="77777777" w:rsidR="00867EDF" w:rsidRPr="00EF4C36" w:rsidRDefault="00867EDF" w:rsidP="00EF4C36">
      <w:pPr>
        <w:pStyle w:val="ListParagraph"/>
        <w:spacing w:after="0"/>
        <w:ind w:left="993"/>
        <w:jc w:val="both"/>
        <w:rPr>
          <w:b/>
          <w:sz w:val="20"/>
          <w:szCs w:val="20"/>
          <w:lang w:val="en-ZA"/>
        </w:rPr>
      </w:pPr>
    </w:p>
    <w:p w14:paraId="0E11947C" w14:textId="14B91ADE" w:rsidR="00BD6D36" w:rsidRDefault="00BD6D36" w:rsidP="008C2B9D">
      <w:pPr>
        <w:ind w:left="993"/>
        <w:jc w:val="both"/>
        <w:rPr>
          <w:rFonts w:cs="Arial"/>
        </w:rPr>
      </w:pPr>
      <w:r w:rsidRPr="00EF4C36">
        <w:rPr>
          <w:rFonts w:cs="Arial"/>
          <w:sz w:val="20"/>
          <w:szCs w:val="20"/>
        </w:rPr>
        <w:t>Th</w:t>
      </w:r>
      <w:r w:rsidR="008C2B9D">
        <w:rPr>
          <w:rFonts w:cs="Arial"/>
          <w:sz w:val="20"/>
          <w:szCs w:val="20"/>
        </w:rPr>
        <w:t>e following o</w:t>
      </w:r>
      <w:r w:rsidRPr="00EF4C36">
        <w:rPr>
          <w:rFonts w:cs="Arial"/>
          <w:sz w:val="20"/>
          <w:szCs w:val="20"/>
        </w:rPr>
        <w:t>utlines the functional evaluation criteria and provides detailed instructions to assist bidders in submitting a compliant and competitive proposal for the provision of property management services to ECDC</w:t>
      </w:r>
      <w:r w:rsidRPr="00263829">
        <w:rPr>
          <w:rFonts w:cs="Arial"/>
        </w:rPr>
        <w:t>.</w:t>
      </w:r>
    </w:p>
    <w:p w14:paraId="7D42DF65" w14:textId="007322B0" w:rsidR="005D68FD" w:rsidRDefault="005D68FD" w:rsidP="00EF4C36">
      <w:pPr>
        <w:spacing w:after="0"/>
        <w:ind w:left="993"/>
        <w:jc w:val="both"/>
        <w:rPr>
          <w:rFonts w:cs="Arial"/>
          <w:b/>
          <w:bCs w:val="0"/>
          <w:sz w:val="20"/>
          <w:szCs w:val="20"/>
          <w:u w:val="single"/>
        </w:rPr>
      </w:pPr>
      <w:r w:rsidRPr="00EF4C36">
        <w:rPr>
          <w:rFonts w:cs="Arial"/>
          <w:b/>
          <w:bCs w:val="0"/>
          <w:sz w:val="20"/>
          <w:szCs w:val="20"/>
          <w:u w:val="single"/>
        </w:rPr>
        <w:t>Functional Evaluation Scoring Table</w:t>
      </w:r>
    </w:p>
    <w:p w14:paraId="3C260514" w14:textId="77777777" w:rsidR="00825212" w:rsidRPr="00EF4C36" w:rsidRDefault="00825212" w:rsidP="00EF4C36">
      <w:pPr>
        <w:spacing w:after="0"/>
        <w:ind w:left="993"/>
        <w:jc w:val="both"/>
        <w:rPr>
          <w:rFonts w:cs="Arial"/>
          <w:b/>
          <w:bCs w:val="0"/>
          <w:sz w:val="20"/>
          <w:szCs w:val="20"/>
          <w:u w:val="single"/>
        </w:rPr>
      </w:pPr>
    </w:p>
    <w:tbl>
      <w:tblPr>
        <w:tblStyle w:val="PlainTable12"/>
        <w:tblW w:w="5073" w:type="pct"/>
        <w:tblInd w:w="-147" w:type="dxa"/>
        <w:tblLook w:val="04A0" w:firstRow="1" w:lastRow="0" w:firstColumn="1" w:lastColumn="0" w:noHBand="0" w:noVBand="1"/>
      </w:tblPr>
      <w:tblGrid>
        <w:gridCol w:w="1821"/>
        <w:gridCol w:w="2301"/>
        <w:gridCol w:w="2454"/>
        <w:gridCol w:w="2784"/>
        <w:gridCol w:w="1273"/>
      </w:tblGrid>
      <w:tr w:rsidR="00550F83" w:rsidRPr="00900C95" w14:paraId="135A8506" w14:textId="77777777" w:rsidTr="007071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2" w:type="pct"/>
            <w:shd w:val="clear" w:color="auto" w:fill="0E2841" w:themeFill="text2"/>
          </w:tcPr>
          <w:p w14:paraId="1A291BA4" w14:textId="77777777" w:rsidR="009C2FBE" w:rsidRPr="00EF4C36" w:rsidRDefault="009C2FBE" w:rsidP="0037262E">
            <w:pPr>
              <w:rPr>
                <w:rFonts w:cs="Arial"/>
                <w:color w:val="FFFFFF" w:themeColor="background1"/>
                <w:sz w:val="20"/>
                <w:szCs w:val="20"/>
              </w:rPr>
            </w:pPr>
            <w:r w:rsidRPr="00EF4C36">
              <w:rPr>
                <w:rFonts w:cs="Arial"/>
                <w:color w:val="FFFFFF" w:themeColor="background1"/>
                <w:sz w:val="20"/>
                <w:szCs w:val="20"/>
              </w:rPr>
              <w:t>Criteria</w:t>
            </w:r>
          </w:p>
        </w:tc>
        <w:tc>
          <w:tcPr>
            <w:tcW w:w="1166" w:type="pct"/>
            <w:shd w:val="clear" w:color="auto" w:fill="0E2841" w:themeFill="text2"/>
          </w:tcPr>
          <w:p w14:paraId="3616312E" w14:textId="77777777" w:rsidR="009C2FBE" w:rsidRPr="00EF4C36" w:rsidRDefault="009C2FBE" w:rsidP="0037262E">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r w:rsidRPr="00EF4C36">
              <w:rPr>
                <w:rFonts w:cs="Arial"/>
                <w:color w:val="FFFFFF" w:themeColor="background1"/>
                <w:sz w:val="20"/>
                <w:szCs w:val="20"/>
              </w:rPr>
              <w:t>Description</w:t>
            </w:r>
          </w:p>
        </w:tc>
        <w:tc>
          <w:tcPr>
            <w:tcW w:w="1204" w:type="pct"/>
            <w:shd w:val="clear" w:color="auto" w:fill="0E2841" w:themeFill="text2"/>
          </w:tcPr>
          <w:p w14:paraId="0C6979F2" w14:textId="77777777" w:rsidR="009C2FBE" w:rsidRPr="00EF4C36" w:rsidRDefault="009C2FBE" w:rsidP="0037262E">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r w:rsidRPr="00EF4C36">
              <w:rPr>
                <w:rFonts w:cs="Arial"/>
                <w:color w:val="FFFFFF" w:themeColor="background1"/>
                <w:sz w:val="20"/>
                <w:szCs w:val="20"/>
              </w:rPr>
              <w:t>Evidence Required</w:t>
            </w:r>
          </w:p>
        </w:tc>
        <w:tc>
          <w:tcPr>
            <w:tcW w:w="1359" w:type="pct"/>
            <w:shd w:val="clear" w:color="auto" w:fill="0E2841" w:themeFill="text2"/>
          </w:tcPr>
          <w:p w14:paraId="4577F049" w14:textId="77777777" w:rsidR="009C2FBE" w:rsidRPr="00EF4C36" w:rsidRDefault="009C2FBE" w:rsidP="0037262E">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r w:rsidRPr="00EF4C36">
              <w:rPr>
                <w:rFonts w:cs="Arial"/>
                <w:color w:val="FFFFFF" w:themeColor="background1"/>
                <w:sz w:val="20"/>
                <w:szCs w:val="20"/>
              </w:rPr>
              <w:t>Scoring Guide</w:t>
            </w:r>
          </w:p>
        </w:tc>
        <w:tc>
          <w:tcPr>
            <w:tcW w:w="400" w:type="pct"/>
            <w:shd w:val="clear" w:color="auto" w:fill="0E2841" w:themeFill="text2"/>
          </w:tcPr>
          <w:p w14:paraId="254A0347" w14:textId="5B08B2FD" w:rsidR="009C2FBE" w:rsidRPr="00EF4C36" w:rsidRDefault="003031B2" w:rsidP="0037262E">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r>
              <w:rPr>
                <w:rFonts w:cs="Arial"/>
                <w:color w:val="FFFFFF" w:themeColor="background1"/>
                <w:sz w:val="20"/>
                <w:szCs w:val="20"/>
              </w:rPr>
              <w:t>Points Achievable</w:t>
            </w:r>
          </w:p>
        </w:tc>
      </w:tr>
      <w:tr w:rsidR="00550F83" w:rsidRPr="005D68FD" w14:paraId="2B47F49F" w14:textId="77777777" w:rsidTr="0070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pct"/>
          </w:tcPr>
          <w:p w14:paraId="141F441A" w14:textId="6A032FCB" w:rsidR="009C2FBE" w:rsidRPr="00EF4C36" w:rsidRDefault="009C2FBE">
            <w:pPr>
              <w:pStyle w:val="ListParagraph"/>
              <w:numPr>
                <w:ilvl w:val="0"/>
                <w:numId w:val="70"/>
              </w:numPr>
              <w:spacing w:after="0" w:line="240" w:lineRule="auto"/>
              <w:rPr>
                <w:rFonts w:cs="Arial"/>
                <w:sz w:val="20"/>
                <w:szCs w:val="20"/>
              </w:rPr>
            </w:pPr>
            <w:r w:rsidRPr="00EF4C36">
              <w:rPr>
                <w:rFonts w:cs="Arial"/>
                <w:sz w:val="20"/>
                <w:szCs w:val="20"/>
              </w:rPr>
              <w:t>Company Experience</w:t>
            </w:r>
            <w:r w:rsidR="00550F83">
              <w:rPr>
                <w:rFonts w:cs="Arial"/>
                <w:sz w:val="20"/>
                <w:szCs w:val="20"/>
              </w:rPr>
              <w:t xml:space="preserve"> and Footprint</w:t>
            </w:r>
          </w:p>
        </w:tc>
        <w:tc>
          <w:tcPr>
            <w:tcW w:w="1166" w:type="pct"/>
          </w:tcPr>
          <w:p w14:paraId="00E6F9EB" w14:textId="3770B891" w:rsidR="00550F83" w:rsidRPr="003031B2" w:rsidRDefault="009C2FBE" w:rsidP="00550F83">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EF4C36">
              <w:rPr>
                <w:rFonts w:cs="Arial"/>
                <w:sz w:val="20"/>
                <w:szCs w:val="20"/>
              </w:rPr>
              <w:t xml:space="preserve">Demonstrated experience in providing </w:t>
            </w:r>
            <w:r w:rsidRPr="003031B2">
              <w:rPr>
                <w:rFonts w:cs="Arial"/>
                <w:sz w:val="20"/>
                <w:szCs w:val="20"/>
              </w:rPr>
              <w:t>property management services of similar scale</w:t>
            </w:r>
            <w:r w:rsidR="005D4BCF" w:rsidRPr="003031B2">
              <w:rPr>
                <w:rFonts w:cs="Arial"/>
                <w:sz w:val="20"/>
                <w:szCs w:val="20"/>
              </w:rPr>
              <w:t xml:space="preserve"> (type of property e.g. block of flats, industrial parks, office space)</w:t>
            </w:r>
            <w:r w:rsidRPr="003031B2">
              <w:rPr>
                <w:rFonts w:cs="Arial"/>
                <w:sz w:val="20"/>
                <w:szCs w:val="20"/>
              </w:rPr>
              <w:t xml:space="preserve"> and complexity</w:t>
            </w:r>
            <w:r w:rsidR="005D4BCF" w:rsidRPr="003031B2">
              <w:rPr>
                <w:rFonts w:cs="Arial"/>
                <w:sz w:val="20"/>
                <w:szCs w:val="20"/>
              </w:rPr>
              <w:t xml:space="preserve"> of selected </w:t>
            </w:r>
            <w:r w:rsidR="000F5BEC" w:rsidRPr="003031B2">
              <w:rPr>
                <w:rFonts w:cs="Arial"/>
                <w:sz w:val="20"/>
                <w:szCs w:val="20"/>
              </w:rPr>
              <w:t>properties</w:t>
            </w:r>
            <w:r w:rsidR="00550F83" w:rsidRPr="003031B2">
              <w:rPr>
                <w:rFonts w:cs="Arial"/>
                <w:sz w:val="20"/>
                <w:szCs w:val="20"/>
              </w:rPr>
              <w:t xml:space="preserve"> and regional footprint. </w:t>
            </w:r>
          </w:p>
          <w:p w14:paraId="0E844788" w14:textId="5ABCDD39" w:rsidR="009C2FBE" w:rsidRPr="00EF4C36" w:rsidRDefault="00550F83" w:rsidP="00550F83">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3031B2">
              <w:rPr>
                <w:rFonts w:cs="Arial"/>
                <w:sz w:val="20"/>
                <w:szCs w:val="20"/>
              </w:rPr>
              <w:t>Bidder to have a m</w:t>
            </w:r>
            <w:r w:rsidR="000F5BEC" w:rsidRPr="003031B2">
              <w:rPr>
                <w:rFonts w:cs="Arial"/>
                <w:sz w:val="20"/>
                <w:szCs w:val="20"/>
              </w:rPr>
              <w:t xml:space="preserve">inimum of three (3) </w:t>
            </w:r>
            <w:r w:rsidRPr="003031B2">
              <w:rPr>
                <w:rFonts w:cs="Arial"/>
                <w:sz w:val="20"/>
                <w:szCs w:val="20"/>
              </w:rPr>
              <w:t>years of</w:t>
            </w:r>
            <w:r w:rsidR="000F5BEC" w:rsidRPr="003031B2">
              <w:rPr>
                <w:rFonts w:cs="Arial"/>
                <w:sz w:val="20"/>
                <w:szCs w:val="20"/>
              </w:rPr>
              <w:t xml:space="preserve"> experience in providing</w:t>
            </w:r>
            <w:r w:rsidRPr="003031B2">
              <w:rPr>
                <w:rFonts w:cs="Arial"/>
                <w:sz w:val="20"/>
                <w:szCs w:val="20"/>
              </w:rPr>
              <w:t xml:space="preserve"> </w:t>
            </w:r>
            <w:r w:rsidR="000F5BEC" w:rsidRPr="003031B2">
              <w:rPr>
                <w:rFonts w:cs="Arial"/>
                <w:sz w:val="20"/>
                <w:szCs w:val="20"/>
              </w:rPr>
              <w:t>Property Management Services</w:t>
            </w:r>
            <w:r w:rsidRPr="003031B2">
              <w:rPr>
                <w:rFonts w:cs="Arial"/>
                <w:sz w:val="20"/>
                <w:szCs w:val="20"/>
              </w:rPr>
              <w:t xml:space="preserve"> in the sector bidding for. </w:t>
            </w:r>
          </w:p>
        </w:tc>
        <w:tc>
          <w:tcPr>
            <w:tcW w:w="1204" w:type="pct"/>
          </w:tcPr>
          <w:p w14:paraId="03B8D4B9" w14:textId="0096AC90" w:rsidR="009C2FBE" w:rsidRPr="00EF4C36" w:rsidRDefault="009C2FBE">
            <w:pPr>
              <w:pStyle w:val="ListParagraph"/>
              <w:numPr>
                <w:ilvl w:val="0"/>
                <w:numId w:val="67"/>
              </w:numPr>
              <w:spacing w:after="0" w:line="240" w:lineRule="auto"/>
              <w:ind w:left="287"/>
              <w:cnfStyle w:val="000000100000" w:firstRow="0" w:lastRow="0" w:firstColumn="0" w:lastColumn="0" w:oddVBand="0" w:evenVBand="0" w:oddHBand="1" w:evenHBand="0" w:firstRowFirstColumn="0" w:firstRowLastColumn="0" w:lastRowFirstColumn="0" w:lastRowLastColumn="0"/>
              <w:rPr>
                <w:rFonts w:cs="Arial"/>
                <w:sz w:val="20"/>
                <w:szCs w:val="20"/>
              </w:rPr>
            </w:pPr>
            <w:r w:rsidRPr="00EF4C36">
              <w:rPr>
                <w:rFonts w:cs="Arial"/>
                <w:sz w:val="20"/>
                <w:szCs w:val="20"/>
              </w:rPr>
              <w:t>Company profile detailing services</w:t>
            </w:r>
            <w:r w:rsidR="00550F83">
              <w:rPr>
                <w:rFonts w:cs="Arial"/>
                <w:sz w:val="20"/>
                <w:szCs w:val="20"/>
              </w:rPr>
              <w:t xml:space="preserve"> provided by the bidder. </w:t>
            </w:r>
          </w:p>
          <w:p w14:paraId="64C5660B" w14:textId="21943A6D" w:rsidR="009C2FBE" w:rsidRPr="003031B2" w:rsidRDefault="009C2FBE">
            <w:pPr>
              <w:pStyle w:val="ListParagraph"/>
              <w:numPr>
                <w:ilvl w:val="0"/>
                <w:numId w:val="67"/>
              </w:numPr>
              <w:spacing w:after="0" w:line="240" w:lineRule="auto"/>
              <w:ind w:left="287"/>
              <w:cnfStyle w:val="000000100000" w:firstRow="0" w:lastRow="0" w:firstColumn="0" w:lastColumn="0" w:oddVBand="0" w:evenVBand="0" w:oddHBand="1" w:evenHBand="0" w:firstRowFirstColumn="0" w:firstRowLastColumn="0" w:lastRowFirstColumn="0" w:lastRowLastColumn="0"/>
              <w:rPr>
                <w:rFonts w:cs="Arial"/>
                <w:sz w:val="20"/>
                <w:szCs w:val="20"/>
              </w:rPr>
            </w:pPr>
            <w:r w:rsidRPr="00EF4C36">
              <w:rPr>
                <w:rFonts w:cs="Arial"/>
                <w:sz w:val="20"/>
                <w:szCs w:val="20"/>
              </w:rPr>
              <w:t>Project summary table</w:t>
            </w:r>
            <w:r w:rsidR="00550F83">
              <w:rPr>
                <w:rFonts w:cs="Arial"/>
                <w:sz w:val="20"/>
                <w:szCs w:val="20"/>
              </w:rPr>
              <w:t xml:space="preserve"> of services pr</w:t>
            </w:r>
            <w:r w:rsidR="00550F83" w:rsidRPr="003031B2">
              <w:rPr>
                <w:rFonts w:cs="Arial"/>
                <w:sz w:val="20"/>
                <w:szCs w:val="20"/>
              </w:rPr>
              <w:t>ovided</w:t>
            </w:r>
          </w:p>
          <w:p w14:paraId="4F2655F0" w14:textId="2434F63F" w:rsidR="00E537A5" w:rsidRPr="003031B2" w:rsidRDefault="009C2FBE">
            <w:pPr>
              <w:pStyle w:val="ListParagraph"/>
              <w:numPr>
                <w:ilvl w:val="0"/>
                <w:numId w:val="67"/>
              </w:numPr>
              <w:spacing w:after="0" w:line="240" w:lineRule="auto"/>
              <w:ind w:left="287"/>
              <w:cnfStyle w:val="000000100000" w:firstRow="0" w:lastRow="0" w:firstColumn="0" w:lastColumn="0" w:oddVBand="0" w:evenVBand="0" w:oddHBand="1" w:evenHBand="0" w:firstRowFirstColumn="0" w:firstRowLastColumn="0" w:lastRowFirstColumn="0" w:lastRowLastColumn="0"/>
              <w:rPr>
                <w:rFonts w:cs="Arial"/>
                <w:sz w:val="20"/>
                <w:szCs w:val="20"/>
              </w:rPr>
            </w:pPr>
            <w:r w:rsidRPr="003031B2">
              <w:rPr>
                <w:rFonts w:cs="Arial"/>
                <w:sz w:val="20"/>
                <w:szCs w:val="20"/>
              </w:rPr>
              <w:t>Evidence of regional footprin</w:t>
            </w:r>
            <w:r w:rsidR="00E45040" w:rsidRPr="003031B2">
              <w:rPr>
                <w:rFonts w:cs="Arial"/>
                <w:sz w:val="20"/>
                <w:szCs w:val="20"/>
              </w:rPr>
              <w:t>t i.e. signed valid lease agreement, utility bill</w:t>
            </w:r>
            <w:r w:rsidR="000F5BEC" w:rsidRPr="003031B2">
              <w:rPr>
                <w:rFonts w:cs="Arial"/>
                <w:sz w:val="20"/>
                <w:szCs w:val="20"/>
              </w:rPr>
              <w:t xml:space="preserve"> of the Bidder or company directors name</w:t>
            </w:r>
            <w:r w:rsidR="00E45040" w:rsidRPr="003031B2">
              <w:rPr>
                <w:rFonts w:cs="Arial"/>
                <w:sz w:val="20"/>
                <w:szCs w:val="20"/>
              </w:rPr>
              <w:t>, physical address on tax clearance certificate</w:t>
            </w:r>
            <w:r w:rsidR="005A2038" w:rsidRPr="003031B2">
              <w:rPr>
                <w:rFonts w:cs="Arial"/>
                <w:sz w:val="20"/>
                <w:szCs w:val="20"/>
              </w:rPr>
              <w:t>/BBBEE certificate from a verification agency</w:t>
            </w:r>
            <w:r w:rsidR="00E45040" w:rsidRPr="003031B2">
              <w:rPr>
                <w:rFonts w:cs="Arial"/>
                <w:sz w:val="20"/>
                <w:szCs w:val="20"/>
              </w:rPr>
              <w:t xml:space="preserve"> </w:t>
            </w:r>
            <w:r w:rsidR="005A2038" w:rsidRPr="003031B2">
              <w:rPr>
                <w:rFonts w:cs="Arial"/>
                <w:sz w:val="20"/>
                <w:szCs w:val="20"/>
              </w:rPr>
              <w:t>/</w:t>
            </w:r>
            <w:r w:rsidR="00E45040" w:rsidRPr="003031B2">
              <w:rPr>
                <w:rFonts w:cs="Arial"/>
                <w:sz w:val="20"/>
                <w:szCs w:val="20"/>
              </w:rPr>
              <w:t>bank statement, signed letter of confirmation of address by the Body Corporate</w:t>
            </w:r>
            <w:r w:rsidR="005A2038" w:rsidRPr="003031B2">
              <w:rPr>
                <w:rFonts w:cs="Arial"/>
                <w:sz w:val="20"/>
                <w:szCs w:val="20"/>
              </w:rPr>
              <w:t>/Property Management Company Managing the property</w:t>
            </w:r>
            <w:r w:rsidR="00E45040" w:rsidRPr="003031B2">
              <w:rPr>
                <w:rFonts w:cs="Arial"/>
                <w:sz w:val="20"/>
                <w:szCs w:val="20"/>
              </w:rPr>
              <w:t xml:space="preserve"> where the Bidder is </w:t>
            </w:r>
            <w:r w:rsidR="005A2038" w:rsidRPr="003031B2">
              <w:rPr>
                <w:rFonts w:cs="Arial"/>
                <w:sz w:val="20"/>
                <w:szCs w:val="20"/>
              </w:rPr>
              <w:t>operating in the region</w:t>
            </w:r>
            <w:r w:rsidR="00F9670E" w:rsidRPr="003031B2">
              <w:rPr>
                <w:rFonts w:cs="Arial"/>
                <w:sz w:val="20"/>
                <w:szCs w:val="20"/>
              </w:rPr>
              <w:t xml:space="preserve">, signed service level agreement for the property management services in the selected areas. </w:t>
            </w:r>
          </w:p>
          <w:p w14:paraId="03E88D9D" w14:textId="05E63B25" w:rsidR="009C2FBE" w:rsidRPr="00EF4C36" w:rsidRDefault="00283048">
            <w:pPr>
              <w:pStyle w:val="ListParagraph"/>
              <w:numPr>
                <w:ilvl w:val="0"/>
                <w:numId w:val="67"/>
              </w:numPr>
              <w:spacing w:after="0" w:line="240" w:lineRule="auto"/>
              <w:ind w:left="287"/>
              <w:cnfStyle w:val="000000100000" w:firstRow="0" w:lastRow="0" w:firstColumn="0" w:lastColumn="0" w:oddVBand="0" w:evenVBand="0" w:oddHBand="1" w:evenHBand="0" w:firstRowFirstColumn="0" w:firstRowLastColumn="0" w:lastRowFirstColumn="0" w:lastRowLastColumn="0"/>
              <w:rPr>
                <w:rFonts w:cs="Arial"/>
                <w:sz w:val="20"/>
                <w:szCs w:val="20"/>
              </w:rPr>
            </w:pPr>
            <w:r w:rsidRPr="003031B2">
              <w:rPr>
                <w:rFonts w:cs="Arial"/>
                <w:sz w:val="20"/>
                <w:szCs w:val="20"/>
              </w:rPr>
              <w:t>R</w:t>
            </w:r>
            <w:r w:rsidR="00E537A5" w:rsidRPr="003031B2">
              <w:rPr>
                <w:rFonts w:cs="Arial"/>
                <w:sz w:val="20"/>
                <w:szCs w:val="20"/>
              </w:rPr>
              <w:t>egions are Mthatha, East London, Butterworth</w:t>
            </w:r>
            <w:r w:rsidR="00E537A5">
              <w:rPr>
                <w:rFonts w:cs="Arial"/>
                <w:sz w:val="20"/>
                <w:szCs w:val="20"/>
              </w:rPr>
              <w:t xml:space="preserve"> </w:t>
            </w:r>
          </w:p>
        </w:tc>
        <w:tc>
          <w:tcPr>
            <w:tcW w:w="1359" w:type="pct"/>
          </w:tcPr>
          <w:p w14:paraId="0B8D7CCE" w14:textId="46ECF8B1" w:rsidR="009C2FBE" w:rsidRPr="003031B2" w:rsidRDefault="006438B6" w:rsidP="00550F83">
            <w:pPr>
              <w:pStyle w:val="ListParagraph"/>
              <w:numPr>
                <w:ilvl w:val="0"/>
                <w:numId w:val="71"/>
              </w:numPr>
              <w:spacing w:after="0" w:line="240" w:lineRule="auto"/>
              <w:ind w:left="367"/>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3031B2">
              <w:rPr>
                <w:rFonts w:cs="Arial"/>
                <w:sz w:val="20"/>
                <w:szCs w:val="20"/>
              </w:rPr>
              <w:t xml:space="preserve">More than </w:t>
            </w:r>
            <w:r w:rsidR="009C2FBE" w:rsidRPr="003031B2">
              <w:rPr>
                <w:rFonts w:cs="Arial"/>
                <w:sz w:val="20"/>
                <w:szCs w:val="20"/>
              </w:rPr>
              <w:t>3</w:t>
            </w:r>
            <w:r w:rsidRPr="003031B2">
              <w:rPr>
                <w:rFonts w:cs="Arial"/>
                <w:sz w:val="20"/>
                <w:szCs w:val="20"/>
              </w:rPr>
              <w:t xml:space="preserve"> </w:t>
            </w:r>
            <w:r w:rsidR="009C2FBE" w:rsidRPr="003031B2">
              <w:rPr>
                <w:rFonts w:cs="Arial"/>
                <w:sz w:val="20"/>
                <w:szCs w:val="20"/>
              </w:rPr>
              <w:t>years</w:t>
            </w:r>
            <w:r w:rsidRPr="003031B2">
              <w:rPr>
                <w:rFonts w:cs="Arial"/>
                <w:sz w:val="20"/>
                <w:szCs w:val="20"/>
              </w:rPr>
              <w:t xml:space="preserve"> of experience</w:t>
            </w:r>
            <w:r w:rsidR="00E537A5" w:rsidRPr="003031B2">
              <w:rPr>
                <w:rFonts w:cs="Arial"/>
                <w:sz w:val="20"/>
                <w:szCs w:val="20"/>
              </w:rPr>
              <w:t xml:space="preserve"> in providing property management services </w:t>
            </w:r>
            <w:r w:rsidR="00DE4FEA" w:rsidRPr="003031B2">
              <w:rPr>
                <w:rFonts w:cs="Arial"/>
                <w:sz w:val="20"/>
                <w:szCs w:val="20"/>
              </w:rPr>
              <w:t>in the selected properties</w:t>
            </w:r>
            <w:r w:rsidR="00550F83" w:rsidRPr="003031B2">
              <w:rPr>
                <w:rFonts w:cs="Arial"/>
                <w:sz w:val="20"/>
                <w:szCs w:val="20"/>
              </w:rPr>
              <w:t xml:space="preserve"> (sectors)</w:t>
            </w:r>
            <w:r w:rsidR="00DE4FEA" w:rsidRPr="003031B2">
              <w:rPr>
                <w:rFonts w:cs="Arial"/>
                <w:sz w:val="20"/>
                <w:szCs w:val="20"/>
              </w:rPr>
              <w:t xml:space="preserve"> and has </w:t>
            </w:r>
            <w:r w:rsidR="005A2038" w:rsidRPr="003031B2">
              <w:rPr>
                <w:rFonts w:cs="Arial"/>
                <w:sz w:val="20"/>
                <w:szCs w:val="20"/>
              </w:rPr>
              <w:t xml:space="preserve">footprint </w:t>
            </w:r>
            <w:r w:rsidR="007C5A30" w:rsidRPr="003031B2">
              <w:rPr>
                <w:rFonts w:cs="Arial"/>
                <w:sz w:val="20"/>
                <w:szCs w:val="20"/>
              </w:rPr>
              <w:t>in all</w:t>
            </w:r>
            <w:r w:rsidR="00550F83" w:rsidRPr="003031B2">
              <w:rPr>
                <w:rFonts w:cs="Arial"/>
                <w:sz w:val="20"/>
                <w:szCs w:val="20"/>
              </w:rPr>
              <w:t xml:space="preserve"> regions they are bidding for </w:t>
            </w:r>
            <w:r w:rsidRPr="003031B2">
              <w:rPr>
                <w:rFonts w:cs="Arial"/>
                <w:sz w:val="20"/>
                <w:szCs w:val="20"/>
              </w:rPr>
              <w:t>=</w:t>
            </w:r>
            <w:r w:rsidR="009C2FBE" w:rsidRPr="003031B2">
              <w:rPr>
                <w:rFonts w:cs="Arial"/>
                <w:sz w:val="20"/>
                <w:szCs w:val="20"/>
              </w:rPr>
              <w:t xml:space="preserve"> 20</w:t>
            </w:r>
            <w:r w:rsidR="00550F83" w:rsidRPr="003031B2">
              <w:rPr>
                <w:rFonts w:cs="Arial"/>
                <w:sz w:val="20"/>
                <w:szCs w:val="20"/>
              </w:rPr>
              <w:t xml:space="preserve"> </w:t>
            </w:r>
            <w:r w:rsidRPr="003031B2">
              <w:rPr>
                <w:rFonts w:cs="Arial"/>
                <w:sz w:val="20"/>
                <w:szCs w:val="20"/>
              </w:rPr>
              <w:t>points</w:t>
            </w:r>
          </w:p>
          <w:p w14:paraId="3E717376" w14:textId="77777777" w:rsidR="00E45040" w:rsidRPr="00283048" w:rsidRDefault="00E45040" w:rsidP="00E45040">
            <w:pPr>
              <w:pStyle w:val="ListParagraph"/>
              <w:spacing w:after="0" w:line="240" w:lineRule="auto"/>
              <w:ind w:left="367"/>
              <w:cnfStyle w:val="000000100000" w:firstRow="0" w:lastRow="0" w:firstColumn="0" w:lastColumn="0" w:oddVBand="0" w:evenVBand="0" w:oddHBand="1" w:evenHBand="0" w:firstRowFirstColumn="0" w:firstRowLastColumn="0" w:lastRowFirstColumn="0" w:lastRowLastColumn="0"/>
              <w:rPr>
                <w:rFonts w:cs="Arial"/>
                <w:sz w:val="10"/>
                <w:szCs w:val="10"/>
                <w:highlight w:val="yellow"/>
              </w:rPr>
            </w:pPr>
          </w:p>
          <w:p w14:paraId="50B2E4F7" w14:textId="77777777" w:rsidR="00283048" w:rsidRDefault="00283048" w:rsidP="00283048">
            <w:pPr>
              <w:pStyle w:val="ListParagraph"/>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p>
          <w:p w14:paraId="2637D081" w14:textId="66B9B41B" w:rsidR="00550F83" w:rsidRPr="003031B2" w:rsidRDefault="00550F83" w:rsidP="00550F83">
            <w:pPr>
              <w:pStyle w:val="ListParagraph"/>
              <w:numPr>
                <w:ilvl w:val="0"/>
                <w:numId w:val="71"/>
              </w:numPr>
              <w:spacing w:after="0" w:line="240" w:lineRule="auto"/>
              <w:ind w:left="367"/>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3031B2">
              <w:rPr>
                <w:rFonts w:cs="Arial"/>
                <w:sz w:val="20"/>
                <w:szCs w:val="20"/>
              </w:rPr>
              <w:t xml:space="preserve">More than 3 years of experience in providing property management services in the selected properties (sectors) and has footprint in one of the regions they are bidding for (if more than one region </w:t>
            </w:r>
            <w:r w:rsidR="000D5044" w:rsidRPr="003031B2">
              <w:rPr>
                <w:rFonts w:cs="Arial"/>
                <w:sz w:val="20"/>
                <w:szCs w:val="20"/>
              </w:rPr>
              <w:t>selected</w:t>
            </w:r>
            <w:r w:rsidR="000D5044">
              <w:rPr>
                <w:rFonts w:cs="Arial"/>
                <w:sz w:val="20"/>
                <w:szCs w:val="20"/>
              </w:rPr>
              <w:t>)</w:t>
            </w:r>
            <w:r w:rsidR="000D5044" w:rsidRPr="003031B2">
              <w:rPr>
                <w:rFonts w:cs="Arial"/>
                <w:sz w:val="20"/>
                <w:szCs w:val="20"/>
              </w:rPr>
              <w:t xml:space="preserve"> =</w:t>
            </w:r>
            <w:r w:rsidRPr="003031B2">
              <w:rPr>
                <w:rFonts w:cs="Arial"/>
                <w:sz w:val="20"/>
                <w:szCs w:val="20"/>
              </w:rPr>
              <w:t xml:space="preserve"> 15 points</w:t>
            </w:r>
          </w:p>
          <w:p w14:paraId="5151C71A" w14:textId="77777777" w:rsidR="00550F83" w:rsidRPr="00283048" w:rsidRDefault="00550F83" w:rsidP="00283048">
            <w:pPr>
              <w:pStyle w:val="ListParagraph"/>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p>
          <w:p w14:paraId="609B02C2" w14:textId="2130061E" w:rsidR="00283048" w:rsidRPr="000D5044" w:rsidRDefault="00283048" w:rsidP="00550F83">
            <w:pPr>
              <w:pStyle w:val="ListParagraph"/>
              <w:numPr>
                <w:ilvl w:val="0"/>
                <w:numId w:val="71"/>
              </w:numPr>
              <w:spacing w:after="0" w:line="240" w:lineRule="auto"/>
              <w:ind w:left="367"/>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0D5044">
              <w:rPr>
                <w:rFonts w:cs="Arial"/>
                <w:sz w:val="20"/>
                <w:szCs w:val="20"/>
              </w:rPr>
              <w:t xml:space="preserve">More than 3 years of experience in providing property management services, with no footprint in any of the regions = </w:t>
            </w:r>
            <w:r w:rsidR="00ED43FD" w:rsidRPr="000D5044">
              <w:rPr>
                <w:rFonts w:cs="Arial"/>
                <w:sz w:val="20"/>
                <w:szCs w:val="20"/>
              </w:rPr>
              <w:t>1</w:t>
            </w:r>
            <w:r w:rsidR="00ED43FD">
              <w:rPr>
                <w:rFonts w:cs="Arial"/>
                <w:sz w:val="20"/>
                <w:szCs w:val="20"/>
              </w:rPr>
              <w:t xml:space="preserve">3 </w:t>
            </w:r>
            <w:r w:rsidR="00ED43FD" w:rsidRPr="000D5044">
              <w:rPr>
                <w:rFonts w:cs="Arial"/>
                <w:sz w:val="20"/>
                <w:szCs w:val="20"/>
              </w:rPr>
              <w:t>points</w:t>
            </w:r>
          </w:p>
          <w:p w14:paraId="5E0E6842" w14:textId="77777777" w:rsidR="00E537A5" w:rsidRPr="000D5044" w:rsidRDefault="00E537A5" w:rsidP="00550F83">
            <w:pPr>
              <w:pStyle w:val="ListParagraph"/>
              <w:spacing w:after="0" w:line="240" w:lineRule="auto"/>
              <w:ind w:left="367"/>
              <w:jc w:val="both"/>
              <w:cnfStyle w:val="000000100000" w:firstRow="0" w:lastRow="0" w:firstColumn="0" w:lastColumn="0" w:oddVBand="0" w:evenVBand="0" w:oddHBand="1" w:evenHBand="0" w:firstRowFirstColumn="0" w:firstRowLastColumn="0" w:lastRowFirstColumn="0" w:lastRowLastColumn="0"/>
              <w:rPr>
                <w:rFonts w:cs="Arial"/>
                <w:sz w:val="10"/>
                <w:szCs w:val="10"/>
              </w:rPr>
            </w:pPr>
          </w:p>
          <w:p w14:paraId="064D58E5" w14:textId="30C47417" w:rsidR="00E537A5" w:rsidRPr="000D5044" w:rsidRDefault="009C2FBE" w:rsidP="00550F83">
            <w:pPr>
              <w:pStyle w:val="ListParagraph"/>
              <w:numPr>
                <w:ilvl w:val="0"/>
                <w:numId w:val="71"/>
              </w:numPr>
              <w:spacing w:after="0" w:line="240" w:lineRule="auto"/>
              <w:ind w:left="367"/>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0D5044">
              <w:rPr>
                <w:rFonts w:cs="Arial"/>
                <w:sz w:val="20"/>
                <w:szCs w:val="20"/>
              </w:rPr>
              <w:t xml:space="preserve">&lt;3 </w:t>
            </w:r>
            <w:r w:rsidR="00E45040" w:rsidRPr="000D5044">
              <w:rPr>
                <w:rFonts w:cs="Arial"/>
                <w:sz w:val="20"/>
                <w:szCs w:val="20"/>
              </w:rPr>
              <w:t xml:space="preserve">years of experience in providing property </w:t>
            </w:r>
            <w:r w:rsidR="005A2038" w:rsidRPr="000D5044">
              <w:rPr>
                <w:rFonts w:cs="Arial"/>
                <w:sz w:val="20"/>
                <w:szCs w:val="20"/>
              </w:rPr>
              <w:t>management</w:t>
            </w:r>
            <w:r w:rsidR="00550F83" w:rsidRPr="000D5044">
              <w:rPr>
                <w:rFonts w:cs="Arial"/>
                <w:sz w:val="20"/>
                <w:szCs w:val="20"/>
              </w:rPr>
              <w:t xml:space="preserve"> services in the selected properties (</w:t>
            </w:r>
            <w:r w:rsidR="00ED43FD" w:rsidRPr="000D5044">
              <w:rPr>
                <w:rFonts w:cs="Arial"/>
                <w:sz w:val="20"/>
                <w:szCs w:val="20"/>
              </w:rPr>
              <w:t>sectors) =</w:t>
            </w:r>
            <w:r w:rsidR="00283048" w:rsidRPr="000D5044">
              <w:rPr>
                <w:rFonts w:cs="Arial"/>
                <w:sz w:val="20"/>
                <w:szCs w:val="20"/>
              </w:rPr>
              <w:t xml:space="preserve"> 0 points</w:t>
            </w:r>
          </w:p>
          <w:p w14:paraId="3A1D288C" w14:textId="77777777" w:rsidR="00283048" w:rsidRPr="00283048" w:rsidRDefault="00283048" w:rsidP="00283048">
            <w:pPr>
              <w:pStyle w:val="ListParagraph"/>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p>
          <w:p w14:paraId="48492BAB" w14:textId="77777777" w:rsidR="00283048" w:rsidRPr="00283048" w:rsidRDefault="00283048" w:rsidP="00283048">
            <w:pPr>
              <w:pStyle w:val="ListParagraph"/>
              <w:spacing w:after="0" w:line="240" w:lineRule="auto"/>
              <w:ind w:left="367"/>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p>
          <w:p w14:paraId="491D0785" w14:textId="77777777" w:rsidR="00467446" w:rsidRPr="00E537A5" w:rsidRDefault="00467446" w:rsidP="006438B6">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val="0"/>
                <w:sz w:val="20"/>
                <w:szCs w:val="20"/>
              </w:rPr>
            </w:pPr>
            <w:r w:rsidRPr="00E537A5">
              <w:rPr>
                <w:rFonts w:cs="Arial"/>
                <w:b/>
                <w:bCs w:val="0"/>
                <w:sz w:val="20"/>
                <w:szCs w:val="20"/>
              </w:rPr>
              <w:t>Note:</w:t>
            </w:r>
          </w:p>
          <w:p w14:paraId="4ED4C865" w14:textId="0A5EBF3D" w:rsidR="00467446" w:rsidRPr="000D5044" w:rsidRDefault="00467446">
            <w:pPr>
              <w:pStyle w:val="ListParagraph"/>
              <w:numPr>
                <w:ilvl w:val="0"/>
                <w:numId w:val="95"/>
              </w:numPr>
              <w:spacing w:after="0" w:line="240" w:lineRule="auto"/>
              <w:ind w:left="391"/>
              <w:cnfStyle w:val="000000100000" w:firstRow="0" w:lastRow="0" w:firstColumn="0" w:lastColumn="0" w:oddVBand="0" w:evenVBand="0" w:oddHBand="1" w:evenHBand="0" w:firstRowFirstColumn="0" w:firstRowLastColumn="0" w:lastRowFirstColumn="0" w:lastRowLastColumn="0"/>
              <w:rPr>
                <w:rFonts w:cs="Arial"/>
                <w:sz w:val="20"/>
                <w:szCs w:val="20"/>
              </w:rPr>
            </w:pPr>
            <w:r w:rsidRPr="000D5044">
              <w:rPr>
                <w:rFonts w:cs="Arial"/>
                <w:sz w:val="20"/>
                <w:szCs w:val="20"/>
              </w:rPr>
              <w:t xml:space="preserve">Company profile submitted should include a project summary table of property management services provide by the Bidder. </w:t>
            </w:r>
          </w:p>
          <w:p w14:paraId="40622B58" w14:textId="77777777" w:rsidR="00467446" w:rsidRPr="000D5044" w:rsidRDefault="00467446">
            <w:pPr>
              <w:pStyle w:val="ListParagraph"/>
              <w:numPr>
                <w:ilvl w:val="0"/>
                <w:numId w:val="95"/>
              </w:numPr>
              <w:spacing w:after="0" w:line="240" w:lineRule="auto"/>
              <w:ind w:left="391"/>
              <w:cnfStyle w:val="000000100000" w:firstRow="0" w:lastRow="0" w:firstColumn="0" w:lastColumn="0" w:oddVBand="0" w:evenVBand="0" w:oddHBand="1" w:evenHBand="0" w:firstRowFirstColumn="0" w:firstRowLastColumn="0" w:lastRowFirstColumn="0" w:lastRowLastColumn="0"/>
              <w:rPr>
                <w:rFonts w:cs="Arial"/>
                <w:sz w:val="20"/>
                <w:szCs w:val="20"/>
              </w:rPr>
            </w:pPr>
            <w:r w:rsidRPr="000D5044">
              <w:rPr>
                <w:rFonts w:cs="Arial"/>
                <w:sz w:val="20"/>
                <w:szCs w:val="20"/>
              </w:rPr>
              <w:t xml:space="preserve">The project summary table to include the following </w:t>
            </w:r>
          </w:p>
          <w:p w14:paraId="50493C9B" w14:textId="77777777" w:rsidR="00467446" w:rsidRPr="000D5044" w:rsidRDefault="00467446">
            <w:pPr>
              <w:pStyle w:val="ListParagraph"/>
              <w:numPr>
                <w:ilvl w:val="0"/>
                <w:numId w:val="94"/>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D5044">
              <w:rPr>
                <w:rFonts w:cs="Arial"/>
                <w:sz w:val="20"/>
                <w:szCs w:val="20"/>
              </w:rPr>
              <w:t>Client Name</w:t>
            </w:r>
          </w:p>
          <w:p w14:paraId="33369468" w14:textId="77777777" w:rsidR="00467446" w:rsidRPr="000D5044" w:rsidRDefault="00467446">
            <w:pPr>
              <w:pStyle w:val="ListParagraph"/>
              <w:numPr>
                <w:ilvl w:val="0"/>
                <w:numId w:val="94"/>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D5044">
              <w:rPr>
                <w:rFonts w:cs="Arial"/>
                <w:sz w:val="20"/>
                <w:szCs w:val="20"/>
              </w:rPr>
              <w:t>Description of Property Management Services Provided</w:t>
            </w:r>
          </w:p>
          <w:p w14:paraId="04EE6B48" w14:textId="77777777" w:rsidR="008D2A76" w:rsidRPr="000D5044" w:rsidRDefault="00467446">
            <w:pPr>
              <w:pStyle w:val="ListParagraph"/>
              <w:numPr>
                <w:ilvl w:val="0"/>
                <w:numId w:val="94"/>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D5044">
              <w:rPr>
                <w:rFonts w:cs="Arial"/>
                <w:sz w:val="20"/>
                <w:szCs w:val="20"/>
              </w:rPr>
              <w:t>Property Sector which the services were provided e.g. Commercial, residential or industrial</w:t>
            </w:r>
          </w:p>
          <w:p w14:paraId="4F3B064B" w14:textId="020EC545" w:rsidR="00467446" w:rsidRPr="000D5044" w:rsidRDefault="008D2A76">
            <w:pPr>
              <w:pStyle w:val="ListParagraph"/>
              <w:numPr>
                <w:ilvl w:val="0"/>
                <w:numId w:val="94"/>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D5044">
              <w:rPr>
                <w:rFonts w:cs="Arial"/>
                <w:sz w:val="20"/>
                <w:szCs w:val="20"/>
              </w:rPr>
              <w:t>Additional Information may include (Value and Duration)</w:t>
            </w:r>
          </w:p>
          <w:p w14:paraId="56AF5B17" w14:textId="0DB907D0" w:rsidR="00467446" w:rsidRPr="000D5044" w:rsidRDefault="00467446">
            <w:pPr>
              <w:pStyle w:val="ListParagraph"/>
              <w:numPr>
                <w:ilvl w:val="0"/>
                <w:numId w:val="95"/>
              </w:numPr>
              <w:spacing w:after="0" w:line="240" w:lineRule="auto"/>
              <w:ind w:left="391"/>
              <w:cnfStyle w:val="000000100000" w:firstRow="0" w:lastRow="0" w:firstColumn="0" w:lastColumn="0" w:oddVBand="0" w:evenVBand="0" w:oddHBand="1" w:evenHBand="0" w:firstRowFirstColumn="0" w:firstRowLastColumn="0" w:lastRowFirstColumn="0" w:lastRowLastColumn="0"/>
              <w:rPr>
                <w:rFonts w:cs="Arial"/>
                <w:sz w:val="20"/>
                <w:szCs w:val="20"/>
              </w:rPr>
            </w:pPr>
            <w:r w:rsidRPr="000D5044">
              <w:rPr>
                <w:rFonts w:cs="Arial"/>
                <w:sz w:val="20"/>
                <w:szCs w:val="20"/>
              </w:rPr>
              <w:t xml:space="preserve">Failure </w:t>
            </w:r>
            <w:r w:rsidR="00E537A5" w:rsidRPr="000D5044">
              <w:rPr>
                <w:rFonts w:cs="Arial"/>
                <w:sz w:val="20"/>
                <w:szCs w:val="20"/>
              </w:rPr>
              <w:t xml:space="preserve">in submitting the project summary table as required </w:t>
            </w:r>
            <w:r w:rsidR="00283048" w:rsidRPr="000D5044">
              <w:rPr>
                <w:rFonts w:cs="Arial"/>
                <w:sz w:val="20"/>
                <w:szCs w:val="20"/>
              </w:rPr>
              <w:t>may lead</w:t>
            </w:r>
            <w:r w:rsidR="00E537A5" w:rsidRPr="000D5044">
              <w:rPr>
                <w:rFonts w:cs="Arial"/>
                <w:sz w:val="20"/>
                <w:szCs w:val="20"/>
              </w:rPr>
              <w:t xml:space="preserve"> to a non-allocation of points. </w:t>
            </w:r>
          </w:p>
          <w:p w14:paraId="7E04402B" w14:textId="1B43348D" w:rsidR="00467446" w:rsidRPr="006438B6" w:rsidRDefault="00467446" w:rsidP="006438B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400" w:type="pct"/>
          </w:tcPr>
          <w:p w14:paraId="041EAE4E" w14:textId="388E9A52" w:rsidR="009C2FBE" w:rsidRPr="00EF4C36" w:rsidRDefault="005A2038" w:rsidP="0037262E">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w:t>
            </w:r>
          </w:p>
        </w:tc>
      </w:tr>
      <w:tr w:rsidR="00550F83" w:rsidRPr="005D68FD" w14:paraId="2154A224" w14:textId="77777777" w:rsidTr="00707147">
        <w:tc>
          <w:tcPr>
            <w:cnfStyle w:val="001000000000" w:firstRow="0" w:lastRow="0" w:firstColumn="1" w:lastColumn="0" w:oddVBand="0" w:evenVBand="0" w:oddHBand="0" w:evenHBand="0" w:firstRowFirstColumn="0" w:firstRowLastColumn="0" w:lastRowFirstColumn="0" w:lastRowLastColumn="0"/>
            <w:tcW w:w="872" w:type="pct"/>
          </w:tcPr>
          <w:p w14:paraId="47B681AE" w14:textId="4B3B39A6" w:rsidR="009C2FBE" w:rsidRPr="00EF4C36" w:rsidRDefault="009C2FBE">
            <w:pPr>
              <w:pStyle w:val="ListParagraph"/>
              <w:numPr>
                <w:ilvl w:val="0"/>
                <w:numId w:val="70"/>
              </w:numPr>
              <w:spacing w:after="0" w:line="240" w:lineRule="auto"/>
              <w:rPr>
                <w:rFonts w:cs="Arial"/>
                <w:sz w:val="20"/>
                <w:szCs w:val="20"/>
              </w:rPr>
            </w:pPr>
            <w:r w:rsidRPr="00EF4C36">
              <w:rPr>
                <w:rFonts w:cs="Arial"/>
                <w:sz w:val="20"/>
                <w:szCs w:val="20"/>
              </w:rPr>
              <w:t xml:space="preserve">Portfolio Track </w:t>
            </w:r>
            <w:r w:rsidRPr="00190266">
              <w:rPr>
                <w:rFonts w:cs="Arial"/>
                <w:sz w:val="20"/>
                <w:szCs w:val="20"/>
              </w:rPr>
              <w:t xml:space="preserve">Record </w:t>
            </w:r>
            <w:r w:rsidR="00550F83" w:rsidRPr="00190266">
              <w:rPr>
                <w:rFonts w:cs="Arial"/>
                <w:sz w:val="20"/>
                <w:szCs w:val="20"/>
              </w:rPr>
              <w:t xml:space="preserve">and </w:t>
            </w:r>
            <w:r w:rsidRPr="00190266">
              <w:rPr>
                <w:rFonts w:cs="Arial"/>
                <w:sz w:val="20"/>
                <w:szCs w:val="20"/>
              </w:rPr>
              <w:t>References</w:t>
            </w:r>
          </w:p>
        </w:tc>
        <w:tc>
          <w:tcPr>
            <w:tcW w:w="1166" w:type="pct"/>
          </w:tcPr>
          <w:p w14:paraId="3F99D331" w14:textId="59BCE3C5" w:rsidR="00283048" w:rsidRPr="00EF4C36" w:rsidRDefault="00283048" w:rsidP="0037262E">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0D5044">
              <w:rPr>
                <w:rFonts w:cs="Arial"/>
                <w:sz w:val="20"/>
                <w:szCs w:val="20"/>
              </w:rPr>
              <w:t xml:space="preserve">Proven ability to deliver services of property type responding </w:t>
            </w:r>
            <w:r w:rsidR="00190266" w:rsidRPr="000D5044">
              <w:rPr>
                <w:rFonts w:cs="Arial"/>
                <w:sz w:val="20"/>
                <w:szCs w:val="20"/>
              </w:rPr>
              <w:t>for (</w:t>
            </w:r>
            <w:r w:rsidRPr="000D5044">
              <w:rPr>
                <w:rFonts w:cs="Arial"/>
                <w:sz w:val="20"/>
                <w:szCs w:val="20"/>
              </w:rPr>
              <w:t>commercial, residential, industrial).</w:t>
            </w:r>
          </w:p>
        </w:tc>
        <w:tc>
          <w:tcPr>
            <w:tcW w:w="1204" w:type="pct"/>
          </w:tcPr>
          <w:p w14:paraId="12A9C753" w14:textId="1922423C" w:rsidR="00283048" w:rsidRPr="000D5044" w:rsidRDefault="00283048" w:rsidP="00550F83">
            <w:pPr>
              <w:pStyle w:val="ListParagraph"/>
              <w:numPr>
                <w:ilvl w:val="0"/>
                <w:numId w:val="68"/>
              </w:numPr>
              <w:spacing w:after="0"/>
              <w:ind w:left="256"/>
              <w:jc w:val="both"/>
              <w:cnfStyle w:val="000000000000" w:firstRow="0" w:lastRow="0" w:firstColumn="0" w:lastColumn="0" w:oddVBand="0" w:evenVBand="0" w:oddHBand="0" w:evenHBand="0" w:firstRowFirstColumn="0" w:firstRowLastColumn="0" w:lastRowFirstColumn="0" w:lastRowLastColumn="0"/>
              <w:rPr>
                <w:rFonts w:eastAsia="MS Mincho" w:cs="Arial"/>
                <w:sz w:val="20"/>
                <w:szCs w:val="20"/>
                <w:lang w:val="en-US"/>
              </w:rPr>
            </w:pPr>
            <w:r w:rsidRPr="000D5044">
              <w:rPr>
                <w:rFonts w:eastAsia="MS Mincho" w:cs="Arial"/>
                <w:b/>
                <w:bCs w:val="0"/>
                <w:sz w:val="20"/>
                <w:szCs w:val="20"/>
                <w:lang w:val="en-US"/>
              </w:rPr>
              <w:t>Submit at least 3 signed</w:t>
            </w:r>
            <w:r w:rsidR="007729F1" w:rsidRPr="000D5044">
              <w:rPr>
                <w:rFonts w:eastAsia="MS Mincho" w:cs="Arial"/>
                <w:b/>
                <w:bCs w:val="0"/>
                <w:sz w:val="20"/>
                <w:szCs w:val="20"/>
                <w:lang w:val="en-US"/>
              </w:rPr>
              <w:t xml:space="preserve"> </w:t>
            </w:r>
            <w:r w:rsidR="00C23471" w:rsidRPr="000D5044">
              <w:rPr>
                <w:rFonts w:eastAsia="MS Mincho" w:cs="Arial"/>
                <w:b/>
                <w:bCs w:val="0"/>
                <w:sz w:val="20"/>
                <w:szCs w:val="20"/>
                <w:lang w:val="en-US"/>
              </w:rPr>
              <w:t>verifiable reference</w:t>
            </w:r>
            <w:r w:rsidRPr="000D5044">
              <w:rPr>
                <w:rFonts w:eastAsia="MS Mincho" w:cs="Arial"/>
                <w:b/>
                <w:bCs w:val="0"/>
                <w:sz w:val="20"/>
                <w:szCs w:val="20"/>
                <w:lang w:val="en-US"/>
              </w:rPr>
              <w:t xml:space="preserve"> letters</w:t>
            </w:r>
            <w:r w:rsidR="00264AB8">
              <w:rPr>
                <w:rFonts w:eastAsia="MS Mincho" w:cs="Arial"/>
                <w:b/>
                <w:bCs w:val="0"/>
                <w:sz w:val="20"/>
                <w:szCs w:val="20"/>
                <w:lang w:val="en-US"/>
              </w:rPr>
              <w:t xml:space="preserve"> (For the Bidding company)</w:t>
            </w:r>
            <w:r w:rsidRPr="000D5044">
              <w:rPr>
                <w:rFonts w:eastAsia="MS Mincho" w:cs="Arial"/>
                <w:b/>
                <w:bCs w:val="0"/>
                <w:sz w:val="20"/>
                <w:szCs w:val="20"/>
                <w:lang w:val="en-US"/>
              </w:rPr>
              <w:t xml:space="preserve"> on</w:t>
            </w:r>
            <w:r w:rsidR="00EA79D9" w:rsidRPr="000D5044">
              <w:rPr>
                <w:rFonts w:eastAsia="MS Mincho" w:cs="Arial"/>
                <w:b/>
                <w:bCs w:val="0"/>
                <w:sz w:val="20"/>
                <w:szCs w:val="20"/>
                <w:lang w:val="en-US"/>
              </w:rPr>
              <w:t xml:space="preserve"> </w:t>
            </w:r>
            <w:r w:rsidR="00550F83" w:rsidRPr="000D5044">
              <w:rPr>
                <w:rFonts w:eastAsia="MS Mincho" w:cs="Arial"/>
                <w:b/>
                <w:bCs w:val="0"/>
                <w:sz w:val="20"/>
                <w:szCs w:val="20"/>
                <w:lang w:val="en-US"/>
              </w:rPr>
              <w:t>Client’s official</w:t>
            </w:r>
            <w:r w:rsidRPr="000D5044">
              <w:rPr>
                <w:rFonts w:eastAsia="MS Mincho" w:cs="Arial"/>
                <w:b/>
                <w:bCs w:val="0"/>
                <w:sz w:val="20"/>
                <w:szCs w:val="20"/>
                <w:lang w:val="en-US"/>
              </w:rPr>
              <w:t xml:space="preserve"> letterhead with </w:t>
            </w:r>
            <w:r w:rsidR="00EA79D9" w:rsidRPr="000D5044">
              <w:rPr>
                <w:rFonts w:eastAsia="MS Mincho" w:cs="Arial"/>
                <w:b/>
                <w:bCs w:val="0"/>
                <w:sz w:val="20"/>
                <w:szCs w:val="20"/>
                <w:lang w:val="en-US"/>
              </w:rPr>
              <w:t xml:space="preserve">contact person and their </w:t>
            </w:r>
            <w:r w:rsidRPr="000D5044">
              <w:rPr>
                <w:rFonts w:eastAsia="MS Mincho" w:cs="Arial"/>
                <w:b/>
                <w:bCs w:val="0"/>
                <w:sz w:val="20"/>
                <w:szCs w:val="20"/>
                <w:lang w:val="en-US"/>
              </w:rPr>
              <w:t>contact info</w:t>
            </w:r>
            <w:r w:rsidR="00EA79D9" w:rsidRPr="000D5044">
              <w:rPr>
                <w:rFonts w:eastAsia="MS Mincho" w:cs="Arial"/>
                <w:b/>
                <w:bCs w:val="0"/>
                <w:sz w:val="20"/>
                <w:szCs w:val="20"/>
                <w:lang w:val="en-US"/>
              </w:rPr>
              <w:t xml:space="preserve">rmation, type (sector) where the property management service was </w:t>
            </w:r>
            <w:r w:rsidR="00550F83" w:rsidRPr="000D5044">
              <w:rPr>
                <w:rFonts w:eastAsia="MS Mincho" w:cs="Arial"/>
                <w:b/>
                <w:bCs w:val="0"/>
                <w:sz w:val="20"/>
                <w:szCs w:val="20"/>
                <w:lang w:val="en-US"/>
              </w:rPr>
              <w:t>provided, scope of services provided</w:t>
            </w:r>
          </w:p>
          <w:p w14:paraId="3510E2D1" w14:textId="77777777" w:rsidR="00550F83" w:rsidRPr="000D5044" w:rsidRDefault="00550F83" w:rsidP="00550F83">
            <w:pPr>
              <w:pStyle w:val="ListParagraph"/>
              <w:spacing w:after="0"/>
              <w:ind w:left="256"/>
              <w:cnfStyle w:val="000000000000" w:firstRow="0" w:lastRow="0" w:firstColumn="0" w:lastColumn="0" w:oddVBand="0" w:evenVBand="0" w:oddHBand="0" w:evenHBand="0" w:firstRowFirstColumn="0" w:firstRowLastColumn="0" w:lastRowFirstColumn="0" w:lastRowLastColumn="0"/>
              <w:rPr>
                <w:rFonts w:eastAsia="MS Mincho" w:cs="Arial"/>
                <w:sz w:val="20"/>
                <w:szCs w:val="20"/>
                <w:lang w:val="en-US"/>
              </w:rPr>
            </w:pPr>
          </w:p>
          <w:p w14:paraId="1EF9C1C4" w14:textId="77777777" w:rsidR="00283048" w:rsidRPr="00190266" w:rsidRDefault="00283048" w:rsidP="00190266">
            <w:pPr>
              <w:pStyle w:val="ListParagraph"/>
              <w:numPr>
                <w:ilvl w:val="0"/>
                <w:numId w:val="68"/>
              </w:numPr>
              <w:spacing w:after="0" w:line="240" w:lineRule="auto"/>
              <w:ind w:left="256"/>
              <w:cnfStyle w:val="000000000000" w:firstRow="0" w:lastRow="0" w:firstColumn="0" w:lastColumn="0" w:oddVBand="0" w:evenVBand="0" w:oddHBand="0" w:evenHBand="0" w:firstRowFirstColumn="0" w:firstRowLastColumn="0" w:lastRowFirstColumn="0" w:lastRowLastColumn="0"/>
              <w:rPr>
                <w:rFonts w:cs="Arial"/>
                <w:b/>
                <w:bCs w:val="0"/>
                <w:sz w:val="20"/>
                <w:szCs w:val="20"/>
              </w:rPr>
            </w:pPr>
            <w:r w:rsidRPr="000D5044">
              <w:rPr>
                <w:rFonts w:eastAsia="MS Mincho" w:cs="Arial"/>
                <w:b/>
                <w:bCs w:val="0"/>
                <w:sz w:val="20"/>
                <w:szCs w:val="20"/>
                <w:lang w:val="en-US"/>
              </w:rPr>
              <w:t>Letters should have a positive review of the Bidder to be all</w:t>
            </w:r>
            <w:r w:rsidR="00900F89">
              <w:rPr>
                <w:rFonts w:eastAsia="MS Mincho" w:cs="Arial"/>
                <w:b/>
                <w:bCs w:val="0"/>
                <w:sz w:val="20"/>
                <w:szCs w:val="20"/>
                <w:lang w:val="en-US"/>
              </w:rPr>
              <w:t>o</w:t>
            </w:r>
            <w:r w:rsidRPr="000D5044">
              <w:rPr>
                <w:rFonts w:eastAsia="MS Mincho" w:cs="Arial"/>
                <w:b/>
                <w:bCs w:val="0"/>
                <w:sz w:val="20"/>
                <w:szCs w:val="20"/>
                <w:lang w:val="en-US"/>
              </w:rPr>
              <w:t>cated points.</w:t>
            </w:r>
            <w:r w:rsidRPr="00550F83">
              <w:rPr>
                <w:rFonts w:eastAsia="MS Mincho" w:cs="Arial"/>
                <w:b/>
                <w:bCs w:val="0"/>
                <w:sz w:val="20"/>
                <w:szCs w:val="20"/>
                <w:lang w:val="en-US"/>
              </w:rPr>
              <w:t xml:space="preserve"> </w:t>
            </w:r>
          </w:p>
          <w:p w14:paraId="6E8B349F" w14:textId="77777777" w:rsidR="00190266" w:rsidRPr="00190266" w:rsidRDefault="00190266" w:rsidP="00190266">
            <w:pPr>
              <w:pStyle w:val="ListParagraph"/>
              <w:cnfStyle w:val="000000000000" w:firstRow="0" w:lastRow="0" w:firstColumn="0" w:lastColumn="0" w:oddVBand="0" w:evenVBand="0" w:oddHBand="0" w:evenHBand="0" w:firstRowFirstColumn="0" w:firstRowLastColumn="0" w:lastRowFirstColumn="0" w:lastRowLastColumn="0"/>
              <w:rPr>
                <w:rFonts w:cs="Arial"/>
                <w:b/>
                <w:bCs w:val="0"/>
                <w:sz w:val="20"/>
                <w:szCs w:val="20"/>
              </w:rPr>
            </w:pPr>
          </w:p>
          <w:p w14:paraId="711D8E97" w14:textId="5C18DC3E" w:rsidR="00190266" w:rsidRPr="00550F83" w:rsidRDefault="00190266" w:rsidP="00190266">
            <w:pPr>
              <w:pStyle w:val="ListParagraph"/>
              <w:numPr>
                <w:ilvl w:val="0"/>
                <w:numId w:val="68"/>
              </w:numPr>
              <w:spacing w:after="0" w:line="240" w:lineRule="auto"/>
              <w:ind w:left="256"/>
              <w:cnfStyle w:val="000000000000" w:firstRow="0" w:lastRow="0" w:firstColumn="0" w:lastColumn="0" w:oddVBand="0" w:evenVBand="0" w:oddHBand="0" w:evenHBand="0" w:firstRowFirstColumn="0" w:firstRowLastColumn="0" w:lastRowFirstColumn="0" w:lastRowLastColumn="0"/>
              <w:rPr>
                <w:rFonts w:cs="Arial"/>
                <w:b/>
                <w:bCs w:val="0"/>
                <w:sz w:val="20"/>
                <w:szCs w:val="20"/>
              </w:rPr>
            </w:pPr>
            <w:r>
              <w:rPr>
                <w:rFonts w:cs="Arial"/>
                <w:b/>
                <w:bCs w:val="0"/>
                <w:sz w:val="20"/>
                <w:szCs w:val="20"/>
              </w:rPr>
              <w:t>Reference Letters SHOULD be for the bidding company. Reference letter which does not reflect the name of the Bidding Company will not be accepted</w:t>
            </w:r>
          </w:p>
        </w:tc>
        <w:tc>
          <w:tcPr>
            <w:tcW w:w="1359" w:type="pct"/>
          </w:tcPr>
          <w:p w14:paraId="5BE7F72A" w14:textId="08B7F143" w:rsidR="00EA79D9" w:rsidRDefault="00EA79D9" w:rsidP="00550F83">
            <w:pPr>
              <w:pStyle w:val="ListParagraph"/>
              <w:numPr>
                <w:ilvl w:val="0"/>
                <w:numId w:val="71"/>
              </w:numPr>
              <w:spacing w:after="0" w:line="240" w:lineRule="auto"/>
              <w:ind w:left="367"/>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5 and more reference letters </w:t>
            </w:r>
            <w:r w:rsidR="00550F83">
              <w:rPr>
                <w:rFonts w:cs="Arial"/>
                <w:sz w:val="20"/>
                <w:szCs w:val="20"/>
              </w:rPr>
              <w:t xml:space="preserve">submitted in </w:t>
            </w:r>
            <w:r>
              <w:rPr>
                <w:rFonts w:cs="Arial"/>
                <w:sz w:val="20"/>
                <w:szCs w:val="20"/>
              </w:rPr>
              <w:t xml:space="preserve">providing property management services in the sector responding for </w:t>
            </w:r>
            <w:r w:rsidRPr="00EF4C36">
              <w:rPr>
                <w:rFonts w:cs="Arial"/>
                <w:sz w:val="20"/>
                <w:szCs w:val="20"/>
              </w:rPr>
              <w:t xml:space="preserve">= </w:t>
            </w:r>
            <w:r w:rsidR="00714FE5">
              <w:rPr>
                <w:rFonts w:cs="Arial"/>
                <w:sz w:val="20"/>
                <w:szCs w:val="20"/>
              </w:rPr>
              <w:t>3</w:t>
            </w:r>
            <w:r w:rsidRPr="00EF4C36">
              <w:rPr>
                <w:rFonts w:cs="Arial"/>
                <w:sz w:val="20"/>
                <w:szCs w:val="20"/>
              </w:rPr>
              <w:t>0</w:t>
            </w:r>
            <w:r w:rsidR="00550F83">
              <w:rPr>
                <w:rFonts w:cs="Arial"/>
                <w:sz w:val="20"/>
                <w:szCs w:val="20"/>
              </w:rPr>
              <w:t xml:space="preserve"> points</w:t>
            </w:r>
          </w:p>
          <w:p w14:paraId="06CD3E82" w14:textId="77777777" w:rsidR="00550F83" w:rsidRPr="00550F83" w:rsidRDefault="00550F83" w:rsidP="00550F83">
            <w:pPr>
              <w:pStyle w:val="ListParagraph"/>
              <w:spacing w:after="0" w:line="240" w:lineRule="auto"/>
              <w:ind w:left="367"/>
              <w:jc w:val="both"/>
              <w:cnfStyle w:val="000000000000" w:firstRow="0" w:lastRow="0" w:firstColumn="0" w:lastColumn="0" w:oddVBand="0" w:evenVBand="0" w:oddHBand="0" w:evenHBand="0" w:firstRowFirstColumn="0" w:firstRowLastColumn="0" w:lastRowFirstColumn="0" w:lastRowLastColumn="0"/>
              <w:rPr>
                <w:rFonts w:cs="Arial"/>
                <w:sz w:val="10"/>
                <w:szCs w:val="10"/>
              </w:rPr>
            </w:pPr>
          </w:p>
          <w:p w14:paraId="6150AE15" w14:textId="4B01FB0B" w:rsidR="00EA79D9" w:rsidRPr="00EF4C36" w:rsidRDefault="00EA79D9" w:rsidP="00550F83">
            <w:pPr>
              <w:pStyle w:val="ListParagraph"/>
              <w:numPr>
                <w:ilvl w:val="0"/>
                <w:numId w:val="71"/>
              </w:numPr>
              <w:spacing w:after="0" w:line="240" w:lineRule="auto"/>
              <w:ind w:left="367"/>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 reference letters</w:t>
            </w:r>
            <w:r w:rsidR="00550F83">
              <w:rPr>
                <w:rFonts w:cs="Arial"/>
                <w:sz w:val="20"/>
                <w:szCs w:val="20"/>
              </w:rPr>
              <w:t xml:space="preserve"> submitted in</w:t>
            </w:r>
            <w:r>
              <w:rPr>
                <w:rFonts w:cs="Arial"/>
                <w:sz w:val="20"/>
                <w:szCs w:val="20"/>
              </w:rPr>
              <w:t xml:space="preserve"> providing property management services in the sector responding for </w:t>
            </w:r>
            <w:r w:rsidRPr="00EF4C36">
              <w:rPr>
                <w:rFonts w:cs="Arial"/>
                <w:sz w:val="20"/>
                <w:szCs w:val="20"/>
              </w:rPr>
              <w:t xml:space="preserve">= </w:t>
            </w:r>
            <w:r w:rsidR="00714FE5">
              <w:rPr>
                <w:rFonts w:cs="Arial"/>
                <w:sz w:val="20"/>
                <w:szCs w:val="20"/>
              </w:rPr>
              <w:t>20</w:t>
            </w:r>
            <w:r w:rsidR="00550F83">
              <w:rPr>
                <w:rFonts w:cs="Arial"/>
                <w:sz w:val="20"/>
                <w:szCs w:val="20"/>
              </w:rPr>
              <w:t xml:space="preserve"> points</w:t>
            </w:r>
          </w:p>
          <w:p w14:paraId="29ACB2B6" w14:textId="77777777" w:rsidR="00EA79D9" w:rsidRPr="00550F83" w:rsidRDefault="00EA79D9" w:rsidP="00550F83">
            <w:pPr>
              <w:pStyle w:val="ListParagraph"/>
              <w:spacing w:after="0" w:line="240" w:lineRule="auto"/>
              <w:ind w:left="367"/>
              <w:jc w:val="both"/>
              <w:cnfStyle w:val="000000000000" w:firstRow="0" w:lastRow="0" w:firstColumn="0" w:lastColumn="0" w:oddVBand="0" w:evenVBand="0" w:oddHBand="0" w:evenHBand="0" w:firstRowFirstColumn="0" w:firstRowLastColumn="0" w:lastRowFirstColumn="0" w:lastRowLastColumn="0"/>
              <w:rPr>
                <w:rFonts w:cs="Arial"/>
                <w:sz w:val="10"/>
                <w:szCs w:val="10"/>
              </w:rPr>
            </w:pPr>
          </w:p>
          <w:p w14:paraId="6D01FCF1" w14:textId="0218A6F0" w:rsidR="00EA79D9" w:rsidRDefault="00EA79D9" w:rsidP="00550F83">
            <w:pPr>
              <w:pStyle w:val="ListParagraph"/>
              <w:numPr>
                <w:ilvl w:val="0"/>
                <w:numId w:val="71"/>
              </w:numPr>
              <w:spacing w:after="0" w:line="240" w:lineRule="auto"/>
              <w:ind w:left="367"/>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w:t>
            </w:r>
            <w:r w:rsidRPr="00EF4C36">
              <w:rPr>
                <w:rFonts w:cs="Arial"/>
                <w:sz w:val="20"/>
                <w:szCs w:val="20"/>
              </w:rPr>
              <w:t xml:space="preserve"> </w:t>
            </w:r>
            <w:r w:rsidR="00550F83">
              <w:rPr>
                <w:rFonts w:cs="Arial"/>
                <w:sz w:val="20"/>
                <w:szCs w:val="20"/>
              </w:rPr>
              <w:t xml:space="preserve">reference </w:t>
            </w:r>
            <w:r>
              <w:rPr>
                <w:rFonts w:cs="Arial"/>
                <w:sz w:val="20"/>
                <w:szCs w:val="20"/>
              </w:rPr>
              <w:t xml:space="preserve">letters </w:t>
            </w:r>
            <w:r w:rsidR="00550F83">
              <w:rPr>
                <w:rFonts w:cs="Arial"/>
                <w:sz w:val="20"/>
                <w:szCs w:val="20"/>
              </w:rPr>
              <w:t xml:space="preserve">submitted </w:t>
            </w:r>
            <w:r>
              <w:rPr>
                <w:rFonts w:cs="Arial"/>
                <w:sz w:val="20"/>
                <w:szCs w:val="20"/>
              </w:rPr>
              <w:t xml:space="preserve">providing property management services in the sector responding for </w:t>
            </w:r>
            <w:r w:rsidRPr="00EF4C36">
              <w:rPr>
                <w:rFonts w:cs="Arial"/>
                <w:sz w:val="20"/>
                <w:szCs w:val="20"/>
              </w:rPr>
              <w:t>=</w:t>
            </w:r>
            <w:r>
              <w:rPr>
                <w:rFonts w:cs="Arial"/>
                <w:sz w:val="20"/>
                <w:szCs w:val="20"/>
              </w:rPr>
              <w:t xml:space="preserve"> 10</w:t>
            </w:r>
            <w:r w:rsidR="00550F83">
              <w:rPr>
                <w:rFonts w:cs="Arial"/>
                <w:sz w:val="20"/>
                <w:szCs w:val="20"/>
              </w:rPr>
              <w:t xml:space="preserve"> points</w:t>
            </w:r>
          </w:p>
          <w:p w14:paraId="2B574AA6" w14:textId="77777777" w:rsidR="00550F83" w:rsidRPr="00550F83" w:rsidRDefault="00550F83" w:rsidP="00550F83">
            <w:pPr>
              <w:pStyle w:val="ListParagraph"/>
              <w:jc w:val="both"/>
              <w:cnfStyle w:val="000000000000" w:firstRow="0" w:lastRow="0" w:firstColumn="0" w:lastColumn="0" w:oddVBand="0" w:evenVBand="0" w:oddHBand="0" w:evenHBand="0" w:firstRowFirstColumn="0" w:firstRowLastColumn="0" w:lastRowFirstColumn="0" w:lastRowLastColumn="0"/>
              <w:rPr>
                <w:rFonts w:cs="Arial"/>
                <w:sz w:val="10"/>
                <w:szCs w:val="10"/>
              </w:rPr>
            </w:pPr>
          </w:p>
          <w:p w14:paraId="00519EF8" w14:textId="72C1C8BF" w:rsidR="00EA79D9" w:rsidRPr="000D5044" w:rsidRDefault="00550F83" w:rsidP="00550F83">
            <w:pPr>
              <w:pStyle w:val="ListParagraph"/>
              <w:numPr>
                <w:ilvl w:val="0"/>
                <w:numId w:val="71"/>
              </w:numPr>
              <w:spacing w:after="0" w:line="240" w:lineRule="auto"/>
              <w:ind w:left="367"/>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0D5044">
              <w:rPr>
                <w:rFonts w:cs="Arial"/>
                <w:sz w:val="20"/>
                <w:szCs w:val="20"/>
              </w:rPr>
              <w:t>Less than three or no reference letters submitted in providing property management services in the sector responding for</w:t>
            </w:r>
            <w:r w:rsidR="00EA79D9" w:rsidRPr="000D5044">
              <w:rPr>
                <w:rFonts w:cs="Arial"/>
                <w:sz w:val="20"/>
                <w:szCs w:val="20"/>
              </w:rPr>
              <w:t xml:space="preserve"> = 0</w:t>
            </w:r>
          </w:p>
          <w:p w14:paraId="42ED90FA" w14:textId="77777777" w:rsidR="00EA79D9" w:rsidRDefault="00EA79D9" w:rsidP="00EF4C36">
            <w:pPr>
              <w:pStyle w:val="ListParagraph"/>
              <w:spacing w:after="0" w:line="240" w:lineRule="auto"/>
              <w:ind w:left="367"/>
              <w:cnfStyle w:val="000000000000" w:firstRow="0" w:lastRow="0" w:firstColumn="0" w:lastColumn="0" w:oddVBand="0" w:evenVBand="0" w:oddHBand="0" w:evenHBand="0" w:firstRowFirstColumn="0" w:firstRowLastColumn="0" w:lastRowFirstColumn="0" w:lastRowLastColumn="0"/>
              <w:rPr>
                <w:rFonts w:cs="Arial"/>
                <w:sz w:val="20"/>
                <w:szCs w:val="20"/>
              </w:rPr>
            </w:pPr>
          </w:p>
          <w:p w14:paraId="563FACC1" w14:textId="77777777" w:rsidR="00EA79D9" w:rsidRDefault="00EA79D9" w:rsidP="00EF4C36">
            <w:pPr>
              <w:pStyle w:val="ListParagraph"/>
              <w:spacing w:after="0" w:line="240" w:lineRule="auto"/>
              <w:ind w:left="367"/>
              <w:cnfStyle w:val="000000000000" w:firstRow="0" w:lastRow="0" w:firstColumn="0" w:lastColumn="0" w:oddVBand="0" w:evenVBand="0" w:oddHBand="0" w:evenHBand="0" w:firstRowFirstColumn="0" w:firstRowLastColumn="0" w:lastRowFirstColumn="0" w:lastRowLastColumn="0"/>
              <w:rPr>
                <w:rFonts w:cs="Arial"/>
                <w:sz w:val="20"/>
                <w:szCs w:val="20"/>
              </w:rPr>
            </w:pPr>
          </w:p>
          <w:p w14:paraId="44C2F6D4" w14:textId="77777777" w:rsidR="00EA79D9" w:rsidRPr="000D5044" w:rsidRDefault="00EA79D9" w:rsidP="00550F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b/>
                <w:bCs w:val="0"/>
                <w:sz w:val="20"/>
                <w:szCs w:val="20"/>
              </w:rPr>
            </w:pPr>
            <w:r w:rsidRPr="000D5044">
              <w:rPr>
                <w:rFonts w:cs="Arial"/>
                <w:b/>
                <w:bCs w:val="0"/>
                <w:sz w:val="20"/>
                <w:szCs w:val="20"/>
              </w:rPr>
              <w:t>Note</w:t>
            </w:r>
          </w:p>
          <w:p w14:paraId="77DA8B91" w14:textId="206A5DCA" w:rsidR="00EA79D9" w:rsidRPr="000D5044" w:rsidRDefault="00EA79D9" w:rsidP="00550F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b/>
                <w:bCs w:val="0"/>
                <w:sz w:val="20"/>
                <w:szCs w:val="20"/>
              </w:rPr>
            </w:pPr>
            <w:r w:rsidRPr="000D5044">
              <w:rPr>
                <w:rFonts w:cs="Arial"/>
                <w:b/>
                <w:bCs w:val="0"/>
                <w:sz w:val="20"/>
                <w:szCs w:val="20"/>
              </w:rPr>
              <w:t>Wher</w:t>
            </w:r>
            <w:r w:rsidR="008A0F9D" w:rsidRPr="000D5044">
              <w:rPr>
                <w:rFonts w:cs="Arial"/>
                <w:b/>
                <w:bCs w:val="0"/>
                <w:sz w:val="20"/>
                <w:szCs w:val="20"/>
              </w:rPr>
              <w:t xml:space="preserve">e </w:t>
            </w:r>
            <w:r w:rsidR="00550F83" w:rsidRPr="000D5044">
              <w:rPr>
                <w:rFonts w:cs="Arial"/>
                <w:b/>
                <w:bCs w:val="0"/>
                <w:sz w:val="20"/>
                <w:szCs w:val="20"/>
              </w:rPr>
              <w:t>Bidder is</w:t>
            </w:r>
            <w:r w:rsidRPr="000D5044">
              <w:rPr>
                <w:rFonts w:cs="Arial"/>
                <w:b/>
                <w:bCs w:val="0"/>
                <w:sz w:val="20"/>
                <w:szCs w:val="20"/>
              </w:rPr>
              <w:t xml:space="preserve"> </w:t>
            </w:r>
            <w:r w:rsidR="008A0F9D" w:rsidRPr="000D5044">
              <w:rPr>
                <w:rFonts w:cs="Arial"/>
                <w:b/>
                <w:bCs w:val="0"/>
                <w:sz w:val="20"/>
                <w:szCs w:val="20"/>
              </w:rPr>
              <w:t>responding to a mix of the property types</w:t>
            </w:r>
            <w:r w:rsidR="00550F83" w:rsidRPr="000D5044">
              <w:rPr>
                <w:rFonts w:cs="Arial"/>
                <w:b/>
                <w:bCs w:val="0"/>
                <w:sz w:val="20"/>
                <w:szCs w:val="20"/>
              </w:rPr>
              <w:t xml:space="preserve"> (sector)</w:t>
            </w:r>
            <w:r w:rsidR="008A0F9D" w:rsidRPr="000D5044">
              <w:rPr>
                <w:rFonts w:cs="Arial"/>
                <w:b/>
                <w:bCs w:val="0"/>
                <w:sz w:val="20"/>
                <w:szCs w:val="20"/>
              </w:rPr>
              <w:t xml:space="preserve"> the allocation of points will be as follows:</w:t>
            </w:r>
          </w:p>
          <w:p w14:paraId="027E8037" w14:textId="77777777" w:rsidR="008A0F9D" w:rsidRPr="008A0F9D" w:rsidRDefault="008A0F9D" w:rsidP="00550F83">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b/>
                <w:bCs w:val="0"/>
                <w:sz w:val="20"/>
                <w:szCs w:val="20"/>
                <w:highlight w:val="yellow"/>
              </w:rPr>
            </w:pPr>
          </w:p>
          <w:p w14:paraId="1CDAB1FF" w14:textId="77777777" w:rsidR="00550F83" w:rsidRPr="000D5044" w:rsidRDefault="008A0F9D" w:rsidP="00550F83">
            <w:pPr>
              <w:pStyle w:val="ListParagraph"/>
              <w:numPr>
                <w:ilvl w:val="0"/>
                <w:numId w:val="71"/>
              </w:numPr>
              <w:spacing w:after="0" w:line="240" w:lineRule="auto"/>
              <w:ind w:left="367"/>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0D5044">
              <w:rPr>
                <w:rFonts w:cs="Arial"/>
                <w:sz w:val="20"/>
                <w:szCs w:val="20"/>
              </w:rPr>
              <w:t xml:space="preserve">5 and more reference letters </w:t>
            </w:r>
            <w:r w:rsidR="00550F83" w:rsidRPr="000D5044">
              <w:rPr>
                <w:rFonts w:cs="Arial"/>
                <w:sz w:val="20"/>
                <w:szCs w:val="20"/>
              </w:rPr>
              <w:t xml:space="preserve">submitted in </w:t>
            </w:r>
            <w:r w:rsidRPr="000D5044">
              <w:rPr>
                <w:rFonts w:cs="Arial"/>
                <w:sz w:val="20"/>
                <w:szCs w:val="20"/>
              </w:rPr>
              <w:t xml:space="preserve">providing property management services in the sector responding for. There should be at least one reference letter from each property type responding for. </w:t>
            </w:r>
          </w:p>
          <w:p w14:paraId="30325AED" w14:textId="4F65FB05" w:rsidR="008A0F9D" w:rsidRDefault="008A0F9D" w:rsidP="00550F83">
            <w:pPr>
              <w:pStyle w:val="ListParagraph"/>
              <w:spacing w:after="0" w:line="240" w:lineRule="auto"/>
              <w:ind w:left="367"/>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0D5044">
              <w:rPr>
                <w:rFonts w:cs="Arial"/>
                <w:sz w:val="20"/>
                <w:szCs w:val="20"/>
              </w:rPr>
              <w:t xml:space="preserve">= </w:t>
            </w:r>
            <w:r w:rsidR="00714FE5" w:rsidRPr="000D5044">
              <w:rPr>
                <w:rFonts w:cs="Arial"/>
                <w:sz w:val="20"/>
                <w:szCs w:val="20"/>
              </w:rPr>
              <w:t>3</w:t>
            </w:r>
            <w:r w:rsidRPr="000D5044">
              <w:rPr>
                <w:rFonts w:cs="Arial"/>
                <w:sz w:val="20"/>
                <w:szCs w:val="20"/>
              </w:rPr>
              <w:t>0</w:t>
            </w:r>
            <w:r w:rsidR="00550F83" w:rsidRPr="000D5044">
              <w:rPr>
                <w:rFonts w:cs="Arial"/>
                <w:sz w:val="20"/>
                <w:szCs w:val="20"/>
              </w:rPr>
              <w:t xml:space="preserve"> points</w:t>
            </w:r>
          </w:p>
          <w:p w14:paraId="0F532D3C" w14:textId="77777777" w:rsidR="00550F83" w:rsidRDefault="00550F83" w:rsidP="00550F83">
            <w:pPr>
              <w:pStyle w:val="ListParagraph"/>
              <w:spacing w:after="0" w:line="240" w:lineRule="auto"/>
              <w:ind w:left="367"/>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64A5A445" w14:textId="27ED940D" w:rsidR="00550F83" w:rsidRPr="000D5044" w:rsidRDefault="00550F83" w:rsidP="00550F83">
            <w:pPr>
              <w:ind w:left="400"/>
              <w:cnfStyle w:val="000000000000" w:firstRow="0" w:lastRow="0" w:firstColumn="0" w:lastColumn="0" w:oddVBand="0" w:evenVBand="0" w:oddHBand="0" w:evenHBand="0" w:firstRowFirstColumn="0" w:firstRowLastColumn="0" w:lastRowFirstColumn="0" w:lastRowLastColumn="0"/>
              <w:rPr>
                <w:rFonts w:cs="Arial"/>
                <w:szCs w:val="16"/>
              </w:rPr>
            </w:pPr>
            <w:r w:rsidRPr="000D5044">
              <w:rPr>
                <w:rFonts w:cs="Arial"/>
                <w:szCs w:val="16"/>
              </w:rPr>
              <w:t xml:space="preserve">(no submission of at least one </w:t>
            </w:r>
            <w:r w:rsidR="00E31292" w:rsidRPr="000D5044">
              <w:rPr>
                <w:rFonts w:cs="Arial"/>
                <w:szCs w:val="16"/>
              </w:rPr>
              <w:t xml:space="preserve">verifiable </w:t>
            </w:r>
            <w:r w:rsidRPr="000D5044">
              <w:rPr>
                <w:rFonts w:cs="Arial"/>
                <w:szCs w:val="16"/>
              </w:rPr>
              <w:t xml:space="preserve">reference letter for each property type responding for will result in no allocation of points) </w:t>
            </w:r>
          </w:p>
          <w:p w14:paraId="02465B28" w14:textId="77777777" w:rsidR="00550F83" w:rsidRDefault="00550F83" w:rsidP="00550F83">
            <w:pPr>
              <w:pStyle w:val="ListParagraph"/>
              <w:spacing w:after="0" w:line="240" w:lineRule="auto"/>
              <w:ind w:left="367"/>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16D70227" w14:textId="3B39D33E" w:rsidR="008A0F9D" w:rsidRPr="000D5044" w:rsidRDefault="008A0F9D" w:rsidP="00550F83">
            <w:pPr>
              <w:pStyle w:val="ListParagraph"/>
              <w:numPr>
                <w:ilvl w:val="0"/>
                <w:numId w:val="71"/>
              </w:numPr>
              <w:spacing w:after="0" w:line="240" w:lineRule="auto"/>
              <w:ind w:left="367"/>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4 reference letters </w:t>
            </w:r>
            <w:r w:rsidR="00550F83">
              <w:rPr>
                <w:rFonts w:cs="Arial"/>
                <w:sz w:val="20"/>
                <w:szCs w:val="20"/>
              </w:rPr>
              <w:t xml:space="preserve">submitted </w:t>
            </w:r>
            <w:r>
              <w:rPr>
                <w:rFonts w:cs="Arial"/>
                <w:sz w:val="20"/>
                <w:szCs w:val="20"/>
              </w:rPr>
              <w:t xml:space="preserve">providing property management services in the sector </w:t>
            </w:r>
            <w:r w:rsidRPr="000D5044">
              <w:rPr>
                <w:rFonts w:cs="Arial"/>
                <w:sz w:val="20"/>
                <w:szCs w:val="20"/>
              </w:rPr>
              <w:t>responding for. There should be at least one</w:t>
            </w:r>
            <w:r w:rsidR="00E31292" w:rsidRPr="000D5044">
              <w:rPr>
                <w:rFonts w:cs="Arial"/>
                <w:sz w:val="20"/>
                <w:szCs w:val="20"/>
              </w:rPr>
              <w:t xml:space="preserve"> verifiable</w:t>
            </w:r>
            <w:r w:rsidRPr="000D5044">
              <w:rPr>
                <w:rFonts w:cs="Arial"/>
                <w:sz w:val="20"/>
                <w:szCs w:val="20"/>
              </w:rPr>
              <w:t xml:space="preserve"> reference letter from each property type responding for</w:t>
            </w:r>
            <w:r w:rsidR="00550F83" w:rsidRPr="000D5044">
              <w:rPr>
                <w:rFonts w:cs="Arial"/>
                <w:sz w:val="20"/>
                <w:szCs w:val="20"/>
              </w:rPr>
              <w:t xml:space="preserve"> </w:t>
            </w:r>
            <w:r w:rsidRPr="000D5044">
              <w:rPr>
                <w:rFonts w:cs="Arial"/>
                <w:sz w:val="20"/>
                <w:szCs w:val="20"/>
              </w:rPr>
              <w:t xml:space="preserve">= </w:t>
            </w:r>
            <w:r w:rsidR="00714FE5" w:rsidRPr="000D5044">
              <w:rPr>
                <w:rFonts w:cs="Arial"/>
                <w:sz w:val="20"/>
                <w:szCs w:val="20"/>
              </w:rPr>
              <w:t>20</w:t>
            </w:r>
            <w:r w:rsidR="00550F83" w:rsidRPr="000D5044">
              <w:rPr>
                <w:rFonts w:cs="Arial"/>
                <w:sz w:val="20"/>
                <w:szCs w:val="20"/>
              </w:rPr>
              <w:t xml:space="preserve"> points</w:t>
            </w:r>
          </w:p>
          <w:p w14:paraId="3940924A" w14:textId="01EE127C" w:rsidR="00550F83" w:rsidRPr="000D5044" w:rsidRDefault="00550F83" w:rsidP="00550F83">
            <w:pPr>
              <w:ind w:left="400"/>
              <w:cnfStyle w:val="000000000000" w:firstRow="0" w:lastRow="0" w:firstColumn="0" w:lastColumn="0" w:oddVBand="0" w:evenVBand="0" w:oddHBand="0" w:evenHBand="0" w:firstRowFirstColumn="0" w:firstRowLastColumn="0" w:lastRowFirstColumn="0" w:lastRowLastColumn="0"/>
              <w:rPr>
                <w:rFonts w:cs="Arial"/>
                <w:szCs w:val="16"/>
              </w:rPr>
            </w:pPr>
            <w:r w:rsidRPr="000D5044">
              <w:rPr>
                <w:rFonts w:cs="Arial"/>
                <w:szCs w:val="16"/>
              </w:rPr>
              <w:t>(no submission of at least one</w:t>
            </w:r>
            <w:r w:rsidR="00E31292" w:rsidRPr="000D5044">
              <w:rPr>
                <w:rFonts w:cs="Arial"/>
                <w:szCs w:val="16"/>
              </w:rPr>
              <w:t xml:space="preserve"> verifiable</w:t>
            </w:r>
            <w:r w:rsidRPr="000D5044">
              <w:rPr>
                <w:rFonts w:cs="Arial"/>
                <w:szCs w:val="16"/>
              </w:rPr>
              <w:t xml:space="preserve"> reference letter for each property type responding for will result in no allocation of points) </w:t>
            </w:r>
          </w:p>
          <w:p w14:paraId="517A53A8" w14:textId="77777777" w:rsidR="008A0F9D" w:rsidRPr="00EF4C36" w:rsidRDefault="008A0F9D" w:rsidP="00550F83">
            <w:pPr>
              <w:pStyle w:val="ListParagraph"/>
              <w:spacing w:after="0" w:line="240" w:lineRule="auto"/>
              <w:ind w:left="367"/>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5CE8246E" w14:textId="4E4E44F4" w:rsidR="008A0F9D" w:rsidRPr="000D5044" w:rsidRDefault="008A0F9D" w:rsidP="00550F83">
            <w:pPr>
              <w:pStyle w:val="ListParagraph"/>
              <w:numPr>
                <w:ilvl w:val="0"/>
                <w:numId w:val="71"/>
              </w:numPr>
              <w:spacing w:after="0" w:line="240" w:lineRule="auto"/>
              <w:ind w:left="367"/>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w:t>
            </w:r>
            <w:r w:rsidRPr="00EF4C36">
              <w:rPr>
                <w:rFonts w:cs="Arial"/>
                <w:sz w:val="20"/>
                <w:szCs w:val="20"/>
              </w:rPr>
              <w:t xml:space="preserve"> </w:t>
            </w:r>
            <w:r>
              <w:rPr>
                <w:rFonts w:cs="Arial"/>
                <w:sz w:val="20"/>
                <w:szCs w:val="20"/>
              </w:rPr>
              <w:t xml:space="preserve">reference letters </w:t>
            </w:r>
            <w:r w:rsidR="00550F83">
              <w:rPr>
                <w:rFonts w:cs="Arial"/>
                <w:sz w:val="20"/>
                <w:szCs w:val="20"/>
              </w:rPr>
              <w:t>submitted in providing property</w:t>
            </w:r>
            <w:r>
              <w:rPr>
                <w:rFonts w:cs="Arial"/>
                <w:sz w:val="20"/>
                <w:szCs w:val="20"/>
              </w:rPr>
              <w:t xml:space="preserve"> management </w:t>
            </w:r>
            <w:r w:rsidRPr="000D5044">
              <w:rPr>
                <w:rFonts w:cs="Arial"/>
                <w:sz w:val="20"/>
                <w:szCs w:val="20"/>
              </w:rPr>
              <w:t xml:space="preserve">services.  There should be at least one reference letter from each property type responding </w:t>
            </w:r>
            <w:r w:rsidR="00550F83" w:rsidRPr="000D5044">
              <w:rPr>
                <w:rFonts w:cs="Arial"/>
                <w:sz w:val="20"/>
                <w:szCs w:val="20"/>
              </w:rPr>
              <w:t>for =</w:t>
            </w:r>
            <w:r w:rsidRPr="000D5044">
              <w:rPr>
                <w:rFonts w:cs="Arial"/>
                <w:sz w:val="20"/>
                <w:szCs w:val="20"/>
              </w:rPr>
              <w:t xml:space="preserve"> 10</w:t>
            </w:r>
            <w:r w:rsidR="00550F83" w:rsidRPr="000D5044">
              <w:rPr>
                <w:rFonts w:cs="Arial"/>
                <w:sz w:val="20"/>
                <w:szCs w:val="20"/>
              </w:rPr>
              <w:t xml:space="preserve"> points</w:t>
            </w:r>
          </w:p>
          <w:p w14:paraId="2258229D" w14:textId="4BE9DB97" w:rsidR="00550F83" w:rsidRPr="000D5044" w:rsidRDefault="00550F83" w:rsidP="00550F83">
            <w:pPr>
              <w:ind w:left="400"/>
              <w:cnfStyle w:val="000000000000" w:firstRow="0" w:lastRow="0" w:firstColumn="0" w:lastColumn="0" w:oddVBand="0" w:evenVBand="0" w:oddHBand="0" w:evenHBand="0" w:firstRowFirstColumn="0" w:firstRowLastColumn="0" w:lastRowFirstColumn="0" w:lastRowLastColumn="0"/>
              <w:rPr>
                <w:rFonts w:cs="Arial"/>
                <w:szCs w:val="16"/>
              </w:rPr>
            </w:pPr>
            <w:r w:rsidRPr="000D5044">
              <w:rPr>
                <w:rFonts w:cs="Arial"/>
                <w:szCs w:val="16"/>
              </w:rPr>
              <w:t>(no submission of at least one</w:t>
            </w:r>
            <w:r w:rsidR="00E31292" w:rsidRPr="000D5044">
              <w:rPr>
                <w:rFonts w:cs="Arial"/>
                <w:szCs w:val="16"/>
              </w:rPr>
              <w:t xml:space="preserve"> verifiable</w:t>
            </w:r>
            <w:r w:rsidRPr="000D5044">
              <w:rPr>
                <w:rFonts w:cs="Arial"/>
                <w:szCs w:val="16"/>
              </w:rPr>
              <w:t xml:space="preserve"> reference letter for each property type responding for will result in no allocation of points) </w:t>
            </w:r>
          </w:p>
          <w:p w14:paraId="662D429A" w14:textId="77777777" w:rsidR="00550F83" w:rsidRPr="000D5044" w:rsidRDefault="00550F83" w:rsidP="00550F83">
            <w:pPr>
              <w:pStyle w:val="ListParagraph"/>
              <w:cnfStyle w:val="000000000000" w:firstRow="0" w:lastRow="0" w:firstColumn="0" w:lastColumn="0" w:oddVBand="0" w:evenVBand="0" w:oddHBand="0" w:evenHBand="0" w:firstRowFirstColumn="0" w:firstRowLastColumn="0" w:lastRowFirstColumn="0" w:lastRowLastColumn="0"/>
              <w:rPr>
                <w:rFonts w:cs="Arial"/>
                <w:sz w:val="20"/>
                <w:szCs w:val="20"/>
              </w:rPr>
            </w:pPr>
          </w:p>
          <w:p w14:paraId="72ECEA3A" w14:textId="1B5CBDA1" w:rsidR="00550F83" w:rsidRPr="000D5044" w:rsidRDefault="00550F83" w:rsidP="00550F83">
            <w:pPr>
              <w:pStyle w:val="ListParagraph"/>
              <w:numPr>
                <w:ilvl w:val="0"/>
                <w:numId w:val="71"/>
              </w:numPr>
              <w:spacing w:after="0" w:line="240" w:lineRule="auto"/>
              <w:ind w:left="367"/>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0D5044">
              <w:rPr>
                <w:rFonts w:cs="Arial"/>
                <w:sz w:val="20"/>
                <w:szCs w:val="20"/>
              </w:rPr>
              <w:t>Less than three or no</w:t>
            </w:r>
            <w:r w:rsidR="00E31292" w:rsidRPr="000D5044">
              <w:rPr>
                <w:rFonts w:cs="Arial"/>
                <w:sz w:val="20"/>
                <w:szCs w:val="20"/>
              </w:rPr>
              <w:t xml:space="preserve"> verifiable</w:t>
            </w:r>
            <w:r w:rsidRPr="000D5044">
              <w:rPr>
                <w:rFonts w:cs="Arial"/>
                <w:sz w:val="20"/>
                <w:szCs w:val="20"/>
              </w:rPr>
              <w:t xml:space="preserve"> reference letters submitted in providing property management services in the sector responding for or = 0 points</w:t>
            </w:r>
          </w:p>
          <w:p w14:paraId="6660F20A" w14:textId="77777777" w:rsidR="008A0F9D" w:rsidRPr="000D5044" w:rsidRDefault="008A0F9D" w:rsidP="00550F83">
            <w:pPr>
              <w:pStyle w:val="ListParagraph"/>
              <w:spacing w:after="0" w:line="240" w:lineRule="auto"/>
              <w:ind w:left="367"/>
              <w:cnfStyle w:val="000000000000" w:firstRow="0" w:lastRow="0" w:firstColumn="0" w:lastColumn="0" w:oddVBand="0" w:evenVBand="0" w:oddHBand="0" w:evenHBand="0" w:firstRowFirstColumn="0" w:firstRowLastColumn="0" w:lastRowFirstColumn="0" w:lastRowLastColumn="0"/>
              <w:rPr>
                <w:rFonts w:cs="Arial"/>
                <w:sz w:val="20"/>
                <w:szCs w:val="20"/>
              </w:rPr>
            </w:pPr>
          </w:p>
          <w:p w14:paraId="6AAD561B" w14:textId="77777777" w:rsidR="00550F83" w:rsidRDefault="00550F83" w:rsidP="00EA79D9">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val="0"/>
                <w:sz w:val="20"/>
                <w:szCs w:val="20"/>
              </w:rPr>
            </w:pPr>
          </w:p>
          <w:p w14:paraId="5955CC86" w14:textId="28F90566" w:rsidR="00550F83" w:rsidRDefault="00550F83" w:rsidP="00EA79D9">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val="0"/>
                <w:sz w:val="20"/>
                <w:szCs w:val="20"/>
              </w:rPr>
            </w:pPr>
            <w:r>
              <w:rPr>
                <w:rFonts w:cs="Arial"/>
                <w:b/>
                <w:bCs w:val="0"/>
                <w:sz w:val="20"/>
                <w:szCs w:val="20"/>
              </w:rPr>
              <w:t>Note:</w:t>
            </w:r>
          </w:p>
          <w:p w14:paraId="13A67E60" w14:textId="3BCBF898" w:rsidR="008A0F9D" w:rsidRDefault="00550F83" w:rsidP="00ED43FD">
            <w:pPr>
              <w:pStyle w:val="ListParagraph"/>
              <w:spacing w:after="0" w:line="240" w:lineRule="auto"/>
              <w:ind w:left="367"/>
              <w:jc w:val="both"/>
              <w:cnfStyle w:val="000000000000" w:firstRow="0" w:lastRow="0" w:firstColumn="0" w:lastColumn="0" w:oddVBand="0" w:evenVBand="0" w:oddHBand="0" w:evenHBand="0" w:firstRowFirstColumn="0" w:firstRowLastColumn="0" w:lastRowFirstColumn="0" w:lastRowLastColumn="0"/>
              <w:rPr>
                <w:rFonts w:cs="Arial"/>
                <w:b/>
                <w:bCs w:val="0"/>
                <w:sz w:val="20"/>
                <w:szCs w:val="20"/>
              </w:rPr>
            </w:pPr>
            <w:r w:rsidRPr="000D5044">
              <w:rPr>
                <w:rFonts w:cs="Arial"/>
                <w:sz w:val="20"/>
                <w:szCs w:val="20"/>
              </w:rPr>
              <w:t>Reference letter which indicates a property type which the Bidder did not indicate they are responding for will not be counted.</w:t>
            </w:r>
            <w:r>
              <w:rPr>
                <w:rFonts w:cs="Arial"/>
                <w:sz w:val="20"/>
                <w:szCs w:val="20"/>
              </w:rPr>
              <w:t xml:space="preserve">   </w:t>
            </w:r>
          </w:p>
          <w:p w14:paraId="52BAE876" w14:textId="77777777" w:rsidR="00550F83" w:rsidRDefault="00550F83" w:rsidP="00EA79D9">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val="0"/>
                <w:sz w:val="20"/>
                <w:szCs w:val="20"/>
              </w:rPr>
            </w:pPr>
          </w:p>
          <w:p w14:paraId="52A9C63B" w14:textId="4B1930A7" w:rsidR="00550F83" w:rsidRPr="00EA79D9" w:rsidRDefault="00550F83" w:rsidP="00EA79D9">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val="0"/>
                <w:sz w:val="20"/>
                <w:szCs w:val="20"/>
              </w:rPr>
            </w:pPr>
          </w:p>
        </w:tc>
        <w:tc>
          <w:tcPr>
            <w:tcW w:w="400" w:type="pct"/>
          </w:tcPr>
          <w:p w14:paraId="562695FB" w14:textId="77777777" w:rsidR="009C2FBE" w:rsidRPr="00EF4C36" w:rsidRDefault="009C2FBE" w:rsidP="0037262E">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F4C36">
              <w:rPr>
                <w:rFonts w:cs="Arial"/>
                <w:sz w:val="20"/>
                <w:szCs w:val="20"/>
              </w:rPr>
              <w:t>30</w:t>
            </w:r>
          </w:p>
        </w:tc>
      </w:tr>
      <w:tr w:rsidR="00550F83" w:rsidRPr="005D68FD" w14:paraId="4A51B723" w14:textId="77777777" w:rsidTr="00764A9A">
        <w:trPr>
          <w:cnfStyle w:val="000000100000" w:firstRow="0" w:lastRow="0" w:firstColumn="0" w:lastColumn="0" w:oddVBand="0" w:evenVBand="0" w:oddHBand="1" w:evenHBand="0" w:firstRowFirstColumn="0" w:firstRowLastColumn="0" w:lastRowFirstColumn="0" w:lastRowLastColumn="0"/>
          <w:trHeight w:val="6763"/>
        </w:trPr>
        <w:tc>
          <w:tcPr>
            <w:cnfStyle w:val="001000000000" w:firstRow="0" w:lastRow="0" w:firstColumn="1" w:lastColumn="0" w:oddVBand="0" w:evenVBand="0" w:oddHBand="0" w:evenHBand="0" w:firstRowFirstColumn="0" w:firstRowLastColumn="0" w:lastRowFirstColumn="0" w:lastRowLastColumn="0"/>
            <w:tcW w:w="872" w:type="pct"/>
          </w:tcPr>
          <w:p w14:paraId="46DCFE64" w14:textId="25EDA390" w:rsidR="009C2FBE" w:rsidRPr="00EF4C36" w:rsidRDefault="00550F83">
            <w:pPr>
              <w:pStyle w:val="ListParagraph"/>
              <w:numPr>
                <w:ilvl w:val="0"/>
                <w:numId w:val="70"/>
              </w:numPr>
              <w:spacing w:after="0" w:line="240" w:lineRule="auto"/>
              <w:rPr>
                <w:rFonts w:cs="Arial"/>
                <w:sz w:val="20"/>
                <w:szCs w:val="20"/>
              </w:rPr>
            </w:pPr>
            <w:r w:rsidRPr="000D5044">
              <w:rPr>
                <w:rFonts w:cs="Arial"/>
                <w:sz w:val="20"/>
                <w:szCs w:val="20"/>
              </w:rPr>
              <w:t>Experience and Qualification of Key Personnel (Project Team)</w:t>
            </w:r>
          </w:p>
        </w:tc>
        <w:tc>
          <w:tcPr>
            <w:tcW w:w="1166" w:type="pct"/>
          </w:tcPr>
          <w:p w14:paraId="27182ED3" w14:textId="727776C3" w:rsidR="009C2FBE" w:rsidRPr="00EF4C36" w:rsidRDefault="009C2FBE" w:rsidP="0037262E">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EF4C36">
              <w:rPr>
                <w:rFonts w:cs="Arial"/>
                <w:sz w:val="20"/>
                <w:szCs w:val="20"/>
              </w:rPr>
              <w:t xml:space="preserve">Qualifications and experience of project team (lead + </w:t>
            </w:r>
            <w:r w:rsidR="00A060BB">
              <w:rPr>
                <w:rFonts w:cs="Arial"/>
                <w:sz w:val="20"/>
                <w:szCs w:val="20"/>
              </w:rPr>
              <w:t>Key Technical Personnel</w:t>
            </w:r>
            <w:r w:rsidRPr="00EF4C36">
              <w:rPr>
                <w:rFonts w:cs="Arial"/>
                <w:sz w:val="20"/>
                <w:szCs w:val="20"/>
              </w:rPr>
              <w:t>) with solid property management experience.</w:t>
            </w:r>
          </w:p>
        </w:tc>
        <w:tc>
          <w:tcPr>
            <w:tcW w:w="1204" w:type="pct"/>
          </w:tcPr>
          <w:p w14:paraId="65C92F17" w14:textId="77777777" w:rsidR="009C2FBE" w:rsidRPr="00764A9A" w:rsidRDefault="009C2FBE">
            <w:pPr>
              <w:pStyle w:val="ListParagraph"/>
              <w:numPr>
                <w:ilvl w:val="0"/>
                <w:numId w:val="69"/>
              </w:numPr>
              <w:spacing w:after="0" w:line="240" w:lineRule="auto"/>
              <w:ind w:left="287"/>
              <w:cnfStyle w:val="000000100000" w:firstRow="0" w:lastRow="0" w:firstColumn="0" w:lastColumn="0" w:oddVBand="0" w:evenVBand="0" w:oddHBand="1" w:evenHBand="0" w:firstRowFirstColumn="0" w:firstRowLastColumn="0" w:lastRowFirstColumn="0" w:lastRowLastColumn="0"/>
              <w:rPr>
                <w:rFonts w:cs="Arial"/>
                <w:sz w:val="20"/>
                <w:szCs w:val="20"/>
              </w:rPr>
            </w:pPr>
            <w:r w:rsidRPr="00764A9A">
              <w:rPr>
                <w:rFonts w:cs="Arial"/>
                <w:sz w:val="20"/>
                <w:szCs w:val="20"/>
              </w:rPr>
              <w:t>CVs</w:t>
            </w:r>
          </w:p>
          <w:p w14:paraId="72206868" w14:textId="3CD99ED5" w:rsidR="009C2FBE" w:rsidRPr="00764A9A" w:rsidRDefault="009C2FBE">
            <w:pPr>
              <w:pStyle w:val="ListParagraph"/>
              <w:numPr>
                <w:ilvl w:val="0"/>
                <w:numId w:val="69"/>
              </w:numPr>
              <w:spacing w:after="0" w:line="240" w:lineRule="auto"/>
              <w:ind w:left="287"/>
              <w:cnfStyle w:val="000000100000" w:firstRow="0" w:lastRow="0" w:firstColumn="0" w:lastColumn="0" w:oddVBand="0" w:evenVBand="0" w:oddHBand="1" w:evenHBand="0" w:firstRowFirstColumn="0" w:firstRowLastColumn="0" w:lastRowFirstColumn="0" w:lastRowLastColumn="0"/>
              <w:rPr>
                <w:rFonts w:cs="Arial"/>
                <w:sz w:val="20"/>
                <w:szCs w:val="20"/>
              </w:rPr>
            </w:pPr>
            <w:r w:rsidRPr="00764A9A">
              <w:rPr>
                <w:rFonts w:cs="Arial"/>
                <w:sz w:val="20"/>
                <w:szCs w:val="20"/>
              </w:rPr>
              <w:t xml:space="preserve">Organisational </w:t>
            </w:r>
            <w:r w:rsidR="00550F83" w:rsidRPr="00764A9A">
              <w:rPr>
                <w:rFonts w:cs="Arial"/>
                <w:sz w:val="20"/>
                <w:szCs w:val="20"/>
              </w:rPr>
              <w:t>organogram showing Project Team to be allocated for this assignment and their roles</w:t>
            </w:r>
          </w:p>
          <w:p w14:paraId="0611F8F5" w14:textId="592973AE" w:rsidR="009C2FBE" w:rsidRPr="00764A9A" w:rsidRDefault="00550F83">
            <w:pPr>
              <w:pStyle w:val="ListParagraph"/>
              <w:numPr>
                <w:ilvl w:val="0"/>
                <w:numId w:val="69"/>
              </w:numPr>
              <w:spacing w:after="0" w:line="240" w:lineRule="auto"/>
              <w:ind w:left="287"/>
              <w:cnfStyle w:val="000000100000" w:firstRow="0" w:lastRow="0" w:firstColumn="0" w:lastColumn="0" w:oddVBand="0" w:evenVBand="0" w:oddHBand="1" w:evenHBand="0" w:firstRowFirstColumn="0" w:firstRowLastColumn="0" w:lastRowFirstColumn="0" w:lastRowLastColumn="0"/>
              <w:rPr>
                <w:rFonts w:cs="Arial"/>
                <w:color w:val="EE0000"/>
                <w:sz w:val="20"/>
                <w:szCs w:val="20"/>
              </w:rPr>
            </w:pPr>
            <w:r w:rsidRPr="00764A9A">
              <w:rPr>
                <w:rFonts w:cs="Arial"/>
                <w:sz w:val="20"/>
                <w:szCs w:val="20"/>
              </w:rPr>
              <w:t xml:space="preserve">Team Leader to be a registered Property Practitioner </w:t>
            </w:r>
            <w:proofErr w:type="gramStart"/>
            <w:r w:rsidRPr="00764A9A">
              <w:rPr>
                <w:rFonts w:cs="Arial"/>
                <w:sz w:val="20"/>
                <w:szCs w:val="20"/>
              </w:rPr>
              <w:t>in order to</w:t>
            </w:r>
            <w:proofErr w:type="gramEnd"/>
            <w:r w:rsidRPr="00764A9A">
              <w:rPr>
                <w:rFonts w:cs="Arial"/>
                <w:sz w:val="20"/>
                <w:szCs w:val="20"/>
              </w:rPr>
              <w:t xml:space="preserve"> be evaluated for experience. Bidder to attach proof of registration as a Property Practitioner</w:t>
            </w:r>
            <w:r w:rsidRPr="00764A9A">
              <w:rPr>
                <w:rFonts w:cs="Arial"/>
                <w:color w:val="EE0000"/>
                <w:sz w:val="20"/>
                <w:szCs w:val="20"/>
              </w:rPr>
              <w:t xml:space="preserve">.  </w:t>
            </w:r>
          </w:p>
          <w:p w14:paraId="2962B66B" w14:textId="77777777" w:rsidR="00550F83" w:rsidRPr="00764A9A" w:rsidRDefault="00550F83" w:rsidP="00550F83">
            <w:pPr>
              <w:pStyle w:val="ListParagraph"/>
              <w:spacing w:after="0" w:line="240" w:lineRule="auto"/>
              <w:ind w:left="287"/>
              <w:cnfStyle w:val="000000100000" w:firstRow="0" w:lastRow="0" w:firstColumn="0" w:lastColumn="0" w:oddVBand="0" w:evenVBand="0" w:oddHBand="1" w:evenHBand="0" w:firstRowFirstColumn="0" w:firstRowLastColumn="0" w:lastRowFirstColumn="0" w:lastRowLastColumn="0"/>
              <w:rPr>
                <w:rFonts w:cs="Arial"/>
                <w:sz w:val="20"/>
                <w:szCs w:val="20"/>
              </w:rPr>
            </w:pPr>
          </w:p>
          <w:p w14:paraId="4A60AB53" w14:textId="45D57F44" w:rsidR="006B0B49" w:rsidRPr="00764A9A" w:rsidRDefault="006B0B49" w:rsidP="00550F83">
            <w:pPr>
              <w:pStyle w:val="ListParagraph"/>
              <w:numPr>
                <w:ilvl w:val="0"/>
                <w:numId w:val="69"/>
              </w:numPr>
              <w:spacing w:after="0" w:line="240" w:lineRule="auto"/>
              <w:ind w:left="287"/>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764A9A">
              <w:rPr>
                <w:rFonts w:cs="Arial"/>
                <w:sz w:val="20"/>
                <w:szCs w:val="20"/>
              </w:rPr>
              <w:t xml:space="preserve">Team Leader’s experience to be a minimum of </w:t>
            </w:r>
            <w:r w:rsidR="00545EC0" w:rsidRPr="00764A9A">
              <w:rPr>
                <w:rFonts w:cs="Arial"/>
                <w:sz w:val="20"/>
                <w:szCs w:val="20"/>
              </w:rPr>
              <w:t>5</w:t>
            </w:r>
            <w:r w:rsidRPr="00764A9A">
              <w:rPr>
                <w:rFonts w:cs="Arial"/>
                <w:sz w:val="20"/>
                <w:szCs w:val="20"/>
              </w:rPr>
              <w:t xml:space="preserve"> </w:t>
            </w:r>
            <w:r w:rsidR="00545EC0" w:rsidRPr="00764A9A">
              <w:rPr>
                <w:rFonts w:cs="Arial"/>
                <w:sz w:val="20"/>
                <w:szCs w:val="20"/>
              </w:rPr>
              <w:t xml:space="preserve">years as a Project Lead in the Property Management </w:t>
            </w:r>
            <w:proofErr w:type="gramStart"/>
            <w:r w:rsidR="00545EC0" w:rsidRPr="00764A9A">
              <w:rPr>
                <w:rFonts w:cs="Arial"/>
                <w:sz w:val="20"/>
                <w:szCs w:val="20"/>
              </w:rPr>
              <w:t>Environment</w:t>
            </w:r>
            <w:r w:rsidRPr="00764A9A">
              <w:rPr>
                <w:rFonts w:cs="Arial"/>
                <w:sz w:val="20"/>
                <w:szCs w:val="20"/>
              </w:rPr>
              <w:t xml:space="preserve"> </w:t>
            </w:r>
            <w:r w:rsidR="000D5044" w:rsidRPr="00764A9A">
              <w:rPr>
                <w:rFonts w:cs="Arial"/>
                <w:sz w:val="20"/>
                <w:szCs w:val="20"/>
              </w:rPr>
              <w:t>.</w:t>
            </w:r>
            <w:proofErr w:type="gramEnd"/>
          </w:p>
          <w:p w14:paraId="021841D3" w14:textId="77777777" w:rsidR="000D5044" w:rsidRPr="00764A9A" w:rsidRDefault="000D5044" w:rsidP="000D5044">
            <w:pPr>
              <w:pStyle w:val="ListParagraph"/>
              <w:cnfStyle w:val="000000100000" w:firstRow="0" w:lastRow="0" w:firstColumn="0" w:lastColumn="0" w:oddVBand="0" w:evenVBand="0" w:oddHBand="1" w:evenHBand="0" w:firstRowFirstColumn="0" w:firstRowLastColumn="0" w:lastRowFirstColumn="0" w:lastRowLastColumn="0"/>
              <w:rPr>
                <w:rFonts w:cs="Arial"/>
                <w:sz w:val="20"/>
                <w:szCs w:val="20"/>
              </w:rPr>
            </w:pPr>
          </w:p>
          <w:p w14:paraId="11298D23" w14:textId="77777777" w:rsidR="000D5044" w:rsidRPr="00764A9A" w:rsidRDefault="000D5044" w:rsidP="000D5044">
            <w:pPr>
              <w:pStyle w:val="ListParagraph"/>
              <w:spacing w:after="0" w:line="240" w:lineRule="auto"/>
              <w:ind w:left="287"/>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10679F0D" w14:textId="77777777" w:rsidR="000D5044" w:rsidRPr="00764A9A" w:rsidRDefault="000D5044" w:rsidP="000D5044">
            <w:pPr>
              <w:pStyle w:val="ListParagraph"/>
              <w:spacing w:after="0" w:line="240" w:lineRule="auto"/>
              <w:ind w:left="287"/>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6FAB2976" w14:textId="77777777" w:rsidR="00550F83" w:rsidRPr="00764A9A" w:rsidRDefault="00550F83" w:rsidP="00550F83">
            <w:pPr>
              <w:pStyle w:val="ListParagraph"/>
              <w:spacing w:after="0" w:line="240" w:lineRule="auto"/>
              <w:ind w:left="287"/>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2EA2851B" w14:textId="77777777" w:rsidR="00BE7B7C" w:rsidRPr="00764A9A" w:rsidRDefault="0029022F" w:rsidP="00BE7B7C">
            <w:pPr>
              <w:pStyle w:val="ListParagraph"/>
              <w:numPr>
                <w:ilvl w:val="0"/>
                <w:numId w:val="69"/>
              </w:numPr>
              <w:spacing w:after="0" w:line="240" w:lineRule="auto"/>
              <w:ind w:left="287"/>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764A9A">
              <w:rPr>
                <w:rFonts w:cs="Arial"/>
                <w:sz w:val="20"/>
                <w:szCs w:val="20"/>
              </w:rPr>
              <w:t>Technical Staff shall include</w:t>
            </w:r>
            <w:r w:rsidR="00550F83" w:rsidRPr="00764A9A">
              <w:rPr>
                <w:rFonts w:cs="Arial"/>
                <w:sz w:val="20"/>
                <w:szCs w:val="20"/>
              </w:rPr>
              <w:t xml:space="preserve"> at a minimum </w:t>
            </w:r>
            <w:r w:rsidRPr="00764A9A">
              <w:rPr>
                <w:rFonts w:cs="Arial"/>
                <w:sz w:val="20"/>
                <w:szCs w:val="20"/>
              </w:rPr>
              <w:t>Rent and Account</w:t>
            </w:r>
            <w:r w:rsidR="00550F83" w:rsidRPr="00764A9A">
              <w:rPr>
                <w:rFonts w:cs="Arial"/>
                <w:sz w:val="20"/>
                <w:szCs w:val="20"/>
              </w:rPr>
              <w:t xml:space="preserve"> </w:t>
            </w:r>
            <w:r w:rsidR="00A060BB" w:rsidRPr="00764A9A">
              <w:rPr>
                <w:rFonts w:cs="Arial"/>
                <w:sz w:val="20"/>
                <w:szCs w:val="20"/>
              </w:rPr>
              <w:t>Personnel,</w:t>
            </w:r>
            <w:r w:rsidRPr="00764A9A">
              <w:rPr>
                <w:rFonts w:cs="Arial"/>
                <w:sz w:val="20"/>
                <w:szCs w:val="20"/>
              </w:rPr>
              <w:t xml:space="preserve"> Facility Management Personnel, Leasing Officer and</w:t>
            </w:r>
            <w:r w:rsidR="00550F83" w:rsidRPr="00764A9A">
              <w:rPr>
                <w:rFonts w:cs="Arial"/>
                <w:sz w:val="20"/>
                <w:szCs w:val="20"/>
              </w:rPr>
              <w:t xml:space="preserve">/ </w:t>
            </w:r>
            <w:r w:rsidRPr="00764A9A">
              <w:rPr>
                <w:rFonts w:cs="Arial"/>
                <w:sz w:val="20"/>
                <w:szCs w:val="20"/>
              </w:rPr>
              <w:t xml:space="preserve">or any other Property Management Personnel </w:t>
            </w:r>
          </w:p>
          <w:p w14:paraId="3E5BA8D6" w14:textId="77777777" w:rsidR="00BE7B7C" w:rsidRPr="00764A9A" w:rsidRDefault="00BE7B7C" w:rsidP="00BE7B7C">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28B8FDEE" w14:textId="77777777" w:rsidR="00A945F6" w:rsidRPr="00764A9A" w:rsidRDefault="000055B3" w:rsidP="00190266">
            <w:pPr>
              <w:pStyle w:val="ListParagraph"/>
              <w:numPr>
                <w:ilvl w:val="0"/>
                <w:numId w:val="126"/>
              </w:numPr>
              <w:tabs>
                <w:tab w:val="left" w:pos="318"/>
              </w:tabs>
              <w:spacing w:after="0" w:line="240" w:lineRule="auto"/>
              <w:ind w:left="303" w:right="102"/>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764A9A">
              <w:rPr>
                <w:rFonts w:cs="Arial"/>
                <w:b/>
                <w:bCs w:val="0"/>
                <w:sz w:val="20"/>
                <w:szCs w:val="20"/>
              </w:rPr>
              <w:t>R</w:t>
            </w:r>
            <w:r w:rsidR="00BE7B7C" w:rsidRPr="00764A9A">
              <w:rPr>
                <w:rFonts w:cs="Arial"/>
                <w:b/>
                <w:bCs w:val="0"/>
                <w:sz w:val="20"/>
                <w:szCs w:val="20"/>
              </w:rPr>
              <w:t xml:space="preserve">ent and </w:t>
            </w:r>
            <w:r w:rsidR="003F2CBE" w:rsidRPr="00764A9A">
              <w:rPr>
                <w:rFonts w:cs="Arial"/>
                <w:b/>
                <w:bCs w:val="0"/>
                <w:sz w:val="20"/>
                <w:szCs w:val="20"/>
              </w:rPr>
              <w:t>A</w:t>
            </w:r>
            <w:r w:rsidR="00BE7B7C" w:rsidRPr="00764A9A">
              <w:rPr>
                <w:rFonts w:cs="Arial"/>
                <w:b/>
                <w:bCs w:val="0"/>
                <w:sz w:val="20"/>
                <w:szCs w:val="20"/>
              </w:rPr>
              <w:t>ccounts personnel</w:t>
            </w:r>
            <w:r w:rsidR="00BE7B7C" w:rsidRPr="00764A9A">
              <w:rPr>
                <w:rFonts w:cs="Arial"/>
                <w:sz w:val="20"/>
                <w:szCs w:val="20"/>
              </w:rPr>
              <w:t xml:space="preserve"> </w:t>
            </w:r>
            <w:r w:rsidRPr="00764A9A">
              <w:rPr>
                <w:rFonts w:cs="Arial"/>
                <w:sz w:val="20"/>
                <w:szCs w:val="20"/>
              </w:rPr>
              <w:t>(</w:t>
            </w:r>
            <w:r w:rsidR="00A945F6" w:rsidRPr="00764A9A">
              <w:rPr>
                <w:rFonts w:cs="Arial"/>
                <w:sz w:val="20"/>
                <w:szCs w:val="20"/>
              </w:rPr>
              <w:t>with r</w:t>
            </w:r>
            <w:r w:rsidR="00BE7B7C" w:rsidRPr="00764A9A">
              <w:rPr>
                <w:rFonts w:cs="Arial"/>
                <w:sz w:val="20"/>
                <w:szCs w:val="20"/>
              </w:rPr>
              <w:t>elevant qualifications</w:t>
            </w:r>
            <w:r w:rsidR="00A945F6" w:rsidRPr="00764A9A">
              <w:rPr>
                <w:rFonts w:cs="Arial"/>
                <w:sz w:val="20"/>
                <w:szCs w:val="20"/>
              </w:rPr>
              <w:t xml:space="preserve"> -</w:t>
            </w:r>
            <w:r w:rsidR="00BE7B7C" w:rsidRPr="00764A9A">
              <w:rPr>
                <w:rFonts w:cs="Arial"/>
                <w:sz w:val="20"/>
                <w:szCs w:val="20"/>
              </w:rPr>
              <w:t xml:space="preserve">minimum of a diploma or degree in Accounting, Financial Management, </w:t>
            </w:r>
            <w:r w:rsidR="008F0811" w:rsidRPr="00764A9A">
              <w:rPr>
                <w:rFonts w:cs="Arial"/>
                <w:sz w:val="20"/>
                <w:szCs w:val="20"/>
              </w:rPr>
              <w:t>B</w:t>
            </w:r>
            <w:r w:rsidR="00BE7B7C" w:rsidRPr="00764A9A">
              <w:rPr>
                <w:rFonts w:cs="Arial"/>
                <w:sz w:val="20"/>
                <w:szCs w:val="20"/>
              </w:rPr>
              <w:t xml:space="preserve">ookkeeping, or Property/Real Estate Finance), </w:t>
            </w:r>
            <w:r w:rsidR="00A945F6" w:rsidRPr="00764A9A">
              <w:rPr>
                <w:rFonts w:cs="Arial"/>
                <w:sz w:val="20"/>
                <w:szCs w:val="20"/>
              </w:rPr>
              <w:t xml:space="preserve">Rent and Accounts personnel should have </w:t>
            </w:r>
            <w:r w:rsidR="00BE7B7C" w:rsidRPr="00764A9A">
              <w:rPr>
                <w:rFonts w:cs="Arial"/>
                <w:sz w:val="20"/>
                <w:szCs w:val="20"/>
              </w:rPr>
              <w:t>experience in rental billing, arrears management, financial reconciliations</w:t>
            </w:r>
            <w:r w:rsidR="009149D9" w:rsidRPr="00764A9A">
              <w:rPr>
                <w:rFonts w:cs="Arial"/>
                <w:sz w:val="20"/>
                <w:szCs w:val="20"/>
              </w:rPr>
              <w:t xml:space="preserve">, </w:t>
            </w:r>
            <w:r w:rsidR="00BE7B7C" w:rsidRPr="00764A9A">
              <w:rPr>
                <w:rFonts w:cs="Arial"/>
                <w:sz w:val="20"/>
                <w:szCs w:val="20"/>
              </w:rPr>
              <w:t>use of recognised property management systems</w:t>
            </w:r>
            <w:r w:rsidR="00614B0F" w:rsidRPr="00764A9A">
              <w:rPr>
                <w:rFonts w:cs="Arial"/>
                <w:sz w:val="20"/>
                <w:szCs w:val="20"/>
              </w:rPr>
              <w:t xml:space="preserve">, </w:t>
            </w:r>
          </w:p>
          <w:p w14:paraId="5206DE2D" w14:textId="77777777" w:rsidR="00A945F6" w:rsidRPr="00764A9A" w:rsidRDefault="00A945F6" w:rsidP="00A945F6">
            <w:pPr>
              <w:pStyle w:val="ListParagraph"/>
              <w:tabs>
                <w:tab w:val="left" w:pos="318"/>
              </w:tabs>
              <w:spacing w:after="0" w:line="240" w:lineRule="auto"/>
              <w:ind w:left="303" w:right="102"/>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7CBF45AC" w14:textId="77777777" w:rsidR="00C85B2C" w:rsidRPr="00764A9A" w:rsidRDefault="00123644" w:rsidP="00190266">
            <w:pPr>
              <w:pStyle w:val="ListParagraph"/>
              <w:numPr>
                <w:ilvl w:val="0"/>
                <w:numId w:val="126"/>
              </w:numPr>
              <w:tabs>
                <w:tab w:val="left" w:pos="318"/>
              </w:tabs>
              <w:spacing w:after="0" w:line="240" w:lineRule="auto"/>
              <w:ind w:left="303" w:right="102"/>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764A9A">
              <w:rPr>
                <w:rFonts w:cs="Arial"/>
                <w:b/>
                <w:bCs w:val="0"/>
                <w:sz w:val="20"/>
                <w:szCs w:val="20"/>
              </w:rPr>
              <w:t>Facilities or Building Management</w:t>
            </w:r>
            <w:r w:rsidRPr="00764A9A">
              <w:rPr>
                <w:rFonts w:cs="Arial"/>
                <w:sz w:val="20"/>
                <w:szCs w:val="20"/>
              </w:rPr>
              <w:t xml:space="preserve"> personnel assigned, </w:t>
            </w:r>
            <w:r w:rsidR="00A945F6" w:rsidRPr="00764A9A">
              <w:rPr>
                <w:rFonts w:cs="Arial"/>
                <w:sz w:val="20"/>
                <w:szCs w:val="20"/>
              </w:rPr>
              <w:t>to have</w:t>
            </w:r>
            <w:r w:rsidRPr="00764A9A">
              <w:rPr>
                <w:rFonts w:cs="Arial"/>
                <w:sz w:val="20"/>
                <w:szCs w:val="20"/>
              </w:rPr>
              <w:t xml:space="preserve"> relevant built-environment qualifications and practical experience in facilities operations, maintenance planning, contractor management</w:t>
            </w:r>
            <w:r w:rsidR="00FC598C" w:rsidRPr="00764A9A">
              <w:rPr>
                <w:rFonts w:cs="Arial"/>
                <w:sz w:val="20"/>
                <w:szCs w:val="20"/>
              </w:rPr>
              <w:t xml:space="preserve">, </w:t>
            </w:r>
            <w:r w:rsidRPr="00764A9A">
              <w:rPr>
                <w:rFonts w:cs="Arial"/>
                <w:sz w:val="20"/>
                <w:szCs w:val="20"/>
              </w:rPr>
              <w:t>working knowledge of applicable health and safety, fire, building, and compliance requirements</w:t>
            </w:r>
            <w:r w:rsidR="0096474C" w:rsidRPr="00764A9A">
              <w:rPr>
                <w:rFonts w:cs="Arial"/>
                <w:sz w:val="20"/>
                <w:szCs w:val="20"/>
              </w:rPr>
              <w:t xml:space="preserve">. </w:t>
            </w:r>
          </w:p>
          <w:p w14:paraId="28CF6919" w14:textId="77777777" w:rsidR="00A945F6" w:rsidRPr="00764A9A" w:rsidRDefault="00A945F6" w:rsidP="00A945F6">
            <w:pPr>
              <w:pStyle w:val="ListParagraph"/>
              <w:cnfStyle w:val="000000100000" w:firstRow="0" w:lastRow="0" w:firstColumn="0" w:lastColumn="0" w:oddVBand="0" w:evenVBand="0" w:oddHBand="1" w:evenHBand="0" w:firstRowFirstColumn="0" w:firstRowLastColumn="0" w:lastRowFirstColumn="0" w:lastRowLastColumn="0"/>
              <w:rPr>
                <w:rFonts w:cs="Arial"/>
                <w:sz w:val="20"/>
                <w:szCs w:val="20"/>
              </w:rPr>
            </w:pPr>
          </w:p>
          <w:p w14:paraId="605262ED" w14:textId="700DC847" w:rsidR="00A945F6" w:rsidRPr="00764A9A" w:rsidRDefault="00A945F6" w:rsidP="00190266">
            <w:pPr>
              <w:pStyle w:val="ListParagraph"/>
              <w:numPr>
                <w:ilvl w:val="0"/>
                <w:numId w:val="126"/>
              </w:numPr>
              <w:tabs>
                <w:tab w:val="left" w:pos="318"/>
              </w:tabs>
              <w:spacing w:after="0" w:line="240" w:lineRule="auto"/>
              <w:ind w:left="303" w:right="102"/>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764A9A">
              <w:rPr>
                <w:rFonts w:cs="Arial"/>
                <w:b/>
                <w:bCs w:val="0"/>
                <w:sz w:val="20"/>
                <w:szCs w:val="20"/>
              </w:rPr>
              <w:t>Leasing Officer</w:t>
            </w:r>
            <w:r w:rsidRPr="00764A9A">
              <w:rPr>
                <w:rFonts w:cs="Arial"/>
                <w:sz w:val="20"/>
                <w:szCs w:val="20"/>
              </w:rPr>
              <w:t xml:space="preserve"> experience </w:t>
            </w:r>
            <w:r w:rsidR="00764A9A" w:rsidRPr="00764A9A">
              <w:rPr>
                <w:rFonts w:cs="Arial"/>
                <w:sz w:val="20"/>
                <w:szCs w:val="20"/>
              </w:rPr>
              <w:t>as a leasing office</w:t>
            </w:r>
            <w:r w:rsidR="00764A9A">
              <w:rPr>
                <w:rFonts w:cs="Arial"/>
                <w:sz w:val="20"/>
                <w:szCs w:val="20"/>
              </w:rPr>
              <w:t xml:space="preserve">r </w:t>
            </w:r>
          </w:p>
        </w:tc>
        <w:tc>
          <w:tcPr>
            <w:tcW w:w="1359" w:type="pct"/>
          </w:tcPr>
          <w:p w14:paraId="00A39911" w14:textId="5BFB78BD" w:rsidR="006B0B49" w:rsidRPr="002D171C" w:rsidRDefault="006B0B49" w:rsidP="006B0B49">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val="0"/>
                <w:sz w:val="20"/>
                <w:szCs w:val="20"/>
              </w:rPr>
            </w:pPr>
            <w:r w:rsidRPr="002D171C">
              <w:rPr>
                <w:rFonts w:cs="Arial"/>
                <w:b/>
                <w:bCs w:val="0"/>
                <w:sz w:val="20"/>
                <w:szCs w:val="20"/>
              </w:rPr>
              <w:t>Team Leader</w:t>
            </w:r>
          </w:p>
          <w:p w14:paraId="53AA15C2" w14:textId="682D31ED" w:rsidR="009C2FBE" w:rsidRPr="002D171C" w:rsidRDefault="00550F83">
            <w:pPr>
              <w:pStyle w:val="ListParagraph"/>
              <w:numPr>
                <w:ilvl w:val="0"/>
                <w:numId w:val="71"/>
              </w:numPr>
              <w:spacing w:after="0" w:line="240" w:lineRule="auto"/>
              <w:ind w:left="367"/>
              <w:cnfStyle w:val="000000100000" w:firstRow="0" w:lastRow="0" w:firstColumn="0" w:lastColumn="0" w:oddVBand="0" w:evenVBand="0" w:oddHBand="1" w:evenHBand="0" w:firstRowFirstColumn="0" w:firstRowLastColumn="0" w:lastRowFirstColumn="0" w:lastRowLastColumn="0"/>
              <w:rPr>
                <w:rFonts w:cs="Arial"/>
                <w:sz w:val="20"/>
                <w:szCs w:val="20"/>
              </w:rPr>
            </w:pPr>
            <w:r w:rsidRPr="002D171C">
              <w:rPr>
                <w:rFonts w:cs="Arial"/>
                <w:sz w:val="20"/>
                <w:szCs w:val="20"/>
              </w:rPr>
              <w:t xml:space="preserve">More than 10 years of experience in property management + registration as a </w:t>
            </w:r>
            <w:r w:rsidR="009C2FBE" w:rsidRPr="002D171C">
              <w:rPr>
                <w:rFonts w:cs="Arial"/>
                <w:sz w:val="20"/>
                <w:szCs w:val="20"/>
              </w:rPr>
              <w:t>Property Practitioner; = 20</w:t>
            </w:r>
            <w:r w:rsidRPr="002D171C">
              <w:rPr>
                <w:rFonts w:cs="Arial"/>
                <w:sz w:val="20"/>
                <w:szCs w:val="20"/>
              </w:rPr>
              <w:t xml:space="preserve"> points</w:t>
            </w:r>
          </w:p>
          <w:p w14:paraId="3F119063" w14:textId="665D8FA0" w:rsidR="009C2FBE" w:rsidRPr="002D171C" w:rsidRDefault="00550F83">
            <w:pPr>
              <w:pStyle w:val="ListParagraph"/>
              <w:numPr>
                <w:ilvl w:val="0"/>
                <w:numId w:val="71"/>
              </w:numPr>
              <w:spacing w:after="0" w:line="240" w:lineRule="auto"/>
              <w:ind w:left="367"/>
              <w:cnfStyle w:val="000000100000" w:firstRow="0" w:lastRow="0" w:firstColumn="0" w:lastColumn="0" w:oddVBand="0" w:evenVBand="0" w:oddHBand="1" w:evenHBand="0" w:firstRowFirstColumn="0" w:firstRowLastColumn="0" w:lastRowFirstColumn="0" w:lastRowLastColumn="0"/>
              <w:rPr>
                <w:rFonts w:cs="Arial"/>
                <w:sz w:val="20"/>
                <w:szCs w:val="20"/>
              </w:rPr>
            </w:pPr>
            <w:r w:rsidRPr="002D171C">
              <w:rPr>
                <w:rFonts w:cs="Arial"/>
                <w:sz w:val="20"/>
                <w:szCs w:val="20"/>
              </w:rPr>
              <w:t>8</w:t>
            </w:r>
            <w:r w:rsidR="009C2FBE" w:rsidRPr="002D171C">
              <w:rPr>
                <w:rFonts w:cs="Arial"/>
                <w:sz w:val="20"/>
                <w:szCs w:val="20"/>
              </w:rPr>
              <w:t>–</w:t>
            </w:r>
            <w:r w:rsidRPr="002D171C">
              <w:rPr>
                <w:rFonts w:cs="Arial"/>
                <w:sz w:val="20"/>
                <w:szCs w:val="20"/>
              </w:rPr>
              <w:t>10</w:t>
            </w:r>
            <w:r w:rsidR="009C2FBE" w:rsidRPr="002D171C">
              <w:rPr>
                <w:rFonts w:cs="Arial"/>
                <w:sz w:val="20"/>
                <w:szCs w:val="20"/>
              </w:rPr>
              <w:t xml:space="preserve"> y</w:t>
            </w:r>
            <w:r w:rsidRPr="002D171C">
              <w:rPr>
                <w:rFonts w:cs="Arial"/>
                <w:sz w:val="20"/>
                <w:szCs w:val="20"/>
              </w:rPr>
              <w:t>ears of experience as in property management</w:t>
            </w:r>
            <w:r w:rsidR="009C2FBE" w:rsidRPr="002D171C">
              <w:rPr>
                <w:rFonts w:cs="Arial"/>
                <w:sz w:val="20"/>
                <w:szCs w:val="20"/>
              </w:rPr>
              <w:t xml:space="preserve"> </w:t>
            </w:r>
            <w:r w:rsidR="00545EC0" w:rsidRPr="002D171C">
              <w:rPr>
                <w:rFonts w:cs="Arial"/>
                <w:sz w:val="20"/>
                <w:szCs w:val="20"/>
              </w:rPr>
              <w:t xml:space="preserve">+ </w:t>
            </w:r>
            <w:r w:rsidRPr="002D171C">
              <w:rPr>
                <w:rFonts w:cs="Arial"/>
                <w:sz w:val="20"/>
                <w:szCs w:val="20"/>
              </w:rPr>
              <w:t xml:space="preserve">registration as a </w:t>
            </w:r>
            <w:r w:rsidR="009C2FBE" w:rsidRPr="002D171C">
              <w:rPr>
                <w:rFonts w:cs="Arial"/>
                <w:sz w:val="20"/>
                <w:szCs w:val="20"/>
              </w:rPr>
              <w:t>Property Practitioner = 15</w:t>
            </w:r>
            <w:r w:rsidRPr="002D171C">
              <w:rPr>
                <w:rFonts w:cs="Arial"/>
                <w:sz w:val="20"/>
                <w:szCs w:val="20"/>
              </w:rPr>
              <w:t xml:space="preserve"> points</w:t>
            </w:r>
          </w:p>
          <w:p w14:paraId="1FDD08CC" w14:textId="4A303BA3" w:rsidR="009C2FBE" w:rsidRPr="002D171C" w:rsidRDefault="009C2FBE">
            <w:pPr>
              <w:pStyle w:val="ListParagraph"/>
              <w:numPr>
                <w:ilvl w:val="0"/>
                <w:numId w:val="71"/>
              </w:numPr>
              <w:spacing w:after="0" w:line="240" w:lineRule="auto"/>
              <w:ind w:left="367"/>
              <w:cnfStyle w:val="000000100000" w:firstRow="0" w:lastRow="0" w:firstColumn="0" w:lastColumn="0" w:oddVBand="0" w:evenVBand="0" w:oddHBand="1" w:evenHBand="0" w:firstRowFirstColumn="0" w:firstRowLastColumn="0" w:lastRowFirstColumn="0" w:lastRowLastColumn="0"/>
              <w:rPr>
                <w:rFonts w:cs="Arial"/>
                <w:sz w:val="20"/>
                <w:szCs w:val="20"/>
              </w:rPr>
            </w:pPr>
            <w:r w:rsidRPr="002D171C">
              <w:rPr>
                <w:rFonts w:cs="Arial"/>
                <w:sz w:val="20"/>
                <w:szCs w:val="20"/>
              </w:rPr>
              <w:t xml:space="preserve">5 </w:t>
            </w:r>
            <w:r w:rsidR="00550F83" w:rsidRPr="002D171C">
              <w:rPr>
                <w:rFonts w:cs="Arial"/>
                <w:sz w:val="20"/>
                <w:szCs w:val="20"/>
              </w:rPr>
              <w:t>-7 years of experience in property management</w:t>
            </w:r>
            <w:r w:rsidR="00545EC0" w:rsidRPr="002D171C">
              <w:rPr>
                <w:rFonts w:cs="Arial"/>
                <w:sz w:val="20"/>
                <w:szCs w:val="20"/>
              </w:rPr>
              <w:t>+</w:t>
            </w:r>
            <w:r w:rsidRPr="002D171C">
              <w:rPr>
                <w:rFonts w:cs="Arial"/>
                <w:sz w:val="20"/>
                <w:szCs w:val="20"/>
              </w:rPr>
              <w:t xml:space="preserve"> </w:t>
            </w:r>
            <w:r w:rsidR="00550F83" w:rsidRPr="002D171C">
              <w:rPr>
                <w:rFonts w:cs="Arial"/>
                <w:sz w:val="20"/>
                <w:szCs w:val="20"/>
              </w:rPr>
              <w:t>registrations</w:t>
            </w:r>
            <w:r w:rsidRPr="002D171C">
              <w:rPr>
                <w:rFonts w:cs="Arial"/>
                <w:sz w:val="20"/>
                <w:szCs w:val="20"/>
              </w:rPr>
              <w:t xml:space="preserve"> as </w:t>
            </w:r>
            <w:r w:rsidR="00550F83" w:rsidRPr="002D171C">
              <w:rPr>
                <w:rFonts w:cs="Arial"/>
                <w:sz w:val="20"/>
                <w:szCs w:val="20"/>
              </w:rPr>
              <w:t xml:space="preserve">a </w:t>
            </w:r>
            <w:r w:rsidRPr="002D171C">
              <w:rPr>
                <w:rFonts w:cs="Arial"/>
                <w:sz w:val="20"/>
                <w:szCs w:val="20"/>
              </w:rPr>
              <w:t>Property Practitioner; = 10</w:t>
            </w:r>
            <w:r w:rsidR="00550F83" w:rsidRPr="002D171C">
              <w:rPr>
                <w:rFonts w:cs="Arial"/>
                <w:sz w:val="20"/>
                <w:szCs w:val="20"/>
              </w:rPr>
              <w:t xml:space="preserve"> points</w:t>
            </w:r>
          </w:p>
          <w:p w14:paraId="685B7B68" w14:textId="338464C5" w:rsidR="009C2FBE" w:rsidRPr="002D171C" w:rsidRDefault="009C2FBE">
            <w:pPr>
              <w:pStyle w:val="ListParagraph"/>
              <w:numPr>
                <w:ilvl w:val="0"/>
                <w:numId w:val="71"/>
              </w:numPr>
              <w:spacing w:after="0" w:line="240" w:lineRule="auto"/>
              <w:ind w:left="367"/>
              <w:cnfStyle w:val="000000100000" w:firstRow="0" w:lastRow="0" w:firstColumn="0" w:lastColumn="0" w:oddVBand="0" w:evenVBand="0" w:oddHBand="1" w:evenHBand="0" w:firstRowFirstColumn="0" w:firstRowLastColumn="0" w:lastRowFirstColumn="0" w:lastRowLastColumn="0"/>
              <w:rPr>
                <w:rFonts w:cs="Arial"/>
                <w:sz w:val="20"/>
                <w:szCs w:val="20"/>
              </w:rPr>
            </w:pPr>
            <w:r w:rsidRPr="002D171C">
              <w:rPr>
                <w:rFonts w:cs="Arial"/>
                <w:sz w:val="20"/>
                <w:szCs w:val="20"/>
              </w:rPr>
              <w:t>&lt;</w:t>
            </w:r>
            <w:r w:rsidR="00545EC0" w:rsidRPr="002D171C">
              <w:rPr>
                <w:rFonts w:cs="Arial"/>
                <w:sz w:val="20"/>
                <w:szCs w:val="20"/>
              </w:rPr>
              <w:t>5</w:t>
            </w:r>
            <w:r w:rsidRPr="002D171C">
              <w:rPr>
                <w:rFonts w:cs="Arial"/>
                <w:sz w:val="20"/>
                <w:szCs w:val="20"/>
              </w:rPr>
              <w:t xml:space="preserve"> </w:t>
            </w:r>
            <w:r w:rsidR="00550F83" w:rsidRPr="002D171C">
              <w:rPr>
                <w:rFonts w:cs="Arial"/>
                <w:sz w:val="20"/>
                <w:szCs w:val="20"/>
              </w:rPr>
              <w:t>years of experience =</w:t>
            </w:r>
            <w:r w:rsidRPr="002D171C">
              <w:rPr>
                <w:rFonts w:cs="Arial"/>
                <w:sz w:val="20"/>
                <w:szCs w:val="20"/>
              </w:rPr>
              <w:t xml:space="preserve"> 0</w:t>
            </w:r>
            <w:r w:rsidR="00550F83" w:rsidRPr="002D171C">
              <w:rPr>
                <w:rFonts w:cs="Arial"/>
                <w:sz w:val="20"/>
                <w:szCs w:val="20"/>
              </w:rPr>
              <w:t xml:space="preserve"> points</w:t>
            </w:r>
          </w:p>
          <w:p w14:paraId="01A86602" w14:textId="77777777" w:rsidR="006B0B49" w:rsidRPr="002D171C" w:rsidRDefault="006B0B49" w:rsidP="006B0B49">
            <w:pPr>
              <w:spacing w:after="0" w:line="240" w:lineRule="auto"/>
              <w:ind w:left="7"/>
              <w:cnfStyle w:val="000000100000" w:firstRow="0" w:lastRow="0" w:firstColumn="0" w:lastColumn="0" w:oddVBand="0" w:evenVBand="0" w:oddHBand="1" w:evenHBand="0" w:firstRowFirstColumn="0" w:firstRowLastColumn="0" w:lastRowFirstColumn="0" w:lastRowLastColumn="0"/>
              <w:rPr>
                <w:rFonts w:cs="Arial"/>
                <w:sz w:val="20"/>
                <w:szCs w:val="20"/>
              </w:rPr>
            </w:pPr>
          </w:p>
          <w:p w14:paraId="2D95F74C" w14:textId="015BC2FD" w:rsidR="006B0B49" w:rsidRPr="002D171C" w:rsidRDefault="006B0B49" w:rsidP="0029022F">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2D171C">
              <w:rPr>
                <w:rFonts w:cs="Arial"/>
                <w:b/>
                <w:bCs w:val="0"/>
                <w:sz w:val="20"/>
                <w:szCs w:val="20"/>
              </w:rPr>
              <w:t>Note:</w:t>
            </w:r>
            <w:r w:rsidRPr="002D171C">
              <w:rPr>
                <w:rFonts w:cs="Arial"/>
                <w:sz w:val="20"/>
                <w:szCs w:val="20"/>
              </w:rPr>
              <w:t xml:space="preserve"> An additional 5 points will be allocated where </w:t>
            </w:r>
            <w:r w:rsidR="00550F83" w:rsidRPr="002D171C">
              <w:rPr>
                <w:rFonts w:cs="Arial"/>
                <w:sz w:val="20"/>
                <w:szCs w:val="20"/>
              </w:rPr>
              <w:t>the Team</w:t>
            </w:r>
            <w:r w:rsidRPr="002D171C">
              <w:rPr>
                <w:rFonts w:cs="Arial"/>
                <w:sz w:val="20"/>
                <w:szCs w:val="20"/>
              </w:rPr>
              <w:t xml:space="preserve"> Lead</w:t>
            </w:r>
            <w:r w:rsidR="00550F83" w:rsidRPr="002D171C">
              <w:rPr>
                <w:rFonts w:cs="Arial"/>
                <w:sz w:val="20"/>
                <w:szCs w:val="20"/>
              </w:rPr>
              <w:t>er</w:t>
            </w:r>
            <w:r w:rsidRPr="002D171C">
              <w:rPr>
                <w:rFonts w:cs="Arial"/>
                <w:sz w:val="20"/>
                <w:szCs w:val="20"/>
              </w:rPr>
              <w:t xml:space="preserve"> is a Principal Property Practitioner</w:t>
            </w:r>
          </w:p>
          <w:p w14:paraId="2F5CFCAC" w14:textId="77777777" w:rsidR="005D68FD" w:rsidRPr="002D171C" w:rsidRDefault="005D68FD" w:rsidP="00EF4C36">
            <w:pPr>
              <w:pStyle w:val="ListParagraph"/>
              <w:spacing w:after="0" w:line="240" w:lineRule="auto"/>
              <w:ind w:left="367"/>
              <w:cnfStyle w:val="000000100000" w:firstRow="0" w:lastRow="0" w:firstColumn="0" w:lastColumn="0" w:oddVBand="0" w:evenVBand="0" w:oddHBand="1" w:evenHBand="0" w:firstRowFirstColumn="0" w:firstRowLastColumn="0" w:lastRowFirstColumn="0" w:lastRowLastColumn="0"/>
              <w:rPr>
                <w:rFonts w:cs="Arial"/>
                <w:sz w:val="20"/>
                <w:szCs w:val="20"/>
              </w:rPr>
            </w:pPr>
          </w:p>
          <w:p w14:paraId="576D6480" w14:textId="6D167406" w:rsidR="00714FE5" w:rsidRPr="002D171C" w:rsidRDefault="006B0B49" w:rsidP="0029022F">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val="0"/>
                <w:sz w:val="20"/>
                <w:szCs w:val="20"/>
                <w:u w:val="single"/>
              </w:rPr>
            </w:pPr>
            <w:r w:rsidRPr="002D171C">
              <w:rPr>
                <w:rFonts w:cs="Arial"/>
                <w:b/>
                <w:bCs w:val="0"/>
                <w:sz w:val="20"/>
                <w:szCs w:val="20"/>
                <w:u w:val="single"/>
              </w:rPr>
              <w:t>Technical</w:t>
            </w:r>
            <w:r w:rsidR="00714FE5" w:rsidRPr="002D171C">
              <w:rPr>
                <w:rFonts w:cs="Arial"/>
                <w:b/>
                <w:bCs w:val="0"/>
                <w:sz w:val="20"/>
                <w:szCs w:val="20"/>
                <w:u w:val="single"/>
              </w:rPr>
              <w:t xml:space="preserve"> Staff</w:t>
            </w:r>
            <w:r w:rsidR="0029022F" w:rsidRPr="002D171C">
              <w:rPr>
                <w:rFonts w:cs="Arial"/>
                <w:b/>
                <w:bCs w:val="0"/>
                <w:sz w:val="20"/>
                <w:szCs w:val="20"/>
                <w:u w:val="single"/>
              </w:rPr>
              <w:t xml:space="preserve"> </w:t>
            </w:r>
          </w:p>
          <w:p w14:paraId="555ED7A7" w14:textId="724D769C" w:rsidR="00550F83" w:rsidRPr="002D171C" w:rsidRDefault="0029022F" w:rsidP="00550F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roofErr w:type="gramStart"/>
            <w:r w:rsidRPr="002D171C">
              <w:rPr>
                <w:rFonts w:cs="Arial"/>
                <w:sz w:val="20"/>
                <w:szCs w:val="20"/>
              </w:rPr>
              <w:t>In order for</w:t>
            </w:r>
            <w:proofErr w:type="gramEnd"/>
            <w:r w:rsidRPr="002D171C">
              <w:rPr>
                <w:rFonts w:cs="Arial"/>
                <w:sz w:val="20"/>
                <w:szCs w:val="20"/>
              </w:rPr>
              <w:t xml:space="preserve"> a Bidder to score points. The Bidder should have at a minimum</w:t>
            </w:r>
            <w:r w:rsidR="000D5044" w:rsidRPr="002D171C">
              <w:rPr>
                <w:rFonts w:cs="Arial"/>
                <w:sz w:val="20"/>
                <w:szCs w:val="20"/>
              </w:rPr>
              <w:t>,</w:t>
            </w:r>
            <w:r w:rsidRPr="002D171C">
              <w:rPr>
                <w:rFonts w:cs="Arial"/>
                <w:sz w:val="20"/>
                <w:szCs w:val="20"/>
              </w:rPr>
              <w:t xml:space="preserve"> the following </w:t>
            </w:r>
            <w:r w:rsidR="00F77C39" w:rsidRPr="002D171C">
              <w:rPr>
                <w:rFonts w:cs="Arial"/>
                <w:sz w:val="20"/>
                <w:szCs w:val="20"/>
              </w:rPr>
              <w:t xml:space="preserve">Key </w:t>
            </w:r>
            <w:r w:rsidR="00550F83" w:rsidRPr="002D171C">
              <w:rPr>
                <w:rFonts w:cs="Arial"/>
                <w:sz w:val="20"/>
                <w:szCs w:val="20"/>
              </w:rPr>
              <w:t>T</w:t>
            </w:r>
            <w:r w:rsidRPr="002D171C">
              <w:rPr>
                <w:rFonts w:cs="Arial"/>
                <w:sz w:val="20"/>
                <w:szCs w:val="20"/>
              </w:rPr>
              <w:t xml:space="preserve">echnical </w:t>
            </w:r>
            <w:r w:rsidR="00550F83" w:rsidRPr="002D171C">
              <w:rPr>
                <w:rFonts w:cs="Arial"/>
                <w:sz w:val="20"/>
                <w:szCs w:val="20"/>
              </w:rPr>
              <w:t>P</w:t>
            </w:r>
            <w:r w:rsidR="00F77C39" w:rsidRPr="002D171C">
              <w:rPr>
                <w:rFonts w:cs="Arial"/>
                <w:sz w:val="20"/>
                <w:szCs w:val="20"/>
              </w:rPr>
              <w:t>ersonnel</w:t>
            </w:r>
            <w:r w:rsidRPr="002D171C">
              <w:rPr>
                <w:rFonts w:cs="Arial"/>
                <w:sz w:val="20"/>
                <w:szCs w:val="20"/>
              </w:rPr>
              <w:t xml:space="preserve"> </w:t>
            </w:r>
          </w:p>
          <w:p w14:paraId="394A05D7" w14:textId="77777777" w:rsidR="00550F83" w:rsidRPr="002D171C" w:rsidRDefault="0029022F" w:rsidP="00550F83">
            <w:pPr>
              <w:pStyle w:val="ListParagraph"/>
              <w:numPr>
                <w:ilvl w:val="0"/>
                <w:numId w:val="105"/>
              </w:numPr>
              <w:spacing w:after="0" w:line="240" w:lineRule="auto"/>
              <w:ind w:left="4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2D171C">
              <w:rPr>
                <w:rFonts w:cs="Arial"/>
                <w:sz w:val="20"/>
                <w:szCs w:val="20"/>
              </w:rPr>
              <w:t xml:space="preserve">Rent and Accounts Personnel, </w:t>
            </w:r>
          </w:p>
          <w:p w14:paraId="04E8667B" w14:textId="77777777" w:rsidR="00550F83" w:rsidRPr="002D171C" w:rsidRDefault="0029022F" w:rsidP="00550F83">
            <w:pPr>
              <w:pStyle w:val="ListParagraph"/>
              <w:numPr>
                <w:ilvl w:val="0"/>
                <w:numId w:val="105"/>
              </w:numPr>
              <w:spacing w:after="0" w:line="240" w:lineRule="auto"/>
              <w:ind w:left="4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2D171C">
              <w:rPr>
                <w:rFonts w:cs="Arial"/>
                <w:sz w:val="20"/>
                <w:szCs w:val="20"/>
              </w:rPr>
              <w:t xml:space="preserve">Facility Management Personnel </w:t>
            </w:r>
          </w:p>
          <w:p w14:paraId="16CDECD0" w14:textId="0B1AE9DF" w:rsidR="006B0B49" w:rsidRPr="002D171C" w:rsidRDefault="0029022F" w:rsidP="00550F83">
            <w:pPr>
              <w:pStyle w:val="ListParagraph"/>
              <w:numPr>
                <w:ilvl w:val="0"/>
                <w:numId w:val="105"/>
              </w:numPr>
              <w:spacing w:after="0" w:line="240" w:lineRule="auto"/>
              <w:ind w:left="40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2D171C">
              <w:rPr>
                <w:rFonts w:cs="Arial"/>
                <w:sz w:val="20"/>
                <w:szCs w:val="20"/>
              </w:rPr>
              <w:t>Leasing Officer</w:t>
            </w:r>
          </w:p>
          <w:p w14:paraId="72EB8B08" w14:textId="77777777" w:rsidR="0029022F" w:rsidRPr="002D171C" w:rsidRDefault="0029022F" w:rsidP="00714FE5">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700D0514" w14:textId="330399ED" w:rsidR="0029022F" w:rsidRPr="002D171C" w:rsidRDefault="0029022F" w:rsidP="00714FE5">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val="0"/>
                <w:sz w:val="20"/>
                <w:szCs w:val="20"/>
              </w:rPr>
            </w:pPr>
            <w:r w:rsidRPr="002D171C">
              <w:rPr>
                <w:rFonts w:cs="Arial"/>
                <w:b/>
                <w:bCs w:val="0"/>
                <w:sz w:val="20"/>
                <w:szCs w:val="20"/>
              </w:rPr>
              <w:t xml:space="preserve">Note: </w:t>
            </w:r>
            <w:r w:rsidRPr="002D171C">
              <w:rPr>
                <w:rFonts w:cs="Arial"/>
                <w:sz w:val="20"/>
                <w:szCs w:val="20"/>
              </w:rPr>
              <w:t>Th</w:t>
            </w:r>
            <w:r w:rsidR="00F77C39" w:rsidRPr="002D171C">
              <w:rPr>
                <w:rFonts w:cs="Arial"/>
                <w:sz w:val="20"/>
                <w:szCs w:val="20"/>
              </w:rPr>
              <w:t xml:space="preserve">e Key Technical </w:t>
            </w:r>
            <w:r w:rsidRPr="002D171C">
              <w:rPr>
                <w:rFonts w:cs="Arial"/>
                <w:sz w:val="20"/>
                <w:szCs w:val="20"/>
              </w:rPr>
              <w:t>Personnel can possess multiple roles, however this should be demonstrated in the organogram and</w:t>
            </w:r>
            <w:r w:rsidR="00550F83" w:rsidRPr="002D171C">
              <w:rPr>
                <w:rFonts w:cs="Arial"/>
                <w:sz w:val="20"/>
                <w:szCs w:val="20"/>
              </w:rPr>
              <w:t xml:space="preserve">/or </w:t>
            </w:r>
            <w:r w:rsidR="00F77C39" w:rsidRPr="002D171C">
              <w:rPr>
                <w:rFonts w:cs="Arial"/>
                <w:sz w:val="20"/>
                <w:szCs w:val="20"/>
              </w:rPr>
              <w:t xml:space="preserve">their </w:t>
            </w:r>
            <w:r w:rsidRPr="002D171C">
              <w:rPr>
                <w:rFonts w:cs="Arial"/>
                <w:sz w:val="20"/>
                <w:szCs w:val="20"/>
              </w:rPr>
              <w:t>CV</w:t>
            </w:r>
          </w:p>
          <w:p w14:paraId="19F7B30F" w14:textId="4565B95D" w:rsidR="00714FE5" w:rsidRPr="002D171C" w:rsidRDefault="00550F83">
            <w:pPr>
              <w:pStyle w:val="ListParagraph"/>
              <w:numPr>
                <w:ilvl w:val="0"/>
                <w:numId w:val="71"/>
              </w:numPr>
              <w:spacing w:after="0" w:line="240" w:lineRule="auto"/>
              <w:ind w:left="367"/>
              <w:cnfStyle w:val="000000100000" w:firstRow="0" w:lastRow="0" w:firstColumn="0" w:lastColumn="0" w:oddVBand="0" w:evenVBand="0" w:oddHBand="1" w:evenHBand="0" w:firstRowFirstColumn="0" w:firstRowLastColumn="0" w:lastRowFirstColumn="0" w:lastRowLastColumn="0"/>
              <w:rPr>
                <w:rFonts w:cs="Arial"/>
                <w:sz w:val="20"/>
                <w:szCs w:val="20"/>
              </w:rPr>
            </w:pPr>
            <w:r w:rsidRPr="002D171C">
              <w:rPr>
                <w:rFonts w:cs="Arial"/>
                <w:sz w:val="20"/>
                <w:szCs w:val="20"/>
              </w:rPr>
              <w:t xml:space="preserve">More than 5 </w:t>
            </w:r>
            <w:r w:rsidR="0029022F" w:rsidRPr="002D171C">
              <w:rPr>
                <w:rFonts w:cs="Arial"/>
                <w:sz w:val="20"/>
                <w:szCs w:val="20"/>
              </w:rPr>
              <w:t>y</w:t>
            </w:r>
            <w:r w:rsidRPr="002D171C">
              <w:rPr>
                <w:rFonts w:cs="Arial"/>
                <w:sz w:val="20"/>
                <w:szCs w:val="20"/>
              </w:rPr>
              <w:t>ears of experience in</w:t>
            </w:r>
            <w:r w:rsidR="0029022F" w:rsidRPr="002D171C">
              <w:rPr>
                <w:rFonts w:cs="Arial"/>
                <w:sz w:val="20"/>
                <w:szCs w:val="20"/>
              </w:rPr>
              <w:t xml:space="preserve"> Property Management </w:t>
            </w:r>
            <w:r w:rsidR="00714FE5" w:rsidRPr="002D171C">
              <w:rPr>
                <w:rFonts w:cs="Arial"/>
                <w:sz w:val="20"/>
                <w:szCs w:val="20"/>
              </w:rPr>
              <w:t xml:space="preserve">= </w:t>
            </w:r>
            <w:r w:rsidR="00F77C39" w:rsidRPr="002D171C">
              <w:rPr>
                <w:rFonts w:cs="Arial"/>
                <w:sz w:val="20"/>
                <w:szCs w:val="20"/>
              </w:rPr>
              <w:t>1</w:t>
            </w:r>
            <w:r w:rsidR="00714FE5" w:rsidRPr="002D171C">
              <w:rPr>
                <w:rFonts w:cs="Arial"/>
                <w:sz w:val="20"/>
                <w:szCs w:val="20"/>
              </w:rPr>
              <w:t>0</w:t>
            </w:r>
            <w:r w:rsidRPr="002D171C">
              <w:rPr>
                <w:rFonts w:cs="Arial"/>
                <w:sz w:val="20"/>
                <w:szCs w:val="20"/>
              </w:rPr>
              <w:t xml:space="preserve"> points</w:t>
            </w:r>
          </w:p>
          <w:p w14:paraId="4E9D125A" w14:textId="26D08829" w:rsidR="00714FE5" w:rsidRPr="002D171C" w:rsidRDefault="00F77C39">
            <w:pPr>
              <w:pStyle w:val="ListParagraph"/>
              <w:numPr>
                <w:ilvl w:val="0"/>
                <w:numId w:val="71"/>
              </w:numPr>
              <w:spacing w:after="0" w:line="240" w:lineRule="auto"/>
              <w:ind w:left="367"/>
              <w:cnfStyle w:val="000000100000" w:firstRow="0" w:lastRow="0" w:firstColumn="0" w:lastColumn="0" w:oddVBand="0" w:evenVBand="0" w:oddHBand="1" w:evenHBand="0" w:firstRowFirstColumn="0" w:firstRowLastColumn="0" w:lastRowFirstColumn="0" w:lastRowLastColumn="0"/>
              <w:rPr>
                <w:rFonts w:cs="Arial"/>
                <w:sz w:val="20"/>
                <w:szCs w:val="20"/>
              </w:rPr>
            </w:pPr>
            <w:r w:rsidRPr="002D171C">
              <w:rPr>
                <w:rFonts w:cs="Arial"/>
                <w:sz w:val="20"/>
                <w:szCs w:val="20"/>
              </w:rPr>
              <w:t>4-5</w:t>
            </w:r>
            <w:r w:rsidR="00714FE5" w:rsidRPr="002D171C">
              <w:rPr>
                <w:rFonts w:cs="Arial"/>
                <w:sz w:val="20"/>
                <w:szCs w:val="20"/>
              </w:rPr>
              <w:t xml:space="preserve"> y</w:t>
            </w:r>
            <w:r w:rsidR="00550F83" w:rsidRPr="002D171C">
              <w:rPr>
                <w:rFonts w:cs="Arial"/>
                <w:sz w:val="20"/>
                <w:szCs w:val="20"/>
              </w:rPr>
              <w:t>ears of experience</w:t>
            </w:r>
            <w:r w:rsidR="00714FE5" w:rsidRPr="002D171C">
              <w:rPr>
                <w:rFonts w:cs="Arial"/>
                <w:sz w:val="20"/>
                <w:szCs w:val="20"/>
              </w:rPr>
              <w:t xml:space="preserve"> </w:t>
            </w:r>
            <w:r w:rsidR="0029022F" w:rsidRPr="002D171C">
              <w:rPr>
                <w:rFonts w:cs="Arial"/>
                <w:sz w:val="20"/>
                <w:szCs w:val="20"/>
              </w:rPr>
              <w:t xml:space="preserve">in </w:t>
            </w:r>
            <w:r w:rsidR="00714FE5" w:rsidRPr="002D171C">
              <w:rPr>
                <w:rFonts w:cs="Arial"/>
                <w:sz w:val="20"/>
                <w:szCs w:val="20"/>
              </w:rPr>
              <w:t xml:space="preserve">Property </w:t>
            </w:r>
            <w:r w:rsidR="00550F83" w:rsidRPr="002D171C">
              <w:rPr>
                <w:rFonts w:cs="Arial"/>
                <w:sz w:val="20"/>
                <w:szCs w:val="20"/>
              </w:rPr>
              <w:t>Management</w:t>
            </w:r>
            <w:r w:rsidR="00714FE5" w:rsidRPr="002D171C">
              <w:rPr>
                <w:rFonts w:cs="Arial"/>
                <w:sz w:val="20"/>
                <w:szCs w:val="20"/>
              </w:rPr>
              <w:t xml:space="preserve"> = </w:t>
            </w:r>
            <w:r w:rsidRPr="002D171C">
              <w:rPr>
                <w:rFonts w:cs="Arial"/>
                <w:sz w:val="20"/>
                <w:szCs w:val="20"/>
              </w:rPr>
              <w:t>8</w:t>
            </w:r>
            <w:r w:rsidR="00550F83" w:rsidRPr="002D171C">
              <w:rPr>
                <w:rFonts w:cs="Arial"/>
                <w:sz w:val="20"/>
                <w:szCs w:val="20"/>
              </w:rPr>
              <w:t xml:space="preserve"> points</w:t>
            </w:r>
          </w:p>
          <w:p w14:paraId="7AD5E09B" w14:textId="707DEF57" w:rsidR="00714FE5" w:rsidRPr="002D171C" w:rsidRDefault="00550F83">
            <w:pPr>
              <w:pStyle w:val="ListParagraph"/>
              <w:numPr>
                <w:ilvl w:val="0"/>
                <w:numId w:val="71"/>
              </w:numPr>
              <w:spacing w:after="0" w:line="240" w:lineRule="auto"/>
              <w:ind w:left="367"/>
              <w:cnfStyle w:val="000000100000" w:firstRow="0" w:lastRow="0" w:firstColumn="0" w:lastColumn="0" w:oddVBand="0" w:evenVBand="0" w:oddHBand="1" w:evenHBand="0" w:firstRowFirstColumn="0" w:firstRowLastColumn="0" w:lastRowFirstColumn="0" w:lastRowLastColumn="0"/>
              <w:rPr>
                <w:rFonts w:cs="Arial"/>
                <w:sz w:val="20"/>
                <w:szCs w:val="20"/>
              </w:rPr>
            </w:pPr>
            <w:r w:rsidRPr="002D171C">
              <w:rPr>
                <w:rFonts w:cs="Arial"/>
                <w:sz w:val="20"/>
                <w:szCs w:val="20"/>
              </w:rPr>
              <w:t>3 years of experience</w:t>
            </w:r>
            <w:r w:rsidR="00714FE5" w:rsidRPr="002D171C">
              <w:rPr>
                <w:rFonts w:cs="Arial"/>
                <w:sz w:val="20"/>
                <w:szCs w:val="20"/>
              </w:rPr>
              <w:t xml:space="preserve"> </w:t>
            </w:r>
            <w:r w:rsidR="0029022F" w:rsidRPr="002D171C">
              <w:rPr>
                <w:rFonts w:cs="Arial"/>
                <w:sz w:val="20"/>
                <w:szCs w:val="20"/>
              </w:rPr>
              <w:t xml:space="preserve">in Property Management </w:t>
            </w:r>
            <w:r w:rsidR="00714FE5" w:rsidRPr="002D171C">
              <w:rPr>
                <w:rFonts w:cs="Arial"/>
                <w:sz w:val="20"/>
                <w:szCs w:val="20"/>
              </w:rPr>
              <w:t xml:space="preserve">= </w:t>
            </w:r>
            <w:r w:rsidR="00F77C39" w:rsidRPr="002D171C">
              <w:rPr>
                <w:rFonts w:cs="Arial"/>
                <w:sz w:val="20"/>
                <w:szCs w:val="20"/>
              </w:rPr>
              <w:t>5</w:t>
            </w:r>
            <w:r w:rsidRPr="002D171C">
              <w:rPr>
                <w:rFonts w:cs="Arial"/>
                <w:sz w:val="20"/>
                <w:szCs w:val="20"/>
              </w:rPr>
              <w:t xml:space="preserve"> points</w:t>
            </w:r>
          </w:p>
          <w:p w14:paraId="7A16994F" w14:textId="09E77A82" w:rsidR="00714FE5" w:rsidRPr="002D171C" w:rsidRDefault="00714FE5">
            <w:pPr>
              <w:pStyle w:val="ListParagraph"/>
              <w:numPr>
                <w:ilvl w:val="0"/>
                <w:numId w:val="71"/>
              </w:numPr>
              <w:spacing w:after="0" w:line="240" w:lineRule="auto"/>
              <w:ind w:left="367"/>
              <w:cnfStyle w:val="000000100000" w:firstRow="0" w:lastRow="0" w:firstColumn="0" w:lastColumn="0" w:oddVBand="0" w:evenVBand="0" w:oddHBand="1" w:evenHBand="0" w:firstRowFirstColumn="0" w:firstRowLastColumn="0" w:lastRowFirstColumn="0" w:lastRowLastColumn="0"/>
              <w:rPr>
                <w:rFonts w:cs="Arial"/>
                <w:sz w:val="20"/>
                <w:szCs w:val="20"/>
              </w:rPr>
            </w:pPr>
            <w:r w:rsidRPr="002D171C">
              <w:rPr>
                <w:rFonts w:cs="Arial"/>
                <w:sz w:val="20"/>
                <w:szCs w:val="20"/>
              </w:rPr>
              <w:t>&lt;</w:t>
            </w:r>
            <w:r w:rsidR="00545EC0" w:rsidRPr="002D171C">
              <w:rPr>
                <w:rFonts w:cs="Arial"/>
                <w:sz w:val="20"/>
                <w:szCs w:val="20"/>
              </w:rPr>
              <w:t>3</w:t>
            </w:r>
            <w:r w:rsidRPr="002D171C">
              <w:rPr>
                <w:rFonts w:cs="Arial"/>
                <w:sz w:val="20"/>
                <w:szCs w:val="20"/>
              </w:rPr>
              <w:t xml:space="preserve"> yrs or missing = 0</w:t>
            </w:r>
          </w:p>
          <w:p w14:paraId="4526C835" w14:textId="77777777" w:rsidR="00F77C39" w:rsidRPr="002D171C" w:rsidRDefault="00F77C39" w:rsidP="00F77C39">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065FC507" w14:textId="77777777" w:rsidR="002D171C" w:rsidRPr="002D171C" w:rsidRDefault="002D171C" w:rsidP="00F77C39">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val="0"/>
                <w:sz w:val="20"/>
                <w:szCs w:val="20"/>
              </w:rPr>
            </w:pPr>
            <w:r w:rsidRPr="002D171C">
              <w:rPr>
                <w:rFonts w:cs="Arial"/>
                <w:b/>
                <w:bCs w:val="0"/>
                <w:sz w:val="20"/>
                <w:szCs w:val="20"/>
              </w:rPr>
              <w:t>Note:</w:t>
            </w:r>
          </w:p>
          <w:p w14:paraId="265B126A" w14:textId="77777777" w:rsidR="002D171C" w:rsidRDefault="00550F83" w:rsidP="002D171C">
            <w:pPr>
              <w:pStyle w:val="ListParagraph"/>
              <w:numPr>
                <w:ilvl w:val="0"/>
                <w:numId w:val="115"/>
              </w:numPr>
              <w:spacing w:after="0" w:line="240" w:lineRule="auto"/>
              <w:ind w:left="406"/>
              <w:cnfStyle w:val="000000100000" w:firstRow="0" w:lastRow="0" w:firstColumn="0" w:lastColumn="0" w:oddVBand="0" w:evenVBand="0" w:oddHBand="1" w:evenHBand="0" w:firstRowFirstColumn="0" w:firstRowLastColumn="0" w:lastRowFirstColumn="0" w:lastRowLastColumn="0"/>
              <w:rPr>
                <w:rFonts w:cs="Arial"/>
                <w:sz w:val="20"/>
                <w:szCs w:val="20"/>
              </w:rPr>
            </w:pPr>
            <w:r w:rsidRPr="002D171C">
              <w:rPr>
                <w:rFonts w:cs="Arial"/>
                <w:sz w:val="20"/>
                <w:szCs w:val="20"/>
              </w:rPr>
              <w:t>Total p</w:t>
            </w:r>
            <w:r w:rsidR="00F77C39" w:rsidRPr="002D171C">
              <w:rPr>
                <w:rFonts w:cs="Arial"/>
                <w:sz w:val="20"/>
                <w:szCs w:val="20"/>
              </w:rPr>
              <w:t xml:space="preserve">oints </w:t>
            </w:r>
            <w:r w:rsidRPr="002D171C">
              <w:rPr>
                <w:rFonts w:cs="Arial"/>
                <w:sz w:val="20"/>
                <w:szCs w:val="20"/>
              </w:rPr>
              <w:t xml:space="preserve">allocated </w:t>
            </w:r>
            <w:r w:rsidR="00F77C39" w:rsidRPr="002D171C">
              <w:rPr>
                <w:rFonts w:cs="Arial"/>
                <w:sz w:val="20"/>
                <w:szCs w:val="20"/>
              </w:rPr>
              <w:t>for Key Technical Personnel will</w:t>
            </w:r>
            <w:r w:rsidRPr="002D171C">
              <w:rPr>
                <w:rFonts w:cs="Arial"/>
                <w:sz w:val="20"/>
                <w:szCs w:val="20"/>
              </w:rPr>
              <w:t xml:space="preserve"> be</w:t>
            </w:r>
            <w:r w:rsidR="00F77C39" w:rsidRPr="002D171C">
              <w:rPr>
                <w:rFonts w:cs="Arial"/>
                <w:sz w:val="20"/>
                <w:szCs w:val="20"/>
              </w:rPr>
              <w:t xml:space="preserve"> </w:t>
            </w:r>
            <w:r w:rsidRPr="002D171C">
              <w:rPr>
                <w:rFonts w:cs="Arial"/>
                <w:sz w:val="20"/>
                <w:szCs w:val="20"/>
              </w:rPr>
              <w:t xml:space="preserve">the average of the points for each key technical personnel.  </w:t>
            </w:r>
          </w:p>
          <w:p w14:paraId="7D01BB3F" w14:textId="77777777" w:rsidR="002D171C" w:rsidRPr="002D171C" w:rsidRDefault="002D171C" w:rsidP="002D171C">
            <w:pPr>
              <w:pStyle w:val="ListParagraph"/>
              <w:spacing w:after="0" w:line="240" w:lineRule="auto"/>
              <w:ind w:left="406"/>
              <w:cnfStyle w:val="000000100000" w:firstRow="0" w:lastRow="0" w:firstColumn="0" w:lastColumn="0" w:oddVBand="0" w:evenVBand="0" w:oddHBand="1" w:evenHBand="0" w:firstRowFirstColumn="0" w:firstRowLastColumn="0" w:lastRowFirstColumn="0" w:lastRowLastColumn="0"/>
              <w:rPr>
                <w:rFonts w:cs="Arial"/>
                <w:sz w:val="10"/>
                <w:szCs w:val="10"/>
              </w:rPr>
            </w:pPr>
          </w:p>
          <w:p w14:paraId="23BDE2B1" w14:textId="24929496" w:rsidR="00F77C39" w:rsidRPr="002D171C" w:rsidRDefault="00550F83" w:rsidP="002D171C">
            <w:pPr>
              <w:pStyle w:val="ListParagraph"/>
              <w:numPr>
                <w:ilvl w:val="0"/>
                <w:numId w:val="115"/>
              </w:numPr>
              <w:spacing w:after="0" w:line="240" w:lineRule="auto"/>
              <w:ind w:left="406"/>
              <w:cnfStyle w:val="000000100000" w:firstRow="0" w:lastRow="0" w:firstColumn="0" w:lastColumn="0" w:oddVBand="0" w:evenVBand="0" w:oddHBand="1" w:evenHBand="0" w:firstRowFirstColumn="0" w:firstRowLastColumn="0" w:lastRowFirstColumn="0" w:lastRowLastColumn="0"/>
              <w:rPr>
                <w:rFonts w:cs="Arial"/>
                <w:sz w:val="20"/>
                <w:szCs w:val="20"/>
              </w:rPr>
            </w:pPr>
            <w:r w:rsidRPr="002D171C">
              <w:rPr>
                <w:rFonts w:cs="Arial"/>
                <w:sz w:val="20"/>
                <w:szCs w:val="20"/>
              </w:rPr>
              <w:t>E</w:t>
            </w:r>
            <w:r w:rsidR="00F77C39" w:rsidRPr="002D171C">
              <w:rPr>
                <w:rFonts w:cs="Arial"/>
                <w:sz w:val="20"/>
                <w:szCs w:val="20"/>
              </w:rPr>
              <w:t xml:space="preserve">ach key technical personnel to have a minimum of </w:t>
            </w:r>
            <w:r w:rsidRPr="002D171C">
              <w:rPr>
                <w:rFonts w:cs="Arial"/>
                <w:sz w:val="20"/>
                <w:szCs w:val="20"/>
              </w:rPr>
              <w:t xml:space="preserve">3 </w:t>
            </w:r>
            <w:r w:rsidR="00F77C39" w:rsidRPr="002D171C">
              <w:rPr>
                <w:rFonts w:cs="Arial"/>
                <w:sz w:val="20"/>
                <w:szCs w:val="20"/>
              </w:rPr>
              <w:t>years of experie</w:t>
            </w:r>
            <w:r w:rsidRPr="002D171C">
              <w:rPr>
                <w:rFonts w:cs="Arial"/>
                <w:sz w:val="20"/>
                <w:szCs w:val="20"/>
              </w:rPr>
              <w:t xml:space="preserve">nce </w:t>
            </w:r>
            <w:proofErr w:type="gramStart"/>
            <w:r w:rsidRPr="002D171C">
              <w:rPr>
                <w:rFonts w:cs="Arial"/>
                <w:sz w:val="20"/>
                <w:szCs w:val="20"/>
              </w:rPr>
              <w:t>in order for</w:t>
            </w:r>
            <w:proofErr w:type="gramEnd"/>
            <w:r w:rsidRPr="002D171C">
              <w:rPr>
                <w:rFonts w:cs="Arial"/>
                <w:sz w:val="20"/>
                <w:szCs w:val="20"/>
              </w:rPr>
              <w:t xml:space="preserve"> the bidder to be allocated points on the Key Technical Personnel experience.  </w:t>
            </w:r>
          </w:p>
          <w:p w14:paraId="0EFD74E5" w14:textId="77777777" w:rsidR="00714FE5" w:rsidRPr="002D171C" w:rsidRDefault="00714FE5" w:rsidP="00714FE5">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7DA743FC" w14:textId="223600D5" w:rsidR="00714FE5" w:rsidRPr="002D171C" w:rsidRDefault="00714FE5" w:rsidP="00714FE5">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400" w:type="pct"/>
          </w:tcPr>
          <w:p w14:paraId="14E81E80" w14:textId="308DD618" w:rsidR="009C2FBE" w:rsidRPr="00EF4C36" w:rsidRDefault="00F77C39" w:rsidP="0037262E">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30</w:t>
            </w:r>
          </w:p>
        </w:tc>
      </w:tr>
      <w:tr w:rsidR="00550F83" w:rsidRPr="005D68FD" w14:paraId="351C3608" w14:textId="77777777" w:rsidTr="00707147">
        <w:tc>
          <w:tcPr>
            <w:cnfStyle w:val="001000000000" w:firstRow="0" w:lastRow="0" w:firstColumn="1" w:lastColumn="0" w:oddVBand="0" w:evenVBand="0" w:oddHBand="0" w:evenHBand="0" w:firstRowFirstColumn="0" w:firstRowLastColumn="0" w:lastRowFirstColumn="0" w:lastRowLastColumn="0"/>
            <w:tcW w:w="872" w:type="pct"/>
          </w:tcPr>
          <w:p w14:paraId="5AD4DC07" w14:textId="77777777" w:rsidR="009C2FBE" w:rsidRPr="00EF4C36" w:rsidRDefault="009C2FBE">
            <w:pPr>
              <w:pStyle w:val="ListParagraph"/>
              <w:numPr>
                <w:ilvl w:val="0"/>
                <w:numId w:val="70"/>
              </w:numPr>
              <w:spacing w:after="0" w:line="240" w:lineRule="auto"/>
              <w:rPr>
                <w:rFonts w:cs="Arial"/>
                <w:sz w:val="20"/>
                <w:szCs w:val="20"/>
              </w:rPr>
            </w:pPr>
            <w:r w:rsidRPr="00EF4C36">
              <w:rPr>
                <w:rFonts w:cs="Arial"/>
                <w:sz w:val="20"/>
                <w:szCs w:val="20"/>
              </w:rPr>
              <w:t>Technical Approach &amp; Methodology</w:t>
            </w:r>
          </w:p>
        </w:tc>
        <w:tc>
          <w:tcPr>
            <w:tcW w:w="1166" w:type="pct"/>
          </w:tcPr>
          <w:p w14:paraId="526B60BB" w14:textId="77777777" w:rsidR="009C2FBE" w:rsidRDefault="009C2FBE" w:rsidP="0037262E">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F4C36">
              <w:rPr>
                <w:rFonts w:cs="Arial"/>
                <w:sz w:val="20"/>
                <w:szCs w:val="20"/>
              </w:rPr>
              <w:t>Understanding of assignment, rollout plan, systems, and value-add.</w:t>
            </w:r>
          </w:p>
          <w:p w14:paraId="3309D561" w14:textId="1A191D91" w:rsidR="00550F83" w:rsidRPr="00EF4C36" w:rsidRDefault="00550F83" w:rsidP="00550F83">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04" w:type="pct"/>
          </w:tcPr>
          <w:p w14:paraId="1B4BC61A" w14:textId="77777777" w:rsidR="009C2FBE" w:rsidRPr="00EF4C36" w:rsidRDefault="009C2FBE">
            <w:pPr>
              <w:pStyle w:val="ListParagraph"/>
              <w:numPr>
                <w:ilvl w:val="0"/>
                <w:numId w:val="67"/>
              </w:numPr>
              <w:spacing w:after="0" w:line="240" w:lineRule="auto"/>
              <w:ind w:left="287"/>
              <w:cnfStyle w:val="000000000000" w:firstRow="0" w:lastRow="0" w:firstColumn="0" w:lastColumn="0" w:oddVBand="0" w:evenVBand="0" w:oddHBand="0" w:evenHBand="0" w:firstRowFirstColumn="0" w:firstRowLastColumn="0" w:lastRowFirstColumn="0" w:lastRowLastColumn="0"/>
              <w:rPr>
                <w:rFonts w:cs="Arial"/>
                <w:sz w:val="20"/>
                <w:szCs w:val="20"/>
              </w:rPr>
            </w:pPr>
            <w:r w:rsidRPr="00EF4C36">
              <w:rPr>
                <w:rFonts w:cs="Arial"/>
                <w:sz w:val="20"/>
                <w:szCs w:val="20"/>
              </w:rPr>
              <w:t>Detailed plan with milestones</w:t>
            </w:r>
          </w:p>
          <w:p w14:paraId="44FBA172" w14:textId="77777777" w:rsidR="009C2FBE" w:rsidRPr="00EF4C36" w:rsidRDefault="009C2FBE">
            <w:pPr>
              <w:pStyle w:val="ListParagraph"/>
              <w:numPr>
                <w:ilvl w:val="0"/>
                <w:numId w:val="67"/>
              </w:numPr>
              <w:spacing w:after="0" w:line="240" w:lineRule="auto"/>
              <w:ind w:left="287"/>
              <w:cnfStyle w:val="000000000000" w:firstRow="0" w:lastRow="0" w:firstColumn="0" w:lastColumn="0" w:oddVBand="0" w:evenVBand="0" w:oddHBand="0" w:evenHBand="0" w:firstRowFirstColumn="0" w:firstRowLastColumn="0" w:lastRowFirstColumn="0" w:lastRowLastColumn="0"/>
              <w:rPr>
                <w:rFonts w:cs="Arial"/>
                <w:sz w:val="20"/>
                <w:szCs w:val="20"/>
              </w:rPr>
            </w:pPr>
            <w:r w:rsidRPr="00EF4C36">
              <w:rPr>
                <w:rFonts w:cs="Arial"/>
                <w:sz w:val="20"/>
                <w:szCs w:val="20"/>
              </w:rPr>
              <w:t>System/software descriptions</w:t>
            </w:r>
          </w:p>
          <w:p w14:paraId="55B2FE1B" w14:textId="77777777" w:rsidR="009C2FBE" w:rsidRDefault="009C2FBE">
            <w:pPr>
              <w:pStyle w:val="ListParagraph"/>
              <w:numPr>
                <w:ilvl w:val="0"/>
                <w:numId w:val="67"/>
              </w:numPr>
              <w:spacing w:after="0" w:line="240" w:lineRule="auto"/>
              <w:ind w:left="287"/>
              <w:cnfStyle w:val="000000000000" w:firstRow="0" w:lastRow="0" w:firstColumn="0" w:lastColumn="0" w:oddVBand="0" w:evenVBand="0" w:oddHBand="0" w:evenHBand="0" w:firstRowFirstColumn="0" w:firstRowLastColumn="0" w:lastRowFirstColumn="0" w:lastRowLastColumn="0"/>
              <w:rPr>
                <w:rFonts w:cs="Arial"/>
                <w:sz w:val="20"/>
                <w:szCs w:val="20"/>
              </w:rPr>
            </w:pPr>
            <w:r w:rsidRPr="00EF4C36">
              <w:rPr>
                <w:rFonts w:cs="Arial"/>
                <w:sz w:val="20"/>
                <w:szCs w:val="20"/>
              </w:rPr>
              <w:t>Risk and stakeholder plans</w:t>
            </w:r>
          </w:p>
          <w:p w14:paraId="638FCE63" w14:textId="77777777" w:rsidR="00550F83" w:rsidRDefault="00550F83" w:rsidP="00550F83">
            <w:pPr>
              <w:pStyle w:val="ListParagraph"/>
              <w:spacing w:after="0" w:line="240" w:lineRule="auto"/>
              <w:ind w:left="287"/>
              <w:cnfStyle w:val="000000000000" w:firstRow="0" w:lastRow="0" w:firstColumn="0" w:lastColumn="0" w:oddVBand="0" w:evenVBand="0" w:oddHBand="0" w:evenHBand="0" w:firstRowFirstColumn="0" w:firstRowLastColumn="0" w:lastRowFirstColumn="0" w:lastRowLastColumn="0"/>
              <w:rPr>
                <w:rFonts w:cs="Arial"/>
                <w:sz w:val="20"/>
                <w:szCs w:val="20"/>
              </w:rPr>
            </w:pPr>
          </w:p>
          <w:p w14:paraId="1E0709E6" w14:textId="77777777" w:rsidR="00550F83" w:rsidRDefault="00550F83" w:rsidP="00550F83">
            <w:pPr>
              <w:pStyle w:val="ListParagraph"/>
              <w:spacing w:after="0" w:line="240" w:lineRule="auto"/>
              <w:ind w:left="287"/>
              <w:cnfStyle w:val="000000000000" w:firstRow="0" w:lastRow="0" w:firstColumn="0" w:lastColumn="0" w:oddVBand="0" w:evenVBand="0" w:oddHBand="0" w:evenHBand="0" w:firstRowFirstColumn="0" w:firstRowLastColumn="0" w:lastRowFirstColumn="0" w:lastRowLastColumn="0"/>
              <w:rPr>
                <w:rFonts w:cs="Arial"/>
                <w:sz w:val="20"/>
                <w:szCs w:val="20"/>
              </w:rPr>
            </w:pPr>
          </w:p>
          <w:p w14:paraId="046D6FA1" w14:textId="1220CA52" w:rsidR="00550F83" w:rsidRPr="00EF4C36" w:rsidRDefault="00550F83" w:rsidP="00550F83">
            <w:pPr>
              <w:pStyle w:val="ListParagraph"/>
              <w:spacing w:after="0" w:line="240" w:lineRule="auto"/>
              <w:ind w:left="813"/>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59" w:type="pct"/>
          </w:tcPr>
          <w:p w14:paraId="75602576" w14:textId="77777777" w:rsidR="009C2FBE" w:rsidRPr="00550F83" w:rsidRDefault="009C2FBE">
            <w:pPr>
              <w:pStyle w:val="ListParagraph"/>
              <w:numPr>
                <w:ilvl w:val="0"/>
                <w:numId w:val="67"/>
              </w:numPr>
              <w:spacing w:after="0" w:line="240" w:lineRule="auto"/>
              <w:ind w:left="367"/>
              <w:cnfStyle w:val="000000000000" w:firstRow="0" w:lastRow="0" w:firstColumn="0" w:lastColumn="0" w:oddVBand="0" w:evenVBand="0" w:oddHBand="0" w:evenHBand="0" w:firstRowFirstColumn="0" w:firstRowLastColumn="0" w:lastRowFirstColumn="0" w:lastRowLastColumn="0"/>
              <w:rPr>
                <w:rFonts w:cs="Arial"/>
                <w:b/>
                <w:bCs w:val="0"/>
                <w:sz w:val="20"/>
                <w:szCs w:val="20"/>
              </w:rPr>
            </w:pPr>
            <w:r w:rsidRPr="00550F83">
              <w:rPr>
                <w:rFonts w:cs="Arial"/>
                <w:b/>
                <w:bCs w:val="0"/>
                <w:sz w:val="20"/>
                <w:szCs w:val="20"/>
              </w:rPr>
              <w:t xml:space="preserve">Full coverage with value-add, covering all the relevant sections = 20: </w:t>
            </w:r>
          </w:p>
          <w:p w14:paraId="55EB6A16" w14:textId="599EA40A" w:rsidR="00550F83" w:rsidRPr="002D171C" w:rsidRDefault="009C2FBE">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D171C">
              <w:rPr>
                <w:rFonts w:eastAsia="Calibri" w:cs="Arial"/>
                <w:sz w:val="20"/>
                <w:szCs w:val="20"/>
              </w:rPr>
              <w:t xml:space="preserve">a detailed </w:t>
            </w:r>
            <w:r w:rsidR="00D933F4" w:rsidRPr="002D171C">
              <w:rPr>
                <w:rFonts w:eastAsia="Calibri" w:cs="Arial"/>
                <w:sz w:val="20"/>
                <w:szCs w:val="20"/>
              </w:rPr>
              <w:t xml:space="preserve">relevant to this scope of work </w:t>
            </w:r>
            <w:r w:rsidRPr="002D171C">
              <w:rPr>
                <w:rFonts w:eastAsia="Calibri" w:cs="Arial"/>
                <w:sz w:val="20"/>
                <w:szCs w:val="20"/>
              </w:rPr>
              <w:t>property management plan</w:t>
            </w:r>
            <w:r w:rsidR="00550F83" w:rsidRPr="002D171C">
              <w:rPr>
                <w:rFonts w:eastAsia="Calibri" w:cs="Arial"/>
                <w:sz w:val="20"/>
                <w:szCs w:val="20"/>
              </w:rPr>
              <w:t>. The property management plan should also depict how the bidder will effectively and efficiently manage the properties of ECDC which will achieve optimum rental collection.  The property management plan should also include the following:</w:t>
            </w:r>
          </w:p>
          <w:p w14:paraId="6746CD43" w14:textId="77777777" w:rsidR="00550F83" w:rsidRPr="00550F83" w:rsidRDefault="00550F83" w:rsidP="00550F83">
            <w:pPr>
              <w:pStyle w:val="ListParagraph"/>
              <w:numPr>
                <w:ilvl w:val="0"/>
                <w:numId w:val="94"/>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550F83">
              <w:rPr>
                <w:rFonts w:eastAsia="Calibri" w:cs="Arial"/>
                <w:sz w:val="20"/>
                <w:szCs w:val="20"/>
              </w:rPr>
              <w:t xml:space="preserve">milestones, </w:t>
            </w:r>
            <w:r w:rsidR="009C2FBE" w:rsidRPr="00550F83">
              <w:rPr>
                <w:rFonts w:cs="Arial"/>
                <w:sz w:val="20"/>
                <w:szCs w:val="20"/>
              </w:rPr>
              <w:t xml:space="preserve"> </w:t>
            </w:r>
          </w:p>
          <w:p w14:paraId="048A25FE" w14:textId="25B06298" w:rsidR="009C2FBE" w:rsidRPr="002D171C" w:rsidRDefault="009C2FBE" w:rsidP="00550F83">
            <w:pPr>
              <w:pStyle w:val="ListParagraph"/>
              <w:numPr>
                <w:ilvl w:val="0"/>
                <w:numId w:val="94"/>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D171C">
              <w:rPr>
                <w:rFonts w:cs="Arial"/>
                <w:sz w:val="20"/>
                <w:szCs w:val="20"/>
              </w:rPr>
              <w:t>risk management plan</w:t>
            </w:r>
            <w:r w:rsidRPr="002D171C">
              <w:rPr>
                <w:rFonts w:eastAsia="Calibri" w:cs="Arial"/>
                <w:sz w:val="20"/>
                <w:szCs w:val="20"/>
              </w:rPr>
              <w:t xml:space="preserve"> </w:t>
            </w:r>
            <w:r w:rsidR="00550F83" w:rsidRPr="002D171C">
              <w:rPr>
                <w:rFonts w:eastAsia="Calibri" w:cs="Arial"/>
                <w:sz w:val="20"/>
                <w:szCs w:val="20"/>
              </w:rPr>
              <w:t>and stakeholder management plan which ensures an effective and efficient property management system in achieving an optimum rental collection (</w:t>
            </w:r>
            <w:r w:rsidRPr="002D171C">
              <w:rPr>
                <w:rFonts w:eastAsia="Calibri" w:cs="Arial"/>
                <w:sz w:val="20"/>
                <w:szCs w:val="20"/>
              </w:rPr>
              <w:t xml:space="preserve">5), </w:t>
            </w:r>
          </w:p>
          <w:p w14:paraId="38FAE904" w14:textId="77777777" w:rsidR="002D171C" w:rsidRPr="002D171C" w:rsidRDefault="002D171C" w:rsidP="002D171C">
            <w:pPr>
              <w:pStyle w:val="ListParagraph"/>
              <w:spacing w:after="0" w:line="240" w:lineRule="auto"/>
              <w:ind w:left="813"/>
              <w:cnfStyle w:val="000000000000" w:firstRow="0" w:lastRow="0" w:firstColumn="0" w:lastColumn="0" w:oddVBand="0" w:evenVBand="0" w:oddHBand="0" w:evenHBand="0" w:firstRowFirstColumn="0" w:firstRowLastColumn="0" w:lastRowFirstColumn="0" w:lastRowLastColumn="0"/>
              <w:rPr>
                <w:rFonts w:cs="Arial"/>
                <w:sz w:val="20"/>
                <w:szCs w:val="20"/>
              </w:rPr>
            </w:pPr>
          </w:p>
          <w:p w14:paraId="42E03A25" w14:textId="152F5093" w:rsidR="009C2FBE" w:rsidRPr="002D171C" w:rsidRDefault="00550F83">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eastAsia="Calibri" w:cs="Arial"/>
                <w:color w:val="000000" w:themeColor="text1"/>
                <w:sz w:val="20"/>
                <w:szCs w:val="20"/>
              </w:rPr>
              <w:t xml:space="preserve">Bidder to detail the </w:t>
            </w:r>
            <w:r w:rsidR="009C2FBE" w:rsidRPr="00EF4C36">
              <w:rPr>
                <w:rFonts w:eastAsia="Calibri" w:cs="Arial"/>
                <w:color w:val="000000" w:themeColor="text1"/>
                <w:sz w:val="20"/>
                <w:szCs w:val="20"/>
              </w:rPr>
              <w:t xml:space="preserve">relevant property management </w:t>
            </w:r>
            <w:r w:rsidR="009C2FBE" w:rsidRPr="002D171C">
              <w:rPr>
                <w:rFonts w:eastAsia="Calibri" w:cs="Arial"/>
                <w:sz w:val="20"/>
                <w:szCs w:val="20"/>
              </w:rPr>
              <w:t>software</w:t>
            </w:r>
            <w:r w:rsidRPr="002D171C">
              <w:rPr>
                <w:rFonts w:eastAsia="Calibri" w:cs="Arial"/>
                <w:sz w:val="20"/>
                <w:szCs w:val="20"/>
              </w:rPr>
              <w:t xml:space="preserve"> and tools</w:t>
            </w:r>
            <w:r w:rsidR="009C2FBE" w:rsidRPr="002D171C">
              <w:rPr>
                <w:rFonts w:eastAsia="Calibri" w:cs="Arial"/>
                <w:sz w:val="20"/>
                <w:szCs w:val="20"/>
              </w:rPr>
              <w:t xml:space="preserve"> </w:t>
            </w:r>
            <w:r w:rsidRPr="002D171C">
              <w:rPr>
                <w:rFonts w:eastAsia="Calibri" w:cs="Arial"/>
                <w:sz w:val="20"/>
                <w:szCs w:val="20"/>
              </w:rPr>
              <w:t>utilised by Bidder</w:t>
            </w:r>
            <w:r w:rsidR="009C2FBE" w:rsidRPr="002D171C">
              <w:rPr>
                <w:rFonts w:eastAsia="Calibri" w:cs="Arial"/>
                <w:sz w:val="20"/>
                <w:szCs w:val="20"/>
              </w:rPr>
              <w:t xml:space="preserve"> </w:t>
            </w:r>
            <w:r w:rsidR="009C2FBE" w:rsidRPr="00EF4C36">
              <w:rPr>
                <w:rFonts w:eastAsia="Calibri" w:cs="Arial"/>
                <w:color w:val="000000" w:themeColor="text1"/>
                <w:sz w:val="20"/>
                <w:szCs w:val="20"/>
              </w:rPr>
              <w:t>(</w:t>
            </w:r>
            <w:r>
              <w:rPr>
                <w:rFonts w:eastAsia="Calibri" w:cs="Arial"/>
                <w:color w:val="000000" w:themeColor="text1"/>
                <w:sz w:val="20"/>
                <w:szCs w:val="20"/>
              </w:rPr>
              <w:t xml:space="preserve">e.g. </w:t>
            </w:r>
            <w:r w:rsidR="009C2FBE" w:rsidRPr="00EF4C36">
              <w:rPr>
                <w:rFonts w:eastAsia="Calibri" w:cs="Arial"/>
                <w:color w:val="000000" w:themeColor="text1"/>
                <w:sz w:val="20"/>
                <w:szCs w:val="20"/>
              </w:rPr>
              <w:t>MDA license with, MRI TPN or similar</w:t>
            </w:r>
            <w:r w:rsidR="009C2FBE" w:rsidRPr="002D171C">
              <w:rPr>
                <w:rFonts w:eastAsia="Calibri" w:cs="Arial"/>
                <w:sz w:val="20"/>
                <w:szCs w:val="20"/>
              </w:rPr>
              <w:t>)</w:t>
            </w:r>
            <w:r w:rsidRPr="002D171C">
              <w:rPr>
                <w:rFonts w:eastAsia="Calibri" w:cs="Arial"/>
                <w:sz w:val="20"/>
                <w:szCs w:val="20"/>
              </w:rPr>
              <w:t xml:space="preserve"> and how will these software and tools assist the Bidder in an effective and efficient Property Management of ECDC properties</w:t>
            </w:r>
            <w:r w:rsidR="009C2FBE" w:rsidRPr="002D171C">
              <w:rPr>
                <w:rFonts w:eastAsia="Calibri" w:cs="Arial"/>
                <w:sz w:val="20"/>
                <w:szCs w:val="20"/>
              </w:rPr>
              <w:t xml:space="preserve"> </w:t>
            </w:r>
            <w:r w:rsidR="009C2FBE" w:rsidRPr="00EF4C36">
              <w:rPr>
                <w:rFonts w:eastAsia="Calibri" w:cs="Arial"/>
                <w:color w:val="000000" w:themeColor="text1"/>
                <w:sz w:val="20"/>
                <w:szCs w:val="20"/>
              </w:rPr>
              <w:t xml:space="preserve">(5), </w:t>
            </w:r>
          </w:p>
          <w:p w14:paraId="4185963C" w14:textId="77777777" w:rsidR="002D171C" w:rsidRPr="00EF4C36" w:rsidRDefault="002D171C" w:rsidP="002D171C">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p w14:paraId="2C5FB739" w14:textId="77777777" w:rsidR="002D171C" w:rsidRPr="002D171C" w:rsidRDefault="00550F83">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D171C">
              <w:rPr>
                <w:rFonts w:eastAsia="Calibri" w:cs="Arial"/>
                <w:sz w:val="20"/>
                <w:szCs w:val="20"/>
              </w:rPr>
              <w:t xml:space="preserve">Lease and collection approach which included a </w:t>
            </w:r>
            <w:r w:rsidR="009C2FBE" w:rsidRPr="002D171C">
              <w:rPr>
                <w:rFonts w:eastAsia="Calibri" w:cs="Arial"/>
                <w:sz w:val="20"/>
                <w:szCs w:val="20"/>
              </w:rPr>
              <w:t xml:space="preserve">resource allocation plan </w:t>
            </w:r>
            <w:r w:rsidRPr="002D171C">
              <w:rPr>
                <w:rFonts w:eastAsia="Calibri" w:cs="Arial"/>
                <w:sz w:val="20"/>
                <w:szCs w:val="20"/>
              </w:rPr>
              <w:t xml:space="preserve">in ultimately achieving optimal rental collection </w:t>
            </w:r>
            <w:r w:rsidR="009C2FBE" w:rsidRPr="002D171C">
              <w:rPr>
                <w:rFonts w:eastAsia="Calibri" w:cs="Arial"/>
                <w:sz w:val="20"/>
                <w:szCs w:val="20"/>
              </w:rPr>
              <w:t>(5), and</w:t>
            </w:r>
          </w:p>
          <w:p w14:paraId="6F04D787" w14:textId="77777777" w:rsidR="002D171C" w:rsidRPr="002D171C" w:rsidRDefault="002D171C" w:rsidP="002D171C">
            <w:pPr>
              <w:pStyle w:val="ListParagraph"/>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p>
          <w:p w14:paraId="7DDD7FC0" w14:textId="5A6D0FB3" w:rsidR="009C2FBE" w:rsidRDefault="00550F83">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D171C">
              <w:rPr>
                <w:rFonts w:eastAsia="Calibri" w:cs="Arial"/>
                <w:sz w:val="20"/>
                <w:szCs w:val="20"/>
              </w:rPr>
              <w:t xml:space="preserve">Innovations and </w:t>
            </w:r>
            <w:r w:rsidR="009C2FBE" w:rsidRPr="00EF4C36">
              <w:rPr>
                <w:rFonts w:eastAsia="Calibri" w:cs="Arial"/>
                <w:color w:val="000000" w:themeColor="text1"/>
                <w:sz w:val="20"/>
                <w:szCs w:val="20"/>
              </w:rPr>
              <w:t>additional value add (5)</w:t>
            </w:r>
            <w:r w:rsidR="009C2FBE" w:rsidRPr="00EF4C36">
              <w:rPr>
                <w:rFonts w:cs="Arial"/>
                <w:sz w:val="20"/>
                <w:szCs w:val="20"/>
              </w:rPr>
              <w:t xml:space="preserve"> = 20</w:t>
            </w:r>
          </w:p>
          <w:p w14:paraId="6504EDC1" w14:textId="77777777" w:rsidR="002D171C" w:rsidRPr="002D171C" w:rsidRDefault="002D171C" w:rsidP="002D171C">
            <w:pPr>
              <w:pStyle w:val="ListParagraph"/>
              <w:cnfStyle w:val="000000000000" w:firstRow="0" w:lastRow="0" w:firstColumn="0" w:lastColumn="0" w:oddVBand="0" w:evenVBand="0" w:oddHBand="0" w:evenHBand="0" w:firstRowFirstColumn="0" w:firstRowLastColumn="0" w:lastRowFirstColumn="0" w:lastRowLastColumn="0"/>
              <w:rPr>
                <w:rFonts w:cs="Arial"/>
                <w:sz w:val="20"/>
                <w:szCs w:val="20"/>
              </w:rPr>
            </w:pPr>
          </w:p>
          <w:p w14:paraId="3A3A2E09" w14:textId="77777777" w:rsidR="002D171C" w:rsidRPr="00EF4C36" w:rsidRDefault="002D171C" w:rsidP="002D171C">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p w14:paraId="357AD1F3" w14:textId="77777777" w:rsidR="009C2FBE" w:rsidRPr="00550F83" w:rsidRDefault="009C2FBE">
            <w:pPr>
              <w:pStyle w:val="ListParagraph"/>
              <w:numPr>
                <w:ilvl w:val="0"/>
                <w:numId w:val="67"/>
              </w:numPr>
              <w:spacing w:after="0" w:line="240" w:lineRule="auto"/>
              <w:ind w:left="367"/>
              <w:cnfStyle w:val="000000000000" w:firstRow="0" w:lastRow="0" w:firstColumn="0" w:lastColumn="0" w:oddVBand="0" w:evenVBand="0" w:oddHBand="0" w:evenHBand="0" w:firstRowFirstColumn="0" w:firstRowLastColumn="0" w:lastRowFirstColumn="0" w:lastRowLastColumn="0"/>
              <w:rPr>
                <w:rFonts w:cs="Arial"/>
                <w:b/>
                <w:bCs w:val="0"/>
                <w:sz w:val="20"/>
                <w:szCs w:val="20"/>
              </w:rPr>
            </w:pPr>
            <w:r w:rsidRPr="00550F83">
              <w:rPr>
                <w:rFonts w:cs="Arial"/>
                <w:b/>
                <w:bCs w:val="0"/>
                <w:sz w:val="20"/>
                <w:szCs w:val="20"/>
              </w:rPr>
              <w:t xml:space="preserve">Moderate detail covering all the relevant sections = 15: </w:t>
            </w:r>
          </w:p>
          <w:p w14:paraId="43D53204" w14:textId="77777777" w:rsidR="009C2FBE" w:rsidRPr="00EF4C36" w:rsidRDefault="009C2FBE">
            <w:pPr>
              <w:pStyle w:val="ListParagraph"/>
              <w:numPr>
                <w:ilvl w:val="0"/>
                <w:numId w:val="73"/>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EF4C36">
              <w:rPr>
                <w:rFonts w:eastAsia="Calibri" w:cs="Arial"/>
                <w:color w:val="000000" w:themeColor="text1"/>
                <w:sz w:val="20"/>
                <w:szCs w:val="20"/>
              </w:rPr>
              <w:t xml:space="preserve">a detailed property management plan submitted </w:t>
            </w:r>
            <w:r w:rsidRPr="00EF4C36">
              <w:rPr>
                <w:rFonts w:cs="Arial"/>
                <w:sz w:val="20"/>
                <w:szCs w:val="20"/>
              </w:rPr>
              <w:t>with milestones and risk management plan</w:t>
            </w:r>
            <w:r w:rsidRPr="00EF4C36">
              <w:rPr>
                <w:rFonts w:eastAsia="Calibri" w:cs="Arial"/>
                <w:color w:val="000000" w:themeColor="text1"/>
                <w:sz w:val="20"/>
                <w:szCs w:val="20"/>
              </w:rPr>
              <w:t xml:space="preserve"> (5),</w:t>
            </w:r>
          </w:p>
          <w:p w14:paraId="64EC9C04" w14:textId="77777777" w:rsidR="009C2FBE" w:rsidRPr="00EF4C36" w:rsidRDefault="009C2FBE">
            <w:pPr>
              <w:pStyle w:val="ListParagraph"/>
              <w:numPr>
                <w:ilvl w:val="0"/>
                <w:numId w:val="73"/>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EF4C36">
              <w:rPr>
                <w:rFonts w:eastAsia="Calibri" w:cs="Arial"/>
                <w:color w:val="000000" w:themeColor="text1"/>
                <w:sz w:val="20"/>
                <w:szCs w:val="20"/>
              </w:rPr>
              <w:t xml:space="preserve">relevant property management software in use (MDA license with, MRI TPN or similar) (5), </w:t>
            </w:r>
          </w:p>
          <w:p w14:paraId="642A3A1D" w14:textId="77777777" w:rsidR="009C2FBE" w:rsidRPr="00EF4C36" w:rsidRDefault="009C2FBE">
            <w:pPr>
              <w:pStyle w:val="ListParagraph"/>
              <w:numPr>
                <w:ilvl w:val="0"/>
                <w:numId w:val="73"/>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EF4C36">
              <w:rPr>
                <w:rFonts w:eastAsia="Calibri" w:cs="Arial"/>
                <w:color w:val="000000" w:themeColor="text1"/>
                <w:sz w:val="20"/>
                <w:szCs w:val="20"/>
              </w:rPr>
              <w:t xml:space="preserve">resource allocation plan (5) </w:t>
            </w:r>
          </w:p>
          <w:p w14:paraId="4304639F" w14:textId="77777777" w:rsidR="009C2FBE" w:rsidRPr="00550F83" w:rsidRDefault="009C2FBE">
            <w:pPr>
              <w:pStyle w:val="ListParagraph"/>
              <w:numPr>
                <w:ilvl w:val="0"/>
                <w:numId w:val="67"/>
              </w:numPr>
              <w:spacing w:after="0" w:line="240" w:lineRule="auto"/>
              <w:ind w:left="367"/>
              <w:cnfStyle w:val="000000000000" w:firstRow="0" w:lastRow="0" w:firstColumn="0" w:lastColumn="0" w:oddVBand="0" w:evenVBand="0" w:oddHBand="0" w:evenHBand="0" w:firstRowFirstColumn="0" w:firstRowLastColumn="0" w:lastRowFirstColumn="0" w:lastRowLastColumn="0"/>
              <w:rPr>
                <w:rFonts w:cs="Arial"/>
                <w:b/>
                <w:bCs w:val="0"/>
                <w:sz w:val="20"/>
                <w:szCs w:val="20"/>
              </w:rPr>
            </w:pPr>
            <w:r w:rsidRPr="00550F83">
              <w:rPr>
                <w:rFonts w:cs="Arial"/>
                <w:b/>
                <w:bCs w:val="0"/>
                <w:sz w:val="20"/>
                <w:szCs w:val="20"/>
              </w:rPr>
              <w:t>Generic plan covering one element = 5</w:t>
            </w:r>
          </w:p>
          <w:p w14:paraId="6F1EAA49" w14:textId="77777777" w:rsidR="009C2FBE" w:rsidRDefault="009C2FBE">
            <w:pPr>
              <w:pStyle w:val="ListParagraph"/>
              <w:numPr>
                <w:ilvl w:val="0"/>
                <w:numId w:val="67"/>
              </w:numPr>
              <w:spacing w:after="0" w:line="240" w:lineRule="auto"/>
              <w:ind w:left="367"/>
              <w:cnfStyle w:val="000000000000" w:firstRow="0" w:lastRow="0" w:firstColumn="0" w:lastColumn="0" w:oddVBand="0" w:evenVBand="0" w:oddHBand="0" w:evenHBand="0" w:firstRowFirstColumn="0" w:firstRowLastColumn="0" w:lastRowFirstColumn="0" w:lastRowLastColumn="0"/>
              <w:rPr>
                <w:rFonts w:cs="Arial"/>
                <w:sz w:val="20"/>
                <w:szCs w:val="20"/>
              </w:rPr>
            </w:pPr>
            <w:r w:rsidRPr="00EF4C36">
              <w:rPr>
                <w:rFonts w:cs="Arial"/>
                <w:sz w:val="20"/>
                <w:szCs w:val="20"/>
              </w:rPr>
              <w:t>Non-compliant / non-submission = 0</w:t>
            </w:r>
          </w:p>
          <w:p w14:paraId="1A6E929F" w14:textId="77777777" w:rsidR="00323240" w:rsidRPr="00EF4C36" w:rsidRDefault="00323240" w:rsidP="00EF4C36">
            <w:pPr>
              <w:pStyle w:val="ListParagraph"/>
              <w:spacing w:after="0" w:line="240" w:lineRule="auto"/>
              <w:ind w:left="367"/>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400" w:type="pct"/>
          </w:tcPr>
          <w:p w14:paraId="1EFB98A8" w14:textId="77777777" w:rsidR="009C2FBE" w:rsidRPr="00EF4C36" w:rsidRDefault="009C2FBE" w:rsidP="0037262E">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F4C36">
              <w:rPr>
                <w:rFonts w:cs="Arial"/>
                <w:sz w:val="20"/>
                <w:szCs w:val="20"/>
              </w:rPr>
              <w:t>20</w:t>
            </w:r>
          </w:p>
        </w:tc>
      </w:tr>
    </w:tbl>
    <w:p w14:paraId="5FBB32E9" w14:textId="77777777" w:rsidR="00323240" w:rsidRPr="00EF4C36" w:rsidRDefault="00323240" w:rsidP="00323240">
      <w:pPr>
        <w:rPr>
          <w:rFonts w:cs="Arial"/>
          <w:b/>
          <w:i/>
          <w:iCs/>
          <w:sz w:val="20"/>
          <w:szCs w:val="20"/>
        </w:rPr>
      </w:pPr>
      <w:r w:rsidRPr="00EF4C36">
        <w:rPr>
          <w:rFonts w:cs="Arial"/>
          <w:b/>
          <w:sz w:val="20"/>
          <w:szCs w:val="20"/>
        </w:rPr>
        <w:t xml:space="preserve">Total Points: 100 </w:t>
      </w:r>
      <w:r w:rsidRPr="00EF4C36">
        <w:rPr>
          <w:rFonts w:cs="Arial"/>
          <w:b/>
          <w:i/>
          <w:iCs/>
          <w:sz w:val="20"/>
          <w:szCs w:val="20"/>
        </w:rPr>
        <w:t>Minimum Threshold to Qualify: 70 Points</w:t>
      </w:r>
    </w:p>
    <w:p w14:paraId="0D0276C8" w14:textId="580199E3" w:rsidR="00D30F8A" w:rsidRDefault="00D30F8A" w:rsidP="00EF4C36">
      <w:pPr>
        <w:spacing w:after="0"/>
        <w:jc w:val="both"/>
        <w:rPr>
          <w:rFonts w:cs="Arial"/>
          <w:sz w:val="20"/>
          <w:szCs w:val="20"/>
        </w:rPr>
      </w:pPr>
    </w:p>
    <w:p w14:paraId="40AC88E7" w14:textId="50798D61" w:rsidR="003008E0" w:rsidRPr="009277D2" w:rsidRDefault="003008E0">
      <w:pPr>
        <w:numPr>
          <w:ilvl w:val="0"/>
          <w:numId w:val="39"/>
        </w:numPr>
        <w:spacing w:after="0" w:line="240" w:lineRule="auto"/>
        <w:ind w:left="1080"/>
        <w:jc w:val="both"/>
        <w:rPr>
          <w:rFonts w:cs="Arial"/>
          <w:bCs w:val="0"/>
          <w:sz w:val="20"/>
          <w:szCs w:val="20"/>
        </w:rPr>
      </w:pPr>
      <w:r w:rsidRPr="009277D2">
        <w:rPr>
          <w:rFonts w:cs="Arial"/>
          <w:sz w:val="20"/>
          <w:szCs w:val="20"/>
        </w:rPr>
        <w:t xml:space="preserve">Only bids that have achieved the minimum qualifying score for functionality will be evaluated further on </w:t>
      </w:r>
      <w:r w:rsidR="00B87B7B">
        <w:rPr>
          <w:rFonts w:cs="Arial"/>
          <w:sz w:val="20"/>
          <w:szCs w:val="20"/>
        </w:rPr>
        <w:t>Stage 2</w:t>
      </w:r>
      <w:r w:rsidR="00B87B7B" w:rsidRPr="009277D2">
        <w:rPr>
          <w:rFonts w:cs="Arial"/>
          <w:sz w:val="20"/>
          <w:szCs w:val="20"/>
        </w:rPr>
        <w:t xml:space="preserve"> </w:t>
      </w:r>
      <w:r w:rsidRPr="009277D2">
        <w:rPr>
          <w:rFonts w:cs="Arial"/>
          <w:sz w:val="20"/>
          <w:szCs w:val="20"/>
        </w:rPr>
        <w:t xml:space="preserve">(Preferential Procurement Points. </w:t>
      </w:r>
    </w:p>
    <w:p w14:paraId="360CCFF3" w14:textId="77777777" w:rsidR="003008E0" w:rsidRPr="009277D2" w:rsidRDefault="003008E0">
      <w:pPr>
        <w:numPr>
          <w:ilvl w:val="0"/>
          <w:numId w:val="39"/>
        </w:numPr>
        <w:spacing w:after="0" w:line="240" w:lineRule="auto"/>
        <w:ind w:left="1080"/>
        <w:jc w:val="both"/>
        <w:rPr>
          <w:rFonts w:cs="Arial"/>
          <w:bCs w:val="0"/>
          <w:sz w:val="20"/>
          <w:szCs w:val="20"/>
        </w:rPr>
      </w:pPr>
      <w:r w:rsidRPr="009277D2">
        <w:rPr>
          <w:rFonts w:cs="Arial"/>
          <w:sz w:val="20"/>
          <w:szCs w:val="20"/>
        </w:rPr>
        <w:t>All bids that fail to achieve the minimum score will be disqualified.</w:t>
      </w:r>
    </w:p>
    <w:p w14:paraId="24926270" w14:textId="77777777" w:rsidR="003008E0" w:rsidRPr="009277D2" w:rsidRDefault="003008E0">
      <w:pPr>
        <w:numPr>
          <w:ilvl w:val="0"/>
          <w:numId w:val="39"/>
        </w:numPr>
        <w:spacing w:after="0" w:line="240" w:lineRule="auto"/>
        <w:ind w:left="1080"/>
        <w:jc w:val="both"/>
        <w:rPr>
          <w:rFonts w:cs="Arial"/>
          <w:bCs w:val="0"/>
          <w:sz w:val="20"/>
          <w:szCs w:val="20"/>
        </w:rPr>
      </w:pPr>
      <w:r w:rsidRPr="009277D2">
        <w:rPr>
          <w:rFonts w:cs="Arial"/>
          <w:sz w:val="20"/>
          <w:szCs w:val="20"/>
        </w:rPr>
        <w:t xml:space="preserve">The minimum qualifying score (in a percentage) for functionality shall be calculated as follows: </w:t>
      </w:r>
    </w:p>
    <w:p w14:paraId="6E0DFC1F" w14:textId="77777777" w:rsidR="00CF4D3D" w:rsidRDefault="00CF4D3D" w:rsidP="00551D4B">
      <w:pPr>
        <w:spacing w:after="0"/>
        <w:ind w:left="1080"/>
        <w:jc w:val="both"/>
        <w:rPr>
          <w:rFonts w:cs="Arial"/>
          <w:bCs w:val="0"/>
          <w:sz w:val="20"/>
          <w:szCs w:val="20"/>
        </w:rPr>
      </w:pPr>
    </w:p>
    <w:p w14:paraId="1ED72F44" w14:textId="59ECD757" w:rsidR="003008E0" w:rsidRPr="009277D2" w:rsidRDefault="003008E0" w:rsidP="00551D4B">
      <w:pPr>
        <w:ind w:left="1080"/>
        <w:jc w:val="both"/>
        <w:rPr>
          <w:rFonts w:cs="Arial"/>
          <w:bCs w:val="0"/>
          <w:sz w:val="20"/>
          <w:szCs w:val="20"/>
        </w:rPr>
      </w:pPr>
      <w:r w:rsidRPr="009277D2">
        <w:rPr>
          <w:rFonts w:cs="Arial"/>
          <w:bCs w:val="0"/>
          <w:noProof/>
          <w:sz w:val="20"/>
          <w:szCs w:val="20"/>
        </w:rPr>
        <w:drawing>
          <wp:inline distT="0" distB="0" distL="0" distR="0" wp14:anchorId="7A520803" wp14:editId="4C487BA7">
            <wp:extent cx="768350" cy="280670"/>
            <wp:effectExtent l="0" t="0" r="1270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768350" cy="280670"/>
                    </a:xfrm>
                    <a:prstGeom prst="rect">
                      <a:avLst/>
                    </a:prstGeom>
                    <a:noFill/>
                    <a:ln>
                      <a:noFill/>
                    </a:ln>
                  </pic:spPr>
                </pic:pic>
              </a:graphicData>
            </a:graphic>
          </wp:inline>
        </w:drawing>
      </w:r>
    </w:p>
    <w:p w14:paraId="403D0F9B" w14:textId="77777777" w:rsidR="003008E0" w:rsidRPr="009277D2" w:rsidRDefault="003008E0" w:rsidP="00551D4B">
      <w:pPr>
        <w:spacing w:after="0"/>
        <w:ind w:left="1440" w:hanging="306"/>
        <w:jc w:val="both"/>
        <w:rPr>
          <w:rFonts w:cs="Arial"/>
          <w:bCs w:val="0"/>
          <w:sz w:val="20"/>
          <w:szCs w:val="20"/>
        </w:rPr>
      </w:pPr>
      <w:r w:rsidRPr="009277D2">
        <w:rPr>
          <w:rFonts w:cs="Arial"/>
          <w:sz w:val="20"/>
          <w:szCs w:val="20"/>
        </w:rPr>
        <w:t>Where: Ps - percentage scored for functionality by bid under consideration</w:t>
      </w:r>
    </w:p>
    <w:p w14:paraId="018C873A" w14:textId="74736B7A" w:rsidR="003008E0" w:rsidRPr="009277D2" w:rsidRDefault="003008E0" w:rsidP="00551D4B">
      <w:pPr>
        <w:spacing w:after="0"/>
        <w:ind w:hanging="306"/>
        <w:jc w:val="both"/>
        <w:rPr>
          <w:rFonts w:cs="Arial"/>
          <w:bCs w:val="0"/>
          <w:sz w:val="20"/>
          <w:szCs w:val="20"/>
        </w:rPr>
      </w:pPr>
      <w:r w:rsidRPr="009277D2">
        <w:rPr>
          <w:rFonts w:cs="Arial"/>
          <w:sz w:val="20"/>
          <w:szCs w:val="20"/>
        </w:rPr>
        <w:t>                          So - Total score for bid under consideration.</w:t>
      </w:r>
    </w:p>
    <w:p w14:paraId="072C6E5A" w14:textId="0AEF2BCC" w:rsidR="003008E0" w:rsidRDefault="003008E0" w:rsidP="00816DBF">
      <w:pPr>
        <w:spacing w:after="0"/>
        <w:ind w:hanging="306"/>
        <w:jc w:val="both"/>
        <w:rPr>
          <w:rFonts w:cs="Arial"/>
          <w:sz w:val="20"/>
          <w:szCs w:val="20"/>
        </w:rPr>
      </w:pPr>
      <w:r w:rsidRPr="009277D2">
        <w:rPr>
          <w:rFonts w:cs="Arial"/>
          <w:sz w:val="20"/>
          <w:szCs w:val="20"/>
        </w:rPr>
        <w:t>                          Ms – Maximum possible score</w:t>
      </w:r>
    </w:p>
    <w:p w14:paraId="0E3EBF9E" w14:textId="77777777" w:rsidR="00816DBF" w:rsidRPr="009277D2" w:rsidRDefault="00816DBF" w:rsidP="00551D4B">
      <w:pPr>
        <w:spacing w:after="0"/>
        <w:ind w:hanging="306"/>
        <w:jc w:val="both"/>
        <w:rPr>
          <w:rFonts w:cs="Arial"/>
          <w:bCs w:val="0"/>
          <w:sz w:val="20"/>
          <w:szCs w:val="20"/>
        </w:rPr>
      </w:pPr>
    </w:p>
    <w:p w14:paraId="4E92219A" w14:textId="77777777" w:rsidR="003008E0" w:rsidRPr="009277D2" w:rsidRDefault="003008E0">
      <w:pPr>
        <w:numPr>
          <w:ilvl w:val="0"/>
          <w:numId w:val="39"/>
        </w:numPr>
        <w:spacing w:after="0" w:line="240" w:lineRule="auto"/>
        <w:ind w:left="1080"/>
        <w:jc w:val="both"/>
        <w:rPr>
          <w:rFonts w:cs="Arial"/>
          <w:bCs w:val="0"/>
          <w:sz w:val="20"/>
          <w:szCs w:val="20"/>
        </w:rPr>
      </w:pPr>
      <w:r w:rsidRPr="009277D2">
        <w:rPr>
          <w:rFonts w:cs="Arial"/>
          <w:sz w:val="20"/>
          <w:szCs w:val="20"/>
        </w:rPr>
        <w:t>The percentages of each bidder shall be added and divided by the number of bids that were evaluated on functionality to establish the average percentage obtained by each bidder for functionality.</w:t>
      </w:r>
    </w:p>
    <w:p w14:paraId="571FEB0C" w14:textId="77777777" w:rsidR="003008E0" w:rsidRDefault="003008E0" w:rsidP="003008E0">
      <w:pPr>
        <w:spacing w:after="120" w:line="120" w:lineRule="auto"/>
        <w:jc w:val="both"/>
        <w:rPr>
          <w:rFonts w:cs="Arial"/>
          <w:sz w:val="20"/>
          <w:szCs w:val="20"/>
        </w:rPr>
      </w:pPr>
    </w:p>
    <w:p w14:paraId="7E890246" w14:textId="77777777" w:rsidR="003008E0" w:rsidRDefault="003008E0" w:rsidP="003008E0">
      <w:pPr>
        <w:spacing w:after="120" w:line="120" w:lineRule="auto"/>
        <w:jc w:val="both"/>
        <w:rPr>
          <w:rFonts w:cs="Arial"/>
          <w:sz w:val="20"/>
          <w:szCs w:val="20"/>
        </w:rPr>
      </w:pPr>
    </w:p>
    <w:p w14:paraId="69292C3E" w14:textId="77777777" w:rsidR="003008E0" w:rsidRPr="00033842" w:rsidRDefault="003008E0">
      <w:pPr>
        <w:pStyle w:val="ListParagraph"/>
        <w:keepNext/>
        <w:numPr>
          <w:ilvl w:val="2"/>
          <w:numId w:val="48"/>
        </w:numPr>
        <w:spacing w:after="0" w:line="240" w:lineRule="auto"/>
        <w:ind w:left="1276" w:hanging="709"/>
        <w:contextualSpacing w:val="0"/>
        <w:jc w:val="both"/>
        <w:outlineLvl w:val="3"/>
        <w:rPr>
          <w:rFonts w:cs="Arial"/>
          <w:b/>
          <w:sz w:val="20"/>
          <w:szCs w:val="20"/>
        </w:rPr>
      </w:pPr>
      <w:r w:rsidRPr="00033842">
        <w:rPr>
          <w:rFonts w:cs="Arial"/>
          <w:b/>
          <w:sz w:val="20"/>
          <w:szCs w:val="20"/>
        </w:rPr>
        <w:t xml:space="preserve">STAGE </w:t>
      </w:r>
      <w:r>
        <w:rPr>
          <w:rFonts w:cs="Arial"/>
          <w:b/>
          <w:sz w:val="20"/>
          <w:szCs w:val="20"/>
        </w:rPr>
        <w:t>2</w:t>
      </w:r>
      <w:r w:rsidRPr="00033842">
        <w:rPr>
          <w:rFonts w:cs="Arial"/>
          <w:b/>
          <w:sz w:val="20"/>
          <w:szCs w:val="20"/>
        </w:rPr>
        <w:t xml:space="preserve"> – PREFERENTIAL PROCUREMENT</w:t>
      </w:r>
    </w:p>
    <w:p w14:paraId="6B932741" w14:textId="77777777" w:rsidR="003008E0" w:rsidRPr="002E5E9F" w:rsidRDefault="003008E0" w:rsidP="003008E0">
      <w:pPr>
        <w:pStyle w:val="ListParagraph"/>
        <w:keepNext/>
        <w:spacing w:after="0" w:line="240" w:lineRule="auto"/>
        <w:jc w:val="both"/>
        <w:outlineLvl w:val="3"/>
        <w:rPr>
          <w:rFonts w:cs="Arial"/>
          <w:b/>
          <w:sz w:val="20"/>
          <w:szCs w:val="20"/>
        </w:rPr>
      </w:pPr>
    </w:p>
    <w:p w14:paraId="02EEACFD" w14:textId="64A1CB5F" w:rsidR="003008E0" w:rsidRPr="00EF4C36" w:rsidRDefault="003008E0" w:rsidP="00EF4C36">
      <w:pPr>
        <w:widowControl w:val="0"/>
        <w:tabs>
          <w:tab w:val="left" w:pos="2880"/>
          <w:tab w:val="left" w:pos="5760"/>
          <w:tab w:val="left" w:pos="7920"/>
        </w:tabs>
        <w:spacing w:after="120" w:line="240" w:lineRule="auto"/>
        <w:ind w:left="1418"/>
        <w:jc w:val="both"/>
        <w:rPr>
          <w:rFonts w:cs="Arial"/>
          <w:snapToGrid w:val="0"/>
          <w:sz w:val="18"/>
          <w:szCs w:val="18"/>
        </w:rPr>
      </w:pPr>
      <w:r w:rsidRPr="00EF4C36">
        <w:rPr>
          <w:rFonts w:cs="Arial"/>
          <w:snapToGrid w:val="0"/>
          <w:sz w:val="18"/>
          <w:szCs w:val="18"/>
        </w:rPr>
        <w:t>The following preference point systems are applicable to invitations to tender:</w:t>
      </w:r>
    </w:p>
    <w:p w14:paraId="196F17D1" w14:textId="77777777" w:rsidR="003008E0" w:rsidRPr="00A90322" w:rsidRDefault="003008E0">
      <w:pPr>
        <w:widowControl w:val="0"/>
        <w:numPr>
          <w:ilvl w:val="0"/>
          <w:numId w:val="28"/>
        </w:numPr>
        <w:tabs>
          <w:tab w:val="clear" w:pos="1350"/>
          <w:tab w:val="left" w:pos="900"/>
          <w:tab w:val="num" w:pos="2070"/>
          <w:tab w:val="left" w:pos="5760"/>
          <w:tab w:val="left" w:pos="7920"/>
        </w:tabs>
        <w:spacing w:after="0" w:line="240" w:lineRule="auto"/>
        <w:ind w:left="2070"/>
        <w:jc w:val="both"/>
        <w:rPr>
          <w:rFonts w:cs="Arial"/>
          <w:snapToGrid w:val="0"/>
          <w:sz w:val="18"/>
          <w:szCs w:val="18"/>
        </w:rPr>
      </w:pPr>
      <w:r w:rsidRPr="00A90322">
        <w:rPr>
          <w:rFonts w:cs="Arial"/>
          <w:snapToGrid w:val="0"/>
          <w:sz w:val="18"/>
          <w:szCs w:val="18"/>
        </w:rPr>
        <w:t xml:space="preserve">the 80/20 system for requirements with a Rand value of up to R50 000 000 (all applicable taxes included); and </w:t>
      </w:r>
    </w:p>
    <w:p w14:paraId="27E3F9E8" w14:textId="77777777" w:rsidR="003008E0" w:rsidRPr="00A90322" w:rsidRDefault="003008E0" w:rsidP="00551D4B">
      <w:pPr>
        <w:widowControl w:val="0"/>
        <w:tabs>
          <w:tab w:val="left" w:pos="900"/>
          <w:tab w:val="left" w:pos="5760"/>
          <w:tab w:val="left" w:pos="7920"/>
        </w:tabs>
        <w:ind w:left="2070"/>
        <w:rPr>
          <w:rFonts w:cs="Arial"/>
          <w:snapToGrid w:val="0"/>
          <w:sz w:val="18"/>
          <w:szCs w:val="18"/>
        </w:rPr>
      </w:pPr>
    </w:p>
    <w:p w14:paraId="6FF6F692" w14:textId="77777777" w:rsidR="003008E0" w:rsidRPr="00A90322" w:rsidRDefault="003008E0">
      <w:pPr>
        <w:widowControl w:val="0"/>
        <w:numPr>
          <w:ilvl w:val="0"/>
          <w:numId w:val="44"/>
        </w:numPr>
        <w:tabs>
          <w:tab w:val="left" w:pos="2880"/>
          <w:tab w:val="left" w:pos="5760"/>
          <w:tab w:val="left" w:pos="7920"/>
        </w:tabs>
        <w:spacing w:after="120" w:line="240" w:lineRule="auto"/>
        <w:ind w:left="1440" w:hanging="720"/>
        <w:jc w:val="both"/>
        <w:rPr>
          <w:rFonts w:cs="Arial"/>
          <w:b/>
          <w:snapToGrid w:val="0"/>
          <w:sz w:val="18"/>
          <w:szCs w:val="18"/>
        </w:rPr>
      </w:pPr>
      <w:r w:rsidRPr="00A90322">
        <w:rPr>
          <w:rFonts w:cs="Arial"/>
          <w:b/>
          <w:snapToGrid w:val="0"/>
          <w:sz w:val="18"/>
          <w:szCs w:val="18"/>
        </w:rPr>
        <w:t>Principle applicable for this tender /quotation is:</w:t>
      </w:r>
    </w:p>
    <w:p w14:paraId="6845DAF2" w14:textId="77777777" w:rsidR="003008E0" w:rsidRPr="00A90322" w:rsidRDefault="003008E0">
      <w:pPr>
        <w:pStyle w:val="ListParagraph"/>
        <w:widowControl w:val="0"/>
        <w:numPr>
          <w:ilvl w:val="0"/>
          <w:numId w:val="36"/>
        </w:numPr>
        <w:tabs>
          <w:tab w:val="left" w:pos="2880"/>
          <w:tab w:val="left" w:pos="5760"/>
          <w:tab w:val="left" w:pos="7920"/>
        </w:tabs>
        <w:spacing w:after="120" w:line="240" w:lineRule="auto"/>
        <w:ind w:left="1789"/>
        <w:jc w:val="both"/>
        <w:rPr>
          <w:rFonts w:cs="Arial"/>
          <w:snapToGrid w:val="0"/>
          <w:sz w:val="18"/>
          <w:szCs w:val="18"/>
        </w:rPr>
      </w:pPr>
      <w:r w:rsidRPr="00A90322">
        <w:rPr>
          <w:rFonts w:cs="Arial"/>
          <w:snapToGrid w:val="0"/>
          <w:sz w:val="18"/>
          <w:szCs w:val="18"/>
        </w:rPr>
        <w:t xml:space="preserve">The value of this bid is estimated to be from R1 million but not exceed R50 000 000 (all applicable taxes included) and therefore the applicable preference point system for this tender is the </w:t>
      </w:r>
      <w:r w:rsidRPr="002D171C">
        <w:rPr>
          <w:rFonts w:cs="Arial"/>
          <w:snapToGrid w:val="0"/>
          <w:sz w:val="18"/>
          <w:szCs w:val="18"/>
        </w:rPr>
        <w:t xml:space="preserve">80/20 </w:t>
      </w:r>
      <w:r w:rsidRPr="00A90322">
        <w:rPr>
          <w:rFonts w:cs="Arial"/>
          <w:snapToGrid w:val="0"/>
          <w:sz w:val="18"/>
          <w:szCs w:val="18"/>
        </w:rPr>
        <w:t>preference point system.</w:t>
      </w:r>
    </w:p>
    <w:p w14:paraId="5AED55E5" w14:textId="77777777" w:rsidR="003008E0" w:rsidRPr="00A90322" w:rsidRDefault="003008E0" w:rsidP="00551D4B">
      <w:pPr>
        <w:pStyle w:val="ListParagraph"/>
        <w:ind w:left="1440"/>
        <w:rPr>
          <w:rFonts w:cs="Arial"/>
          <w:snapToGrid w:val="0"/>
          <w:sz w:val="18"/>
          <w:szCs w:val="18"/>
        </w:rPr>
      </w:pPr>
    </w:p>
    <w:p w14:paraId="5E05262E" w14:textId="77777777" w:rsidR="003008E0" w:rsidRPr="00EF4C36" w:rsidRDefault="003008E0">
      <w:pPr>
        <w:widowControl w:val="0"/>
        <w:numPr>
          <w:ilvl w:val="0"/>
          <w:numId w:val="44"/>
        </w:numPr>
        <w:tabs>
          <w:tab w:val="left" w:pos="2880"/>
          <w:tab w:val="left" w:pos="5760"/>
          <w:tab w:val="left" w:pos="7920"/>
        </w:tabs>
        <w:spacing w:after="120" w:line="240" w:lineRule="auto"/>
        <w:ind w:left="1440" w:hanging="720"/>
        <w:jc w:val="both"/>
        <w:rPr>
          <w:rFonts w:cs="Arial"/>
          <w:b/>
          <w:bCs w:val="0"/>
          <w:snapToGrid w:val="0"/>
          <w:sz w:val="18"/>
          <w:szCs w:val="18"/>
        </w:rPr>
      </w:pPr>
      <w:r w:rsidRPr="00EF4C36">
        <w:rPr>
          <w:rFonts w:cs="Arial"/>
          <w:b/>
          <w:bCs w:val="0"/>
          <w:snapToGrid w:val="0"/>
          <w:sz w:val="18"/>
          <w:szCs w:val="18"/>
        </w:rPr>
        <w:t xml:space="preserve">Points for this tender shall be awarded for: </w:t>
      </w:r>
    </w:p>
    <w:p w14:paraId="06969372" w14:textId="77777777" w:rsidR="003008E0" w:rsidRPr="00A90322" w:rsidRDefault="003008E0" w:rsidP="00FB26ED">
      <w:pPr>
        <w:widowControl w:val="0"/>
        <w:tabs>
          <w:tab w:val="num" w:pos="1593"/>
          <w:tab w:val="num" w:pos="1647"/>
          <w:tab w:val="left" w:pos="7920"/>
        </w:tabs>
        <w:spacing w:after="120" w:line="240" w:lineRule="auto"/>
        <w:ind w:left="1800"/>
        <w:jc w:val="both"/>
        <w:rPr>
          <w:rFonts w:cs="Arial"/>
          <w:snapToGrid w:val="0"/>
          <w:sz w:val="18"/>
          <w:szCs w:val="18"/>
        </w:rPr>
      </w:pPr>
      <w:r w:rsidRPr="00A90322">
        <w:rPr>
          <w:rFonts w:cs="Arial"/>
          <w:snapToGrid w:val="0"/>
          <w:sz w:val="18"/>
          <w:szCs w:val="18"/>
        </w:rPr>
        <w:t>Price; and</w:t>
      </w:r>
    </w:p>
    <w:p w14:paraId="03FC1F31" w14:textId="62319C00" w:rsidR="0075071E" w:rsidRPr="00A90322" w:rsidRDefault="003008E0" w:rsidP="00FB26ED">
      <w:pPr>
        <w:widowControl w:val="0"/>
        <w:tabs>
          <w:tab w:val="num" w:pos="1593"/>
          <w:tab w:val="num" w:pos="1647"/>
          <w:tab w:val="left" w:pos="7920"/>
        </w:tabs>
        <w:spacing w:after="120" w:line="240" w:lineRule="auto"/>
        <w:ind w:left="1800"/>
        <w:jc w:val="both"/>
        <w:rPr>
          <w:rFonts w:cs="Arial"/>
          <w:snapToGrid w:val="0"/>
          <w:sz w:val="18"/>
          <w:szCs w:val="18"/>
        </w:rPr>
      </w:pPr>
      <w:r w:rsidRPr="00A90322">
        <w:rPr>
          <w:rFonts w:cs="Arial"/>
          <w:snapToGrid w:val="0"/>
          <w:sz w:val="18"/>
          <w:szCs w:val="18"/>
        </w:rPr>
        <w:t>Specific Goals.</w:t>
      </w:r>
    </w:p>
    <w:p w14:paraId="388FF502" w14:textId="52526294" w:rsidR="003008E0" w:rsidRPr="00764A9A" w:rsidRDefault="003008E0" w:rsidP="00FB26ED">
      <w:pPr>
        <w:widowControl w:val="0"/>
        <w:tabs>
          <w:tab w:val="num" w:pos="1593"/>
          <w:tab w:val="num" w:pos="1647"/>
          <w:tab w:val="left" w:pos="7920"/>
        </w:tabs>
        <w:spacing w:after="120" w:line="240" w:lineRule="auto"/>
        <w:ind w:left="1800"/>
        <w:jc w:val="both"/>
        <w:rPr>
          <w:rFonts w:cs="Arial"/>
          <w:b/>
          <w:snapToGrid w:val="0"/>
          <w:sz w:val="18"/>
          <w:szCs w:val="18"/>
        </w:rPr>
      </w:pPr>
      <w:r w:rsidRPr="00EF4C36">
        <w:rPr>
          <w:rFonts w:cs="Arial"/>
          <w:snapToGrid w:val="0"/>
          <w:sz w:val="18"/>
          <w:szCs w:val="18"/>
        </w:rPr>
        <w:t>The maximum points for this tender are allocated as follows:</w:t>
      </w:r>
    </w:p>
    <w:tbl>
      <w:tblPr>
        <w:tblW w:w="9957"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979"/>
        <w:gridCol w:w="2126"/>
        <w:gridCol w:w="3852"/>
      </w:tblGrid>
      <w:tr w:rsidR="00764A9A" w:rsidRPr="00CB4070" w14:paraId="4A99749D" w14:textId="77777777" w:rsidTr="00B92EF0">
        <w:trPr>
          <w:trHeight w:val="1731"/>
        </w:trPr>
        <w:tc>
          <w:tcPr>
            <w:tcW w:w="3979" w:type="dxa"/>
            <w:shd w:val="clear" w:color="auto" w:fill="D9D9D9"/>
          </w:tcPr>
          <w:p w14:paraId="06C6B945" w14:textId="77777777" w:rsidR="00764A9A" w:rsidRPr="001B4F96" w:rsidRDefault="00764A9A" w:rsidP="00B92EF0">
            <w:pPr>
              <w:widowControl w:val="0"/>
              <w:tabs>
                <w:tab w:val="left" w:pos="5760"/>
                <w:tab w:val="left" w:pos="7920"/>
              </w:tabs>
              <w:spacing w:before="40" w:after="40"/>
              <w:ind w:left="-24" w:firstLine="24"/>
              <w:rPr>
                <w:rFonts w:cs="Arial"/>
                <w:b/>
                <w:sz w:val="20"/>
                <w:szCs w:val="20"/>
              </w:rPr>
            </w:pPr>
            <w:r w:rsidRPr="001B4F96">
              <w:rPr>
                <w:rFonts w:cs="Arial"/>
                <w:b/>
                <w:sz w:val="20"/>
                <w:szCs w:val="20"/>
              </w:rPr>
              <w:t>CRITERIA</w:t>
            </w:r>
          </w:p>
        </w:tc>
        <w:tc>
          <w:tcPr>
            <w:tcW w:w="2126" w:type="dxa"/>
            <w:shd w:val="clear" w:color="auto" w:fill="D9D9D9"/>
          </w:tcPr>
          <w:p w14:paraId="10BE4DEE" w14:textId="77777777" w:rsidR="00764A9A" w:rsidRPr="001B4F96" w:rsidRDefault="00764A9A" w:rsidP="00B92EF0">
            <w:pPr>
              <w:widowControl w:val="0"/>
              <w:tabs>
                <w:tab w:val="left" w:pos="5760"/>
                <w:tab w:val="left" w:pos="7920"/>
              </w:tabs>
              <w:spacing w:before="40" w:after="40"/>
              <w:ind w:left="-24" w:firstLine="24"/>
              <w:jc w:val="center"/>
              <w:rPr>
                <w:rFonts w:cs="Arial"/>
                <w:b/>
                <w:sz w:val="20"/>
                <w:szCs w:val="20"/>
              </w:rPr>
            </w:pPr>
            <w:r w:rsidRPr="001B4F96">
              <w:rPr>
                <w:rFonts w:cs="Arial"/>
                <w:b/>
                <w:sz w:val="20"/>
                <w:szCs w:val="20"/>
              </w:rPr>
              <w:t xml:space="preserve">APPLICABLE </w:t>
            </w:r>
          </w:p>
          <w:p w14:paraId="6FC07056" w14:textId="77777777" w:rsidR="00764A9A" w:rsidRPr="001B4F96" w:rsidRDefault="00764A9A" w:rsidP="00B92EF0">
            <w:pPr>
              <w:widowControl w:val="0"/>
              <w:tabs>
                <w:tab w:val="left" w:pos="5760"/>
                <w:tab w:val="left" w:pos="7920"/>
              </w:tabs>
              <w:spacing w:before="40" w:after="40"/>
              <w:ind w:left="-24" w:firstLine="24"/>
              <w:jc w:val="center"/>
              <w:rPr>
                <w:rFonts w:cs="Arial"/>
                <w:b/>
                <w:sz w:val="20"/>
                <w:szCs w:val="20"/>
              </w:rPr>
            </w:pPr>
            <w:r w:rsidRPr="001B4F96">
              <w:rPr>
                <w:rFonts w:cs="Arial"/>
                <w:b/>
                <w:sz w:val="20"/>
                <w:szCs w:val="20"/>
              </w:rPr>
              <w:t>POINTS</w:t>
            </w:r>
          </w:p>
          <w:p w14:paraId="44A27B05" w14:textId="77777777" w:rsidR="00764A9A" w:rsidRPr="001B4F96" w:rsidRDefault="00764A9A" w:rsidP="00B92EF0">
            <w:pPr>
              <w:widowControl w:val="0"/>
              <w:tabs>
                <w:tab w:val="left" w:pos="5760"/>
                <w:tab w:val="left" w:pos="7920"/>
              </w:tabs>
              <w:spacing w:before="40" w:after="40"/>
              <w:ind w:left="-24" w:firstLine="24"/>
              <w:jc w:val="center"/>
              <w:rPr>
                <w:rFonts w:cs="Arial"/>
                <w:b/>
                <w:sz w:val="20"/>
                <w:szCs w:val="20"/>
              </w:rPr>
            </w:pPr>
          </w:p>
          <w:p w14:paraId="28563853" w14:textId="77777777" w:rsidR="00764A9A" w:rsidRPr="001B4F96" w:rsidRDefault="00764A9A" w:rsidP="00B92EF0">
            <w:pPr>
              <w:widowControl w:val="0"/>
              <w:tabs>
                <w:tab w:val="left" w:pos="5760"/>
                <w:tab w:val="left" w:pos="7920"/>
              </w:tabs>
              <w:spacing w:before="40" w:after="40"/>
              <w:ind w:left="-24" w:firstLine="24"/>
              <w:jc w:val="center"/>
              <w:rPr>
                <w:rFonts w:cs="Arial"/>
                <w:b/>
                <w:sz w:val="20"/>
                <w:szCs w:val="20"/>
              </w:rPr>
            </w:pPr>
          </w:p>
        </w:tc>
        <w:tc>
          <w:tcPr>
            <w:tcW w:w="3852" w:type="dxa"/>
            <w:shd w:val="clear" w:color="auto" w:fill="D9D9D9" w:themeFill="background1" w:themeFillShade="D9"/>
          </w:tcPr>
          <w:p w14:paraId="0EBB82E6" w14:textId="77777777" w:rsidR="00764A9A" w:rsidRPr="001B4F96" w:rsidRDefault="00764A9A" w:rsidP="00B92EF0">
            <w:pPr>
              <w:widowControl w:val="0"/>
              <w:tabs>
                <w:tab w:val="left" w:pos="5760"/>
                <w:tab w:val="left" w:pos="7920"/>
              </w:tabs>
              <w:spacing w:before="40" w:after="40"/>
              <w:ind w:left="-24" w:firstLine="24"/>
              <w:jc w:val="center"/>
              <w:rPr>
                <w:rFonts w:cs="Arial"/>
                <w:b/>
                <w:sz w:val="20"/>
                <w:szCs w:val="20"/>
              </w:rPr>
            </w:pPr>
            <w:r w:rsidRPr="00E70128">
              <w:rPr>
                <w:rFonts w:cs="Arial"/>
                <w:b/>
                <w:snapToGrid w:val="0"/>
                <w:sz w:val="18"/>
                <w:szCs w:val="18"/>
              </w:rPr>
              <w:t>DOCUMENTS TO BE SUBMITTED</w:t>
            </w:r>
          </w:p>
        </w:tc>
      </w:tr>
      <w:tr w:rsidR="00764A9A" w:rsidRPr="00CB4070" w14:paraId="06E7DEDB" w14:textId="77777777" w:rsidTr="00B92EF0">
        <w:tc>
          <w:tcPr>
            <w:tcW w:w="3979" w:type="dxa"/>
          </w:tcPr>
          <w:p w14:paraId="7C1B9AAD" w14:textId="77777777" w:rsidR="00764A9A" w:rsidRPr="001B4F96" w:rsidRDefault="00764A9A" w:rsidP="00B92EF0">
            <w:pPr>
              <w:pStyle w:val="ListParagraph"/>
              <w:widowControl w:val="0"/>
              <w:numPr>
                <w:ilvl w:val="0"/>
                <w:numId w:val="40"/>
              </w:numPr>
              <w:tabs>
                <w:tab w:val="left" w:pos="5760"/>
                <w:tab w:val="left" w:pos="7920"/>
              </w:tabs>
              <w:spacing w:before="40" w:after="40" w:line="240" w:lineRule="auto"/>
              <w:ind w:left="324"/>
              <w:rPr>
                <w:rFonts w:cs="Arial"/>
                <w:b/>
                <w:bCs w:val="0"/>
                <w:sz w:val="20"/>
                <w:szCs w:val="20"/>
              </w:rPr>
            </w:pPr>
            <w:r w:rsidRPr="001B4F96">
              <w:rPr>
                <w:rFonts w:cs="Arial"/>
                <w:b/>
                <w:sz w:val="20"/>
                <w:szCs w:val="20"/>
              </w:rPr>
              <w:t>Price</w:t>
            </w:r>
          </w:p>
        </w:tc>
        <w:tc>
          <w:tcPr>
            <w:tcW w:w="2126" w:type="dxa"/>
          </w:tcPr>
          <w:p w14:paraId="4A09D16A" w14:textId="77777777" w:rsidR="00764A9A" w:rsidRPr="001B4F96" w:rsidRDefault="00764A9A" w:rsidP="00B92EF0">
            <w:pPr>
              <w:widowControl w:val="0"/>
              <w:tabs>
                <w:tab w:val="left" w:pos="5760"/>
                <w:tab w:val="left" w:pos="7920"/>
              </w:tabs>
              <w:spacing w:before="40" w:after="40"/>
              <w:jc w:val="center"/>
              <w:rPr>
                <w:rFonts w:cs="Arial"/>
                <w:sz w:val="20"/>
                <w:szCs w:val="20"/>
              </w:rPr>
            </w:pPr>
            <w:r w:rsidRPr="001B4F96">
              <w:rPr>
                <w:rFonts w:cs="Arial"/>
                <w:sz w:val="20"/>
                <w:szCs w:val="20"/>
              </w:rPr>
              <w:t>80</w:t>
            </w:r>
          </w:p>
        </w:tc>
        <w:tc>
          <w:tcPr>
            <w:tcW w:w="3852" w:type="dxa"/>
          </w:tcPr>
          <w:p w14:paraId="75B39F01" w14:textId="77777777" w:rsidR="00764A9A" w:rsidRPr="001B4F96" w:rsidRDefault="00764A9A" w:rsidP="00B92EF0">
            <w:pPr>
              <w:widowControl w:val="0"/>
              <w:tabs>
                <w:tab w:val="left" w:pos="5760"/>
                <w:tab w:val="left" w:pos="7920"/>
              </w:tabs>
              <w:spacing w:before="40" w:after="40"/>
              <w:jc w:val="center"/>
              <w:rPr>
                <w:rFonts w:cs="Arial"/>
                <w:sz w:val="20"/>
                <w:szCs w:val="20"/>
              </w:rPr>
            </w:pPr>
          </w:p>
        </w:tc>
      </w:tr>
      <w:tr w:rsidR="00764A9A" w:rsidRPr="00CB4070" w14:paraId="716B0762" w14:textId="77777777" w:rsidTr="00B92EF0">
        <w:tc>
          <w:tcPr>
            <w:tcW w:w="3979" w:type="dxa"/>
          </w:tcPr>
          <w:p w14:paraId="085D23D8" w14:textId="77777777" w:rsidR="00764A9A" w:rsidRPr="001B4F96" w:rsidRDefault="00764A9A" w:rsidP="00B92EF0">
            <w:pPr>
              <w:pStyle w:val="ListParagraph"/>
              <w:widowControl w:val="0"/>
              <w:numPr>
                <w:ilvl w:val="0"/>
                <w:numId w:val="40"/>
              </w:numPr>
              <w:tabs>
                <w:tab w:val="left" w:pos="5760"/>
                <w:tab w:val="left" w:pos="7920"/>
              </w:tabs>
              <w:spacing w:before="40" w:after="40" w:line="240" w:lineRule="auto"/>
              <w:ind w:left="324"/>
              <w:rPr>
                <w:rFonts w:cs="Arial"/>
                <w:b/>
                <w:bCs w:val="0"/>
                <w:sz w:val="20"/>
                <w:szCs w:val="20"/>
              </w:rPr>
            </w:pPr>
            <w:r w:rsidRPr="001B4F96">
              <w:rPr>
                <w:rFonts w:cs="Arial"/>
                <w:b/>
                <w:sz w:val="20"/>
                <w:szCs w:val="20"/>
              </w:rPr>
              <w:t>Specific Goals</w:t>
            </w:r>
          </w:p>
        </w:tc>
        <w:tc>
          <w:tcPr>
            <w:tcW w:w="2126" w:type="dxa"/>
          </w:tcPr>
          <w:p w14:paraId="7834D65B" w14:textId="77777777" w:rsidR="00764A9A" w:rsidRPr="001B4F96" w:rsidRDefault="00764A9A" w:rsidP="00B92EF0">
            <w:pPr>
              <w:widowControl w:val="0"/>
              <w:tabs>
                <w:tab w:val="left" w:pos="5760"/>
                <w:tab w:val="left" w:pos="7920"/>
              </w:tabs>
              <w:spacing w:before="40" w:after="40"/>
              <w:ind w:left="-24" w:firstLine="24"/>
              <w:jc w:val="center"/>
              <w:rPr>
                <w:rFonts w:cs="Arial"/>
                <w:sz w:val="20"/>
                <w:szCs w:val="20"/>
              </w:rPr>
            </w:pPr>
          </w:p>
        </w:tc>
        <w:tc>
          <w:tcPr>
            <w:tcW w:w="3852" w:type="dxa"/>
          </w:tcPr>
          <w:p w14:paraId="1E104670" w14:textId="77777777" w:rsidR="00764A9A" w:rsidRPr="001B4F96" w:rsidRDefault="00764A9A" w:rsidP="00B92EF0">
            <w:pPr>
              <w:widowControl w:val="0"/>
              <w:tabs>
                <w:tab w:val="left" w:pos="5760"/>
                <w:tab w:val="left" w:pos="7920"/>
              </w:tabs>
              <w:spacing w:before="40" w:after="40"/>
              <w:ind w:left="-24" w:firstLine="24"/>
              <w:jc w:val="center"/>
              <w:rPr>
                <w:rFonts w:cs="Arial"/>
                <w:sz w:val="20"/>
                <w:szCs w:val="20"/>
              </w:rPr>
            </w:pPr>
          </w:p>
        </w:tc>
      </w:tr>
      <w:tr w:rsidR="00764A9A" w:rsidRPr="00CB4070" w14:paraId="13BF73FA" w14:textId="77777777" w:rsidTr="00764A9A">
        <w:trPr>
          <w:trHeight w:val="1088"/>
        </w:trPr>
        <w:tc>
          <w:tcPr>
            <w:tcW w:w="3979" w:type="dxa"/>
          </w:tcPr>
          <w:p w14:paraId="15C4631C" w14:textId="79B93E26" w:rsidR="00764A9A" w:rsidRPr="001B4F96" w:rsidRDefault="00764A9A" w:rsidP="00B92EF0">
            <w:pPr>
              <w:pStyle w:val="ListParagraph"/>
              <w:widowControl w:val="0"/>
              <w:numPr>
                <w:ilvl w:val="0"/>
                <w:numId w:val="41"/>
              </w:numPr>
              <w:tabs>
                <w:tab w:val="left" w:pos="2880"/>
                <w:tab w:val="left" w:pos="5760"/>
                <w:tab w:val="left" w:pos="7920"/>
              </w:tabs>
              <w:spacing w:after="120" w:line="240" w:lineRule="auto"/>
              <w:ind w:left="504"/>
              <w:rPr>
                <w:rFonts w:cs="Arial"/>
                <w:snapToGrid w:val="0"/>
                <w:sz w:val="20"/>
                <w:szCs w:val="20"/>
              </w:rPr>
            </w:pPr>
            <w:r>
              <w:rPr>
                <w:rFonts w:cs="Arial"/>
                <w:snapToGrid w:val="0"/>
                <w:sz w:val="20"/>
                <w:szCs w:val="20"/>
              </w:rPr>
              <w:t>51% and above black owned enterprise</w:t>
            </w:r>
          </w:p>
        </w:tc>
        <w:tc>
          <w:tcPr>
            <w:tcW w:w="2126" w:type="dxa"/>
          </w:tcPr>
          <w:p w14:paraId="2A1ADC20" w14:textId="58641092" w:rsidR="00764A9A" w:rsidRPr="001B4F96" w:rsidRDefault="00764A9A" w:rsidP="00B92EF0">
            <w:pPr>
              <w:widowControl w:val="0"/>
              <w:tabs>
                <w:tab w:val="left" w:pos="2880"/>
                <w:tab w:val="left" w:pos="5760"/>
                <w:tab w:val="left" w:pos="7920"/>
              </w:tabs>
              <w:spacing w:after="120"/>
              <w:jc w:val="center"/>
              <w:rPr>
                <w:rFonts w:cs="Arial"/>
                <w:snapToGrid w:val="0"/>
                <w:sz w:val="20"/>
                <w:szCs w:val="20"/>
              </w:rPr>
            </w:pPr>
            <w:r>
              <w:rPr>
                <w:rFonts w:cs="Arial"/>
                <w:snapToGrid w:val="0"/>
                <w:sz w:val="20"/>
                <w:szCs w:val="20"/>
              </w:rPr>
              <w:t>10</w:t>
            </w:r>
          </w:p>
        </w:tc>
        <w:tc>
          <w:tcPr>
            <w:tcW w:w="3852" w:type="dxa"/>
          </w:tcPr>
          <w:p w14:paraId="637B7EE1" w14:textId="2DF51387" w:rsidR="00764A9A" w:rsidRDefault="00764A9A" w:rsidP="00B92EF0">
            <w:pPr>
              <w:pStyle w:val="TableParagraph"/>
              <w:tabs>
                <w:tab w:val="left" w:pos="239"/>
              </w:tabs>
              <w:jc w:val="both"/>
              <w:rPr>
                <w:rFonts w:cs="Arial"/>
                <w:sz w:val="20"/>
                <w:szCs w:val="20"/>
              </w:rPr>
            </w:pPr>
            <w:r w:rsidRPr="00CF4262">
              <w:rPr>
                <w:rFonts w:cs="Arial"/>
                <w:snapToGrid w:val="0"/>
                <w:sz w:val="20"/>
                <w:szCs w:val="20"/>
              </w:rPr>
              <w:t>Ownership document to prove ownership (e.g. CIPC document and Share Certificates where ownership is different from directorship</w:t>
            </w:r>
          </w:p>
        </w:tc>
      </w:tr>
      <w:tr w:rsidR="00764A9A" w:rsidRPr="00CB4070" w14:paraId="22C9867D" w14:textId="77777777" w:rsidTr="00B92EF0">
        <w:tc>
          <w:tcPr>
            <w:tcW w:w="3979" w:type="dxa"/>
          </w:tcPr>
          <w:p w14:paraId="32072C7E" w14:textId="77777777" w:rsidR="00764A9A" w:rsidRPr="001B4F96" w:rsidRDefault="00764A9A" w:rsidP="00B92EF0">
            <w:pPr>
              <w:pStyle w:val="ListParagraph"/>
              <w:widowControl w:val="0"/>
              <w:numPr>
                <w:ilvl w:val="0"/>
                <w:numId w:val="41"/>
              </w:numPr>
              <w:tabs>
                <w:tab w:val="left" w:pos="2880"/>
                <w:tab w:val="left" w:pos="5760"/>
                <w:tab w:val="left" w:pos="7920"/>
              </w:tabs>
              <w:spacing w:after="120" w:line="240" w:lineRule="auto"/>
              <w:ind w:left="504"/>
              <w:rPr>
                <w:rFonts w:cs="Arial"/>
                <w:snapToGrid w:val="0"/>
                <w:sz w:val="20"/>
                <w:szCs w:val="20"/>
              </w:rPr>
            </w:pPr>
            <w:r w:rsidRPr="001B4F96">
              <w:rPr>
                <w:rFonts w:cs="Arial"/>
                <w:snapToGrid w:val="0"/>
                <w:sz w:val="20"/>
                <w:szCs w:val="20"/>
              </w:rPr>
              <w:t>Eastern Cape Based Supplier</w:t>
            </w:r>
          </w:p>
        </w:tc>
        <w:tc>
          <w:tcPr>
            <w:tcW w:w="2126" w:type="dxa"/>
          </w:tcPr>
          <w:p w14:paraId="5842BB35" w14:textId="5246C213" w:rsidR="00764A9A" w:rsidRPr="001B4F96" w:rsidRDefault="00764A9A" w:rsidP="00B92EF0">
            <w:pPr>
              <w:widowControl w:val="0"/>
              <w:tabs>
                <w:tab w:val="left" w:pos="2880"/>
                <w:tab w:val="left" w:pos="5760"/>
                <w:tab w:val="left" w:pos="7920"/>
              </w:tabs>
              <w:spacing w:after="120"/>
              <w:jc w:val="center"/>
              <w:rPr>
                <w:rFonts w:cs="Arial"/>
                <w:snapToGrid w:val="0"/>
                <w:sz w:val="20"/>
                <w:szCs w:val="20"/>
              </w:rPr>
            </w:pPr>
            <w:r w:rsidRPr="001B4F96">
              <w:rPr>
                <w:rFonts w:cs="Arial"/>
                <w:snapToGrid w:val="0"/>
                <w:sz w:val="20"/>
                <w:szCs w:val="20"/>
              </w:rPr>
              <w:t>1</w:t>
            </w:r>
            <w:r>
              <w:rPr>
                <w:rFonts w:cs="Arial"/>
                <w:snapToGrid w:val="0"/>
                <w:sz w:val="20"/>
                <w:szCs w:val="20"/>
              </w:rPr>
              <w:t>5</w:t>
            </w:r>
          </w:p>
        </w:tc>
        <w:tc>
          <w:tcPr>
            <w:tcW w:w="3852" w:type="dxa"/>
          </w:tcPr>
          <w:p w14:paraId="1314CD81" w14:textId="77777777" w:rsidR="00764A9A" w:rsidRDefault="00764A9A" w:rsidP="00B92EF0">
            <w:pPr>
              <w:pStyle w:val="TableParagraph"/>
              <w:tabs>
                <w:tab w:val="left" w:pos="239"/>
              </w:tabs>
              <w:jc w:val="both"/>
              <w:rPr>
                <w:sz w:val="20"/>
              </w:rPr>
            </w:pPr>
            <w:r>
              <w:rPr>
                <w:rFonts w:cs="Arial"/>
                <w:sz w:val="20"/>
                <w:szCs w:val="20"/>
              </w:rPr>
              <w:t>Location of the Bidder</w:t>
            </w:r>
            <w:r w:rsidRPr="00E70128">
              <w:rPr>
                <w:rFonts w:cs="Arial"/>
                <w:sz w:val="20"/>
                <w:szCs w:val="20"/>
              </w:rPr>
              <w:t xml:space="preserve"> will be verified from the </w:t>
            </w:r>
            <w:r>
              <w:rPr>
                <w:rFonts w:cs="Arial"/>
                <w:sz w:val="20"/>
                <w:szCs w:val="20"/>
              </w:rPr>
              <w:t>following</w:t>
            </w:r>
            <w:r w:rsidRPr="00E70128">
              <w:rPr>
                <w:rFonts w:cs="Arial"/>
                <w:sz w:val="20"/>
                <w:szCs w:val="20"/>
              </w:rPr>
              <w:t xml:space="preserve"> documents:</w:t>
            </w:r>
            <w:r>
              <w:rPr>
                <w:sz w:val="20"/>
              </w:rPr>
              <w:t xml:space="preserve"> </w:t>
            </w:r>
          </w:p>
          <w:p w14:paraId="201C7AE6" w14:textId="77777777" w:rsidR="00764A9A" w:rsidRPr="00E70128" w:rsidRDefault="00764A9A" w:rsidP="00B92EF0">
            <w:pPr>
              <w:pStyle w:val="TableParagraph"/>
              <w:tabs>
                <w:tab w:val="left" w:pos="239"/>
              </w:tabs>
              <w:jc w:val="both"/>
              <w:rPr>
                <w:sz w:val="20"/>
              </w:rPr>
            </w:pPr>
          </w:p>
          <w:p w14:paraId="7FA38365" w14:textId="77777777" w:rsidR="00764A9A" w:rsidRDefault="00764A9A" w:rsidP="00764A9A">
            <w:pPr>
              <w:pStyle w:val="TableParagraph"/>
              <w:numPr>
                <w:ilvl w:val="0"/>
                <w:numId w:val="127"/>
              </w:numPr>
              <w:tabs>
                <w:tab w:val="left" w:pos="239"/>
              </w:tabs>
              <w:ind w:left="321"/>
              <w:jc w:val="both"/>
              <w:rPr>
                <w:sz w:val="20"/>
              </w:rPr>
            </w:pPr>
            <w:r>
              <w:rPr>
                <w:sz w:val="20"/>
              </w:rPr>
              <w:t xml:space="preserve">Bidder’s </w:t>
            </w:r>
            <w:r w:rsidRPr="004C63DA">
              <w:rPr>
                <w:sz w:val="20"/>
              </w:rPr>
              <w:t xml:space="preserve">Utility Bill, </w:t>
            </w:r>
          </w:p>
          <w:p w14:paraId="3EF4C296" w14:textId="77777777" w:rsidR="00764A9A" w:rsidRDefault="00764A9A" w:rsidP="00764A9A">
            <w:pPr>
              <w:pStyle w:val="TableParagraph"/>
              <w:numPr>
                <w:ilvl w:val="0"/>
                <w:numId w:val="127"/>
              </w:numPr>
              <w:tabs>
                <w:tab w:val="left" w:pos="239"/>
              </w:tabs>
              <w:ind w:left="321"/>
              <w:jc w:val="both"/>
              <w:rPr>
                <w:sz w:val="20"/>
              </w:rPr>
            </w:pPr>
            <w:r>
              <w:rPr>
                <w:sz w:val="20"/>
              </w:rPr>
              <w:t>Valid l</w:t>
            </w:r>
            <w:r w:rsidRPr="004C63DA">
              <w:rPr>
                <w:sz w:val="20"/>
              </w:rPr>
              <w:t>ease agreement submitted by the bidder</w:t>
            </w:r>
            <w:r>
              <w:rPr>
                <w:sz w:val="20"/>
              </w:rPr>
              <w:t>,</w:t>
            </w:r>
          </w:p>
          <w:p w14:paraId="4ED9C8F0" w14:textId="77777777" w:rsidR="00764A9A" w:rsidRDefault="00764A9A" w:rsidP="00764A9A">
            <w:pPr>
              <w:pStyle w:val="TableParagraph"/>
              <w:numPr>
                <w:ilvl w:val="0"/>
                <w:numId w:val="127"/>
              </w:numPr>
              <w:tabs>
                <w:tab w:val="left" w:pos="239"/>
              </w:tabs>
              <w:ind w:left="321"/>
              <w:jc w:val="both"/>
              <w:rPr>
                <w:sz w:val="20"/>
              </w:rPr>
            </w:pPr>
            <w:r>
              <w:rPr>
                <w:sz w:val="20"/>
              </w:rPr>
              <w:t>Letter from the Ward Councilor (Signed and stamped)</w:t>
            </w:r>
            <w:r w:rsidRPr="004C63DA">
              <w:rPr>
                <w:sz w:val="20"/>
              </w:rPr>
              <w:t>.</w:t>
            </w:r>
          </w:p>
          <w:p w14:paraId="13FE6DDD" w14:textId="77777777" w:rsidR="00764A9A" w:rsidRPr="001B4F96" w:rsidRDefault="00764A9A" w:rsidP="00B92EF0">
            <w:pPr>
              <w:widowControl w:val="0"/>
              <w:tabs>
                <w:tab w:val="left" w:pos="2880"/>
                <w:tab w:val="left" w:pos="5760"/>
                <w:tab w:val="left" w:pos="7920"/>
              </w:tabs>
              <w:spacing w:after="120"/>
              <w:jc w:val="center"/>
              <w:rPr>
                <w:rFonts w:cs="Arial"/>
                <w:snapToGrid w:val="0"/>
                <w:sz w:val="20"/>
                <w:szCs w:val="20"/>
              </w:rPr>
            </w:pPr>
          </w:p>
        </w:tc>
      </w:tr>
      <w:tr w:rsidR="00764A9A" w:rsidRPr="00CB4070" w14:paraId="2710336D" w14:textId="77777777" w:rsidTr="00B92EF0">
        <w:trPr>
          <w:trHeight w:val="1128"/>
        </w:trPr>
        <w:tc>
          <w:tcPr>
            <w:tcW w:w="3979" w:type="dxa"/>
          </w:tcPr>
          <w:p w14:paraId="28391CAA" w14:textId="77777777" w:rsidR="00764A9A" w:rsidRPr="00CF4262" w:rsidRDefault="00764A9A" w:rsidP="00B92EF0">
            <w:pPr>
              <w:pStyle w:val="ListParagraph"/>
              <w:widowControl w:val="0"/>
              <w:numPr>
                <w:ilvl w:val="0"/>
                <w:numId w:val="41"/>
              </w:numPr>
              <w:tabs>
                <w:tab w:val="left" w:pos="5760"/>
                <w:tab w:val="left" w:pos="7920"/>
              </w:tabs>
              <w:spacing w:before="40" w:after="40" w:line="240" w:lineRule="auto"/>
              <w:ind w:left="504"/>
              <w:rPr>
                <w:rFonts w:cs="Arial"/>
                <w:b/>
                <w:sz w:val="20"/>
                <w:szCs w:val="20"/>
              </w:rPr>
            </w:pPr>
            <w:r w:rsidRPr="00CF4262">
              <w:rPr>
                <w:rFonts w:cs="Arial"/>
                <w:b/>
                <w:sz w:val="20"/>
                <w:szCs w:val="20"/>
              </w:rPr>
              <w:t>51% women owned enterprises</w:t>
            </w:r>
          </w:p>
        </w:tc>
        <w:tc>
          <w:tcPr>
            <w:tcW w:w="2126" w:type="dxa"/>
          </w:tcPr>
          <w:p w14:paraId="320D6287" w14:textId="01176770" w:rsidR="00764A9A" w:rsidRPr="00CF4262" w:rsidRDefault="00764A9A" w:rsidP="00B92EF0">
            <w:pPr>
              <w:widowControl w:val="0"/>
              <w:tabs>
                <w:tab w:val="left" w:pos="5760"/>
                <w:tab w:val="left" w:pos="7920"/>
              </w:tabs>
              <w:spacing w:before="40" w:after="40"/>
              <w:ind w:left="-24" w:firstLine="24"/>
              <w:jc w:val="center"/>
              <w:rPr>
                <w:rFonts w:cs="Arial"/>
                <w:sz w:val="20"/>
                <w:szCs w:val="20"/>
              </w:rPr>
            </w:pPr>
            <w:r>
              <w:rPr>
                <w:rFonts w:cs="Arial"/>
                <w:sz w:val="20"/>
                <w:szCs w:val="20"/>
              </w:rPr>
              <w:t>3</w:t>
            </w:r>
          </w:p>
        </w:tc>
        <w:tc>
          <w:tcPr>
            <w:tcW w:w="3852" w:type="dxa"/>
          </w:tcPr>
          <w:p w14:paraId="4689946F" w14:textId="77777777" w:rsidR="00764A9A" w:rsidRPr="00CF4262" w:rsidRDefault="00764A9A" w:rsidP="00B92EF0">
            <w:pPr>
              <w:widowControl w:val="0"/>
              <w:tabs>
                <w:tab w:val="left" w:pos="5760"/>
                <w:tab w:val="left" w:pos="7920"/>
              </w:tabs>
              <w:spacing w:before="40" w:after="40"/>
              <w:ind w:left="-24" w:firstLine="24"/>
              <w:jc w:val="center"/>
              <w:rPr>
                <w:rFonts w:cs="Arial"/>
                <w:sz w:val="20"/>
                <w:szCs w:val="20"/>
              </w:rPr>
            </w:pPr>
            <w:r w:rsidRPr="00CF4262">
              <w:rPr>
                <w:rFonts w:cs="Arial"/>
                <w:snapToGrid w:val="0"/>
                <w:sz w:val="20"/>
                <w:szCs w:val="20"/>
              </w:rPr>
              <w:t>Ownership document to prove ownership (e.g. CIPC document and Share Certificates where ownership is different from directorship</w:t>
            </w:r>
          </w:p>
        </w:tc>
      </w:tr>
      <w:tr w:rsidR="00764A9A" w:rsidRPr="00CB4070" w14:paraId="31DA9269" w14:textId="77777777" w:rsidTr="00B92EF0">
        <w:tc>
          <w:tcPr>
            <w:tcW w:w="3979" w:type="dxa"/>
          </w:tcPr>
          <w:p w14:paraId="3391B2EB" w14:textId="77777777" w:rsidR="00764A9A" w:rsidRPr="00CF4262" w:rsidRDefault="00764A9A" w:rsidP="00B92EF0">
            <w:pPr>
              <w:pStyle w:val="ListParagraph"/>
              <w:widowControl w:val="0"/>
              <w:numPr>
                <w:ilvl w:val="0"/>
                <w:numId w:val="41"/>
              </w:numPr>
              <w:tabs>
                <w:tab w:val="left" w:pos="5760"/>
                <w:tab w:val="left" w:pos="7920"/>
              </w:tabs>
              <w:spacing w:before="40" w:after="40" w:line="240" w:lineRule="auto"/>
              <w:ind w:left="504"/>
              <w:rPr>
                <w:rFonts w:cs="Arial"/>
                <w:b/>
                <w:sz w:val="20"/>
                <w:szCs w:val="20"/>
              </w:rPr>
            </w:pPr>
            <w:r w:rsidRPr="00CF4262">
              <w:rPr>
                <w:rFonts w:cs="Arial"/>
                <w:b/>
                <w:sz w:val="20"/>
                <w:szCs w:val="20"/>
              </w:rPr>
              <w:t>51% youth owned enterprises</w:t>
            </w:r>
          </w:p>
        </w:tc>
        <w:tc>
          <w:tcPr>
            <w:tcW w:w="2126" w:type="dxa"/>
          </w:tcPr>
          <w:p w14:paraId="77899E6F" w14:textId="7C22EC95" w:rsidR="00764A9A" w:rsidRPr="00CF4262" w:rsidRDefault="00764A9A" w:rsidP="00B92EF0">
            <w:pPr>
              <w:widowControl w:val="0"/>
              <w:tabs>
                <w:tab w:val="left" w:pos="5760"/>
                <w:tab w:val="left" w:pos="7920"/>
              </w:tabs>
              <w:spacing w:before="40" w:after="40"/>
              <w:ind w:left="-24" w:firstLine="24"/>
              <w:jc w:val="center"/>
              <w:rPr>
                <w:rFonts w:cs="Arial"/>
                <w:sz w:val="20"/>
                <w:szCs w:val="20"/>
              </w:rPr>
            </w:pPr>
            <w:r>
              <w:rPr>
                <w:rFonts w:cs="Arial"/>
                <w:sz w:val="20"/>
                <w:szCs w:val="20"/>
              </w:rPr>
              <w:t>2</w:t>
            </w:r>
          </w:p>
        </w:tc>
        <w:tc>
          <w:tcPr>
            <w:tcW w:w="3852" w:type="dxa"/>
          </w:tcPr>
          <w:p w14:paraId="759009F2" w14:textId="77777777" w:rsidR="00764A9A" w:rsidRPr="00CF4262" w:rsidRDefault="00764A9A" w:rsidP="00B92EF0">
            <w:pPr>
              <w:widowControl w:val="0"/>
              <w:tabs>
                <w:tab w:val="left" w:pos="5760"/>
                <w:tab w:val="left" w:pos="7920"/>
              </w:tabs>
              <w:spacing w:before="40" w:after="40"/>
              <w:ind w:left="-24" w:firstLine="24"/>
              <w:jc w:val="center"/>
              <w:rPr>
                <w:rFonts w:cs="Arial"/>
                <w:sz w:val="20"/>
                <w:szCs w:val="20"/>
              </w:rPr>
            </w:pPr>
            <w:r w:rsidRPr="00CF4262">
              <w:rPr>
                <w:rFonts w:cs="Arial"/>
                <w:snapToGrid w:val="0"/>
                <w:sz w:val="20"/>
                <w:szCs w:val="20"/>
              </w:rPr>
              <w:t>Ownership document to prove ownership (e.g. CIPC document and Share Certificates where ownership is different from directorship</w:t>
            </w:r>
          </w:p>
        </w:tc>
      </w:tr>
      <w:tr w:rsidR="00764A9A" w:rsidRPr="002B0E08" w14:paraId="7CDDF425" w14:textId="77777777" w:rsidTr="00B92EF0">
        <w:tc>
          <w:tcPr>
            <w:tcW w:w="3979" w:type="dxa"/>
          </w:tcPr>
          <w:p w14:paraId="292F859C" w14:textId="77777777" w:rsidR="00764A9A" w:rsidRPr="001B4F96" w:rsidRDefault="00764A9A" w:rsidP="00B92EF0">
            <w:pPr>
              <w:widowControl w:val="0"/>
              <w:tabs>
                <w:tab w:val="left" w:pos="5760"/>
                <w:tab w:val="left" w:pos="7920"/>
              </w:tabs>
              <w:spacing w:before="40" w:after="40"/>
              <w:ind w:left="-24" w:firstLine="24"/>
              <w:rPr>
                <w:rFonts w:cs="Arial"/>
                <w:b/>
                <w:sz w:val="20"/>
                <w:szCs w:val="20"/>
              </w:rPr>
            </w:pPr>
            <w:r w:rsidRPr="001B4F96">
              <w:rPr>
                <w:rFonts w:cs="Arial"/>
                <w:b/>
                <w:sz w:val="20"/>
                <w:szCs w:val="20"/>
              </w:rPr>
              <w:t>Total points for Price and SPECIFIC GOALS</w:t>
            </w:r>
          </w:p>
        </w:tc>
        <w:tc>
          <w:tcPr>
            <w:tcW w:w="2126" w:type="dxa"/>
          </w:tcPr>
          <w:p w14:paraId="1F2585BE" w14:textId="77777777" w:rsidR="00764A9A" w:rsidRPr="001B4F96" w:rsidRDefault="00764A9A" w:rsidP="00B92EF0">
            <w:pPr>
              <w:widowControl w:val="0"/>
              <w:tabs>
                <w:tab w:val="left" w:pos="5760"/>
                <w:tab w:val="left" w:pos="7920"/>
              </w:tabs>
              <w:spacing w:before="40" w:after="40"/>
              <w:ind w:left="-24" w:firstLine="24"/>
              <w:jc w:val="center"/>
              <w:rPr>
                <w:rFonts w:cs="Arial"/>
                <w:sz w:val="20"/>
                <w:szCs w:val="20"/>
              </w:rPr>
            </w:pPr>
            <w:r w:rsidRPr="001B4F96">
              <w:rPr>
                <w:rFonts w:cs="Arial"/>
                <w:sz w:val="20"/>
                <w:szCs w:val="20"/>
              </w:rPr>
              <w:t>100</w:t>
            </w:r>
          </w:p>
        </w:tc>
        <w:tc>
          <w:tcPr>
            <w:tcW w:w="3852" w:type="dxa"/>
          </w:tcPr>
          <w:p w14:paraId="7D889C37" w14:textId="77777777" w:rsidR="00764A9A" w:rsidRPr="001B4F96" w:rsidRDefault="00764A9A" w:rsidP="00B92EF0">
            <w:pPr>
              <w:widowControl w:val="0"/>
              <w:tabs>
                <w:tab w:val="left" w:pos="5760"/>
                <w:tab w:val="left" w:pos="7920"/>
              </w:tabs>
              <w:spacing w:before="40" w:after="40"/>
              <w:ind w:left="-24" w:firstLine="24"/>
              <w:jc w:val="center"/>
              <w:rPr>
                <w:rFonts w:cs="Arial"/>
                <w:sz w:val="20"/>
                <w:szCs w:val="20"/>
              </w:rPr>
            </w:pPr>
          </w:p>
        </w:tc>
      </w:tr>
    </w:tbl>
    <w:p w14:paraId="55E43D51" w14:textId="77777777" w:rsidR="00764A9A" w:rsidRPr="00EF4C36" w:rsidRDefault="00764A9A" w:rsidP="00764A9A">
      <w:pPr>
        <w:widowControl w:val="0"/>
        <w:tabs>
          <w:tab w:val="num" w:pos="1593"/>
          <w:tab w:val="num" w:pos="1647"/>
          <w:tab w:val="left" w:pos="7920"/>
        </w:tabs>
        <w:spacing w:after="120" w:line="240" w:lineRule="auto"/>
        <w:ind w:left="1800"/>
        <w:jc w:val="both"/>
        <w:rPr>
          <w:rFonts w:cs="Arial"/>
          <w:b/>
          <w:snapToGrid w:val="0"/>
          <w:sz w:val="18"/>
          <w:szCs w:val="18"/>
        </w:rPr>
      </w:pPr>
    </w:p>
    <w:p w14:paraId="613E6077" w14:textId="77777777" w:rsidR="003008E0" w:rsidRPr="00A90322" w:rsidRDefault="003008E0" w:rsidP="00551D4B">
      <w:pPr>
        <w:widowControl w:val="0"/>
        <w:tabs>
          <w:tab w:val="left" w:pos="2880"/>
          <w:tab w:val="left" w:pos="5760"/>
          <w:tab w:val="left" w:pos="7920"/>
        </w:tabs>
        <w:spacing w:after="120"/>
        <w:ind w:left="720"/>
        <w:rPr>
          <w:rFonts w:cs="Arial"/>
          <w:snapToGrid w:val="0"/>
          <w:sz w:val="18"/>
          <w:szCs w:val="18"/>
        </w:rPr>
      </w:pPr>
    </w:p>
    <w:p w14:paraId="2352E97C" w14:textId="77777777" w:rsidR="00FB26ED" w:rsidRPr="009D0142" w:rsidRDefault="00FB26ED" w:rsidP="00FB26ED">
      <w:pPr>
        <w:pStyle w:val="ListParagraph"/>
        <w:numPr>
          <w:ilvl w:val="0"/>
          <w:numId w:val="130"/>
        </w:numPr>
        <w:spacing w:before="240" w:after="60"/>
        <w:rPr>
          <w:rFonts w:cs="Arial"/>
          <w:b/>
          <w:bCs w:val="0"/>
          <w:snapToGrid w:val="0"/>
          <w:sz w:val="20"/>
          <w:szCs w:val="20"/>
        </w:rPr>
      </w:pPr>
      <w:r w:rsidRPr="009D0142">
        <w:rPr>
          <w:rFonts w:cs="Arial"/>
          <w:b/>
          <w:snapToGrid w:val="0"/>
          <w:sz w:val="20"/>
          <w:szCs w:val="20"/>
        </w:rPr>
        <w:t>Price</w:t>
      </w:r>
    </w:p>
    <w:p w14:paraId="3ED3ECEC" w14:textId="77777777" w:rsidR="00FB26ED" w:rsidRPr="009D0142" w:rsidRDefault="00FB26ED" w:rsidP="00FB26ED">
      <w:pPr>
        <w:pStyle w:val="ListParagraph"/>
        <w:keepLines/>
        <w:numPr>
          <w:ilvl w:val="5"/>
          <w:numId w:val="129"/>
        </w:numPr>
        <w:spacing w:after="0"/>
        <w:ind w:left="1418"/>
        <w:contextualSpacing w:val="0"/>
        <w:jc w:val="both"/>
        <w:outlineLvl w:val="3"/>
        <w:rPr>
          <w:rFonts w:cs="Arial"/>
          <w:bCs w:val="0"/>
          <w:sz w:val="20"/>
          <w:szCs w:val="20"/>
        </w:rPr>
      </w:pPr>
      <w:r w:rsidRPr="009D0142">
        <w:rPr>
          <w:rFonts w:cs="Arial"/>
          <w:sz w:val="20"/>
          <w:szCs w:val="20"/>
        </w:rPr>
        <w:t>The lowest acceptable bid will score 80 points for price.</w:t>
      </w:r>
    </w:p>
    <w:p w14:paraId="63350062" w14:textId="77777777" w:rsidR="00FB26ED" w:rsidRPr="009D0142" w:rsidRDefault="00FB26ED" w:rsidP="00FB26ED">
      <w:pPr>
        <w:pStyle w:val="ListParagraph"/>
        <w:keepLines/>
        <w:numPr>
          <w:ilvl w:val="5"/>
          <w:numId w:val="129"/>
        </w:numPr>
        <w:spacing w:after="0"/>
        <w:ind w:left="1418"/>
        <w:contextualSpacing w:val="0"/>
        <w:jc w:val="both"/>
        <w:outlineLvl w:val="3"/>
        <w:rPr>
          <w:rFonts w:cs="Arial"/>
          <w:bCs w:val="0"/>
          <w:sz w:val="20"/>
          <w:szCs w:val="20"/>
        </w:rPr>
      </w:pPr>
      <w:r w:rsidRPr="009D0142">
        <w:rPr>
          <w:rFonts w:cs="Arial"/>
          <w:sz w:val="20"/>
          <w:szCs w:val="20"/>
        </w:rPr>
        <w:t>The formula below will be used to calculate the points out of 80 for price in respect of the bid/tender.</w:t>
      </w:r>
    </w:p>
    <w:p w14:paraId="035CA9F7" w14:textId="77777777" w:rsidR="00FB26ED" w:rsidRPr="009D0142" w:rsidRDefault="00FB26ED" w:rsidP="00FB26ED">
      <w:pPr>
        <w:pStyle w:val="ListParagraph"/>
        <w:keepLines/>
        <w:numPr>
          <w:ilvl w:val="5"/>
          <w:numId w:val="129"/>
        </w:numPr>
        <w:spacing w:after="0"/>
        <w:ind w:left="1418"/>
        <w:contextualSpacing w:val="0"/>
        <w:jc w:val="both"/>
        <w:outlineLvl w:val="3"/>
        <w:rPr>
          <w:rFonts w:cs="Arial"/>
          <w:b/>
          <w:bCs w:val="0"/>
          <w:sz w:val="20"/>
          <w:szCs w:val="20"/>
        </w:rPr>
      </w:pPr>
      <w:r w:rsidRPr="009D0142">
        <w:rPr>
          <w:rFonts w:cs="Arial"/>
          <w:sz w:val="20"/>
          <w:szCs w:val="20"/>
        </w:rPr>
        <w:t xml:space="preserve">Preference points for price shall be calculated after prices have been brought to a comparative basis </w:t>
      </w:r>
      <w:proofErr w:type="gramStart"/>
      <w:r w:rsidRPr="009D0142">
        <w:rPr>
          <w:rFonts w:cs="Arial"/>
          <w:sz w:val="20"/>
          <w:szCs w:val="20"/>
        </w:rPr>
        <w:t>taking into account</w:t>
      </w:r>
      <w:proofErr w:type="gramEnd"/>
      <w:r w:rsidRPr="009D0142">
        <w:rPr>
          <w:rFonts w:cs="Arial"/>
          <w:sz w:val="20"/>
          <w:szCs w:val="20"/>
        </w:rPr>
        <w:t xml:space="preserve"> all factors of non-firm prices and all unconditional discounts.</w:t>
      </w:r>
    </w:p>
    <w:p w14:paraId="14F10D99" w14:textId="77777777" w:rsidR="00FB26ED" w:rsidRPr="003A68DB" w:rsidRDefault="00FB26ED" w:rsidP="00FB26ED">
      <w:pPr>
        <w:pStyle w:val="ListParagraph"/>
        <w:keepLines/>
        <w:ind w:left="1418"/>
        <w:jc w:val="both"/>
        <w:outlineLvl w:val="3"/>
        <w:rPr>
          <w:rFonts w:cs="Arial"/>
          <w:b/>
          <w:bCs w:val="0"/>
          <w:sz w:val="20"/>
          <w:szCs w:val="20"/>
          <w:highlight w:val="yellow"/>
        </w:rPr>
      </w:pPr>
    </w:p>
    <w:p w14:paraId="7EA36824" w14:textId="77777777" w:rsidR="00FB26ED" w:rsidRPr="009D0142" w:rsidRDefault="00FB26ED" w:rsidP="00FB26ED">
      <w:pPr>
        <w:pStyle w:val="ListParagraph"/>
        <w:keepLines/>
        <w:ind w:left="1418"/>
        <w:jc w:val="both"/>
        <w:outlineLvl w:val="3"/>
        <w:rPr>
          <w:rFonts w:cs="Arial"/>
          <w:b/>
          <w:bCs w:val="0"/>
          <w:sz w:val="20"/>
          <w:szCs w:val="20"/>
        </w:rPr>
      </w:pPr>
    </w:p>
    <w:tbl>
      <w:tblPr>
        <w:tblpPr w:leftFromText="180" w:rightFromText="180" w:vertAnchor="text" w:horzAnchor="margin" w:tblpX="108" w:tblpY="94"/>
        <w:tblW w:w="1047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688"/>
      </w:tblGrid>
      <w:tr w:rsidR="00FB26ED" w:rsidRPr="009D0142" w14:paraId="48275BC1" w14:textId="77777777" w:rsidTr="00B92EF0">
        <w:tc>
          <w:tcPr>
            <w:tcW w:w="4786" w:type="dxa"/>
            <w:shd w:val="clear" w:color="auto" w:fill="D9D9D9" w:themeFill="background1" w:themeFillShade="D9"/>
          </w:tcPr>
          <w:p w14:paraId="5DDF2ACE" w14:textId="77777777" w:rsidR="00FB26ED" w:rsidRPr="009D0142" w:rsidRDefault="00FB26ED" w:rsidP="00B92EF0">
            <w:pPr>
              <w:autoSpaceDE w:val="0"/>
              <w:autoSpaceDN w:val="0"/>
              <w:adjustRightInd w:val="0"/>
              <w:spacing w:before="80" w:after="80"/>
              <w:rPr>
                <w:rFonts w:cs="Arial"/>
                <w:bCs w:val="0"/>
                <w:sz w:val="20"/>
                <w:szCs w:val="20"/>
                <w:lang w:val="en-US"/>
              </w:rPr>
            </w:pPr>
            <w:r w:rsidRPr="009D0142">
              <w:rPr>
                <w:rFonts w:cs="Arial"/>
                <w:sz w:val="20"/>
                <w:szCs w:val="20"/>
                <w:lang w:val="en-US"/>
              </w:rPr>
              <w:t>DETAILS</w:t>
            </w:r>
          </w:p>
        </w:tc>
        <w:tc>
          <w:tcPr>
            <w:tcW w:w="5688" w:type="dxa"/>
            <w:shd w:val="clear" w:color="auto" w:fill="D9D9D9" w:themeFill="background1" w:themeFillShade="D9"/>
          </w:tcPr>
          <w:p w14:paraId="557A193F" w14:textId="77777777" w:rsidR="00FB26ED" w:rsidRPr="009D0142" w:rsidRDefault="00FB26ED" w:rsidP="00B92EF0">
            <w:pPr>
              <w:autoSpaceDE w:val="0"/>
              <w:autoSpaceDN w:val="0"/>
              <w:adjustRightInd w:val="0"/>
              <w:spacing w:before="80" w:after="80"/>
              <w:contextualSpacing/>
              <w:rPr>
                <w:rFonts w:cs="Arial"/>
                <w:bCs w:val="0"/>
                <w:sz w:val="20"/>
                <w:szCs w:val="20"/>
                <w:lang w:val="en-US"/>
              </w:rPr>
            </w:pPr>
            <w:r w:rsidRPr="009D0142">
              <w:rPr>
                <w:rFonts w:cs="Arial"/>
                <w:sz w:val="20"/>
                <w:szCs w:val="20"/>
                <w:lang w:val="en-US"/>
              </w:rPr>
              <w:t>80/20 PREFERENCE POINT SYSTEM</w:t>
            </w:r>
          </w:p>
        </w:tc>
      </w:tr>
      <w:tr w:rsidR="00FB26ED" w:rsidRPr="009D0142" w14:paraId="713CCF7C" w14:textId="77777777" w:rsidTr="00B92EF0">
        <w:tc>
          <w:tcPr>
            <w:tcW w:w="4786" w:type="dxa"/>
            <w:vMerge w:val="restart"/>
          </w:tcPr>
          <w:p w14:paraId="28F7DB19" w14:textId="77777777" w:rsidR="00FB26ED" w:rsidRPr="009D0142" w:rsidRDefault="00FB26ED" w:rsidP="00B92EF0">
            <w:pPr>
              <w:autoSpaceDE w:val="0"/>
              <w:autoSpaceDN w:val="0"/>
              <w:adjustRightInd w:val="0"/>
              <w:spacing w:before="80" w:after="80"/>
              <w:rPr>
                <w:rFonts w:cs="Arial"/>
                <w:bCs w:val="0"/>
                <w:sz w:val="20"/>
                <w:szCs w:val="20"/>
                <w:lang w:val="en-US"/>
              </w:rPr>
            </w:pPr>
            <w:r w:rsidRPr="009D0142">
              <w:rPr>
                <w:rFonts w:cs="Arial"/>
                <w:sz w:val="20"/>
                <w:szCs w:val="20"/>
                <w:lang w:val="en-US"/>
              </w:rPr>
              <w:t>Formulae</w:t>
            </w:r>
          </w:p>
        </w:tc>
        <w:tc>
          <w:tcPr>
            <w:tcW w:w="5688" w:type="dxa"/>
          </w:tcPr>
          <w:p w14:paraId="479D1BB5" w14:textId="77777777" w:rsidR="00FB26ED" w:rsidRPr="009D0142" w:rsidRDefault="00FB26ED" w:rsidP="00B92EF0">
            <w:pPr>
              <w:autoSpaceDE w:val="0"/>
              <w:autoSpaceDN w:val="0"/>
              <w:adjustRightInd w:val="0"/>
              <w:spacing w:before="80" w:after="80"/>
              <w:rPr>
                <w:rFonts w:cs="Arial"/>
                <w:bCs w:val="0"/>
                <w:sz w:val="20"/>
                <w:szCs w:val="20"/>
                <w:lang w:val="en-US"/>
              </w:rPr>
            </w:pPr>
            <w:r w:rsidRPr="009D0142">
              <w:rPr>
                <w:rFonts w:cs="Arial"/>
                <w:position w:val="-28"/>
                <w:sz w:val="20"/>
                <w:szCs w:val="20"/>
              </w:rPr>
              <w:object w:dxaOrig="2420" w:dyaOrig="680" w14:anchorId="313D9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2.8pt;height:36.8pt" o:ole="" fillcolor="window">
                  <v:imagedata r:id="rId17" o:title=""/>
                </v:shape>
                <o:OLEObject Type="Embed" ProgID="Equation.3" ShapeID="_x0000_i1036" DrawAspect="Content" ObjectID="_1838458362" r:id="rId18"/>
              </w:object>
            </w:r>
          </w:p>
        </w:tc>
      </w:tr>
      <w:tr w:rsidR="00FB26ED" w:rsidRPr="009D0142" w14:paraId="5099F585" w14:textId="77777777" w:rsidTr="00B92EF0">
        <w:tc>
          <w:tcPr>
            <w:tcW w:w="4786" w:type="dxa"/>
            <w:vMerge/>
          </w:tcPr>
          <w:p w14:paraId="44F0B4FE" w14:textId="77777777" w:rsidR="00FB26ED" w:rsidRPr="009D0142" w:rsidRDefault="00FB26ED" w:rsidP="00B92EF0">
            <w:pPr>
              <w:autoSpaceDE w:val="0"/>
              <w:autoSpaceDN w:val="0"/>
              <w:adjustRightInd w:val="0"/>
              <w:spacing w:before="80" w:after="80"/>
              <w:rPr>
                <w:rFonts w:cs="Arial"/>
                <w:bCs w:val="0"/>
                <w:sz w:val="20"/>
                <w:szCs w:val="20"/>
                <w:lang w:val="en-US"/>
              </w:rPr>
            </w:pPr>
          </w:p>
        </w:tc>
        <w:tc>
          <w:tcPr>
            <w:tcW w:w="5688" w:type="dxa"/>
          </w:tcPr>
          <w:p w14:paraId="615C524F" w14:textId="77777777" w:rsidR="00FB26ED" w:rsidRPr="009D0142" w:rsidRDefault="00FB26ED" w:rsidP="00B92EF0">
            <w:pPr>
              <w:tabs>
                <w:tab w:val="left" w:pos="900"/>
                <w:tab w:val="left" w:pos="1620"/>
                <w:tab w:val="left" w:pos="2160"/>
                <w:tab w:val="left" w:pos="2700"/>
                <w:tab w:val="left" w:pos="7920"/>
              </w:tabs>
              <w:spacing w:before="80" w:after="80"/>
              <w:rPr>
                <w:rFonts w:cs="Arial"/>
                <w:sz w:val="20"/>
                <w:szCs w:val="20"/>
              </w:rPr>
            </w:pPr>
            <w:r w:rsidRPr="009D0142">
              <w:rPr>
                <w:rFonts w:cs="Arial"/>
                <w:sz w:val="20"/>
                <w:szCs w:val="20"/>
              </w:rPr>
              <w:t>Ps = Points scored for comparative price of bid / price of tender under consideration</w:t>
            </w:r>
          </w:p>
          <w:p w14:paraId="2DCE78F7" w14:textId="77777777" w:rsidR="00FB26ED" w:rsidRPr="009D0142" w:rsidRDefault="00FB26ED" w:rsidP="00B92EF0">
            <w:pPr>
              <w:tabs>
                <w:tab w:val="left" w:pos="900"/>
                <w:tab w:val="left" w:pos="1620"/>
                <w:tab w:val="left" w:pos="2160"/>
                <w:tab w:val="left" w:pos="2700"/>
                <w:tab w:val="left" w:pos="7920"/>
              </w:tabs>
              <w:spacing w:before="80" w:after="80"/>
              <w:rPr>
                <w:rFonts w:cs="Arial"/>
                <w:sz w:val="20"/>
                <w:szCs w:val="20"/>
              </w:rPr>
            </w:pPr>
            <w:r w:rsidRPr="009D0142">
              <w:rPr>
                <w:rFonts w:cs="Arial"/>
                <w:sz w:val="20"/>
                <w:szCs w:val="20"/>
              </w:rPr>
              <w:t>Pt = Comparative price of bid / price of tender consideration</w:t>
            </w:r>
          </w:p>
          <w:p w14:paraId="65037485" w14:textId="77777777" w:rsidR="00FB26ED" w:rsidRPr="009D0142" w:rsidRDefault="00FB26ED" w:rsidP="00B92EF0">
            <w:pPr>
              <w:tabs>
                <w:tab w:val="left" w:pos="900"/>
                <w:tab w:val="left" w:pos="1620"/>
                <w:tab w:val="left" w:pos="2160"/>
                <w:tab w:val="left" w:pos="2700"/>
                <w:tab w:val="left" w:pos="7920"/>
              </w:tabs>
              <w:spacing w:before="80" w:after="80"/>
              <w:rPr>
                <w:rFonts w:cs="Arial"/>
                <w:bCs w:val="0"/>
                <w:sz w:val="20"/>
                <w:szCs w:val="20"/>
                <w:lang w:val="en-US"/>
              </w:rPr>
            </w:pPr>
            <w:proofErr w:type="spellStart"/>
            <w:r w:rsidRPr="009D0142">
              <w:rPr>
                <w:rFonts w:cs="Arial"/>
                <w:sz w:val="20"/>
                <w:szCs w:val="20"/>
              </w:rPr>
              <w:t>Pmin</w:t>
            </w:r>
            <w:proofErr w:type="spellEnd"/>
            <w:r w:rsidRPr="009D0142">
              <w:rPr>
                <w:rFonts w:cs="Arial"/>
                <w:sz w:val="20"/>
                <w:szCs w:val="20"/>
              </w:rPr>
              <w:t xml:space="preserve"> = Comparative price of lowest acceptable tender/ offer</w:t>
            </w:r>
          </w:p>
        </w:tc>
      </w:tr>
    </w:tbl>
    <w:p w14:paraId="3D6CDC0A" w14:textId="77777777" w:rsidR="00FB26ED" w:rsidRPr="009D0142" w:rsidRDefault="00FB26ED" w:rsidP="00FB26ED">
      <w:pPr>
        <w:pStyle w:val="ListParagraph"/>
        <w:numPr>
          <w:ilvl w:val="0"/>
          <w:numId w:val="130"/>
        </w:numPr>
        <w:spacing w:before="240" w:after="60"/>
        <w:ind w:left="426"/>
        <w:rPr>
          <w:rFonts w:cs="Arial"/>
          <w:b/>
          <w:bCs w:val="0"/>
          <w:snapToGrid w:val="0"/>
          <w:sz w:val="20"/>
          <w:szCs w:val="20"/>
        </w:rPr>
      </w:pPr>
      <w:r w:rsidRPr="009D0142">
        <w:rPr>
          <w:rFonts w:cs="Arial"/>
          <w:b/>
          <w:snapToGrid w:val="0"/>
          <w:sz w:val="20"/>
          <w:szCs w:val="20"/>
        </w:rPr>
        <w:t>Specific Goals</w:t>
      </w:r>
    </w:p>
    <w:p w14:paraId="1442349E" w14:textId="77777777" w:rsidR="00FB26ED" w:rsidRPr="009D0142" w:rsidRDefault="00FB26ED" w:rsidP="00FB26ED">
      <w:pPr>
        <w:pStyle w:val="ListParagraph"/>
        <w:spacing w:before="240" w:after="60"/>
        <w:ind w:left="426"/>
        <w:rPr>
          <w:rFonts w:cs="Arial"/>
          <w:b/>
          <w:bCs w:val="0"/>
          <w:snapToGrid w:val="0"/>
          <w:sz w:val="20"/>
          <w:szCs w:val="20"/>
        </w:rPr>
      </w:pPr>
    </w:p>
    <w:p w14:paraId="4AE941BA" w14:textId="77777777" w:rsidR="00FB26ED" w:rsidRPr="009D0142" w:rsidRDefault="00FB26ED" w:rsidP="00FB26ED">
      <w:pPr>
        <w:pStyle w:val="ListParagraph"/>
        <w:keepLines/>
        <w:numPr>
          <w:ilvl w:val="5"/>
          <w:numId w:val="128"/>
        </w:numPr>
        <w:spacing w:after="0"/>
        <w:ind w:left="709"/>
        <w:contextualSpacing w:val="0"/>
        <w:jc w:val="both"/>
        <w:outlineLvl w:val="3"/>
        <w:rPr>
          <w:rFonts w:cs="Arial"/>
          <w:b/>
          <w:bCs w:val="0"/>
          <w:snapToGrid w:val="0"/>
          <w:color w:val="EE0000"/>
          <w:sz w:val="20"/>
          <w:szCs w:val="20"/>
        </w:rPr>
      </w:pPr>
      <w:proofErr w:type="gramStart"/>
      <w:r w:rsidRPr="009D0142">
        <w:rPr>
          <w:rFonts w:cs="Arial"/>
          <w:b/>
          <w:color w:val="EE0000"/>
          <w:sz w:val="20"/>
          <w:szCs w:val="20"/>
        </w:rPr>
        <w:t>In</w:t>
      </w:r>
      <w:r w:rsidRPr="009D0142">
        <w:rPr>
          <w:rFonts w:cs="Arial"/>
          <w:b/>
          <w:snapToGrid w:val="0"/>
          <w:color w:val="EE0000"/>
          <w:sz w:val="20"/>
          <w:szCs w:val="20"/>
        </w:rPr>
        <w:t xml:space="preserve"> order to</w:t>
      </w:r>
      <w:proofErr w:type="gramEnd"/>
      <w:r w:rsidRPr="009D0142">
        <w:rPr>
          <w:rFonts w:cs="Arial"/>
          <w:b/>
          <w:snapToGrid w:val="0"/>
          <w:color w:val="EE0000"/>
          <w:sz w:val="20"/>
          <w:szCs w:val="20"/>
        </w:rPr>
        <w:t xml:space="preserve"> claim specific goal points, bidder is required to complete SBD 6.1 which includes declaration for company/ firm location. </w:t>
      </w:r>
      <w:proofErr w:type="gramStart"/>
      <w:r w:rsidRPr="009D0142">
        <w:rPr>
          <w:rFonts w:cs="Arial"/>
          <w:b/>
          <w:snapToGrid w:val="0"/>
          <w:color w:val="EE0000"/>
          <w:sz w:val="20"/>
          <w:szCs w:val="20"/>
        </w:rPr>
        <w:t>In order for</w:t>
      </w:r>
      <w:proofErr w:type="gramEnd"/>
      <w:r w:rsidRPr="009D0142">
        <w:rPr>
          <w:rFonts w:cs="Arial"/>
          <w:b/>
          <w:snapToGrid w:val="0"/>
          <w:color w:val="EE0000"/>
          <w:sz w:val="20"/>
          <w:szCs w:val="20"/>
        </w:rPr>
        <w:t xml:space="preserve"> the bidder to be allocated points, the bidder is required to provide documentary proof of location, CIPC and/or share certificate to prove ownership as per table above </w:t>
      </w:r>
    </w:p>
    <w:p w14:paraId="718B5C7A" w14:textId="77777777" w:rsidR="00FB26ED" w:rsidRPr="009D0142" w:rsidRDefault="00FB26ED" w:rsidP="00FB26ED">
      <w:pPr>
        <w:pStyle w:val="ListParagraph"/>
        <w:keepLines/>
        <w:numPr>
          <w:ilvl w:val="5"/>
          <w:numId w:val="128"/>
        </w:numPr>
        <w:spacing w:after="0"/>
        <w:ind w:left="709"/>
        <w:contextualSpacing w:val="0"/>
        <w:jc w:val="both"/>
        <w:outlineLvl w:val="3"/>
        <w:rPr>
          <w:rFonts w:cs="Arial"/>
          <w:snapToGrid w:val="0"/>
          <w:color w:val="EE0000"/>
          <w:sz w:val="20"/>
          <w:szCs w:val="20"/>
        </w:rPr>
      </w:pPr>
      <w:r w:rsidRPr="009D0142">
        <w:rPr>
          <w:rFonts w:cs="Arial"/>
          <w:snapToGrid w:val="0"/>
          <w:color w:val="EE0000"/>
          <w:sz w:val="20"/>
          <w:szCs w:val="20"/>
        </w:rPr>
        <w:t xml:space="preserve">Failure on the part of a tenderer to submit proof or documentation required in terms of this tender to claim points for specific goals on the tender, may be construed that the preference points for specific goals are not claimed by the bidder. </w:t>
      </w:r>
    </w:p>
    <w:p w14:paraId="0A67A158" w14:textId="77777777" w:rsidR="00FB26ED" w:rsidRPr="009D0142" w:rsidRDefault="00FB26ED" w:rsidP="00FB26ED">
      <w:pPr>
        <w:widowControl w:val="0"/>
        <w:rPr>
          <w:rFonts w:cs="Arial"/>
          <w:bCs w:val="0"/>
          <w:sz w:val="20"/>
          <w:szCs w:val="20"/>
        </w:rPr>
      </w:pPr>
    </w:p>
    <w:p w14:paraId="44A56B89" w14:textId="77777777" w:rsidR="00FB26ED" w:rsidRPr="009D0142" w:rsidRDefault="00FB26ED" w:rsidP="00FB26ED">
      <w:pPr>
        <w:rPr>
          <w:sz w:val="20"/>
          <w:lang w:val="en-US"/>
        </w:rPr>
      </w:pPr>
      <w:r w:rsidRPr="009D0142">
        <w:rPr>
          <w:sz w:val="20"/>
          <w:lang w:val="en-US"/>
        </w:rPr>
        <w:t>The ECDC does not bind itself to accept the lowest Bid or any other Bid and reserves the right to accept the whole or part of the Bid.</w:t>
      </w:r>
    </w:p>
    <w:p w14:paraId="6400B423" w14:textId="77777777" w:rsidR="003008E0" w:rsidRDefault="003008E0" w:rsidP="00551D4B">
      <w:pPr>
        <w:spacing w:after="120" w:line="120" w:lineRule="auto"/>
        <w:ind w:left="720"/>
        <w:jc w:val="both"/>
        <w:rPr>
          <w:rFonts w:cs="Arial"/>
          <w:sz w:val="20"/>
          <w:szCs w:val="20"/>
        </w:rPr>
      </w:pPr>
    </w:p>
    <w:p w14:paraId="0A0B8EFD" w14:textId="77777777" w:rsidR="003008E0" w:rsidRPr="007C6AF5" w:rsidRDefault="003008E0" w:rsidP="00EF4C36">
      <w:pPr>
        <w:spacing w:after="0" w:line="120" w:lineRule="auto"/>
        <w:ind w:left="720"/>
        <w:jc w:val="both"/>
        <w:rPr>
          <w:rFonts w:cs="Arial"/>
          <w:sz w:val="20"/>
          <w:szCs w:val="20"/>
        </w:rPr>
      </w:pPr>
    </w:p>
    <w:p w14:paraId="78794571" w14:textId="77777777" w:rsidR="003008E0" w:rsidRPr="007C6AF5" w:rsidRDefault="003008E0">
      <w:pPr>
        <w:pStyle w:val="ListParagraph"/>
        <w:numPr>
          <w:ilvl w:val="1"/>
          <w:numId w:val="48"/>
        </w:numPr>
        <w:ind w:left="567" w:hanging="425"/>
        <w:contextualSpacing w:val="0"/>
        <w:jc w:val="both"/>
        <w:rPr>
          <w:rFonts w:cs="Arial"/>
          <w:sz w:val="20"/>
          <w:szCs w:val="20"/>
        </w:rPr>
      </w:pPr>
      <w:r w:rsidRPr="007C6AF5">
        <w:rPr>
          <w:rFonts w:cs="Arial"/>
          <w:b/>
          <w:sz w:val="20"/>
          <w:szCs w:val="20"/>
        </w:rPr>
        <w:t xml:space="preserve">Alteration or withdrawal of </w:t>
      </w:r>
      <w:r>
        <w:rPr>
          <w:rFonts w:cs="Arial"/>
          <w:b/>
          <w:sz w:val="20"/>
          <w:szCs w:val="20"/>
        </w:rPr>
        <w:t>Bids</w:t>
      </w:r>
    </w:p>
    <w:p w14:paraId="5F69EF78" w14:textId="77777777" w:rsidR="003008E0" w:rsidRPr="00EF4C36" w:rsidRDefault="003008E0" w:rsidP="00EF4C36">
      <w:pPr>
        <w:ind w:firstLine="567"/>
        <w:jc w:val="both"/>
        <w:rPr>
          <w:rFonts w:cs="Arial"/>
          <w:sz w:val="20"/>
          <w:szCs w:val="20"/>
        </w:rPr>
      </w:pPr>
      <w:r w:rsidRPr="00EF4C36">
        <w:rPr>
          <w:rFonts w:cs="Arial"/>
          <w:sz w:val="20"/>
          <w:szCs w:val="20"/>
        </w:rPr>
        <w:t>Bidders may withdraw their bid by written notification on or before the date of the award.</w:t>
      </w:r>
    </w:p>
    <w:p w14:paraId="439ACC22" w14:textId="77777777" w:rsidR="00867EDF" w:rsidRPr="007C6AF5" w:rsidRDefault="00867EDF" w:rsidP="00EF4C36">
      <w:pPr>
        <w:pStyle w:val="ListParagraph"/>
        <w:ind w:left="1080"/>
        <w:jc w:val="both"/>
        <w:rPr>
          <w:rFonts w:cs="Arial"/>
          <w:sz w:val="20"/>
          <w:szCs w:val="20"/>
        </w:rPr>
      </w:pPr>
    </w:p>
    <w:p w14:paraId="7E14AC53" w14:textId="77777777" w:rsidR="003008E0" w:rsidRPr="007C6AF5" w:rsidRDefault="003008E0">
      <w:pPr>
        <w:pStyle w:val="ListParagraph"/>
        <w:numPr>
          <w:ilvl w:val="1"/>
          <w:numId w:val="48"/>
        </w:numPr>
        <w:ind w:left="567" w:hanging="425"/>
        <w:contextualSpacing w:val="0"/>
        <w:jc w:val="both"/>
        <w:rPr>
          <w:rFonts w:cs="Arial"/>
          <w:sz w:val="20"/>
          <w:szCs w:val="20"/>
        </w:rPr>
      </w:pPr>
      <w:r w:rsidRPr="007C6AF5">
        <w:rPr>
          <w:rFonts w:cs="Arial"/>
          <w:b/>
          <w:sz w:val="20"/>
          <w:szCs w:val="20"/>
        </w:rPr>
        <w:t xml:space="preserve">Costs for preparation of </w:t>
      </w:r>
      <w:r>
        <w:rPr>
          <w:rFonts w:cs="Arial"/>
          <w:b/>
          <w:sz w:val="20"/>
          <w:szCs w:val="20"/>
        </w:rPr>
        <w:t>bids</w:t>
      </w:r>
      <w:r w:rsidRPr="007C6AF5">
        <w:rPr>
          <w:rFonts w:cs="Arial"/>
          <w:b/>
          <w:sz w:val="20"/>
          <w:szCs w:val="20"/>
        </w:rPr>
        <w:t>/presentations</w:t>
      </w:r>
    </w:p>
    <w:p w14:paraId="7A23F545" w14:textId="77777777" w:rsidR="003008E0" w:rsidRDefault="003008E0" w:rsidP="0075071E">
      <w:pPr>
        <w:pStyle w:val="ListParagraph"/>
        <w:ind w:left="709"/>
        <w:jc w:val="both"/>
        <w:rPr>
          <w:rFonts w:cs="Arial"/>
          <w:sz w:val="20"/>
          <w:szCs w:val="20"/>
        </w:rPr>
      </w:pPr>
      <w:r w:rsidRPr="007C6AF5">
        <w:rPr>
          <w:rFonts w:cs="Arial"/>
          <w:sz w:val="20"/>
          <w:szCs w:val="20"/>
        </w:rPr>
        <w:t xml:space="preserve">The costs incurred by Bidders in respect of the attendance of any briefing or presentation meetings if necessary or costs incurred in preparing any </w:t>
      </w:r>
      <w:r>
        <w:rPr>
          <w:rFonts w:cs="Arial"/>
          <w:sz w:val="20"/>
          <w:szCs w:val="20"/>
        </w:rPr>
        <w:t>bid</w:t>
      </w:r>
      <w:r w:rsidRPr="007C6AF5">
        <w:rPr>
          <w:rFonts w:cs="Arial"/>
          <w:sz w:val="20"/>
          <w:szCs w:val="20"/>
        </w:rPr>
        <w:t xml:space="preserve"> will be borne by the Bidder and the ECDC shall in no way be liable to reimburse such costs incurred.</w:t>
      </w:r>
    </w:p>
    <w:p w14:paraId="7BC96C5F" w14:textId="77777777" w:rsidR="0075071E" w:rsidRDefault="0075071E" w:rsidP="0075071E">
      <w:pPr>
        <w:pStyle w:val="ListParagraph"/>
        <w:ind w:left="709"/>
        <w:jc w:val="both"/>
        <w:rPr>
          <w:rFonts w:cs="Arial"/>
          <w:sz w:val="20"/>
          <w:szCs w:val="20"/>
        </w:rPr>
      </w:pPr>
    </w:p>
    <w:p w14:paraId="17276216" w14:textId="77777777" w:rsidR="00867EDF" w:rsidRPr="007C6AF5" w:rsidRDefault="00867EDF" w:rsidP="00551D4B">
      <w:pPr>
        <w:pStyle w:val="ListParagraph"/>
        <w:ind w:left="1320"/>
        <w:jc w:val="both"/>
        <w:rPr>
          <w:rFonts w:cs="Arial"/>
          <w:sz w:val="20"/>
          <w:szCs w:val="20"/>
        </w:rPr>
      </w:pPr>
    </w:p>
    <w:p w14:paraId="232E4821" w14:textId="77777777" w:rsidR="003008E0" w:rsidRPr="007C6AF5" w:rsidRDefault="003008E0">
      <w:pPr>
        <w:pStyle w:val="ListParagraph"/>
        <w:numPr>
          <w:ilvl w:val="1"/>
          <w:numId w:val="48"/>
        </w:numPr>
        <w:ind w:left="567" w:hanging="425"/>
        <w:contextualSpacing w:val="0"/>
        <w:jc w:val="both"/>
        <w:rPr>
          <w:rFonts w:cs="Arial"/>
          <w:b/>
          <w:sz w:val="20"/>
          <w:szCs w:val="20"/>
        </w:rPr>
      </w:pPr>
      <w:r w:rsidRPr="007C6AF5">
        <w:rPr>
          <w:rFonts w:cs="Arial"/>
          <w:b/>
          <w:sz w:val="20"/>
          <w:szCs w:val="20"/>
        </w:rPr>
        <w:t>Ownership of</w:t>
      </w:r>
      <w:r>
        <w:rPr>
          <w:rFonts w:cs="Arial"/>
          <w:b/>
          <w:sz w:val="20"/>
          <w:szCs w:val="20"/>
        </w:rPr>
        <w:t xml:space="preserve"> bids</w:t>
      </w:r>
      <w:r w:rsidRPr="007C6AF5">
        <w:rPr>
          <w:rFonts w:cs="Arial"/>
          <w:b/>
          <w:sz w:val="20"/>
          <w:szCs w:val="20"/>
        </w:rPr>
        <w:t xml:space="preserve"> and presentations</w:t>
      </w:r>
    </w:p>
    <w:p w14:paraId="4191ED29" w14:textId="77777777" w:rsidR="003008E0" w:rsidRDefault="003008E0" w:rsidP="0075071E">
      <w:pPr>
        <w:pStyle w:val="ListParagraph"/>
        <w:ind w:left="567"/>
        <w:jc w:val="both"/>
        <w:rPr>
          <w:rFonts w:cs="Arial"/>
          <w:sz w:val="20"/>
          <w:szCs w:val="20"/>
        </w:rPr>
      </w:pPr>
      <w:r w:rsidRPr="007C6AF5">
        <w:rPr>
          <w:rFonts w:cs="Arial"/>
          <w:sz w:val="20"/>
          <w:szCs w:val="20"/>
        </w:rPr>
        <w:t xml:space="preserve">The ECDC shall on receipt of any </w:t>
      </w:r>
      <w:r>
        <w:rPr>
          <w:rFonts w:cs="Arial"/>
          <w:sz w:val="20"/>
          <w:szCs w:val="20"/>
        </w:rPr>
        <w:t>bid</w:t>
      </w:r>
      <w:r w:rsidRPr="007C6AF5">
        <w:rPr>
          <w:rFonts w:cs="Arial"/>
          <w:sz w:val="20"/>
          <w:szCs w:val="20"/>
        </w:rPr>
        <w:t xml:space="preserve"> relating to this request and submitted in accordance with the procedure set out herein, shall become the owner thereof and the ECDC shall not be obliged to return any </w:t>
      </w:r>
      <w:r>
        <w:rPr>
          <w:rFonts w:cs="Arial"/>
          <w:sz w:val="20"/>
          <w:szCs w:val="20"/>
        </w:rPr>
        <w:t>bid</w:t>
      </w:r>
      <w:r w:rsidRPr="007C6AF5">
        <w:rPr>
          <w:rFonts w:cs="Arial"/>
          <w:sz w:val="20"/>
          <w:szCs w:val="20"/>
        </w:rPr>
        <w:t xml:space="preserve">. </w:t>
      </w:r>
    </w:p>
    <w:p w14:paraId="250D94FD" w14:textId="77777777" w:rsidR="0075071E" w:rsidRDefault="0075071E" w:rsidP="00EF4C36">
      <w:pPr>
        <w:pStyle w:val="ListParagraph"/>
        <w:ind w:left="567"/>
        <w:jc w:val="both"/>
        <w:rPr>
          <w:rFonts w:cs="Arial"/>
          <w:sz w:val="20"/>
          <w:szCs w:val="20"/>
        </w:rPr>
      </w:pPr>
    </w:p>
    <w:p w14:paraId="16440933" w14:textId="77777777" w:rsidR="003008E0" w:rsidRPr="00EF4C36" w:rsidRDefault="003008E0">
      <w:pPr>
        <w:pStyle w:val="ListParagraph"/>
        <w:numPr>
          <w:ilvl w:val="1"/>
          <w:numId w:val="48"/>
        </w:numPr>
        <w:ind w:left="567" w:hanging="425"/>
        <w:contextualSpacing w:val="0"/>
        <w:jc w:val="both"/>
        <w:rPr>
          <w:b/>
          <w:sz w:val="20"/>
          <w:szCs w:val="20"/>
          <w:lang w:val="en-ZA" w:eastAsia="en-ZA"/>
        </w:rPr>
      </w:pPr>
      <w:r w:rsidRPr="00EF4C36">
        <w:rPr>
          <w:b/>
          <w:sz w:val="20"/>
          <w:szCs w:val="20"/>
          <w:lang w:val="en-ZA" w:eastAsia="en-ZA"/>
        </w:rPr>
        <w:t>Tax Clearance Certificate requirement</w:t>
      </w:r>
    </w:p>
    <w:p w14:paraId="4B21B20F" w14:textId="77777777" w:rsidR="003008E0" w:rsidRPr="007C6AF5" w:rsidRDefault="003008E0" w:rsidP="00EF4C36">
      <w:pPr>
        <w:pStyle w:val="ListParagraph"/>
        <w:ind w:left="567"/>
        <w:jc w:val="both"/>
        <w:rPr>
          <w:rFonts w:cs="Arial"/>
          <w:b/>
          <w:sz w:val="20"/>
          <w:szCs w:val="20"/>
          <w:lang w:val="en-ZA" w:eastAsia="en-ZA"/>
        </w:rPr>
      </w:pPr>
      <w:r w:rsidRPr="007C6AF5">
        <w:rPr>
          <w:rFonts w:cs="Arial"/>
          <w:sz w:val="20"/>
          <w:szCs w:val="20"/>
          <w:lang w:val="en-ZA" w:eastAsia="en-ZA"/>
        </w:rPr>
        <w:t>It is a condition of all bids inclusive of foreign bidders / individuals) that the South African taxes of the successful bidder must be in order.</w:t>
      </w:r>
    </w:p>
    <w:p w14:paraId="66B8BCB1" w14:textId="77777777" w:rsidR="003008E0" w:rsidRPr="002E5E9F" w:rsidRDefault="003008E0" w:rsidP="00EF4C36">
      <w:pPr>
        <w:widowControl w:val="0"/>
        <w:ind w:left="567"/>
        <w:jc w:val="both"/>
        <w:rPr>
          <w:rFonts w:cs="Arial"/>
          <w:sz w:val="20"/>
          <w:szCs w:val="20"/>
        </w:rPr>
      </w:pPr>
      <w:proofErr w:type="gramStart"/>
      <w:r w:rsidRPr="007C6AF5">
        <w:rPr>
          <w:rFonts w:cs="Arial"/>
          <w:sz w:val="20"/>
          <w:szCs w:val="20"/>
          <w:lang w:val="en-ZA" w:eastAsia="en-ZA"/>
        </w:rPr>
        <w:t>In order to</w:t>
      </w:r>
      <w:proofErr w:type="gramEnd"/>
      <w:r w:rsidRPr="007C6AF5">
        <w:rPr>
          <w:rFonts w:cs="Arial"/>
          <w:sz w:val="20"/>
          <w:szCs w:val="20"/>
          <w:lang w:val="en-ZA" w:eastAsia="en-ZA"/>
        </w:rPr>
        <w:t xml:space="preserve"> meet this requirement </w:t>
      </w:r>
      <w:r w:rsidRPr="007C6AF5">
        <w:rPr>
          <w:rFonts w:cs="Arial"/>
          <w:sz w:val="20"/>
          <w:szCs w:val="20"/>
        </w:rPr>
        <w:t>Bidders are required to submit their unique personal identification number (PIN) issued by SARS to enable ECDC to view the validity of Taxpayers profile and tax status.</w:t>
      </w:r>
    </w:p>
    <w:p w14:paraId="582BCAEF" w14:textId="77777777" w:rsidR="003008E0" w:rsidRDefault="003008E0" w:rsidP="00EF4C36">
      <w:pPr>
        <w:widowControl w:val="0"/>
        <w:ind w:left="567"/>
        <w:jc w:val="both"/>
        <w:rPr>
          <w:rFonts w:cs="Arial"/>
          <w:sz w:val="20"/>
          <w:szCs w:val="20"/>
        </w:rPr>
      </w:pPr>
      <w:r w:rsidRPr="007C6AF5">
        <w:rPr>
          <w:rFonts w:cs="Arial"/>
          <w:sz w:val="20"/>
          <w:szCs w:val="20"/>
        </w:rPr>
        <w:t xml:space="preserve">Bidders may also submit printed Tax Compliance Status certificates together with the Bid and ECDC will verify their Tax Compliance on </w:t>
      </w:r>
      <w:proofErr w:type="spellStart"/>
      <w:r w:rsidRPr="007C6AF5">
        <w:rPr>
          <w:rFonts w:cs="Arial"/>
          <w:sz w:val="20"/>
          <w:szCs w:val="20"/>
        </w:rPr>
        <w:t>eFiling</w:t>
      </w:r>
      <w:proofErr w:type="spellEnd"/>
      <w:r w:rsidRPr="007C6AF5">
        <w:rPr>
          <w:rFonts w:cs="Arial"/>
          <w:sz w:val="20"/>
          <w:szCs w:val="20"/>
        </w:rPr>
        <w:t>.</w:t>
      </w:r>
    </w:p>
    <w:p w14:paraId="23151D99" w14:textId="5F423F9E" w:rsidR="003008E0" w:rsidRPr="00232777" w:rsidRDefault="003008E0" w:rsidP="00EF4C36">
      <w:pPr>
        <w:widowControl w:val="0"/>
        <w:ind w:left="567"/>
        <w:jc w:val="both"/>
        <w:rPr>
          <w:rFonts w:cs="Arial"/>
          <w:sz w:val="20"/>
          <w:szCs w:val="20"/>
        </w:rPr>
      </w:pPr>
      <w:r w:rsidRPr="00232777">
        <w:rPr>
          <w:rFonts w:cs="Arial"/>
          <w:sz w:val="20"/>
          <w:szCs w:val="20"/>
        </w:rPr>
        <w:t xml:space="preserve">Where no Tax Compliance Certificate is available, the Bidder CSD Number must be provided </w:t>
      </w:r>
      <w:proofErr w:type="gramStart"/>
      <w:r w:rsidRPr="00232777">
        <w:rPr>
          <w:rFonts w:cs="Arial"/>
          <w:sz w:val="20"/>
          <w:szCs w:val="20"/>
        </w:rPr>
        <w:t>in order for</w:t>
      </w:r>
      <w:proofErr w:type="gramEnd"/>
      <w:r w:rsidRPr="00232777">
        <w:rPr>
          <w:rFonts w:cs="Arial"/>
          <w:sz w:val="20"/>
          <w:szCs w:val="20"/>
        </w:rPr>
        <w:t xml:space="preserve"> ECDC to verify the Tax Compliance Status</w:t>
      </w:r>
      <w:r w:rsidR="00550F83">
        <w:rPr>
          <w:rFonts w:cs="Arial"/>
          <w:sz w:val="20"/>
          <w:szCs w:val="20"/>
        </w:rPr>
        <w:t xml:space="preserve">. </w:t>
      </w:r>
      <w:r w:rsidRPr="00232777">
        <w:rPr>
          <w:rFonts w:cs="Arial"/>
          <w:sz w:val="20"/>
          <w:szCs w:val="20"/>
        </w:rPr>
        <w:t>The bidders’ Tax status will be verified on the CSD prior to the bid award and where the preferred bidders is not compliant,</w:t>
      </w:r>
      <w:r w:rsidRPr="00232777">
        <w:rPr>
          <w:rFonts w:cs="Arial"/>
          <w:b/>
          <w:bCs w:val="0"/>
          <w:sz w:val="20"/>
          <w:szCs w:val="20"/>
        </w:rPr>
        <w:t xml:space="preserve"> 7</w:t>
      </w:r>
      <w:r w:rsidRPr="00232777">
        <w:rPr>
          <w:rFonts w:cs="Arial"/>
          <w:b/>
          <w:sz w:val="20"/>
          <w:szCs w:val="20"/>
        </w:rPr>
        <w:t xml:space="preserve"> working days</w:t>
      </w:r>
      <w:r w:rsidRPr="00232777">
        <w:rPr>
          <w:rFonts w:cs="Arial"/>
          <w:sz w:val="20"/>
          <w:szCs w:val="20"/>
        </w:rPr>
        <w:t xml:space="preserve"> will be granted for remedy, failing which the bidder will be disqualified. </w:t>
      </w:r>
    </w:p>
    <w:p w14:paraId="0AB47BA5" w14:textId="77777777" w:rsidR="003008E0" w:rsidRPr="002E5E9F" w:rsidRDefault="003008E0" w:rsidP="00EF4C36">
      <w:pPr>
        <w:widowControl w:val="0"/>
        <w:ind w:left="567"/>
        <w:jc w:val="both"/>
        <w:rPr>
          <w:rFonts w:cs="Arial"/>
          <w:sz w:val="20"/>
          <w:szCs w:val="20"/>
        </w:rPr>
      </w:pPr>
      <w:r w:rsidRPr="007C6AF5">
        <w:rPr>
          <w:rFonts w:cs="Arial"/>
          <w:sz w:val="20"/>
          <w:szCs w:val="20"/>
        </w:rPr>
        <w:t xml:space="preserve">In Bids where Consortia/Joint venture/Sub-Contractors are involved, each party must submit a separate proof of Tax Compliance Status Certificate/SARS Pin Number/CSD Number. </w:t>
      </w:r>
    </w:p>
    <w:p w14:paraId="48F818D2" w14:textId="77777777" w:rsidR="003008E0" w:rsidRDefault="003008E0" w:rsidP="0075071E">
      <w:pPr>
        <w:widowControl w:val="0"/>
        <w:ind w:left="567"/>
        <w:jc w:val="both"/>
      </w:pPr>
      <w:r w:rsidRPr="007C6AF5">
        <w:rPr>
          <w:rFonts w:cs="Arial"/>
          <w:sz w:val="20"/>
          <w:szCs w:val="20"/>
          <w:lang w:val="en-ZA" w:eastAsia="en-ZA"/>
        </w:rPr>
        <w:t xml:space="preserve">In bids where Consortia / Joint Ventures / Sub-contractors are involved, each party must submit a separate Tax Clearance Certificate. Applications for the Tax Clearance Certificates may also be made via </w:t>
      </w:r>
      <w:proofErr w:type="spellStart"/>
      <w:r w:rsidRPr="007C6AF5">
        <w:rPr>
          <w:rFonts w:cs="Arial"/>
          <w:sz w:val="20"/>
          <w:szCs w:val="20"/>
          <w:lang w:val="en-ZA" w:eastAsia="en-ZA"/>
        </w:rPr>
        <w:t>eFiling</w:t>
      </w:r>
      <w:proofErr w:type="spellEnd"/>
      <w:r w:rsidRPr="007C6AF5">
        <w:rPr>
          <w:rFonts w:cs="Arial"/>
          <w:sz w:val="20"/>
          <w:szCs w:val="20"/>
          <w:lang w:val="en-ZA" w:eastAsia="en-ZA"/>
        </w:rPr>
        <w:t xml:space="preserve">. </w:t>
      </w:r>
      <w:proofErr w:type="gramStart"/>
      <w:r w:rsidRPr="007C6AF5">
        <w:rPr>
          <w:rFonts w:cs="Arial"/>
          <w:sz w:val="20"/>
          <w:szCs w:val="20"/>
          <w:lang w:val="en-ZA" w:eastAsia="en-ZA"/>
        </w:rPr>
        <w:t>In order to</w:t>
      </w:r>
      <w:proofErr w:type="gramEnd"/>
      <w:r w:rsidRPr="007C6AF5">
        <w:rPr>
          <w:rFonts w:cs="Arial"/>
          <w:sz w:val="20"/>
          <w:szCs w:val="20"/>
          <w:lang w:val="en-ZA" w:eastAsia="en-ZA"/>
        </w:rPr>
        <w:t xml:space="preserve"> use this provision, taxpayers will need to register with SARS as </w:t>
      </w:r>
      <w:proofErr w:type="spellStart"/>
      <w:r w:rsidRPr="007C6AF5">
        <w:rPr>
          <w:rFonts w:cs="Arial"/>
          <w:sz w:val="20"/>
          <w:szCs w:val="20"/>
          <w:lang w:val="en-ZA" w:eastAsia="en-ZA"/>
        </w:rPr>
        <w:t>eFilers</w:t>
      </w:r>
      <w:proofErr w:type="spellEnd"/>
      <w:r w:rsidRPr="007C6AF5">
        <w:rPr>
          <w:rFonts w:cs="Arial"/>
          <w:sz w:val="20"/>
          <w:szCs w:val="20"/>
          <w:lang w:val="en-ZA" w:eastAsia="en-ZA"/>
        </w:rPr>
        <w:t xml:space="preserve"> through the website </w:t>
      </w:r>
      <w:hyperlink r:id="rId19" w:history="1">
        <w:r w:rsidRPr="007C6AF5">
          <w:rPr>
            <w:rFonts w:cs="Arial"/>
            <w:sz w:val="20"/>
            <w:szCs w:val="20"/>
            <w:u w:val="single"/>
            <w:lang w:val="en-ZA" w:eastAsia="en-ZA"/>
          </w:rPr>
          <w:t>www.sars.gov.za</w:t>
        </w:r>
      </w:hyperlink>
    </w:p>
    <w:p w14:paraId="1B71D039" w14:textId="5E50719F" w:rsidR="00FB26ED" w:rsidRDefault="00FB26ED">
      <w:pPr>
        <w:spacing w:after="160" w:line="259" w:lineRule="auto"/>
      </w:pPr>
      <w:r>
        <w:br w:type="page"/>
      </w:r>
    </w:p>
    <w:p w14:paraId="70DD0CBF" w14:textId="1B317F5A" w:rsidR="003008E0" w:rsidRPr="00EF4C36" w:rsidRDefault="003008E0">
      <w:pPr>
        <w:pStyle w:val="ListParagraph"/>
        <w:numPr>
          <w:ilvl w:val="1"/>
          <w:numId w:val="48"/>
        </w:numPr>
        <w:ind w:left="567" w:hanging="425"/>
        <w:contextualSpacing w:val="0"/>
        <w:jc w:val="both"/>
        <w:rPr>
          <w:rFonts w:cs="Arial"/>
          <w:sz w:val="20"/>
          <w:szCs w:val="20"/>
          <w:lang w:val="en-ZA" w:eastAsia="en-ZA"/>
        </w:rPr>
      </w:pPr>
      <w:r w:rsidRPr="00EF4C36">
        <w:rPr>
          <w:rFonts w:cs="Arial"/>
          <w:b/>
          <w:bCs w:val="0"/>
          <w:sz w:val="20"/>
          <w:szCs w:val="20"/>
          <w:lang w:val="en-ZA" w:eastAsia="en-ZA"/>
        </w:rPr>
        <w:t>Confidentiality</w:t>
      </w:r>
    </w:p>
    <w:p w14:paraId="6B3F0122" w14:textId="77777777" w:rsidR="003008E0" w:rsidRPr="00EF4C36" w:rsidRDefault="003008E0" w:rsidP="00EF4C36">
      <w:pPr>
        <w:widowControl w:val="0"/>
        <w:ind w:left="709"/>
        <w:jc w:val="both"/>
        <w:rPr>
          <w:rFonts w:cs="Arial"/>
          <w:sz w:val="20"/>
          <w:szCs w:val="20"/>
          <w:lang w:val="en-ZA" w:eastAsia="en-ZA"/>
        </w:rPr>
      </w:pPr>
      <w:r w:rsidRPr="00EF4C36">
        <w:rPr>
          <w:rFonts w:cs="Arial"/>
          <w:sz w:val="20"/>
          <w:szCs w:val="20"/>
          <w:lang w:val="en-ZA" w:eastAsia="en-ZA"/>
        </w:rPr>
        <w:t>The entire process of calling for Bids was initiated by the ECDC in terms of its procurement policy and is confidential. All deliberations in respect of the acceptability or otherwise of the bids shall be conducted in closed sessions and members of the Evaluation and Procurement Committee and prospective service providers are bound to treat all discussions as highly confidential.</w:t>
      </w:r>
    </w:p>
    <w:p w14:paraId="6B1B5808" w14:textId="54EF7004" w:rsidR="003008E0" w:rsidRPr="00EF4C36" w:rsidRDefault="003008E0" w:rsidP="00EF4C36">
      <w:pPr>
        <w:widowControl w:val="0"/>
        <w:ind w:left="709"/>
        <w:jc w:val="both"/>
        <w:rPr>
          <w:rFonts w:cs="Arial"/>
          <w:sz w:val="20"/>
          <w:szCs w:val="20"/>
          <w:lang w:val="en-ZA" w:eastAsia="en-ZA"/>
        </w:rPr>
      </w:pPr>
      <w:r w:rsidRPr="00EF4C36">
        <w:rPr>
          <w:rFonts w:cs="Arial"/>
          <w:sz w:val="20"/>
          <w:szCs w:val="20"/>
          <w:lang w:val="en-ZA" w:eastAsia="en-ZA"/>
        </w:rPr>
        <w:t xml:space="preserve">The </w:t>
      </w:r>
      <w:r w:rsidR="00437DC3">
        <w:rPr>
          <w:rFonts w:cs="Arial"/>
          <w:sz w:val="20"/>
          <w:szCs w:val="20"/>
          <w:lang w:val="en-ZA" w:eastAsia="en-ZA"/>
        </w:rPr>
        <w:t>bidder</w:t>
      </w:r>
      <w:r w:rsidRPr="00EF4C36">
        <w:rPr>
          <w:rFonts w:cs="Arial"/>
          <w:sz w:val="20"/>
          <w:szCs w:val="20"/>
          <w:lang w:val="en-ZA" w:eastAsia="en-ZA"/>
        </w:rPr>
        <w:t xml:space="preserve"> shall not divulge directly or indirectly to any other person than a person employed by ECDC, make copies or extracts of any of the information obtained during this assignment, while they may have access to ECDC’s trade secrets, confidential information which may include, specifications, plans, drawings, pattern, samples, written instructions, notes, memoranda, technical information, know-how or process or method or any other  records of whatsoever nature  without the written consent of ECDC and shall surrender all these items to ECDC on termination of the assignment or on demand of ECDC.</w:t>
      </w:r>
    </w:p>
    <w:p w14:paraId="130D0D4A" w14:textId="77777777" w:rsidR="003008E0" w:rsidRPr="00EF4C36" w:rsidRDefault="003008E0" w:rsidP="00EF4C36">
      <w:pPr>
        <w:widowControl w:val="0"/>
        <w:ind w:left="709"/>
        <w:jc w:val="both"/>
        <w:rPr>
          <w:rFonts w:cs="Arial"/>
          <w:sz w:val="20"/>
          <w:szCs w:val="20"/>
          <w:lang w:val="en-ZA" w:eastAsia="en-ZA"/>
        </w:rPr>
      </w:pPr>
      <w:r w:rsidRPr="00EF4C36">
        <w:rPr>
          <w:rFonts w:cs="Arial"/>
          <w:sz w:val="20"/>
          <w:szCs w:val="20"/>
          <w:lang w:val="en-ZA" w:eastAsia="en-ZA"/>
        </w:rPr>
        <w:t>The service provider shall not be entitled to make use of the information whether for its own benefit or that of others, to make available or derive any profit from any of the information or knowledge specifically related to the business or affairs of ECDC.</w:t>
      </w:r>
    </w:p>
    <w:p w14:paraId="76C39663" w14:textId="77777777" w:rsidR="003008E0" w:rsidRDefault="003008E0" w:rsidP="00437DC3">
      <w:pPr>
        <w:widowControl w:val="0"/>
        <w:ind w:left="709"/>
        <w:jc w:val="both"/>
        <w:rPr>
          <w:rFonts w:cs="Arial"/>
          <w:sz w:val="20"/>
          <w:szCs w:val="20"/>
          <w:lang w:val="en-ZA" w:eastAsia="en-ZA"/>
        </w:rPr>
      </w:pPr>
      <w:r w:rsidRPr="00EF4C36">
        <w:rPr>
          <w:rFonts w:cs="Arial"/>
          <w:sz w:val="20"/>
          <w:szCs w:val="20"/>
          <w:lang w:val="en-ZA" w:eastAsia="en-ZA"/>
        </w:rPr>
        <w:t xml:space="preserve">Any document shall remain the property of ECDC and shall be returned (all copies) to ECDC on completion of the contract if </w:t>
      </w:r>
      <w:proofErr w:type="gramStart"/>
      <w:r w:rsidRPr="00EF4C36">
        <w:rPr>
          <w:rFonts w:cs="Arial"/>
          <w:sz w:val="20"/>
          <w:szCs w:val="20"/>
          <w:lang w:val="en-ZA" w:eastAsia="en-ZA"/>
        </w:rPr>
        <w:t>so</w:t>
      </w:r>
      <w:proofErr w:type="gramEnd"/>
      <w:r w:rsidRPr="00EF4C36">
        <w:rPr>
          <w:rFonts w:cs="Arial"/>
          <w:sz w:val="20"/>
          <w:szCs w:val="20"/>
          <w:lang w:val="en-ZA" w:eastAsia="en-ZA"/>
        </w:rPr>
        <w:t xml:space="preserve"> required by ECDC.</w:t>
      </w:r>
    </w:p>
    <w:p w14:paraId="7E040D85" w14:textId="77777777" w:rsidR="00437DC3" w:rsidRPr="0082012C" w:rsidRDefault="00437DC3" w:rsidP="00437DC3">
      <w:pPr>
        <w:pStyle w:val="BodyText"/>
        <w:spacing w:before="198"/>
        <w:ind w:left="709" w:right="430"/>
        <w:jc w:val="both"/>
        <w:rPr>
          <w:sz w:val="20"/>
          <w:szCs w:val="20"/>
        </w:rPr>
      </w:pPr>
      <w:r w:rsidRPr="0082012C">
        <w:rPr>
          <w:sz w:val="20"/>
          <w:szCs w:val="20"/>
        </w:rPr>
        <w:t>The</w:t>
      </w:r>
      <w:r w:rsidRPr="0082012C">
        <w:rPr>
          <w:spacing w:val="-14"/>
          <w:sz w:val="20"/>
          <w:szCs w:val="20"/>
        </w:rPr>
        <w:t xml:space="preserve"> </w:t>
      </w:r>
      <w:r w:rsidRPr="0082012C">
        <w:rPr>
          <w:sz w:val="20"/>
          <w:szCs w:val="20"/>
        </w:rPr>
        <w:t>processing</w:t>
      </w:r>
      <w:r w:rsidRPr="0082012C">
        <w:rPr>
          <w:spacing w:val="-14"/>
          <w:sz w:val="20"/>
          <w:szCs w:val="20"/>
        </w:rPr>
        <w:t xml:space="preserve"> </w:t>
      </w:r>
      <w:r w:rsidRPr="0082012C">
        <w:rPr>
          <w:sz w:val="20"/>
          <w:szCs w:val="20"/>
        </w:rPr>
        <w:t>of</w:t>
      </w:r>
      <w:r w:rsidRPr="0082012C">
        <w:rPr>
          <w:spacing w:val="-14"/>
          <w:sz w:val="20"/>
          <w:szCs w:val="20"/>
        </w:rPr>
        <w:t xml:space="preserve"> </w:t>
      </w:r>
      <w:r w:rsidRPr="0082012C">
        <w:rPr>
          <w:sz w:val="20"/>
          <w:szCs w:val="20"/>
        </w:rPr>
        <w:t>personal</w:t>
      </w:r>
      <w:r w:rsidRPr="0082012C">
        <w:rPr>
          <w:spacing w:val="-14"/>
          <w:sz w:val="20"/>
          <w:szCs w:val="20"/>
        </w:rPr>
        <w:t xml:space="preserve"> </w:t>
      </w:r>
      <w:r w:rsidRPr="0082012C">
        <w:rPr>
          <w:sz w:val="20"/>
          <w:szCs w:val="20"/>
        </w:rPr>
        <w:t>information</w:t>
      </w:r>
      <w:r w:rsidRPr="0082012C">
        <w:rPr>
          <w:spacing w:val="-14"/>
          <w:sz w:val="20"/>
          <w:szCs w:val="20"/>
        </w:rPr>
        <w:t xml:space="preserve"> </w:t>
      </w:r>
      <w:r w:rsidRPr="0082012C">
        <w:rPr>
          <w:sz w:val="20"/>
          <w:szCs w:val="20"/>
        </w:rPr>
        <w:t>collected</w:t>
      </w:r>
      <w:r w:rsidRPr="0082012C">
        <w:rPr>
          <w:spacing w:val="-14"/>
          <w:sz w:val="20"/>
          <w:szCs w:val="20"/>
        </w:rPr>
        <w:t xml:space="preserve"> </w:t>
      </w:r>
      <w:r w:rsidRPr="0082012C">
        <w:rPr>
          <w:sz w:val="20"/>
          <w:szCs w:val="20"/>
        </w:rPr>
        <w:t>during</w:t>
      </w:r>
      <w:r w:rsidRPr="0082012C">
        <w:rPr>
          <w:spacing w:val="-13"/>
          <w:sz w:val="20"/>
          <w:szCs w:val="20"/>
        </w:rPr>
        <w:t xml:space="preserve"> </w:t>
      </w:r>
      <w:r w:rsidRPr="0082012C">
        <w:rPr>
          <w:sz w:val="20"/>
          <w:szCs w:val="20"/>
        </w:rPr>
        <w:t>this</w:t>
      </w:r>
      <w:r w:rsidRPr="0082012C">
        <w:rPr>
          <w:spacing w:val="-12"/>
          <w:sz w:val="20"/>
          <w:szCs w:val="20"/>
        </w:rPr>
        <w:t xml:space="preserve"> </w:t>
      </w:r>
      <w:r w:rsidRPr="0082012C">
        <w:rPr>
          <w:sz w:val="20"/>
          <w:szCs w:val="20"/>
        </w:rPr>
        <w:t>procurement</w:t>
      </w:r>
      <w:r w:rsidRPr="0082012C">
        <w:rPr>
          <w:spacing w:val="-14"/>
          <w:sz w:val="20"/>
          <w:szCs w:val="20"/>
        </w:rPr>
        <w:t xml:space="preserve"> </w:t>
      </w:r>
      <w:r w:rsidRPr="0082012C">
        <w:rPr>
          <w:sz w:val="20"/>
          <w:szCs w:val="20"/>
        </w:rPr>
        <w:t>process</w:t>
      </w:r>
      <w:r w:rsidRPr="0082012C">
        <w:rPr>
          <w:spacing w:val="-13"/>
          <w:sz w:val="20"/>
          <w:szCs w:val="20"/>
        </w:rPr>
        <w:t xml:space="preserve"> </w:t>
      </w:r>
      <w:r w:rsidRPr="0082012C">
        <w:rPr>
          <w:sz w:val="20"/>
          <w:szCs w:val="20"/>
        </w:rPr>
        <w:t>shall</w:t>
      </w:r>
      <w:r w:rsidRPr="0082012C">
        <w:rPr>
          <w:spacing w:val="-14"/>
          <w:sz w:val="20"/>
          <w:szCs w:val="20"/>
        </w:rPr>
        <w:t xml:space="preserve"> </w:t>
      </w:r>
      <w:r w:rsidRPr="0082012C">
        <w:rPr>
          <w:sz w:val="20"/>
          <w:szCs w:val="20"/>
        </w:rPr>
        <w:t>comply</w:t>
      </w:r>
      <w:r w:rsidRPr="0082012C">
        <w:rPr>
          <w:spacing w:val="-12"/>
          <w:sz w:val="20"/>
          <w:szCs w:val="20"/>
        </w:rPr>
        <w:t xml:space="preserve"> </w:t>
      </w:r>
      <w:r w:rsidRPr="0082012C">
        <w:rPr>
          <w:sz w:val="20"/>
          <w:szCs w:val="20"/>
        </w:rPr>
        <w:t>with</w:t>
      </w:r>
      <w:r w:rsidRPr="0082012C">
        <w:rPr>
          <w:spacing w:val="-14"/>
          <w:sz w:val="20"/>
          <w:szCs w:val="20"/>
        </w:rPr>
        <w:t xml:space="preserve"> </w:t>
      </w:r>
      <w:r w:rsidRPr="0082012C">
        <w:rPr>
          <w:sz w:val="20"/>
          <w:szCs w:val="20"/>
        </w:rPr>
        <w:t>the</w:t>
      </w:r>
      <w:r w:rsidRPr="0082012C">
        <w:rPr>
          <w:spacing w:val="-14"/>
          <w:sz w:val="20"/>
          <w:szCs w:val="20"/>
        </w:rPr>
        <w:t xml:space="preserve"> </w:t>
      </w:r>
      <w:r w:rsidRPr="0082012C">
        <w:rPr>
          <w:sz w:val="20"/>
          <w:szCs w:val="20"/>
        </w:rPr>
        <w:t>Protection of Personal Information Act, 2013 (POPIA). ECDC ensures that all personal data provided by bidders will be processed</w:t>
      </w:r>
      <w:r w:rsidRPr="0082012C">
        <w:rPr>
          <w:spacing w:val="-7"/>
          <w:sz w:val="20"/>
          <w:szCs w:val="20"/>
        </w:rPr>
        <w:t xml:space="preserve"> </w:t>
      </w:r>
      <w:r w:rsidRPr="0082012C">
        <w:rPr>
          <w:sz w:val="20"/>
          <w:szCs w:val="20"/>
        </w:rPr>
        <w:t>lawfully,</w:t>
      </w:r>
      <w:r w:rsidRPr="0082012C">
        <w:rPr>
          <w:spacing w:val="-4"/>
          <w:sz w:val="20"/>
          <w:szCs w:val="20"/>
        </w:rPr>
        <w:t xml:space="preserve"> </w:t>
      </w:r>
      <w:r w:rsidRPr="0082012C">
        <w:rPr>
          <w:sz w:val="20"/>
          <w:szCs w:val="20"/>
        </w:rPr>
        <w:t>stored</w:t>
      </w:r>
      <w:r w:rsidRPr="0082012C">
        <w:rPr>
          <w:spacing w:val="-5"/>
          <w:sz w:val="20"/>
          <w:szCs w:val="20"/>
        </w:rPr>
        <w:t xml:space="preserve"> </w:t>
      </w:r>
      <w:r w:rsidRPr="0082012C">
        <w:rPr>
          <w:sz w:val="20"/>
          <w:szCs w:val="20"/>
        </w:rPr>
        <w:t>securely,</w:t>
      </w:r>
      <w:r w:rsidRPr="0082012C">
        <w:rPr>
          <w:spacing w:val="-1"/>
          <w:sz w:val="20"/>
          <w:szCs w:val="20"/>
        </w:rPr>
        <w:t xml:space="preserve"> </w:t>
      </w:r>
      <w:r w:rsidRPr="0082012C">
        <w:rPr>
          <w:sz w:val="20"/>
          <w:szCs w:val="20"/>
        </w:rPr>
        <w:t>and</w:t>
      </w:r>
      <w:r w:rsidRPr="0082012C">
        <w:rPr>
          <w:spacing w:val="-5"/>
          <w:sz w:val="20"/>
          <w:szCs w:val="20"/>
        </w:rPr>
        <w:t xml:space="preserve"> </w:t>
      </w:r>
      <w:r w:rsidRPr="0082012C">
        <w:rPr>
          <w:sz w:val="20"/>
          <w:szCs w:val="20"/>
        </w:rPr>
        <w:t>used</w:t>
      </w:r>
      <w:r w:rsidRPr="0082012C">
        <w:rPr>
          <w:spacing w:val="-5"/>
          <w:sz w:val="20"/>
          <w:szCs w:val="20"/>
        </w:rPr>
        <w:t xml:space="preserve"> </w:t>
      </w:r>
      <w:r w:rsidRPr="0082012C">
        <w:rPr>
          <w:sz w:val="20"/>
          <w:szCs w:val="20"/>
        </w:rPr>
        <w:t>only</w:t>
      </w:r>
      <w:r w:rsidRPr="0082012C">
        <w:rPr>
          <w:spacing w:val="-5"/>
          <w:sz w:val="20"/>
          <w:szCs w:val="20"/>
        </w:rPr>
        <w:t xml:space="preserve"> </w:t>
      </w:r>
      <w:r w:rsidRPr="0082012C">
        <w:rPr>
          <w:sz w:val="20"/>
          <w:szCs w:val="20"/>
        </w:rPr>
        <w:t>for</w:t>
      </w:r>
      <w:r w:rsidRPr="0082012C">
        <w:rPr>
          <w:spacing w:val="-4"/>
          <w:sz w:val="20"/>
          <w:szCs w:val="20"/>
        </w:rPr>
        <w:t xml:space="preserve"> </w:t>
      </w:r>
      <w:r w:rsidRPr="0082012C">
        <w:rPr>
          <w:sz w:val="20"/>
          <w:szCs w:val="20"/>
        </w:rPr>
        <w:t>the</w:t>
      </w:r>
      <w:r w:rsidRPr="0082012C">
        <w:rPr>
          <w:spacing w:val="-7"/>
          <w:sz w:val="20"/>
          <w:szCs w:val="20"/>
        </w:rPr>
        <w:t xml:space="preserve"> </w:t>
      </w:r>
      <w:r w:rsidRPr="0082012C">
        <w:rPr>
          <w:sz w:val="20"/>
          <w:szCs w:val="20"/>
        </w:rPr>
        <w:t>purpose</w:t>
      </w:r>
      <w:r w:rsidRPr="0082012C">
        <w:rPr>
          <w:spacing w:val="-5"/>
          <w:sz w:val="20"/>
          <w:szCs w:val="20"/>
        </w:rPr>
        <w:t xml:space="preserve"> </w:t>
      </w:r>
      <w:r w:rsidRPr="0082012C">
        <w:rPr>
          <w:sz w:val="20"/>
          <w:szCs w:val="20"/>
        </w:rPr>
        <w:t>of</w:t>
      </w:r>
      <w:r w:rsidRPr="0082012C">
        <w:rPr>
          <w:spacing w:val="-4"/>
          <w:sz w:val="20"/>
          <w:szCs w:val="20"/>
        </w:rPr>
        <w:t xml:space="preserve"> </w:t>
      </w:r>
      <w:r w:rsidRPr="0082012C">
        <w:rPr>
          <w:sz w:val="20"/>
          <w:szCs w:val="20"/>
        </w:rPr>
        <w:t>bid</w:t>
      </w:r>
      <w:r w:rsidRPr="0082012C">
        <w:rPr>
          <w:spacing w:val="-7"/>
          <w:sz w:val="20"/>
          <w:szCs w:val="20"/>
        </w:rPr>
        <w:t xml:space="preserve"> </w:t>
      </w:r>
      <w:r w:rsidRPr="0082012C">
        <w:rPr>
          <w:sz w:val="20"/>
          <w:szCs w:val="20"/>
        </w:rPr>
        <w:t>evaluation,</w:t>
      </w:r>
      <w:r w:rsidRPr="0082012C">
        <w:rPr>
          <w:spacing w:val="-7"/>
          <w:sz w:val="20"/>
          <w:szCs w:val="20"/>
        </w:rPr>
        <w:t xml:space="preserve"> </w:t>
      </w:r>
      <w:r w:rsidRPr="0082012C">
        <w:rPr>
          <w:sz w:val="20"/>
          <w:szCs w:val="20"/>
        </w:rPr>
        <w:t>compliance</w:t>
      </w:r>
      <w:r w:rsidRPr="0082012C">
        <w:rPr>
          <w:spacing w:val="-5"/>
          <w:sz w:val="20"/>
          <w:szCs w:val="20"/>
        </w:rPr>
        <w:t xml:space="preserve"> </w:t>
      </w:r>
      <w:r w:rsidRPr="0082012C">
        <w:rPr>
          <w:sz w:val="20"/>
          <w:szCs w:val="20"/>
        </w:rPr>
        <w:t>verification,</w:t>
      </w:r>
      <w:r w:rsidRPr="0082012C">
        <w:rPr>
          <w:spacing w:val="-2"/>
          <w:sz w:val="20"/>
          <w:szCs w:val="20"/>
        </w:rPr>
        <w:t xml:space="preserve"> </w:t>
      </w:r>
      <w:r w:rsidRPr="0082012C">
        <w:rPr>
          <w:sz w:val="20"/>
          <w:szCs w:val="20"/>
        </w:rPr>
        <w:t>and contract</w:t>
      </w:r>
      <w:r w:rsidRPr="0082012C">
        <w:rPr>
          <w:spacing w:val="-13"/>
          <w:sz w:val="20"/>
          <w:szCs w:val="20"/>
        </w:rPr>
        <w:t xml:space="preserve"> </w:t>
      </w:r>
      <w:r w:rsidRPr="0082012C">
        <w:rPr>
          <w:sz w:val="20"/>
          <w:szCs w:val="20"/>
        </w:rPr>
        <w:t>execution.</w:t>
      </w:r>
      <w:r w:rsidRPr="0082012C">
        <w:rPr>
          <w:spacing w:val="-11"/>
          <w:sz w:val="20"/>
          <w:szCs w:val="20"/>
        </w:rPr>
        <w:t xml:space="preserve"> </w:t>
      </w:r>
      <w:r w:rsidRPr="0082012C">
        <w:rPr>
          <w:sz w:val="20"/>
          <w:szCs w:val="20"/>
        </w:rPr>
        <w:t>By</w:t>
      </w:r>
      <w:r w:rsidRPr="0082012C">
        <w:rPr>
          <w:spacing w:val="-11"/>
          <w:sz w:val="20"/>
          <w:szCs w:val="20"/>
        </w:rPr>
        <w:t xml:space="preserve"> </w:t>
      </w:r>
      <w:r w:rsidRPr="0082012C">
        <w:rPr>
          <w:sz w:val="20"/>
          <w:szCs w:val="20"/>
        </w:rPr>
        <w:t>submitting</w:t>
      </w:r>
      <w:r w:rsidRPr="0082012C">
        <w:rPr>
          <w:spacing w:val="-11"/>
          <w:sz w:val="20"/>
          <w:szCs w:val="20"/>
        </w:rPr>
        <w:t xml:space="preserve"> </w:t>
      </w:r>
      <w:r w:rsidRPr="0082012C">
        <w:rPr>
          <w:sz w:val="20"/>
          <w:szCs w:val="20"/>
        </w:rPr>
        <w:t>a</w:t>
      </w:r>
      <w:r w:rsidRPr="0082012C">
        <w:rPr>
          <w:spacing w:val="-11"/>
          <w:sz w:val="20"/>
          <w:szCs w:val="20"/>
        </w:rPr>
        <w:t xml:space="preserve"> </w:t>
      </w:r>
      <w:r w:rsidRPr="0082012C">
        <w:rPr>
          <w:sz w:val="20"/>
          <w:szCs w:val="20"/>
        </w:rPr>
        <w:t>bid,</w:t>
      </w:r>
      <w:r w:rsidRPr="0082012C">
        <w:rPr>
          <w:spacing w:val="-11"/>
          <w:sz w:val="20"/>
          <w:szCs w:val="20"/>
        </w:rPr>
        <w:t xml:space="preserve"> </w:t>
      </w:r>
      <w:r w:rsidRPr="0082012C">
        <w:rPr>
          <w:sz w:val="20"/>
          <w:szCs w:val="20"/>
        </w:rPr>
        <w:t>the</w:t>
      </w:r>
      <w:r w:rsidRPr="0082012C">
        <w:rPr>
          <w:spacing w:val="-11"/>
          <w:sz w:val="20"/>
          <w:szCs w:val="20"/>
        </w:rPr>
        <w:t xml:space="preserve"> </w:t>
      </w:r>
      <w:r w:rsidRPr="0082012C">
        <w:rPr>
          <w:sz w:val="20"/>
          <w:szCs w:val="20"/>
        </w:rPr>
        <w:t>bidder</w:t>
      </w:r>
      <w:r w:rsidRPr="0082012C">
        <w:rPr>
          <w:spacing w:val="-12"/>
          <w:sz w:val="20"/>
          <w:szCs w:val="20"/>
        </w:rPr>
        <w:t xml:space="preserve"> </w:t>
      </w:r>
      <w:r w:rsidRPr="0082012C">
        <w:rPr>
          <w:sz w:val="20"/>
          <w:szCs w:val="20"/>
        </w:rPr>
        <w:t>consents</w:t>
      </w:r>
      <w:r w:rsidRPr="0082012C">
        <w:rPr>
          <w:spacing w:val="-12"/>
          <w:sz w:val="20"/>
          <w:szCs w:val="20"/>
        </w:rPr>
        <w:t xml:space="preserve"> </w:t>
      </w:r>
      <w:r w:rsidRPr="0082012C">
        <w:rPr>
          <w:sz w:val="20"/>
          <w:szCs w:val="20"/>
        </w:rPr>
        <w:t>to</w:t>
      </w:r>
      <w:r w:rsidRPr="0082012C">
        <w:rPr>
          <w:spacing w:val="-11"/>
          <w:sz w:val="20"/>
          <w:szCs w:val="20"/>
        </w:rPr>
        <w:t xml:space="preserve"> </w:t>
      </w:r>
      <w:r w:rsidRPr="0082012C">
        <w:rPr>
          <w:sz w:val="20"/>
          <w:szCs w:val="20"/>
        </w:rPr>
        <w:t>the</w:t>
      </w:r>
      <w:r w:rsidRPr="0082012C">
        <w:rPr>
          <w:spacing w:val="-11"/>
          <w:sz w:val="20"/>
          <w:szCs w:val="20"/>
        </w:rPr>
        <w:t xml:space="preserve"> </w:t>
      </w:r>
      <w:r w:rsidRPr="0082012C">
        <w:rPr>
          <w:sz w:val="20"/>
          <w:szCs w:val="20"/>
        </w:rPr>
        <w:t>collection</w:t>
      </w:r>
      <w:r w:rsidRPr="0082012C">
        <w:rPr>
          <w:spacing w:val="-11"/>
          <w:sz w:val="20"/>
          <w:szCs w:val="20"/>
        </w:rPr>
        <w:t xml:space="preserve"> </w:t>
      </w:r>
      <w:r w:rsidRPr="0082012C">
        <w:rPr>
          <w:sz w:val="20"/>
          <w:szCs w:val="20"/>
        </w:rPr>
        <w:t>and</w:t>
      </w:r>
      <w:r w:rsidRPr="0082012C">
        <w:rPr>
          <w:spacing w:val="-11"/>
          <w:sz w:val="20"/>
          <w:szCs w:val="20"/>
        </w:rPr>
        <w:t xml:space="preserve"> </w:t>
      </w:r>
      <w:r w:rsidRPr="0082012C">
        <w:rPr>
          <w:sz w:val="20"/>
          <w:szCs w:val="20"/>
        </w:rPr>
        <w:t>processing</w:t>
      </w:r>
      <w:r w:rsidRPr="0082012C">
        <w:rPr>
          <w:spacing w:val="-13"/>
          <w:sz w:val="20"/>
          <w:szCs w:val="20"/>
        </w:rPr>
        <w:t xml:space="preserve"> </w:t>
      </w:r>
      <w:r w:rsidRPr="0082012C">
        <w:rPr>
          <w:sz w:val="20"/>
          <w:szCs w:val="20"/>
        </w:rPr>
        <w:t>of</w:t>
      </w:r>
      <w:r w:rsidRPr="0082012C">
        <w:rPr>
          <w:spacing w:val="-13"/>
          <w:sz w:val="20"/>
          <w:szCs w:val="20"/>
        </w:rPr>
        <w:t xml:space="preserve"> </w:t>
      </w:r>
      <w:r w:rsidRPr="0082012C">
        <w:rPr>
          <w:sz w:val="20"/>
          <w:szCs w:val="20"/>
        </w:rPr>
        <w:t>their</w:t>
      </w:r>
      <w:r w:rsidRPr="0082012C">
        <w:rPr>
          <w:spacing w:val="-10"/>
          <w:sz w:val="20"/>
          <w:szCs w:val="20"/>
        </w:rPr>
        <w:t xml:space="preserve"> </w:t>
      </w:r>
      <w:r w:rsidRPr="0082012C">
        <w:rPr>
          <w:sz w:val="20"/>
          <w:szCs w:val="20"/>
        </w:rPr>
        <w:t>personal</w:t>
      </w:r>
      <w:r w:rsidRPr="0082012C">
        <w:rPr>
          <w:spacing w:val="-10"/>
          <w:sz w:val="20"/>
          <w:szCs w:val="20"/>
        </w:rPr>
        <w:t xml:space="preserve"> </w:t>
      </w:r>
      <w:r w:rsidRPr="0082012C">
        <w:rPr>
          <w:sz w:val="20"/>
          <w:szCs w:val="20"/>
        </w:rPr>
        <w:t>data by ECDC for these purposes.</w:t>
      </w:r>
    </w:p>
    <w:p w14:paraId="7C879F0C" w14:textId="77777777" w:rsidR="00437DC3" w:rsidRPr="0082012C" w:rsidRDefault="00437DC3" w:rsidP="00437DC3">
      <w:pPr>
        <w:pStyle w:val="BodyText"/>
        <w:spacing w:before="202"/>
        <w:ind w:left="709"/>
        <w:jc w:val="both"/>
        <w:rPr>
          <w:b/>
          <w:sz w:val="20"/>
          <w:szCs w:val="20"/>
        </w:rPr>
      </w:pPr>
      <w:r w:rsidRPr="0082012C">
        <w:rPr>
          <w:sz w:val="20"/>
          <w:szCs w:val="20"/>
        </w:rPr>
        <w:t>Bidders’ personal and</w:t>
      </w:r>
      <w:r w:rsidRPr="0082012C">
        <w:rPr>
          <w:spacing w:val="1"/>
          <w:sz w:val="20"/>
          <w:szCs w:val="20"/>
        </w:rPr>
        <w:t xml:space="preserve"> </w:t>
      </w:r>
      <w:r w:rsidRPr="0082012C">
        <w:rPr>
          <w:sz w:val="20"/>
          <w:szCs w:val="20"/>
        </w:rPr>
        <w:t>business</w:t>
      </w:r>
      <w:r w:rsidRPr="0082012C">
        <w:rPr>
          <w:spacing w:val="2"/>
          <w:sz w:val="20"/>
          <w:szCs w:val="20"/>
        </w:rPr>
        <w:t xml:space="preserve"> </w:t>
      </w:r>
      <w:r w:rsidRPr="0082012C">
        <w:rPr>
          <w:sz w:val="20"/>
          <w:szCs w:val="20"/>
        </w:rPr>
        <w:t>information</w:t>
      </w:r>
      <w:r w:rsidRPr="0082012C">
        <w:rPr>
          <w:spacing w:val="1"/>
          <w:sz w:val="20"/>
          <w:szCs w:val="20"/>
        </w:rPr>
        <w:t xml:space="preserve"> </w:t>
      </w:r>
      <w:r w:rsidRPr="0082012C">
        <w:rPr>
          <w:sz w:val="20"/>
          <w:szCs w:val="20"/>
        </w:rPr>
        <w:t>will</w:t>
      </w:r>
      <w:r w:rsidRPr="0082012C">
        <w:rPr>
          <w:spacing w:val="1"/>
          <w:sz w:val="20"/>
          <w:szCs w:val="20"/>
        </w:rPr>
        <w:t xml:space="preserve"> </w:t>
      </w:r>
      <w:r w:rsidRPr="0082012C">
        <w:rPr>
          <w:sz w:val="20"/>
          <w:szCs w:val="20"/>
        </w:rPr>
        <w:t>be</w:t>
      </w:r>
      <w:r w:rsidRPr="0082012C">
        <w:rPr>
          <w:spacing w:val="1"/>
          <w:sz w:val="20"/>
          <w:szCs w:val="20"/>
        </w:rPr>
        <w:t xml:space="preserve"> </w:t>
      </w:r>
      <w:r w:rsidRPr="0082012C">
        <w:rPr>
          <w:sz w:val="20"/>
          <w:szCs w:val="20"/>
        </w:rPr>
        <w:t>securely</w:t>
      </w:r>
      <w:r w:rsidRPr="0082012C">
        <w:rPr>
          <w:spacing w:val="2"/>
          <w:sz w:val="20"/>
          <w:szCs w:val="20"/>
        </w:rPr>
        <w:t xml:space="preserve"> </w:t>
      </w:r>
      <w:r w:rsidRPr="0082012C">
        <w:rPr>
          <w:sz w:val="20"/>
          <w:szCs w:val="20"/>
        </w:rPr>
        <w:t>stored</w:t>
      </w:r>
      <w:r w:rsidRPr="0082012C">
        <w:rPr>
          <w:spacing w:val="1"/>
          <w:sz w:val="20"/>
          <w:szCs w:val="20"/>
        </w:rPr>
        <w:t xml:space="preserve"> </w:t>
      </w:r>
      <w:r w:rsidRPr="0082012C">
        <w:rPr>
          <w:sz w:val="20"/>
          <w:szCs w:val="20"/>
        </w:rPr>
        <w:t>and</w:t>
      </w:r>
      <w:r w:rsidRPr="0082012C">
        <w:rPr>
          <w:spacing w:val="1"/>
          <w:sz w:val="20"/>
          <w:szCs w:val="20"/>
        </w:rPr>
        <w:t xml:space="preserve"> </w:t>
      </w:r>
      <w:r w:rsidRPr="0082012C">
        <w:rPr>
          <w:sz w:val="20"/>
          <w:szCs w:val="20"/>
        </w:rPr>
        <w:t>retained</w:t>
      </w:r>
      <w:r w:rsidRPr="0082012C">
        <w:rPr>
          <w:spacing w:val="4"/>
          <w:sz w:val="20"/>
          <w:szCs w:val="20"/>
        </w:rPr>
        <w:t xml:space="preserve"> </w:t>
      </w:r>
      <w:r w:rsidRPr="0082012C">
        <w:rPr>
          <w:sz w:val="20"/>
          <w:szCs w:val="20"/>
        </w:rPr>
        <w:t>for</w:t>
      </w:r>
      <w:r w:rsidRPr="0082012C">
        <w:rPr>
          <w:spacing w:val="2"/>
          <w:sz w:val="20"/>
          <w:szCs w:val="20"/>
        </w:rPr>
        <w:t xml:space="preserve"> </w:t>
      </w:r>
      <w:r w:rsidRPr="0082012C">
        <w:rPr>
          <w:sz w:val="20"/>
          <w:szCs w:val="20"/>
        </w:rPr>
        <w:t>a</w:t>
      </w:r>
      <w:r w:rsidRPr="0082012C">
        <w:rPr>
          <w:spacing w:val="1"/>
          <w:sz w:val="20"/>
          <w:szCs w:val="20"/>
        </w:rPr>
        <w:t xml:space="preserve"> </w:t>
      </w:r>
      <w:r w:rsidRPr="0082012C">
        <w:rPr>
          <w:sz w:val="20"/>
          <w:szCs w:val="20"/>
        </w:rPr>
        <w:t>period</w:t>
      </w:r>
      <w:r w:rsidRPr="0082012C">
        <w:rPr>
          <w:spacing w:val="2"/>
          <w:sz w:val="20"/>
          <w:szCs w:val="20"/>
        </w:rPr>
        <w:t xml:space="preserve"> </w:t>
      </w:r>
      <w:r w:rsidRPr="0082012C">
        <w:rPr>
          <w:sz w:val="20"/>
          <w:szCs w:val="20"/>
        </w:rPr>
        <w:t>not</w:t>
      </w:r>
      <w:r w:rsidRPr="0082012C">
        <w:rPr>
          <w:spacing w:val="3"/>
          <w:sz w:val="20"/>
          <w:szCs w:val="20"/>
        </w:rPr>
        <w:t xml:space="preserve"> </w:t>
      </w:r>
      <w:r w:rsidRPr="0082012C">
        <w:rPr>
          <w:sz w:val="20"/>
          <w:szCs w:val="20"/>
        </w:rPr>
        <w:t>exceeding</w:t>
      </w:r>
      <w:r w:rsidRPr="0082012C">
        <w:rPr>
          <w:spacing w:val="15"/>
          <w:sz w:val="20"/>
          <w:szCs w:val="20"/>
        </w:rPr>
        <w:t xml:space="preserve"> </w:t>
      </w:r>
      <w:r w:rsidRPr="0082012C">
        <w:rPr>
          <w:b/>
          <w:spacing w:val="-4"/>
          <w:sz w:val="20"/>
          <w:szCs w:val="20"/>
        </w:rPr>
        <w:t>five</w:t>
      </w:r>
    </w:p>
    <w:p w14:paraId="79ED99C0" w14:textId="77777777" w:rsidR="00437DC3" w:rsidRDefault="00437DC3" w:rsidP="00437DC3">
      <w:pPr>
        <w:pStyle w:val="BodyText"/>
        <w:spacing w:before="34"/>
        <w:ind w:left="709" w:right="424"/>
        <w:jc w:val="both"/>
      </w:pPr>
      <w:r w:rsidRPr="0082012C">
        <w:rPr>
          <w:b/>
          <w:sz w:val="20"/>
          <w:szCs w:val="20"/>
        </w:rPr>
        <w:t xml:space="preserve">(5) years </w:t>
      </w:r>
      <w:r w:rsidRPr="0082012C">
        <w:rPr>
          <w:sz w:val="20"/>
          <w:szCs w:val="20"/>
        </w:rPr>
        <w:t xml:space="preserve">after the contract award, in compliance with the </w:t>
      </w:r>
      <w:r w:rsidRPr="0082012C">
        <w:rPr>
          <w:b/>
          <w:sz w:val="20"/>
          <w:szCs w:val="20"/>
        </w:rPr>
        <w:t>POPIA retention principles</w:t>
      </w:r>
      <w:r w:rsidRPr="0082012C">
        <w:rPr>
          <w:sz w:val="20"/>
          <w:szCs w:val="20"/>
        </w:rPr>
        <w:t>. Only authorized ECDC personnel</w:t>
      </w:r>
      <w:r w:rsidRPr="0082012C">
        <w:rPr>
          <w:spacing w:val="-2"/>
          <w:sz w:val="20"/>
          <w:szCs w:val="20"/>
        </w:rPr>
        <w:t xml:space="preserve"> </w:t>
      </w:r>
      <w:r w:rsidRPr="0082012C">
        <w:rPr>
          <w:sz w:val="20"/>
          <w:szCs w:val="20"/>
        </w:rPr>
        <w:t>will</w:t>
      </w:r>
      <w:r w:rsidRPr="0082012C">
        <w:rPr>
          <w:spacing w:val="-2"/>
          <w:sz w:val="20"/>
          <w:szCs w:val="20"/>
        </w:rPr>
        <w:t xml:space="preserve"> </w:t>
      </w:r>
      <w:r w:rsidRPr="0082012C">
        <w:rPr>
          <w:sz w:val="20"/>
          <w:szCs w:val="20"/>
        </w:rPr>
        <w:t>have</w:t>
      </w:r>
      <w:r w:rsidRPr="0082012C">
        <w:rPr>
          <w:spacing w:val="-1"/>
          <w:sz w:val="20"/>
          <w:szCs w:val="20"/>
        </w:rPr>
        <w:t xml:space="preserve"> </w:t>
      </w:r>
      <w:r w:rsidRPr="0082012C">
        <w:rPr>
          <w:sz w:val="20"/>
          <w:szCs w:val="20"/>
        </w:rPr>
        <w:t>access</w:t>
      </w:r>
      <w:r w:rsidRPr="0082012C">
        <w:rPr>
          <w:spacing w:val="-2"/>
          <w:sz w:val="20"/>
          <w:szCs w:val="20"/>
        </w:rPr>
        <w:t xml:space="preserve"> </w:t>
      </w:r>
      <w:r w:rsidRPr="0082012C">
        <w:rPr>
          <w:sz w:val="20"/>
          <w:szCs w:val="20"/>
        </w:rPr>
        <w:t>to</w:t>
      </w:r>
      <w:r w:rsidRPr="0082012C">
        <w:rPr>
          <w:spacing w:val="-4"/>
          <w:sz w:val="20"/>
          <w:szCs w:val="20"/>
        </w:rPr>
        <w:t xml:space="preserve"> </w:t>
      </w:r>
      <w:r w:rsidRPr="0082012C">
        <w:rPr>
          <w:sz w:val="20"/>
          <w:szCs w:val="20"/>
        </w:rPr>
        <w:t>this</w:t>
      </w:r>
      <w:r w:rsidRPr="0082012C">
        <w:rPr>
          <w:spacing w:val="-2"/>
          <w:sz w:val="20"/>
          <w:szCs w:val="20"/>
        </w:rPr>
        <w:t xml:space="preserve"> </w:t>
      </w:r>
      <w:r w:rsidRPr="0082012C">
        <w:rPr>
          <w:sz w:val="20"/>
          <w:szCs w:val="20"/>
        </w:rPr>
        <w:t>information.</w:t>
      </w:r>
      <w:r w:rsidRPr="0082012C">
        <w:rPr>
          <w:spacing w:val="-1"/>
          <w:sz w:val="20"/>
          <w:szCs w:val="20"/>
        </w:rPr>
        <w:t xml:space="preserve"> </w:t>
      </w:r>
      <w:r w:rsidRPr="0082012C">
        <w:rPr>
          <w:sz w:val="20"/>
          <w:szCs w:val="20"/>
        </w:rPr>
        <w:t>After</w:t>
      </w:r>
      <w:r w:rsidRPr="0082012C">
        <w:rPr>
          <w:spacing w:val="-3"/>
          <w:sz w:val="20"/>
          <w:szCs w:val="20"/>
        </w:rPr>
        <w:t xml:space="preserve"> </w:t>
      </w:r>
      <w:r w:rsidRPr="0082012C">
        <w:rPr>
          <w:sz w:val="20"/>
          <w:szCs w:val="20"/>
        </w:rPr>
        <w:t>the</w:t>
      </w:r>
      <w:r w:rsidRPr="0082012C">
        <w:rPr>
          <w:spacing w:val="-1"/>
          <w:sz w:val="20"/>
          <w:szCs w:val="20"/>
        </w:rPr>
        <w:t xml:space="preserve"> </w:t>
      </w:r>
      <w:r w:rsidRPr="0082012C">
        <w:rPr>
          <w:sz w:val="20"/>
          <w:szCs w:val="20"/>
        </w:rPr>
        <w:t>retention</w:t>
      </w:r>
      <w:r w:rsidRPr="0082012C">
        <w:rPr>
          <w:spacing w:val="-3"/>
          <w:sz w:val="20"/>
          <w:szCs w:val="20"/>
        </w:rPr>
        <w:t xml:space="preserve"> </w:t>
      </w:r>
      <w:r w:rsidRPr="0082012C">
        <w:rPr>
          <w:sz w:val="20"/>
          <w:szCs w:val="20"/>
        </w:rPr>
        <w:t>period,</w:t>
      </w:r>
      <w:r w:rsidRPr="0082012C">
        <w:rPr>
          <w:spacing w:val="-3"/>
          <w:sz w:val="20"/>
          <w:szCs w:val="20"/>
        </w:rPr>
        <w:t xml:space="preserve"> </w:t>
      </w:r>
      <w:r w:rsidRPr="0082012C">
        <w:rPr>
          <w:sz w:val="20"/>
          <w:szCs w:val="20"/>
        </w:rPr>
        <w:t>personal</w:t>
      </w:r>
      <w:r w:rsidRPr="0082012C">
        <w:rPr>
          <w:spacing w:val="-2"/>
          <w:sz w:val="20"/>
          <w:szCs w:val="20"/>
        </w:rPr>
        <w:t xml:space="preserve"> </w:t>
      </w:r>
      <w:r w:rsidRPr="0082012C">
        <w:rPr>
          <w:sz w:val="20"/>
          <w:szCs w:val="20"/>
        </w:rPr>
        <w:t>data</w:t>
      </w:r>
      <w:r w:rsidRPr="0082012C">
        <w:rPr>
          <w:spacing w:val="-1"/>
          <w:sz w:val="20"/>
          <w:szCs w:val="20"/>
        </w:rPr>
        <w:t xml:space="preserve"> </w:t>
      </w:r>
      <w:r w:rsidRPr="0082012C">
        <w:rPr>
          <w:sz w:val="20"/>
          <w:szCs w:val="20"/>
        </w:rPr>
        <w:t>will</w:t>
      </w:r>
      <w:r w:rsidRPr="0082012C">
        <w:rPr>
          <w:spacing w:val="-2"/>
          <w:sz w:val="20"/>
          <w:szCs w:val="20"/>
        </w:rPr>
        <w:t xml:space="preserve"> </w:t>
      </w:r>
      <w:r w:rsidRPr="0082012C">
        <w:rPr>
          <w:sz w:val="20"/>
          <w:szCs w:val="20"/>
        </w:rPr>
        <w:t>be</w:t>
      </w:r>
      <w:r w:rsidRPr="0082012C">
        <w:rPr>
          <w:spacing w:val="-1"/>
          <w:sz w:val="20"/>
          <w:szCs w:val="20"/>
        </w:rPr>
        <w:t xml:space="preserve"> </w:t>
      </w:r>
      <w:r w:rsidRPr="0082012C">
        <w:rPr>
          <w:sz w:val="20"/>
          <w:szCs w:val="20"/>
        </w:rPr>
        <w:t xml:space="preserve">securely disposed </w:t>
      </w:r>
      <w:r w:rsidRPr="0082012C">
        <w:rPr>
          <w:spacing w:val="-4"/>
          <w:sz w:val="20"/>
          <w:szCs w:val="20"/>
        </w:rPr>
        <w:t>of</w:t>
      </w:r>
      <w:r>
        <w:rPr>
          <w:spacing w:val="-4"/>
        </w:rPr>
        <w:t>.</w:t>
      </w:r>
    </w:p>
    <w:p w14:paraId="4F201961" w14:textId="77777777" w:rsidR="00437DC3" w:rsidRPr="00EF4C36" w:rsidRDefault="00437DC3" w:rsidP="00EF4C36">
      <w:pPr>
        <w:widowControl w:val="0"/>
        <w:ind w:left="709"/>
        <w:jc w:val="both"/>
        <w:rPr>
          <w:rFonts w:cs="Arial"/>
          <w:sz w:val="20"/>
          <w:szCs w:val="20"/>
          <w:lang w:val="en-ZA" w:eastAsia="en-ZA"/>
        </w:rPr>
      </w:pPr>
    </w:p>
    <w:p w14:paraId="24D2AC57" w14:textId="77777777" w:rsidR="003008E0" w:rsidRPr="002171B4" w:rsidRDefault="003008E0">
      <w:pPr>
        <w:pStyle w:val="ListParagraph"/>
        <w:numPr>
          <w:ilvl w:val="1"/>
          <w:numId w:val="48"/>
        </w:numPr>
        <w:ind w:left="567" w:hanging="425"/>
        <w:contextualSpacing w:val="0"/>
        <w:jc w:val="both"/>
        <w:rPr>
          <w:rFonts w:cs="Arial"/>
          <w:b/>
          <w:sz w:val="20"/>
          <w:szCs w:val="20"/>
        </w:rPr>
      </w:pPr>
      <w:r w:rsidRPr="002171B4">
        <w:rPr>
          <w:rFonts w:cs="Arial"/>
          <w:b/>
          <w:sz w:val="20"/>
          <w:szCs w:val="20"/>
        </w:rPr>
        <w:t>Inventions Patent and Copyrights</w:t>
      </w:r>
    </w:p>
    <w:p w14:paraId="22858CAD" w14:textId="00A93EDF" w:rsidR="00437DC3" w:rsidRPr="00EF4C36" w:rsidRDefault="003008E0">
      <w:pPr>
        <w:pStyle w:val="ListParagraph"/>
        <w:numPr>
          <w:ilvl w:val="2"/>
          <w:numId w:val="86"/>
        </w:numPr>
        <w:jc w:val="both"/>
        <w:rPr>
          <w:rFonts w:cs="Arial"/>
          <w:sz w:val="20"/>
          <w:szCs w:val="20"/>
        </w:rPr>
      </w:pPr>
      <w:r w:rsidRPr="00EF4C36">
        <w:rPr>
          <w:rFonts w:cs="Arial"/>
          <w:sz w:val="20"/>
          <w:szCs w:val="20"/>
        </w:rPr>
        <w:t>The service provider cedes, assigns and transfers to ECDC all rights, title and interest in and to any and all copyright in all works and inventions which relates to the business of ECDC (which includes, but is not limited to, methodologies and products) which arises within the course and scope of this services will be assigned to ECDC.</w:t>
      </w:r>
    </w:p>
    <w:p w14:paraId="6CA6BAD2" w14:textId="77DD9653" w:rsidR="00437DC3" w:rsidRPr="00EF4C36" w:rsidRDefault="003008E0">
      <w:pPr>
        <w:pStyle w:val="ListParagraph"/>
        <w:numPr>
          <w:ilvl w:val="2"/>
          <w:numId w:val="86"/>
        </w:numPr>
        <w:jc w:val="both"/>
        <w:rPr>
          <w:rFonts w:cs="Arial"/>
          <w:sz w:val="20"/>
          <w:szCs w:val="20"/>
        </w:rPr>
      </w:pPr>
      <w:r w:rsidRPr="00EF4C36">
        <w:rPr>
          <w:rFonts w:cs="Arial"/>
          <w:sz w:val="20"/>
          <w:szCs w:val="20"/>
        </w:rPr>
        <w:t>Provide ECDC the sole and exclusive right to alter and adapt the work.</w:t>
      </w:r>
    </w:p>
    <w:p w14:paraId="5ED28369" w14:textId="77777777" w:rsidR="003008E0" w:rsidRDefault="003008E0">
      <w:pPr>
        <w:pStyle w:val="ListParagraph"/>
        <w:numPr>
          <w:ilvl w:val="2"/>
          <w:numId w:val="86"/>
        </w:numPr>
        <w:jc w:val="both"/>
        <w:rPr>
          <w:rFonts w:cs="Arial"/>
          <w:sz w:val="20"/>
          <w:szCs w:val="20"/>
        </w:rPr>
      </w:pPr>
      <w:r w:rsidRPr="00EF4C36">
        <w:rPr>
          <w:rFonts w:cs="Arial"/>
          <w:sz w:val="20"/>
          <w:szCs w:val="20"/>
        </w:rPr>
        <w:t>The service provider shall indemnify ECDC against all third-party claims of infringement of patent, trademark, or industrial design rights arising from use of the goods or any part thereof by ECDC.</w:t>
      </w:r>
    </w:p>
    <w:p w14:paraId="62B71C05" w14:textId="77777777" w:rsidR="00437DC3" w:rsidRPr="00EF4C36" w:rsidRDefault="00437DC3" w:rsidP="00EF4C36">
      <w:pPr>
        <w:pStyle w:val="ListParagraph"/>
        <w:jc w:val="both"/>
        <w:rPr>
          <w:rFonts w:cs="Arial"/>
          <w:sz w:val="20"/>
          <w:szCs w:val="20"/>
        </w:rPr>
      </w:pPr>
    </w:p>
    <w:p w14:paraId="4D084376" w14:textId="77777777" w:rsidR="003008E0" w:rsidRPr="007C6AF5" w:rsidRDefault="003008E0">
      <w:pPr>
        <w:pStyle w:val="ListParagraph"/>
        <w:numPr>
          <w:ilvl w:val="1"/>
          <w:numId w:val="48"/>
        </w:numPr>
        <w:ind w:left="567" w:hanging="425"/>
        <w:contextualSpacing w:val="0"/>
        <w:jc w:val="both"/>
        <w:rPr>
          <w:rFonts w:cs="Arial"/>
          <w:b/>
          <w:sz w:val="20"/>
          <w:szCs w:val="20"/>
        </w:rPr>
      </w:pPr>
      <w:r w:rsidRPr="007C6AF5">
        <w:rPr>
          <w:rFonts w:cs="Arial"/>
          <w:b/>
          <w:sz w:val="20"/>
          <w:szCs w:val="20"/>
        </w:rPr>
        <w:t>Ethics</w:t>
      </w:r>
    </w:p>
    <w:p w14:paraId="6F3CF0A3" w14:textId="0ADCD988" w:rsidR="00437DC3" w:rsidRPr="00EF4C36" w:rsidRDefault="003008E0">
      <w:pPr>
        <w:pStyle w:val="ListParagraph"/>
        <w:numPr>
          <w:ilvl w:val="2"/>
          <w:numId w:val="87"/>
        </w:numPr>
        <w:ind w:left="851"/>
        <w:jc w:val="both"/>
        <w:rPr>
          <w:rFonts w:cs="Arial"/>
          <w:sz w:val="20"/>
          <w:szCs w:val="20"/>
        </w:rPr>
      </w:pPr>
      <w:r w:rsidRPr="00EF4C36">
        <w:rPr>
          <w:rFonts w:cs="Arial"/>
          <w:sz w:val="20"/>
          <w:szCs w:val="20"/>
        </w:rPr>
        <w:t xml:space="preserve">Any attempt by an interested Bidder to obtain confidential information or enter into unlawful agreements with competitors or influence the Evaluation and /or the Procurement Committee or the ECDC during the process of examining, evaluating and comparing Bids will lead to the rejection of its bid in its entirety.   </w:t>
      </w:r>
    </w:p>
    <w:p w14:paraId="10FE01EF" w14:textId="77777777" w:rsidR="003008E0" w:rsidRDefault="003008E0">
      <w:pPr>
        <w:pStyle w:val="ListParagraph"/>
        <w:numPr>
          <w:ilvl w:val="2"/>
          <w:numId w:val="87"/>
        </w:numPr>
        <w:ind w:left="851"/>
        <w:jc w:val="both"/>
        <w:rPr>
          <w:rFonts w:cs="Arial"/>
          <w:sz w:val="20"/>
          <w:szCs w:val="20"/>
        </w:rPr>
      </w:pPr>
      <w:r w:rsidRPr="00EF4C36">
        <w:rPr>
          <w:rFonts w:cs="Arial"/>
          <w:sz w:val="20"/>
          <w:szCs w:val="20"/>
        </w:rPr>
        <w:t>The Bidder must declare any business or other interests it has with the ECDC or any employee of the ECDC, as per the declaration of interest form annexed hereto marked in Section D; failing which the Bidder shall be automatically disqualified from further participation in the Bid. The disqualification will be applicable at any stage of the bidding and / or engagement process.</w:t>
      </w:r>
    </w:p>
    <w:p w14:paraId="4EF5D41B" w14:textId="72C370B7" w:rsidR="00FB26ED" w:rsidRDefault="00FB26ED">
      <w:pPr>
        <w:spacing w:after="160" w:line="259" w:lineRule="auto"/>
        <w:rPr>
          <w:rFonts w:cs="Arial"/>
          <w:sz w:val="20"/>
          <w:szCs w:val="20"/>
        </w:rPr>
      </w:pPr>
      <w:r>
        <w:rPr>
          <w:rFonts w:cs="Arial"/>
          <w:sz w:val="20"/>
          <w:szCs w:val="20"/>
        </w:rPr>
        <w:br w:type="page"/>
      </w:r>
    </w:p>
    <w:p w14:paraId="7B9CF959" w14:textId="77777777" w:rsidR="003008E0" w:rsidRPr="007C6AF5" w:rsidRDefault="003008E0">
      <w:pPr>
        <w:pStyle w:val="ListParagraph"/>
        <w:numPr>
          <w:ilvl w:val="1"/>
          <w:numId w:val="48"/>
        </w:numPr>
        <w:ind w:left="567" w:hanging="425"/>
        <w:contextualSpacing w:val="0"/>
        <w:jc w:val="both"/>
        <w:rPr>
          <w:rFonts w:cs="Arial"/>
          <w:b/>
          <w:sz w:val="20"/>
          <w:szCs w:val="20"/>
        </w:rPr>
      </w:pPr>
      <w:r w:rsidRPr="007C6AF5">
        <w:rPr>
          <w:rFonts w:cs="Arial"/>
          <w:b/>
          <w:sz w:val="20"/>
          <w:szCs w:val="20"/>
        </w:rPr>
        <w:t>Competition</w:t>
      </w:r>
    </w:p>
    <w:p w14:paraId="1FDBE3E3" w14:textId="5591DA4C" w:rsidR="00437DC3" w:rsidRPr="00EF4C36" w:rsidRDefault="003008E0">
      <w:pPr>
        <w:pStyle w:val="ListParagraph"/>
        <w:numPr>
          <w:ilvl w:val="2"/>
          <w:numId w:val="88"/>
        </w:numPr>
        <w:jc w:val="both"/>
        <w:rPr>
          <w:rFonts w:cs="Arial"/>
          <w:sz w:val="20"/>
          <w:szCs w:val="20"/>
        </w:rPr>
      </w:pPr>
      <w:r w:rsidRPr="00EF4C36">
        <w:rPr>
          <w:rFonts w:cs="Arial"/>
          <w:sz w:val="20"/>
          <w:szCs w:val="20"/>
          <w:lang w:eastAsia="en-ZA"/>
        </w:rPr>
        <w:t>Bidders and their respective officers, employees and agents are prohibited from engaging in any collusive action with respect to the bidding process which serves to limit competition amongst bidders.</w:t>
      </w:r>
    </w:p>
    <w:p w14:paraId="398C71B9" w14:textId="57706FAC" w:rsidR="00437DC3" w:rsidRPr="00EF4C36" w:rsidRDefault="003008E0">
      <w:pPr>
        <w:pStyle w:val="ListParagraph"/>
        <w:numPr>
          <w:ilvl w:val="2"/>
          <w:numId w:val="88"/>
        </w:numPr>
        <w:jc w:val="both"/>
        <w:rPr>
          <w:rFonts w:cs="Arial"/>
          <w:sz w:val="20"/>
          <w:szCs w:val="20"/>
        </w:rPr>
      </w:pPr>
      <w:r w:rsidRPr="00EF4C36">
        <w:rPr>
          <w:rFonts w:cs="Arial"/>
          <w:sz w:val="20"/>
          <w:szCs w:val="20"/>
          <w:lang w:eastAsia="en-ZA"/>
        </w:rPr>
        <w:t>In general, the attention of bidders is drawn to Section 4(1) (b) (iii) of the Competition Act 1998 (Act No. 89 of 1998) (the Competition Act) that prohibits collusive biding.</w:t>
      </w:r>
    </w:p>
    <w:p w14:paraId="14E6F2C4" w14:textId="0F790011" w:rsidR="00437DC3" w:rsidRPr="00EF4C36" w:rsidRDefault="003008E0">
      <w:pPr>
        <w:pStyle w:val="ListParagraph"/>
        <w:numPr>
          <w:ilvl w:val="2"/>
          <w:numId w:val="88"/>
        </w:numPr>
        <w:jc w:val="both"/>
        <w:rPr>
          <w:rFonts w:cs="Arial"/>
          <w:sz w:val="20"/>
          <w:szCs w:val="20"/>
        </w:rPr>
      </w:pPr>
      <w:r w:rsidRPr="00EF4C36">
        <w:rPr>
          <w:rFonts w:cs="Arial"/>
          <w:sz w:val="20"/>
          <w:szCs w:val="20"/>
          <w:lang w:eastAsia="en-ZA"/>
        </w:rPr>
        <w:t>An agreement between, or concerted practice by, firms, or a decision by an association of firms, is prohibited if it is between parties in a horizontal relationship and if a bidder/s is / are or a contractor(s) was / were involved in collusive bidding.</w:t>
      </w:r>
    </w:p>
    <w:p w14:paraId="762AD8EC" w14:textId="300432D7" w:rsidR="00437DC3" w:rsidRPr="00EF4C36" w:rsidRDefault="003008E0">
      <w:pPr>
        <w:pStyle w:val="ListParagraph"/>
        <w:numPr>
          <w:ilvl w:val="2"/>
          <w:numId w:val="88"/>
        </w:numPr>
        <w:jc w:val="both"/>
        <w:rPr>
          <w:rFonts w:cs="Arial"/>
          <w:sz w:val="20"/>
          <w:szCs w:val="20"/>
        </w:rPr>
      </w:pPr>
      <w:r w:rsidRPr="00EF4C36">
        <w:rPr>
          <w:rFonts w:cs="Arial"/>
          <w:sz w:val="20"/>
          <w:szCs w:val="20"/>
          <w:lang w:eastAsia="en-ZA"/>
        </w:rPr>
        <w:t>If bidders have reason to believe that competition issues may arise from any submission of a response to this bid invitation they may make, they are encouraged to discuss their position with the competition authorities before submitting response.</w:t>
      </w:r>
    </w:p>
    <w:p w14:paraId="67E7D707" w14:textId="2C1F3175" w:rsidR="00437DC3" w:rsidRPr="00EF4C36" w:rsidRDefault="003008E0">
      <w:pPr>
        <w:pStyle w:val="ListParagraph"/>
        <w:numPr>
          <w:ilvl w:val="2"/>
          <w:numId w:val="88"/>
        </w:numPr>
        <w:jc w:val="both"/>
        <w:rPr>
          <w:rFonts w:cs="Arial"/>
          <w:sz w:val="20"/>
          <w:szCs w:val="20"/>
        </w:rPr>
      </w:pPr>
      <w:r w:rsidRPr="00EF4C36">
        <w:rPr>
          <w:rFonts w:cs="Arial"/>
          <w:sz w:val="20"/>
          <w:szCs w:val="20"/>
          <w:lang w:eastAsia="en-ZA"/>
        </w:rPr>
        <w:t>Any correspondence or process of any kind between bidders and the competition authorities must be documented in the responses to this invitation to bid.</w:t>
      </w:r>
    </w:p>
    <w:p w14:paraId="60B508BC" w14:textId="0C589AF1" w:rsidR="00437DC3" w:rsidRPr="00EF4C36" w:rsidRDefault="003008E0">
      <w:pPr>
        <w:pStyle w:val="ListParagraph"/>
        <w:numPr>
          <w:ilvl w:val="2"/>
          <w:numId w:val="88"/>
        </w:numPr>
        <w:jc w:val="both"/>
        <w:rPr>
          <w:rFonts w:cs="Arial"/>
          <w:sz w:val="20"/>
          <w:szCs w:val="20"/>
        </w:rPr>
      </w:pPr>
      <w:r w:rsidRPr="00EF4C36">
        <w:rPr>
          <w:rFonts w:cs="Arial"/>
          <w:sz w:val="20"/>
          <w:szCs w:val="20"/>
          <w:lang w:eastAsia="en-ZA"/>
        </w:rPr>
        <w:t xml:space="preserve">In this regard bidders are required to complete </w:t>
      </w:r>
      <w:r w:rsidR="00437DC3" w:rsidRPr="00EF4C36">
        <w:rPr>
          <w:rFonts w:cs="Arial"/>
          <w:sz w:val="20"/>
          <w:szCs w:val="20"/>
          <w:lang w:eastAsia="en-ZA"/>
        </w:rPr>
        <w:t>Bidder’s Disclosure</w:t>
      </w:r>
      <w:r w:rsidRPr="00EF4C36">
        <w:rPr>
          <w:rFonts w:cs="Arial"/>
          <w:sz w:val="20"/>
          <w:szCs w:val="20"/>
          <w:lang w:eastAsia="en-ZA"/>
        </w:rPr>
        <w:t xml:space="preserve">, failing which the Bidder shall be automatically disqualified from further participation in the Bid.  </w:t>
      </w:r>
      <w:r w:rsidRPr="00EF4C36">
        <w:rPr>
          <w:rFonts w:cs="Arial"/>
          <w:sz w:val="20"/>
          <w:szCs w:val="20"/>
        </w:rPr>
        <w:t xml:space="preserve">The disqualification will be applicable at any stage of the bidding </w:t>
      </w:r>
      <w:r w:rsidR="00B87B7B" w:rsidRPr="00EF4C36">
        <w:rPr>
          <w:rFonts w:cs="Arial"/>
          <w:sz w:val="20"/>
          <w:szCs w:val="20"/>
        </w:rPr>
        <w:t>and/or</w:t>
      </w:r>
      <w:r w:rsidRPr="00EF4C36">
        <w:rPr>
          <w:rFonts w:cs="Arial"/>
          <w:sz w:val="20"/>
          <w:szCs w:val="20"/>
        </w:rPr>
        <w:t xml:space="preserve"> engagement process.</w:t>
      </w:r>
    </w:p>
    <w:p w14:paraId="06CAB871" w14:textId="3E3CD59C" w:rsidR="00437DC3" w:rsidRPr="00EF4C36" w:rsidRDefault="003008E0">
      <w:pPr>
        <w:pStyle w:val="ListParagraph"/>
        <w:numPr>
          <w:ilvl w:val="2"/>
          <w:numId w:val="88"/>
        </w:numPr>
        <w:jc w:val="both"/>
        <w:rPr>
          <w:rFonts w:cs="Arial"/>
          <w:sz w:val="20"/>
          <w:szCs w:val="20"/>
        </w:rPr>
      </w:pPr>
      <w:r w:rsidRPr="00EF4C36">
        <w:rPr>
          <w:rFonts w:cs="Arial"/>
          <w:sz w:val="20"/>
          <w:szCs w:val="20"/>
        </w:rPr>
        <w:t>If a bidder (s) or contractor (s), based on reasonable grounds or evidence obtained by ECDC, has /have engaged in the restrictive practice referred to above, ECDC may refer the matter to the Competition Commission for investigation and possible imposition of an administrative penalty as contemplated in Section 59 of the Competition Act 89 of 1998.</w:t>
      </w:r>
    </w:p>
    <w:p w14:paraId="3826330E" w14:textId="5A97FBEC" w:rsidR="003008E0" w:rsidRPr="00EF4C36" w:rsidRDefault="003008E0">
      <w:pPr>
        <w:pStyle w:val="ListParagraph"/>
        <w:numPr>
          <w:ilvl w:val="2"/>
          <w:numId w:val="88"/>
        </w:numPr>
        <w:jc w:val="both"/>
        <w:rPr>
          <w:rFonts w:cs="Arial"/>
          <w:sz w:val="20"/>
          <w:szCs w:val="20"/>
        </w:rPr>
      </w:pPr>
      <w:r w:rsidRPr="00EF4C36">
        <w:rPr>
          <w:rFonts w:cs="Arial"/>
          <w:sz w:val="20"/>
          <w:szCs w:val="20"/>
        </w:rPr>
        <w:t xml:space="preserve">If a bidder(s) or contractor(s) </w:t>
      </w:r>
      <w:r w:rsidR="00B87B7B" w:rsidRPr="00EF4C36">
        <w:rPr>
          <w:rFonts w:cs="Arial"/>
          <w:sz w:val="20"/>
          <w:szCs w:val="20"/>
        </w:rPr>
        <w:t>has/have</w:t>
      </w:r>
      <w:r w:rsidRPr="00EF4C36">
        <w:rPr>
          <w:rFonts w:cs="Arial"/>
          <w:sz w:val="20"/>
          <w:szCs w:val="20"/>
        </w:rPr>
        <w:t xml:space="preserve"> been found guilty by the Competition Commission of the restrictive practice referred to above, ECDC may in addition and without prejudice to any other remedy provided for, invalidate the bid(s) for such an item(s) offered, </w:t>
      </w:r>
      <w:r w:rsidR="00B87B7B" w:rsidRPr="00EF4C36">
        <w:rPr>
          <w:rFonts w:cs="Arial"/>
          <w:sz w:val="20"/>
          <w:szCs w:val="20"/>
        </w:rPr>
        <w:t>and/or</w:t>
      </w:r>
      <w:r w:rsidRPr="00EF4C36">
        <w:rPr>
          <w:rFonts w:cs="Arial"/>
          <w:sz w:val="20"/>
          <w:szCs w:val="20"/>
        </w:rPr>
        <w:t xml:space="preserve"> terminate the contract in whole or part, </w:t>
      </w:r>
      <w:r w:rsidR="00B87B7B" w:rsidRPr="00EF4C36">
        <w:rPr>
          <w:rFonts w:cs="Arial"/>
          <w:sz w:val="20"/>
          <w:szCs w:val="20"/>
        </w:rPr>
        <w:t>and/or</w:t>
      </w:r>
      <w:r w:rsidRPr="00EF4C36">
        <w:rPr>
          <w:rFonts w:cs="Arial"/>
          <w:sz w:val="20"/>
          <w:szCs w:val="20"/>
        </w:rPr>
        <w:t xml:space="preserve"> restrict the bidder(s) or contractor(s) for conducting business with the public sector for a period of not exceeding 10 9ten) years </w:t>
      </w:r>
      <w:r w:rsidR="00B87B7B" w:rsidRPr="00EF4C36">
        <w:rPr>
          <w:rFonts w:cs="Arial"/>
          <w:sz w:val="20"/>
          <w:szCs w:val="20"/>
        </w:rPr>
        <w:t>and/or</w:t>
      </w:r>
      <w:r w:rsidRPr="00EF4C36">
        <w:rPr>
          <w:rFonts w:cs="Arial"/>
          <w:sz w:val="20"/>
          <w:szCs w:val="20"/>
        </w:rPr>
        <w:t xml:space="preserve"> claim damages form the bidder(s) / contractor(s) concerned.</w:t>
      </w:r>
    </w:p>
    <w:p w14:paraId="3109F6E9" w14:textId="77777777" w:rsidR="00B87B7B" w:rsidRPr="007C6AF5" w:rsidRDefault="00B87B7B" w:rsidP="00551D4B">
      <w:pPr>
        <w:pStyle w:val="ListParagraph"/>
        <w:ind w:left="1980"/>
        <w:jc w:val="both"/>
        <w:rPr>
          <w:rFonts w:cs="Arial"/>
          <w:sz w:val="20"/>
          <w:szCs w:val="20"/>
        </w:rPr>
      </w:pPr>
    </w:p>
    <w:p w14:paraId="7EDCDC83" w14:textId="2B67F7C9" w:rsidR="003008E0" w:rsidRPr="007C6AF5" w:rsidRDefault="00B87B7B">
      <w:pPr>
        <w:pStyle w:val="ListParagraph"/>
        <w:numPr>
          <w:ilvl w:val="1"/>
          <w:numId w:val="48"/>
        </w:numPr>
        <w:ind w:left="567" w:hanging="425"/>
        <w:contextualSpacing w:val="0"/>
        <w:jc w:val="both"/>
        <w:rPr>
          <w:rFonts w:cs="Arial"/>
          <w:b/>
          <w:sz w:val="20"/>
          <w:szCs w:val="20"/>
        </w:rPr>
      </w:pPr>
      <w:r w:rsidRPr="00437DC3">
        <w:rPr>
          <w:rFonts w:cs="Arial"/>
          <w:b/>
          <w:sz w:val="20"/>
          <w:szCs w:val="20"/>
        </w:rPr>
        <w:t>Cancellation</w:t>
      </w:r>
      <w:r w:rsidRPr="007C6AF5">
        <w:rPr>
          <w:rFonts w:cs="Arial"/>
          <w:b/>
          <w:sz w:val="20"/>
          <w:szCs w:val="20"/>
        </w:rPr>
        <w:t xml:space="preserve"> </w:t>
      </w:r>
      <w:r w:rsidR="003008E0" w:rsidRPr="007C6AF5">
        <w:rPr>
          <w:rFonts w:cs="Arial"/>
          <w:b/>
          <w:sz w:val="20"/>
          <w:szCs w:val="20"/>
        </w:rPr>
        <w:t>of Bid Process</w:t>
      </w:r>
    </w:p>
    <w:p w14:paraId="7A0497E7" w14:textId="77777777" w:rsidR="003008E0" w:rsidRDefault="003008E0" w:rsidP="00FB26ED">
      <w:pPr>
        <w:ind w:left="709"/>
        <w:jc w:val="both"/>
        <w:rPr>
          <w:rFonts w:cs="Arial"/>
          <w:sz w:val="20"/>
          <w:szCs w:val="20"/>
        </w:rPr>
      </w:pPr>
      <w:r w:rsidRPr="007C6AF5">
        <w:rPr>
          <w:rFonts w:cs="Arial"/>
          <w:sz w:val="20"/>
          <w:szCs w:val="20"/>
        </w:rPr>
        <w:t>The ECDC shall be entitled, within its sole and entire discretion, to cancel this Bid at any time and shall notify the interested service providers accordingly. The ECDC shall in no way be liable for any damages whatsoever, including, without limitation, damages for loss of profit, in any way connected with the cancellation of this bid. The publication of the bid does not commit the ECDC to appoint any of the qualifying Bidders.</w:t>
      </w:r>
    </w:p>
    <w:p w14:paraId="1D44851C" w14:textId="77777777" w:rsidR="003008E0" w:rsidRPr="007C6AF5" w:rsidRDefault="003008E0">
      <w:pPr>
        <w:pStyle w:val="ListParagraph"/>
        <w:numPr>
          <w:ilvl w:val="1"/>
          <w:numId w:val="48"/>
        </w:numPr>
        <w:ind w:left="567" w:hanging="425"/>
        <w:contextualSpacing w:val="0"/>
        <w:jc w:val="both"/>
        <w:rPr>
          <w:rFonts w:cs="Arial"/>
          <w:b/>
          <w:sz w:val="20"/>
          <w:szCs w:val="20"/>
        </w:rPr>
      </w:pPr>
      <w:r w:rsidRPr="007C6AF5">
        <w:rPr>
          <w:rFonts w:cs="Arial"/>
          <w:b/>
          <w:sz w:val="20"/>
          <w:szCs w:val="20"/>
        </w:rPr>
        <w:t>Interviews</w:t>
      </w:r>
    </w:p>
    <w:p w14:paraId="68B35750" w14:textId="77777777" w:rsidR="003008E0" w:rsidRPr="00FC649F" w:rsidRDefault="003008E0" w:rsidP="00EF4C36">
      <w:pPr>
        <w:pStyle w:val="ListParagraph"/>
        <w:ind w:left="709"/>
        <w:jc w:val="both"/>
        <w:rPr>
          <w:rFonts w:cs="Arial"/>
          <w:sz w:val="20"/>
          <w:szCs w:val="20"/>
          <w:lang w:eastAsia="en-ZA"/>
        </w:rPr>
      </w:pPr>
      <w:r w:rsidRPr="00FC649F">
        <w:rPr>
          <w:rFonts w:cs="Arial"/>
          <w:sz w:val="20"/>
          <w:szCs w:val="20"/>
          <w:lang w:eastAsia="en-ZA"/>
        </w:rPr>
        <w:t>In terms of the bid evaluation process short listed bidders may be interviewed. This will entail the bidder being invited to a venue as determined by the bid committee. All transport and accommodation costs incurred by the bidder will be for the bidders account and will not be reimbursed in any way. Failure to attend a scheduled interview will lead to immediate disqualification from the bid process. The ECDC reserves the right to appoint a bidder without conducting interviews.</w:t>
      </w:r>
    </w:p>
    <w:p w14:paraId="1B538237" w14:textId="77777777" w:rsidR="009959CE" w:rsidRPr="007C6AF5" w:rsidRDefault="009959CE" w:rsidP="00551D4B">
      <w:pPr>
        <w:pStyle w:val="ListParagraph"/>
        <w:ind w:left="1713"/>
        <w:jc w:val="both"/>
        <w:rPr>
          <w:rFonts w:cs="Arial"/>
          <w:sz w:val="20"/>
          <w:szCs w:val="20"/>
          <w:lang w:eastAsia="en-ZA"/>
        </w:rPr>
      </w:pPr>
    </w:p>
    <w:p w14:paraId="43299797" w14:textId="77777777" w:rsidR="003008E0" w:rsidRPr="009160D9" w:rsidRDefault="003008E0">
      <w:pPr>
        <w:pStyle w:val="ListParagraph"/>
        <w:numPr>
          <w:ilvl w:val="1"/>
          <w:numId w:val="48"/>
        </w:numPr>
        <w:ind w:left="567" w:hanging="425"/>
        <w:contextualSpacing w:val="0"/>
        <w:jc w:val="both"/>
        <w:rPr>
          <w:rFonts w:cs="Arial"/>
          <w:b/>
          <w:bCs w:val="0"/>
          <w:sz w:val="20"/>
          <w:szCs w:val="20"/>
        </w:rPr>
      </w:pPr>
      <w:r w:rsidRPr="00EF4C36">
        <w:rPr>
          <w:rFonts w:cs="Arial"/>
          <w:b/>
          <w:bCs w:val="0"/>
          <w:sz w:val="20"/>
          <w:szCs w:val="20"/>
          <w:lang w:eastAsia="en-ZA"/>
        </w:rPr>
        <w:t>Signing</w:t>
      </w:r>
      <w:r w:rsidRPr="009160D9">
        <w:rPr>
          <w:rFonts w:cs="Arial"/>
          <w:b/>
          <w:bCs w:val="0"/>
          <w:sz w:val="20"/>
          <w:szCs w:val="20"/>
        </w:rPr>
        <w:t xml:space="preserve"> of documentation</w:t>
      </w:r>
    </w:p>
    <w:p w14:paraId="2DA95B8A" w14:textId="77777777" w:rsidR="003008E0" w:rsidRPr="00684C8A" w:rsidRDefault="003008E0" w:rsidP="00EF4C36">
      <w:pPr>
        <w:widowControl w:val="0"/>
        <w:spacing w:line="312" w:lineRule="auto"/>
        <w:ind w:left="851"/>
        <w:jc w:val="both"/>
        <w:outlineLvl w:val="0"/>
        <w:rPr>
          <w:rFonts w:cs="Arial"/>
          <w:sz w:val="20"/>
          <w:szCs w:val="20"/>
          <w:lang w:val="en-US" w:eastAsia="en-ZA"/>
        </w:rPr>
      </w:pPr>
      <w:r w:rsidRPr="007C6AF5">
        <w:rPr>
          <w:rFonts w:cs="Arial"/>
          <w:sz w:val="20"/>
          <w:szCs w:val="20"/>
          <w:lang w:val="en-US"/>
        </w:rPr>
        <w:t>The obligation to complete, duly sign and submit this declaration cannot be transferred to an external authorized representative, auditor or any other third party acting on behalf of the bidder.</w:t>
      </w:r>
    </w:p>
    <w:p w14:paraId="5529953F" w14:textId="77777777" w:rsidR="003008E0" w:rsidRPr="007C6AF5" w:rsidRDefault="003008E0">
      <w:pPr>
        <w:pStyle w:val="ListParagraph"/>
        <w:numPr>
          <w:ilvl w:val="1"/>
          <w:numId w:val="48"/>
        </w:numPr>
        <w:ind w:left="567" w:hanging="425"/>
        <w:contextualSpacing w:val="0"/>
        <w:jc w:val="both"/>
        <w:rPr>
          <w:rFonts w:cs="Arial"/>
          <w:b/>
          <w:sz w:val="20"/>
          <w:szCs w:val="20"/>
        </w:rPr>
      </w:pPr>
      <w:r w:rsidRPr="007C6AF5">
        <w:rPr>
          <w:rFonts w:cs="Arial"/>
          <w:b/>
          <w:sz w:val="20"/>
          <w:szCs w:val="20"/>
        </w:rPr>
        <w:t>Contract award</w:t>
      </w:r>
    </w:p>
    <w:p w14:paraId="374F831B" w14:textId="77777777" w:rsidR="003008E0" w:rsidRPr="007C6AF5" w:rsidRDefault="003008E0" w:rsidP="00EF4C36">
      <w:pPr>
        <w:ind w:left="851"/>
        <w:jc w:val="both"/>
        <w:rPr>
          <w:rFonts w:cs="Arial"/>
          <w:sz w:val="20"/>
          <w:szCs w:val="20"/>
        </w:rPr>
      </w:pPr>
      <w:r w:rsidRPr="007C6AF5">
        <w:rPr>
          <w:rFonts w:cs="Arial"/>
          <w:sz w:val="20"/>
          <w:szCs w:val="20"/>
        </w:rPr>
        <w:t>The successful bidder will be notified of the bid award in writing by the Procurement Department.</w:t>
      </w:r>
    </w:p>
    <w:p w14:paraId="006567E6" w14:textId="77777777" w:rsidR="003008E0" w:rsidRPr="00684C8A" w:rsidRDefault="003008E0" w:rsidP="00EF4C36">
      <w:pPr>
        <w:ind w:left="851"/>
        <w:jc w:val="both"/>
        <w:rPr>
          <w:rFonts w:cs="Arial"/>
          <w:sz w:val="20"/>
          <w:szCs w:val="20"/>
        </w:rPr>
      </w:pPr>
      <w:r w:rsidRPr="007C6AF5">
        <w:rPr>
          <w:rFonts w:cs="Arial"/>
          <w:sz w:val="20"/>
          <w:szCs w:val="20"/>
        </w:rPr>
        <w:t>The acceptance of any</w:t>
      </w:r>
      <w:r>
        <w:rPr>
          <w:rFonts w:cs="Arial"/>
          <w:sz w:val="20"/>
          <w:szCs w:val="20"/>
        </w:rPr>
        <w:t xml:space="preserve"> bid </w:t>
      </w:r>
      <w:r w:rsidRPr="007C6AF5">
        <w:rPr>
          <w:rFonts w:cs="Arial"/>
          <w:sz w:val="20"/>
          <w:szCs w:val="20"/>
        </w:rPr>
        <w:t>shall only be confirmed with the conclusion of a final written signed service level agreement or any other appropriate agreement between the ECDC and the successful Bidder, in terms of which the rights and duties of the parties are recorded, which agreement shall regulate the relationship between the ECDC and the Successful Bidder.</w:t>
      </w:r>
    </w:p>
    <w:p w14:paraId="4D4F81CD" w14:textId="77777777" w:rsidR="003008E0" w:rsidRPr="00684C8A" w:rsidRDefault="003008E0" w:rsidP="00EF4C36">
      <w:pPr>
        <w:ind w:left="851"/>
        <w:jc w:val="both"/>
        <w:rPr>
          <w:rFonts w:cs="Arial"/>
          <w:b/>
          <w:sz w:val="20"/>
          <w:szCs w:val="20"/>
        </w:rPr>
      </w:pPr>
      <w:r w:rsidRPr="007C6AF5">
        <w:rPr>
          <w:rFonts w:cs="Arial"/>
          <w:sz w:val="20"/>
          <w:szCs w:val="20"/>
        </w:rPr>
        <w:t>As a guideline regarding the content of the service level agreement, the bidder is referred to the general conditions of contract available on the ECDC website.</w:t>
      </w:r>
    </w:p>
    <w:p w14:paraId="7E33657E" w14:textId="77777777" w:rsidR="003008E0" w:rsidRPr="00684C8A" w:rsidRDefault="003008E0" w:rsidP="00EF4C36">
      <w:pPr>
        <w:ind w:left="851"/>
        <w:jc w:val="both"/>
        <w:rPr>
          <w:rFonts w:cs="Arial"/>
          <w:b/>
          <w:sz w:val="20"/>
          <w:szCs w:val="20"/>
        </w:rPr>
      </w:pPr>
      <w:r w:rsidRPr="007C6AF5">
        <w:rPr>
          <w:rFonts w:cs="Arial"/>
          <w:sz w:val="20"/>
          <w:szCs w:val="20"/>
        </w:rPr>
        <w:t>Until such time that an appropriate agreement has been concluded in writing between the ECDC and the successful Bidder, no rights shall be conferred, nor shall any legitimate expectations be conferred to the successful Bidder to carry out the works or services provided for in this Bid.</w:t>
      </w:r>
    </w:p>
    <w:p w14:paraId="14C9A111" w14:textId="77777777" w:rsidR="003008E0" w:rsidRPr="00684C8A" w:rsidRDefault="003008E0" w:rsidP="00EF4C36">
      <w:pPr>
        <w:ind w:left="851"/>
        <w:jc w:val="both"/>
        <w:rPr>
          <w:rFonts w:cs="Arial"/>
          <w:b/>
          <w:sz w:val="20"/>
          <w:szCs w:val="20"/>
        </w:rPr>
      </w:pPr>
      <w:r w:rsidRPr="007C6AF5">
        <w:rPr>
          <w:rFonts w:cs="Arial"/>
          <w:sz w:val="20"/>
          <w:szCs w:val="20"/>
          <w:lang w:eastAsia="en-ZA"/>
        </w:rPr>
        <w:t>The ECDC, the Accounting Officer and the Bid Committee (as the case may be) does not bind itself to accept either the lowest (price),highest (points) or any other bid and reserves the right to accept the bid which it deems to be in the best interest of the Institution even if it implies a waiver by the ECDC, the Accounting Officer, or the Bid Committee, (as the case may be) of certain requirements which the ECDC, the Accounting Officer, the Bid Committee, (as the case may be) considers to be of minor importance and not complied with by the bidder.</w:t>
      </w:r>
    </w:p>
    <w:p w14:paraId="1634BA42" w14:textId="77777777" w:rsidR="003008E0" w:rsidRDefault="003008E0" w:rsidP="00EF4C36">
      <w:pPr>
        <w:ind w:left="851"/>
        <w:jc w:val="both"/>
        <w:rPr>
          <w:rFonts w:cs="Arial"/>
          <w:sz w:val="20"/>
          <w:szCs w:val="20"/>
          <w:lang w:eastAsia="en-ZA"/>
        </w:rPr>
      </w:pPr>
      <w:r w:rsidRPr="007C6AF5">
        <w:rPr>
          <w:rFonts w:cs="Arial"/>
          <w:sz w:val="20"/>
          <w:szCs w:val="20"/>
          <w:lang w:eastAsia="en-ZA"/>
        </w:rPr>
        <w:t>The ECDC will not entertain any request of feedback before the final awarding of the contract.</w:t>
      </w:r>
    </w:p>
    <w:p w14:paraId="7FDA287A" w14:textId="77777777" w:rsidR="003008E0" w:rsidRPr="007C6AF5" w:rsidRDefault="003008E0">
      <w:pPr>
        <w:pStyle w:val="ListParagraph"/>
        <w:numPr>
          <w:ilvl w:val="1"/>
          <w:numId w:val="48"/>
        </w:numPr>
        <w:ind w:left="567" w:hanging="425"/>
        <w:contextualSpacing w:val="0"/>
        <w:jc w:val="both"/>
        <w:rPr>
          <w:rFonts w:cs="Arial"/>
          <w:b/>
          <w:sz w:val="20"/>
          <w:szCs w:val="20"/>
        </w:rPr>
      </w:pPr>
      <w:r w:rsidRPr="007C6AF5">
        <w:rPr>
          <w:rFonts w:cs="Arial"/>
          <w:b/>
          <w:sz w:val="20"/>
          <w:szCs w:val="20"/>
        </w:rPr>
        <w:t>Supplier Due Diligence</w:t>
      </w:r>
    </w:p>
    <w:p w14:paraId="6F4FBA7E" w14:textId="77777777" w:rsidR="003008E0" w:rsidRDefault="003008E0" w:rsidP="009160D9">
      <w:pPr>
        <w:ind w:left="709"/>
        <w:jc w:val="both"/>
        <w:rPr>
          <w:rFonts w:cs="Arial"/>
          <w:sz w:val="20"/>
          <w:szCs w:val="20"/>
        </w:rPr>
      </w:pPr>
      <w:r w:rsidRPr="007C6AF5">
        <w:rPr>
          <w:rFonts w:cs="Arial"/>
          <w:sz w:val="20"/>
          <w:szCs w:val="20"/>
        </w:rPr>
        <w:t>ECDC reserves the right to conduct supplier due diligence prior to final award or at any time during the contract period.  This may include site visits and requests for additional information.</w:t>
      </w:r>
    </w:p>
    <w:p w14:paraId="60B25C72" w14:textId="77777777" w:rsidR="003008E0" w:rsidRPr="007C6AF5" w:rsidRDefault="003008E0">
      <w:pPr>
        <w:pStyle w:val="ListParagraph"/>
        <w:numPr>
          <w:ilvl w:val="1"/>
          <w:numId w:val="48"/>
        </w:numPr>
        <w:ind w:left="567" w:hanging="425"/>
        <w:contextualSpacing w:val="0"/>
        <w:jc w:val="both"/>
        <w:rPr>
          <w:rFonts w:cs="Arial"/>
          <w:b/>
          <w:sz w:val="20"/>
          <w:szCs w:val="20"/>
        </w:rPr>
      </w:pPr>
      <w:r w:rsidRPr="007C6AF5">
        <w:rPr>
          <w:rFonts w:cs="Arial"/>
          <w:b/>
          <w:sz w:val="20"/>
          <w:szCs w:val="20"/>
        </w:rPr>
        <w:t>Disclaimer</w:t>
      </w:r>
    </w:p>
    <w:p w14:paraId="14BDFEAA" w14:textId="77777777" w:rsidR="00FB26ED" w:rsidRPr="009D0142" w:rsidRDefault="00FB26ED" w:rsidP="00FB26ED">
      <w:pPr>
        <w:pStyle w:val="ListParagraph"/>
        <w:jc w:val="both"/>
        <w:rPr>
          <w:rFonts w:cs="Arial"/>
          <w:sz w:val="20"/>
          <w:szCs w:val="20"/>
        </w:rPr>
      </w:pPr>
      <w:r w:rsidRPr="009D0142">
        <w:rPr>
          <w:rFonts w:cs="Arial"/>
          <w:sz w:val="20"/>
          <w:szCs w:val="20"/>
        </w:rPr>
        <w:t>This Bid document has been prepared for the purpose of providing information to interested Bidders. The provision of any additional information about the organization to Bidders, are disclosed and will be made available to enable the prospective Bidders to submit comprehensive bids.</w:t>
      </w:r>
    </w:p>
    <w:p w14:paraId="57DF7B8D" w14:textId="77777777" w:rsidR="00FB26ED" w:rsidRPr="009D0142" w:rsidRDefault="00FB26ED" w:rsidP="00FB26ED">
      <w:pPr>
        <w:pStyle w:val="ListParagraph"/>
        <w:jc w:val="both"/>
        <w:rPr>
          <w:rFonts w:cs="Arial"/>
          <w:sz w:val="20"/>
          <w:szCs w:val="20"/>
        </w:rPr>
      </w:pPr>
    </w:p>
    <w:p w14:paraId="3393A81D" w14:textId="77777777" w:rsidR="00FB26ED" w:rsidRPr="009D0142" w:rsidRDefault="00FB26ED" w:rsidP="00FB26ED">
      <w:pPr>
        <w:pStyle w:val="ListParagraph"/>
        <w:jc w:val="both"/>
        <w:rPr>
          <w:rFonts w:cs="Arial"/>
          <w:sz w:val="20"/>
          <w:szCs w:val="20"/>
        </w:rPr>
      </w:pPr>
      <w:r w:rsidRPr="009D0142">
        <w:rPr>
          <w:rFonts w:cs="Arial"/>
          <w:sz w:val="20"/>
          <w:szCs w:val="20"/>
        </w:rPr>
        <w:t xml:space="preserve">Interested Bidders are accordingly required to conduct their own due diligence in respect of the ECDC and its business operations and the nature and scope of the services required. </w:t>
      </w:r>
    </w:p>
    <w:p w14:paraId="42A53CD9" w14:textId="77777777" w:rsidR="00FB26ED" w:rsidRPr="009D0142" w:rsidRDefault="00FB26ED" w:rsidP="00FB26ED">
      <w:pPr>
        <w:pStyle w:val="ListParagraph"/>
        <w:jc w:val="both"/>
        <w:rPr>
          <w:rFonts w:cs="Arial"/>
          <w:sz w:val="20"/>
          <w:szCs w:val="20"/>
        </w:rPr>
      </w:pPr>
    </w:p>
    <w:p w14:paraId="581C2247" w14:textId="77777777" w:rsidR="00FB26ED" w:rsidRDefault="00FB26ED" w:rsidP="00FB26ED">
      <w:pPr>
        <w:pStyle w:val="ListParagraph"/>
        <w:jc w:val="both"/>
        <w:rPr>
          <w:rFonts w:cs="Arial"/>
          <w:sz w:val="20"/>
          <w:szCs w:val="20"/>
        </w:rPr>
      </w:pPr>
      <w:r w:rsidRPr="009D0142">
        <w:rPr>
          <w:rFonts w:cs="Arial"/>
          <w:sz w:val="20"/>
          <w:szCs w:val="20"/>
        </w:rPr>
        <w:t xml:space="preserve">The ECDC accepts no responsibility for the fairness, accuracy or completeness of any information or opinions, for any errors, omissions, or misstatements, negligent otherwise, made by any person in this Bid document or at any Compulsory briefing session. </w:t>
      </w:r>
    </w:p>
    <w:p w14:paraId="7EB7CB05" w14:textId="77777777" w:rsidR="00FB26ED" w:rsidRPr="009D0142" w:rsidRDefault="00FB26ED" w:rsidP="00FB26ED">
      <w:pPr>
        <w:pStyle w:val="ListParagraph"/>
        <w:jc w:val="both"/>
        <w:rPr>
          <w:rFonts w:cs="Arial"/>
          <w:sz w:val="20"/>
          <w:szCs w:val="20"/>
        </w:rPr>
      </w:pPr>
    </w:p>
    <w:p w14:paraId="4A5BE8A4" w14:textId="77777777" w:rsidR="00FB26ED" w:rsidRDefault="00FB26ED" w:rsidP="00FB26ED">
      <w:pPr>
        <w:pStyle w:val="ListParagraph"/>
        <w:jc w:val="both"/>
        <w:rPr>
          <w:rFonts w:cs="Arial"/>
          <w:sz w:val="20"/>
          <w:szCs w:val="20"/>
        </w:rPr>
      </w:pPr>
      <w:r w:rsidRPr="00FB26ED">
        <w:rPr>
          <w:rFonts w:cs="Arial"/>
          <w:sz w:val="20"/>
          <w:szCs w:val="20"/>
        </w:rPr>
        <w:t xml:space="preserve">The ECDC accepts no liability for any loss incurred by any person(s) due to events or action taken </w:t>
      </w:r>
      <w:proofErr w:type="gramStart"/>
      <w:r w:rsidRPr="00FB26ED">
        <w:rPr>
          <w:rFonts w:cs="Arial"/>
          <w:sz w:val="20"/>
          <w:szCs w:val="20"/>
        </w:rPr>
        <w:t>as a consequence of</w:t>
      </w:r>
      <w:proofErr w:type="gramEnd"/>
      <w:r w:rsidRPr="00FB26ED">
        <w:rPr>
          <w:rFonts w:cs="Arial"/>
          <w:sz w:val="20"/>
          <w:szCs w:val="20"/>
        </w:rPr>
        <w:t xml:space="preserve"> the preparation and dissemination of this bid request.</w:t>
      </w:r>
    </w:p>
    <w:p w14:paraId="40B1ED57" w14:textId="77777777" w:rsidR="00FB26ED" w:rsidRPr="00FB26ED" w:rsidRDefault="00FB26ED" w:rsidP="00FB26ED">
      <w:pPr>
        <w:pStyle w:val="ListParagraph"/>
        <w:jc w:val="both"/>
        <w:rPr>
          <w:rFonts w:cs="Arial"/>
          <w:sz w:val="20"/>
          <w:szCs w:val="20"/>
        </w:rPr>
      </w:pPr>
    </w:p>
    <w:p w14:paraId="42F8B62B" w14:textId="77777777" w:rsidR="00FB26ED" w:rsidRDefault="00FB26ED" w:rsidP="00FB26ED">
      <w:pPr>
        <w:pStyle w:val="ListParagraph"/>
        <w:jc w:val="both"/>
        <w:rPr>
          <w:rFonts w:cs="Arial"/>
          <w:sz w:val="20"/>
          <w:szCs w:val="20"/>
        </w:rPr>
      </w:pPr>
      <w:r w:rsidRPr="009D0142">
        <w:rPr>
          <w:rFonts w:cs="Arial"/>
          <w:sz w:val="20"/>
          <w:szCs w:val="20"/>
        </w:rPr>
        <w:t>Except in cases of criminal negligence or wilful misconduct, and in the case of infringement the bidder shall not be liable to ECDC, whether in contract, tort, or otherwise, for any indirect or consequential loss or damage, loss of use, loss of production, or loss of profits or interest costs, provided that this exclusion shall not apply to any obligation of the bidder to pay penalties and/or damages to ECDC; and</w:t>
      </w:r>
    </w:p>
    <w:p w14:paraId="1D86482E" w14:textId="77777777" w:rsidR="00FB26ED" w:rsidRPr="009D0142" w:rsidRDefault="00FB26ED" w:rsidP="00FB26ED">
      <w:pPr>
        <w:pStyle w:val="ListParagraph"/>
        <w:jc w:val="both"/>
        <w:rPr>
          <w:rFonts w:cs="Arial"/>
          <w:sz w:val="20"/>
          <w:szCs w:val="20"/>
        </w:rPr>
      </w:pPr>
    </w:p>
    <w:p w14:paraId="5A715A40" w14:textId="77777777" w:rsidR="00FB26ED" w:rsidRPr="009D0142" w:rsidRDefault="00FB26ED" w:rsidP="00FB26ED">
      <w:pPr>
        <w:pStyle w:val="ListParagraph"/>
        <w:jc w:val="both"/>
        <w:rPr>
          <w:rFonts w:cs="Arial"/>
          <w:sz w:val="20"/>
          <w:szCs w:val="20"/>
        </w:rPr>
      </w:pPr>
      <w:r w:rsidRPr="009D0142">
        <w:rPr>
          <w:rFonts w:cs="Arial"/>
          <w:sz w:val="20"/>
          <w:szCs w:val="20"/>
        </w:rPr>
        <w:t>The aggregate liability of the bidder to ECDC, whether under the contract, in tort or otherwise, shall not exceed the total contract price, provided that this limitation shall not apply to the cost of repairing or replacing defective equipment.</w:t>
      </w:r>
    </w:p>
    <w:p w14:paraId="49A01FCB" w14:textId="77777777" w:rsidR="00FB26ED" w:rsidRPr="00E81879" w:rsidRDefault="00FB26ED" w:rsidP="00FB26ED">
      <w:pPr>
        <w:pStyle w:val="Style10"/>
        <w:spacing w:before="0" w:beforeAutospacing="0" w:after="120" w:afterAutospacing="0" w:line="312" w:lineRule="auto"/>
        <w:ind w:left="720" w:firstLine="0"/>
        <w:outlineLvl w:val="1"/>
        <w:rPr>
          <w:b w:val="0"/>
          <w:sz w:val="20"/>
        </w:rPr>
      </w:pPr>
      <w:r w:rsidRPr="00E81879">
        <w:rPr>
          <w:b w:val="0"/>
          <w:sz w:val="20"/>
        </w:rPr>
        <w:t>Whilst all due care has been taken in connection with the preparation of this bid, ECDC makes no representations or warranties that the content of the bid or any information communicated to or provided to Bidder(s) during the bidding process is, or will be, accurate, current or complete. ECDC, and its employees and advisors will not be liable with respect to any information communicated which may not be accurate, current or complete.</w:t>
      </w:r>
    </w:p>
    <w:p w14:paraId="1EF080B8" w14:textId="77777777" w:rsidR="00FB26ED" w:rsidRPr="00E81879" w:rsidRDefault="00FB26ED" w:rsidP="00FB26ED">
      <w:pPr>
        <w:pStyle w:val="Style10"/>
        <w:spacing w:before="0" w:beforeAutospacing="0" w:after="120" w:afterAutospacing="0" w:line="312" w:lineRule="auto"/>
        <w:ind w:left="720" w:firstLine="0"/>
        <w:outlineLvl w:val="1"/>
        <w:rPr>
          <w:b w:val="0"/>
          <w:sz w:val="20"/>
        </w:rPr>
      </w:pPr>
      <w:r w:rsidRPr="00E81879">
        <w:rPr>
          <w:b w:val="0"/>
          <w:sz w:val="20"/>
        </w:rPr>
        <w:t>If Bidder(s) finds or reasonably believes it has found any discrepancy, ambiguity, error or inconsistency in this bid or any other information provided by ECDC (other than minor clerical matters), the Bidder(s) must promptly notify ECDC in writing of such discrepancy, ambiguity, error or inconsistency in order to give ECDC an opportunity to consider what corrective action is necessary (if any).</w:t>
      </w:r>
    </w:p>
    <w:p w14:paraId="0B86E1BF" w14:textId="77777777" w:rsidR="00FB26ED" w:rsidRPr="00E81879" w:rsidRDefault="00FB26ED" w:rsidP="00FB26ED">
      <w:pPr>
        <w:pStyle w:val="Style10"/>
        <w:spacing w:before="0" w:beforeAutospacing="0" w:after="120" w:afterAutospacing="0" w:line="312" w:lineRule="auto"/>
        <w:ind w:left="720" w:firstLine="0"/>
        <w:outlineLvl w:val="1"/>
        <w:rPr>
          <w:b w:val="0"/>
          <w:sz w:val="20"/>
        </w:rPr>
      </w:pPr>
      <w:r w:rsidRPr="00E81879">
        <w:rPr>
          <w:b w:val="0"/>
          <w:sz w:val="20"/>
        </w:rPr>
        <w:t>Any actual discrepancy, ambiguity, error or inconsistency in the bid or any other information provided by ECDC will, if possible, be corrected and provided to all Bidder(s) without attribution to the Bidder(s) who provided the written notice.</w:t>
      </w:r>
    </w:p>
    <w:p w14:paraId="508F1A20" w14:textId="77777777" w:rsidR="00FB26ED" w:rsidRPr="00E81879" w:rsidRDefault="00FB26ED" w:rsidP="00FB26ED">
      <w:pPr>
        <w:pStyle w:val="Style10"/>
        <w:spacing w:before="0" w:beforeAutospacing="0" w:after="120" w:afterAutospacing="0" w:line="312" w:lineRule="auto"/>
        <w:ind w:left="720" w:firstLine="0"/>
        <w:outlineLvl w:val="1"/>
        <w:rPr>
          <w:b w:val="0"/>
          <w:sz w:val="20"/>
        </w:rPr>
      </w:pPr>
      <w:r w:rsidRPr="00E81879">
        <w:rPr>
          <w:b w:val="0"/>
          <w:sz w:val="20"/>
        </w:rPr>
        <w:t>All persons (including Bidder(s)) obtaining or receiving the bid and any other information in connection with the Bid or the Tendering process must keep the contents of the Bid and other such information confidential and not disclose or use the information except as required for the purpose of developing a Quotation in response to this Bid.</w:t>
      </w:r>
    </w:p>
    <w:p w14:paraId="20025EFD" w14:textId="77777777" w:rsidR="009959CE" w:rsidRPr="00EE5AC6" w:rsidRDefault="009959CE" w:rsidP="00551D4B">
      <w:pPr>
        <w:pStyle w:val="ListParagraph"/>
        <w:ind w:left="1440"/>
        <w:jc w:val="both"/>
        <w:rPr>
          <w:rFonts w:cs="Arial"/>
          <w:sz w:val="20"/>
          <w:szCs w:val="20"/>
        </w:rPr>
      </w:pPr>
    </w:p>
    <w:p w14:paraId="4B387D37" w14:textId="77777777" w:rsidR="003008E0" w:rsidRPr="00F766F7" w:rsidRDefault="003008E0">
      <w:pPr>
        <w:pStyle w:val="ListParagraph"/>
        <w:numPr>
          <w:ilvl w:val="1"/>
          <w:numId w:val="48"/>
        </w:numPr>
        <w:ind w:left="567" w:hanging="425"/>
        <w:contextualSpacing w:val="0"/>
        <w:jc w:val="both"/>
        <w:rPr>
          <w:rFonts w:cs="Arial"/>
          <w:b/>
          <w:sz w:val="20"/>
          <w:szCs w:val="20"/>
        </w:rPr>
      </w:pPr>
      <w:r w:rsidRPr="007C6AF5">
        <w:rPr>
          <w:rFonts w:cs="Arial"/>
          <w:b/>
          <w:sz w:val="20"/>
          <w:szCs w:val="20"/>
        </w:rPr>
        <w:t>Contact and Communication</w:t>
      </w:r>
    </w:p>
    <w:p w14:paraId="5128750E" w14:textId="77777777" w:rsidR="003008E0" w:rsidRPr="007C6AF5" w:rsidRDefault="003008E0" w:rsidP="00EF4C36">
      <w:pPr>
        <w:pStyle w:val="Style10"/>
        <w:spacing w:before="0" w:beforeAutospacing="0" w:after="120" w:afterAutospacing="0"/>
        <w:ind w:left="851" w:firstLine="0"/>
        <w:outlineLvl w:val="1"/>
        <w:rPr>
          <w:b w:val="0"/>
          <w:sz w:val="20"/>
        </w:rPr>
      </w:pPr>
      <w:bookmarkStart w:id="18" w:name="_Toc468740407"/>
      <w:bookmarkStart w:id="19" w:name="_Toc472610833"/>
      <w:bookmarkStart w:id="20" w:name="_Toc465663688"/>
      <w:r w:rsidRPr="007C6AF5">
        <w:rPr>
          <w:b w:val="0"/>
          <w:sz w:val="20"/>
        </w:rPr>
        <w:t>A nominated official of the bidder(s) can make enquiries in writing, to the specified person on the table below. Bidder(s) must reduce all telephonic enquiries to writing and send to the above email address.</w:t>
      </w:r>
      <w:bookmarkEnd w:id="18"/>
      <w:bookmarkEnd w:id="19"/>
    </w:p>
    <w:p w14:paraId="181F7E45" w14:textId="77777777" w:rsidR="003008E0" w:rsidRPr="007C6AF5" w:rsidRDefault="003008E0" w:rsidP="00EF4C36">
      <w:pPr>
        <w:pStyle w:val="Style10"/>
        <w:spacing w:before="0" w:beforeAutospacing="0" w:after="120" w:afterAutospacing="0"/>
        <w:ind w:left="851" w:firstLine="0"/>
        <w:outlineLvl w:val="1"/>
        <w:rPr>
          <w:b w:val="0"/>
          <w:sz w:val="20"/>
        </w:rPr>
      </w:pPr>
      <w:bookmarkStart w:id="21" w:name="_Toc468740408"/>
      <w:bookmarkStart w:id="22" w:name="_Toc472610834"/>
      <w:r w:rsidRPr="007C6AF5">
        <w:rPr>
          <w:b w:val="0"/>
          <w:sz w:val="20"/>
        </w:rPr>
        <w:t xml:space="preserve">The delegated office of ECDC, Procurement Department, may communicate with Bidder(s) where clarity is sought in the bid </w:t>
      </w:r>
      <w:r>
        <w:rPr>
          <w:b w:val="0"/>
          <w:sz w:val="20"/>
        </w:rPr>
        <w:t>document</w:t>
      </w:r>
      <w:r w:rsidRPr="007C6AF5">
        <w:rPr>
          <w:b w:val="0"/>
          <w:sz w:val="20"/>
        </w:rPr>
        <w:t>.</w:t>
      </w:r>
      <w:bookmarkEnd w:id="21"/>
      <w:bookmarkEnd w:id="22"/>
      <w:r w:rsidRPr="007C6AF5">
        <w:rPr>
          <w:b w:val="0"/>
          <w:sz w:val="20"/>
        </w:rPr>
        <w:t xml:space="preserve"> </w:t>
      </w:r>
      <w:bookmarkEnd w:id="20"/>
      <w:r w:rsidRPr="007C6AF5">
        <w:rPr>
          <w:b w:val="0"/>
          <w:sz w:val="20"/>
        </w:rPr>
        <w:t xml:space="preserve"> </w:t>
      </w:r>
    </w:p>
    <w:p w14:paraId="0B3BCAED" w14:textId="77777777" w:rsidR="003008E0" w:rsidRPr="007C6AF5" w:rsidRDefault="003008E0" w:rsidP="00EF4C36">
      <w:pPr>
        <w:pStyle w:val="Style10"/>
        <w:spacing w:before="0" w:beforeAutospacing="0" w:after="120" w:afterAutospacing="0"/>
        <w:ind w:left="851" w:firstLine="0"/>
        <w:outlineLvl w:val="1"/>
        <w:rPr>
          <w:b w:val="0"/>
          <w:sz w:val="20"/>
        </w:rPr>
      </w:pPr>
      <w:bookmarkStart w:id="23" w:name="_Toc465663689"/>
      <w:bookmarkStart w:id="24" w:name="_Toc468740409"/>
      <w:bookmarkStart w:id="25" w:name="_Toc472610835"/>
      <w:r w:rsidRPr="007C6AF5">
        <w:rPr>
          <w:b w:val="0"/>
          <w:sz w:val="20"/>
        </w:rPr>
        <w:t>Any communication to an official or a person acting in an advisory capacity for ECDC in respect of the bid between the closing date and the award of the bid by the Bidder(s) is discouraged.</w:t>
      </w:r>
      <w:bookmarkEnd w:id="23"/>
      <w:bookmarkEnd w:id="24"/>
      <w:bookmarkEnd w:id="25"/>
      <w:r w:rsidRPr="007C6AF5">
        <w:rPr>
          <w:b w:val="0"/>
          <w:sz w:val="20"/>
        </w:rPr>
        <w:t xml:space="preserve">  </w:t>
      </w:r>
    </w:p>
    <w:p w14:paraId="0FE49FDF" w14:textId="77777777" w:rsidR="003008E0" w:rsidRDefault="003008E0" w:rsidP="00EF4C36">
      <w:pPr>
        <w:pStyle w:val="Style10"/>
        <w:spacing w:before="0" w:beforeAutospacing="0" w:after="120" w:afterAutospacing="0"/>
        <w:ind w:left="851" w:firstLine="0"/>
        <w:outlineLvl w:val="1"/>
        <w:rPr>
          <w:b w:val="0"/>
          <w:sz w:val="20"/>
        </w:rPr>
      </w:pPr>
      <w:bookmarkStart w:id="26" w:name="_Toc465663690"/>
      <w:bookmarkStart w:id="27" w:name="_Toc468740410"/>
      <w:bookmarkStart w:id="28" w:name="_Toc472610836"/>
      <w:r w:rsidRPr="007C6AF5">
        <w:rPr>
          <w:b w:val="0"/>
          <w:sz w:val="20"/>
        </w:rPr>
        <w:t>All communication between the Bidder(s) and ECDC must be done in writing.</w:t>
      </w:r>
      <w:bookmarkEnd w:id="26"/>
      <w:bookmarkEnd w:id="27"/>
      <w:bookmarkEnd w:id="28"/>
      <w:r w:rsidRPr="007C6AF5">
        <w:rPr>
          <w:b w:val="0"/>
          <w:sz w:val="20"/>
        </w:rPr>
        <w:t xml:space="preserve"> </w:t>
      </w:r>
    </w:p>
    <w:tbl>
      <w:tblPr>
        <w:tblpPr w:leftFromText="180" w:rightFromText="180" w:vertAnchor="text" w:horzAnchor="margin" w:tblpXSpec="center" w:tblpY="328"/>
        <w:tblW w:w="6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3772"/>
      </w:tblGrid>
      <w:tr w:rsidR="003008E0" w:rsidRPr="004A6343" w14:paraId="4AD26481" w14:textId="77777777" w:rsidTr="00EF4C36">
        <w:tc>
          <w:tcPr>
            <w:tcW w:w="2905" w:type="dxa"/>
            <w:shd w:val="clear" w:color="auto" w:fill="D9D9D9"/>
          </w:tcPr>
          <w:p w14:paraId="50D5E336" w14:textId="77777777" w:rsidR="003008E0" w:rsidRPr="004A6343" w:rsidRDefault="003008E0" w:rsidP="009959CE">
            <w:pPr>
              <w:widowControl w:val="0"/>
              <w:spacing w:before="80" w:after="80" w:line="312" w:lineRule="auto"/>
              <w:rPr>
                <w:rFonts w:cs="Arial"/>
                <w:sz w:val="20"/>
                <w:szCs w:val="20"/>
              </w:rPr>
            </w:pPr>
            <w:r w:rsidRPr="004A6343">
              <w:rPr>
                <w:rFonts w:cs="Arial"/>
                <w:sz w:val="20"/>
                <w:szCs w:val="20"/>
              </w:rPr>
              <w:t>Details</w:t>
            </w:r>
          </w:p>
        </w:tc>
        <w:tc>
          <w:tcPr>
            <w:tcW w:w="3772" w:type="dxa"/>
            <w:shd w:val="clear" w:color="auto" w:fill="D9D9D9"/>
          </w:tcPr>
          <w:p w14:paraId="387A671C" w14:textId="77777777" w:rsidR="003008E0" w:rsidRPr="004A6343" w:rsidRDefault="003008E0" w:rsidP="009959CE">
            <w:pPr>
              <w:widowControl w:val="0"/>
              <w:spacing w:before="80" w:after="80" w:line="312" w:lineRule="auto"/>
              <w:rPr>
                <w:rFonts w:cs="Arial"/>
                <w:sz w:val="20"/>
                <w:szCs w:val="20"/>
              </w:rPr>
            </w:pPr>
            <w:r w:rsidRPr="004A6343">
              <w:rPr>
                <w:rFonts w:cs="Arial"/>
                <w:sz w:val="20"/>
                <w:szCs w:val="20"/>
              </w:rPr>
              <w:t>Bidding Procedure</w:t>
            </w:r>
          </w:p>
        </w:tc>
      </w:tr>
      <w:tr w:rsidR="003008E0" w:rsidRPr="004A6343" w14:paraId="461B8493" w14:textId="77777777" w:rsidTr="00EF4C36">
        <w:tc>
          <w:tcPr>
            <w:tcW w:w="2905" w:type="dxa"/>
          </w:tcPr>
          <w:p w14:paraId="04667FB6" w14:textId="77777777" w:rsidR="003008E0" w:rsidRPr="004A6343" w:rsidRDefault="003008E0" w:rsidP="009959CE">
            <w:pPr>
              <w:widowControl w:val="0"/>
              <w:spacing w:before="80" w:after="80" w:line="312" w:lineRule="auto"/>
              <w:rPr>
                <w:rFonts w:cs="Arial"/>
                <w:sz w:val="20"/>
                <w:szCs w:val="20"/>
              </w:rPr>
            </w:pPr>
            <w:r w:rsidRPr="004A6343">
              <w:rPr>
                <w:rFonts w:cs="Arial"/>
                <w:sz w:val="20"/>
                <w:szCs w:val="20"/>
              </w:rPr>
              <w:t>Department</w:t>
            </w:r>
          </w:p>
        </w:tc>
        <w:tc>
          <w:tcPr>
            <w:tcW w:w="3772" w:type="dxa"/>
          </w:tcPr>
          <w:p w14:paraId="6B3E0A3C" w14:textId="77777777" w:rsidR="003008E0" w:rsidRPr="004A6343" w:rsidRDefault="003008E0" w:rsidP="009959CE">
            <w:pPr>
              <w:widowControl w:val="0"/>
              <w:spacing w:before="80" w:after="80" w:line="312" w:lineRule="auto"/>
              <w:rPr>
                <w:rFonts w:cs="Arial"/>
                <w:sz w:val="20"/>
                <w:szCs w:val="20"/>
              </w:rPr>
            </w:pPr>
            <w:r w:rsidRPr="004A6343">
              <w:rPr>
                <w:rFonts w:cs="Arial"/>
                <w:sz w:val="20"/>
                <w:szCs w:val="20"/>
              </w:rPr>
              <w:t>Procurement Department</w:t>
            </w:r>
          </w:p>
        </w:tc>
      </w:tr>
      <w:tr w:rsidR="003008E0" w:rsidRPr="004A6343" w14:paraId="60E31B47" w14:textId="77777777" w:rsidTr="00EF4C36">
        <w:tc>
          <w:tcPr>
            <w:tcW w:w="2905" w:type="dxa"/>
          </w:tcPr>
          <w:p w14:paraId="28B9E115" w14:textId="77777777" w:rsidR="003008E0" w:rsidRPr="004A6343" w:rsidRDefault="003008E0" w:rsidP="009959CE">
            <w:pPr>
              <w:widowControl w:val="0"/>
              <w:spacing w:before="80" w:after="80" w:line="312" w:lineRule="auto"/>
              <w:rPr>
                <w:rFonts w:cs="Arial"/>
                <w:sz w:val="20"/>
                <w:szCs w:val="20"/>
              </w:rPr>
            </w:pPr>
            <w:r w:rsidRPr="004A6343">
              <w:rPr>
                <w:rFonts w:cs="Arial"/>
                <w:sz w:val="20"/>
                <w:szCs w:val="20"/>
              </w:rPr>
              <w:t>Contact person</w:t>
            </w:r>
          </w:p>
        </w:tc>
        <w:tc>
          <w:tcPr>
            <w:tcW w:w="3772" w:type="dxa"/>
          </w:tcPr>
          <w:p w14:paraId="7DFCA8C2" w14:textId="34B6B285" w:rsidR="003008E0" w:rsidRPr="004A6343" w:rsidRDefault="003008E0" w:rsidP="009959CE">
            <w:pPr>
              <w:widowControl w:val="0"/>
              <w:spacing w:before="80" w:after="80" w:line="312" w:lineRule="auto"/>
              <w:rPr>
                <w:rFonts w:cs="Arial"/>
                <w:sz w:val="20"/>
                <w:szCs w:val="20"/>
              </w:rPr>
            </w:pPr>
            <w:r w:rsidRPr="004A6343">
              <w:rPr>
                <w:rFonts w:cs="Arial"/>
                <w:sz w:val="20"/>
                <w:szCs w:val="20"/>
              </w:rPr>
              <w:t>S</w:t>
            </w:r>
            <w:r w:rsidR="00550F83">
              <w:rPr>
                <w:rFonts w:cs="Arial"/>
                <w:sz w:val="20"/>
                <w:szCs w:val="20"/>
              </w:rPr>
              <w:t xml:space="preserve"> Vanda</w:t>
            </w:r>
          </w:p>
        </w:tc>
      </w:tr>
      <w:tr w:rsidR="003008E0" w:rsidRPr="004A6343" w14:paraId="55879C83" w14:textId="77777777" w:rsidTr="00EF4C36">
        <w:tc>
          <w:tcPr>
            <w:tcW w:w="2905" w:type="dxa"/>
          </w:tcPr>
          <w:p w14:paraId="039A55ED" w14:textId="77777777" w:rsidR="003008E0" w:rsidRPr="004A6343" w:rsidRDefault="003008E0" w:rsidP="009959CE">
            <w:pPr>
              <w:widowControl w:val="0"/>
              <w:spacing w:before="80" w:after="80" w:line="312" w:lineRule="auto"/>
              <w:rPr>
                <w:rFonts w:cs="Arial"/>
                <w:sz w:val="20"/>
                <w:szCs w:val="20"/>
              </w:rPr>
            </w:pPr>
            <w:r w:rsidRPr="004A6343">
              <w:rPr>
                <w:rFonts w:cs="Arial"/>
                <w:sz w:val="20"/>
                <w:szCs w:val="20"/>
              </w:rPr>
              <w:t>Telephone number</w:t>
            </w:r>
          </w:p>
        </w:tc>
        <w:tc>
          <w:tcPr>
            <w:tcW w:w="3772" w:type="dxa"/>
          </w:tcPr>
          <w:p w14:paraId="52DF247C" w14:textId="77777777" w:rsidR="003008E0" w:rsidRPr="004A6343" w:rsidRDefault="003008E0" w:rsidP="009959CE">
            <w:pPr>
              <w:widowControl w:val="0"/>
              <w:spacing w:before="80" w:after="80" w:line="312" w:lineRule="auto"/>
              <w:rPr>
                <w:rFonts w:cs="Arial"/>
                <w:sz w:val="20"/>
                <w:szCs w:val="20"/>
              </w:rPr>
            </w:pPr>
            <w:r w:rsidRPr="004A6343">
              <w:rPr>
                <w:rFonts w:cs="Arial"/>
                <w:sz w:val="20"/>
                <w:szCs w:val="20"/>
              </w:rPr>
              <w:t>043 704 5640</w:t>
            </w:r>
          </w:p>
        </w:tc>
      </w:tr>
      <w:tr w:rsidR="003008E0" w:rsidRPr="004A6343" w14:paraId="4D204761" w14:textId="77777777" w:rsidTr="00EF4C36">
        <w:tc>
          <w:tcPr>
            <w:tcW w:w="2905" w:type="dxa"/>
          </w:tcPr>
          <w:p w14:paraId="4E8C23E8" w14:textId="77777777" w:rsidR="003008E0" w:rsidRPr="004A6343" w:rsidRDefault="003008E0" w:rsidP="009959CE">
            <w:pPr>
              <w:widowControl w:val="0"/>
              <w:spacing w:before="80" w:after="80" w:line="312" w:lineRule="auto"/>
              <w:rPr>
                <w:rFonts w:cs="Arial"/>
                <w:sz w:val="20"/>
                <w:szCs w:val="20"/>
              </w:rPr>
            </w:pPr>
            <w:r w:rsidRPr="004A6343">
              <w:rPr>
                <w:rFonts w:cs="Arial"/>
                <w:sz w:val="20"/>
                <w:szCs w:val="20"/>
              </w:rPr>
              <w:t>E-mail address</w:t>
            </w:r>
          </w:p>
        </w:tc>
        <w:tc>
          <w:tcPr>
            <w:tcW w:w="3772" w:type="dxa"/>
          </w:tcPr>
          <w:p w14:paraId="714A5EB5" w14:textId="77777777" w:rsidR="003008E0" w:rsidRPr="004A6343" w:rsidRDefault="003008E0" w:rsidP="009959CE">
            <w:pPr>
              <w:widowControl w:val="0"/>
              <w:spacing w:before="80" w:after="80" w:line="312" w:lineRule="auto"/>
              <w:rPr>
                <w:rFonts w:cs="Arial"/>
                <w:sz w:val="20"/>
                <w:szCs w:val="20"/>
              </w:rPr>
            </w:pPr>
            <w:hyperlink r:id="rId20" w:history="1">
              <w:r w:rsidRPr="004A6343">
                <w:rPr>
                  <w:rStyle w:val="Hyperlink"/>
                  <w:sz w:val="20"/>
                  <w:szCs w:val="20"/>
                </w:rPr>
                <w:t>tenders@ecdc.co.za</w:t>
              </w:r>
            </w:hyperlink>
          </w:p>
        </w:tc>
      </w:tr>
    </w:tbl>
    <w:p w14:paraId="6A5F375E" w14:textId="77777777" w:rsidR="003008E0" w:rsidRPr="007C6AF5" w:rsidRDefault="003008E0" w:rsidP="00EF4C36">
      <w:pPr>
        <w:pStyle w:val="Style10"/>
        <w:spacing w:before="0" w:beforeAutospacing="0" w:after="120" w:afterAutospacing="0"/>
        <w:ind w:left="1276" w:firstLine="0"/>
        <w:outlineLvl w:val="1"/>
        <w:rPr>
          <w:b w:val="0"/>
          <w:sz w:val="20"/>
        </w:rPr>
      </w:pPr>
    </w:p>
    <w:p w14:paraId="61DBF6E6" w14:textId="77777777" w:rsidR="003008E0" w:rsidRPr="004A6343" w:rsidRDefault="003008E0" w:rsidP="00EF4C36">
      <w:pPr>
        <w:pStyle w:val="ListParagraph"/>
        <w:widowControl w:val="0"/>
        <w:spacing w:after="160"/>
        <w:ind w:left="1276"/>
        <w:outlineLvl w:val="0"/>
        <w:rPr>
          <w:rFonts w:cs="Arial"/>
          <w:b/>
          <w:sz w:val="20"/>
          <w:szCs w:val="20"/>
        </w:rPr>
      </w:pPr>
    </w:p>
    <w:p w14:paraId="4E9BC905" w14:textId="77777777" w:rsidR="003008E0" w:rsidRPr="004A6343" w:rsidRDefault="003008E0" w:rsidP="00EF4C36">
      <w:pPr>
        <w:pStyle w:val="ListParagraph"/>
        <w:widowControl w:val="0"/>
        <w:spacing w:after="160"/>
        <w:ind w:left="1276"/>
        <w:outlineLvl w:val="0"/>
        <w:rPr>
          <w:rFonts w:cs="Arial"/>
          <w:b/>
          <w:sz w:val="20"/>
          <w:szCs w:val="20"/>
        </w:rPr>
      </w:pPr>
    </w:p>
    <w:p w14:paraId="497B9B22" w14:textId="77777777" w:rsidR="003008E0" w:rsidRDefault="003008E0" w:rsidP="00EF4C36">
      <w:pPr>
        <w:pStyle w:val="ListParagraph"/>
        <w:widowControl w:val="0"/>
        <w:spacing w:after="160"/>
        <w:ind w:left="1276"/>
        <w:outlineLvl w:val="0"/>
        <w:rPr>
          <w:rFonts w:cs="Arial"/>
          <w:b/>
          <w:sz w:val="20"/>
          <w:szCs w:val="20"/>
        </w:rPr>
      </w:pPr>
    </w:p>
    <w:p w14:paraId="74DFE7A8" w14:textId="77777777" w:rsidR="002D171C" w:rsidRDefault="002D171C" w:rsidP="00EF4C36">
      <w:pPr>
        <w:pStyle w:val="ListParagraph"/>
        <w:widowControl w:val="0"/>
        <w:spacing w:after="160"/>
        <w:ind w:left="1276"/>
        <w:outlineLvl w:val="0"/>
        <w:rPr>
          <w:rFonts w:cs="Arial"/>
          <w:b/>
          <w:sz w:val="20"/>
          <w:szCs w:val="20"/>
        </w:rPr>
      </w:pPr>
    </w:p>
    <w:p w14:paraId="0C588ECA" w14:textId="77777777" w:rsidR="002D171C" w:rsidRDefault="002D171C" w:rsidP="00EF4C36">
      <w:pPr>
        <w:pStyle w:val="ListParagraph"/>
        <w:widowControl w:val="0"/>
        <w:spacing w:after="160"/>
        <w:ind w:left="1276"/>
        <w:outlineLvl w:val="0"/>
        <w:rPr>
          <w:rFonts w:cs="Arial"/>
          <w:b/>
          <w:sz w:val="20"/>
          <w:szCs w:val="20"/>
        </w:rPr>
      </w:pPr>
    </w:p>
    <w:p w14:paraId="6008734E" w14:textId="77777777" w:rsidR="002D171C" w:rsidRDefault="002D171C" w:rsidP="00EF4C36">
      <w:pPr>
        <w:pStyle w:val="ListParagraph"/>
        <w:widowControl w:val="0"/>
        <w:spacing w:after="160"/>
        <w:ind w:left="1276"/>
        <w:outlineLvl w:val="0"/>
        <w:rPr>
          <w:rFonts w:cs="Arial"/>
          <w:b/>
          <w:sz w:val="20"/>
          <w:szCs w:val="20"/>
        </w:rPr>
      </w:pPr>
    </w:p>
    <w:p w14:paraId="0C83A92A" w14:textId="77777777" w:rsidR="002D171C" w:rsidRDefault="002D171C" w:rsidP="00EF4C36">
      <w:pPr>
        <w:pStyle w:val="ListParagraph"/>
        <w:widowControl w:val="0"/>
        <w:spacing w:after="160"/>
        <w:ind w:left="1276"/>
        <w:outlineLvl w:val="0"/>
        <w:rPr>
          <w:rFonts w:cs="Arial"/>
          <w:b/>
          <w:sz w:val="20"/>
          <w:szCs w:val="20"/>
        </w:rPr>
      </w:pPr>
    </w:p>
    <w:p w14:paraId="60669AC9" w14:textId="77777777" w:rsidR="002D171C" w:rsidRDefault="002D171C" w:rsidP="00EF4C36">
      <w:pPr>
        <w:pStyle w:val="ListParagraph"/>
        <w:widowControl w:val="0"/>
        <w:spacing w:after="160"/>
        <w:ind w:left="1276"/>
        <w:outlineLvl w:val="0"/>
        <w:rPr>
          <w:rFonts w:cs="Arial"/>
          <w:b/>
          <w:sz w:val="20"/>
          <w:szCs w:val="20"/>
        </w:rPr>
      </w:pPr>
    </w:p>
    <w:p w14:paraId="3594F526" w14:textId="77777777" w:rsidR="002D171C" w:rsidRPr="004A6343" w:rsidRDefault="002D171C" w:rsidP="00EF4C36">
      <w:pPr>
        <w:pStyle w:val="ListParagraph"/>
        <w:widowControl w:val="0"/>
        <w:spacing w:after="160"/>
        <w:ind w:left="1276"/>
        <w:outlineLvl w:val="0"/>
        <w:rPr>
          <w:rFonts w:cs="Arial"/>
          <w:b/>
          <w:sz w:val="20"/>
          <w:szCs w:val="20"/>
        </w:rPr>
      </w:pPr>
    </w:p>
    <w:p w14:paraId="3470B5EC" w14:textId="77777777" w:rsidR="003008E0" w:rsidRPr="004A6343" w:rsidRDefault="003008E0" w:rsidP="00EF4C36">
      <w:pPr>
        <w:pStyle w:val="ListParagraph"/>
        <w:widowControl w:val="0"/>
        <w:spacing w:after="160"/>
        <w:ind w:left="1276"/>
        <w:outlineLvl w:val="0"/>
        <w:rPr>
          <w:rFonts w:cs="Arial"/>
          <w:b/>
          <w:sz w:val="20"/>
          <w:szCs w:val="20"/>
        </w:rPr>
      </w:pPr>
    </w:p>
    <w:p w14:paraId="6318B5D0" w14:textId="77777777" w:rsidR="009160D9" w:rsidRPr="00EF4C36" w:rsidRDefault="009160D9">
      <w:pPr>
        <w:pStyle w:val="ListParagraph"/>
        <w:numPr>
          <w:ilvl w:val="1"/>
          <w:numId w:val="89"/>
        </w:numPr>
        <w:rPr>
          <w:b/>
          <w:bCs w:val="0"/>
          <w:sz w:val="20"/>
          <w:szCs w:val="20"/>
        </w:rPr>
      </w:pPr>
      <w:r w:rsidRPr="00EF4C36">
        <w:rPr>
          <w:b/>
          <w:bCs w:val="0"/>
          <w:sz w:val="20"/>
          <w:szCs w:val="20"/>
        </w:rPr>
        <w:t>ECDC's</w:t>
      </w:r>
      <w:r w:rsidRPr="00EF4C36">
        <w:rPr>
          <w:b/>
          <w:bCs w:val="0"/>
          <w:spacing w:val="-6"/>
          <w:sz w:val="20"/>
          <w:szCs w:val="20"/>
        </w:rPr>
        <w:t xml:space="preserve"> </w:t>
      </w:r>
      <w:r w:rsidRPr="00EF4C36">
        <w:rPr>
          <w:b/>
          <w:bCs w:val="0"/>
          <w:sz w:val="20"/>
          <w:szCs w:val="20"/>
        </w:rPr>
        <w:t>Stance</w:t>
      </w:r>
      <w:r w:rsidRPr="00EF4C36">
        <w:rPr>
          <w:b/>
          <w:bCs w:val="0"/>
          <w:spacing w:val="-8"/>
          <w:sz w:val="20"/>
          <w:szCs w:val="20"/>
        </w:rPr>
        <w:t xml:space="preserve"> </w:t>
      </w:r>
      <w:r w:rsidRPr="00EF4C36">
        <w:rPr>
          <w:b/>
          <w:bCs w:val="0"/>
          <w:sz w:val="20"/>
          <w:szCs w:val="20"/>
        </w:rPr>
        <w:t>on</w:t>
      </w:r>
      <w:r w:rsidRPr="00EF4C36">
        <w:rPr>
          <w:b/>
          <w:bCs w:val="0"/>
          <w:spacing w:val="-6"/>
          <w:sz w:val="20"/>
          <w:szCs w:val="20"/>
        </w:rPr>
        <w:t xml:space="preserve"> </w:t>
      </w:r>
      <w:r w:rsidRPr="00EF4C36">
        <w:rPr>
          <w:b/>
          <w:bCs w:val="0"/>
          <w:sz w:val="20"/>
          <w:szCs w:val="20"/>
        </w:rPr>
        <w:t>Fraud,</w:t>
      </w:r>
      <w:r w:rsidRPr="00EF4C36">
        <w:rPr>
          <w:b/>
          <w:bCs w:val="0"/>
          <w:spacing w:val="-6"/>
          <w:sz w:val="20"/>
          <w:szCs w:val="20"/>
        </w:rPr>
        <w:t xml:space="preserve"> </w:t>
      </w:r>
      <w:r w:rsidRPr="00EF4C36">
        <w:rPr>
          <w:b/>
          <w:bCs w:val="0"/>
          <w:sz w:val="20"/>
          <w:szCs w:val="20"/>
        </w:rPr>
        <w:t>Corruption,</w:t>
      </w:r>
      <w:r w:rsidRPr="00EF4C36">
        <w:rPr>
          <w:b/>
          <w:bCs w:val="0"/>
          <w:spacing w:val="-8"/>
          <w:sz w:val="20"/>
          <w:szCs w:val="20"/>
        </w:rPr>
        <w:t xml:space="preserve"> </w:t>
      </w:r>
      <w:r w:rsidRPr="00EF4C36">
        <w:rPr>
          <w:b/>
          <w:bCs w:val="0"/>
          <w:sz w:val="20"/>
          <w:szCs w:val="20"/>
        </w:rPr>
        <w:t>and</w:t>
      </w:r>
      <w:r w:rsidRPr="00EF4C36">
        <w:rPr>
          <w:b/>
          <w:bCs w:val="0"/>
          <w:spacing w:val="-6"/>
          <w:sz w:val="20"/>
          <w:szCs w:val="20"/>
        </w:rPr>
        <w:t xml:space="preserve"> </w:t>
      </w:r>
      <w:r w:rsidRPr="00EF4C36">
        <w:rPr>
          <w:b/>
          <w:bCs w:val="0"/>
          <w:spacing w:val="-2"/>
          <w:sz w:val="20"/>
          <w:szCs w:val="20"/>
        </w:rPr>
        <w:t>Theft</w:t>
      </w:r>
    </w:p>
    <w:p w14:paraId="4603E1C0" w14:textId="77777777" w:rsidR="009160D9" w:rsidRPr="00C570B9" w:rsidRDefault="009160D9" w:rsidP="009160D9">
      <w:pPr>
        <w:pStyle w:val="BodyText"/>
        <w:ind w:left="709" w:right="426"/>
        <w:jc w:val="both"/>
        <w:rPr>
          <w:sz w:val="20"/>
          <w:szCs w:val="20"/>
        </w:rPr>
      </w:pPr>
      <w:r w:rsidRPr="00C570B9">
        <w:rPr>
          <w:sz w:val="20"/>
          <w:szCs w:val="20"/>
        </w:rPr>
        <w:t>The Eastern Cape Development Corporation (ECDC) upholds the highest standards of integrity, accountability, and</w:t>
      </w:r>
      <w:r w:rsidRPr="00C570B9">
        <w:rPr>
          <w:spacing w:val="-9"/>
          <w:sz w:val="20"/>
          <w:szCs w:val="20"/>
        </w:rPr>
        <w:t xml:space="preserve"> </w:t>
      </w:r>
      <w:r w:rsidRPr="00C570B9">
        <w:rPr>
          <w:sz w:val="20"/>
          <w:szCs w:val="20"/>
        </w:rPr>
        <w:t>ethical</w:t>
      </w:r>
      <w:r w:rsidRPr="00C570B9">
        <w:rPr>
          <w:spacing w:val="-10"/>
          <w:sz w:val="20"/>
          <w:szCs w:val="20"/>
        </w:rPr>
        <w:t xml:space="preserve"> </w:t>
      </w:r>
      <w:r w:rsidRPr="00C570B9">
        <w:rPr>
          <w:sz w:val="20"/>
          <w:szCs w:val="20"/>
        </w:rPr>
        <w:t>governance.</w:t>
      </w:r>
      <w:r w:rsidRPr="00C570B9">
        <w:rPr>
          <w:spacing w:val="-7"/>
          <w:sz w:val="20"/>
          <w:szCs w:val="20"/>
        </w:rPr>
        <w:t xml:space="preserve"> </w:t>
      </w:r>
      <w:r w:rsidRPr="00C570B9">
        <w:rPr>
          <w:sz w:val="20"/>
          <w:szCs w:val="20"/>
        </w:rPr>
        <w:t>As</w:t>
      </w:r>
      <w:r w:rsidRPr="00C570B9">
        <w:rPr>
          <w:spacing w:val="-8"/>
          <w:sz w:val="20"/>
          <w:szCs w:val="20"/>
        </w:rPr>
        <w:t xml:space="preserve"> </w:t>
      </w:r>
      <w:r w:rsidRPr="00C570B9">
        <w:rPr>
          <w:sz w:val="20"/>
          <w:szCs w:val="20"/>
        </w:rPr>
        <w:t>a</w:t>
      </w:r>
      <w:r w:rsidRPr="00C570B9">
        <w:rPr>
          <w:spacing w:val="-9"/>
          <w:sz w:val="20"/>
          <w:szCs w:val="20"/>
        </w:rPr>
        <w:t xml:space="preserve"> </w:t>
      </w:r>
      <w:r w:rsidRPr="00C570B9">
        <w:rPr>
          <w:sz w:val="20"/>
          <w:szCs w:val="20"/>
        </w:rPr>
        <w:t>responsible</w:t>
      </w:r>
      <w:r w:rsidRPr="00C570B9">
        <w:rPr>
          <w:spacing w:val="-7"/>
          <w:sz w:val="20"/>
          <w:szCs w:val="20"/>
        </w:rPr>
        <w:t xml:space="preserve"> </w:t>
      </w:r>
      <w:r w:rsidRPr="00C570B9">
        <w:rPr>
          <w:sz w:val="20"/>
          <w:szCs w:val="20"/>
        </w:rPr>
        <w:t>public</w:t>
      </w:r>
      <w:r w:rsidRPr="00C570B9">
        <w:rPr>
          <w:spacing w:val="-8"/>
          <w:sz w:val="20"/>
          <w:szCs w:val="20"/>
        </w:rPr>
        <w:t xml:space="preserve"> </w:t>
      </w:r>
      <w:r w:rsidRPr="00C570B9">
        <w:rPr>
          <w:sz w:val="20"/>
          <w:szCs w:val="20"/>
        </w:rPr>
        <w:t>entity,</w:t>
      </w:r>
      <w:r w:rsidRPr="00C570B9">
        <w:rPr>
          <w:spacing w:val="-6"/>
          <w:sz w:val="20"/>
          <w:szCs w:val="20"/>
        </w:rPr>
        <w:t xml:space="preserve"> </w:t>
      </w:r>
      <w:r w:rsidRPr="00C570B9">
        <w:rPr>
          <w:sz w:val="20"/>
          <w:szCs w:val="20"/>
        </w:rPr>
        <w:t>ECDC</w:t>
      </w:r>
      <w:r w:rsidRPr="00C570B9">
        <w:rPr>
          <w:spacing w:val="-8"/>
          <w:sz w:val="20"/>
          <w:szCs w:val="20"/>
        </w:rPr>
        <w:t xml:space="preserve"> </w:t>
      </w:r>
      <w:r w:rsidRPr="00C570B9">
        <w:rPr>
          <w:sz w:val="20"/>
          <w:szCs w:val="20"/>
        </w:rPr>
        <w:t>has</w:t>
      </w:r>
      <w:r w:rsidRPr="00C570B9">
        <w:rPr>
          <w:spacing w:val="-8"/>
          <w:sz w:val="20"/>
          <w:szCs w:val="20"/>
        </w:rPr>
        <w:t xml:space="preserve"> </w:t>
      </w:r>
      <w:r w:rsidRPr="00C570B9">
        <w:rPr>
          <w:sz w:val="20"/>
          <w:szCs w:val="20"/>
        </w:rPr>
        <w:t>a</w:t>
      </w:r>
      <w:r w:rsidRPr="00C570B9">
        <w:rPr>
          <w:spacing w:val="-9"/>
          <w:sz w:val="20"/>
          <w:szCs w:val="20"/>
        </w:rPr>
        <w:t xml:space="preserve"> </w:t>
      </w:r>
      <w:r w:rsidRPr="00C570B9">
        <w:rPr>
          <w:sz w:val="20"/>
          <w:szCs w:val="20"/>
        </w:rPr>
        <w:t>zero-tolerance</w:t>
      </w:r>
      <w:r w:rsidRPr="00C570B9">
        <w:rPr>
          <w:spacing w:val="-7"/>
          <w:sz w:val="20"/>
          <w:szCs w:val="20"/>
        </w:rPr>
        <w:t xml:space="preserve"> </w:t>
      </w:r>
      <w:r w:rsidRPr="00C570B9">
        <w:rPr>
          <w:sz w:val="20"/>
          <w:szCs w:val="20"/>
        </w:rPr>
        <w:t>approach</w:t>
      </w:r>
      <w:r w:rsidRPr="00C570B9">
        <w:rPr>
          <w:spacing w:val="-9"/>
          <w:sz w:val="20"/>
          <w:szCs w:val="20"/>
        </w:rPr>
        <w:t xml:space="preserve"> </w:t>
      </w:r>
      <w:r w:rsidRPr="00C570B9">
        <w:rPr>
          <w:sz w:val="20"/>
          <w:szCs w:val="20"/>
        </w:rPr>
        <w:t>to</w:t>
      </w:r>
      <w:r w:rsidRPr="00C570B9">
        <w:rPr>
          <w:spacing w:val="-9"/>
          <w:sz w:val="20"/>
          <w:szCs w:val="20"/>
        </w:rPr>
        <w:t xml:space="preserve"> </w:t>
      </w:r>
      <w:r w:rsidRPr="00C570B9">
        <w:rPr>
          <w:sz w:val="20"/>
          <w:szCs w:val="20"/>
        </w:rPr>
        <w:t>fraud,</w:t>
      </w:r>
      <w:r w:rsidRPr="00C570B9">
        <w:rPr>
          <w:spacing w:val="-7"/>
          <w:sz w:val="20"/>
          <w:szCs w:val="20"/>
        </w:rPr>
        <w:t xml:space="preserve"> </w:t>
      </w:r>
      <w:r w:rsidRPr="00C570B9">
        <w:rPr>
          <w:sz w:val="20"/>
          <w:szCs w:val="20"/>
        </w:rPr>
        <w:t>corruption, and</w:t>
      </w:r>
      <w:r w:rsidRPr="00C570B9">
        <w:rPr>
          <w:spacing w:val="-6"/>
          <w:sz w:val="20"/>
          <w:szCs w:val="20"/>
        </w:rPr>
        <w:t xml:space="preserve"> </w:t>
      </w:r>
      <w:r w:rsidRPr="00C570B9">
        <w:rPr>
          <w:sz w:val="20"/>
          <w:szCs w:val="20"/>
        </w:rPr>
        <w:t>theft,</w:t>
      </w:r>
      <w:r w:rsidRPr="00C570B9">
        <w:rPr>
          <w:spacing w:val="-7"/>
          <w:sz w:val="20"/>
          <w:szCs w:val="20"/>
        </w:rPr>
        <w:t xml:space="preserve"> </w:t>
      </w:r>
      <w:r w:rsidRPr="00C570B9">
        <w:rPr>
          <w:sz w:val="20"/>
          <w:szCs w:val="20"/>
        </w:rPr>
        <w:t>recognizing</w:t>
      </w:r>
      <w:r w:rsidRPr="00C570B9">
        <w:rPr>
          <w:spacing w:val="-6"/>
          <w:sz w:val="20"/>
          <w:szCs w:val="20"/>
        </w:rPr>
        <w:t xml:space="preserve"> </w:t>
      </w:r>
      <w:r w:rsidRPr="00C570B9">
        <w:rPr>
          <w:sz w:val="20"/>
          <w:szCs w:val="20"/>
        </w:rPr>
        <w:t>these</w:t>
      </w:r>
      <w:r w:rsidRPr="00C570B9">
        <w:rPr>
          <w:spacing w:val="-7"/>
          <w:sz w:val="20"/>
          <w:szCs w:val="20"/>
        </w:rPr>
        <w:t xml:space="preserve"> </w:t>
      </w:r>
      <w:r w:rsidRPr="00C570B9">
        <w:rPr>
          <w:sz w:val="20"/>
          <w:szCs w:val="20"/>
        </w:rPr>
        <w:t>as</w:t>
      </w:r>
      <w:r w:rsidRPr="00C570B9">
        <w:rPr>
          <w:spacing w:val="-7"/>
          <w:sz w:val="20"/>
          <w:szCs w:val="20"/>
        </w:rPr>
        <w:t xml:space="preserve"> </w:t>
      </w:r>
      <w:r w:rsidRPr="00C570B9">
        <w:rPr>
          <w:sz w:val="20"/>
          <w:szCs w:val="20"/>
        </w:rPr>
        <w:t>serious</w:t>
      </w:r>
      <w:r w:rsidRPr="00C570B9">
        <w:rPr>
          <w:spacing w:val="-5"/>
          <w:sz w:val="20"/>
          <w:szCs w:val="20"/>
        </w:rPr>
        <w:t xml:space="preserve"> </w:t>
      </w:r>
      <w:r w:rsidRPr="00C570B9">
        <w:rPr>
          <w:sz w:val="20"/>
          <w:szCs w:val="20"/>
        </w:rPr>
        <w:t>offenses</w:t>
      </w:r>
      <w:r w:rsidRPr="00C570B9">
        <w:rPr>
          <w:spacing w:val="-7"/>
          <w:sz w:val="20"/>
          <w:szCs w:val="20"/>
        </w:rPr>
        <w:t xml:space="preserve"> </w:t>
      </w:r>
      <w:r w:rsidRPr="00C570B9">
        <w:rPr>
          <w:sz w:val="20"/>
          <w:szCs w:val="20"/>
        </w:rPr>
        <w:t>that</w:t>
      </w:r>
      <w:r w:rsidRPr="00C570B9">
        <w:rPr>
          <w:spacing w:val="-6"/>
          <w:sz w:val="20"/>
          <w:szCs w:val="20"/>
        </w:rPr>
        <w:t xml:space="preserve"> </w:t>
      </w:r>
      <w:r w:rsidRPr="00C570B9">
        <w:rPr>
          <w:sz w:val="20"/>
          <w:szCs w:val="20"/>
        </w:rPr>
        <w:t>undermine</w:t>
      </w:r>
      <w:r w:rsidRPr="00C570B9">
        <w:rPr>
          <w:spacing w:val="-7"/>
          <w:sz w:val="20"/>
          <w:szCs w:val="20"/>
        </w:rPr>
        <w:t xml:space="preserve"> </w:t>
      </w:r>
      <w:r w:rsidRPr="00C570B9">
        <w:rPr>
          <w:sz w:val="20"/>
          <w:szCs w:val="20"/>
        </w:rPr>
        <w:t>public</w:t>
      </w:r>
      <w:r w:rsidRPr="00C570B9">
        <w:rPr>
          <w:spacing w:val="-7"/>
          <w:sz w:val="20"/>
          <w:szCs w:val="20"/>
        </w:rPr>
        <w:t xml:space="preserve"> </w:t>
      </w:r>
      <w:r w:rsidRPr="00C570B9">
        <w:rPr>
          <w:sz w:val="20"/>
          <w:szCs w:val="20"/>
        </w:rPr>
        <w:t>trust</w:t>
      </w:r>
      <w:r w:rsidRPr="00C570B9">
        <w:rPr>
          <w:spacing w:val="-6"/>
          <w:sz w:val="20"/>
          <w:szCs w:val="20"/>
        </w:rPr>
        <w:t xml:space="preserve"> </w:t>
      </w:r>
      <w:r w:rsidRPr="00C570B9">
        <w:rPr>
          <w:sz w:val="20"/>
          <w:szCs w:val="20"/>
        </w:rPr>
        <w:t>and</w:t>
      </w:r>
      <w:r w:rsidRPr="00C570B9">
        <w:rPr>
          <w:spacing w:val="-7"/>
          <w:sz w:val="20"/>
          <w:szCs w:val="20"/>
        </w:rPr>
        <w:t xml:space="preserve"> </w:t>
      </w:r>
      <w:r w:rsidRPr="00C570B9">
        <w:rPr>
          <w:sz w:val="20"/>
          <w:szCs w:val="20"/>
        </w:rPr>
        <w:t>hinder</w:t>
      </w:r>
      <w:r w:rsidRPr="00C570B9">
        <w:rPr>
          <w:spacing w:val="-7"/>
          <w:sz w:val="20"/>
          <w:szCs w:val="20"/>
        </w:rPr>
        <w:t xml:space="preserve"> </w:t>
      </w:r>
      <w:r w:rsidRPr="00C570B9">
        <w:rPr>
          <w:sz w:val="20"/>
          <w:szCs w:val="20"/>
        </w:rPr>
        <w:t>sustainable</w:t>
      </w:r>
      <w:r w:rsidRPr="00C570B9">
        <w:rPr>
          <w:spacing w:val="-6"/>
          <w:sz w:val="20"/>
          <w:szCs w:val="20"/>
        </w:rPr>
        <w:t xml:space="preserve"> </w:t>
      </w:r>
      <w:r w:rsidRPr="00C570B9">
        <w:rPr>
          <w:sz w:val="20"/>
          <w:szCs w:val="20"/>
        </w:rPr>
        <w:t>development. ECDC is committed to fostering a culture of transparency and ethical conduct, ensuring that all employees, stakeholders,</w:t>
      </w:r>
      <w:r w:rsidRPr="00C570B9">
        <w:rPr>
          <w:spacing w:val="-1"/>
          <w:sz w:val="20"/>
          <w:szCs w:val="20"/>
        </w:rPr>
        <w:t xml:space="preserve"> </w:t>
      </w:r>
      <w:r w:rsidRPr="00C570B9">
        <w:rPr>
          <w:sz w:val="20"/>
          <w:szCs w:val="20"/>
        </w:rPr>
        <w:t>and</w:t>
      </w:r>
      <w:r w:rsidRPr="00C570B9">
        <w:rPr>
          <w:spacing w:val="-2"/>
          <w:sz w:val="20"/>
          <w:szCs w:val="20"/>
        </w:rPr>
        <w:t xml:space="preserve"> </w:t>
      </w:r>
      <w:r w:rsidRPr="00C570B9">
        <w:rPr>
          <w:sz w:val="20"/>
          <w:szCs w:val="20"/>
        </w:rPr>
        <w:t>service providers adhere to</w:t>
      </w:r>
      <w:r w:rsidRPr="00C570B9">
        <w:rPr>
          <w:spacing w:val="-1"/>
          <w:sz w:val="20"/>
          <w:szCs w:val="20"/>
        </w:rPr>
        <w:t xml:space="preserve"> </w:t>
      </w:r>
      <w:r w:rsidRPr="00C570B9">
        <w:rPr>
          <w:sz w:val="20"/>
          <w:szCs w:val="20"/>
        </w:rPr>
        <w:t>strict anti-fraud policies and governance</w:t>
      </w:r>
      <w:r w:rsidRPr="00C570B9">
        <w:rPr>
          <w:spacing w:val="-1"/>
          <w:sz w:val="20"/>
          <w:szCs w:val="20"/>
        </w:rPr>
        <w:t xml:space="preserve"> </w:t>
      </w:r>
      <w:r w:rsidRPr="00C570B9">
        <w:rPr>
          <w:sz w:val="20"/>
          <w:szCs w:val="20"/>
        </w:rPr>
        <w:t>frameworks.</w:t>
      </w:r>
      <w:r w:rsidRPr="00C570B9">
        <w:rPr>
          <w:spacing w:val="-1"/>
          <w:sz w:val="20"/>
          <w:szCs w:val="20"/>
        </w:rPr>
        <w:t xml:space="preserve"> </w:t>
      </w:r>
      <w:r w:rsidRPr="00C570B9">
        <w:rPr>
          <w:sz w:val="20"/>
          <w:szCs w:val="20"/>
        </w:rPr>
        <w:t>To</w:t>
      </w:r>
      <w:r w:rsidRPr="00C570B9">
        <w:rPr>
          <w:spacing w:val="-1"/>
          <w:sz w:val="20"/>
          <w:szCs w:val="20"/>
        </w:rPr>
        <w:t xml:space="preserve"> </w:t>
      </w:r>
      <w:r w:rsidRPr="00C570B9">
        <w:rPr>
          <w:sz w:val="20"/>
          <w:szCs w:val="20"/>
        </w:rPr>
        <w:t>this end, ECDC</w:t>
      </w:r>
      <w:r w:rsidRPr="00C570B9">
        <w:rPr>
          <w:spacing w:val="-4"/>
          <w:sz w:val="20"/>
          <w:szCs w:val="20"/>
        </w:rPr>
        <w:t xml:space="preserve"> </w:t>
      </w:r>
      <w:r w:rsidRPr="00C570B9">
        <w:rPr>
          <w:sz w:val="20"/>
          <w:szCs w:val="20"/>
        </w:rPr>
        <w:t>encourages</w:t>
      </w:r>
      <w:r w:rsidRPr="00C570B9">
        <w:rPr>
          <w:spacing w:val="-3"/>
          <w:sz w:val="20"/>
          <w:szCs w:val="20"/>
        </w:rPr>
        <w:t xml:space="preserve"> </w:t>
      </w:r>
      <w:r w:rsidRPr="00C570B9">
        <w:rPr>
          <w:sz w:val="20"/>
          <w:szCs w:val="20"/>
        </w:rPr>
        <w:t>the</w:t>
      </w:r>
      <w:r w:rsidRPr="00C570B9">
        <w:rPr>
          <w:spacing w:val="-4"/>
          <w:sz w:val="20"/>
          <w:szCs w:val="20"/>
        </w:rPr>
        <w:t xml:space="preserve"> </w:t>
      </w:r>
      <w:r w:rsidRPr="00C570B9">
        <w:rPr>
          <w:sz w:val="20"/>
          <w:szCs w:val="20"/>
        </w:rPr>
        <w:t>reporting</w:t>
      </w:r>
      <w:r w:rsidRPr="00C570B9">
        <w:rPr>
          <w:spacing w:val="-5"/>
          <w:sz w:val="20"/>
          <w:szCs w:val="20"/>
        </w:rPr>
        <w:t xml:space="preserve"> </w:t>
      </w:r>
      <w:r w:rsidRPr="00C570B9">
        <w:rPr>
          <w:sz w:val="20"/>
          <w:szCs w:val="20"/>
        </w:rPr>
        <w:t>of</w:t>
      </w:r>
      <w:r w:rsidRPr="00C570B9">
        <w:rPr>
          <w:spacing w:val="-4"/>
          <w:sz w:val="20"/>
          <w:szCs w:val="20"/>
        </w:rPr>
        <w:t xml:space="preserve"> </w:t>
      </w:r>
      <w:r w:rsidRPr="00C570B9">
        <w:rPr>
          <w:sz w:val="20"/>
          <w:szCs w:val="20"/>
        </w:rPr>
        <w:t>any</w:t>
      </w:r>
      <w:r w:rsidRPr="00C570B9">
        <w:rPr>
          <w:spacing w:val="-3"/>
          <w:sz w:val="20"/>
          <w:szCs w:val="20"/>
        </w:rPr>
        <w:t xml:space="preserve"> </w:t>
      </w:r>
      <w:r w:rsidRPr="00C570B9">
        <w:rPr>
          <w:sz w:val="20"/>
          <w:szCs w:val="20"/>
        </w:rPr>
        <w:t>suspected</w:t>
      </w:r>
      <w:r w:rsidRPr="00C570B9">
        <w:rPr>
          <w:spacing w:val="-4"/>
          <w:sz w:val="20"/>
          <w:szCs w:val="20"/>
        </w:rPr>
        <w:t xml:space="preserve"> </w:t>
      </w:r>
      <w:r w:rsidRPr="00C570B9">
        <w:rPr>
          <w:sz w:val="20"/>
          <w:szCs w:val="20"/>
        </w:rPr>
        <w:t>fraudulent</w:t>
      </w:r>
      <w:r w:rsidRPr="00C570B9">
        <w:rPr>
          <w:spacing w:val="-4"/>
          <w:sz w:val="20"/>
          <w:szCs w:val="20"/>
        </w:rPr>
        <w:t xml:space="preserve"> </w:t>
      </w:r>
      <w:r w:rsidRPr="00C570B9">
        <w:rPr>
          <w:sz w:val="20"/>
          <w:szCs w:val="20"/>
        </w:rPr>
        <w:t>activities</w:t>
      </w:r>
      <w:r w:rsidRPr="00C570B9">
        <w:rPr>
          <w:spacing w:val="-3"/>
          <w:sz w:val="20"/>
          <w:szCs w:val="20"/>
        </w:rPr>
        <w:t xml:space="preserve"> </w:t>
      </w:r>
      <w:r w:rsidRPr="00C570B9">
        <w:rPr>
          <w:sz w:val="20"/>
          <w:szCs w:val="20"/>
        </w:rPr>
        <w:t>through</w:t>
      </w:r>
      <w:r w:rsidRPr="00C570B9">
        <w:rPr>
          <w:spacing w:val="-3"/>
          <w:sz w:val="20"/>
          <w:szCs w:val="20"/>
        </w:rPr>
        <w:t xml:space="preserve"> </w:t>
      </w:r>
      <w:r w:rsidRPr="00C570B9">
        <w:rPr>
          <w:sz w:val="20"/>
          <w:szCs w:val="20"/>
        </w:rPr>
        <w:t>its</w:t>
      </w:r>
      <w:r w:rsidRPr="00C570B9">
        <w:rPr>
          <w:spacing w:val="-3"/>
          <w:sz w:val="20"/>
          <w:szCs w:val="20"/>
        </w:rPr>
        <w:t xml:space="preserve"> </w:t>
      </w:r>
      <w:r w:rsidRPr="00C570B9">
        <w:rPr>
          <w:sz w:val="20"/>
          <w:szCs w:val="20"/>
        </w:rPr>
        <w:t>confidential</w:t>
      </w:r>
      <w:r w:rsidRPr="00C570B9">
        <w:rPr>
          <w:spacing w:val="-5"/>
          <w:sz w:val="20"/>
          <w:szCs w:val="20"/>
        </w:rPr>
        <w:t xml:space="preserve"> </w:t>
      </w:r>
      <w:r w:rsidRPr="00C570B9">
        <w:rPr>
          <w:sz w:val="20"/>
          <w:szCs w:val="20"/>
        </w:rPr>
        <w:t>and</w:t>
      </w:r>
      <w:r w:rsidRPr="00C570B9">
        <w:rPr>
          <w:spacing w:val="-4"/>
          <w:sz w:val="20"/>
          <w:szCs w:val="20"/>
        </w:rPr>
        <w:t xml:space="preserve"> </w:t>
      </w:r>
      <w:r w:rsidRPr="00C570B9">
        <w:rPr>
          <w:sz w:val="20"/>
          <w:szCs w:val="20"/>
        </w:rPr>
        <w:t>independently managed fraud hotline.</w:t>
      </w:r>
    </w:p>
    <w:p w14:paraId="1DF85FE3" w14:textId="77777777" w:rsidR="009160D9" w:rsidRDefault="009160D9" w:rsidP="009160D9">
      <w:pPr>
        <w:pStyle w:val="BodyText"/>
        <w:spacing w:before="8"/>
        <w:rPr>
          <w:sz w:val="7"/>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1"/>
        <w:gridCol w:w="5904"/>
      </w:tblGrid>
      <w:tr w:rsidR="009160D9" w14:paraId="35F3ED9F" w14:textId="77777777" w:rsidTr="00550F83">
        <w:trPr>
          <w:trHeight w:val="465"/>
        </w:trPr>
        <w:tc>
          <w:tcPr>
            <w:tcW w:w="9205" w:type="dxa"/>
            <w:gridSpan w:val="2"/>
            <w:tcBorders>
              <w:bottom w:val="single" w:sz="8" w:space="0" w:color="000000"/>
            </w:tcBorders>
            <w:shd w:val="clear" w:color="auto" w:fill="D9D9D9"/>
          </w:tcPr>
          <w:p w14:paraId="5C8358D6" w14:textId="77777777" w:rsidR="009160D9" w:rsidRDefault="009160D9" w:rsidP="0037262E">
            <w:pPr>
              <w:pStyle w:val="TableParagraph"/>
              <w:spacing w:before="2"/>
              <w:ind w:left="679"/>
              <w:rPr>
                <w:sz w:val="20"/>
              </w:rPr>
            </w:pPr>
            <w:r>
              <w:rPr>
                <w:sz w:val="20"/>
              </w:rPr>
              <w:t>ETHICS</w:t>
            </w:r>
            <w:r>
              <w:rPr>
                <w:spacing w:val="-8"/>
                <w:sz w:val="20"/>
              </w:rPr>
              <w:t xml:space="preserve"> </w:t>
            </w:r>
            <w:r>
              <w:rPr>
                <w:sz w:val="20"/>
              </w:rPr>
              <w:t>&amp;</w:t>
            </w:r>
            <w:r>
              <w:rPr>
                <w:spacing w:val="-5"/>
                <w:sz w:val="20"/>
              </w:rPr>
              <w:t xml:space="preserve"> </w:t>
            </w:r>
            <w:r>
              <w:rPr>
                <w:sz w:val="20"/>
              </w:rPr>
              <w:t>FRAUD</w:t>
            </w:r>
            <w:r>
              <w:rPr>
                <w:spacing w:val="-7"/>
                <w:sz w:val="20"/>
              </w:rPr>
              <w:t xml:space="preserve"> </w:t>
            </w:r>
            <w:r>
              <w:rPr>
                <w:sz w:val="20"/>
              </w:rPr>
              <w:t>HOTLINE</w:t>
            </w:r>
            <w:r>
              <w:rPr>
                <w:spacing w:val="-8"/>
                <w:sz w:val="20"/>
              </w:rPr>
              <w:t xml:space="preserve"> </w:t>
            </w:r>
            <w:r>
              <w:rPr>
                <w:sz w:val="20"/>
              </w:rPr>
              <w:t>REPORTING</w:t>
            </w:r>
            <w:r>
              <w:rPr>
                <w:spacing w:val="-1"/>
                <w:sz w:val="20"/>
              </w:rPr>
              <w:t xml:space="preserve"> </w:t>
            </w:r>
            <w:r>
              <w:rPr>
                <w:spacing w:val="-2"/>
                <w:sz w:val="20"/>
              </w:rPr>
              <w:t>CHANNELS</w:t>
            </w:r>
          </w:p>
        </w:tc>
      </w:tr>
      <w:tr w:rsidR="009160D9" w14:paraId="7ED2E67D" w14:textId="77777777" w:rsidTr="00550F83">
        <w:trPr>
          <w:trHeight w:val="465"/>
        </w:trPr>
        <w:tc>
          <w:tcPr>
            <w:tcW w:w="3301" w:type="dxa"/>
          </w:tcPr>
          <w:p w14:paraId="7A52C9C9" w14:textId="5A0F9391" w:rsidR="009160D9" w:rsidRDefault="002D171C" w:rsidP="0037262E">
            <w:pPr>
              <w:pStyle w:val="TableParagraph"/>
              <w:spacing w:line="229" w:lineRule="exact"/>
              <w:ind w:left="679"/>
              <w:rPr>
                <w:sz w:val="20"/>
              </w:rPr>
            </w:pPr>
            <w:r>
              <w:rPr>
                <w:sz w:val="20"/>
              </w:rPr>
              <w:t xml:space="preserve">Free </w:t>
            </w:r>
            <w:r w:rsidR="009160D9">
              <w:rPr>
                <w:sz w:val="20"/>
              </w:rPr>
              <w:t>Contact</w:t>
            </w:r>
            <w:r w:rsidR="009160D9">
              <w:rPr>
                <w:spacing w:val="-7"/>
                <w:sz w:val="20"/>
              </w:rPr>
              <w:t xml:space="preserve"> </w:t>
            </w:r>
            <w:r w:rsidR="009160D9">
              <w:rPr>
                <w:spacing w:val="-2"/>
                <w:sz w:val="20"/>
              </w:rPr>
              <w:t>Number:</w:t>
            </w:r>
          </w:p>
        </w:tc>
        <w:tc>
          <w:tcPr>
            <w:tcW w:w="5904" w:type="dxa"/>
          </w:tcPr>
          <w:p w14:paraId="55141768" w14:textId="172930B8" w:rsidR="009160D9" w:rsidRDefault="002D171C" w:rsidP="0037262E">
            <w:pPr>
              <w:pStyle w:val="TableParagraph"/>
              <w:spacing w:line="229" w:lineRule="exact"/>
              <w:ind w:left="678"/>
              <w:rPr>
                <w:sz w:val="20"/>
              </w:rPr>
            </w:pPr>
            <w:r w:rsidRPr="002D171C">
              <w:rPr>
                <w:rFonts w:cs="Arial"/>
                <w:sz w:val="20"/>
                <w:szCs w:val="20"/>
              </w:rPr>
              <w:t>0800 116 655</w:t>
            </w:r>
          </w:p>
        </w:tc>
      </w:tr>
      <w:tr w:rsidR="009160D9" w14:paraId="3E8EB3F4" w14:textId="77777777" w:rsidTr="00550F83">
        <w:trPr>
          <w:trHeight w:val="462"/>
        </w:trPr>
        <w:tc>
          <w:tcPr>
            <w:tcW w:w="3301" w:type="dxa"/>
          </w:tcPr>
          <w:p w14:paraId="7BE15752" w14:textId="313CA661" w:rsidR="009160D9" w:rsidRPr="002D171C" w:rsidRDefault="002D171C" w:rsidP="0037262E">
            <w:pPr>
              <w:pStyle w:val="TableParagraph"/>
              <w:spacing w:line="229" w:lineRule="exact"/>
              <w:ind w:left="679"/>
              <w:rPr>
                <w:sz w:val="20"/>
                <w:highlight w:val="yellow"/>
              </w:rPr>
            </w:pPr>
            <w:r w:rsidRPr="002D171C">
              <w:rPr>
                <w:rFonts w:cs="Arial"/>
                <w:sz w:val="20"/>
                <w:szCs w:val="20"/>
              </w:rPr>
              <w:t>Post</w:t>
            </w:r>
          </w:p>
        </w:tc>
        <w:tc>
          <w:tcPr>
            <w:tcW w:w="5904" w:type="dxa"/>
          </w:tcPr>
          <w:p w14:paraId="0EDFE632" w14:textId="3C9CEAB2" w:rsidR="009160D9" w:rsidRPr="002D171C" w:rsidRDefault="002D171C" w:rsidP="0037262E">
            <w:pPr>
              <w:pStyle w:val="TableParagraph"/>
              <w:spacing w:line="229" w:lineRule="exact"/>
              <w:ind w:left="678"/>
              <w:rPr>
                <w:sz w:val="20"/>
                <w:highlight w:val="yellow"/>
              </w:rPr>
            </w:pPr>
            <w:r w:rsidRPr="002D171C">
              <w:rPr>
                <w:rFonts w:cs="Arial"/>
                <w:sz w:val="20"/>
                <w:szCs w:val="20"/>
              </w:rPr>
              <w:t>PO Box 10512, Centurion, 0046</w:t>
            </w:r>
          </w:p>
        </w:tc>
      </w:tr>
      <w:tr w:rsidR="009160D9" w14:paraId="365A3A2C" w14:textId="77777777" w:rsidTr="00550F83">
        <w:trPr>
          <w:trHeight w:val="465"/>
        </w:trPr>
        <w:tc>
          <w:tcPr>
            <w:tcW w:w="3301" w:type="dxa"/>
          </w:tcPr>
          <w:p w14:paraId="039A5C6E" w14:textId="77777777" w:rsidR="009160D9" w:rsidRPr="002D171C" w:rsidRDefault="009160D9" w:rsidP="0037262E">
            <w:pPr>
              <w:pStyle w:val="TableParagraph"/>
              <w:spacing w:before="2"/>
              <w:ind w:left="679"/>
              <w:rPr>
                <w:sz w:val="20"/>
                <w:highlight w:val="yellow"/>
              </w:rPr>
            </w:pPr>
            <w:r w:rsidRPr="002D171C">
              <w:rPr>
                <w:sz w:val="20"/>
              </w:rPr>
              <w:t>SMS</w:t>
            </w:r>
            <w:r w:rsidRPr="002D171C">
              <w:rPr>
                <w:spacing w:val="-6"/>
                <w:sz w:val="20"/>
              </w:rPr>
              <w:t xml:space="preserve"> </w:t>
            </w:r>
            <w:r w:rsidRPr="002D171C">
              <w:rPr>
                <w:spacing w:val="-2"/>
                <w:sz w:val="20"/>
              </w:rPr>
              <w:t>Number:</w:t>
            </w:r>
          </w:p>
        </w:tc>
        <w:tc>
          <w:tcPr>
            <w:tcW w:w="5904" w:type="dxa"/>
          </w:tcPr>
          <w:p w14:paraId="53D891B2" w14:textId="17B52D0F" w:rsidR="009160D9" w:rsidRPr="002D171C" w:rsidRDefault="002D171C" w:rsidP="0037262E">
            <w:pPr>
              <w:pStyle w:val="TableParagraph"/>
              <w:spacing w:before="2"/>
              <w:ind w:left="678"/>
              <w:rPr>
                <w:sz w:val="20"/>
                <w:highlight w:val="yellow"/>
              </w:rPr>
            </w:pPr>
            <w:r w:rsidRPr="002D171C">
              <w:rPr>
                <w:rFonts w:cs="Arial"/>
                <w:sz w:val="20"/>
                <w:szCs w:val="20"/>
              </w:rPr>
              <w:t>30916</w:t>
            </w:r>
          </w:p>
        </w:tc>
      </w:tr>
      <w:tr w:rsidR="009160D9" w14:paraId="0307E72C" w14:textId="77777777" w:rsidTr="00550F83">
        <w:trPr>
          <w:trHeight w:val="491"/>
        </w:trPr>
        <w:tc>
          <w:tcPr>
            <w:tcW w:w="3301" w:type="dxa"/>
          </w:tcPr>
          <w:p w14:paraId="3E768207" w14:textId="77777777" w:rsidR="009160D9" w:rsidRPr="002D171C" w:rsidRDefault="009160D9" w:rsidP="0037262E">
            <w:pPr>
              <w:pStyle w:val="TableParagraph"/>
              <w:spacing w:before="14"/>
              <w:ind w:left="679"/>
              <w:rPr>
                <w:sz w:val="20"/>
                <w:highlight w:val="yellow"/>
              </w:rPr>
            </w:pPr>
            <w:r w:rsidRPr="002D171C">
              <w:rPr>
                <w:sz w:val="20"/>
              </w:rPr>
              <w:t>Dedicated</w:t>
            </w:r>
            <w:r w:rsidRPr="002D171C">
              <w:rPr>
                <w:spacing w:val="-12"/>
                <w:sz w:val="20"/>
              </w:rPr>
              <w:t xml:space="preserve"> </w:t>
            </w:r>
            <w:r w:rsidRPr="002D171C">
              <w:rPr>
                <w:sz w:val="20"/>
              </w:rPr>
              <w:t>Email</w:t>
            </w:r>
            <w:r w:rsidRPr="002D171C">
              <w:rPr>
                <w:spacing w:val="-10"/>
                <w:sz w:val="20"/>
              </w:rPr>
              <w:t xml:space="preserve"> </w:t>
            </w:r>
            <w:r w:rsidRPr="002D171C">
              <w:rPr>
                <w:spacing w:val="-2"/>
                <w:sz w:val="20"/>
              </w:rPr>
              <w:t>Address:</w:t>
            </w:r>
          </w:p>
        </w:tc>
        <w:tc>
          <w:tcPr>
            <w:tcW w:w="5904" w:type="dxa"/>
          </w:tcPr>
          <w:p w14:paraId="63670A6D" w14:textId="0C134AE3" w:rsidR="009160D9" w:rsidRPr="002D171C" w:rsidRDefault="002D171C" w:rsidP="0037262E">
            <w:pPr>
              <w:pStyle w:val="TableParagraph"/>
              <w:ind w:left="678"/>
              <w:rPr>
                <w:highlight w:val="yellow"/>
              </w:rPr>
            </w:pPr>
            <w:hyperlink r:id="rId21" w:history="1">
              <w:r w:rsidRPr="002D171C">
                <w:rPr>
                  <w:rStyle w:val="Hyperlink"/>
                  <w:rFonts w:cs="Arial"/>
                  <w:sz w:val="20"/>
                  <w:szCs w:val="20"/>
                </w:rPr>
                <w:t>ecdc@thehotline.co.za</w:t>
              </w:r>
            </w:hyperlink>
          </w:p>
        </w:tc>
      </w:tr>
      <w:tr w:rsidR="009160D9" w14:paraId="1CB6C498" w14:textId="77777777" w:rsidTr="00550F83">
        <w:trPr>
          <w:trHeight w:val="462"/>
        </w:trPr>
        <w:tc>
          <w:tcPr>
            <w:tcW w:w="3301" w:type="dxa"/>
          </w:tcPr>
          <w:p w14:paraId="613C21DA" w14:textId="174AA240" w:rsidR="009160D9" w:rsidRPr="002D171C" w:rsidRDefault="002D171C" w:rsidP="0037262E">
            <w:pPr>
              <w:pStyle w:val="TableParagraph"/>
              <w:spacing w:line="229" w:lineRule="exact"/>
              <w:ind w:left="679"/>
              <w:rPr>
                <w:sz w:val="20"/>
                <w:highlight w:val="yellow"/>
              </w:rPr>
            </w:pPr>
            <w:r w:rsidRPr="002D171C">
              <w:rPr>
                <w:rFonts w:cs="Arial"/>
                <w:sz w:val="20"/>
                <w:szCs w:val="20"/>
              </w:rPr>
              <w:t>Fax</w:t>
            </w:r>
          </w:p>
        </w:tc>
        <w:tc>
          <w:tcPr>
            <w:tcW w:w="5904" w:type="dxa"/>
          </w:tcPr>
          <w:p w14:paraId="5AEBA21B" w14:textId="39F40EAA" w:rsidR="009160D9" w:rsidRPr="002D171C" w:rsidRDefault="002D171C" w:rsidP="0037262E">
            <w:pPr>
              <w:pStyle w:val="TableParagraph"/>
              <w:spacing w:line="229" w:lineRule="exact"/>
              <w:ind w:left="678"/>
              <w:rPr>
                <w:sz w:val="20"/>
                <w:highlight w:val="yellow"/>
              </w:rPr>
            </w:pPr>
            <w:r w:rsidRPr="002D171C">
              <w:rPr>
                <w:rFonts w:cs="Arial"/>
                <w:sz w:val="20"/>
                <w:szCs w:val="20"/>
              </w:rPr>
              <w:t>0867 261 681</w:t>
            </w:r>
          </w:p>
        </w:tc>
      </w:tr>
      <w:tr w:rsidR="009160D9" w14:paraId="42F7573A" w14:textId="77777777" w:rsidTr="00550F83">
        <w:trPr>
          <w:trHeight w:val="465"/>
        </w:trPr>
        <w:tc>
          <w:tcPr>
            <w:tcW w:w="3301" w:type="dxa"/>
            <w:tcBorders>
              <w:left w:val="single" w:sz="8" w:space="0" w:color="000000"/>
              <w:bottom w:val="single" w:sz="8" w:space="0" w:color="000000"/>
              <w:right w:val="single" w:sz="8" w:space="0" w:color="000000"/>
            </w:tcBorders>
          </w:tcPr>
          <w:p w14:paraId="2AA0CC71" w14:textId="00BDB444" w:rsidR="009160D9" w:rsidRPr="002D171C" w:rsidRDefault="002D171C" w:rsidP="0037262E">
            <w:pPr>
              <w:pStyle w:val="TableParagraph"/>
              <w:spacing w:line="229" w:lineRule="exact"/>
              <w:ind w:left="674"/>
              <w:rPr>
                <w:sz w:val="20"/>
                <w:highlight w:val="yellow"/>
              </w:rPr>
            </w:pPr>
            <w:r w:rsidRPr="002D171C">
              <w:rPr>
                <w:rFonts w:cs="Arial"/>
                <w:sz w:val="20"/>
                <w:szCs w:val="20"/>
              </w:rPr>
              <w:t>Mobile application</w:t>
            </w:r>
          </w:p>
        </w:tc>
        <w:tc>
          <w:tcPr>
            <w:tcW w:w="5904" w:type="dxa"/>
            <w:tcBorders>
              <w:left w:val="single" w:sz="8" w:space="0" w:color="000000"/>
              <w:bottom w:val="single" w:sz="8" w:space="0" w:color="000000"/>
              <w:right w:val="single" w:sz="8" w:space="0" w:color="000000"/>
            </w:tcBorders>
          </w:tcPr>
          <w:p w14:paraId="75CFE0FE" w14:textId="7AC995E3" w:rsidR="009160D9" w:rsidRPr="002D171C" w:rsidRDefault="002D171C" w:rsidP="002D171C">
            <w:pPr>
              <w:widowControl w:val="0"/>
              <w:ind w:left="720"/>
              <w:rPr>
                <w:sz w:val="20"/>
                <w:highlight w:val="yellow"/>
              </w:rPr>
            </w:pPr>
            <w:r w:rsidRPr="002D171C">
              <w:rPr>
                <w:rFonts w:cs="Arial"/>
                <w:bCs w:val="0"/>
                <w:sz w:val="20"/>
                <w:szCs w:val="20"/>
                <w:lang w:val="en-US"/>
              </w:rPr>
              <w:t xml:space="preserve">Vuvuzela Hotline </w:t>
            </w:r>
            <w:proofErr w:type="gramStart"/>
            <w:r w:rsidRPr="002D171C">
              <w:rPr>
                <w:rFonts w:cs="Arial"/>
                <w:bCs w:val="0"/>
                <w:sz w:val="20"/>
                <w:szCs w:val="20"/>
                <w:lang w:val="en-US"/>
              </w:rPr>
              <w:t>app  -</w:t>
            </w:r>
            <w:proofErr w:type="gramEnd"/>
            <w:r w:rsidRPr="002D171C">
              <w:rPr>
                <w:rFonts w:cs="Arial"/>
                <w:bCs w:val="0"/>
                <w:sz w:val="20"/>
                <w:szCs w:val="20"/>
                <w:lang w:val="en-US"/>
              </w:rPr>
              <w:t xml:space="preserve"> download from Google play store, use 0800 116 655 to report</w:t>
            </w:r>
          </w:p>
        </w:tc>
      </w:tr>
      <w:tr w:rsidR="009160D9" w14:paraId="6686FD6E" w14:textId="77777777" w:rsidTr="00550F83">
        <w:trPr>
          <w:trHeight w:val="491"/>
        </w:trPr>
        <w:tc>
          <w:tcPr>
            <w:tcW w:w="3301" w:type="dxa"/>
            <w:tcBorders>
              <w:top w:val="single" w:sz="8" w:space="0" w:color="000000"/>
              <w:left w:val="single" w:sz="8" w:space="0" w:color="000000"/>
              <w:bottom w:val="single" w:sz="8" w:space="0" w:color="000000"/>
              <w:right w:val="single" w:sz="8" w:space="0" w:color="000000"/>
            </w:tcBorders>
          </w:tcPr>
          <w:p w14:paraId="25DA15BA" w14:textId="77777777" w:rsidR="009160D9" w:rsidRPr="002D171C" w:rsidRDefault="009160D9" w:rsidP="0037262E">
            <w:pPr>
              <w:pStyle w:val="TableParagraph"/>
              <w:spacing w:before="13"/>
              <w:ind w:left="674"/>
              <w:rPr>
                <w:sz w:val="20"/>
              </w:rPr>
            </w:pPr>
            <w:r w:rsidRPr="002D171C">
              <w:rPr>
                <w:sz w:val="20"/>
              </w:rPr>
              <w:t>Website</w:t>
            </w:r>
            <w:r w:rsidRPr="002D171C">
              <w:rPr>
                <w:spacing w:val="-10"/>
                <w:sz w:val="20"/>
              </w:rPr>
              <w:t xml:space="preserve"> </w:t>
            </w:r>
            <w:r w:rsidRPr="002D171C">
              <w:rPr>
                <w:spacing w:val="-4"/>
                <w:sz w:val="20"/>
              </w:rPr>
              <w:t>Link</w:t>
            </w:r>
          </w:p>
        </w:tc>
        <w:tc>
          <w:tcPr>
            <w:tcW w:w="5904" w:type="dxa"/>
            <w:tcBorders>
              <w:top w:val="single" w:sz="8" w:space="0" w:color="000000"/>
              <w:left w:val="single" w:sz="8" w:space="0" w:color="000000"/>
              <w:bottom w:val="single" w:sz="8" w:space="0" w:color="000000"/>
              <w:right w:val="single" w:sz="8" w:space="0" w:color="000000"/>
            </w:tcBorders>
          </w:tcPr>
          <w:p w14:paraId="3A804940" w14:textId="1FD80BE2" w:rsidR="009160D9" w:rsidRPr="002D171C" w:rsidRDefault="002D171C" w:rsidP="0037262E">
            <w:pPr>
              <w:pStyle w:val="TableParagraph"/>
              <w:spacing w:line="253" w:lineRule="exact"/>
              <w:ind w:left="673"/>
            </w:pPr>
            <w:hyperlink r:id="rId22" w:history="1">
              <w:r w:rsidRPr="002D171C">
                <w:rPr>
                  <w:rStyle w:val="Hyperlink"/>
                  <w:rFonts w:cs="Arial"/>
                  <w:sz w:val="20"/>
                  <w:szCs w:val="20"/>
                </w:rPr>
                <w:t>https://www.thehotline.co.za/report</w:t>
              </w:r>
            </w:hyperlink>
            <w:r w:rsidRPr="002D171C">
              <w:rPr>
                <w:rFonts w:cs="Arial"/>
                <w:sz w:val="20"/>
                <w:szCs w:val="20"/>
              </w:rPr>
              <w:t xml:space="preserve"> - use 0800 116 655 to report</w:t>
            </w:r>
          </w:p>
        </w:tc>
      </w:tr>
    </w:tbl>
    <w:p w14:paraId="63B5555A" w14:textId="77777777" w:rsidR="009160D9" w:rsidRDefault="009160D9" w:rsidP="009160D9">
      <w:pPr>
        <w:widowControl w:val="0"/>
        <w:rPr>
          <w:rFonts w:cs="Arial"/>
          <w:b/>
          <w:sz w:val="20"/>
          <w:szCs w:val="20"/>
        </w:rPr>
      </w:pPr>
    </w:p>
    <w:p w14:paraId="5B116EC4" w14:textId="46D33111" w:rsidR="002D171C" w:rsidRDefault="002D171C">
      <w:pPr>
        <w:spacing w:after="160" w:line="259" w:lineRule="auto"/>
        <w:rPr>
          <w:rFonts w:cs="Arial"/>
          <w:sz w:val="20"/>
          <w:szCs w:val="20"/>
          <w:lang w:val="en-ZA"/>
        </w:rPr>
      </w:pPr>
      <w:r>
        <w:rPr>
          <w:b/>
          <w:sz w:val="20"/>
        </w:rPr>
        <w:br w:type="page"/>
      </w:r>
    </w:p>
    <w:tbl>
      <w:tblPr>
        <w:tblW w:w="10444" w:type="dxa"/>
        <w:jc w:val="center"/>
        <w:tblBorders>
          <w:top w:val="single" w:sz="4" w:space="0" w:color="auto"/>
          <w:bottom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44"/>
      </w:tblGrid>
      <w:tr w:rsidR="003008E0" w:rsidRPr="007C6AF5" w14:paraId="140629C3" w14:textId="77777777" w:rsidTr="0037262E">
        <w:trPr>
          <w:jc w:val="center"/>
        </w:trPr>
        <w:tc>
          <w:tcPr>
            <w:tcW w:w="10444" w:type="dxa"/>
            <w:tcBorders>
              <w:left w:val="single" w:sz="4" w:space="0" w:color="auto"/>
              <w:right w:val="single" w:sz="4" w:space="0" w:color="auto"/>
            </w:tcBorders>
            <w:shd w:val="clear" w:color="auto" w:fill="D9D9D9"/>
            <w:vAlign w:val="center"/>
          </w:tcPr>
          <w:p w14:paraId="24943572" w14:textId="054F84C0" w:rsidR="003008E0" w:rsidRPr="007C6AF5" w:rsidRDefault="003008E0" w:rsidP="00551D4B">
            <w:pPr>
              <w:spacing w:before="80" w:after="80"/>
              <w:jc w:val="center"/>
              <w:rPr>
                <w:rFonts w:cs="Arial"/>
                <w:b/>
                <w:sz w:val="20"/>
                <w:szCs w:val="20"/>
              </w:rPr>
            </w:pPr>
            <w:bookmarkStart w:id="29" w:name="_Hlk193035445"/>
            <w:r w:rsidRPr="007C6AF5">
              <w:rPr>
                <w:rFonts w:cs="Arial"/>
                <w:b/>
                <w:sz w:val="20"/>
                <w:szCs w:val="20"/>
              </w:rPr>
              <w:t>SECTION C</w:t>
            </w:r>
          </w:p>
          <w:p w14:paraId="64D32A2F" w14:textId="77777777" w:rsidR="003008E0" w:rsidRPr="007C6AF5" w:rsidRDefault="003008E0" w:rsidP="00551D4B">
            <w:pPr>
              <w:spacing w:before="80" w:after="80"/>
              <w:jc w:val="center"/>
              <w:rPr>
                <w:rFonts w:cs="Arial"/>
                <w:kern w:val="32"/>
                <w:sz w:val="20"/>
                <w:szCs w:val="20"/>
              </w:rPr>
            </w:pPr>
            <w:r w:rsidRPr="007C6AF5">
              <w:rPr>
                <w:rFonts w:cs="Arial"/>
                <w:kern w:val="32"/>
                <w:sz w:val="20"/>
                <w:szCs w:val="20"/>
              </w:rPr>
              <w:t>TERMS OF REFERENCE / BID SPECIFICATIONS</w:t>
            </w:r>
          </w:p>
        </w:tc>
      </w:tr>
      <w:bookmarkEnd w:id="29"/>
    </w:tbl>
    <w:p w14:paraId="4B7CEBC4" w14:textId="77777777" w:rsidR="003008E0" w:rsidRDefault="003008E0" w:rsidP="00551D4B">
      <w:pPr>
        <w:spacing w:after="0"/>
        <w:jc w:val="both"/>
        <w:rPr>
          <w:rFonts w:cs="Arial"/>
          <w:sz w:val="20"/>
          <w:szCs w:val="20"/>
        </w:rPr>
      </w:pPr>
    </w:p>
    <w:p w14:paraId="0F4756B1" w14:textId="77777777" w:rsidR="002C6599" w:rsidRPr="00551D4B" w:rsidRDefault="002C6599">
      <w:pPr>
        <w:keepNext/>
        <w:numPr>
          <w:ilvl w:val="0"/>
          <w:numId w:val="60"/>
        </w:numPr>
        <w:spacing w:after="60"/>
        <w:ind w:right="-1"/>
        <w:jc w:val="both"/>
        <w:outlineLvl w:val="1"/>
        <w:rPr>
          <w:rFonts w:cs="Arial"/>
          <w:b/>
          <w:sz w:val="20"/>
          <w:szCs w:val="20"/>
        </w:rPr>
      </w:pPr>
      <w:r w:rsidRPr="00551D4B">
        <w:rPr>
          <w:rFonts w:cs="Arial"/>
          <w:b/>
          <w:sz w:val="20"/>
          <w:szCs w:val="20"/>
        </w:rPr>
        <w:t>ABOUT THE EASTERN CAPE DEVELOPMENT CORPORATION (ECDC)</w:t>
      </w:r>
    </w:p>
    <w:p w14:paraId="181FA0BF" w14:textId="4F0E4438" w:rsidR="00A15194" w:rsidRDefault="00A15194">
      <w:pPr>
        <w:keepNext/>
        <w:numPr>
          <w:ilvl w:val="1"/>
          <w:numId w:val="60"/>
        </w:numPr>
        <w:spacing w:before="240" w:after="60"/>
        <w:ind w:left="709" w:right="-1" w:hanging="709"/>
        <w:jc w:val="both"/>
        <w:outlineLvl w:val="1"/>
        <w:rPr>
          <w:rFonts w:cs="Arial"/>
          <w:b/>
          <w:sz w:val="20"/>
          <w:szCs w:val="20"/>
        </w:rPr>
      </w:pPr>
      <w:bookmarkStart w:id="30" w:name="_Toc143705212"/>
      <w:r w:rsidRPr="00A15194">
        <w:rPr>
          <w:rFonts w:cs="Arial"/>
          <w:b/>
          <w:sz w:val="20"/>
          <w:szCs w:val="20"/>
        </w:rPr>
        <w:t>Introduction</w:t>
      </w:r>
      <w:bookmarkEnd w:id="30"/>
      <w:r w:rsidRPr="00A15194">
        <w:rPr>
          <w:rFonts w:cs="Arial"/>
          <w:b/>
          <w:sz w:val="20"/>
          <w:szCs w:val="20"/>
        </w:rPr>
        <w:tab/>
      </w:r>
    </w:p>
    <w:p w14:paraId="54B9FC30" w14:textId="77777777" w:rsidR="00A15194" w:rsidRPr="00551D4B" w:rsidRDefault="00A15194" w:rsidP="00551D4B">
      <w:pPr>
        <w:keepNext/>
        <w:spacing w:after="0"/>
        <w:ind w:left="709" w:right="-1"/>
        <w:jc w:val="both"/>
        <w:outlineLvl w:val="1"/>
        <w:rPr>
          <w:rFonts w:cs="Arial"/>
          <w:b/>
          <w:sz w:val="20"/>
          <w:szCs w:val="20"/>
        </w:rPr>
      </w:pPr>
    </w:p>
    <w:p w14:paraId="217A3B46" w14:textId="7CEACCFB" w:rsidR="002C6599" w:rsidRPr="00551D4B" w:rsidRDefault="002C6599" w:rsidP="00551D4B">
      <w:pPr>
        <w:tabs>
          <w:tab w:val="left" w:pos="567"/>
        </w:tabs>
        <w:spacing w:after="0"/>
        <w:ind w:left="709" w:right="-1"/>
        <w:jc w:val="both"/>
        <w:rPr>
          <w:rFonts w:eastAsia="Cambria" w:cs="Arial"/>
          <w:bCs w:val="0"/>
          <w:sz w:val="20"/>
          <w:szCs w:val="20"/>
          <w:lang w:val="en-US"/>
        </w:rPr>
      </w:pPr>
      <w:r w:rsidRPr="00551D4B">
        <w:rPr>
          <w:rFonts w:eastAsia="Cambria" w:cs="Arial"/>
          <w:bCs w:val="0"/>
          <w:sz w:val="20"/>
          <w:szCs w:val="20"/>
          <w:lang w:val="en-US"/>
        </w:rPr>
        <w:t xml:space="preserve">The ECDC is a state-owned entity with headquarters in East London, South Africa with a dual commercial and developmental mandate focused on boosting economic development. In addition, ECDC has three regional offices (Mthatha, East London, and Butterworth). </w:t>
      </w:r>
    </w:p>
    <w:p w14:paraId="6940ACF1" w14:textId="77777777" w:rsidR="002C6599" w:rsidRPr="00551D4B" w:rsidRDefault="002C6599" w:rsidP="00551D4B">
      <w:pPr>
        <w:tabs>
          <w:tab w:val="left" w:pos="567"/>
        </w:tabs>
        <w:spacing w:after="0"/>
        <w:ind w:right="-1"/>
        <w:jc w:val="both"/>
        <w:rPr>
          <w:rFonts w:eastAsia="Cambria" w:cs="Arial"/>
          <w:bCs w:val="0"/>
          <w:sz w:val="20"/>
          <w:szCs w:val="20"/>
          <w:lang w:val="en-US"/>
        </w:rPr>
      </w:pPr>
    </w:p>
    <w:p w14:paraId="3D1590A9" w14:textId="77777777" w:rsidR="00A15194" w:rsidRDefault="002C6599">
      <w:pPr>
        <w:numPr>
          <w:ilvl w:val="1"/>
          <w:numId w:val="60"/>
        </w:numPr>
        <w:tabs>
          <w:tab w:val="left" w:pos="709"/>
        </w:tabs>
        <w:ind w:right="-1" w:hanging="786"/>
        <w:contextualSpacing/>
        <w:jc w:val="both"/>
        <w:rPr>
          <w:rFonts w:eastAsia="Cambria" w:cs="Arial"/>
          <w:b/>
          <w:bCs w:val="0"/>
          <w:sz w:val="20"/>
          <w:szCs w:val="20"/>
          <w:lang w:val="en-US"/>
        </w:rPr>
      </w:pPr>
      <w:r w:rsidRPr="00551D4B">
        <w:rPr>
          <w:rFonts w:eastAsia="Cambria" w:cs="Arial"/>
          <w:b/>
          <w:bCs w:val="0"/>
          <w:sz w:val="20"/>
          <w:szCs w:val="20"/>
          <w:lang w:val="en-US"/>
        </w:rPr>
        <w:t>Vision</w:t>
      </w:r>
    </w:p>
    <w:p w14:paraId="71378273" w14:textId="0DD19A35" w:rsidR="002C6599" w:rsidRPr="00551D4B" w:rsidRDefault="002C6599" w:rsidP="00551D4B">
      <w:pPr>
        <w:tabs>
          <w:tab w:val="left" w:pos="709"/>
        </w:tabs>
        <w:ind w:left="786" w:right="-1"/>
        <w:contextualSpacing/>
        <w:jc w:val="both"/>
        <w:rPr>
          <w:rFonts w:eastAsia="Cambria" w:cs="Arial"/>
          <w:b/>
          <w:bCs w:val="0"/>
          <w:sz w:val="20"/>
          <w:szCs w:val="20"/>
          <w:lang w:val="en-US"/>
        </w:rPr>
      </w:pPr>
      <w:r w:rsidRPr="00551D4B">
        <w:rPr>
          <w:rFonts w:eastAsia="Cambria" w:cs="Arial"/>
          <w:b/>
          <w:bCs w:val="0"/>
          <w:sz w:val="20"/>
          <w:szCs w:val="20"/>
          <w:lang w:val="en-US"/>
        </w:rPr>
        <w:t xml:space="preserve"> </w:t>
      </w:r>
    </w:p>
    <w:p w14:paraId="79945B01" w14:textId="3F6FC644" w:rsidR="002C6599" w:rsidRPr="00551D4B" w:rsidRDefault="002C6599" w:rsidP="00551D4B">
      <w:pPr>
        <w:tabs>
          <w:tab w:val="left" w:pos="360"/>
        </w:tabs>
        <w:ind w:left="720" w:right="-1"/>
        <w:contextualSpacing/>
        <w:jc w:val="both"/>
        <w:rPr>
          <w:rFonts w:eastAsia="Cambria" w:cs="Arial"/>
          <w:bCs w:val="0"/>
          <w:sz w:val="20"/>
          <w:szCs w:val="20"/>
          <w:lang w:val="en-US"/>
        </w:rPr>
      </w:pPr>
      <w:r w:rsidRPr="00551D4B">
        <w:rPr>
          <w:rFonts w:eastAsia="Cambria" w:cs="Arial"/>
          <w:bCs w:val="0"/>
          <w:sz w:val="20"/>
          <w:szCs w:val="20"/>
          <w:lang w:val="en-US"/>
        </w:rPr>
        <w:t>A leader in facilitating inclusive sustainable economic growth</w:t>
      </w:r>
      <w:r w:rsidR="009B4BE3">
        <w:rPr>
          <w:rFonts w:eastAsia="Cambria" w:cs="Arial"/>
          <w:bCs w:val="0"/>
          <w:sz w:val="20"/>
          <w:szCs w:val="20"/>
          <w:lang w:val="en-US"/>
        </w:rPr>
        <w:t xml:space="preserve"> of the Eastern Cape</w:t>
      </w:r>
      <w:r w:rsidRPr="00551D4B">
        <w:rPr>
          <w:rFonts w:eastAsia="Cambria" w:cs="Arial"/>
          <w:bCs w:val="0"/>
          <w:sz w:val="20"/>
          <w:szCs w:val="20"/>
          <w:lang w:val="en-US"/>
        </w:rPr>
        <w:t>.</w:t>
      </w:r>
    </w:p>
    <w:p w14:paraId="4B741E7D" w14:textId="77777777" w:rsidR="002C6599" w:rsidRPr="00551D4B" w:rsidRDefault="002C6599" w:rsidP="00551D4B">
      <w:pPr>
        <w:tabs>
          <w:tab w:val="left" w:pos="360"/>
        </w:tabs>
        <w:ind w:left="720" w:right="-1"/>
        <w:contextualSpacing/>
        <w:jc w:val="both"/>
        <w:rPr>
          <w:rFonts w:eastAsia="Cambria" w:cs="Arial"/>
          <w:sz w:val="20"/>
          <w:szCs w:val="20"/>
          <w:lang w:val="en-US"/>
        </w:rPr>
      </w:pPr>
    </w:p>
    <w:p w14:paraId="40C27541" w14:textId="77777777" w:rsidR="002C6599" w:rsidRDefault="002C6599">
      <w:pPr>
        <w:numPr>
          <w:ilvl w:val="1"/>
          <w:numId w:val="60"/>
        </w:numPr>
        <w:tabs>
          <w:tab w:val="left" w:pos="709"/>
        </w:tabs>
        <w:ind w:right="-1" w:hanging="786"/>
        <w:contextualSpacing/>
        <w:jc w:val="both"/>
        <w:rPr>
          <w:rFonts w:eastAsia="Cambria" w:cs="Arial"/>
          <w:b/>
          <w:bCs w:val="0"/>
          <w:sz w:val="20"/>
          <w:szCs w:val="20"/>
          <w:lang w:val="en-US"/>
        </w:rPr>
      </w:pPr>
      <w:r w:rsidRPr="00551D4B">
        <w:rPr>
          <w:rFonts w:eastAsia="Cambria" w:cs="Arial"/>
          <w:b/>
          <w:bCs w:val="0"/>
          <w:sz w:val="20"/>
          <w:szCs w:val="20"/>
          <w:lang w:val="en-US"/>
        </w:rPr>
        <w:t xml:space="preserve">Mission </w:t>
      </w:r>
    </w:p>
    <w:p w14:paraId="7B13D45A" w14:textId="77777777" w:rsidR="00A15194" w:rsidRPr="00551D4B" w:rsidRDefault="00A15194" w:rsidP="00551D4B">
      <w:pPr>
        <w:tabs>
          <w:tab w:val="left" w:pos="709"/>
        </w:tabs>
        <w:ind w:left="786" w:right="-1"/>
        <w:contextualSpacing/>
        <w:jc w:val="both"/>
        <w:rPr>
          <w:rFonts w:eastAsia="Cambria" w:cs="Arial"/>
          <w:b/>
          <w:bCs w:val="0"/>
          <w:sz w:val="20"/>
          <w:szCs w:val="20"/>
          <w:lang w:val="en-US"/>
        </w:rPr>
      </w:pPr>
    </w:p>
    <w:p w14:paraId="7F192244" w14:textId="77777777" w:rsidR="002C6599" w:rsidRPr="00551D4B" w:rsidRDefault="002C6599" w:rsidP="00551D4B">
      <w:pPr>
        <w:tabs>
          <w:tab w:val="left" w:pos="360"/>
        </w:tabs>
        <w:ind w:left="720" w:right="-1"/>
        <w:contextualSpacing/>
        <w:jc w:val="both"/>
        <w:rPr>
          <w:rFonts w:eastAsia="Cambria" w:cs="Arial"/>
          <w:bCs w:val="0"/>
          <w:sz w:val="20"/>
          <w:szCs w:val="20"/>
          <w:lang w:val="en-US"/>
        </w:rPr>
      </w:pPr>
      <w:r w:rsidRPr="00551D4B">
        <w:rPr>
          <w:rFonts w:eastAsia="Cambria" w:cs="Arial"/>
          <w:bCs w:val="0"/>
          <w:sz w:val="20"/>
          <w:szCs w:val="20"/>
          <w:lang w:val="en-US"/>
        </w:rPr>
        <w:t>To promote and coordinate inclusive economic development through innovative finance and investment solutions.</w:t>
      </w:r>
    </w:p>
    <w:p w14:paraId="02447AE0" w14:textId="77777777" w:rsidR="002C6599" w:rsidRPr="00551D4B" w:rsidRDefault="002C6599" w:rsidP="00551D4B">
      <w:pPr>
        <w:tabs>
          <w:tab w:val="left" w:pos="360"/>
        </w:tabs>
        <w:ind w:left="720" w:right="-1"/>
        <w:contextualSpacing/>
        <w:jc w:val="both"/>
        <w:rPr>
          <w:rFonts w:eastAsia="Cambria" w:cs="Arial"/>
          <w:sz w:val="20"/>
          <w:szCs w:val="20"/>
          <w:lang w:val="en-US"/>
        </w:rPr>
      </w:pPr>
    </w:p>
    <w:p w14:paraId="182A93B5" w14:textId="77777777" w:rsidR="002C6599" w:rsidRDefault="002C6599">
      <w:pPr>
        <w:numPr>
          <w:ilvl w:val="1"/>
          <w:numId w:val="60"/>
        </w:numPr>
        <w:tabs>
          <w:tab w:val="left" w:pos="709"/>
        </w:tabs>
        <w:ind w:right="-1" w:hanging="786"/>
        <w:contextualSpacing/>
        <w:jc w:val="both"/>
        <w:rPr>
          <w:rFonts w:eastAsia="Cambria" w:cs="Arial"/>
          <w:b/>
          <w:bCs w:val="0"/>
          <w:sz w:val="20"/>
          <w:szCs w:val="20"/>
          <w:lang w:val="en-US"/>
        </w:rPr>
      </w:pPr>
      <w:r w:rsidRPr="00551D4B">
        <w:rPr>
          <w:rFonts w:eastAsia="Cambria" w:cs="Arial"/>
          <w:b/>
          <w:bCs w:val="0"/>
          <w:sz w:val="20"/>
          <w:szCs w:val="20"/>
          <w:lang w:val="en-US"/>
        </w:rPr>
        <w:t>Outcomes/ Strategic Objectives</w:t>
      </w:r>
    </w:p>
    <w:p w14:paraId="1D0D77AE" w14:textId="77777777" w:rsidR="00A15194" w:rsidRPr="00551D4B" w:rsidRDefault="00A15194" w:rsidP="00551D4B">
      <w:pPr>
        <w:tabs>
          <w:tab w:val="left" w:pos="709"/>
        </w:tabs>
        <w:ind w:left="786" w:right="-1"/>
        <w:contextualSpacing/>
        <w:jc w:val="both"/>
        <w:rPr>
          <w:rFonts w:eastAsia="Cambria" w:cs="Arial"/>
          <w:b/>
          <w:bCs w:val="0"/>
          <w:sz w:val="20"/>
          <w:szCs w:val="20"/>
          <w:lang w:val="en-US"/>
        </w:rPr>
      </w:pPr>
    </w:p>
    <w:p w14:paraId="3471404D" w14:textId="77777777" w:rsidR="002C6599" w:rsidRPr="00551D4B" w:rsidRDefault="002C6599">
      <w:pPr>
        <w:numPr>
          <w:ilvl w:val="3"/>
          <w:numId w:val="59"/>
        </w:numPr>
        <w:tabs>
          <w:tab w:val="left" w:pos="993"/>
        </w:tabs>
        <w:spacing w:after="0"/>
        <w:ind w:left="1287" w:right="-1" w:hanging="284"/>
        <w:jc w:val="both"/>
        <w:rPr>
          <w:rFonts w:eastAsia="Cambria" w:cs="Arial"/>
          <w:sz w:val="20"/>
          <w:szCs w:val="20"/>
          <w:lang w:val="en-US"/>
        </w:rPr>
      </w:pPr>
      <w:r w:rsidRPr="00551D4B">
        <w:rPr>
          <w:rFonts w:eastAsia="Cambria" w:cs="Arial"/>
          <w:bCs w:val="0"/>
          <w:sz w:val="20"/>
          <w:szCs w:val="20"/>
          <w:lang w:val="en-US"/>
        </w:rPr>
        <w:t>Competitive and sustainable micro, small and medium enterprises (MSME) sector that contributes to the socio-economic development of the Eastern Cape</w:t>
      </w:r>
    </w:p>
    <w:p w14:paraId="77BCA7A1" w14:textId="77777777" w:rsidR="002C6599" w:rsidRPr="00551D4B" w:rsidRDefault="002C6599">
      <w:pPr>
        <w:numPr>
          <w:ilvl w:val="3"/>
          <w:numId w:val="59"/>
        </w:numPr>
        <w:tabs>
          <w:tab w:val="left" w:pos="993"/>
        </w:tabs>
        <w:spacing w:after="0"/>
        <w:ind w:left="1276" w:right="-1" w:hanging="273"/>
        <w:jc w:val="both"/>
        <w:rPr>
          <w:rFonts w:eastAsia="Cambria" w:cs="Arial"/>
          <w:sz w:val="20"/>
          <w:szCs w:val="20"/>
          <w:lang w:val="en-US"/>
        </w:rPr>
      </w:pPr>
      <w:r w:rsidRPr="00551D4B">
        <w:rPr>
          <w:rFonts w:eastAsia="Cambria" w:cs="Arial"/>
          <w:bCs w:val="0"/>
          <w:sz w:val="20"/>
          <w:szCs w:val="20"/>
          <w:lang w:val="en-US"/>
        </w:rPr>
        <w:t>A growing diversified and inclusive economy</w:t>
      </w:r>
    </w:p>
    <w:p w14:paraId="1B77CDA4" w14:textId="77777777" w:rsidR="002C6599" w:rsidRPr="00551D4B" w:rsidRDefault="002C6599">
      <w:pPr>
        <w:numPr>
          <w:ilvl w:val="3"/>
          <w:numId w:val="59"/>
        </w:numPr>
        <w:tabs>
          <w:tab w:val="left" w:pos="993"/>
        </w:tabs>
        <w:spacing w:after="0"/>
        <w:ind w:left="1276" w:right="-1" w:hanging="273"/>
        <w:jc w:val="both"/>
        <w:rPr>
          <w:rFonts w:eastAsia="Cambria" w:cs="Arial"/>
          <w:sz w:val="20"/>
          <w:szCs w:val="20"/>
          <w:lang w:val="en-US"/>
        </w:rPr>
      </w:pPr>
      <w:r w:rsidRPr="00551D4B">
        <w:rPr>
          <w:rFonts w:eastAsia="Cambria" w:cs="Arial"/>
          <w:bCs w:val="0"/>
          <w:sz w:val="20"/>
          <w:szCs w:val="20"/>
          <w:lang w:val="en-US"/>
        </w:rPr>
        <w:t>A sustainable ECDC that offers competitive products and services.</w:t>
      </w:r>
    </w:p>
    <w:p w14:paraId="5E18D3AF" w14:textId="77777777" w:rsidR="002C6599" w:rsidRPr="00551D4B" w:rsidRDefault="002C6599" w:rsidP="00551D4B">
      <w:pPr>
        <w:tabs>
          <w:tab w:val="left" w:pos="567"/>
        </w:tabs>
        <w:spacing w:after="0"/>
        <w:ind w:right="-1"/>
        <w:jc w:val="both"/>
        <w:rPr>
          <w:rFonts w:eastAsia="Cambria" w:cs="Arial"/>
          <w:bCs w:val="0"/>
          <w:sz w:val="20"/>
          <w:szCs w:val="20"/>
          <w:lang w:val="en-US"/>
        </w:rPr>
      </w:pPr>
    </w:p>
    <w:p w14:paraId="641701D6" w14:textId="2BE4B79C" w:rsidR="00A15194" w:rsidRDefault="00A15194">
      <w:pPr>
        <w:numPr>
          <w:ilvl w:val="0"/>
          <w:numId w:val="60"/>
        </w:numPr>
        <w:spacing w:after="0"/>
        <w:contextualSpacing/>
        <w:rPr>
          <w:rFonts w:eastAsia="Cambria" w:cs="Arial"/>
          <w:b/>
          <w:sz w:val="20"/>
          <w:szCs w:val="20"/>
        </w:rPr>
      </w:pPr>
      <w:r>
        <w:rPr>
          <w:rFonts w:eastAsia="Cambria" w:cs="Arial"/>
          <w:b/>
          <w:sz w:val="20"/>
          <w:szCs w:val="20"/>
        </w:rPr>
        <w:t>BACKGROUND</w:t>
      </w:r>
    </w:p>
    <w:p w14:paraId="2CC8644E" w14:textId="77777777" w:rsidR="00A15194" w:rsidRDefault="00A15194" w:rsidP="00551D4B">
      <w:pPr>
        <w:spacing w:after="0"/>
        <w:ind w:left="360"/>
        <w:contextualSpacing/>
        <w:rPr>
          <w:rFonts w:eastAsia="Cambria" w:cs="Arial"/>
          <w:b/>
          <w:sz w:val="20"/>
          <w:szCs w:val="20"/>
        </w:rPr>
      </w:pPr>
    </w:p>
    <w:p w14:paraId="797DC8DF" w14:textId="5FE88123" w:rsidR="002C6599" w:rsidRPr="00551D4B" w:rsidRDefault="00A15194">
      <w:pPr>
        <w:numPr>
          <w:ilvl w:val="1"/>
          <w:numId w:val="60"/>
        </w:numPr>
        <w:spacing w:after="0"/>
        <w:ind w:left="709" w:hanging="709"/>
        <w:contextualSpacing/>
        <w:rPr>
          <w:rFonts w:eastAsia="Cambria" w:cs="Arial"/>
          <w:b/>
          <w:sz w:val="20"/>
          <w:szCs w:val="20"/>
        </w:rPr>
      </w:pPr>
      <w:r>
        <w:rPr>
          <w:rFonts w:eastAsia="Cambria" w:cs="Arial"/>
          <w:b/>
          <w:sz w:val="20"/>
          <w:szCs w:val="20"/>
        </w:rPr>
        <w:t xml:space="preserve">ECDC </w:t>
      </w:r>
      <w:r w:rsidR="002C6599" w:rsidRPr="00551D4B">
        <w:rPr>
          <w:rFonts w:eastAsia="Cambria" w:cs="Arial"/>
          <w:b/>
          <w:sz w:val="20"/>
          <w:szCs w:val="20"/>
        </w:rPr>
        <w:t xml:space="preserve">Properties </w:t>
      </w:r>
    </w:p>
    <w:p w14:paraId="09AA6218" w14:textId="77777777" w:rsidR="00A15194" w:rsidRDefault="00A15194" w:rsidP="00551D4B">
      <w:pPr>
        <w:spacing w:after="0"/>
        <w:ind w:left="709"/>
        <w:jc w:val="both"/>
        <w:rPr>
          <w:rFonts w:eastAsia="Verdana" w:cs="Arial"/>
          <w:bCs w:val="0"/>
          <w:spacing w:val="4"/>
          <w:sz w:val="20"/>
          <w:szCs w:val="20"/>
          <w:lang w:val="en-US"/>
        </w:rPr>
      </w:pPr>
    </w:p>
    <w:p w14:paraId="69900D38" w14:textId="25FC08FD" w:rsidR="002C6599" w:rsidRPr="00551D4B" w:rsidRDefault="002C6599" w:rsidP="00551D4B">
      <w:pPr>
        <w:spacing w:before="120"/>
        <w:ind w:left="709"/>
        <w:jc w:val="both"/>
        <w:rPr>
          <w:rFonts w:eastAsia="Verdana" w:cs="Arial"/>
          <w:bCs w:val="0"/>
          <w:spacing w:val="4"/>
          <w:sz w:val="20"/>
          <w:szCs w:val="20"/>
          <w:lang w:val="en-US"/>
        </w:rPr>
      </w:pPr>
      <w:r w:rsidRPr="00551D4B">
        <w:rPr>
          <w:rFonts w:eastAsia="Verdana" w:cs="Arial"/>
          <w:bCs w:val="0"/>
          <w:spacing w:val="4"/>
          <w:sz w:val="20"/>
          <w:szCs w:val="20"/>
          <w:lang w:val="en-US"/>
        </w:rPr>
        <w:t xml:space="preserve">The </w:t>
      </w:r>
      <w:r w:rsidR="009959CE">
        <w:rPr>
          <w:rFonts w:eastAsia="Verdana" w:cs="Arial"/>
          <w:bCs w:val="0"/>
          <w:spacing w:val="4"/>
          <w:sz w:val="20"/>
          <w:szCs w:val="20"/>
          <w:lang w:val="en-US"/>
        </w:rPr>
        <w:t>ECDC</w:t>
      </w:r>
      <w:r w:rsidRPr="00551D4B">
        <w:rPr>
          <w:rFonts w:eastAsia="Verdana" w:cs="Arial"/>
          <w:bCs w:val="0"/>
          <w:spacing w:val="4"/>
          <w:sz w:val="20"/>
          <w:szCs w:val="20"/>
          <w:lang w:val="en-US"/>
        </w:rPr>
        <w:t xml:space="preserve"> owns a significant property portfolio valued at R1.2 billion made up of residential, commercial, industrial and hotels. ECDC’s real estate portfolio assets are managed and maintained to </w:t>
      </w:r>
      <w:proofErr w:type="spellStart"/>
      <w:r w:rsidRPr="00551D4B">
        <w:rPr>
          <w:rFonts w:eastAsia="Verdana" w:cs="Arial"/>
          <w:bCs w:val="0"/>
          <w:spacing w:val="4"/>
          <w:sz w:val="20"/>
          <w:szCs w:val="20"/>
          <w:lang w:val="en-US"/>
        </w:rPr>
        <w:t>realise</w:t>
      </w:r>
      <w:proofErr w:type="spellEnd"/>
      <w:r w:rsidRPr="00551D4B">
        <w:rPr>
          <w:rFonts w:eastAsia="Verdana" w:cs="Arial"/>
          <w:bCs w:val="0"/>
          <w:spacing w:val="4"/>
          <w:sz w:val="20"/>
          <w:szCs w:val="20"/>
          <w:lang w:val="en-US"/>
        </w:rPr>
        <w:t xml:space="preserve"> financial sustainability and return on investment, while also achieving its strategic objective to foster economic development within the Eastern Caper region.  </w:t>
      </w:r>
    </w:p>
    <w:p w14:paraId="56580113" w14:textId="3B7AF1E3" w:rsidR="002C6599" w:rsidRPr="00551D4B" w:rsidRDefault="002C6599" w:rsidP="00551D4B">
      <w:pPr>
        <w:spacing w:after="0"/>
        <w:ind w:left="709"/>
        <w:jc w:val="both"/>
        <w:rPr>
          <w:rFonts w:eastAsia="Cambria" w:cs="Arial"/>
          <w:sz w:val="20"/>
          <w:szCs w:val="20"/>
          <w:lang w:val="en-ZA" w:eastAsia="en-ZA"/>
        </w:rPr>
      </w:pPr>
      <w:r w:rsidRPr="00551D4B">
        <w:rPr>
          <w:rFonts w:eastAsia="Verdana" w:cs="Arial"/>
          <w:bCs w:val="0"/>
          <w:spacing w:val="4"/>
          <w:kern w:val="2"/>
          <w:sz w:val="20"/>
          <w:szCs w:val="20"/>
          <w:lang w:val="en-ZA"/>
          <w14:ligatures w14:val="standardContextual"/>
        </w:rPr>
        <w:t xml:space="preserve">The </w:t>
      </w:r>
      <w:r w:rsidR="00A15194">
        <w:rPr>
          <w:rFonts w:eastAsia="Verdana" w:cs="Arial"/>
          <w:bCs w:val="0"/>
          <w:spacing w:val="4"/>
          <w:kern w:val="2"/>
          <w:sz w:val="20"/>
          <w:szCs w:val="20"/>
          <w:lang w:val="en-ZA"/>
          <w14:ligatures w14:val="standardContextual"/>
        </w:rPr>
        <w:t xml:space="preserve">property </w:t>
      </w:r>
      <w:r w:rsidRPr="00551D4B">
        <w:rPr>
          <w:rFonts w:eastAsia="Verdana" w:cs="Arial"/>
          <w:bCs w:val="0"/>
          <w:spacing w:val="4"/>
          <w:kern w:val="2"/>
          <w:sz w:val="20"/>
          <w:szCs w:val="20"/>
          <w:lang w:val="en-ZA"/>
          <w14:ligatures w14:val="standardContextual"/>
        </w:rPr>
        <w:t xml:space="preserve">portfolio </w:t>
      </w:r>
      <w:r w:rsidR="00F90704">
        <w:rPr>
          <w:rFonts w:eastAsia="Verdana" w:cs="Arial"/>
          <w:bCs w:val="0"/>
          <w:spacing w:val="4"/>
          <w:kern w:val="2"/>
          <w:sz w:val="20"/>
          <w:szCs w:val="20"/>
          <w:lang w:val="en-ZA"/>
          <w14:ligatures w14:val="standardContextual"/>
        </w:rPr>
        <w:t>encompasses</w:t>
      </w:r>
      <w:r w:rsidRPr="00551D4B">
        <w:rPr>
          <w:rFonts w:eastAsia="Verdana" w:cs="Arial"/>
          <w:bCs w:val="0"/>
          <w:spacing w:val="4"/>
          <w:kern w:val="2"/>
          <w:sz w:val="20"/>
          <w:szCs w:val="20"/>
          <w:lang w:val="en-ZA"/>
          <w14:ligatures w14:val="standardContextual"/>
        </w:rPr>
        <w:t xml:space="preserve"> over 1,088 properties that span various sectors, including commercial, industrial, residential</w:t>
      </w:r>
      <w:r w:rsidR="00F90704">
        <w:rPr>
          <w:rFonts w:eastAsia="Verdana" w:cs="Arial"/>
          <w:bCs w:val="0"/>
          <w:spacing w:val="4"/>
          <w:kern w:val="2"/>
          <w:sz w:val="20"/>
          <w:szCs w:val="20"/>
          <w:lang w:val="en-ZA"/>
          <w14:ligatures w14:val="standardContextual"/>
        </w:rPr>
        <w:t>,</w:t>
      </w:r>
      <w:r w:rsidRPr="00551D4B">
        <w:rPr>
          <w:rFonts w:eastAsia="Verdana" w:cs="Arial"/>
          <w:bCs w:val="0"/>
          <w:spacing w:val="4"/>
          <w:kern w:val="2"/>
          <w:sz w:val="20"/>
          <w:szCs w:val="20"/>
          <w:lang w:val="en-ZA"/>
          <w14:ligatures w14:val="standardContextual"/>
        </w:rPr>
        <w:t xml:space="preserve"> and vacant land. </w:t>
      </w:r>
      <w:r w:rsidRPr="00551D4B">
        <w:rPr>
          <w:rFonts w:eastAsia="Cambria" w:cs="Arial"/>
          <w:bCs w:val="0"/>
          <w:sz w:val="20"/>
          <w:szCs w:val="20"/>
          <w:lang w:val="en-ZA" w:eastAsia="en-ZA"/>
        </w:rPr>
        <w:t xml:space="preserve">These properties are tabled below together with their </w:t>
      </w:r>
      <w:r w:rsidR="00A15194">
        <w:rPr>
          <w:rFonts w:eastAsia="Cambria" w:cs="Arial"/>
          <w:bCs w:val="0"/>
          <w:sz w:val="20"/>
          <w:szCs w:val="20"/>
          <w:lang w:val="en-ZA" w:eastAsia="en-ZA"/>
        </w:rPr>
        <w:t xml:space="preserve">lettable unit </w:t>
      </w:r>
      <w:r w:rsidRPr="00551D4B">
        <w:rPr>
          <w:rFonts w:eastAsia="Cambria" w:cs="Arial"/>
          <w:bCs w:val="0"/>
          <w:sz w:val="20"/>
          <w:szCs w:val="20"/>
          <w:lang w:val="en-ZA" w:eastAsia="en-ZA"/>
        </w:rPr>
        <w:t xml:space="preserve">yield quantities. </w:t>
      </w:r>
    </w:p>
    <w:p w14:paraId="092E06AE" w14:textId="77777777" w:rsidR="002C6599" w:rsidRPr="00551D4B" w:rsidRDefault="002C6599" w:rsidP="00551D4B">
      <w:pPr>
        <w:spacing w:after="0"/>
        <w:ind w:left="709"/>
        <w:jc w:val="both"/>
        <w:rPr>
          <w:rFonts w:eastAsia="Cambria" w:cs="Arial"/>
          <w:b/>
          <w:bCs w:val="0"/>
          <w:i/>
          <w:iCs/>
          <w:sz w:val="20"/>
          <w:szCs w:val="20"/>
          <w:u w:val="single"/>
          <w:lang w:val="en-ZA" w:eastAsia="en-ZA"/>
        </w:rPr>
      </w:pPr>
    </w:p>
    <w:p w14:paraId="45C2ED58" w14:textId="5C724799" w:rsidR="002C6599" w:rsidRPr="005D3CE0" w:rsidRDefault="005D3CE0" w:rsidP="00FB26ED">
      <w:pPr>
        <w:spacing w:after="0"/>
        <w:jc w:val="both"/>
        <w:rPr>
          <w:rFonts w:eastAsia="Cambria" w:cs="Arial"/>
          <w:sz w:val="20"/>
          <w:szCs w:val="20"/>
          <w:lang w:val="en-ZA" w:eastAsia="en-ZA"/>
        </w:rPr>
      </w:pPr>
      <w:r w:rsidRPr="005D3CE0">
        <w:rPr>
          <w:rFonts w:eastAsia="Cambria" w:cs="Arial"/>
          <w:b/>
          <w:bCs w:val="0"/>
          <w:sz w:val="20"/>
          <w:szCs w:val="20"/>
          <w:lang w:val="en-ZA" w:eastAsia="en-ZA"/>
        </w:rPr>
        <w:t xml:space="preserve">ECDC OWNED PROPERTIES </w:t>
      </w:r>
    </w:p>
    <w:p w14:paraId="62182248" w14:textId="77777777" w:rsidR="002C6599" w:rsidRPr="002C6599" w:rsidRDefault="002C6599" w:rsidP="00FB26ED">
      <w:pPr>
        <w:spacing w:after="0" w:line="240" w:lineRule="auto"/>
        <w:ind w:right="-1"/>
        <w:jc w:val="center"/>
        <w:rPr>
          <w:rFonts w:ascii="Calibri" w:eastAsia="Cambria" w:hAnsi="Calibri" w:cs="Calibri"/>
          <w:bCs w:val="0"/>
          <w:sz w:val="22"/>
          <w:lang w:val="en-US"/>
        </w:rPr>
      </w:pPr>
      <w:r w:rsidRPr="00551D4B">
        <w:rPr>
          <w:rFonts w:eastAsia="Cambria" w:cs="Arial"/>
          <w:bCs w:val="0"/>
          <w:noProof/>
          <w:sz w:val="20"/>
          <w:szCs w:val="20"/>
          <w:lang w:val="en-US"/>
        </w:rPr>
        <w:drawing>
          <wp:inline distT="0" distB="0" distL="0" distR="0" wp14:anchorId="0D79BF2A" wp14:editId="110F6E07">
            <wp:extent cx="6714317" cy="1977390"/>
            <wp:effectExtent l="19050" t="19050" r="10795" b="22860"/>
            <wp:docPr id="193645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a:extLst>
                        <a:ext uri="{28A0092B-C50C-407E-A947-70E740481C1C}">
                          <a14:useLocalDpi xmlns:a14="http://schemas.microsoft.com/office/drawing/2010/main" val="0"/>
                        </a:ext>
                      </a:extLst>
                    </a:blip>
                    <a:srcRect b="12244"/>
                    <a:stretch/>
                  </pic:blipFill>
                  <pic:spPr bwMode="auto">
                    <a:xfrm>
                      <a:off x="0" y="0"/>
                      <a:ext cx="6770962" cy="1994072"/>
                    </a:xfrm>
                    <a:prstGeom prst="rect">
                      <a:avLst/>
                    </a:prstGeom>
                    <a:ln w="3175">
                      <a:solidFill>
                        <a:schemeClr val="tx1"/>
                      </a:solidFill>
                    </a:ln>
                    <a:effectLst/>
                    <a:extLst>
                      <a:ext uri="{53640926-AAD7-44D8-BBD7-CCE9431645EC}">
                        <a14:shadowObscured xmlns:a14="http://schemas.microsoft.com/office/drawing/2010/main"/>
                      </a:ext>
                    </a:extLst>
                  </pic:spPr>
                </pic:pic>
              </a:graphicData>
            </a:graphic>
          </wp:inline>
        </w:drawing>
      </w:r>
    </w:p>
    <w:p w14:paraId="635DBCC5" w14:textId="77777777" w:rsidR="00550F83" w:rsidRDefault="00550F83" w:rsidP="00550F83">
      <w:pPr>
        <w:ind w:left="360"/>
        <w:contextualSpacing/>
        <w:rPr>
          <w:rFonts w:eastAsia="Cambria" w:cs="Arial"/>
          <w:b/>
          <w:sz w:val="20"/>
          <w:szCs w:val="20"/>
        </w:rPr>
      </w:pPr>
    </w:p>
    <w:p w14:paraId="52E811C7" w14:textId="3B19AF10" w:rsidR="002C6599" w:rsidRPr="00551D4B" w:rsidRDefault="002C6599">
      <w:pPr>
        <w:numPr>
          <w:ilvl w:val="0"/>
          <w:numId w:val="60"/>
        </w:numPr>
        <w:contextualSpacing/>
        <w:rPr>
          <w:rFonts w:eastAsia="Cambria" w:cs="Arial"/>
          <w:b/>
          <w:sz w:val="20"/>
          <w:szCs w:val="20"/>
        </w:rPr>
      </w:pPr>
      <w:r w:rsidRPr="00551D4B">
        <w:rPr>
          <w:rFonts w:eastAsia="Cambria" w:cs="Arial"/>
          <w:b/>
          <w:sz w:val="20"/>
          <w:szCs w:val="20"/>
        </w:rPr>
        <w:t>PURPOSE OF THE BID</w:t>
      </w:r>
    </w:p>
    <w:p w14:paraId="7C05E313" w14:textId="77777777" w:rsidR="00F90704" w:rsidRPr="00551D4B" w:rsidRDefault="00F90704" w:rsidP="00551D4B">
      <w:pPr>
        <w:ind w:left="360"/>
        <w:contextualSpacing/>
        <w:rPr>
          <w:rFonts w:eastAsia="Cambria" w:cs="Arial"/>
          <w:b/>
          <w:sz w:val="20"/>
          <w:szCs w:val="20"/>
        </w:rPr>
      </w:pPr>
    </w:p>
    <w:p w14:paraId="2BFECF2B" w14:textId="0CCC92F0" w:rsidR="002C6599" w:rsidRDefault="002C6599" w:rsidP="00F90704">
      <w:pPr>
        <w:spacing w:before="120" w:after="0"/>
        <w:ind w:left="360"/>
        <w:jc w:val="both"/>
        <w:rPr>
          <w:rFonts w:eastAsia="Verdana" w:cs="Arial"/>
          <w:bCs w:val="0"/>
          <w:spacing w:val="4"/>
          <w:sz w:val="20"/>
          <w:szCs w:val="20"/>
          <w:lang w:val="en-US"/>
        </w:rPr>
      </w:pPr>
      <w:r w:rsidRPr="00551D4B">
        <w:rPr>
          <w:rFonts w:eastAsia="Verdana" w:cs="Arial"/>
          <w:bCs w:val="0"/>
          <w:spacing w:val="4"/>
          <w:sz w:val="20"/>
          <w:szCs w:val="20"/>
          <w:lang w:val="en-US"/>
        </w:rPr>
        <w:t xml:space="preserve">The ECDC seeks the services of </w:t>
      </w:r>
      <w:r w:rsidR="00F90704">
        <w:rPr>
          <w:rFonts w:eastAsia="Verdana" w:cs="Arial"/>
          <w:bCs w:val="0"/>
          <w:spacing w:val="4"/>
          <w:sz w:val="20"/>
          <w:szCs w:val="20"/>
          <w:lang w:val="en-US"/>
        </w:rPr>
        <w:t xml:space="preserve">an </w:t>
      </w:r>
      <w:r w:rsidRPr="00551D4B">
        <w:rPr>
          <w:rFonts w:eastAsia="Verdana" w:cs="Arial"/>
          <w:bCs w:val="0"/>
          <w:spacing w:val="4"/>
          <w:sz w:val="20"/>
          <w:szCs w:val="20"/>
          <w:lang w:val="en-US"/>
        </w:rPr>
        <w:t xml:space="preserve">appropriately qualified and professional property management firm to provide property management services for its immovable assets </w:t>
      </w:r>
      <w:r w:rsidRPr="00551D4B">
        <w:rPr>
          <w:rFonts w:eastAsia="Cambria" w:cs="Arial"/>
          <w:bCs w:val="0"/>
          <w:sz w:val="20"/>
          <w:szCs w:val="20"/>
          <w:lang w:val="en-US" w:eastAsia="en-ZA"/>
        </w:rPr>
        <w:t xml:space="preserve">to augment the current staff </w:t>
      </w:r>
      <w:r w:rsidR="00F90704">
        <w:rPr>
          <w:rFonts w:eastAsia="Cambria" w:cs="Arial"/>
          <w:bCs w:val="0"/>
          <w:sz w:val="20"/>
          <w:szCs w:val="20"/>
          <w:lang w:val="en-US" w:eastAsia="en-ZA"/>
        </w:rPr>
        <w:t>complement</w:t>
      </w:r>
      <w:r w:rsidRPr="00551D4B">
        <w:rPr>
          <w:rFonts w:eastAsia="Verdana" w:cs="Arial"/>
          <w:bCs w:val="0"/>
          <w:spacing w:val="4"/>
          <w:sz w:val="20"/>
          <w:szCs w:val="20"/>
          <w:lang w:val="en-US"/>
        </w:rPr>
        <w:t xml:space="preserve"> in accordance with applicable </w:t>
      </w:r>
      <w:r w:rsidR="00F90704">
        <w:rPr>
          <w:rFonts w:eastAsia="Verdana" w:cs="Arial"/>
          <w:bCs w:val="0"/>
          <w:spacing w:val="4"/>
          <w:sz w:val="20"/>
          <w:szCs w:val="20"/>
          <w:lang w:val="en-US"/>
        </w:rPr>
        <w:t>legislation</w:t>
      </w:r>
      <w:r w:rsidRPr="00551D4B">
        <w:rPr>
          <w:rFonts w:eastAsia="Verdana" w:cs="Arial"/>
          <w:bCs w:val="0"/>
          <w:spacing w:val="4"/>
          <w:sz w:val="20"/>
          <w:szCs w:val="20"/>
          <w:lang w:val="en-US"/>
        </w:rPr>
        <w:t xml:space="preserve"> and industry standards, with the aim </w:t>
      </w:r>
      <w:proofErr w:type="gramStart"/>
      <w:r w:rsidRPr="00551D4B">
        <w:rPr>
          <w:rFonts w:eastAsia="Verdana" w:cs="Arial"/>
          <w:bCs w:val="0"/>
          <w:spacing w:val="4"/>
          <w:sz w:val="20"/>
          <w:szCs w:val="20"/>
          <w:lang w:val="en-US"/>
        </w:rPr>
        <w:t>to</w:t>
      </w:r>
      <w:proofErr w:type="gramEnd"/>
      <w:r w:rsidRPr="00551D4B">
        <w:rPr>
          <w:rFonts w:eastAsia="Verdana" w:cs="Arial"/>
          <w:bCs w:val="0"/>
          <w:spacing w:val="4"/>
          <w:sz w:val="20"/>
          <w:szCs w:val="20"/>
          <w:lang w:val="en-US"/>
        </w:rPr>
        <w:t>:</w:t>
      </w:r>
    </w:p>
    <w:p w14:paraId="695E7039" w14:textId="77777777" w:rsidR="002C6599" w:rsidRPr="00551D4B" w:rsidRDefault="002C6599">
      <w:pPr>
        <w:numPr>
          <w:ilvl w:val="0"/>
          <w:numId w:val="46"/>
        </w:numPr>
        <w:spacing w:after="0"/>
        <w:ind w:left="1134"/>
        <w:jc w:val="both"/>
        <w:rPr>
          <w:rFonts w:eastAsia="Verdana" w:cs="Arial"/>
          <w:bCs w:val="0"/>
          <w:spacing w:val="4"/>
          <w:sz w:val="20"/>
          <w:szCs w:val="20"/>
          <w:lang w:val="en-US"/>
        </w:rPr>
      </w:pPr>
      <w:r w:rsidRPr="00551D4B">
        <w:rPr>
          <w:rFonts w:eastAsia="Verdana" w:cs="Arial"/>
          <w:bCs w:val="0"/>
          <w:spacing w:val="4"/>
          <w:sz w:val="20"/>
          <w:szCs w:val="20"/>
          <w:lang w:val="en-US"/>
        </w:rPr>
        <w:t xml:space="preserve">Increase its rental revenue through improved lease management, reduced costs, enhanced operational efficiency, and </w:t>
      </w:r>
      <w:proofErr w:type="spellStart"/>
      <w:r w:rsidRPr="00551D4B">
        <w:rPr>
          <w:rFonts w:eastAsia="Verdana" w:cs="Arial"/>
          <w:bCs w:val="0"/>
          <w:spacing w:val="4"/>
          <w:sz w:val="20"/>
          <w:szCs w:val="20"/>
          <w:lang w:val="en-US"/>
        </w:rPr>
        <w:t>specialised</w:t>
      </w:r>
      <w:proofErr w:type="spellEnd"/>
      <w:r w:rsidRPr="00551D4B">
        <w:rPr>
          <w:rFonts w:eastAsia="Verdana" w:cs="Arial"/>
          <w:bCs w:val="0"/>
          <w:spacing w:val="4"/>
          <w:sz w:val="20"/>
          <w:szCs w:val="20"/>
          <w:lang w:val="en-US"/>
        </w:rPr>
        <w:t xml:space="preserve"> tenant selection and relations. </w:t>
      </w:r>
    </w:p>
    <w:p w14:paraId="67041F1C" w14:textId="77777777" w:rsidR="002C6599" w:rsidRPr="00551D4B" w:rsidRDefault="002C6599">
      <w:pPr>
        <w:numPr>
          <w:ilvl w:val="0"/>
          <w:numId w:val="46"/>
        </w:numPr>
        <w:spacing w:after="0"/>
        <w:ind w:left="1134"/>
        <w:jc w:val="both"/>
        <w:rPr>
          <w:rFonts w:eastAsia="Cambria" w:cs="Arial"/>
          <w:bCs w:val="0"/>
          <w:sz w:val="20"/>
          <w:szCs w:val="20"/>
          <w:lang w:val="en-US"/>
        </w:rPr>
      </w:pPr>
      <w:r w:rsidRPr="00551D4B">
        <w:rPr>
          <w:rFonts w:eastAsia="Cambria" w:cs="Arial"/>
          <w:bCs w:val="0"/>
          <w:sz w:val="20"/>
          <w:szCs w:val="20"/>
          <w:lang w:val="en-US"/>
        </w:rPr>
        <w:t xml:space="preserve">Leverage specialized knowledge, advanced tools, and dedicated resources, while optimizing the performance of its property portfolio. </w:t>
      </w:r>
    </w:p>
    <w:p w14:paraId="242A5E4C" w14:textId="3472AA0A" w:rsidR="002C6599" w:rsidRPr="00551D4B" w:rsidRDefault="002C6599">
      <w:pPr>
        <w:numPr>
          <w:ilvl w:val="0"/>
          <w:numId w:val="46"/>
        </w:numPr>
        <w:spacing w:after="0"/>
        <w:ind w:left="1134"/>
        <w:jc w:val="both"/>
        <w:rPr>
          <w:rFonts w:eastAsia="Verdana" w:cs="Arial"/>
          <w:bCs w:val="0"/>
          <w:spacing w:val="4"/>
          <w:sz w:val="20"/>
          <w:szCs w:val="20"/>
          <w:lang w:val="en-US"/>
        </w:rPr>
      </w:pPr>
      <w:r w:rsidRPr="00551D4B">
        <w:rPr>
          <w:rFonts w:eastAsia="Cambria" w:cs="Arial"/>
          <w:bCs w:val="0"/>
          <w:sz w:val="20"/>
          <w:szCs w:val="20"/>
          <w:lang w:val="en-US"/>
        </w:rPr>
        <w:t>Maximize revenue, improve operational efficiency, reduce risks, ensure long-term financial sustainability</w:t>
      </w:r>
      <w:r w:rsidR="00F90704">
        <w:rPr>
          <w:rFonts w:eastAsia="Cambria" w:cs="Arial"/>
          <w:bCs w:val="0"/>
          <w:sz w:val="20"/>
          <w:szCs w:val="20"/>
          <w:lang w:val="en-US"/>
        </w:rPr>
        <w:t>,</w:t>
      </w:r>
      <w:r w:rsidRPr="00551D4B">
        <w:rPr>
          <w:rFonts w:eastAsia="Cambria" w:cs="Arial"/>
          <w:bCs w:val="0"/>
          <w:sz w:val="20"/>
          <w:szCs w:val="20"/>
          <w:lang w:val="en-US"/>
        </w:rPr>
        <w:t xml:space="preserve"> </w:t>
      </w:r>
      <w:r w:rsidRPr="00551D4B">
        <w:rPr>
          <w:rFonts w:eastAsia="Verdana" w:cs="Arial"/>
          <w:bCs w:val="0"/>
          <w:spacing w:val="4"/>
          <w:sz w:val="20"/>
          <w:szCs w:val="20"/>
          <w:lang w:val="en-US"/>
        </w:rPr>
        <w:t xml:space="preserve">and optimize the economic potential of its properties. </w:t>
      </w:r>
    </w:p>
    <w:p w14:paraId="08705D62" w14:textId="77777777" w:rsidR="002C6599" w:rsidRPr="00551D4B" w:rsidRDefault="002C6599">
      <w:pPr>
        <w:numPr>
          <w:ilvl w:val="0"/>
          <w:numId w:val="46"/>
        </w:numPr>
        <w:spacing w:after="0"/>
        <w:ind w:left="1134"/>
        <w:jc w:val="both"/>
        <w:rPr>
          <w:rFonts w:eastAsia="Cambria" w:cs="Arial"/>
          <w:bCs w:val="0"/>
          <w:sz w:val="20"/>
          <w:szCs w:val="20"/>
          <w:lang w:val="en-US"/>
        </w:rPr>
      </w:pPr>
      <w:r w:rsidRPr="00551D4B">
        <w:rPr>
          <w:rFonts w:eastAsia="Cambria" w:cs="Arial"/>
          <w:bCs w:val="0"/>
          <w:sz w:val="20"/>
          <w:szCs w:val="20"/>
          <w:lang w:val="en-US"/>
        </w:rPr>
        <w:t xml:space="preserve">Overcome the current resource constraints, improve tenant satisfaction, and unlock the full revenue potential of its property assets, and </w:t>
      </w:r>
    </w:p>
    <w:p w14:paraId="59BB2EEC" w14:textId="77777777" w:rsidR="002C6599" w:rsidRPr="00551D4B" w:rsidRDefault="002C6599">
      <w:pPr>
        <w:numPr>
          <w:ilvl w:val="0"/>
          <w:numId w:val="46"/>
        </w:numPr>
        <w:spacing w:after="0"/>
        <w:ind w:left="1134"/>
        <w:jc w:val="both"/>
        <w:rPr>
          <w:rFonts w:eastAsia="Verdana" w:cs="Arial"/>
          <w:bCs w:val="0"/>
          <w:spacing w:val="4"/>
          <w:sz w:val="20"/>
          <w:szCs w:val="20"/>
          <w:lang w:val="en-US"/>
        </w:rPr>
      </w:pPr>
      <w:r w:rsidRPr="00551D4B">
        <w:rPr>
          <w:rFonts w:eastAsia="Cambria" w:cs="Arial"/>
          <w:bCs w:val="0"/>
          <w:sz w:val="20"/>
          <w:szCs w:val="20"/>
          <w:lang w:val="en-US"/>
        </w:rPr>
        <w:t xml:space="preserve">Supporting the organization’s broader mission of economic development in the Eastern Cape. </w:t>
      </w:r>
    </w:p>
    <w:p w14:paraId="7D040805" w14:textId="77777777" w:rsidR="002C6599" w:rsidRPr="00551D4B" w:rsidRDefault="002C6599" w:rsidP="00551D4B">
      <w:pPr>
        <w:tabs>
          <w:tab w:val="left" w:pos="360"/>
        </w:tabs>
        <w:spacing w:after="0"/>
        <w:ind w:left="360" w:right="-1"/>
        <w:contextualSpacing/>
        <w:jc w:val="both"/>
        <w:rPr>
          <w:rFonts w:eastAsia="Cambria" w:cs="Arial"/>
          <w:b/>
          <w:sz w:val="20"/>
          <w:szCs w:val="20"/>
          <w:lang w:val="en-US"/>
        </w:rPr>
      </w:pPr>
    </w:p>
    <w:p w14:paraId="1EB4A46D" w14:textId="0289F71D" w:rsidR="002C6599" w:rsidRPr="00551D4B" w:rsidRDefault="002C6599">
      <w:pPr>
        <w:keepNext/>
        <w:numPr>
          <w:ilvl w:val="0"/>
          <w:numId w:val="60"/>
        </w:numPr>
        <w:spacing w:after="60"/>
        <w:ind w:right="-1"/>
        <w:jc w:val="both"/>
        <w:outlineLvl w:val="1"/>
        <w:rPr>
          <w:rFonts w:cs="Arial"/>
          <w:b/>
          <w:sz w:val="20"/>
          <w:szCs w:val="20"/>
        </w:rPr>
      </w:pPr>
      <w:bookmarkStart w:id="31" w:name="_Toc143705216"/>
      <w:r w:rsidRPr="00551D4B">
        <w:rPr>
          <w:rFonts w:cs="Arial"/>
          <w:b/>
          <w:sz w:val="20"/>
          <w:szCs w:val="20"/>
        </w:rPr>
        <w:t>SCOPE OF SERVICES REQUIRED</w:t>
      </w:r>
      <w:bookmarkEnd w:id="31"/>
      <w:r w:rsidRPr="00551D4B">
        <w:rPr>
          <w:rFonts w:cs="Arial"/>
          <w:b/>
          <w:sz w:val="20"/>
          <w:szCs w:val="20"/>
        </w:rPr>
        <w:t xml:space="preserve"> </w:t>
      </w:r>
    </w:p>
    <w:p w14:paraId="13149FC6" w14:textId="2EC7023A" w:rsidR="002C6599" w:rsidRDefault="002C6599" w:rsidP="00744DF9">
      <w:pPr>
        <w:keepNext/>
        <w:spacing w:before="240" w:after="60"/>
        <w:ind w:left="360" w:right="-1"/>
        <w:jc w:val="both"/>
        <w:outlineLvl w:val="1"/>
        <w:rPr>
          <w:rFonts w:cs="Arial"/>
          <w:bCs w:val="0"/>
          <w:sz w:val="20"/>
          <w:szCs w:val="20"/>
          <w:lang w:eastAsia="en-ZA"/>
        </w:rPr>
      </w:pPr>
      <w:bookmarkStart w:id="32" w:name="_Hlk201164532"/>
      <w:r w:rsidRPr="00551D4B">
        <w:rPr>
          <w:rFonts w:cs="Arial"/>
          <w:bCs w:val="0"/>
          <w:sz w:val="20"/>
          <w:szCs w:val="20"/>
          <w:lang w:eastAsia="en-ZA"/>
        </w:rPr>
        <w:t xml:space="preserve">The competent, experienced, and professionally registered property management firm will assist the ECDC with services and management of select </w:t>
      </w:r>
      <w:r w:rsidR="00744DF9">
        <w:rPr>
          <w:rFonts w:cs="Arial"/>
          <w:bCs w:val="0"/>
          <w:sz w:val="20"/>
          <w:szCs w:val="20"/>
          <w:lang w:eastAsia="en-ZA"/>
        </w:rPr>
        <w:t>components</w:t>
      </w:r>
      <w:r w:rsidRPr="00551D4B">
        <w:rPr>
          <w:rFonts w:cs="Arial"/>
          <w:bCs w:val="0"/>
          <w:sz w:val="20"/>
          <w:szCs w:val="20"/>
          <w:lang w:eastAsia="en-ZA"/>
        </w:rPr>
        <w:t xml:space="preserve"> of its immovable properties in the ECDC’s assets register</w:t>
      </w:r>
      <w:r w:rsidR="00744DF9">
        <w:rPr>
          <w:rFonts w:cs="Arial"/>
          <w:bCs w:val="0"/>
          <w:sz w:val="20"/>
          <w:szCs w:val="20"/>
          <w:lang w:eastAsia="en-ZA"/>
        </w:rPr>
        <w:t xml:space="preserve"> with focus on the following</w:t>
      </w:r>
      <w:r w:rsidRPr="00551D4B">
        <w:rPr>
          <w:rFonts w:cs="Arial"/>
          <w:bCs w:val="0"/>
          <w:sz w:val="20"/>
          <w:szCs w:val="20"/>
          <w:lang w:eastAsia="en-ZA"/>
        </w:rPr>
        <w:t>:</w:t>
      </w:r>
    </w:p>
    <w:p w14:paraId="0BA220FC" w14:textId="77777777" w:rsidR="00926E47" w:rsidRDefault="00926E47" w:rsidP="00551D4B">
      <w:pPr>
        <w:keepNext/>
        <w:spacing w:after="0"/>
        <w:ind w:left="360" w:right="-1"/>
        <w:jc w:val="both"/>
        <w:outlineLvl w:val="1"/>
        <w:rPr>
          <w:rFonts w:cs="Arial"/>
          <w:bCs w:val="0"/>
          <w:sz w:val="20"/>
          <w:szCs w:val="20"/>
          <w:lang w:eastAsia="en-ZA"/>
        </w:rPr>
      </w:pPr>
    </w:p>
    <w:p w14:paraId="19422EEC" w14:textId="60E9000A" w:rsidR="002C6599" w:rsidRPr="006E217B" w:rsidRDefault="002C6599">
      <w:pPr>
        <w:keepNext/>
        <w:numPr>
          <w:ilvl w:val="0"/>
          <w:numId w:val="61"/>
        </w:numPr>
        <w:spacing w:after="0"/>
        <w:ind w:right="-1"/>
        <w:jc w:val="both"/>
        <w:outlineLvl w:val="1"/>
        <w:rPr>
          <w:rFonts w:cs="Arial"/>
          <w:bCs w:val="0"/>
          <w:sz w:val="20"/>
          <w:szCs w:val="20"/>
          <w:lang w:eastAsia="en-ZA"/>
        </w:rPr>
      </w:pPr>
      <w:r w:rsidRPr="006E217B">
        <w:rPr>
          <w:rFonts w:cs="Arial"/>
          <w:bCs w:val="0"/>
          <w:sz w:val="20"/>
          <w:szCs w:val="20"/>
          <w:lang w:eastAsia="en-ZA"/>
        </w:rPr>
        <w:t xml:space="preserve">Manage leases, tenants, and </w:t>
      </w:r>
      <w:r w:rsidR="00FD435E" w:rsidRPr="006E217B">
        <w:rPr>
          <w:rFonts w:cs="Arial"/>
          <w:bCs w:val="0"/>
          <w:sz w:val="20"/>
          <w:szCs w:val="20"/>
          <w:lang w:eastAsia="en-ZA"/>
        </w:rPr>
        <w:t xml:space="preserve">rental collection </w:t>
      </w:r>
      <w:r w:rsidRPr="006E217B">
        <w:rPr>
          <w:rFonts w:cs="Arial"/>
          <w:bCs w:val="0"/>
          <w:sz w:val="20"/>
          <w:szCs w:val="20"/>
          <w:lang w:eastAsia="en-ZA"/>
        </w:rPr>
        <w:t xml:space="preserve">services on the ECDC’s select immovable properties, </w:t>
      </w:r>
    </w:p>
    <w:p w14:paraId="1B0ECBDC" w14:textId="61908140" w:rsidR="002C6599" w:rsidRPr="006E217B" w:rsidRDefault="002C6599">
      <w:pPr>
        <w:keepNext/>
        <w:numPr>
          <w:ilvl w:val="0"/>
          <w:numId w:val="61"/>
        </w:numPr>
        <w:spacing w:after="0"/>
        <w:ind w:right="-1"/>
        <w:jc w:val="both"/>
        <w:outlineLvl w:val="1"/>
        <w:rPr>
          <w:rFonts w:cs="Arial"/>
          <w:bCs w:val="0"/>
          <w:sz w:val="20"/>
          <w:szCs w:val="20"/>
          <w:lang w:eastAsia="en-ZA"/>
        </w:rPr>
      </w:pPr>
      <w:r w:rsidRPr="006E217B">
        <w:rPr>
          <w:rFonts w:cs="Arial"/>
          <w:bCs w:val="0"/>
          <w:sz w:val="20"/>
          <w:szCs w:val="20"/>
          <w:lang w:eastAsia="en-ZA"/>
        </w:rPr>
        <w:t>Ensure all maintenance, repairs</w:t>
      </w:r>
      <w:r w:rsidR="00744DF9" w:rsidRPr="006E217B">
        <w:rPr>
          <w:rFonts w:cs="Arial"/>
          <w:bCs w:val="0"/>
          <w:sz w:val="20"/>
          <w:szCs w:val="20"/>
          <w:lang w:eastAsia="en-ZA"/>
        </w:rPr>
        <w:t>,</w:t>
      </w:r>
      <w:r w:rsidRPr="006E217B">
        <w:rPr>
          <w:rFonts w:cs="Arial"/>
          <w:bCs w:val="0"/>
          <w:sz w:val="20"/>
          <w:szCs w:val="20"/>
          <w:lang w:eastAsia="en-ZA"/>
        </w:rPr>
        <w:t xml:space="preserve"> and other services for properties are implemented and </w:t>
      </w:r>
    </w:p>
    <w:p w14:paraId="21AF6C46" w14:textId="77777777" w:rsidR="002C6599" w:rsidRPr="006E217B" w:rsidRDefault="002C6599">
      <w:pPr>
        <w:keepNext/>
        <w:numPr>
          <w:ilvl w:val="0"/>
          <w:numId w:val="61"/>
        </w:numPr>
        <w:spacing w:after="0"/>
        <w:ind w:right="-1"/>
        <w:jc w:val="both"/>
        <w:outlineLvl w:val="1"/>
        <w:rPr>
          <w:rFonts w:cs="Arial"/>
          <w:bCs w:val="0"/>
          <w:sz w:val="20"/>
          <w:szCs w:val="20"/>
          <w:lang w:eastAsia="en-ZA"/>
        </w:rPr>
      </w:pPr>
      <w:r w:rsidRPr="006E217B">
        <w:rPr>
          <w:rFonts w:cs="Arial"/>
          <w:bCs w:val="0"/>
          <w:sz w:val="20"/>
          <w:szCs w:val="20"/>
          <w:lang w:eastAsia="en-ZA"/>
        </w:rPr>
        <w:t xml:space="preserve">Ensure all properties are compliant with the legislative and industry requirements. </w:t>
      </w:r>
    </w:p>
    <w:p w14:paraId="318F8E2D" w14:textId="74EB0A4B" w:rsidR="00FD435E" w:rsidRPr="006E217B" w:rsidRDefault="00FD435E">
      <w:pPr>
        <w:keepNext/>
        <w:numPr>
          <w:ilvl w:val="0"/>
          <w:numId w:val="61"/>
        </w:numPr>
        <w:spacing w:after="0"/>
        <w:ind w:right="-1"/>
        <w:jc w:val="both"/>
        <w:outlineLvl w:val="1"/>
        <w:rPr>
          <w:rFonts w:cs="Arial"/>
          <w:bCs w:val="0"/>
          <w:sz w:val="20"/>
          <w:szCs w:val="20"/>
          <w:lang w:eastAsia="en-ZA"/>
        </w:rPr>
      </w:pPr>
      <w:r w:rsidRPr="006E217B">
        <w:rPr>
          <w:rFonts w:cs="Arial"/>
          <w:bCs w:val="0"/>
          <w:sz w:val="20"/>
          <w:szCs w:val="20"/>
          <w:lang w:eastAsia="en-ZA"/>
        </w:rPr>
        <w:t>Manage rental collection below 90 days period. Above 90 days to liaise with ECDC to hand over for debt collection process</w:t>
      </w:r>
    </w:p>
    <w:p w14:paraId="61D9797E" w14:textId="77777777" w:rsidR="002C6599" w:rsidRPr="00551D4B" w:rsidRDefault="002C6599" w:rsidP="00551D4B">
      <w:pPr>
        <w:tabs>
          <w:tab w:val="left" w:pos="426"/>
          <w:tab w:val="left" w:pos="567"/>
        </w:tabs>
        <w:spacing w:after="0"/>
        <w:ind w:left="360"/>
        <w:jc w:val="both"/>
        <w:rPr>
          <w:rFonts w:eastAsia="Cambria" w:cs="Arial"/>
          <w:bCs w:val="0"/>
          <w:sz w:val="20"/>
          <w:szCs w:val="20"/>
          <w:lang w:eastAsia="en-ZA"/>
        </w:rPr>
      </w:pPr>
    </w:p>
    <w:p w14:paraId="6F16BC39" w14:textId="48AA99F7" w:rsidR="002C6599" w:rsidRPr="00551D4B" w:rsidRDefault="002C6599" w:rsidP="00551D4B">
      <w:pPr>
        <w:tabs>
          <w:tab w:val="left" w:pos="426"/>
          <w:tab w:val="left" w:pos="567"/>
        </w:tabs>
        <w:spacing w:after="0"/>
        <w:ind w:left="360"/>
        <w:jc w:val="both"/>
        <w:rPr>
          <w:rFonts w:eastAsia="Cambria" w:cs="Arial"/>
          <w:sz w:val="20"/>
          <w:szCs w:val="20"/>
          <w:lang w:val="en-ZA" w:eastAsia="en-ZA"/>
        </w:rPr>
      </w:pPr>
      <w:r w:rsidRPr="00551D4B">
        <w:rPr>
          <w:rFonts w:eastAsia="Cambria" w:cs="Arial"/>
          <w:bCs w:val="0"/>
          <w:sz w:val="20"/>
          <w:szCs w:val="20"/>
          <w:lang w:val="en-ZA" w:eastAsia="en-ZA"/>
        </w:rPr>
        <w:t>The detailed scope of services of the property manage</w:t>
      </w:r>
      <w:r w:rsidR="00744DF9">
        <w:rPr>
          <w:rFonts w:eastAsia="Cambria" w:cs="Arial"/>
          <w:bCs w:val="0"/>
          <w:sz w:val="20"/>
          <w:szCs w:val="20"/>
          <w:lang w:val="en-ZA" w:eastAsia="en-ZA"/>
        </w:rPr>
        <w:t xml:space="preserve">ment firm </w:t>
      </w:r>
      <w:r w:rsidRPr="00551D4B">
        <w:rPr>
          <w:rFonts w:eastAsia="Cambria" w:cs="Arial"/>
          <w:bCs w:val="0"/>
          <w:sz w:val="20"/>
          <w:szCs w:val="20"/>
          <w:lang w:val="en-ZA" w:eastAsia="en-ZA"/>
        </w:rPr>
        <w:t xml:space="preserve">will be limited to the select properties as detailed </w:t>
      </w:r>
      <w:r w:rsidR="00744DF9">
        <w:rPr>
          <w:rFonts w:eastAsia="Cambria" w:cs="Arial"/>
          <w:bCs w:val="0"/>
          <w:sz w:val="20"/>
          <w:szCs w:val="20"/>
          <w:lang w:val="en-ZA" w:eastAsia="en-ZA"/>
        </w:rPr>
        <w:t xml:space="preserve">in the below </w:t>
      </w:r>
      <w:r w:rsidRPr="00551D4B">
        <w:rPr>
          <w:rFonts w:eastAsia="Cambria" w:cs="Arial"/>
          <w:bCs w:val="0"/>
          <w:sz w:val="20"/>
          <w:szCs w:val="20"/>
          <w:lang w:val="en-ZA" w:eastAsia="en-ZA"/>
        </w:rPr>
        <w:t xml:space="preserve">and will include the </w:t>
      </w:r>
      <w:proofErr w:type="gramStart"/>
      <w:r w:rsidRPr="00551D4B">
        <w:rPr>
          <w:rFonts w:eastAsia="Cambria" w:cs="Arial"/>
          <w:bCs w:val="0"/>
          <w:sz w:val="20"/>
          <w:szCs w:val="20"/>
          <w:lang w:val="en-ZA" w:eastAsia="en-ZA"/>
        </w:rPr>
        <w:t>following:-</w:t>
      </w:r>
      <w:proofErr w:type="gramEnd"/>
    </w:p>
    <w:p w14:paraId="563FD4A9" w14:textId="77777777" w:rsidR="002C6599" w:rsidRPr="00551D4B" w:rsidRDefault="002C6599" w:rsidP="00551D4B">
      <w:pPr>
        <w:tabs>
          <w:tab w:val="left" w:pos="426"/>
          <w:tab w:val="left" w:pos="567"/>
        </w:tabs>
        <w:spacing w:after="0"/>
        <w:ind w:left="360"/>
        <w:jc w:val="both"/>
        <w:rPr>
          <w:rFonts w:eastAsia="Cambria" w:cs="Arial"/>
          <w:sz w:val="20"/>
          <w:szCs w:val="20"/>
          <w:lang w:val="en-ZA" w:eastAsia="en-ZA"/>
        </w:rPr>
      </w:pPr>
      <w:r w:rsidRPr="00551D4B">
        <w:rPr>
          <w:rFonts w:eastAsia="Cambria" w:cs="Arial"/>
          <w:bCs w:val="0"/>
          <w:sz w:val="20"/>
          <w:szCs w:val="20"/>
          <w:lang w:val="en-ZA" w:eastAsia="en-ZA"/>
        </w:rPr>
        <w:t xml:space="preserve"> </w:t>
      </w:r>
    </w:p>
    <w:p w14:paraId="69CE3E45" w14:textId="77777777" w:rsidR="002C6599" w:rsidRDefault="002C6599">
      <w:pPr>
        <w:numPr>
          <w:ilvl w:val="1"/>
          <w:numId w:val="60"/>
        </w:numPr>
        <w:tabs>
          <w:tab w:val="left" w:pos="567"/>
        </w:tabs>
        <w:spacing w:after="0"/>
        <w:ind w:hanging="786"/>
        <w:contextualSpacing/>
        <w:jc w:val="both"/>
        <w:rPr>
          <w:rFonts w:eastAsia="Cambria" w:cs="Arial"/>
          <w:b/>
          <w:bCs w:val="0"/>
          <w:sz w:val="20"/>
          <w:szCs w:val="20"/>
          <w:lang w:val="en-US" w:eastAsia="en-ZA"/>
        </w:rPr>
      </w:pPr>
      <w:r w:rsidRPr="00551D4B">
        <w:rPr>
          <w:rFonts w:eastAsia="Cambria" w:cs="Arial"/>
          <w:b/>
          <w:bCs w:val="0"/>
          <w:sz w:val="20"/>
          <w:szCs w:val="20"/>
          <w:lang w:val="en-US" w:eastAsia="en-ZA"/>
        </w:rPr>
        <w:t xml:space="preserve">Management services on </w:t>
      </w:r>
      <w:proofErr w:type="gramStart"/>
      <w:r w:rsidRPr="00551D4B">
        <w:rPr>
          <w:rFonts w:eastAsia="Cambria" w:cs="Arial"/>
          <w:b/>
          <w:bCs w:val="0"/>
          <w:sz w:val="20"/>
          <w:szCs w:val="20"/>
          <w:lang w:val="en-US" w:eastAsia="en-ZA"/>
        </w:rPr>
        <w:t>select</w:t>
      </w:r>
      <w:proofErr w:type="gramEnd"/>
      <w:r w:rsidRPr="00551D4B">
        <w:rPr>
          <w:rFonts w:eastAsia="Cambria" w:cs="Arial"/>
          <w:b/>
          <w:bCs w:val="0"/>
          <w:sz w:val="20"/>
          <w:szCs w:val="20"/>
          <w:lang w:val="en-US" w:eastAsia="en-ZA"/>
        </w:rPr>
        <w:t xml:space="preserve"> properties</w:t>
      </w:r>
    </w:p>
    <w:p w14:paraId="2837C5F8" w14:textId="77777777" w:rsidR="002C6599" w:rsidRPr="00551D4B" w:rsidRDefault="002C6599" w:rsidP="00551D4B">
      <w:pPr>
        <w:tabs>
          <w:tab w:val="left" w:pos="567"/>
        </w:tabs>
        <w:spacing w:after="0"/>
        <w:ind w:left="567" w:hanging="567"/>
        <w:contextualSpacing/>
        <w:jc w:val="both"/>
        <w:rPr>
          <w:rFonts w:eastAsia="Cambria" w:cs="Arial"/>
          <w:b/>
          <w:bCs w:val="0"/>
          <w:sz w:val="20"/>
          <w:szCs w:val="20"/>
          <w:lang w:val="en-US" w:eastAsia="en-ZA"/>
        </w:rPr>
      </w:pPr>
      <w:r w:rsidRPr="00551D4B">
        <w:rPr>
          <w:rFonts w:eastAsia="Cambria" w:cs="Arial"/>
          <w:b/>
          <w:bCs w:val="0"/>
          <w:sz w:val="20"/>
          <w:szCs w:val="20"/>
          <w:lang w:val="en-US" w:eastAsia="en-ZA"/>
        </w:rPr>
        <w:t xml:space="preserve"> </w:t>
      </w:r>
      <w:r w:rsidRPr="00551D4B">
        <w:rPr>
          <w:rFonts w:eastAsia="Cambria" w:cs="Arial"/>
          <w:b/>
          <w:bCs w:val="0"/>
          <w:sz w:val="20"/>
          <w:szCs w:val="20"/>
          <w:lang w:val="en-US" w:eastAsia="en-ZA"/>
        </w:rPr>
        <w:tab/>
      </w:r>
      <w:r w:rsidRPr="00551D4B">
        <w:rPr>
          <w:rFonts w:eastAsia="Cambria" w:cs="Arial"/>
          <w:bCs w:val="0"/>
          <w:sz w:val="20"/>
          <w:szCs w:val="20"/>
          <w:lang w:val="en-US" w:eastAsia="en-ZA"/>
        </w:rPr>
        <w:t xml:space="preserve">The table below provides the list of the properties to be managed. The table further provides the current rent roll and debt status of each property. While the bidder will be expected to collect and </w:t>
      </w:r>
      <w:proofErr w:type="spellStart"/>
      <w:r w:rsidRPr="00551D4B">
        <w:rPr>
          <w:rFonts w:eastAsia="Cambria" w:cs="Arial"/>
          <w:bCs w:val="0"/>
          <w:sz w:val="20"/>
          <w:szCs w:val="20"/>
          <w:lang w:val="en-US" w:eastAsia="en-ZA"/>
        </w:rPr>
        <w:t>maximise</w:t>
      </w:r>
      <w:proofErr w:type="spellEnd"/>
      <w:r w:rsidRPr="00551D4B">
        <w:rPr>
          <w:rFonts w:eastAsia="Cambria" w:cs="Arial"/>
          <w:bCs w:val="0"/>
          <w:sz w:val="20"/>
          <w:szCs w:val="20"/>
          <w:lang w:val="en-US" w:eastAsia="en-ZA"/>
        </w:rPr>
        <w:t xml:space="preserve"> revenue on each property, the ECDC is also expecting the bidder to derive means to collect the outstanding historic debt from each property</w:t>
      </w:r>
      <w:r w:rsidRPr="00551D4B">
        <w:rPr>
          <w:rFonts w:eastAsia="Cambria" w:cs="Arial"/>
          <w:b/>
          <w:bCs w:val="0"/>
          <w:sz w:val="20"/>
          <w:szCs w:val="20"/>
          <w:lang w:val="en-US" w:eastAsia="en-ZA"/>
        </w:rPr>
        <w:t>: -</w:t>
      </w:r>
    </w:p>
    <w:p w14:paraId="7EB279F5" w14:textId="77777777" w:rsidR="002C6599" w:rsidRPr="00551D4B" w:rsidRDefault="002C6599" w:rsidP="00551D4B">
      <w:pPr>
        <w:tabs>
          <w:tab w:val="left" w:pos="567"/>
        </w:tabs>
        <w:spacing w:after="0"/>
        <w:ind w:left="567"/>
        <w:contextualSpacing/>
        <w:jc w:val="both"/>
        <w:rPr>
          <w:rFonts w:eastAsia="Cambria" w:cs="Arial"/>
          <w:b/>
          <w:bCs w:val="0"/>
          <w:sz w:val="20"/>
          <w:szCs w:val="20"/>
          <w:highlight w:val="yellow"/>
          <w:lang w:val="en-US" w:eastAsia="en-ZA"/>
        </w:rPr>
      </w:pPr>
    </w:p>
    <w:p w14:paraId="2DC94094" w14:textId="77777777" w:rsidR="002C6599" w:rsidRPr="00551D4B" w:rsidRDefault="002C6599" w:rsidP="00551D4B">
      <w:pPr>
        <w:tabs>
          <w:tab w:val="left" w:pos="567"/>
        </w:tabs>
        <w:spacing w:after="0"/>
        <w:ind w:left="567"/>
        <w:contextualSpacing/>
        <w:jc w:val="both"/>
        <w:rPr>
          <w:rFonts w:eastAsia="Cambria" w:cs="Arial"/>
          <w:b/>
          <w:bCs w:val="0"/>
          <w:sz w:val="20"/>
          <w:szCs w:val="20"/>
          <w:u w:val="thick"/>
          <w:lang w:val="en-US" w:eastAsia="en-ZA"/>
        </w:rPr>
      </w:pPr>
    </w:p>
    <w:p w14:paraId="1CBF2657" w14:textId="77777777" w:rsidR="002C6599" w:rsidRPr="00551D4B" w:rsidRDefault="002C6599" w:rsidP="00551D4B">
      <w:pPr>
        <w:tabs>
          <w:tab w:val="left" w:pos="567"/>
        </w:tabs>
        <w:spacing w:after="0"/>
        <w:ind w:left="567"/>
        <w:contextualSpacing/>
        <w:jc w:val="both"/>
        <w:rPr>
          <w:rFonts w:eastAsia="Cambria" w:cs="Arial"/>
          <w:b/>
          <w:bCs w:val="0"/>
          <w:sz w:val="20"/>
          <w:szCs w:val="20"/>
          <w:u w:val="thick"/>
          <w:lang w:val="en-US" w:eastAsia="en-ZA"/>
        </w:rPr>
      </w:pPr>
    </w:p>
    <w:p w14:paraId="70B923B1" w14:textId="77777777" w:rsidR="002C6599" w:rsidRDefault="002C6599"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0BB15D3E"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2E8E465E"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60E7329A"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3185747F"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3358A3ED"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645599FA"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03031CFF"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30685D26"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3277A3F6"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5AFDE851"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015ADB95"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2B7F7D3A"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5F73FA46"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4865E1B9"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546DEBDF"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70756F85" w14:textId="77777777" w:rsidR="0027472F" w:rsidRDefault="0027472F" w:rsidP="002C6599">
      <w:pPr>
        <w:tabs>
          <w:tab w:val="left" w:pos="567"/>
        </w:tabs>
        <w:spacing w:after="0" w:line="240" w:lineRule="auto"/>
        <w:ind w:left="567"/>
        <w:contextualSpacing/>
        <w:jc w:val="both"/>
        <w:rPr>
          <w:rFonts w:ascii="Calibri" w:eastAsia="Cambria" w:hAnsi="Calibri" w:cs="Calibri"/>
          <w:b/>
          <w:bCs w:val="0"/>
          <w:sz w:val="22"/>
          <w:u w:val="thick"/>
          <w:lang w:val="en-US" w:eastAsia="en-ZA"/>
        </w:rPr>
      </w:pPr>
    </w:p>
    <w:p w14:paraId="17B6437D" w14:textId="3700D86D" w:rsidR="0027472F" w:rsidRDefault="00021701" w:rsidP="00FB26ED">
      <w:pPr>
        <w:tabs>
          <w:tab w:val="left" w:pos="567"/>
        </w:tabs>
        <w:spacing w:after="0" w:line="240" w:lineRule="auto"/>
        <w:contextualSpacing/>
        <w:jc w:val="both"/>
        <w:rPr>
          <w:rFonts w:ascii="Calibri" w:eastAsia="Cambria" w:hAnsi="Calibri" w:cs="Calibri"/>
          <w:b/>
          <w:bCs w:val="0"/>
          <w:sz w:val="22"/>
          <w:lang w:val="en-US" w:eastAsia="en-ZA"/>
        </w:rPr>
      </w:pPr>
      <w:r w:rsidRPr="00FB26ED">
        <w:rPr>
          <w:rFonts w:ascii="Calibri" w:eastAsia="Cambria" w:hAnsi="Calibri" w:cs="Calibri"/>
          <w:b/>
          <w:bCs w:val="0"/>
          <w:sz w:val="22"/>
          <w:lang w:val="en-US" w:eastAsia="en-ZA"/>
        </w:rPr>
        <w:t>LIST OF PROPERTIES TO MANAGE</w:t>
      </w:r>
    </w:p>
    <w:p w14:paraId="0776BFA8" w14:textId="77777777" w:rsidR="00291360" w:rsidRDefault="00291360" w:rsidP="00FB26ED">
      <w:pPr>
        <w:tabs>
          <w:tab w:val="left" w:pos="567"/>
        </w:tabs>
        <w:spacing w:after="0" w:line="240" w:lineRule="auto"/>
        <w:contextualSpacing/>
        <w:jc w:val="both"/>
        <w:rPr>
          <w:rFonts w:ascii="Calibri" w:eastAsia="Cambria" w:hAnsi="Calibri" w:cs="Calibri"/>
          <w:b/>
          <w:bCs w:val="0"/>
          <w:sz w:val="22"/>
          <w:lang w:val="en-US" w:eastAsia="en-ZA"/>
        </w:rPr>
      </w:pPr>
    </w:p>
    <w:p w14:paraId="1FCBFF1E" w14:textId="265FC793" w:rsidR="00291360" w:rsidRDefault="00825212" w:rsidP="00FB26ED">
      <w:pPr>
        <w:tabs>
          <w:tab w:val="left" w:pos="567"/>
        </w:tabs>
        <w:spacing w:after="0" w:line="240" w:lineRule="auto"/>
        <w:contextualSpacing/>
        <w:jc w:val="both"/>
        <w:rPr>
          <w:rFonts w:ascii="Calibri" w:eastAsia="Cambria" w:hAnsi="Calibri" w:cs="Calibri"/>
          <w:b/>
          <w:bCs w:val="0"/>
          <w:sz w:val="22"/>
          <w:lang w:val="en-US" w:eastAsia="en-ZA"/>
        </w:rPr>
      </w:pPr>
      <w:r w:rsidRPr="0027472F">
        <w:rPr>
          <w:noProof/>
        </w:rPr>
        <w:drawing>
          <wp:inline distT="0" distB="0" distL="0" distR="0" wp14:anchorId="43782C77" wp14:editId="3D713B46">
            <wp:extent cx="6661150" cy="6271260"/>
            <wp:effectExtent l="19050" t="19050" r="25400" b="15240"/>
            <wp:docPr id="10811801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1150" cy="6271260"/>
                    </a:xfrm>
                    <a:prstGeom prst="rect">
                      <a:avLst/>
                    </a:prstGeom>
                    <a:noFill/>
                    <a:ln w="6350">
                      <a:solidFill>
                        <a:schemeClr val="tx1"/>
                      </a:solidFill>
                    </a:ln>
                  </pic:spPr>
                </pic:pic>
              </a:graphicData>
            </a:graphic>
          </wp:inline>
        </w:drawing>
      </w:r>
    </w:p>
    <w:p w14:paraId="7943D770" w14:textId="77777777" w:rsidR="00825212" w:rsidRPr="00825212" w:rsidRDefault="00825212" w:rsidP="00825212">
      <w:pPr>
        <w:tabs>
          <w:tab w:val="left" w:pos="567"/>
        </w:tabs>
        <w:spacing w:after="0"/>
        <w:ind w:left="786"/>
        <w:contextualSpacing/>
        <w:jc w:val="both"/>
        <w:rPr>
          <w:rFonts w:eastAsia="Cambria" w:cs="Arial"/>
          <w:b/>
          <w:bCs w:val="0"/>
          <w:sz w:val="20"/>
          <w:szCs w:val="20"/>
          <w:lang w:val="en-US" w:eastAsia="en-ZA"/>
        </w:rPr>
      </w:pPr>
    </w:p>
    <w:p w14:paraId="119B3952" w14:textId="44BBF21B" w:rsidR="00825212" w:rsidRPr="00551D4B" w:rsidRDefault="00825212" w:rsidP="00825212">
      <w:pPr>
        <w:numPr>
          <w:ilvl w:val="1"/>
          <w:numId w:val="60"/>
        </w:numPr>
        <w:tabs>
          <w:tab w:val="left" w:pos="567"/>
        </w:tabs>
        <w:spacing w:after="0"/>
        <w:ind w:hanging="792"/>
        <w:contextualSpacing/>
        <w:jc w:val="both"/>
        <w:rPr>
          <w:rFonts w:eastAsia="Cambria" w:cs="Arial"/>
          <w:b/>
          <w:bCs w:val="0"/>
          <w:sz w:val="20"/>
          <w:szCs w:val="20"/>
          <w:lang w:val="en-US" w:eastAsia="en-ZA"/>
        </w:rPr>
      </w:pPr>
      <w:r w:rsidRPr="00551D4B">
        <w:rPr>
          <w:rFonts w:eastAsia="Cambria" w:cs="Arial"/>
          <w:b/>
          <w:bCs w:val="0"/>
          <w:sz w:val="20"/>
          <w:szCs w:val="20"/>
          <w:lang w:val="en-ZA" w:eastAsia="en-ZA"/>
        </w:rPr>
        <w:t>Building Services</w:t>
      </w:r>
    </w:p>
    <w:p w14:paraId="0AF2BEB5" w14:textId="77777777" w:rsidR="00825212" w:rsidRPr="00551D4B" w:rsidRDefault="00825212" w:rsidP="00825212">
      <w:pPr>
        <w:numPr>
          <w:ilvl w:val="0"/>
          <w:numId w:val="49"/>
        </w:numPr>
        <w:spacing w:after="0"/>
        <w:ind w:left="1026" w:hanging="459"/>
        <w:contextualSpacing/>
        <w:jc w:val="both"/>
        <w:rPr>
          <w:rFonts w:eastAsia="Cambria" w:cs="Arial"/>
          <w:bCs w:val="0"/>
          <w:sz w:val="20"/>
          <w:szCs w:val="20"/>
          <w:lang w:val="en-US" w:eastAsia="en-ZA"/>
        </w:rPr>
      </w:pPr>
      <w:r w:rsidRPr="00551D4B">
        <w:rPr>
          <w:rFonts w:eastAsia="Cambria" w:cs="Arial"/>
          <w:bCs w:val="0"/>
          <w:sz w:val="20"/>
          <w:szCs w:val="20"/>
          <w:lang w:val="en-US" w:eastAsia="en-ZA"/>
        </w:rPr>
        <w:t>Identify all possible service contracts per property on the above table.</w:t>
      </w:r>
    </w:p>
    <w:p w14:paraId="1D8AD6E9" w14:textId="77777777" w:rsidR="00825212" w:rsidRPr="00551D4B" w:rsidRDefault="00825212" w:rsidP="00825212">
      <w:pPr>
        <w:numPr>
          <w:ilvl w:val="0"/>
          <w:numId w:val="49"/>
        </w:numPr>
        <w:spacing w:after="0"/>
        <w:ind w:left="1026" w:hanging="459"/>
        <w:contextualSpacing/>
        <w:jc w:val="both"/>
        <w:rPr>
          <w:rFonts w:eastAsia="Cambria" w:cs="Arial"/>
          <w:bCs w:val="0"/>
          <w:sz w:val="20"/>
          <w:szCs w:val="20"/>
          <w:lang w:val="en-US" w:eastAsia="en-ZA"/>
        </w:rPr>
      </w:pPr>
      <w:r w:rsidRPr="00551D4B">
        <w:rPr>
          <w:rFonts w:eastAsia="Cambria" w:cs="Arial"/>
          <w:bCs w:val="0"/>
          <w:sz w:val="20"/>
          <w:szCs w:val="20"/>
          <w:lang w:val="en-US" w:eastAsia="en-ZA"/>
        </w:rPr>
        <w:t>Define the nature of services required per property.</w:t>
      </w:r>
    </w:p>
    <w:p w14:paraId="7263621D" w14:textId="77777777" w:rsidR="00825212" w:rsidRPr="00551D4B" w:rsidRDefault="00825212" w:rsidP="00825212">
      <w:pPr>
        <w:numPr>
          <w:ilvl w:val="0"/>
          <w:numId w:val="49"/>
        </w:numPr>
        <w:spacing w:after="0"/>
        <w:ind w:left="1026" w:hanging="459"/>
        <w:contextualSpacing/>
        <w:jc w:val="both"/>
        <w:rPr>
          <w:rFonts w:eastAsia="Cambria" w:cs="Arial"/>
          <w:bCs w:val="0"/>
          <w:sz w:val="20"/>
          <w:szCs w:val="20"/>
          <w:lang w:val="en-US" w:eastAsia="en-ZA"/>
        </w:rPr>
      </w:pPr>
      <w:r w:rsidRPr="00551D4B">
        <w:rPr>
          <w:rFonts w:eastAsia="Cambria" w:cs="Arial"/>
          <w:bCs w:val="0"/>
          <w:sz w:val="20"/>
          <w:szCs w:val="20"/>
          <w:lang w:val="en-US" w:eastAsia="en-ZA"/>
        </w:rPr>
        <w:t>Prepare service cost recovery plans where relevant.</w:t>
      </w:r>
    </w:p>
    <w:p w14:paraId="69B7D896" w14:textId="77777777" w:rsidR="00825212" w:rsidRPr="00551D4B" w:rsidRDefault="00825212" w:rsidP="00825212">
      <w:pPr>
        <w:numPr>
          <w:ilvl w:val="0"/>
          <w:numId w:val="49"/>
        </w:numPr>
        <w:spacing w:after="0"/>
        <w:ind w:left="1026" w:hanging="459"/>
        <w:contextualSpacing/>
        <w:jc w:val="both"/>
        <w:rPr>
          <w:rFonts w:eastAsia="Cambria" w:cs="Arial"/>
          <w:bCs w:val="0"/>
          <w:sz w:val="20"/>
          <w:szCs w:val="20"/>
          <w:lang w:val="en-US" w:eastAsia="en-ZA"/>
        </w:rPr>
      </w:pPr>
      <w:r w:rsidRPr="00551D4B">
        <w:rPr>
          <w:rFonts w:eastAsia="Cambria" w:cs="Arial"/>
          <w:bCs w:val="0"/>
          <w:sz w:val="20"/>
          <w:szCs w:val="20"/>
          <w:lang w:val="en-US" w:eastAsia="en-ZA"/>
        </w:rPr>
        <w:t>Ensure all properties comply with the requirements of municipal by-laws and building regulations and standards.</w:t>
      </w:r>
    </w:p>
    <w:p w14:paraId="4CFCDB9E" w14:textId="77777777" w:rsidR="00825212" w:rsidRPr="00551D4B" w:rsidRDefault="00825212" w:rsidP="00825212">
      <w:pPr>
        <w:numPr>
          <w:ilvl w:val="0"/>
          <w:numId w:val="49"/>
        </w:numPr>
        <w:spacing w:after="0"/>
        <w:ind w:left="1026" w:hanging="459"/>
        <w:contextualSpacing/>
        <w:jc w:val="both"/>
        <w:rPr>
          <w:rFonts w:eastAsia="Cambria" w:cs="Arial"/>
          <w:bCs w:val="0"/>
          <w:sz w:val="20"/>
          <w:szCs w:val="20"/>
          <w:lang w:val="en-US" w:eastAsia="en-ZA"/>
        </w:rPr>
      </w:pPr>
      <w:r w:rsidRPr="00551D4B">
        <w:rPr>
          <w:rFonts w:eastAsia="Cambria" w:cs="Arial"/>
          <w:bCs w:val="0"/>
          <w:sz w:val="20"/>
          <w:szCs w:val="20"/>
          <w:lang w:val="en-US" w:eastAsia="en-ZA"/>
        </w:rPr>
        <w:t>Prepare reconciliation of municipal accounts and ensure payments thereof for all properties.</w:t>
      </w:r>
    </w:p>
    <w:p w14:paraId="514B9483" w14:textId="77777777" w:rsidR="00291360" w:rsidRPr="00FB26ED" w:rsidRDefault="00291360" w:rsidP="00FB26ED">
      <w:pPr>
        <w:tabs>
          <w:tab w:val="left" w:pos="567"/>
        </w:tabs>
        <w:spacing w:after="0" w:line="240" w:lineRule="auto"/>
        <w:contextualSpacing/>
        <w:jc w:val="both"/>
        <w:rPr>
          <w:rFonts w:ascii="Calibri" w:eastAsia="Cambria" w:hAnsi="Calibri" w:cs="Calibri"/>
          <w:b/>
          <w:bCs w:val="0"/>
          <w:sz w:val="22"/>
          <w:lang w:val="en-US" w:eastAsia="en-ZA"/>
        </w:rPr>
      </w:pPr>
    </w:p>
    <w:p w14:paraId="432ECB0B" w14:textId="77777777" w:rsidR="0027472F" w:rsidRDefault="0027472F" w:rsidP="00FB26ED">
      <w:pPr>
        <w:tabs>
          <w:tab w:val="left" w:pos="567"/>
        </w:tabs>
        <w:spacing w:after="0" w:line="240" w:lineRule="auto"/>
        <w:contextualSpacing/>
        <w:jc w:val="both"/>
        <w:rPr>
          <w:rFonts w:ascii="Calibri" w:eastAsia="Cambria" w:hAnsi="Calibri" w:cs="Calibri"/>
          <w:b/>
          <w:bCs w:val="0"/>
          <w:sz w:val="22"/>
          <w:u w:val="thick"/>
          <w:lang w:val="en-US" w:eastAsia="en-ZA"/>
        </w:rPr>
      </w:pPr>
    </w:p>
    <w:p w14:paraId="6C2E9066" w14:textId="5D85A405" w:rsidR="00825212" w:rsidRPr="002C6599" w:rsidRDefault="00825212" w:rsidP="00FB26ED">
      <w:pPr>
        <w:tabs>
          <w:tab w:val="left" w:pos="567"/>
        </w:tabs>
        <w:spacing w:after="0" w:line="240" w:lineRule="auto"/>
        <w:contextualSpacing/>
        <w:jc w:val="both"/>
        <w:rPr>
          <w:rFonts w:ascii="Calibri" w:eastAsia="Cambria" w:hAnsi="Calibri" w:cs="Calibri"/>
          <w:b/>
          <w:bCs w:val="0"/>
          <w:sz w:val="22"/>
          <w:u w:val="thick"/>
          <w:lang w:val="en-US" w:eastAsia="en-ZA"/>
        </w:rPr>
        <w:sectPr w:rsidR="00825212" w:rsidRPr="002C6599" w:rsidSect="00091EAF">
          <w:footerReference w:type="even" r:id="rId25"/>
          <w:footerReference w:type="default" r:id="rId26"/>
          <w:headerReference w:type="first" r:id="rId27"/>
          <w:footerReference w:type="first" r:id="rId28"/>
          <w:pgSz w:w="11899" w:h="16838" w:code="9"/>
          <w:pgMar w:top="992" w:right="275" w:bottom="992" w:left="1134" w:header="0" w:footer="0" w:gutter="0"/>
          <w:cols w:space="720"/>
          <w:titlePg/>
          <w:docGrid w:linePitch="326"/>
        </w:sectPr>
      </w:pPr>
    </w:p>
    <w:p w14:paraId="78D1DAAE" w14:textId="77777777" w:rsidR="002C6599" w:rsidRPr="00551D4B" w:rsidRDefault="002C6599">
      <w:pPr>
        <w:numPr>
          <w:ilvl w:val="1"/>
          <w:numId w:val="60"/>
        </w:numPr>
        <w:tabs>
          <w:tab w:val="left" w:pos="567"/>
        </w:tabs>
        <w:spacing w:after="0"/>
        <w:ind w:hanging="792"/>
        <w:contextualSpacing/>
        <w:jc w:val="both"/>
        <w:rPr>
          <w:rFonts w:eastAsia="Cambria" w:cs="Arial"/>
          <w:b/>
          <w:sz w:val="20"/>
          <w:szCs w:val="20"/>
          <w:lang w:val="en-US" w:eastAsia="en-ZA"/>
        </w:rPr>
      </w:pPr>
      <w:r w:rsidRPr="00551D4B">
        <w:rPr>
          <w:rFonts w:eastAsia="Cambria" w:cs="Arial"/>
          <w:b/>
          <w:bCs w:val="0"/>
          <w:sz w:val="20"/>
          <w:szCs w:val="20"/>
          <w:lang w:val="en-US" w:eastAsia="en-ZA"/>
        </w:rPr>
        <w:t>Risk and Legal Compliance</w:t>
      </w:r>
    </w:p>
    <w:p w14:paraId="25BF4664" w14:textId="77777777" w:rsidR="002C6599" w:rsidRPr="00551D4B" w:rsidRDefault="002C6599">
      <w:pPr>
        <w:numPr>
          <w:ilvl w:val="0"/>
          <w:numId w:val="50"/>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Provide support on the review of </w:t>
      </w:r>
      <w:proofErr w:type="spellStart"/>
      <w:r w:rsidRPr="00551D4B">
        <w:rPr>
          <w:rFonts w:eastAsia="Cambria" w:cs="Arial"/>
          <w:bCs w:val="0"/>
          <w:sz w:val="20"/>
          <w:szCs w:val="20"/>
          <w:lang w:val="en-US" w:eastAsia="en-ZA"/>
        </w:rPr>
        <w:t>organisational</w:t>
      </w:r>
      <w:proofErr w:type="spellEnd"/>
      <w:r w:rsidRPr="00551D4B">
        <w:rPr>
          <w:rFonts w:eastAsia="Cambria" w:cs="Arial"/>
          <w:bCs w:val="0"/>
          <w:sz w:val="20"/>
          <w:szCs w:val="20"/>
          <w:lang w:val="en-US" w:eastAsia="en-ZA"/>
        </w:rPr>
        <w:t xml:space="preserve"> policies and procedures on property management in line with industry standards. </w:t>
      </w:r>
    </w:p>
    <w:p w14:paraId="35FC2380" w14:textId="14A5DA5A" w:rsidR="002C6599" w:rsidRPr="00551D4B" w:rsidRDefault="002C6599">
      <w:pPr>
        <w:numPr>
          <w:ilvl w:val="0"/>
          <w:numId w:val="50"/>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Conduct risk assessments and develop </w:t>
      </w:r>
      <w:r w:rsidR="001F4493" w:rsidRPr="00551D4B">
        <w:rPr>
          <w:rFonts w:eastAsia="Cambria" w:cs="Arial"/>
          <w:bCs w:val="0"/>
          <w:sz w:val="20"/>
          <w:szCs w:val="20"/>
          <w:lang w:val="en-US" w:eastAsia="en-ZA"/>
        </w:rPr>
        <w:t>mitigation</w:t>
      </w:r>
      <w:r w:rsidRPr="00551D4B">
        <w:rPr>
          <w:rFonts w:eastAsia="Cambria" w:cs="Arial"/>
          <w:bCs w:val="0"/>
          <w:sz w:val="20"/>
          <w:szCs w:val="20"/>
          <w:lang w:val="en-US" w:eastAsia="en-ZA"/>
        </w:rPr>
        <w:t xml:space="preserve"> measures for properties.</w:t>
      </w:r>
    </w:p>
    <w:p w14:paraId="24EAAFAE" w14:textId="7A86D081" w:rsidR="002C6599" w:rsidRPr="00551D4B" w:rsidRDefault="002C6599">
      <w:pPr>
        <w:numPr>
          <w:ilvl w:val="0"/>
          <w:numId w:val="50"/>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Ensure all properties </w:t>
      </w:r>
      <w:r w:rsidR="001F4493" w:rsidRPr="00551D4B">
        <w:rPr>
          <w:rFonts w:eastAsia="Cambria" w:cs="Arial"/>
          <w:bCs w:val="0"/>
          <w:sz w:val="20"/>
          <w:szCs w:val="20"/>
          <w:lang w:val="en-US" w:eastAsia="en-ZA"/>
        </w:rPr>
        <w:t xml:space="preserve">and </w:t>
      </w:r>
      <w:r w:rsidRPr="00551D4B">
        <w:rPr>
          <w:rFonts w:eastAsia="Cambria" w:cs="Arial"/>
          <w:bCs w:val="0"/>
          <w:sz w:val="20"/>
          <w:szCs w:val="20"/>
          <w:lang w:val="en-ZA" w:eastAsia="en-ZA"/>
        </w:rPr>
        <w:t>buildings comply with all legislation, including but not limited to all SANS regulations, Occupational Health &amp; Safety Act 85 of 1993 and Municipal By-Laws.</w:t>
      </w:r>
    </w:p>
    <w:p w14:paraId="5A62794E" w14:textId="77777777" w:rsidR="002C6599" w:rsidRPr="00551D4B" w:rsidRDefault="002C6599">
      <w:pPr>
        <w:numPr>
          <w:ilvl w:val="0"/>
          <w:numId w:val="50"/>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Ensure all properties under the firm’s portfolio meet fire prevention/regulation requirements. </w:t>
      </w:r>
    </w:p>
    <w:p w14:paraId="0ED4900A" w14:textId="77777777" w:rsidR="002C6599" w:rsidRPr="00551D4B" w:rsidRDefault="002C6599">
      <w:pPr>
        <w:numPr>
          <w:ilvl w:val="0"/>
          <w:numId w:val="50"/>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Ensure all properties under the firm’s portfolio are regularly checked and physically secured. </w:t>
      </w:r>
    </w:p>
    <w:p w14:paraId="0BA675ED" w14:textId="77777777" w:rsidR="002C6599" w:rsidRDefault="002C6599">
      <w:pPr>
        <w:numPr>
          <w:ilvl w:val="0"/>
          <w:numId w:val="50"/>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Ensure issuance of insurance cover of all properties under the firm’s portfolio. </w:t>
      </w:r>
    </w:p>
    <w:p w14:paraId="1E881066" w14:textId="77777777" w:rsidR="001F4493" w:rsidRPr="00551D4B" w:rsidRDefault="001F4493" w:rsidP="00551D4B">
      <w:pPr>
        <w:tabs>
          <w:tab w:val="left" w:pos="1134"/>
        </w:tabs>
        <w:spacing w:after="0"/>
        <w:ind w:left="993"/>
        <w:contextualSpacing/>
        <w:jc w:val="both"/>
        <w:rPr>
          <w:rFonts w:eastAsia="Cambria" w:cs="Arial"/>
          <w:bCs w:val="0"/>
          <w:sz w:val="20"/>
          <w:szCs w:val="20"/>
          <w:lang w:val="en-US" w:eastAsia="en-ZA"/>
        </w:rPr>
      </w:pPr>
    </w:p>
    <w:p w14:paraId="0C06B19C" w14:textId="77777777" w:rsidR="002C6599" w:rsidRPr="00551D4B" w:rsidRDefault="002C6599">
      <w:pPr>
        <w:numPr>
          <w:ilvl w:val="1"/>
          <w:numId w:val="60"/>
        </w:numPr>
        <w:tabs>
          <w:tab w:val="left" w:pos="567"/>
        </w:tabs>
        <w:spacing w:after="0"/>
        <w:ind w:hanging="792"/>
        <w:contextualSpacing/>
        <w:jc w:val="both"/>
        <w:rPr>
          <w:rFonts w:eastAsia="Cambria" w:cs="Arial"/>
          <w:b/>
          <w:sz w:val="20"/>
          <w:szCs w:val="20"/>
          <w:lang w:val="en-US" w:eastAsia="en-ZA"/>
        </w:rPr>
      </w:pPr>
      <w:r w:rsidRPr="00551D4B">
        <w:rPr>
          <w:rFonts w:eastAsia="Cambria" w:cs="Arial"/>
          <w:b/>
          <w:bCs w:val="0"/>
          <w:sz w:val="20"/>
          <w:szCs w:val="20"/>
          <w:lang w:val="en-US" w:eastAsia="en-ZA"/>
        </w:rPr>
        <w:t>Property and Asset Management</w:t>
      </w:r>
    </w:p>
    <w:p w14:paraId="77D85D19" w14:textId="77777777" w:rsidR="002C6599" w:rsidRPr="00551D4B" w:rsidRDefault="002C6599">
      <w:pPr>
        <w:numPr>
          <w:ilvl w:val="0"/>
          <w:numId w:val="51"/>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Implement property management procedures, and practices on property and asset management. </w:t>
      </w:r>
    </w:p>
    <w:p w14:paraId="42788776" w14:textId="77777777" w:rsidR="002C6599" w:rsidRPr="00551D4B" w:rsidRDefault="002C6599">
      <w:pPr>
        <w:numPr>
          <w:ilvl w:val="0"/>
          <w:numId w:val="51"/>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Ensure that all properties under the firm’s portfolio are effectively managed and maintained.</w:t>
      </w:r>
    </w:p>
    <w:p w14:paraId="24F18B9E" w14:textId="77777777" w:rsidR="002C6599" w:rsidRPr="00551D4B" w:rsidRDefault="002C6599">
      <w:pPr>
        <w:numPr>
          <w:ilvl w:val="0"/>
          <w:numId w:val="51"/>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Prepare a budget of total anticipated income and expenditure in respect of the properties for the following twelve-months period together with forward projections in a format acceptable to the ECDC. </w:t>
      </w:r>
    </w:p>
    <w:p w14:paraId="6185E664" w14:textId="77777777" w:rsidR="002C6599" w:rsidRPr="00551D4B" w:rsidRDefault="002C6599">
      <w:pPr>
        <w:numPr>
          <w:ilvl w:val="0"/>
          <w:numId w:val="51"/>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Manage the properties to maximize their performance and in addition to procure the performance of all such administrative and accounting functions. </w:t>
      </w:r>
    </w:p>
    <w:p w14:paraId="68E47ACB" w14:textId="77777777" w:rsidR="002C6599" w:rsidRPr="00551D4B" w:rsidRDefault="002C6599">
      <w:pPr>
        <w:numPr>
          <w:ilvl w:val="0"/>
          <w:numId w:val="51"/>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Ensure that effective legal agreements are in place for all properties that are in use and under the firm’s portfolio.</w:t>
      </w:r>
    </w:p>
    <w:p w14:paraId="2047B03D" w14:textId="77777777" w:rsidR="002C6599" w:rsidRPr="00551D4B" w:rsidRDefault="002C6599">
      <w:pPr>
        <w:numPr>
          <w:ilvl w:val="0"/>
          <w:numId w:val="51"/>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Manage client relationships with the ECDC tenants and community stakeholders.</w:t>
      </w:r>
    </w:p>
    <w:p w14:paraId="7940DC9D" w14:textId="77777777" w:rsidR="002C6599" w:rsidRPr="00551D4B" w:rsidRDefault="002C6599">
      <w:pPr>
        <w:numPr>
          <w:ilvl w:val="0"/>
          <w:numId w:val="51"/>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Participate and contribute to community policing forums where properties </w:t>
      </w:r>
      <w:proofErr w:type="gramStart"/>
      <w:r w:rsidRPr="00551D4B">
        <w:rPr>
          <w:rFonts w:eastAsia="Cambria" w:cs="Arial"/>
          <w:bCs w:val="0"/>
          <w:sz w:val="20"/>
          <w:szCs w:val="20"/>
          <w:lang w:val="en-US" w:eastAsia="en-ZA"/>
        </w:rPr>
        <w:t>located</w:t>
      </w:r>
      <w:proofErr w:type="gramEnd"/>
      <w:r w:rsidRPr="00551D4B">
        <w:rPr>
          <w:rFonts w:eastAsia="Cambria" w:cs="Arial"/>
          <w:bCs w:val="0"/>
          <w:sz w:val="20"/>
          <w:szCs w:val="20"/>
          <w:lang w:val="en-US" w:eastAsia="en-ZA"/>
        </w:rPr>
        <w:t>.</w:t>
      </w:r>
    </w:p>
    <w:p w14:paraId="485C65AD" w14:textId="77777777" w:rsidR="002C6599" w:rsidRPr="00551D4B" w:rsidRDefault="002C6599">
      <w:pPr>
        <w:numPr>
          <w:ilvl w:val="0"/>
          <w:numId w:val="51"/>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Ensure all utilities and tax (rates) invoices are received and paid.</w:t>
      </w:r>
    </w:p>
    <w:p w14:paraId="1BB57464" w14:textId="77777777" w:rsidR="002C6599" w:rsidRPr="00551D4B" w:rsidRDefault="002C6599">
      <w:pPr>
        <w:numPr>
          <w:ilvl w:val="0"/>
          <w:numId w:val="51"/>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Ensure all services cost (operational costs) are recorded/captured against each property. </w:t>
      </w:r>
    </w:p>
    <w:p w14:paraId="1B3EF24D" w14:textId="77777777" w:rsidR="002C6599" w:rsidRPr="00551D4B" w:rsidRDefault="002C6599">
      <w:pPr>
        <w:numPr>
          <w:ilvl w:val="0"/>
          <w:numId w:val="51"/>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Verify accuracy of all invoices before </w:t>
      </w:r>
      <w:proofErr w:type="gramStart"/>
      <w:r w:rsidRPr="00551D4B">
        <w:rPr>
          <w:rFonts w:eastAsia="Cambria" w:cs="Arial"/>
          <w:bCs w:val="0"/>
          <w:sz w:val="20"/>
          <w:szCs w:val="20"/>
          <w:lang w:val="en-US" w:eastAsia="en-ZA"/>
        </w:rPr>
        <w:t>submitting</w:t>
      </w:r>
      <w:proofErr w:type="gramEnd"/>
      <w:r w:rsidRPr="00551D4B">
        <w:rPr>
          <w:rFonts w:eastAsia="Cambria" w:cs="Arial"/>
          <w:bCs w:val="0"/>
          <w:sz w:val="20"/>
          <w:szCs w:val="20"/>
          <w:lang w:val="en-US" w:eastAsia="en-ZA"/>
        </w:rPr>
        <w:t xml:space="preserve"> to the relevant Property Regional Manager for payment. </w:t>
      </w:r>
    </w:p>
    <w:p w14:paraId="58E242DF" w14:textId="77777777" w:rsidR="002C6599" w:rsidRPr="00551D4B" w:rsidRDefault="002C6599">
      <w:pPr>
        <w:numPr>
          <w:ilvl w:val="0"/>
          <w:numId w:val="51"/>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Prepare and submit relevant documentation to facilitate payment of invoices. </w:t>
      </w:r>
    </w:p>
    <w:p w14:paraId="7B2C491D" w14:textId="77777777" w:rsidR="002C6599" w:rsidRPr="00551D4B" w:rsidRDefault="002C6599">
      <w:pPr>
        <w:numPr>
          <w:ilvl w:val="0"/>
          <w:numId w:val="51"/>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Draft all required reports. </w:t>
      </w:r>
    </w:p>
    <w:p w14:paraId="6CFDD126" w14:textId="77777777" w:rsidR="002C6599" w:rsidRPr="00551D4B" w:rsidRDefault="002C6599">
      <w:pPr>
        <w:numPr>
          <w:ilvl w:val="0"/>
          <w:numId w:val="51"/>
        </w:numPr>
        <w:tabs>
          <w:tab w:val="left" w:pos="1134"/>
        </w:tabs>
        <w:spacing w:after="0"/>
        <w:ind w:left="993" w:hanging="426"/>
        <w:contextualSpacing/>
        <w:jc w:val="both"/>
        <w:rPr>
          <w:rFonts w:eastAsia="Cambria" w:cs="Arial"/>
          <w:bCs w:val="0"/>
          <w:sz w:val="20"/>
          <w:szCs w:val="20"/>
          <w:lang w:val="en-ZA" w:eastAsia="en-ZA"/>
        </w:rPr>
      </w:pPr>
      <w:r w:rsidRPr="00551D4B">
        <w:rPr>
          <w:rFonts w:eastAsia="Cambria" w:cs="Arial"/>
          <w:bCs w:val="0"/>
          <w:sz w:val="20"/>
          <w:szCs w:val="20"/>
          <w:lang w:val="en-ZA" w:eastAsia="en-ZA"/>
        </w:rPr>
        <w:t xml:space="preserve">Liaison with local and other authorities </w:t>
      </w:r>
    </w:p>
    <w:p w14:paraId="604D8322" w14:textId="77777777" w:rsidR="002C6599" w:rsidRPr="00551D4B" w:rsidRDefault="002C6599">
      <w:pPr>
        <w:numPr>
          <w:ilvl w:val="0"/>
          <w:numId w:val="51"/>
        </w:numPr>
        <w:tabs>
          <w:tab w:val="left" w:pos="1134"/>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Verify accuracy of asset ownership status on an ongoing basis. </w:t>
      </w:r>
    </w:p>
    <w:p w14:paraId="18AC9196" w14:textId="77777777" w:rsidR="002C6599" w:rsidRPr="00551D4B" w:rsidRDefault="002C6599" w:rsidP="001F4493">
      <w:pPr>
        <w:tabs>
          <w:tab w:val="left" w:pos="1134"/>
        </w:tabs>
        <w:spacing w:after="0"/>
        <w:ind w:left="993"/>
        <w:contextualSpacing/>
        <w:jc w:val="both"/>
        <w:rPr>
          <w:rFonts w:eastAsia="Cambria" w:cs="Arial"/>
          <w:bCs w:val="0"/>
          <w:sz w:val="20"/>
          <w:szCs w:val="20"/>
          <w:lang w:val="en-US" w:eastAsia="en-ZA"/>
        </w:rPr>
      </w:pPr>
    </w:p>
    <w:p w14:paraId="2F59DFFD" w14:textId="77777777" w:rsidR="002C6599" w:rsidRPr="00551D4B" w:rsidRDefault="002C6599">
      <w:pPr>
        <w:numPr>
          <w:ilvl w:val="1"/>
          <w:numId w:val="60"/>
        </w:numPr>
        <w:tabs>
          <w:tab w:val="left" w:pos="567"/>
        </w:tabs>
        <w:spacing w:after="0"/>
        <w:ind w:hanging="792"/>
        <w:contextualSpacing/>
        <w:jc w:val="both"/>
        <w:rPr>
          <w:rFonts w:eastAsia="Cambria" w:cs="Arial"/>
          <w:b/>
          <w:sz w:val="20"/>
          <w:szCs w:val="20"/>
          <w:lang w:val="en-US" w:eastAsia="en-ZA"/>
        </w:rPr>
      </w:pPr>
      <w:r w:rsidRPr="00551D4B">
        <w:rPr>
          <w:rFonts w:eastAsia="Cambria" w:cs="Arial"/>
          <w:b/>
          <w:bCs w:val="0"/>
          <w:sz w:val="20"/>
          <w:szCs w:val="20"/>
          <w:lang w:val="en-US" w:eastAsia="en-ZA"/>
        </w:rPr>
        <w:t>Tenant Recruitment</w:t>
      </w:r>
    </w:p>
    <w:p w14:paraId="25F2C51A" w14:textId="77777777" w:rsidR="002C6599" w:rsidRPr="00551D4B" w:rsidRDefault="002C6599">
      <w:pPr>
        <w:numPr>
          <w:ilvl w:val="0"/>
          <w:numId w:val="54"/>
        </w:numPr>
        <w:autoSpaceDE w:val="0"/>
        <w:autoSpaceDN w:val="0"/>
        <w:adjustRightInd w:val="0"/>
        <w:spacing w:after="32"/>
        <w:ind w:left="993" w:hanging="426"/>
        <w:jc w:val="both"/>
        <w:rPr>
          <w:rFonts w:eastAsia="Cambria" w:cs="Arial"/>
          <w:color w:val="000000"/>
          <w:sz w:val="20"/>
          <w:szCs w:val="20"/>
          <w:lang w:val="en-ZA"/>
        </w:rPr>
      </w:pPr>
      <w:r w:rsidRPr="00551D4B">
        <w:rPr>
          <w:rFonts w:eastAsia="Cambria" w:cs="Arial"/>
          <w:bCs w:val="0"/>
          <w:color w:val="000000"/>
          <w:sz w:val="20"/>
          <w:szCs w:val="20"/>
          <w:lang w:val="en-ZA"/>
        </w:rPr>
        <w:t xml:space="preserve">Recruitment of tenants in line with the strategic asset investment and management approach of the ECDC. </w:t>
      </w:r>
    </w:p>
    <w:p w14:paraId="6D804844" w14:textId="77777777" w:rsidR="002C6599" w:rsidRPr="00551D4B" w:rsidRDefault="002C6599">
      <w:pPr>
        <w:numPr>
          <w:ilvl w:val="0"/>
          <w:numId w:val="54"/>
        </w:numPr>
        <w:autoSpaceDE w:val="0"/>
        <w:autoSpaceDN w:val="0"/>
        <w:adjustRightInd w:val="0"/>
        <w:spacing w:after="32"/>
        <w:ind w:left="993" w:hanging="426"/>
        <w:jc w:val="both"/>
        <w:rPr>
          <w:rFonts w:eastAsia="Cambria" w:cs="Arial"/>
          <w:color w:val="000000"/>
          <w:sz w:val="20"/>
          <w:szCs w:val="20"/>
          <w:lang w:val="en-ZA"/>
        </w:rPr>
      </w:pPr>
      <w:r w:rsidRPr="00551D4B">
        <w:rPr>
          <w:rFonts w:eastAsia="Cambria" w:cs="Arial"/>
          <w:bCs w:val="0"/>
          <w:color w:val="000000"/>
          <w:sz w:val="20"/>
          <w:szCs w:val="20"/>
          <w:lang w:val="en-ZA"/>
        </w:rPr>
        <w:t xml:space="preserve">The preparation and implementation of approved marketing strategies for vacant spaces. </w:t>
      </w:r>
    </w:p>
    <w:p w14:paraId="6D614007" w14:textId="77777777" w:rsidR="002C6599" w:rsidRPr="00551D4B" w:rsidRDefault="002C6599">
      <w:pPr>
        <w:numPr>
          <w:ilvl w:val="0"/>
          <w:numId w:val="54"/>
        </w:numPr>
        <w:autoSpaceDE w:val="0"/>
        <w:autoSpaceDN w:val="0"/>
        <w:adjustRightInd w:val="0"/>
        <w:spacing w:after="0"/>
        <w:ind w:left="993" w:hanging="426"/>
        <w:jc w:val="both"/>
        <w:rPr>
          <w:rFonts w:eastAsia="Cambria" w:cs="Arial"/>
          <w:color w:val="000000"/>
          <w:sz w:val="20"/>
          <w:szCs w:val="20"/>
          <w:lang w:val="en-ZA"/>
        </w:rPr>
      </w:pPr>
      <w:r w:rsidRPr="00551D4B">
        <w:rPr>
          <w:rFonts w:eastAsia="Cambria" w:cs="Arial"/>
          <w:bCs w:val="0"/>
          <w:color w:val="000000"/>
          <w:sz w:val="20"/>
          <w:szCs w:val="20"/>
          <w:lang w:val="en-ZA"/>
        </w:rPr>
        <w:t xml:space="preserve">Submission of tenant offers to lease for consideration and acceptance by the ECDC. </w:t>
      </w:r>
    </w:p>
    <w:p w14:paraId="46E238F7" w14:textId="77777777" w:rsidR="002C6599" w:rsidRPr="00551D4B" w:rsidRDefault="002C6599">
      <w:pPr>
        <w:numPr>
          <w:ilvl w:val="0"/>
          <w:numId w:val="54"/>
        </w:numPr>
        <w:autoSpaceDE w:val="0"/>
        <w:autoSpaceDN w:val="0"/>
        <w:adjustRightInd w:val="0"/>
        <w:spacing w:after="0"/>
        <w:ind w:left="993" w:hanging="426"/>
        <w:jc w:val="both"/>
        <w:rPr>
          <w:rFonts w:eastAsia="Cambria" w:cs="Arial"/>
          <w:color w:val="000000"/>
          <w:sz w:val="20"/>
          <w:szCs w:val="20"/>
          <w:lang w:val="en-ZA"/>
        </w:rPr>
      </w:pPr>
      <w:r w:rsidRPr="00551D4B">
        <w:rPr>
          <w:rFonts w:eastAsia="Cambria" w:cs="Arial"/>
          <w:bCs w:val="0"/>
          <w:color w:val="000000"/>
          <w:sz w:val="20"/>
          <w:szCs w:val="20"/>
          <w:lang w:val="en-ZA"/>
        </w:rPr>
        <w:t xml:space="preserve">Presentation of the lease applications to the Property Regional Manager for consideration and to the Properties Allocation Committee as and when required. </w:t>
      </w:r>
    </w:p>
    <w:p w14:paraId="418EA7D7" w14:textId="77777777" w:rsidR="002C6599" w:rsidRPr="00551D4B" w:rsidRDefault="002C6599" w:rsidP="001F4493">
      <w:pPr>
        <w:autoSpaceDE w:val="0"/>
        <w:autoSpaceDN w:val="0"/>
        <w:adjustRightInd w:val="0"/>
        <w:spacing w:after="0"/>
        <w:ind w:left="993"/>
        <w:jc w:val="both"/>
        <w:rPr>
          <w:rFonts w:eastAsia="Cambria" w:cs="Arial"/>
          <w:color w:val="000000"/>
          <w:sz w:val="20"/>
          <w:szCs w:val="20"/>
          <w:lang w:val="en-ZA"/>
        </w:rPr>
      </w:pPr>
    </w:p>
    <w:p w14:paraId="18C9C62A" w14:textId="77777777" w:rsidR="002C6599" w:rsidRPr="00551D4B" w:rsidRDefault="002C6599">
      <w:pPr>
        <w:numPr>
          <w:ilvl w:val="1"/>
          <w:numId w:val="60"/>
        </w:numPr>
        <w:tabs>
          <w:tab w:val="left" w:pos="567"/>
        </w:tabs>
        <w:spacing w:after="0"/>
        <w:ind w:hanging="792"/>
        <w:contextualSpacing/>
        <w:jc w:val="both"/>
        <w:rPr>
          <w:rFonts w:eastAsia="Cambria" w:cs="Arial"/>
          <w:b/>
          <w:sz w:val="20"/>
          <w:szCs w:val="20"/>
          <w:lang w:val="en-US" w:eastAsia="en-ZA"/>
        </w:rPr>
      </w:pPr>
      <w:r w:rsidRPr="00551D4B">
        <w:rPr>
          <w:rFonts w:eastAsia="Cambria" w:cs="Arial"/>
          <w:b/>
          <w:bCs w:val="0"/>
          <w:sz w:val="20"/>
          <w:szCs w:val="20"/>
          <w:lang w:val="en-US" w:eastAsia="en-ZA"/>
        </w:rPr>
        <w:t xml:space="preserve">Leasing and Lease Management </w:t>
      </w:r>
    </w:p>
    <w:p w14:paraId="0FC3F1AF" w14:textId="77777777" w:rsidR="002C6599" w:rsidRPr="00551D4B" w:rsidRDefault="002C6599">
      <w:pPr>
        <w:numPr>
          <w:ilvl w:val="0"/>
          <w:numId w:val="52"/>
        </w:numPr>
        <w:tabs>
          <w:tab w:val="left" w:pos="993"/>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Provide review support and implement leasing management procedures and practices.</w:t>
      </w:r>
    </w:p>
    <w:p w14:paraId="6B1B716E" w14:textId="77777777" w:rsidR="002C6599" w:rsidRPr="00551D4B" w:rsidRDefault="002C6599">
      <w:pPr>
        <w:numPr>
          <w:ilvl w:val="0"/>
          <w:numId w:val="52"/>
        </w:numPr>
        <w:tabs>
          <w:tab w:val="left" w:pos="993"/>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Market lettable spaces including vacant land parcels to ensure revenue is collected.</w:t>
      </w:r>
    </w:p>
    <w:p w14:paraId="16DB8545" w14:textId="6CA379ED" w:rsidR="002C6599" w:rsidRPr="00551D4B" w:rsidRDefault="002C6599">
      <w:pPr>
        <w:numPr>
          <w:ilvl w:val="0"/>
          <w:numId w:val="52"/>
        </w:numPr>
        <w:tabs>
          <w:tab w:val="left" w:pos="993"/>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Determine the </w:t>
      </w:r>
      <w:r w:rsidR="001F4493" w:rsidRPr="00551D4B">
        <w:rPr>
          <w:rFonts w:eastAsia="Cambria" w:cs="Arial"/>
          <w:bCs w:val="0"/>
          <w:sz w:val="20"/>
          <w:szCs w:val="20"/>
          <w:lang w:val="en-US" w:eastAsia="en-ZA"/>
        </w:rPr>
        <w:t>creditworthiness</w:t>
      </w:r>
      <w:r w:rsidRPr="00551D4B">
        <w:rPr>
          <w:rFonts w:eastAsia="Cambria" w:cs="Arial"/>
          <w:bCs w:val="0"/>
          <w:sz w:val="20"/>
          <w:szCs w:val="20"/>
          <w:lang w:val="en-US" w:eastAsia="en-ZA"/>
        </w:rPr>
        <w:t xml:space="preserve"> and FICA compliance of those prospective tenants, and their trade history and obtain such other information as may be relevant to the suitability of that prospective tenant as a tenant of the respective premises. </w:t>
      </w:r>
    </w:p>
    <w:p w14:paraId="7E9468BA" w14:textId="77777777" w:rsidR="002C6599" w:rsidRPr="00551D4B" w:rsidRDefault="002C6599">
      <w:pPr>
        <w:numPr>
          <w:ilvl w:val="0"/>
          <w:numId w:val="52"/>
        </w:numPr>
        <w:tabs>
          <w:tab w:val="left" w:pos="993"/>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Draft lease agreements for all potential tenants and lease renewals. </w:t>
      </w:r>
    </w:p>
    <w:p w14:paraId="1E829E69" w14:textId="77777777" w:rsidR="002C6599" w:rsidRPr="00551D4B" w:rsidRDefault="002C6599">
      <w:pPr>
        <w:numPr>
          <w:ilvl w:val="0"/>
          <w:numId w:val="52"/>
        </w:numPr>
        <w:tabs>
          <w:tab w:val="left" w:pos="993"/>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Administer and ensure lease agreements are in place and correct for all tenants and compliant with the applicable legislation on lease agreements.</w:t>
      </w:r>
    </w:p>
    <w:p w14:paraId="1403D8EC" w14:textId="77777777" w:rsidR="002C6599" w:rsidRPr="00551D4B" w:rsidRDefault="002C6599">
      <w:pPr>
        <w:numPr>
          <w:ilvl w:val="0"/>
          <w:numId w:val="52"/>
        </w:numPr>
        <w:tabs>
          <w:tab w:val="left" w:pos="993"/>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Ensure that all renewals and new leases are concluded timeously and meet the projected income </w:t>
      </w:r>
    </w:p>
    <w:p w14:paraId="72A580BE" w14:textId="77777777" w:rsidR="002C6599" w:rsidRPr="00551D4B" w:rsidRDefault="002C6599">
      <w:pPr>
        <w:numPr>
          <w:ilvl w:val="0"/>
          <w:numId w:val="52"/>
        </w:numPr>
        <w:tabs>
          <w:tab w:val="left" w:pos="993"/>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Review and update leases as required. </w:t>
      </w:r>
    </w:p>
    <w:p w14:paraId="5248DCE7" w14:textId="77777777" w:rsidR="002C6599" w:rsidRPr="00551D4B" w:rsidRDefault="002C6599">
      <w:pPr>
        <w:numPr>
          <w:ilvl w:val="0"/>
          <w:numId w:val="52"/>
        </w:numPr>
        <w:tabs>
          <w:tab w:val="left" w:pos="993"/>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Administer municipal rates and taxes and other utilities to ensure </w:t>
      </w:r>
      <w:proofErr w:type="gramStart"/>
      <w:r w:rsidRPr="00551D4B">
        <w:rPr>
          <w:rFonts w:eastAsia="Cambria" w:cs="Arial"/>
          <w:bCs w:val="0"/>
          <w:sz w:val="20"/>
          <w:szCs w:val="20"/>
          <w:lang w:val="en-US" w:eastAsia="en-ZA"/>
        </w:rPr>
        <w:t>tenants</w:t>
      </w:r>
      <w:proofErr w:type="gramEnd"/>
      <w:r w:rsidRPr="00551D4B">
        <w:rPr>
          <w:rFonts w:eastAsia="Cambria" w:cs="Arial"/>
          <w:bCs w:val="0"/>
          <w:sz w:val="20"/>
          <w:szCs w:val="20"/>
          <w:lang w:val="en-US" w:eastAsia="en-ZA"/>
        </w:rPr>
        <w:t xml:space="preserve"> </w:t>
      </w:r>
      <w:proofErr w:type="gramStart"/>
      <w:r w:rsidRPr="00551D4B">
        <w:rPr>
          <w:rFonts w:eastAsia="Cambria" w:cs="Arial"/>
          <w:bCs w:val="0"/>
          <w:sz w:val="20"/>
          <w:szCs w:val="20"/>
          <w:lang w:val="en-US" w:eastAsia="en-ZA"/>
        </w:rPr>
        <w:t>portion</w:t>
      </w:r>
      <w:proofErr w:type="gramEnd"/>
      <w:r w:rsidRPr="00551D4B">
        <w:rPr>
          <w:rFonts w:eastAsia="Cambria" w:cs="Arial"/>
          <w:bCs w:val="0"/>
          <w:sz w:val="20"/>
          <w:szCs w:val="20"/>
          <w:lang w:val="en-US" w:eastAsia="en-ZA"/>
        </w:rPr>
        <w:t xml:space="preserve"> are reconciled and billed to the tenant and collected.</w:t>
      </w:r>
    </w:p>
    <w:p w14:paraId="504F68B4" w14:textId="77777777" w:rsidR="002C6599" w:rsidRPr="00551D4B" w:rsidRDefault="002C6599">
      <w:pPr>
        <w:numPr>
          <w:ilvl w:val="0"/>
          <w:numId w:val="52"/>
        </w:numPr>
        <w:tabs>
          <w:tab w:val="left" w:pos="993"/>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Ensure </w:t>
      </w:r>
      <w:proofErr w:type="gramStart"/>
      <w:r w:rsidRPr="00551D4B">
        <w:rPr>
          <w:rFonts w:eastAsia="Cambria" w:cs="Arial"/>
          <w:bCs w:val="0"/>
          <w:sz w:val="20"/>
          <w:szCs w:val="20"/>
          <w:lang w:val="en-US" w:eastAsia="en-ZA"/>
        </w:rPr>
        <w:t>tenants</w:t>
      </w:r>
      <w:proofErr w:type="gramEnd"/>
      <w:r w:rsidRPr="00551D4B">
        <w:rPr>
          <w:rFonts w:eastAsia="Cambria" w:cs="Arial"/>
          <w:bCs w:val="0"/>
          <w:sz w:val="20"/>
          <w:szCs w:val="20"/>
          <w:lang w:val="en-US" w:eastAsia="en-ZA"/>
        </w:rPr>
        <w:t xml:space="preserve"> monthly statements are correct and sent to tenants timeously.</w:t>
      </w:r>
    </w:p>
    <w:p w14:paraId="1170929E" w14:textId="77777777" w:rsidR="002C6599" w:rsidRPr="00551D4B" w:rsidRDefault="002C6599">
      <w:pPr>
        <w:numPr>
          <w:ilvl w:val="0"/>
          <w:numId w:val="52"/>
        </w:numPr>
        <w:tabs>
          <w:tab w:val="left" w:pos="993"/>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Ensure all monthly and outstanding rentals are collected from all tenants.</w:t>
      </w:r>
    </w:p>
    <w:p w14:paraId="26B566FB" w14:textId="77777777" w:rsidR="002C6599" w:rsidRPr="00551D4B" w:rsidRDefault="002C6599">
      <w:pPr>
        <w:numPr>
          <w:ilvl w:val="0"/>
          <w:numId w:val="52"/>
        </w:numPr>
        <w:tabs>
          <w:tab w:val="left" w:pos="993"/>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Ensure debt management services are implemented on defaulting tenants. </w:t>
      </w:r>
    </w:p>
    <w:p w14:paraId="183C6BC6" w14:textId="3AACD787" w:rsidR="00825212" w:rsidRDefault="00825212">
      <w:pPr>
        <w:spacing w:after="160" w:line="259" w:lineRule="auto"/>
        <w:rPr>
          <w:rFonts w:eastAsia="Cambria" w:cs="Arial"/>
          <w:bCs w:val="0"/>
          <w:sz w:val="20"/>
          <w:szCs w:val="20"/>
          <w:lang w:val="en-US" w:eastAsia="en-ZA"/>
        </w:rPr>
      </w:pPr>
      <w:r>
        <w:rPr>
          <w:rFonts w:eastAsia="Cambria" w:cs="Arial"/>
          <w:bCs w:val="0"/>
          <w:sz w:val="20"/>
          <w:szCs w:val="20"/>
          <w:lang w:val="en-US" w:eastAsia="en-ZA"/>
        </w:rPr>
        <w:br w:type="page"/>
      </w:r>
    </w:p>
    <w:p w14:paraId="60FF546F" w14:textId="77777777" w:rsidR="002C6599" w:rsidRPr="00551D4B" w:rsidRDefault="002C6599">
      <w:pPr>
        <w:numPr>
          <w:ilvl w:val="1"/>
          <w:numId w:val="60"/>
        </w:numPr>
        <w:tabs>
          <w:tab w:val="left" w:pos="567"/>
        </w:tabs>
        <w:spacing w:after="0"/>
        <w:ind w:hanging="792"/>
        <w:contextualSpacing/>
        <w:jc w:val="both"/>
        <w:rPr>
          <w:rFonts w:eastAsia="Cambria" w:cs="Arial"/>
          <w:b/>
          <w:sz w:val="20"/>
          <w:szCs w:val="20"/>
          <w:lang w:val="en-US" w:eastAsia="en-ZA"/>
        </w:rPr>
      </w:pPr>
      <w:r w:rsidRPr="00551D4B">
        <w:rPr>
          <w:rFonts w:eastAsia="Cambria" w:cs="Arial"/>
          <w:b/>
          <w:bCs w:val="0"/>
          <w:sz w:val="20"/>
          <w:szCs w:val="20"/>
          <w:lang w:val="en-US" w:eastAsia="en-ZA"/>
        </w:rPr>
        <w:t>Rental Roll</w:t>
      </w:r>
    </w:p>
    <w:p w14:paraId="3E57076F" w14:textId="77777777" w:rsidR="002C6599" w:rsidRPr="00551D4B" w:rsidRDefault="002C6599">
      <w:pPr>
        <w:numPr>
          <w:ilvl w:val="0"/>
          <w:numId w:val="55"/>
        </w:numPr>
        <w:tabs>
          <w:tab w:val="left" w:pos="567"/>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Accurate calculation and capturing of current lease rates.</w:t>
      </w:r>
    </w:p>
    <w:p w14:paraId="2BC4F063" w14:textId="77777777" w:rsidR="002C6599" w:rsidRPr="00551D4B" w:rsidRDefault="002C6599">
      <w:pPr>
        <w:numPr>
          <w:ilvl w:val="0"/>
          <w:numId w:val="55"/>
        </w:numPr>
        <w:tabs>
          <w:tab w:val="left" w:pos="567"/>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Monthly report on the status and variances.</w:t>
      </w:r>
    </w:p>
    <w:p w14:paraId="3D46CF3F" w14:textId="77777777" w:rsidR="002C6599" w:rsidRPr="00551D4B" w:rsidRDefault="002C6599">
      <w:pPr>
        <w:numPr>
          <w:ilvl w:val="0"/>
          <w:numId w:val="55"/>
        </w:numPr>
        <w:tabs>
          <w:tab w:val="left" w:pos="567"/>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Manage collections of rental, deposits, and other contributions according to the lease</w:t>
      </w:r>
    </w:p>
    <w:p w14:paraId="60897016" w14:textId="77777777" w:rsidR="002C6599" w:rsidRPr="00551D4B" w:rsidRDefault="002C6599">
      <w:pPr>
        <w:numPr>
          <w:ilvl w:val="0"/>
          <w:numId w:val="55"/>
        </w:numPr>
        <w:tabs>
          <w:tab w:val="left" w:pos="567"/>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The refund of rental deposits to the tenants as and when they fall due.</w:t>
      </w:r>
    </w:p>
    <w:p w14:paraId="139DF1C8" w14:textId="77777777" w:rsidR="002C6599" w:rsidRPr="00551D4B" w:rsidRDefault="002C6599">
      <w:pPr>
        <w:numPr>
          <w:ilvl w:val="0"/>
          <w:numId w:val="55"/>
        </w:numPr>
        <w:tabs>
          <w:tab w:val="left" w:pos="567"/>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Compile related accounting reports as required. </w:t>
      </w:r>
    </w:p>
    <w:p w14:paraId="2D514DD0" w14:textId="77777777" w:rsidR="002C6599" w:rsidRPr="00551D4B" w:rsidRDefault="002C6599" w:rsidP="001F4493">
      <w:pPr>
        <w:tabs>
          <w:tab w:val="left" w:pos="567"/>
        </w:tabs>
        <w:spacing w:after="0"/>
        <w:ind w:left="993"/>
        <w:contextualSpacing/>
        <w:jc w:val="both"/>
        <w:rPr>
          <w:rFonts w:eastAsia="Cambria" w:cs="Arial"/>
          <w:bCs w:val="0"/>
          <w:sz w:val="20"/>
          <w:szCs w:val="20"/>
          <w:lang w:val="en-US" w:eastAsia="en-ZA"/>
        </w:rPr>
      </w:pPr>
    </w:p>
    <w:p w14:paraId="2322FB55" w14:textId="77777777" w:rsidR="002C6599" w:rsidRPr="00551D4B" w:rsidRDefault="002C6599">
      <w:pPr>
        <w:numPr>
          <w:ilvl w:val="1"/>
          <w:numId w:val="60"/>
        </w:numPr>
        <w:tabs>
          <w:tab w:val="left" w:pos="567"/>
        </w:tabs>
        <w:spacing w:after="0"/>
        <w:ind w:hanging="792"/>
        <w:contextualSpacing/>
        <w:jc w:val="both"/>
        <w:rPr>
          <w:rFonts w:eastAsia="Cambria" w:cs="Arial"/>
          <w:b/>
          <w:sz w:val="20"/>
          <w:szCs w:val="20"/>
          <w:lang w:val="en-US" w:eastAsia="en-ZA"/>
        </w:rPr>
      </w:pPr>
      <w:r w:rsidRPr="00551D4B">
        <w:rPr>
          <w:rFonts w:eastAsia="Cambria" w:cs="Arial"/>
          <w:b/>
          <w:bCs w:val="0"/>
          <w:sz w:val="20"/>
          <w:szCs w:val="20"/>
          <w:lang w:val="en-US" w:eastAsia="en-ZA"/>
        </w:rPr>
        <w:t>Debt and Arrears Management</w:t>
      </w:r>
    </w:p>
    <w:p w14:paraId="1010AC65" w14:textId="5C94FD21" w:rsidR="002C6599" w:rsidRPr="00551D4B" w:rsidRDefault="002C6599">
      <w:pPr>
        <w:numPr>
          <w:ilvl w:val="0"/>
          <w:numId w:val="56"/>
        </w:numPr>
        <w:tabs>
          <w:tab w:val="left" w:pos="567"/>
        </w:tabs>
        <w:spacing w:after="0"/>
        <w:ind w:left="993" w:hanging="426"/>
        <w:contextualSpacing/>
        <w:jc w:val="both"/>
        <w:rPr>
          <w:rFonts w:eastAsia="Cambria" w:cs="Arial"/>
          <w:bCs w:val="0"/>
          <w:sz w:val="20"/>
          <w:szCs w:val="20"/>
          <w:lang w:val="en-ZA" w:eastAsia="en-ZA"/>
        </w:rPr>
      </w:pPr>
      <w:r w:rsidRPr="00551D4B">
        <w:rPr>
          <w:rFonts w:eastAsia="Cambria" w:cs="Arial"/>
          <w:bCs w:val="0"/>
          <w:sz w:val="20"/>
          <w:szCs w:val="20"/>
          <w:lang w:val="en-ZA" w:eastAsia="en-ZA"/>
        </w:rPr>
        <w:t>Manage bad debts effectively and efficiently</w:t>
      </w:r>
      <w:r w:rsidR="00FD435E">
        <w:rPr>
          <w:rFonts w:eastAsia="Cambria" w:cs="Arial"/>
          <w:bCs w:val="0"/>
          <w:sz w:val="20"/>
          <w:szCs w:val="20"/>
          <w:lang w:val="en-ZA" w:eastAsia="en-ZA"/>
        </w:rPr>
        <w:t xml:space="preserve"> to be maintained under 90 days period</w:t>
      </w:r>
      <w:r w:rsidRPr="00551D4B">
        <w:rPr>
          <w:rFonts w:eastAsia="Cambria" w:cs="Arial"/>
          <w:bCs w:val="0"/>
          <w:sz w:val="20"/>
          <w:szCs w:val="20"/>
          <w:lang w:val="en-ZA" w:eastAsia="en-ZA"/>
        </w:rPr>
        <w:t>.</w:t>
      </w:r>
    </w:p>
    <w:p w14:paraId="6AB2613A" w14:textId="77777777" w:rsidR="002C6599" w:rsidRPr="00551D4B" w:rsidRDefault="002C6599">
      <w:pPr>
        <w:numPr>
          <w:ilvl w:val="0"/>
          <w:numId w:val="56"/>
        </w:numPr>
        <w:tabs>
          <w:tab w:val="left" w:pos="567"/>
        </w:tabs>
        <w:spacing w:after="0"/>
        <w:ind w:left="993" w:hanging="426"/>
        <w:contextualSpacing/>
        <w:jc w:val="both"/>
        <w:rPr>
          <w:rFonts w:eastAsia="Cambria" w:cs="Arial"/>
          <w:bCs w:val="0"/>
          <w:sz w:val="20"/>
          <w:szCs w:val="20"/>
          <w:lang w:val="en-ZA" w:eastAsia="en-ZA"/>
        </w:rPr>
      </w:pPr>
      <w:r w:rsidRPr="00551D4B">
        <w:rPr>
          <w:rFonts w:eastAsia="Cambria" w:cs="Arial"/>
          <w:bCs w:val="0"/>
          <w:sz w:val="20"/>
          <w:szCs w:val="20"/>
          <w:lang w:val="en-ZA" w:eastAsia="en-ZA"/>
        </w:rPr>
        <w:t>Advise ECDC on ways to control bad debts.</w:t>
      </w:r>
    </w:p>
    <w:p w14:paraId="5848D34C" w14:textId="77777777" w:rsidR="002C6599" w:rsidRPr="00551D4B" w:rsidRDefault="002C6599">
      <w:pPr>
        <w:numPr>
          <w:ilvl w:val="0"/>
          <w:numId w:val="56"/>
        </w:numPr>
        <w:tabs>
          <w:tab w:val="left" w:pos="567"/>
        </w:tabs>
        <w:spacing w:after="0"/>
        <w:ind w:left="993" w:hanging="426"/>
        <w:contextualSpacing/>
        <w:jc w:val="both"/>
        <w:rPr>
          <w:rFonts w:eastAsia="Cambria" w:cs="Arial"/>
          <w:bCs w:val="0"/>
          <w:sz w:val="20"/>
          <w:szCs w:val="20"/>
          <w:lang w:val="en-ZA" w:eastAsia="en-ZA"/>
        </w:rPr>
      </w:pPr>
      <w:r w:rsidRPr="00551D4B">
        <w:rPr>
          <w:rFonts w:eastAsia="Cambria" w:cs="Arial"/>
          <w:bCs w:val="0"/>
          <w:sz w:val="20"/>
          <w:szCs w:val="20"/>
          <w:lang w:val="en-ZA" w:eastAsia="en-ZA"/>
        </w:rPr>
        <w:t>Formulate and execute a strategy to address bad debts.</w:t>
      </w:r>
    </w:p>
    <w:p w14:paraId="7CDEF3A8" w14:textId="77777777" w:rsidR="002C6599" w:rsidRPr="00551D4B" w:rsidRDefault="002C6599">
      <w:pPr>
        <w:numPr>
          <w:ilvl w:val="0"/>
          <w:numId w:val="56"/>
        </w:numPr>
        <w:tabs>
          <w:tab w:val="left" w:pos="567"/>
        </w:tabs>
        <w:spacing w:after="0"/>
        <w:ind w:left="993" w:hanging="426"/>
        <w:contextualSpacing/>
        <w:jc w:val="both"/>
        <w:rPr>
          <w:rFonts w:eastAsia="Cambria" w:cs="Arial"/>
          <w:bCs w:val="0"/>
          <w:sz w:val="20"/>
          <w:szCs w:val="20"/>
          <w:lang w:val="en-ZA" w:eastAsia="en-ZA"/>
        </w:rPr>
      </w:pPr>
      <w:r w:rsidRPr="00551D4B">
        <w:rPr>
          <w:rFonts w:eastAsia="Cambria" w:cs="Arial"/>
          <w:bCs w:val="0"/>
          <w:sz w:val="20"/>
          <w:szCs w:val="20"/>
          <w:lang w:val="en-ZA" w:eastAsia="en-ZA"/>
        </w:rPr>
        <w:t>Collections to be effective and efficient.</w:t>
      </w:r>
    </w:p>
    <w:p w14:paraId="10366733" w14:textId="77777777" w:rsidR="002C6599" w:rsidRPr="00551D4B" w:rsidRDefault="002C6599">
      <w:pPr>
        <w:numPr>
          <w:ilvl w:val="0"/>
          <w:numId w:val="56"/>
        </w:numPr>
        <w:tabs>
          <w:tab w:val="left" w:pos="567"/>
        </w:tabs>
        <w:spacing w:after="0"/>
        <w:ind w:left="993" w:hanging="426"/>
        <w:contextualSpacing/>
        <w:jc w:val="both"/>
        <w:rPr>
          <w:rFonts w:eastAsia="Cambria" w:cs="Arial"/>
          <w:bCs w:val="0"/>
          <w:sz w:val="20"/>
          <w:szCs w:val="20"/>
          <w:lang w:val="en-ZA" w:eastAsia="en-ZA"/>
        </w:rPr>
      </w:pPr>
      <w:r w:rsidRPr="00551D4B">
        <w:rPr>
          <w:rFonts w:eastAsia="Cambria" w:cs="Arial"/>
          <w:bCs w:val="0"/>
          <w:sz w:val="20"/>
          <w:szCs w:val="20"/>
          <w:lang w:val="en-ZA" w:eastAsia="en-ZA"/>
        </w:rPr>
        <w:t>Enforcement of the payment date.</w:t>
      </w:r>
    </w:p>
    <w:p w14:paraId="1221CA0D" w14:textId="77777777" w:rsidR="002C6599" w:rsidRPr="00551D4B" w:rsidRDefault="002C6599" w:rsidP="001F4493">
      <w:pPr>
        <w:tabs>
          <w:tab w:val="left" w:pos="567"/>
        </w:tabs>
        <w:spacing w:after="0"/>
        <w:ind w:left="993"/>
        <w:contextualSpacing/>
        <w:jc w:val="both"/>
        <w:rPr>
          <w:rFonts w:eastAsia="Cambria" w:cs="Arial"/>
          <w:bCs w:val="0"/>
          <w:sz w:val="20"/>
          <w:szCs w:val="20"/>
          <w:lang w:val="en-ZA" w:eastAsia="en-ZA"/>
        </w:rPr>
      </w:pPr>
    </w:p>
    <w:p w14:paraId="094045CC" w14:textId="77777777" w:rsidR="002C6599" w:rsidRPr="00551D4B" w:rsidRDefault="002C6599">
      <w:pPr>
        <w:numPr>
          <w:ilvl w:val="1"/>
          <w:numId w:val="60"/>
        </w:numPr>
        <w:tabs>
          <w:tab w:val="num" w:pos="567"/>
        </w:tabs>
        <w:ind w:hanging="792"/>
        <w:contextualSpacing/>
        <w:jc w:val="both"/>
        <w:rPr>
          <w:rFonts w:eastAsia="Cambria" w:cs="Arial"/>
          <w:b/>
          <w:sz w:val="20"/>
          <w:szCs w:val="20"/>
          <w:lang w:val="en-US" w:eastAsia="en-ZA"/>
        </w:rPr>
      </w:pPr>
      <w:r w:rsidRPr="00551D4B">
        <w:rPr>
          <w:rFonts w:eastAsia="Cambria" w:cs="Arial"/>
          <w:b/>
          <w:bCs w:val="0"/>
          <w:sz w:val="20"/>
          <w:szCs w:val="20"/>
          <w:lang w:val="en-US" w:eastAsia="en-ZA"/>
        </w:rPr>
        <w:t>Reporting</w:t>
      </w:r>
    </w:p>
    <w:p w14:paraId="01C25A69" w14:textId="77777777" w:rsidR="002C6599" w:rsidRPr="00551D4B" w:rsidRDefault="002C6599">
      <w:pPr>
        <w:numPr>
          <w:ilvl w:val="0"/>
          <w:numId w:val="57"/>
        </w:numPr>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A monthly report on operating statements, including deposits, rentals and other revenues received and expenses incurred.</w:t>
      </w:r>
    </w:p>
    <w:p w14:paraId="18132392" w14:textId="77777777" w:rsidR="002C6599" w:rsidRPr="00551D4B" w:rsidRDefault="002C6599">
      <w:pPr>
        <w:numPr>
          <w:ilvl w:val="0"/>
          <w:numId w:val="57"/>
        </w:numPr>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An annual operating plan for the next succeeding year to be submitted for review and approval by the ECDC. </w:t>
      </w:r>
    </w:p>
    <w:p w14:paraId="31485F13" w14:textId="77777777" w:rsidR="002C6599" w:rsidRPr="00551D4B" w:rsidRDefault="002C6599">
      <w:pPr>
        <w:numPr>
          <w:ilvl w:val="0"/>
          <w:numId w:val="57"/>
        </w:numPr>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An annual reconciliation of ECDC expenses and assessments. </w:t>
      </w:r>
    </w:p>
    <w:p w14:paraId="40742DE0" w14:textId="77777777" w:rsidR="002C6599" w:rsidRPr="00551D4B" w:rsidRDefault="002C6599">
      <w:pPr>
        <w:numPr>
          <w:ilvl w:val="0"/>
          <w:numId w:val="58"/>
        </w:numPr>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Monthly written management reports in the format agreed from time to time by ECDC. Such </w:t>
      </w:r>
      <w:proofErr w:type="gramStart"/>
      <w:r w:rsidRPr="00551D4B">
        <w:rPr>
          <w:rFonts w:eastAsia="Cambria" w:cs="Arial"/>
          <w:bCs w:val="0"/>
          <w:sz w:val="20"/>
          <w:szCs w:val="20"/>
          <w:lang w:val="en-US" w:eastAsia="en-ZA"/>
        </w:rPr>
        <w:t>reports to</w:t>
      </w:r>
      <w:proofErr w:type="gramEnd"/>
      <w:r w:rsidRPr="00551D4B">
        <w:rPr>
          <w:rFonts w:eastAsia="Cambria" w:cs="Arial"/>
          <w:bCs w:val="0"/>
          <w:sz w:val="20"/>
          <w:szCs w:val="20"/>
          <w:lang w:val="en-US" w:eastAsia="en-ZA"/>
        </w:rPr>
        <w:t xml:space="preserve"> contain, inter alia, age analysis, legal proceedings, etc.</w:t>
      </w:r>
    </w:p>
    <w:p w14:paraId="4410B946" w14:textId="77777777" w:rsidR="002C6599" w:rsidRPr="00551D4B" w:rsidRDefault="002C6599" w:rsidP="001F4493">
      <w:pPr>
        <w:ind w:left="993"/>
        <w:contextualSpacing/>
        <w:jc w:val="both"/>
        <w:rPr>
          <w:rFonts w:eastAsia="Cambria" w:cs="Arial"/>
          <w:bCs w:val="0"/>
          <w:sz w:val="20"/>
          <w:szCs w:val="20"/>
          <w:lang w:val="en-US" w:eastAsia="en-ZA"/>
        </w:rPr>
      </w:pPr>
    </w:p>
    <w:p w14:paraId="2F9B4B12" w14:textId="77777777" w:rsidR="002C6599" w:rsidRPr="00551D4B" w:rsidRDefault="002C6599">
      <w:pPr>
        <w:numPr>
          <w:ilvl w:val="1"/>
          <w:numId w:val="60"/>
        </w:numPr>
        <w:tabs>
          <w:tab w:val="num" w:pos="567"/>
        </w:tabs>
        <w:ind w:hanging="792"/>
        <w:contextualSpacing/>
        <w:jc w:val="both"/>
        <w:rPr>
          <w:rFonts w:eastAsia="Cambria" w:cs="Arial"/>
          <w:b/>
          <w:sz w:val="20"/>
          <w:szCs w:val="20"/>
          <w:lang w:val="en-US" w:eastAsia="en-ZA"/>
        </w:rPr>
      </w:pPr>
      <w:r w:rsidRPr="00551D4B">
        <w:rPr>
          <w:rFonts w:eastAsia="Cambria" w:cs="Arial"/>
          <w:b/>
          <w:bCs w:val="0"/>
          <w:sz w:val="20"/>
          <w:szCs w:val="20"/>
          <w:lang w:val="en-US" w:eastAsia="en-ZA"/>
        </w:rPr>
        <w:t xml:space="preserve">Tenant and Service Provider Management </w:t>
      </w:r>
    </w:p>
    <w:p w14:paraId="739BCCB9" w14:textId="77777777" w:rsidR="002C6599" w:rsidRPr="00551D4B" w:rsidRDefault="002C6599">
      <w:pPr>
        <w:numPr>
          <w:ilvl w:val="0"/>
          <w:numId w:val="53"/>
        </w:numPr>
        <w:tabs>
          <w:tab w:val="left" w:pos="993"/>
        </w:tabs>
        <w:spacing w:after="0"/>
        <w:ind w:hanging="513"/>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Establishing all necessary management and control systems. </w:t>
      </w:r>
    </w:p>
    <w:p w14:paraId="3B09D795" w14:textId="77777777" w:rsidR="002C6599" w:rsidRPr="00551D4B" w:rsidRDefault="002C6599">
      <w:pPr>
        <w:numPr>
          <w:ilvl w:val="0"/>
          <w:numId w:val="53"/>
        </w:numPr>
        <w:tabs>
          <w:tab w:val="left" w:pos="993"/>
        </w:tabs>
        <w:spacing w:after="0"/>
        <w:ind w:hanging="513"/>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Ensure that the value of the properties is maximized, and operating costs </w:t>
      </w:r>
      <w:proofErr w:type="gramStart"/>
      <w:r w:rsidRPr="00551D4B">
        <w:rPr>
          <w:rFonts w:eastAsia="Cambria" w:cs="Arial"/>
          <w:bCs w:val="0"/>
          <w:sz w:val="20"/>
          <w:szCs w:val="20"/>
          <w:lang w:val="en-US" w:eastAsia="en-ZA"/>
        </w:rPr>
        <w:t>reduced</w:t>
      </w:r>
      <w:proofErr w:type="gramEnd"/>
      <w:r w:rsidRPr="00551D4B">
        <w:rPr>
          <w:rFonts w:eastAsia="Cambria" w:cs="Arial"/>
          <w:bCs w:val="0"/>
          <w:sz w:val="20"/>
          <w:szCs w:val="20"/>
          <w:lang w:val="en-US" w:eastAsia="en-ZA"/>
        </w:rPr>
        <w:t xml:space="preserve">. </w:t>
      </w:r>
    </w:p>
    <w:p w14:paraId="03A04B12" w14:textId="77777777" w:rsidR="002C6599" w:rsidRPr="00551D4B" w:rsidRDefault="002C6599">
      <w:pPr>
        <w:numPr>
          <w:ilvl w:val="0"/>
          <w:numId w:val="53"/>
        </w:numPr>
        <w:tabs>
          <w:tab w:val="left" w:pos="993"/>
        </w:tabs>
        <w:spacing w:after="0"/>
        <w:ind w:hanging="513"/>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Ensure that the tenants can operate effectively and efficiently. </w:t>
      </w:r>
    </w:p>
    <w:p w14:paraId="376CA025" w14:textId="77777777" w:rsidR="002C6599" w:rsidRPr="00551D4B" w:rsidRDefault="002C6599">
      <w:pPr>
        <w:numPr>
          <w:ilvl w:val="0"/>
          <w:numId w:val="53"/>
        </w:numPr>
        <w:tabs>
          <w:tab w:val="left" w:pos="993"/>
        </w:tabs>
        <w:spacing w:after="0"/>
        <w:ind w:hanging="513"/>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Maintain high client satisfaction levels in terms of competitive service. </w:t>
      </w:r>
    </w:p>
    <w:p w14:paraId="5D488488" w14:textId="77777777" w:rsidR="002C6599" w:rsidRPr="00551D4B" w:rsidRDefault="002C6599">
      <w:pPr>
        <w:numPr>
          <w:ilvl w:val="0"/>
          <w:numId w:val="53"/>
        </w:numPr>
        <w:tabs>
          <w:tab w:val="left" w:pos="993"/>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Monitor the performance of service providers.</w:t>
      </w:r>
    </w:p>
    <w:p w14:paraId="42112E1F" w14:textId="77777777" w:rsidR="002C6599" w:rsidRPr="00551D4B" w:rsidRDefault="002C6599">
      <w:pPr>
        <w:numPr>
          <w:ilvl w:val="0"/>
          <w:numId w:val="53"/>
        </w:numPr>
        <w:tabs>
          <w:tab w:val="left" w:pos="993"/>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 xml:space="preserve">Ensure compliance with the defined lease agreements and service level agreements. </w:t>
      </w:r>
    </w:p>
    <w:p w14:paraId="28233780" w14:textId="77777777" w:rsidR="002C6599" w:rsidRPr="00551D4B" w:rsidRDefault="002C6599">
      <w:pPr>
        <w:numPr>
          <w:ilvl w:val="0"/>
          <w:numId w:val="53"/>
        </w:numPr>
        <w:tabs>
          <w:tab w:val="left" w:pos="993"/>
        </w:tabs>
        <w:spacing w:after="0"/>
        <w:ind w:left="993" w:hanging="426"/>
        <w:contextualSpacing/>
        <w:jc w:val="both"/>
        <w:rPr>
          <w:rFonts w:eastAsia="Cambria" w:cs="Arial"/>
          <w:bCs w:val="0"/>
          <w:sz w:val="20"/>
          <w:szCs w:val="20"/>
          <w:lang w:val="en-US" w:eastAsia="en-ZA"/>
        </w:rPr>
      </w:pPr>
      <w:proofErr w:type="gramStart"/>
      <w:r w:rsidRPr="00551D4B">
        <w:rPr>
          <w:rFonts w:eastAsia="Cambria" w:cs="Arial"/>
          <w:bCs w:val="0"/>
          <w:sz w:val="20"/>
          <w:szCs w:val="20"/>
          <w:lang w:val="en-US" w:eastAsia="en-ZA"/>
        </w:rPr>
        <w:t>Package</w:t>
      </w:r>
      <w:proofErr w:type="gramEnd"/>
      <w:r w:rsidRPr="00551D4B">
        <w:rPr>
          <w:rFonts w:eastAsia="Cambria" w:cs="Arial"/>
          <w:bCs w:val="0"/>
          <w:sz w:val="20"/>
          <w:szCs w:val="20"/>
          <w:lang w:val="en-US" w:eastAsia="en-ZA"/>
        </w:rPr>
        <w:t xml:space="preserve"> documents for invoice payments for all services </w:t>
      </w:r>
      <w:proofErr w:type="gramStart"/>
      <w:r w:rsidRPr="00551D4B">
        <w:rPr>
          <w:rFonts w:eastAsia="Cambria" w:cs="Arial"/>
          <w:bCs w:val="0"/>
          <w:sz w:val="20"/>
          <w:szCs w:val="20"/>
          <w:lang w:val="en-US" w:eastAsia="en-ZA"/>
        </w:rPr>
        <w:t>in</w:t>
      </w:r>
      <w:proofErr w:type="gramEnd"/>
      <w:r w:rsidRPr="00551D4B">
        <w:rPr>
          <w:rFonts w:eastAsia="Cambria" w:cs="Arial"/>
          <w:bCs w:val="0"/>
          <w:sz w:val="20"/>
          <w:szCs w:val="20"/>
          <w:lang w:val="en-US" w:eastAsia="en-ZA"/>
        </w:rPr>
        <w:t xml:space="preserve"> place in line with concluded service level agreements. </w:t>
      </w:r>
    </w:p>
    <w:p w14:paraId="6A14F3FA" w14:textId="77777777" w:rsidR="002C6599" w:rsidRPr="00551D4B" w:rsidRDefault="002C6599">
      <w:pPr>
        <w:numPr>
          <w:ilvl w:val="0"/>
          <w:numId w:val="53"/>
        </w:numPr>
        <w:tabs>
          <w:tab w:val="left" w:pos="993"/>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Manage the costs incurred for services provided.</w:t>
      </w:r>
    </w:p>
    <w:p w14:paraId="40E0ACCA" w14:textId="77777777" w:rsidR="002C6599" w:rsidRDefault="002C6599">
      <w:pPr>
        <w:numPr>
          <w:ilvl w:val="0"/>
          <w:numId w:val="53"/>
        </w:numPr>
        <w:tabs>
          <w:tab w:val="left" w:pos="993"/>
        </w:tabs>
        <w:spacing w:after="0"/>
        <w:ind w:left="993" w:hanging="426"/>
        <w:contextualSpacing/>
        <w:jc w:val="both"/>
        <w:rPr>
          <w:rFonts w:eastAsia="Cambria" w:cs="Arial"/>
          <w:bCs w:val="0"/>
          <w:sz w:val="20"/>
          <w:szCs w:val="20"/>
          <w:lang w:val="en-US" w:eastAsia="en-ZA"/>
        </w:rPr>
      </w:pPr>
      <w:r w:rsidRPr="00551D4B">
        <w:rPr>
          <w:rFonts w:eastAsia="Cambria" w:cs="Arial"/>
          <w:bCs w:val="0"/>
          <w:sz w:val="20"/>
          <w:szCs w:val="20"/>
          <w:lang w:val="en-US" w:eastAsia="en-ZA"/>
        </w:rPr>
        <w:t>Address any service delivery level challenges.</w:t>
      </w:r>
    </w:p>
    <w:p w14:paraId="348383EC" w14:textId="77777777" w:rsidR="00AF184B" w:rsidRDefault="00AF184B" w:rsidP="00550F83">
      <w:pPr>
        <w:tabs>
          <w:tab w:val="left" w:pos="993"/>
        </w:tabs>
        <w:spacing w:after="0"/>
        <w:ind w:left="567"/>
        <w:contextualSpacing/>
        <w:jc w:val="both"/>
        <w:rPr>
          <w:rFonts w:eastAsia="Cambria" w:cs="Arial"/>
          <w:bCs w:val="0"/>
          <w:sz w:val="20"/>
          <w:szCs w:val="20"/>
          <w:lang w:val="en-US" w:eastAsia="en-ZA"/>
        </w:rPr>
      </w:pPr>
    </w:p>
    <w:p w14:paraId="1992CCA0" w14:textId="08B30973" w:rsidR="00AF184B" w:rsidRPr="00AF184B" w:rsidRDefault="00A361E9" w:rsidP="00AF184B">
      <w:pPr>
        <w:numPr>
          <w:ilvl w:val="1"/>
          <w:numId w:val="60"/>
        </w:numPr>
        <w:spacing w:after="0"/>
        <w:ind w:left="567" w:hanging="567"/>
        <w:contextualSpacing/>
        <w:jc w:val="both"/>
        <w:rPr>
          <w:rFonts w:eastAsia="Cambria" w:cs="Arial"/>
          <w:b/>
          <w:sz w:val="20"/>
          <w:szCs w:val="20"/>
          <w:lang w:val="en-US"/>
        </w:rPr>
      </w:pPr>
      <w:r>
        <w:rPr>
          <w:rFonts w:eastAsia="Cambria" w:cs="Arial"/>
          <w:b/>
          <w:sz w:val="20"/>
          <w:szCs w:val="20"/>
          <w:lang w:val="en-US"/>
        </w:rPr>
        <w:t>Human Resources</w:t>
      </w:r>
    </w:p>
    <w:p w14:paraId="3D6AB8C2" w14:textId="77777777" w:rsidR="00052826" w:rsidRPr="00052826" w:rsidRDefault="00052826" w:rsidP="00052826">
      <w:pPr>
        <w:pStyle w:val="ListParagraph"/>
        <w:numPr>
          <w:ilvl w:val="0"/>
          <w:numId w:val="113"/>
        </w:numPr>
        <w:spacing w:after="0"/>
        <w:jc w:val="both"/>
        <w:rPr>
          <w:rFonts w:cs="Arial"/>
          <w:bCs w:val="0"/>
          <w:sz w:val="20"/>
          <w:szCs w:val="20"/>
        </w:rPr>
      </w:pPr>
      <w:r w:rsidRPr="00052826">
        <w:rPr>
          <w:rFonts w:eastAsia="Cambria" w:cs="Arial"/>
          <w:bCs w:val="0"/>
          <w:sz w:val="20"/>
          <w:szCs w:val="20"/>
          <w:lang w:val="en-US"/>
        </w:rPr>
        <w:t>Valid</w:t>
      </w:r>
      <w:r w:rsidRPr="00052826">
        <w:rPr>
          <w:rFonts w:cs="Arial"/>
          <w:bCs w:val="0"/>
          <w:sz w:val="20"/>
          <w:szCs w:val="20"/>
        </w:rPr>
        <w:t xml:space="preserve"> Fidelity Fund Certificate in line with the Property Practitioners Act of 2019</w:t>
      </w:r>
    </w:p>
    <w:p w14:paraId="423EBBEC" w14:textId="77777777" w:rsidR="00052826" w:rsidRPr="00052826" w:rsidRDefault="00052826" w:rsidP="00052826">
      <w:pPr>
        <w:pStyle w:val="ListParagraph"/>
        <w:widowControl w:val="0"/>
        <w:ind w:left="927"/>
        <w:jc w:val="both"/>
        <w:rPr>
          <w:rFonts w:cs="Arial"/>
          <w:b/>
          <w:sz w:val="20"/>
          <w:szCs w:val="20"/>
        </w:rPr>
      </w:pPr>
      <w:r w:rsidRPr="00052826">
        <w:rPr>
          <w:rFonts w:eastAsiaTheme="majorEastAsia" w:cs="Arial"/>
          <w:sz w:val="20"/>
          <w:szCs w:val="20"/>
        </w:rPr>
        <w:t>Bidding Company and director, member, principal, or managing officer who performs property practitioners’ functions to hold a valid Fidelity Fund Certificate.</w:t>
      </w:r>
    </w:p>
    <w:p w14:paraId="0614CA7E" w14:textId="77777777" w:rsidR="00A361E9" w:rsidRDefault="00A361E9" w:rsidP="00A361E9">
      <w:pPr>
        <w:pStyle w:val="ListParagraph"/>
        <w:numPr>
          <w:ilvl w:val="0"/>
          <w:numId w:val="113"/>
        </w:numPr>
        <w:spacing w:after="0"/>
        <w:jc w:val="both"/>
        <w:rPr>
          <w:rFonts w:eastAsia="Cambria" w:cs="Arial"/>
          <w:bCs w:val="0"/>
          <w:sz w:val="20"/>
          <w:szCs w:val="20"/>
          <w:lang w:val="en-US"/>
        </w:rPr>
      </w:pPr>
      <w:r w:rsidRPr="00A361E9">
        <w:rPr>
          <w:rFonts w:eastAsia="Cambria" w:cs="Arial"/>
          <w:bCs w:val="0"/>
          <w:sz w:val="20"/>
          <w:szCs w:val="20"/>
          <w:lang w:val="en-US"/>
        </w:rPr>
        <w:t xml:space="preserve">The service providers are expected to have some of </w:t>
      </w:r>
      <w:proofErr w:type="gramStart"/>
      <w:r w:rsidRPr="00A361E9">
        <w:rPr>
          <w:rFonts w:eastAsia="Cambria" w:cs="Arial"/>
          <w:bCs w:val="0"/>
          <w:sz w:val="20"/>
          <w:szCs w:val="20"/>
          <w:lang w:val="en-US"/>
        </w:rPr>
        <w:t>its</w:t>
      </w:r>
      <w:proofErr w:type="gramEnd"/>
      <w:r w:rsidRPr="00A361E9">
        <w:rPr>
          <w:rFonts w:eastAsia="Cambria" w:cs="Arial"/>
          <w:bCs w:val="0"/>
          <w:sz w:val="20"/>
          <w:szCs w:val="20"/>
          <w:lang w:val="en-US"/>
        </w:rPr>
        <w:t xml:space="preserve"> operational staff based at the ECDC offices.  </w:t>
      </w:r>
    </w:p>
    <w:p w14:paraId="37EAA439" w14:textId="405132C0" w:rsidR="00AF184B" w:rsidRDefault="00AF184B" w:rsidP="00A361E9">
      <w:pPr>
        <w:pStyle w:val="ListParagraph"/>
        <w:numPr>
          <w:ilvl w:val="0"/>
          <w:numId w:val="113"/>
        </w:numPr>
        <w:spacing w:after="0"/>
        <w:jc w:val="both"/>
        <w:rPr>
          <w:rFonts w:eastAsia="Cambria" w:cs="Arial"/>
          <w:bCs w:val="0"/>
          <w:sz w:val="20"/>
          <w:szCs w:val="20"/>
          <w:lang w:val="en-US"/>
        </w:rPr>
      </w:pPr>
      <w:r w:rsidRPr="00A361E9">
        <w:rPr>
          <w:rFonts w:eastAsia="Cambria" w:cs="Arial"/>
          <w:bCs w:val="0"/>
          <w:sz w:val="20"/>
          <w:szCs w:val="20"/>
          <w:lang w:val="en-US"/>
        </w:rPr>
        <w:t xml:space="preserve">The service provider must conduct background checks on their personnel prior deployment to the ECDC offices. The ECDC might be provided with proof of this as and when required.  </w:t>
      </w:r>
    </w:p>
    <w:p w14:paraId="340C15B1" w14:textId="172C36AE" w:rsidR="00AF184B" w:rsidRPr="00A361E9" w:rsidRDefault="00A361E9" w:rsidP="00A361E9">
      <w:pPr>
        <w:pStyle w:val="ListParagraph"/>
        <w:numPr>
          <w:ilvl w:val="0"/>
          <w:numId w:val="113"/>
        </w:numPr>
        <w:tabs>
          <w:tab w:val="left" w:pos="567"/>
        </w:tabs>
        <w:spacing w:after="0"/>
        <w:jc w:val="both"/>
        <w:rPr>
          <w:rFonts w:eastAsia="Cambria" w:cs="Arial"/>
          <w:bCs w:val="0"/>
          <w:sz w:val="20"/>
          <w:szCs w:val="20"/>
          <w:lang w:val="en-US"/>
        </w:rPr>
      </w:pPr>
      <w:r w:rsidRPr="00A361E9">
        <w:rPr>
          <w:rFonts w:eastAsia="Cambria" w:cs="Arial"/>
          <w:bCs w:val="0"/>
          <w:sz w:val="20"/>
          <w:szCs w:val="20"/>
          <w:lang w:val="en-ZA"/>
        </w:rPr>
        <w:t>The proposed structure and composition of the team should be provided along with the list of the key staff responsible, as well as other technical and support staff, and their curriculum vitae/resumes should be added as appendices. The Property Managers must select/propose staff for the assignment based on the needs of, and their full availability for the project. The resumes should, at a minimum, highlight the professional qualifications, certifications, number of years working for the firm and other organizations, as well as the nature and degree of responsibility held in various past assignments in line with the minimum requirements of Functionality Requirements.</w:t>
      </w:r>
    </w:p>
    <w:p w14:paraId="4EA8FD18" w14:textId="77777777" w:rsidR="00AF184B" w:rsidRDefault="00AF184B" w:rsidP="00550F83">
      <w:pPr>
        <w:numPr>
          <w:ilvl w:val="1"/>
          <w:numId w:val="60"/>
        </w:numPr>
        <w:tabs>
          <w:tab w:val="num" w:pos="567"/>
        </w:tabs>
        <w:ind w:hanging="792"/>
        <w:contextualSpacing/>
        <w:jc w:val="both"/>
        <w:rPr>
          <w:rFonts w:eastAsia="Cambria" w:cs="Arial"/>
          <w:b/>
          <w:bCs w:val="0"/>
          <w:sz w:val="20"/>
          <w:szCs w:val="20"/>
          <w:lang w:val="en-US" w:eastAsia="en-ZA"/>
        </w:rPr>
        <w:sectPr w:rsidR="00AF184B" w:rsidSect="00AB6698">
          <w:headerReference w:type="default" r:id="rId29"/>
          <w:footerReference w:type="default" r:id="rId30"/>
          <w:headerReference w:type="first" r:id="rId31"/>
          <w:pgSz w:w="11907" w:h="16839" w:code="9"/>
          <w:pgMar w:top="1080" w:right="567" w:bottom="1276" w:left="709" w:header="720" w:footer="363" w:gutter="0"/>
          <w:cols w:space="720"/>
          <w:titlePg/>
          <w:docGrid w:linePitch="360"/>
        </w:sectPr>
      </w:pPr>
    </w:p>
    <w:p w14:paraId="1D3942EE" w14:textId="47164D0E" w:rsidR="00AF184B" w:rsidRPr="00ED43FD" w:rsidRDefault="00ED43FD" w:rsidP="00052826">
      <w:pPr>
        <w:numPr>
          <w:ilvl w:val="1"/>
          <w:numId w:val="60"/>
        </w:numPr>
        <w:tabs>
          <w:tab w:val="num" w:pos="567"/>
        </w:tabs>
        <w:spacing w:after="0"/>
        <w:ind w:hanging="792"/>
        <w:contextualSpacing/>
        <w:jc w:val="both"/>
        <w:rPr>
          <w:rFonts w:ascii="Aptos" w:hAnsi="Aptos" w:cstheme="minorHAnsi"/>
          <w:b/>
          <w:sz w:val="28"/>
          <w:szCs w:val="28"/>
        </w:rPr>
      </w:pPr>
      <w:r w:rsidRPr="00ED43FD">
        <w:rPr>
          <w:rFonts w:eastAsia="Cambria" w:cs="Arial"/>
          <w:b/>
          <w:bCs w:val="0"/>
          <w:sz w:val="20"/>
          <w:szCs w:val="20"/>
          <w:lang w:val="en-US" w:eastAsia="en-ZA"/>
        </w:rPr>
        <w:t>SERVICE PROVIDER KPI (TARGETS TO BE MET BY THE SERVICE PROVIDER)</w:t>
      </w:r>
    </w:p>
    <w:tbl>
      <w:tblPr>
        <w:tblStyle w:val="TableGridLight"/>
        <w:tblW w:w="14596" w:type="dxa"/>
        <w:tblLook w:val="04A0" w:firstRow="1" w:lastRow="0" w:firstColumn="1" w:lastColumn="0" w:noHBand="0" w:noVBand="1"/>
      </w:tblPr>
      <w:tblGrid>
        <w:gridCol w:w="1521"/>
        <w:gridCol w:w="1585"/>
        <w:gridCol w:w="1680"/>
        <w:gridCol w:w="1706"/>
        <w:gridCol w:w="818"/>
        <w:gridCol w:w="2675"/>
        <w:gridCol w:w="1710"/>
        <w:gridCol w:w="2901"/>
      </w:tblGrid>
      <w:tr w:rsidR="001D1986" w:rsidRPr="009A45A8" w14:paraId="7ECD12BE" w14:textId="77777777" w:rsidTr="00597F21">
        <w:trPr>
          <w:trHeight w:val="530"/>
        </w:trPr>
        <w:tc>
          <w:tcPr>
            <w:tcW w:w="0" w:type="auto"/>
            <w:shd w:val="clear" w:color="auto" w:fill="0E2841" w:themeFill="text2"/>
            <w:hideMark/>
          </w:tcPr>
          <w:p w14:paraId="648000E9" w14:textId="77777777" w:rsidR="001D1986" w:rsidRPr="009A45A8" w:rsidRDefault="001D1986" w:rsidP="00052826">
            <w:pPr>
              <w:spacing w:after="0"/>
              <w:rPr>
                <w:rFonts w:ascii="Aptos" w:hAnsi="Aptos" w:cstheme="minorHAnsi"/>
                <w:b/>
                <w:bCs w:val="0"/>
                <w:lang w:val="en-ZA"/>
              </w:rPr>
            </w:pPr>
            <w:bookmarkStart w:id="36" w:name="_Hlk204288083"/>
            <w:r w:rsidRPr="009A45A8">
              <w:rPr>
                <w:rFonts w:ascii="Aptos" w:hAnsi="Aptos" w:cstheme="minorHAnsi"/>
                <w:b/>
                <w:lang w:val="en-ZA"/>
              </w:rPr>
              <w:t>PERSPECTIVE</w:t>
            </w:r>
          </w:p>
        </w:tc>
        <w:tc>
          <w:tcPr>
            <w:tcW w:w="0" w:type="auto"/>
            <w:shd w:val="clear" w:color="auto" w:fill="0E2841" w:themeFill="text2"/>
            <w:hideMark/>
          </w:tcPr>
          <w:p w14:paraId="1DAFE71A" w14:textId="77777777" w:rsidR="001D1986" w:rsidRPr="009A45A8" w:rsidRDefault="001D1986" w:rsidP="00052826">
            <w:pPr>
              <w:spacing w:after="0"/>
              <w:rPr>
                <w:rFonts w:ascii="Aptos" w:hAnsi="Aptos" w:cstheme="minorHAnsi"/>
                <w:b/>
                <w:bCs w:val="0"/>
                <w:lang w:val="en-ZA"/>
              </w:rPr>
            </w:pPr>
            <w:r w:rsidRPr="009A45A8">
              <w:rPr>
                <w:rFonts w:ascii="Aptos" w:hAnsi="Aptos" w:cstheme="minorHAnsi"/>
                <w:b/>
                <w:lang w:val="en-ZA"/>
              </w:rPr>
              <w:t>KRA</w:t>
            </w:r>
          </w:p>
        </w:tc>
        <w:tc>
          <w:tcPr>
            <w:tcW w:w="0" w:type="auto"/>
            <w:shd w:val="clear" w:color="auto" w:fill="0E2841" w:themeFill="text2"/>
            <w:hideMark/>
          </w:tcPr>
          <w:p w14:paraId="00419EF9" w14:textId="77777777" w:rsidR="001D1986" w:rsidRPr="009A45A8" w:rsidRDefault="001D1986" w:rsidP="0029666F">
            <w:pPr>
              <w:spacing w:after="0"/>
              <w:rPr>
                <w:rFonts w:ascii="Aptos" w:hAnsi="Aptos" w:cstheme="minorHAnsi"/>
                <w:b/>
                <w:bCs w:val="0"/>
                <w:lang w:val="en-ZA"/>
              </w:rPr>
            </w:pPr>
            <w:r w:rsidRPr="009A45A8">
              <w:rPr>
                <w:rFonts w:ascii="Aptos" w:hAnsi="Aptos" w:cstheme="minorHAnsi"/>
                <w:b/>
                <w:lang w:val="en-ZA"/>
              </w:rPr>
              <w:t>OUTPUT / OBJECTIVE</w:t>
            </w:r>
          </w:p>
        </w:tc>
        <w:tc>
          <w:tcPr>
            <w:tcW w:w="0" w:type="auto"/>
            <w:shd w:val="clear" w:color="auto" w:fill="0E2841" w:themeFill="text2"/>
            <w:hideMark/>
          </w:tcPr>
          <w:p w14:paraId="707C77B8" w14:textId="77777777" w:rsidR="001D1986" w:rsidRPr="009A45A8" w:rsidRDefault="001D1986" w:rsidP="00052826">
            <w:pPr>
              <w:spacing w:after="0"/>
              <w:rPr>
                <w:rFonts w:ascii="Aptos" w:hAnsi="Aptos" w:cstheme="minorHAnsi"/>
                <w:b/>
                <w:bCs w:val="0"/>
                <w:lang w:val="en-ZA"/>
              </w:rPr>
            </w:pPr>
            <w:r w:rsidRPr="009A45A8">
              <w:rPr>
                <w:rFonts w:ascii="Aptos" w:hAnsi="Aptos" w:cstheme="minorHAnsi"/>
                <w:b/>
                <w:lang w:val="en-ZA"/>
              </w:rPr>
              <w:t>KPI</w:t>
            </w:r>
          </w:p>
        </w:tc>
        <w:tc>
          <w:tcPr>
            <w:tcW w:w="0" w:type="auto"/>
            <w:shd w:val="clear" w:color="auto" w:fill="0E2841" w:themeFill="text2"/>
            <w:hideMark/>
          </w:tcPr>
          <w:p w14:paraId="7209AFB3" w14:textId="77777777" w:rsidR="001D1986" w:rsidRPr="009A45A8" w:rsidRDefault="001D1986" w:rsidP="00052826">
            <w:pPr>
              <w:spacing w:after="0"/>
              <w:rPr>
                <w:rFonts w:ascii="Aptos" w:hAnsi="Aptos" w:cstheme="minorHAnsi"/>
                <w:b/>
                <w:bCs w:val="0"/>
                <w:lang w:val="en-ZA"/>
              </w:rPr>
            </w:pPr>
            <w:r w:rsidRPr="009A45A8">
              <w:rPr>
                <w:rFonts w:ascii="Aptos" w:hAnsi="Aptos" w:cstheme="minorHAnsi"/>
                <w:b/>
                <w:lang w:val="en-ZA"/>
              </w:rPr>
              <w:t>WEIGHT</w:t>
            </w:r>
          </w:p>
        </w:tc>
        <w:tc>
          <w:tcPr>
            <w:tcW w:w="2675" w:type="dxa"/>
            <w:shd w:val="clear" w:color="auto" w:fill="0E2841" w:themeFill="text2"/>
            <w:hideMark/>
          </w:tcPr>
          <w:p w14:paraId="78A656CB" w14:textId="77777777" w:rsidR="001D1986" w:rsidRPr="009A45A8" w:rsidRDefault="001D1986" w:rsidP="0029666F">
            <w:pPr>
              <w:spacing w:after="0" w:line="240" w:lineRule="auto"/>
              <w:rPr>
                <w:rFonts w:ascii="Aptos" w:hAnsi="Aptos" w:cstheme="minorHAnsi"/>
                <w:b/>
                <w:bCs w:val="0"/>
                <w:lang w:val="en-ZA"/>
              </w:rPr>
            </w:pPr>
            <w:r w:rsidRPr="009A45A8">
              <w:rPr>
                <w:rFonts w:ascii="Aptos" w:hAnsi="Aptos" w:cstheme="minorHAnsi"/>
                <w:b/>
                <w:lang w:val="en-ZA"/>
              </w:rPr>
              <w:t>TARGET / STANDARD</w:t>
            </w:r>
          </w:p>
        </w:tc>
        <w:tc>
          <w:tcPr>
            <w:tcW w:w="1710" w:type="dxa"/>
            <w:shd w:val="clear" w:color="auto" w:fill="0E2841" w:themeFill="text2"/>
            <w:hideMark/>
          </w:tcPr>
          <w:p w14:paraId="205C91D3" w14:textId="77777777" w:rsidR="001D1986" w:rsidRPr="009A45A8" w:rsidRDefault="001D1986" w:rsidP="0029666F">
            <w:pPr>
              <w:spacing w:after="0"/>
              <w:rPr>
                <w:rFonts w:ascii="Aptos" w:hAnsi="Aptos" w:cstheme="minorHAnsi"/>
                <w:b/>
                <w:bCs w:val="0"/>
                <w:lang w:val="en-ZA"/>
              </w:rPr>
            </w:pPr>
            <w:r w:rsidRPr="009A45A8">
              <w:rPr>
                <w:rFonts w:ascii="Aptos" w:hAnsi="Aptos" w:cstheme="minorHAnsi"/>
                <w:b/>
                <w:lang w:val="en-ZA"/>
              </w:rPr>
              <w:t>PERFORMANCE MEASURE</w:t>
            </w:r>
          </w:p>
        </w:tc>
        <w:tc>
          <w:tcPr>
            <w:tcW w:w="2901" w:type="dxa"/>
            <w:shd w:val="clear" w:color="auto" w:fill="0E2841" w:themeFill="text2"/>
            <w:hideMark/>
          </w:tcPr>
          <w:p w14:paraId="1A530AAB" w14:textId="77777777" w:rsidR="001D1986" w:rsidRPr="009A45A8" w:rsidRDefault="001D1986" w:rsidP="00052826">
            <w:pPr>
              <w:spacing w:after="0"/>
              <w:rPr>
                <w:rFonts w:ascii="Aptos" w:hAnsi="Aptos" w:cstheme="minorHAnsi"/>
                <w:b/>
                <w:bCs w:val="0"/>
                <w:lang w:val="en-ZA"/>
              </w:rPr>
            </w:pPr>
            <w:r w:rsidRPr="009A45A8">
              <w:rPr>
                <w:rFonts w:ascii="Aptos" w:hAnsi="Aptos" w:cstheme="minorHAnsi"/>
                <w:b/>
                <w:lang w:val="en-ZA"/>
              </w:rPr>
              <w:t>TRACKING SOURCE</w:t>
            </w:r>
          </w:p>
        </w:tc>
      </w:tr>
      <w:tr w:rsidR="001D1986" w:rsidRPr="009A45A8" w14:paraId="787DECBE" w14:textId="77777777" w:rsidTr="00597F21">
        <w:tc>
          <w:tcPr>
            <w:tcW w:w="0" w:type="auto"/>
            <w:hideMark/>
          </w:tcPr>
          <w:p w14:paraId="1C54EDF3" w14:textId="77777777" w:rsidR="001D1986" w:rsidRPr="009A45A8" w:rsidRDefault="001D1986" w:rsidP="00534863">
            <w:pPr>
              <w:rPr>
                <w:rFonts w:ascii="Aptos" w:hAnsi="Aptos" w:cstheme="minorHAnsi"/>
                <w:b/>
                <w:bCs w:val="0"/>
                <w:lang w:val="en-ZA"/>
              </w:rPr>
            </w:pPr>
            <w:r w:rsidRPr="009A45A8">
              <w:rPr>
                <w:rFonts w:ascii="Aptos" w:hAnsi="Aptos" w:cstheme="minorHAnsi"/>
                <w:b/>
                <w:lang w:val="en-ZA"/>
              </w:rPr>
              <w:t>FINANCIAL</w:t>
            </w:r>
          </w:p>
        </w:tc>
        <w:tc>
          <w:tcPr>
            <w:tcW w:w="0" w:type="auto"/>
            <w:hideMark/>
          </w:tcPr>
          <w:p w14:paraId="01393E8D" w14:textId="77777777" w:rsidR="001D1986" w:rsidRPr="009A45A8" w:rsidRDefault="001D1986" w:rsidP="00534863">
            <w:pPr>
              <w:rPr>
                <w:rFonts w:ascii="Aptos" w:hAnsi="Aptos" w:cstheme="minorHAnsi"/>
                <w:lang w:val="en-ZA"/>
              </w:rPr>
            </w:pPr>
            <w:r w:rsidRPr="009A45A8">
              <w:rPr>
                <w:rFonts w:ascii="Aptos" w:hAnsi="Aptos" w:cstheme="minorHAnsi"/>
                <w:lang w:val="en-ZA"/>
              </w:rPr>
              <w:t>Rental Revenue Optimisation</w:t>
            </w:r>
          </w:p>
        </w:tc>
        <w:tc>
          <w:tcPr>
            <w:tcW w:w="0" w:type="auto"/>
            <w:hideMark/>
          </w:tcPr>
          <w:p w14:paraId="0C214E57" w14:textId="77777777" w:rsidR="001D1986" w:rsidRPr="009A45A8" w:rsidRDefault="001D1986" w:rsidP="00534863">
            <w:pPr>
              <w:rPr>
                <w:rFonts w:ascii="Aptos" w:hAnsi="Aptos" w:cstheme="minorHAnsi"/>
                <w:lang w:val="en-ZA"/>
              </w:rPr>
            </w:pPr>
            <w:r w:rsidRPr="009A45A8">
              <w:rPr>
                <w:rFonts w:ascii="Aptos" w:hAnsi="Aptos" w:cstheme="minorHAnsi"/>
                <w:lang w:val="en-ZA"/>
              </w:rPr>
              <w:t>Achieve annual rental revenue target</w:t>
            </w:r>
          </w:p>
        </w:tc>
        <w:tc>
          <w:tcPr>
            <w:tcW w:w="0" w:type="auto"/>
            <w:hideMark/>
          </w:tcPr>
          <w:p w14:paraId="74C70C09" w14:textId="77777777" w:rsidR="001D1986" w:rsidRPr="009A45A8" w:rsidRDefault="001D1986" w:rsidP="00534863">
            <w:pPr>
              <w:rPr>
                <w:rFonts w:ascii="Aptos" w:hAnsi="Aptos" w:cstheme="minorHAnsi"/>
                <w:lang w:val="en-ZA"/>
              </w:rPr>
            </w:pPr>
            <w:r w:rsidRPr="009A45A8">
              <w:rPr>
                <w:rFonts w:ascii="Aptos" w:hAnsi="Aptos" w:cstheme="minorHAnsi"/>
                <w:lang w:val="en-ZA"/>
              </w:rPr>
              <w:t>Total rental revenue collected (Rands)</w:t>
            </w:r>
          </w:p>
        </w:tc>
        <w:tc>
          <w:tcPr>
            <w:tcW w:w="0" w:type="auto"/>
            <w:hideMark/>
          </w:tcPr>
          <w:p w14:paraId="1325B5F6" w14:textId="77777777" w:rsidR="001D1986" w:rsidRPr="009A45A8" w:rsidRDefault="001D1986" w:rsidP="00534863">
            <w:pPr>
              <w:rPr>
                <w:rFonts w:ascii="Aptos" w:hAnsi="Aptos" w:cstheme="minorHAnsi"/>
                <w:lang w:val="en-ZA"/>
              </w:rPr>
            </w:pPr>
            <w:r w:rsidRPr="009A45A8">
              <w:rPr>
                <w:rFonts w:ascii="Aptos" w:hAnsi="Aptos" w:cstheme="minorHAnsi"/>
                <w:lang w:val="en-ZA"/>
              </w:rPr>
              <w:t>20%</w:t>
            </w:r>
          </w:p>
        </w:tc>
        <w:tc>
          <w:tcPr>
            <w:tcW w:w="2675" w:type="dxa"/>
            <w:hideMark/>
          </w:tcPr>
          <w:p w14:paraId="28C263D4" w14:textId="77777777" w:rsidR="001D1986" w:rsidRPr="009A45A8" w:rsidRDefault="001D1986" w:rsidP="00534863">
            <w:pPr>
              <w:tabs>
                <w:tab w:val="left" w:pos="993"/>
              </w:tabs>
              <w:spacing w:after="0"/>
              <w:contextualSpacing/>
              <w:jc w:val="both"/>
              <w:rPr>
                <w:rFonts w:ascii="Aptos" w:eastAsia="Cambria" w:hAnsi="Aptos" w:cs="Arial"/>
                <w:bCs w:val="0"/>
                <w:szCs w:val="16"/>
                <w:lang w:val="en-US" w:eastAsia="en-ZA"/>
              </w:rPr>
            </w:pPr>
            <w:r w:rsidRPr="009A45A8">
              <w:rPr>
                <w:rFonts w:ascii="Aptos" w:eastAsia="Cambria" w:hAnsi="Aptos" w:cs="Arial"/>
                <w:bCs w:val="0"/>
                <w:szCs w:val="16"/>
                <w:lang w:val="en-US" w:eastAsia="en-ZA"/>
              </w:rPr>
              <w:t>5 = ≥90%</w:t>
            </w:r>
          </w:p>
          <w:p w14:paraId="447C7E1A" w14:textId="77777777" w:rsidR="001D1986" w:rsidRPr="009A45A8" w:rsidRDefault="001D1986" w:rsidP="00534863">
            <w:pPr>
              <w:tabs>
                <w:tab w:val="left" w:pos="993"/>
              </w:tabs>
              <w:spacing w:after="0"/>
              <w:contextualSpacing/>
              <w:jc w:val="both"/>
              <w:rPr>
                <w:rFonts w:ascii="Aptos" w:eastAsia="Cambria" w:hAnsi="Aptos" w:cs="Arial"/>
                <w:bCs w:val="0"/>
                <w:szCs w:val="16"/>
                <w:lang w:val="en-US" w:eastAsia="en-ZA"/>
              </w:rPr>
            </w:pPr>
            <w:r w:rsidRPr="009A45A8">
              <w:rPr>
                <w:rFonts w:ascii="Aptos" w:eastAsia="Cambria" w:hAnsi="Aptos" w:cs="Arial"/>
                <w:bCs w:val="0"/>
                <w:szCs w:val="16"/>
                <w:lang w:val="en-US" w:eastAsia="en-ZA"/>
              </w:rPr>
              <w:t>4 = 81% - 90%</w:t>
            </w:r>
          </w:p>
          <w:p w14:paraId="76FE8D39" w14:textId="77777777" w:rsidR="001D1986" w:rsidRPr="009A45A8" w:rsidRDefault="001D1986" w:rsidP="00534863">
            <w:pPr>
              <w:tabs>
                <w:tab w:val="left" w:pos="993"/>
              </w:tabs>
              <w:spacing w:after="0"/>
              <w:contextualSpacing/>
              <w:jc w:val="both"/>
              <w:rPr>
                <w:rFonts w:ascii="Aptos" w:eastAsia="Cambria" w:hAnsi="Aptos" w:cs="Arial"/>
                <w:bCs w:val="0"/>
                <w:szCs w:val="16"/>
                <w:lang w:val="pt-PT" w:eastAsia="en-ZA"/>
              </w:rPr>
            </w:pPr>
            <w:r w:rsidRPr="009A45A8">
              <w:rPr>
                <w:rFonts w:ascii="Aptos" w:eastAsia="Cambria" w:hAnsi="Aptos" w:cs="Arial"/>
                <w:bCs w:val="0"/>
                <w:szCs w:val="16"/>
                <w:lang w:val="pt-PT" w:eastAsia="en-ZA"/>
              </w:rPr>
              <w:t>3 = 71% - 80%</w:t>
            </w:r>
          </w:p>
          <w:p w14:paraId="1E7CC57C" w14:textId="77777777" w:rsidR="001D1986" w:rsidRPr="009A45A8" w:rsidRDefault="001D1986" w:rsidP="00534863">
            <w:pPr>
              <w:tabs>
                <w:tab w:val="left" w:pos="993"/>
              </w:tabs>
              <w:spacing w:after="0"/>
              <w:contextualSpacing/>
              <w:jc w:val="both"/>
              <w:rPr>
                <w:rFonts w:ascii="Aptos" w:eastAsia="Cambria" w:hAnsi="Aptos" w:cs="Arial"/>
                <w:bCs w:val="0"/>
                <w:szCs w:val="16"/>
                <w:lang w:val="pt-PT" w:eastAsia="en-ZA"/>
              </w:rPr>
            </w:pPr>
            <w:r w:rsidRPr="009A45A8">
              <w:rPr>
                <w:rFonts w:ascii="Aptos" w:eastAsia="Cambria" w:hAnsi="Aptos" w:cs="Arial"/>
                <w:bCs w:val="0"/>
                <w:szCs w:val="16"/>
                <w:lang w:val="pt-PT" w:eastAsia="en-ZA"/>
              </w:rPr>
              <w:t xml:space="preserve">2 = 65% - 70% </w:t>
            </w:r>
          </w:p>
          <w:p w14:paraId="33B0F09A" w14:textId="77777777" w:rsidR="001D1986" w:rsidRPr="009A45A8" w:rsidRDefault="001D1986" w:rsidP="00534863">
            <w:pPr>
              <w:tabs>
                <w:tab w:val="left" w:pos="993"/>
              </w:tabs>
              <w:spacing w:after="0"/>
              <w:contextualSpacing/>
              <w:jc w:val="both"/>
              <w:rPr>
                <w:rFonts w:ascii="Aptos" w:eastAsia="Cambria" w:hAnsi="Aptos" w:cs="Arial"/>
                <w:bCs w:val="0"/>
                <w:szCs w:val="16"/>
                <w:lang w:val="pt-PT" w:eastAsia="en-ZA"/>
              </w:rPr>
            </w:pPr>
            <w:r w:rsidRPr="009A45A8">
              <w:rPr>
                <w:rFonts w:ascii="Aptos" w:eastAsia="Cambria" w:hAnsi="Aptos" w:cs="Arial"/>
                <w:bCs w:val="0"/>
                <w:szCs w:val="16"/>
                <w:lang w:val="pt-PT" w:eastAsia="en-ZA"/>
              </w:rPr>
              <w:t xml:space="preserve">1 </w:t>
            </w:r>
            <w:r w:rsidRPr="009A45A8">
              <w:rPr>
                <w:rFonts w:ascii="Aptos" w:hAnsi="Aptos" w:cstheme="minorHAnsi"/>
                <w:lang w:val="en-ZA"/>
              </w:rPr>
              <w:t>&lt;</w:t>
            </w:r>
            <w:r w:rsidRPr="009A45A8">
              <w:rPr>
                <w:rFonts w:ascii="Aptos" w:eastAsia="Cambria" w:hAnsi="Aptos" w:cs="Arial"/>
                <w:bCs w:val="0"/>
                <w:szCs w:val="16"/>
                <w:lang w:val="pt-PT" w:eastAsia="en-ZA"/>
              </w:rPr>
              <w:t xml:space="preserve"> 65%</w:t>
            </w:r>
          </w:p>
          <w:p w14:paraId="260B1385" w14:textId="77777777" w:rsidR="001D1986" w:rsidRPr="009A45A8" w:rsidRDefault="001D1986" w:rsidP="00534863">
            <w:pPr>
              <w:spacing w:after="0" w:line="240" w:lineRule="auto"/>
              <w:rPr>
                <w:rFonts w:ascii="Aptos" w:hAnsi="Aptos" w:cstheme="minorHAnsi"/>
                <w:szCs w:val="16"/>
                <w:lang w:val="pt-PT"/>
              </w:rPr>
            </w:pPr>
          </w:p>
        </w:tc>
        <w:tc>
          <w:tcPr>
            <w:tcW w:w="1710" w:type="dxa"/>
            <w:hideMark/>
          </w:tcPr>
          <w:p w14:paraId="11F8AB6A" w14:textId="77777777" w:rsidR="001D1986" w:rsidRPr="009A45A8" w:rsidRDefault="001D1986" w:rsidP="00534863">
            <w:pPr>
              <w:rPr>
                <w:rFonts w:ascii="Aptos" w:hAnsi="Aptos" w:cstheme="minorHAnsi"/>
                <w:lang w:val="en-ZA"/>
              </w:rPr>
            </w:pPr>
            <w:r w:rsidRPr="009A45A8">
              <w:rPr>
                <w:rFonts w:ascii="Aptos" w:hAnsi="Aptos" w:cstheme="minorHAnsi"/>
                <w:lang w:val="en-ZA"/>
              </w:rPr>
              <w:t>Rent billed</w:t>
            </w:r>
          </w:p>
        </w:tc>
        <w:tc>
          <w:tcPr>
            <w:tcW w:w="2901" w:type="dxa"/>
            <w:hideMark/>
          </w:tcPr>
          <w:p w14:paraId="0BD4A9AC" w14:textId="77777777" w:rsidR="001D1986" w:rsidRPr="009A45A8" w:rsidRDefault="001D1986" w:rsidP="00534863">
            <w:pPr>
              <w:rPr>
                <w:rFonts w:ascii="Aptos" w:hAnsi="Aptos" w:cstheme="minorHAnsi"/>
                <w:lang w:val="en-ZA"/>
              </w:rPr>
            </w:pPr>
            <w:r w:rsidRPr="009A45A8">
              <w:rPr>
                <w:rFonts w:ascii="Aptos" w:hAnsi="Aptos" w:cstheme="minorHAnsi"/>
                <w:lang w:val="en-ZA"/>
              </w:rPr>
              <w:t>Billing &amp; finance reports</w:t>
            </w:r>
          </w:p>
        </w:tc>
      </w:tr>
      <w:tr w:rsidR="001D1986" w:rsidRPr="009A45A8" w14:paraId="2B26607D" w14:textId="77777777" w:rsidTr="00597F21">
        <w:tc>
          <w:tcPr>
            <w:tcW w:w="0" w:type="auto"/>
            <w:hideMark/>
          </w:tcPr>
          <w:p w14:paraId="11F03D3F" w14:textId="77777777" w:rsidR="001D1986" w:rsidRPr="009A45A8" w:rsidRDefault="001D1986" w:rsidP="00534863">
            <w:pPr>
              <w:rPr>
                <w:rFonts w:ascii="Aptos" w:hAnsi="Aptos" w:cstheme="minorHAnsi"/>
                <w:b/>
                <w:bCs w:val="0"/>
                <w:lang w:val="en-ZA"/>
              </w:rPr>
            </w:pPr>
            <w:r w:rsidRPr="009A45A8">
              <w:rPr>
                <w:rFonts w:ascii="Aptos" w:hAnsi="Aptos" w:cstheme="minorHAnsi"/>
                <w:b/>
                <w:lang w:val="en-ZA"/>
              </w:rPr>
              <w:t>FINANCIAL</w:t>
            </w:r>
          </w:p>
        </w:tc>
        <w:tc>
          <w:tcPr>
            <w:tcW w:w="0" w:type="auto"/>
            <w:hideMark/>
          </w:tcPr>
          <w:p w14:paraId="486A560E" w14:textId="77777777" w:rsidR="001D1986" w:rsidRPr="009A45A8" w:rsidRDefault="001D1986" w:rsidP="00534863">
            <w:pPr>
              <w:rPr>
                <w:rFonts w:ascii="Aptos" w:hAnsi="Aptos" w:cstheme="minorHAnsi"/>
                <w:lang w:val="en-ZA"/>
              </w:rPr>
            </w:pPr>
            <w:r w:rsidRPr="009A45A8">
              <w:rPr>
                <w:rFonts w:ascii="Aptos" w:hAnsi="Aptos" w:cstheme="minorHAnsi"/>
                <w:lang w:val="en-ZA"/>
              </w:rPr>
              <w:t>Collection Efficiency</w:t>
            </w:r>
          </w:p>
        </w:tc>
        <w:tc>
          <w:tcPr>
            <w:tcW w:w="0" w:type="auto"/>
            <w:hideMark/>
          </w:tcPr>
          <w:p w14:paraId="32742B75" w14:textId="77777777" w:rsidR="001D1986" w:rsidRPr="009A45A8" w:rsidRDefault="001D1986" w:rsidP="00534863">
            <w:pPr>
              <w:rPr>
                <w:rFonts w:ascii="Aptos" w:hAnsi="Aptos" w:cstheme="minorHAnsi"/>
                <w:lang w:val="en-ZA"/>
              </w:rPr>
            </w:pPr>
            <w:r w:rsidRPr="009A45A8">
              <w:rPr>
                <w:rFonts w:ascii="Aptos" w:hAnsi="Aptos" w:cstheme="minorHAnsi"/>
                <w:lang w:val="en-ZA"/>
              </w:rPr>
              <w:t>Improve collection rate from tenants</w:t>
            </w:r>
          </w:p>
        </w:tc>
        <w:tc>
          <w:tcPr>
            <w:tcW w:w="0" w:type="auto"/>
            <w:hideMark/>
          </w:tcPr>
          <w:p w14:paraId="2DB3EF36" w14:textId="77777777" w:rsidR="001D1986" w:rsidRPr="009A45A8" w:rsidRDefault="001D1986" w:rsidP="00534863">
            <w:pPr>
              <w:rPr>
                <w:rFonts w:ascii="Aptos" w:hAnsi="Aptos" w:cstheme="minorHAnsi"/>
                <w:lang w:val="en-ZA"/>
              </w:rPr>
            </w:pPr>
            <w:r w:rsidRPr="009A45A8">
              <w:rPr>
                <w:rFonts w:ascii="Aptos" w:hAnsi="Aptos" w:cstheme="minorHAnsi"/>
                <w:lang w:val="en-ZA"/>
              </w:rPr>
              <w:t>% Collection rate achieved</w:t>
            </w:r>
          </w:p>
        </w:tc>
        <w:tc>
          <w:tcPr>
            <w:tcW w:w="0" w:type="auto"/>
            <w:hideMark/>
          </w:tcPr>
          <w:p w14:paraId="6AECBDEF" w14:textId="77777777" w:rsidR="001D1986" w:rsidRPr="009A45A8" w:rsidRDefault="001D1986" w:rsidP="00534863">
            <w:pPr>
              <w:rPr>
                <w:rFonts w:ascii="Aptos" w:hAnsi="Aptos" w:cstheme="minorHAnsi"/>
                <w:lang w:val="en-ZA"/>
              </w:rPr>
            </w:pPr>
            <w:r w:rsidRPr="009A45A8">
              <w:rPr>
                <w:rFonts w:ascii="Aptos" w:hAnsi="Aptos" w:cstheme="minorHAnsi"/>
                <w:lang w:val="en-ZA"/>
              </w:rPr>
              <w:t>20%</w:t>
            </w:r>
          </w:p>
        </w:tc>
        <w:tc>
          <w:tcPr>
            <w:tcW w:w="2675" w:type="dxa"/>
            <w:hideMark/>
          </w:tcPr>
          <w:p w14:paraId="173F796E" w14:textId="77777777" w:rsidR="001D1986" w:rsidRPr="009A45A8" w:rsidRDefault="001D1986" w:rsidP="00534863">
            <w:pPr>
              <w:tabs>
                <w:tab w:val="left" w:pos="993"/>
              </w:tabs>
              <w:spacing w:after="0"/>
              <w:contextualSpacing/>
              <w:jc w:val="both"/>
              <w:rPr>
                <w:rFonts w:ascii="Aptos" w:eastAsia="Cambria" w:hAnsi="Aptos" w:cs="Arial"/>
                <w:bCs w:val="0"/>
                <w:szCs w:val="16"/>
                <w:lang w:val="en-US" w:eastAsia="en-ZA"/>
              </w:rPr>
            </w:pPr>
            <w:r w:rsidRPr="009A45A8">
              <w:rPr>
                <w:rFonts w:ascii="Aptos" w:eastAsia="Cambria" w:hAnsi="Aptos" w:cs="Arial"/>
                <w:bCs w:val="0"/>
                <w:szCs w:val="16"/>
                <w:lang w:val="en-US" w:eastAsia="en-ZA"/>
              </w:rPr>
              <w:t>5 = ≥90%</w:t>
            </w:r>
          </w:p>
          <w:p w14:paraId="79223152" w14:textId="77777777" w:rsidR="001D1986" w:rsidRPr="009A45A8" w:rsidRDefault="001D1986" w:rsidP="00534863">
            <w:pPr>
              <w:tabs>
                <w:tab w:val="left" w:pos="993"/>
              </w:tabs>
              <w:spacing w:after="0"/>
              <w:contextualSpacing/>
              <w:jc w:val="both"/>
              <w:rPr>
                <w:rFonts w:ascii="Aptos" w:eastAsia="Cambria" w:hAnsi="Aptos" w:cs="Arial"/>
                <w:bCs w:val="0"/>
                <w:szCs w:val="16"/>
                <w:lang w:val="en-US" w:eastAsia="en-ZA"/>
              </w:rPr>
            </w:pPr>
            <w:r w:rsidRPr="009A45A8">
              <w:rPr>
                <w:rFonts w:ascii="Aptos" w:eastAsia="Cambria" w:hAnsi="Aptos" w:cs="Arial"/>
                <w:bCs w:val="0"/>
                <w:szCs w:val="16"/>
                <w:lang w:val="en-US" w:eastAsia="en-ZA"/>
              </w:rPr>
              <w:t>4 = 81% - 90%</w:t>
            </w:r>
          </w:p>
          <w:p w14:paraId="2FCB181E" w14:textId="77777777" w:rsidR="001D1986" w:rsidRPr="009A45A8" w:rsidRDefault="001D1986" w:rsidP="00534863">
            <w:pPr>
              <w:tabs>
                <w:tab w:val="left" w:pos="993"/>
              </w:tabs>
              <w:spacing w:after="0"/>
              <w:contextualSpacing/>
              <w:jc w:val="both"/>
              <w:rPr>
                <w:rFonts w:ascii="Aptos" w:eastAsia="Cambria" w:hAnsi="Aptos" w:cs="Arial"/>
                <w:bCs w:val="0"/>
                <w:szCs w:val="16"/>
                <w:lang w:val="pt-PT" w:eastAsia="en-ZA"/>
              </w:rPr>
            </w:pPr>
            <w:r w:rsidRPr="009A45A8">
              <w:rPr>
                <w:rFonts w:ascii="Aptos" w:eastAsia="Cambria" w:hAnsi="Aptos" w:cs="Arial"/>
                <w:bCs w:val="0"/>
                <w:szCs w:val="16"/>
                <w:lang w:val="pt-PT" w:eastAsia="en-ZA"/>
              </w:rPr>
              <w:t>3 = 71% - 80%</w:t>
            </w:r>
          </w:p>
          <w:p w14:paraId="1D68FE28" w14:textId="77777777" w:rsidR="001D1986" w:rsidRPr="009A45A8" w:rsidRDefault="001D1986" w:rsidP="00534863">
            <w:pPr>
              <w:tabs>
                <w:tab w:val="left" w:pos="993"/>
              </w:tabs>
              <w:spacing w:after="0"/>
              <w:contextualSpacing/>
              <w:jc w:val="both"/>
              <w:rPr>
                <w:rFonts w:ascii="Aptos" w:eastAsia="Cambria" w:hAnsi="Aptos" w:cs="Arial"/>
                <w:bCs w:val="0"/>
                <w:szCs w:val="16"/>
                <w:lang w:val="pt-PT" w:eastAsia="en-ZA"/>
              </w:rPr>
            </w:pPr>
            <w:r w:rsidRPr="009A45A8">
              <w:rPr>
                <w:rFonts w:ascii="Aptos" w:eastAsia="Cambria" w:hAnsi="Aptos" w:cs="Arial"/>
                <w:bCs w:val="0"/>
                <w:szCs w:val="16"/>
                <w:lang w:val="pt-PT" w:eastAsia="en-ZA"/>
              </w:rPr>
              <w:t xml:space="preserve">2 = 65% - 70% </w:t>
            </w:r>
          </w:p>
          <w:p w14:paraId="5FEB1467" w14:textId="77777777" w:rsidR="001D1986" w:rsidRPr="009A45A8" w:rsidRDefault="001D1986" w:rsidP="00534863">
            <w:pPr>
              <w:tabs>
                <w:tab w:val="left" w:pos="993"/>
              </w:tabs>
              <w:spacing w:after="0"/>
              <w:contextualSpacing/>
              <w:jc w:val="both"/>
              <w:rPr>
                <w:rFonts w:ascii="Aptos" w:eastAsia="Cambria" w:hAnsi="Aptos" w:cs="Arial"/>
                <w:bCs w:val="0"/>
                <w:szCs w:val="16"/>
                <w:lang w:val="pt-PT" w:eastAsia="en-ZA"/>
              </w:rPr>
            </w:pPr>
            <w:r w:rsidRPr="009A45A8">
              <w:rPr>
                <w:rFonts w:ascii="Aptos" w:eastAsia="Cambria" w:hAnsi="Aptos" w:cs="Arial"/>
                <w:bCs w:val="0"/>
                <w:szCs w:val="16"/>
                <w:lang w:val="pt-PT" w:eastAsia="en-ZA"/>
              </w:rPr>
              <w:t xml:space="preserve">1 </w:t>
            </w:r>
            <w:r w:rsidRPr="009A45A8">
              <w:rPr>
                <w:rFonts w:ascii="Aptos" w:hAnsi="Aptos" w:cstheme="minorHAnsi"/>
                <w:lang w:val="en-ZA"/>
              </w:rPr>
              <w:t>&lt;</w:t>
            </w:r>
            <w:r w:rsidRPr="009A45A8">
              <w:rPr>
                <w:rFonts w:ascii="Aptos" w:eastAsia="Cambria" w:hAnsi="Aptos" w:cs="Arial"/>
                <w:bCs w:val="0"/>
                <w:szCs w:val="16"/>
                <w:lang w:val="pt-PT" w:eastAsia="en-ZA"/>
              </w:rPr>
              <w:t xml:space="preserve"> 65%</w:t>
            </w:r>
          </w:p>
        </w:tc>
        <w:tc>
          <w:tcPr>
            <w:tcW w:w="1710" w:type="dxa"/>
            <w:hideMark/>
          </w:tcPr>
          <w:p w14:paraId="587AA562" w14:textId="77777777" w:rsidR="001D1986" w:rsidRPr="009A45A8" w:rsidRDefault="001D1986" w:rsidP="00534863">
            <w:pPr>
              <w:rPr>
                <w:rFonts w:ascii="Aptos" w:hAnsi="Aptos" w:cstheme="minorHAnsi"/>
                <w:lang w:val="en-ZA"/>
              </w:rPr>
            </w:pPr>
            <w:r w:rsidRPr="009A45A8">
              <w:rPr>
                <w:rFonts w:ascii="Aptos" w:hAnsi="Aptos" w:cstheme="minorHAnsi"/>
                <w:lang w:val="en-ZA"/>
              </w:rPr>
              <w:t>Collections analysis</w:t>
            </w:r>
          </w:p>
        </w:tc>
        <w:tc>
          <w:tcPr>
            <w:tcW w:w="2901" w:type="dxa"/>
            <w:hideMark/>
          </w:tcPr>
          <w:p w14:paraId="74278501" w14:textId="77777777" w:rsidR="001D1986" w:rsidRPr="009A45A8" w:rsidRDefault="001D1986" w:rsidP="00534863">
            <w:pPr>
              <w:rPr>
                <w:rFonts w:ascii="Aptos" w:hAnsi="Aptos" w:cstheme="minorHAnsi"/>
                <w:lang w:val="en-ZA"/>
              </w:rPr>
            </w:pPr>
            <w:r w:rsidRPr="009A45A8">
              <w:rPr>
                <w:rFonts w:ascii="Aptos" w:hAnsi="Aptos" w:cstheme="minorHAnsi"/>
                <w:lang w:val="en-ZA"/>
              </w:rPr>
              <w:t>MDA system, finance statements</w:t>
            </w:r>
          </w:p>
        </w:tc>
      </w:tr>
      <w:tr w:rsidR="001D1986" w:rsidRPr="009A45A8" w14:paraId="09A6DF41" w14:textId="77777777" w:rsidTr="00597F21">
        <w:tc>
          <w:tcPr>
            <w:tcW w:w="0" w:type="auto"/>
            <w:hideMark/>
          </w:tcPr>
          <w:p w14:paraId="7A506F40" w14:textId="77777777" w:rsidR="001D1986" w:rsidRPr="009A45A8" w:rsidRDefault="001D1986" w:rsidP="00534863">
            <w:pPr>
              <w:rPr>
                <w:rFonts w:ascii="Aptos" w:hAnsi="Aptos" w:cstheme="minorHAnsi"/>
                <w:b/>
                <w:bCs w:val="0"/>
                <w:lang w:val="en-ZA"/>
              </w:rPr>
            </w:pPr>
            <w:r w:rsidRPr="009A45A8">
              <w:rPr>
                <w:rFonts w:ascii="Aptos" w:hAnsi="Aptos" w:cstheme="minorHAnsi"/>
                <w:b/>
                <w:lang w:val="en-ZA"/>
              </w:rPr>
              <w:t>FINANCIAL</w:t>
            </w:r>
          </w:p>
        </w:tc>
        <w:tc>
          <w:tcPr>
            <w:tcW w:w="0" w:type="auto"/>
            <w:hideMark/>
          </w:tcPr>
          <w:p w14:paraId="7AC8F444" w14:textId="77777777" w:rsidR="001D1986" w:rsidRPr="009A45A8" w:rsidRDefault="001D1986" w:rsidP="00534863">
            <w:pPr>
              <w:rPr>
                <w:rFonts w:ascii="Aptos" w:hAnsi="Aptos" w:cstheme="minorHAnsi"/>
                <w:lang w:val="en-ZA"/>
              </w:rPr>
            </w:pPr>
            <w:r w:rsidRPr="009A45A8">
              <w:rPr>
                <w:rFonts w:ascii="Aptos" w:hAnsi="Aptos" w:cstheme="minorHAnsi"/>
                <w:lang w:val="en-ZA"/>
              </w:rPr>
              <w:t>Vacancy Management</w:t>
            </w:r>
          </w:p>
        </w:tc>
        <w:tc>
          <w:tcPr>
            <w:tcW w:w="0" w:type="auto"/>
            <w:hideMark/>
          </w:tcPr>
          <w:p w14:paraId="0A4FC506" w14:textId="77777777" w:rsidR="001D1986" w:rsidRPr="009A45A8" w:rsidRDefault="001D1986" w:rsidP="00534863">
            <w:pPr>
              <w:rPr>
                <w:rFonts w:ascii="Aptos" w:hAnsi="Aptos" w:cstheme="minorHAnsi"/>
                <w:lang w:val="en-ZA"/>
              </w:rPr>
            </w:pPr>
            <w:bookmarkStart w:id="37" w:name="_Hlk204177465"/>
            <w:r w:rsidRPr="009A45A8">
              <w:rPr>
                <w:rFonts w:ascii="Aptos" w:hAnsi="Aptos" w:cstheme="minorHAnsi"/>
                <w:lang w:val="en-ZA"/>
              </w:rPr>
              <w:t>Reduce overall portfolio vacancy rate of lettable units</w:t>
            </w:r>
            <w:bookmarkEnd w:id="37"/>
          </w:p>
        </w:tc>
        <w:tc>
          <w:tcPr>
            <w:tcW w:w="0" w:type="auto"/>
            <w:hideMark/>
          </w:tcPr>
          <w:p w14:paraId="31463572" w14:textId="77777777" w:rsidR="001D1986" w:rsidRPr="009A45A8" w:rsidRDefault="001D1986" w:rsidP="00534863">
            <w:pPr>
              <w:rPr>
                <w:rFonts w:ascii="Aptos" w:hAnsi="Aptos" w:cstheme="minorHAnsi"/>
                <w:lang w:val="en-ZA"/>
              </w:rPr>
            </w:pPr>
            <w:r w:rsidRPr="009A45A8">
              <w:rPr>
                <w:rFonts w:ascii="Aptos" w:hAnsi="Aptos" w:cstheme="minorHAnsi"/>
                <w:lang w:val="en-ZA"/>
              </w:rPr>
              <w:t>% Reduction in portfolio vacancies</w:t>
            </w:r>
          </w:p>
        </w:tc>
        <w:tc>
          <w:tcPr>
            <w:tcW w:w="0" w:type="auto"/>
            <w:hideMark/>
          </w:tcPr>
          <w:p w14:paraId="6D7D2E14" w14:textId="77777777" w:rsidR="001D1986" w:rsidRPr="009A45A8" w:rsidRDefault="001D1986" w:rsidP="00534863">
            <w:pPr>
              <w:rPr>
                <w:rFonts w:ascii="Aptos" w:hAnsi="Aptos" w:cstheme="minorHAnsi"/>
                <w:lang w:val="en-ZA"/>
              </w:rPr>
            </w:pPr>
            <w:r w:rsidRPr="009A45A8">
              <w:rPr>
                <w:rFonts w:ascii="Aptos" w:hAnsi="Aptos" w:cstheme="minorHAnsi"/>
                <w:lang w:val="en-ZA"/>
              </w:rPr>
              <w:t>10%</w:t>
            </w:r>
          </w:p>
        </w:tc>
        <w:tc>
          <w:tcPr>
            <w:tcW w:w="2675" w:type="dxa"/>
            <w:hideMark/>
          </w:tcPr>
          <w:p w14:paraId="765DA308"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5 = ≥15% reduction</w:t>
            </w:r>
          </w:p>
          <w:p w14:paraId="01446E29"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4 = 12–14%</w:t>
            </w:r>
          </w:p>
          <w:p w14:paraId="3942BEF0"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3 = 10–11%</w:t>
            </w:r>
          </w:p>
          <w:p w14:paraId="50A3BED3"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2 = 5–9%</w:t>
            </w:r>
          </w:p>
          <w:p w14:paraId="34DC8E74"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1 = &lt;5%</w:t>
            </w:r>
          </w:p>
        </w:tc>
        <w:tc>
          <w:tcPr>
            <w:tcW w:w="1710" w:type="dxa"/>
            <w:hideMark/>
          </w:tcPr>
          <w:p w14:paraId="0C51BDE7" w14:textId="77777777" w:rsidR="001D1986" w:rsidRPr="009A45A8" w:rsidRDefault="001D1986" w:rsidP="00534863">
            <w:pPr>
              <w:rPr>
                <w:rFonts w:ascii="Aptos" w:hAnsi="Aptos" w:cstheme="minorHAnsi"/>
                <w:lang w:val="en-ZA"/>
              </w:rPr>
            </w:pPr>
            <w:r w:rsidRPr="009A45A8">
              <w:rPr>
                <w:rFonts w:ascii="Aptos" w:hAnsi="Aptos" w:cstheme="minorHAnsi"/>
                <w:lang w:val="en-ZA"/>
              </w:rPr>
              <w:t>Vacancy reports, occupancy audits</w:t>
            </w:r>
          </w:p>
        </w:tc>
        <w:tc>
          <w:tcPr>
            <w:tcW w:w="2901" w:type="dxa"/>
            <w:hideMark/>
          </w:tcPr>
          <w:p w14:paraId="36EEFE84" w14:textId="77777777" w:rsidR="001D1986" w:rsidRPr="009A45A8" w:rsidRDefault="001D1986" w:rsidP="00534863">
            <w:pPr>
              <w:rPr>
                <w:rFonts w:ascii="Aptos" w:hAnsi="Aptos" w:cstheme="minorHAnsi"/>
                <w:lang w:val="en-ZA"/>
              </w:rPr>
            </w:pPr>
            <w:r w:rsidRPr="009A45A8">
              <w:rPr>
                <w:rFonts w:ascii="Aptos" w:hAnsi="Aptos" w:cstheme="minorHAnsi"/>
                <w:lang w:val="en-ZA"/>
              </w:rPr>
              <w:t>Property portfolio reports</w:t>
            </w:r>
          </w:p>
        </w:tc>
      </w:tr>
      <w:tr w:rsidR="001D1986" w:rsidRPr="009A45A8" w14:paraId="4064C5F7" w14:textId="77777777" w:rsidTr="00597F21">
        <w:tc>
          <w:tcPr>
            <w:tcW w:w="0" w:type="auto"/>
            <w:hideMark/>
          </w:tcPr>
          <w:p w14:paraId="61CF7729" w14:textId="77777777" w:rsidR="001D1986" w:rsidRPr="009A45A8" w:rsidRDefault="001D1986" w:rsidP="00534863">
            <w:pPr>
              <w:rPr>
                <w:rFonts w:ascii="Aptos" w:hAnsi="Aptos" w:cstheme="minorHAnsi"/>
                <w:b/>
                <w:bCs w:val="0"/>
                <w:lang w:val="en-ZA"/>
              </w:rPr>
            </w:pPr>
            <w:r w:rsidRPr="009A45A8">
              <w:rPr>
                <w:rFonts w:ascii="Aptos" w:hAnsi="Aptos" w:cstheme="minorHAnsi"/>
                <w:b/>
                <w:lang w:val="en-ZA"/>
              </w:rPr>
              <w:t>FINANCIAL</w:t>
            </w:r>
          </w:p>
        </w:tc>
        <w:tc>
          <w:tcPr>
            <w:tcW w:w="0" w:type="auto"/>
            <w:hideMark/>
          </w:tcPr>
          <w:p w14:paraId="6F1B42B9" w14:textId="77777777" w:rsidR="001D1986" w:rsidRPr="009A45A8" w:rsidRDefault="001D1986" w:rsidP="00534863">
            <w:pPr>
              <w:rPr>
                <w:rFonts w:ascii="Aptos" w:hAnsi="Aptos" w:cstheme="minorHAnsi"/>
                <w:lang w:val="en-ZA"/>
              </w:rPr>
            </w:pPr>
            <w:r w:rsidRPr="009A45A8">
              <w:rPr>
                <w:rFonts w:ascii="Aptos" w:hAnsi="Aptos" w:cstheme="minorHAnsi"/>
                <w:lang w:val="en-ZA"/>
              </w:rPr>
              <w:t>Operational Cost Optimisation</w:t>
            </w:r>
          </w:p>
        </w:tc>
        <w:tc>
          <w:tcPr>
            <w:tcW w:w="0" w:type="auto"/>
            <w:hideMark/>
          </w:tcPr>
          <w:p w14:paraId="03DBA374" w14:textId="77777777" w:rsidR="001D1986" w:rsidRPr="009A45A8" w:rsidRDefault="001D1986" w:rsidP="00534863">
            <w:pPr>
              <w:rPr>
                <w:rFonts w:ascii="Aptos" w:hAnsi="Aptos" w:cstheme="minorHAnsi"/>
                <w:lang w:val="en-ZA"/>
              </w:rPr>
            </w:pPr>
            <w:r w:rsidRPr="009A45A8">
              <w:rPr>
                <w:rFonts w:ascii="Aptos" w:hAnsi="Aptos" w:cstheme="minorHAnsi"/>
                <w:lang w:val="en-ZA"/>
              </w:rPr>
              <w:t>Reduce operational costs</w:t>
            </w:r>
          </w:p>
        </w:tc>
        <w:tc>
          <w:tcPr>
            <w:tcW w:w="0" w:type="auto"/>
            <w:hideMark/>
          </w:tcPr>
          <w:p w14:paraId="1C1A5084" w14:textId="77777777" w:rsidR="001D1986" w:rsidRPr="009A45A8" w:rsidRDefault="001D1986" w:rsidP="00534863">
            <w:pPr>
              <w:rPr>
                <w:rFonts w:ascii="Aptos" w:hAnsi="Aptos" w:cstheme="minorHAnsi"/>
                <w:lang w:val="en-ZA"/>
              </w:rPr>
            </w:pPr>
            <w:r w:rsidRPr="009A45A8">
              <w:rPr>
                <w:rFonts w:ascii="Aptos" w:hAnsi="Aptos" w:cstheme="minorHAnsi"/>
                <w:lang w:val="en-ZA"/>
              </w:rPr>
              <w:t>Rand value of cost savings achieved</w:t>
            </w:r>
          </w:p>
        </w:tc>
        <w:tc>
          <w:tcPr>
            <w:tcW w:w="0" w:type="auto"/>
            <w:hideMark/>
          </w:tcPr>
          <w:p w14:paraId="388F9459" w14:textId="77777777" w:rsidR="001D1986" w:rsidRPr="009A45A8" w:rsidRDefault="001D1986" w:rsidP="00534863">
            <w:pPr>
              <w:rPr>
                <w:rFonts w:ascii="Aptos" w:hAnsi="Aptos" w:cstheme="minorHAnsi"/>
                <w:lang w:val="en-ZA"/>
              </w:rPr>
            </w:pPr>
            <w:r w:rsidRPr="009A45A8">
              <w:rPr>
                <w:rFonts w:ascii="Aptos" w:hAnsi="Aptos" w:cstheme="minorHAnsi"/>
                <w:lang w:val="en-ZA"/>
              </w:rPr>
              <w:t>10%</w:t>
            </w:r>
          </w:p>
        </w:tc>
        <w:tc>
          <w:tcPr>
            <w:tcW w:w="2675" w:type="dxa"/>
            <w:hideMark/>
          </w:tcPr>
          <w:p w14:paraId="773ADD3D" w14:textId="77777777" w:rsidR="001D1986" w:rsidRPr="009A45A8" w:rsidRDefault="001D1986" w:rsidP="00534863">
            <w:pPr>
              <w:tabs>
                <w:tab w:val="left" w:pos="993"/>
              </w:tabs>
              <w:spacing w:after="0"/>
              <w:contextualSpacing/>
              <w:jc w:val="both"/>
              <w:rPr>
                <w:rFonts w:ascii="Aptos" w:eastAsia="Cambria" w:hAnsi="Aptos" w:cs="Arial"/>
                <w:bCs w:val="0"/>
                <w:szCs w:val="16"/>
                <w:lang w:val="pt-PT" w:eastAsia="en-ZA"/>
              </w:rPr>
            </w:pPr>
            <w:r w:rsidRPr="009A45A8">
              <w:rPr>
                <w:rFonts w:ascii="Aptos" w:eastAsia="Cambria" w:hAnsi="Aptos" w:cs="Arial"/>
                <w:bCs w:val="0"/>
                <w:szCs w:val="16"/>
                <w:lang w:val="pt-PT" w:eastAsia="en-ZA"/>
              </w:rPr>
              <w:t>5 = ≥100%</w:t>
            </w:r>
          </w:p>
          <w:p w14:paraId="2846753B" w14:textId="77777777" w:rsidR="001D1986" w:rsidRPr="009A45A8" w:rsidRDefault="001D1986" w:rsidP="00534863">
            <w:pPr>
              <w:tabs>
                <w:tab w:val="left" w:pos="993"/>
              </w:tabs>
              <w:spacing w:after="0"/>
              <w:contextualSpacing/>
              <w:jc w:val="both"/>
              <w:rPr>
                <w:rFonts w:ascii="Aptos" w:eastAsia="Cambria" w:hAnsi="Aptos" w:cs="Arial"/>
                <w:bCs w:val="0"/>
                <w:szCs w:val="16"/>
                <w:lang w:val="pt-PT" w:eastAsia="en-ZA"/>
              </w:rPr>
            </w:pPr>
            <w:r w:rsidRPr="009A45A8">
              <w:rPr>
                <w:rFonts w:ascii="Aptos" w:eastAsia="Cambria" w:hAnsi="Aptos" w:cs="Arial"/>
                <w:bCs w:val="0"/>
                <w:szCs w:val="16"/>
                <w:lang w:val="pt-PT" w:eastAsia="en-ZA"/>
              </w:rPr>
              <w:t>4 = 89% - 100%</w:t>
            </w:r>
          </w:p>
          <w:p w14:paraId="320C2CE1" w14:textId="77777777" w:rsidR="001D1986" w:rsidRPr="009A45A8" w:rsidRDefault="001D1986" w:rsidP="00534863">
            <w:pPr>
              <w:tabs>
                <w:tab w:val="left" w:pos="993"/>
              </w:tabs>
              <w:spacing w:after="0"/>
              <w:contextualSpacing/>
              <w:jc w:val="both"/>
              <w:rPr>
                <w:rFonts w:ascii="Aptos" w:eastAsia="Cambria" w:hAnsi="Aptos" w:cs="Arial"/>
                <w:bCs w:val="0"/>
                <w:szCs w:val="16"/>
                <w:lang w:val="en-US" w:eastAsia="en-ZA"/>
              </w:rPr>
            </w:pPr>
            <w:r w:rsidRPr="009A45A8">
              <w:rPr>
                <w:rFonts w:ascii="Aptos" w:eastAsia="Cambria" w:hAnsi="Aptos" w:cs="Arial"/>
                <w:bCs w:val="0"/>
                <w:szCs w:val="16"/>
                <w:lang w:val="en-US" w:eastAsia="en-ZA"/>
              </w:rPr>
              <w:t>3 = 81% - 88%</w:t>
            </w:r>
          </w:p>
          <w:p w14:paraId="1822826A" w14:textId="77777777" w:rsidR="001D1986" w:rsidRPr="009A45A8" w:rsidRDefault="001D1986" w:rsidP="00534863">
            <w:pPr>
              <w:tabs>
                <w:tab w:val="left" w:pos="993"/>
              </w:tabs>
              <w:spacing w:after="0"/>
              <w:contextualSpacing/>
              <w:jc w:val="both"/>
              <w:rPr>
                <w:rFonts w:ascii="Aptos" w:eastAsia="Cambria" w:hAnsi="Aptos" w:cs="Arial"/>
                <w:bCs w:val="0"/>
                <w:szCs w:val="16"/>
                <w:lang w:val="en-US" w:eastAsia="en-ZA"/>
              </w:rPr>
            </w:pPr>
            <w:r w:rsidRPr="009A45A8">
              <w:rPr>
                <w:rFonts w:ascii="Aptos" w:eastAsia="Cambria" w:hAnsi="Aptos" w:cs="Arial"/>
                <w:bCs w:val="0"/>
                <w:szCs w:val="16"/>
                <w:lang w:val="en-US" w:eastAsia="en-ZA"/>
              </w:rPr>
              <w:t>2 = 60% - 80%</w:t>
            </w:r>
          </w:p>
          <w:p w14:paraId="7EF1EBB4" w14:textId="77777777" w:rsidR="001D1986" w:rsidRPr="009A45A8" w:rsidRDefault="001D1986" w:rsidP="00534863">
            <w:pPr>
              <w:tabs>
                <w:tab w:val="left" w:pos="993"/>
              </w:tabs>
              <w:spacing w:after="0"/>
              <w:contextualSpacing/>
              <w:jc w:val="both"/>
              <w:rPr>
                <w:rFonts w:ascii="Aptos" w:eastAsia="Cambria" w:hAnsi="Aptos" w:cs="Arial"/>
                <w:bCs w:val="0"/>
                <w:szCs w:val="16"/>
                <w:lang w:val="en-US" w:eastAsia="en-ZA"/>
              </w:rPr>
            </w:pPr>
            <w:r w:rsidRPr="009A45A8">
              <w:rPr>
                <w:rFonts w:ascii="Aptos" w:eastAsia="Cambria" w:hAnsi="Aptos" w:cs="Arial"/>
                <w:bCs w:val="0"/>
                <w:szCs w:val="16"/>
                <w:lang w:val="en-US" w:eastAsia="en-ZA"/>
              </w:rPr>
              <w:t xml:space="preserve">1 </w:t>
            </w:r>
            <w:r w:rsidRPr="009A45A8">
              <w:rPr>
                <w:rFonts w:ascii="Aptos" w:hAnsi="Aptos" w:cstheme="minorHAnsi"/>
                <w:lang w:val="en-ZA"/>
              </w:rPr>
              <w:t xml:space="preserve">&lt; </w:t>
            </w:r>
            <w:r w:rsidRPr="009A45A8">
              <w:rPr>
                <w:rFonts w:ascii="Aptos" w:eastAsia="Cambria" w:hAnsi="Aptos" w:cs="Arial"/>
                <w:bCs w:val="0"/>
                <w:szCs w:val="16"/>
                <w:lang w:val="en-US" w:eastAsia="en-ZA"/>
              </w:rPr>
              <w:t>60%</w:t>
            </w:r>
          </w:p>
          <w:p w14:paraId="21EC585F" w14:textId="77777777" w:rsidR="001D1986" w:rsidRPr="009A45A8" w:rsidRDefault="001D1986" w:rsidP="00534863">
            <w:pPr>
              <w:spacing w:after="0" w:line="240" w:lineRule="auto"/>
              <w:rPr>
                <w:rFonts w:ascii="Aptos" w:hAnsi="Aptos" w:cstheme="minorHAnsi"/>
                <w:szCs w:val="16"/>
                <w:lang w:val="pt-PT"/>
              </w:rPr>
            </w:pPr>
          </w:p>
        </w:tc>
        <w:tc>
          <w:tcPr>
            <w:tcW w:w="1710" w:type="dxa"/>
            <w:hideMark/>
          </w:tcPr>
          <w:p w14:paraId="0306F148" w14:textId="77777777" w:rsidR="001D1986" w:rsidRPr="009A45A8" w:rsidRDefault="001D1986" w:rsidP="00534863">
            <w:pPr>
              <w:rPr>
                <w:rFonts w:ascii="Aptos" w:hAnsi="Aptos" w:cstheme="minorHAnsi"/>
                <w:lang w:val="en-ZA"/>
              </w:rPr>
            </w:pPr>
            <w:r w:rsidRPr="009A45A8">
              <w:rPr>
                <w:rFonts w:ascii="Aptos" w:hAnsi="Aptos" w:cstheme="minorHAnsi"/>
                <w:lang w:val="en-ZA"/>
              </w:rPr>
              <w:t>Cost comparison reports</w:t>
            </w:r>
          </w:p>
        </w:tc>
        <w:tc>
          <w:tcPr>
            <w:tcW w:w="2901" w:type="dxa"/>
            <w:hideMark/>
          </w:tcPr>
          <w:p w14:paraId="3C63168C" w14:textId="77777777" w:rsidR="001D1986" w:rsidRPr="009A45A8" w:rsidRDefault="001D1986" w:rsidP="00534863">
            <w:pPr>
              <w:rPr>
                <w:rFonts w:ascii="Aptos" w:hAnsi="Aptos" w:cstheme="minorHAnsi"/>
                <w:lang w:val="en-ZA"/>
              </w:rPr>
            </w:pPr>
            <w:r w:rsidRPr="009A45A8">
              <w:rPr>
                <w:rFonts w:ascii="Aptos" w:hAnsi="Aptos" w:cstheme="minorHAnsi"/>
                <w:lang w:val="en-ZA"/>
              </w:rPr>
              <w:t>Financial reports</w:t>
            </w:r>
          </w:p>
        </w:tc>
      </w:tr>
      <w:tr w:rsidR="001D1986" w:rsidRPr="009A45A8" w14:paraId="50FA23F1" w14:textId="77777777" w:rsidTr="00597F21">
        <w:tc>
          <w:tcPr>
            <w:tcW w:w="0" w:type="auto"/>
          </w:tcPr>
          <w:p w14:paraId="750B5BAF" w14:textId="77777777" w:rsidR="001D1986" w:rsidRPr="009A45A8" w:rsidRDefault="001D1986" w:rsidP="00534863">
            <w:pPr>
              <w:rPr>
                <w:rFonts w:ascii="Aptos" w:hAnsi="Aptos" w:cstheme="minorHAnsi"/>
                <w:b/>
                <w:bCs w:val="0"/>
                <w:lang w:val="en-ZA"/>
              </w:rPr>
            </w:pPr>
            <w:r w:rsidRPr="009A45A8">
              <w:rPr>
                <w:rFonts w:ascii="Aptos" w:hAnsi="Aptos" w:cstheme="minorHAnsi"/>
                <w:b/>
                <w:lang w:val="en-ZA"/>
              </w:rPr>
              <w:t>FINANCIAL</w:t>
            </w:r>
          </w:p>
        </w:tc>
        <w:tc>
          <w:tcPr>
            <w:tcW w:w="0" w:type="auto"/>
          </w:tcPr>
          <w:p w14:paraId="4FC9494D" w14:textId="77777777" w:rsidR="001D1986" w:rsidRPr="009A45A8" w:rsidRDefault="001D1986" w:rsidP="00534863">
            <w:pPr>
              <w:rPr>
                <w:rFonts w:ascii="Aptos" w:hAnsi="Aptos" w:cstheme="minorHAnsi"/>
                <w:lang w:val="en-ZA"/>
              </w:rPr>
            </w:pPr>
            <w:r w:rsidRPr="009A45A8">
              <w:rPr>
                <w:rFonts w:ascii="Aptos" w:hAnsi="Aptos" w:cstheme="minorHAnsi"/>
                <w:lang w:val="en-ZA"/>
              </w:rPr>
              <w:t>Utility Cost Recovery</w:t>
            </w:r>
          </w:p>
        </w:tc>
        <w:tc>
          <w:tcPr>
            <w:tcW w:w="0" w:type="auto"/>
          </w:tcPr>
          <w:p w14:paraId="780DEB35" w14:textId="77777777" w:rsidR="001D1986" w:rsidRPr="009A45A8" w:rsidRDefault="001D1986" w:rsidP="00534863">
            <w:pPr>
              <w:rPr>
                <w:rFonts w:ascii="Aptos" w:hAnsi="Aptos" w:cstheme="minorHAnsi"/>
                <w:lang w:val="en-ZA"/>
              </w:rPr>
            </w:pPr>
            <w:r w:rsidRPr="009A45A8">
              <w:rPr>
                <w:rFonts w:ascii="Aptos" w:hAnsi="Aptos" w:cstheme="minorHAnsi"/>
                <w:lang w:val="en-ZA"/>
              </w:rPr>
              <w:t>Recover utilities billed to tenants</w:t>
            </w:r>
          </w:p>
        </w:tc>
        <w:tc>
          <w:tcPr>
            <w:tcW w:w="0" w:type="auto"/>
          </w:tcPr>
          <w:p w14:paraId="49054118" w14:textId="77777777" w:rsidR="001D1986" w:rsidRPr="009A45A8" w:rsidRDefault="001D1986" w:rsidP="00534863">
            <w:pPr>
              <w:rPr>
                <w:rFonts w:ascii="Aptos" w:hAnsi="Aptos" w:cstheme="minorHAnsi"/>
                <w:lang w:val="en-ZA"/>
              </w:rPr>
            </w:pPr>
            <w:r w:rsidRPr="009A45A8">
              <w:rPr>
                <w:rFonts w:ascii="Aptos" w:hAnsi="Aptos" w:cstheme="minorHAnsi"/>
                <w:lang w:val="en-ZA"/>
              </w:rPr>
              <w:t>% Utility cost recovered from tenants</w:t>
            </w:r>
          </w:p>
        </w:tc>
        <w:tc>
          <w:tcPr>
            <w:tcW w:w="0" w:type="auto"/>
          </w:tcPr>
          <w:p w14:paraId="699F24D6" w14:textId="77777777" w:rsidR="001D1986" w:rsidRPr="009A45A8" w:rsidRDefault="001D1986" w:rsidP="00534863">
            <w:pPr>
              <w:rPr>
                <w:rFonts w:ascii="Aptos" w:hAnsi="Aptos" w:cstheme="minorHAnsi"/>
                <w:lang w:val="en-ZA"/>
              </w:rPr>
            </w:pPr>
            <w:r w:rsidRPr="009A45A8">
              <w:rPr>
                <w:rFonts w:ascii="Aptos" w:hAnsi="Aptos" w:cstheme="minorHAnsi"/>
                <w:lang w:val="en-ZA"/>
              </w:rPr>
              <w:t>10%</w:t>
            </w:r>
          </w:p>
        </w:tc>
        <w:tc>
          <w:tcPr>
            <w:tcW w:w="2675" w:type="dxa"/>
          </w:tcPr>
          <w:p w14:paraId="19550DE5"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5 = ≥95% recovery</w:t>
            </w:r>
          </w:p>
          <w:p w14:paraId="6F02D019"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4 = 90–94%</w:t>
            </w:r>
          </w:p>
          <w:p w14:paraId="59F63AFA"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3 = 85–89%</w:t>
            </w:r>
          </w:p>
          <w:p w14:paraId="5641783D"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2 = 80–84%</w:t>
            </w:r>
          </w:p>
          <w:p w14:paraId="28AE99D3" w14:textId="77777777" w:rsidR="001D1986" w:rsidRPr="009A45A8" w:rsidRDefault="001D1986" w:rsidP="00534863">
            <w:pPr>
              <w:spacing w:after="0" w:line="240" w:lineRule="auto"/>
              <w:rPr>
                <w:rFonts w:ascii="Aptos" w:hAnsi="Aptos" w:cstheme="minorHAnsi"/>
                <w:lang w:val="pt-PT"/>
              </w:rPr>
            </w:pPr>
            <w:r w:rsidRPr="009A45A8">
              <w:rPr>
                <w:rFonts w:ascii="Aptos" w:hAnsi="Aptos" w:cstheme="minorHAnsi"/>
                <w:lang w:val="en-ZA"/>
              </w:rPr>
              <w:t>1 = &lt;80%</w:t>
            </w:r>
          </w:p>
        </w:tc>
        <w:tc>
          <w:tcPr>
            <w:tcW w:w="1710" w:type="dxa"/>
          </w:tcPr>
          <w:p w14:paraId="4D4FE913" w14:textId="77777777" w:rsidR="001D1986" w:rsidRPr="009A45A8" w:rsidRDefault="001D1986" w:rsidP="00534863">
            <w:pPr>
              <w:rPr>
                <w:rFonts w:ascii="Aptos" w:hAnsi="Aptos" w:cstheme="minorHAnsi"/>
                <w:lang w:val="en-ZA"/>
              </w:rPr>
            </w:pPr>
            <w:r w:rsidRPr="009A45A8">
              <w:rPr>
                <w:rFonts w:ascii="Aptos" w:hAnsi="Aptos" w:cstheme="minorHAnsi"/>
                <w:lang w:val="en-ZA"/>
              </w:rPr>
              <w:t>Utilities billing vs collections</w:t>
            </w:r>
          </w:p>
        </w:tc>
        <w:tc>
          <w:tcPr>
            <w:tcW w:w="2901" w:type="dxa"/>
          </w:tcPr>
          <w:p w14:paraId="0DAD6B4D" w14:textId="77777777" w:rsidR="001D1986" w:rsidRPr="009A45A8" w:rsidRDefault="001D1986" w:rsidP="00534863">
            <w:pPr>
              <w:rPr>
                <w:rFonts w:ascii="Aptos" w:hAnsi="Aptos" w:cstheme="minorHAnsi"/>
                <w:lang w:val="en-ZA"/>
              </w:rPr>
            </w:pPr>
            <w:r w:rsidRPr="009A45A8">
              <w:rPr>
                <w:rFonts w:ascii="Aptos" w:hAnsi="Aptos" w:cstheme="minorHAnsi"/>
                <w:lang w:val="en-ZA"/>
              </w:rPr>
              <w:t>Utility recon &amp; tenant billing statements</w:t>
            </w:r>
          </w:p>
        </w:tc>
      </w:tr>
      <w:tr w:rsidR="001D1986" w:rsidRPr="009A45A8" w14:paraId="1309C266" w14:textId="77777777" w:rsidTr="00052826">
        <w:trPr>
          <w:trHeight w:val="892"/>
        </w:trPr>
        <w:tc>
          <w:tcPr>
            <w:tcW w:w="0" w:type="auto"/>
            <w:hideMark/>
          </w:tcPr>
          <w:p w14:paraId="2741AC85" w14:textId="77777777" w:rsidR="001D1986" w:rsidRPr="009A45A8" w:rsidRDefault="001D1986" w:rsidP="00534863">
            <w:pPr>
              <w:rPr>
                <w:rFonts w:ascii="Aptos" w:hAnsi="Aptos" w:cstheme="minorHAnsi"/>
                <w:b/>
                <w:bCs w:val="0"/>
                <w:lang w:val="en-ZA"/>
              </w:rPr>
            </w:pPr>
            <w:r w:rsidRPr="009A45A8">
              <w:rPr>
                <w:rFonts w:ascii="Aptos" w:hAnsi="Aptos" w:cstheme="minorHAnsi"/>
                <w:b/>
                <w:lang w:val="en-ZA"/>
              </w:rPr>
              <w:t>INTERNAL PROCESSES</w:t>
            </w:r>
          </w:p>
        </w:tc>
        <w:tc>
          <w:tcPr>
            <w:tcW w:w="0" w:type="auto"/>
            <w:hideMark/>
          </w:tcPr>
          <w:p w14:paraId="1D84273C" w14:textId="77777777" w:rsidR="001D1986" w:rsidRPr="009A45A8" w:rsidRDefault="001D1986" w:rsidP="00534863">
            <w:pPr>
              <w:rPr>
                <w:rFonts w:ascii="Aptos" w:hAnsi="Aptos" w:cstheme="minorHAnsi"/>
                <w:lang w:val="en-ZA"/>
              </w:rPr>
            </w:pPr>
            <w:r w:rsidRPr="009A45A8">
              <w:rPr>
                <w:rFonts w:ascii="Aptos" w:hAnsi="Aptos" w:cstheme="minorHAnsi"/>
                <w:lang w:val="en-ZA"/>
              </w:rPr>
              <w:t>Tenant Vetting and Onboarding</w:t>
            </w:r>
          </w:p>
        </w:tc>
        <w:tc>
          <w:tcPr>
            <w:tcW w:w="0" w:type="auto"/>
            <w:hideMark/>
          </w:tcPr>
          <w:p w14:paraId="71E1F61F" w14:textId="77777777" w:rsidR="001D1986" w:rsidRPr="009A45A8" w:rsidRDefault="001D1986" w:rsidP="00052826">
            <w:pPr>
              <w:spacing w:after="0"/>
              <w:rPr>
                <w:rFonts w:ascii="Aptos" w:hAnsi="Aptos" w:cstheme="minorHAnsi"/>
                <w:lang w:val="en-ZA"/>
              </w:rPr>
            </w:pPr>
            <w:r w:rsidRPr="009A45A8">
              <w:rPr>
                <w:rFonts w:ascii="Aptos" w:hAnsi="Aptos" w:cstheme="minorHAnsi"/>
                <w:lang w:val="en-ZA"/>
              </w:rPr>
              <w:t>Implement strict verification protocols for new tenants</w:t>
            </w:r>
          </w:p>
        </w:tc>
        <w:tc>
          <w:tcPr>
            <w:tcW w:w="0" w:type="auto"/>
            <w:hideMark/>
          </w:tcPr>
          <w:p w14:paraId="04ABEE7D" w14:textId="77777777" w:rsidR="001D1986" w:rsidRPr="009A45A8" w:rsidRDefault="001D1986" w:rsidP="00534863">
            <w:pPr>
              <w:rPr>
                <w:rFonts w:ascii="Aptos" w:hAnsi="Aptos" w:cstheme="minorHAnsi"/>
                <w:lang w:val="en-ZA"/>
              </w:rPr>
            </w:pPr>
            <w:r w:rsidRPr="009A45A8">
              <w:rPr>
                <w:rFonts w:ascii="Aptos" w:hAnsi="Aptos" w:cstheme="minorHAnsi"/>
                <w:lang w:val="en-ZA"/>
              </w:rPr>
              <w:t>% of new tenants vetted with no breach in first 6 months</w:t>
            </w:r>
          </w:p>
        </w:tc>
        <w:tc>
          <w:tcPr>
            <w:tcW w:w="0" w:type="auto"/>
            <w:hideMark/>
          </w:tcPr>
          <w:p w14:paraId="52E8E230" w14:textId="77777777" w:rsidR="001D1986" w:rsidRPr="009A45A8" w:rsidRDefault="001D1986" w:rsidP="00534863">
            <w:pPr>
              <w:rPr>
                <w:rFonts w:ascii="Aptos" w:hAnsi="Aptos" w:cstheme="minorHAnsi"/>
                <w:lang w:val="en-ZA"/>
              </w:rPr>
            </w:pPr>
            <w:r w:rsidRPr="009A45A8">
              <w:rPr>
                <w:rFonts w:ascii="Aptos" w:hAnsi="Aptos" w:cstheme="minorHAnsi"/>
                <w:lang w:val="en-ZA"/>
              </w:rPr>
              <w:t>10%</w:t>
            </w:r>
          </w:p>
        </w:tc>
        <w:tc>
          <w:tcPr>
            <w:tcW w:w="2675" w:type="dxa"/>
            <w:hideMark/>
          </w:tcPr>
          <w:p w14:paraId="4B3A2ECB"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5 = 100% vetting + 0 defaults</w:t>
            </w:r>
          </w:p>
          <w:p w14:paraId="1221F60B"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4 = 95% + 1 default</w:t>
            </w:r>
          </w:p>
          <w:p w14:paraId="3BE8C4BC"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3 = 90% + ≤2 defaults</w:t>
            </w:r>
          </w:p>
          <w:p w14:paraId="6BD037BC"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2 = 85% + ≤3 defaults</w:t>
            </w:r>
          </w:p>
          <w:p w14:paraId="2DF72687"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1 = &lt;85% vetting or &gt;3 defaults</w:t>
            </w:r>
          </w:p>
        </w:tc>
        <w:tc>
          <w:tcPr>
            <w:tcW w:w="1710" w:type="dxa"/>
            <w:hideMark/>
          </w:tcPr>
          <w:p w14:paraId="7D8DCD00" w14:textId="77777777" w:rsidR="001D1986" w:rsidRPr="009A45A8" w:rsidRDefault="001D1986" w:rsidP="00534863">
            <w:pPr>
              <w:rPr>
                <w:rFonts w:ascii="Aptos" w:hAnsi="Aptos" w:cstheme="minorHAnsi"/>
                <w:lang w:val="en-ZA"/>
              </w:rPr>
            </w:pPr>
            <w:r w:rsidRPr="009A45A8">
              <w:rPr>
                <w:rFonts w:ascii="Aptos" w:hAnsi="Aptos" w:cstheme="minorHAnsi"/>
                <w:lang w:val="en-ZA"/>
              </w:rPr>
              <w:t>Application logs, breach reports</w:t>
            </w:r>
          </w:p>
        </w:tc>
        <w:tc>
          <w:tcPr>
            <w:tcW w:w="2901" w:type="dxa"/>
            <w:hideMark/>
          </w:tcPr>
          <w:p w14:paraId="43FE6F89" w14:textId="77777777" w:rsidR="001D1986" w:rsidRPr="009A45A8" w:rsidRDefault="001D1986" w:rsidP="00534863">
            <w:pPr>
              <w:rPr>
                <w:rFonts w:ascii="Aptos" w:hAnsi="Aptos" w:cstheme="minorHAnsi"/>
                <w:lang w:val="en-ZA"/>
              </w:rPr>
            </w:pPr>
            <w:r w:rsidRPr="009A45A8">
              <w:rPr>
                <w:rFonts w:ascii="Aptos" w:hAnsi="Aptos" w:cstheme="minorHAnsi"/>
                <w:lang w:val="en-ZA"/>
              </w:rPr>
              <w:t>Tenant screening, contract repository</w:t>
            </w:r>
          </w:p>
        </w:tc>
      </w:tr>
      <w:tr w:rsidR="001D1986" w:rsidRPr="009A45A8" w14:paraId="38668B5B" w14:textId="77777777" w:rsidTr="00597F21">
        <w:tc>
          <w:tcPr>
            <w:tcW w:w="0" w:type="auto"/>
            <w:hideMark/>
          </w:tcPr>
          <w:p w14:paraId="78737E8B" w14:textId="77777777" w:rsidR="001D1986" w:rsidRPr="009A45A8" w:rsidRDefault="001D1986" w:rsidP="00534863">
            <w:pPr>
              <w:rPr>
                <w:rFonts w:ascii="Aptos" w:hAnsi="Aptos" w:cstheme="minorHAnsi"/>
                <w:b/>
                <w:bCs w:val="0"/>
                <w:lang w:val="en-ZA"/>
              </w:rPr>
            </w:pPr>
            <w:r w:rsidRPr="009A45A8">
              <w:rPr>
                <w:rFonts w:ascii="Aptos" w:hAnsi="Aptos" w:cstheme="minorHAnsi"/>
                <w:b/>
                <w:lang w:val="en-ZA"/>
              </w:rPr>
              <w:t>INTERNAL PROCESSES</w:t>
            </w:r>
          </w:p>
        </w:tc>
        <w:tc>
          <w:tcPr>
            <w:tcW w:w="0" w:type="auto"/>
            <w:hideMark/>
          </w:tcPr>
          <w:p w14:paraId="01CAA33F" w14:textId="77777777" w:rsidR="001D1986" w:rsidRPr="009A45A8" w:rsidRDefault="001D1986" w:rsidP="00534863">
            <w:pPr>
              <w:rPr>
                <w:rFonts w:ascii="Aptos" w:hAnsi="Aptos" w:cstheme="minorHAnsi"/>
                <w:lang w:val="en-ZA"/>
              </w:rPr>
            </w:pPr>
            <w:r w:rsidRPr="009A45A8">
              <w:rPr>
                <w:rFonts w:ascii="Aptos" w:hAnsi="Aptos" w:cstheme="minorHAnsi"/>
                <w:lang w:val="en-ZA"/>
              </w:rPr>
              <w:t>Lease Compliance Monitoring</w:t>
            </w:r>
          </w:p>
        </w:tc>
        <w:tc>
          <w:tcPr>
            <w:tcW w:w="0" w:type="auto"/>
            <w:hideMark/>
          </w:tcPr>
          <w:p w14:paraId="55E54808" w14:textId="77777777" w:rsidR="001D1986" w:rsidRPr="009A45A8" w:rsidRDefault="001D1986" w:rsidP="00534863">
            <w:pPr>
              <w:rPr>
                <w:rFonts w:ascii="Aptos" w:hAnsi="Aptos" w:cstheme="minorHAnsi"/>
                <w:lang w:val="en-ZA"/>
              </w:rPr>
            </w:pPr>
            <w:r w:rsidRPr="009A45A8">
              <w:rPr>
                <w:rFonts w:ascii="Aptos" w:hAnsi="Aptos" w:cstheme="minorHAnsi"/>
                <w:lang w:val="en-ZA"/>
              </w:rPr>
              <w:t>Ensure tenants adhere to lease obligations</w:t>
            </w:r>
          </w:p>
        </w:tc>
        <w:tc>
          <w:tcPr>
            <w:tcW w:w="0" w:type="auto"/>
            <w:hideMark/>
          </w:tcPr>
          <w:p w14:paraId="580931D3" w14:textId="77777777" w:rsidR="001D1986" w:rsidRPr="009A45A8" w:rsidRDefault="001D1986" w:rsidP="00534863">
            <w:pPr>
              <w:rPr>
                <w:rFonts w:ascii="Aptos" w:hAnsi="Aptos" w:cstheme="minorHAnsi"/>
                <w:lang w:val="en-ZA"/>
              </w:rPr>
            </w:pPr>
            <w:r w:rsidRPr="009A45A8">
              <w:rPr>
                <w:rFonts w:ascii="Aptos" w:hAnsi="Aptos" w:cstheme="minorHAnsi"/>
                <w:lang w:val="en-ZA"/>
              </w:rPr>
              <w:t>% tenants monitored for compliance</w:t>
            </w:r>
          </w:p>
        </w:tc>
        <w:tc>
          <w:tcPr>
            <w:tcW w:w="0" w:type="auto"/>
            <w:hideMark/>
          </w:tcPr>
          <w:p w14:paraId="73C9511A" w14:textId="77777777" w:rsidR="001D1986" w:rsidRPr="009A45A8" w:rsidRDefault="001D1986" w:rsidP="00534863">
            <w:pPr>
              <w:rPr>
                <w:rFonts w:ascii="Aptos" w:hAnsi="Aptos" w:cstheme="minorHAnsi"/>
                <w:lang w:val="en-ZA"/>
              </w:rPr>
            </w:pPr>
            <w:r w:rsidRPr="009A45A8">
              <w:rPr>
                <w:rFonts w:ascii="Aptos" w:hAnsi="Aptos" w:cstheme="minorHAnsi"/>
                <w:lang w:val="en-ZA"/>
              </w:rPr>
              <w:t>10%</w:t>
            </w:r>
          </w:p>
        </w:tc>
        <w:tc>
          <w:tcPr>
            <w:tcW w:w="2675" w:type="dxa"/>
            <w:hideMark/>
          </w:tcPr>
          <w:p w14:paraId="0D395067"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5 = 100% leases reviewed annually</w:t>
            </w:r>
          </w:p>
          <w:p w14:paraId="6ACE3FEE"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4 = ≥98%</w:t>
            </w:r>
          </w:p>
          <w:p w14:paraId="0577765D"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3 = ≥95%</w:t>
            </w:r>
          </w:p>
          <w:p w14:paraId="53048CA6"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2 = ≥85%</w:t>
            </w:r>
          </w:p>
          <w:p w14:paraId="7094A55A"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1 = &lt;85%</w:t>
            </w:r>
          </w:p>
        </w:tc>
        <w:tc>
          <w:tcPr>
            <w:tcW w:w="1710" w:type="dxa"/>
            <w:hideMark/>
          </w:tcPr>
          <w:p w14:paraId="119860DD" w14:textId="77777777" w:rsidR="001D1986" w:rsidRPr="009A45A8" w:rsidRDefault="001D1986" w:rsidP="00534863">
            <w:pPr>
              <w:rPr>
                <w:rFonts w:ascii="Aptos" w:hAnsi="Aptos" w:cstheme="minorHAnsi"/>
                <w:lang w:val="en-ZA"/>
              </w:rPr>
            </w:pPr>
            <w:r w:rsidRPr="009A45A8">
              <w:rPr>
                <w:rFonts w:ascii="Aptos" w:hAnsi="Aptos" w:cstheme="minorHAnsi"/>
                <w:lang w:val="en-ZA"/>
              </w:rPr>
              <w:t>Lease audits</w:t>
            </w:r>
          </w:p>
        </w:tc>
        <w:tc>
          <w:tcPr>
            <w:tcW w:w="2901" w:type="dxa"/>
            <w:hideMark/>
          </w:tcPr>
          <w:p w14:paraId="1DC8B8CE" w14:textId="77777777" w:rsidR="001D1986" w:rsidRPr="009A45A8" w:rsidRDefault="001D1986" w:rsidP="00534863">
            <w:pPr>
              <w:rPr>
                <w:rFonts w:ascii="Aptos" w:hAnsi="Aptos" w:cstheme="minorHAnsi"/>
                <w:lang w:val="en-ZA"/>
              </w:rPr>
            </w:pPr>
            <w:r w:rsidRPr="009A45A8">
              <w:rPr>
                <w:rFonts w:ascii="Aptos" w:hAnsi="Aptos" w:cstheme="minorHAnsi"/>
                <w:lang w:val="en-ZA"/>
              </w:rPr>
              <w:t>Lease tracker, compliance reports</w:t>
            </w:r>
          </w:p>
        </w:tc>
      </w:tr>
      <w:tr w:rsidR="001D1986" w:rsidRPr="00597F21" w14:paraId="4C90AF9D" w14:textId="77777777" w:rsidTr="00597F21">
        <w:tc>
          <w:tcPr>
            <w:tcW w:w="0" w:type="auto"/>
            <w:hideMark/>
          </w:tcPr>
          <w:p w14:paraId="50FCF7B3" w14:textId="77777777" w:rsidR="001D1986" w:rsidRPr="009A45A8" w:rsidRDefault="001D1986" w:rsidP="00534863">
            <w:pPr>
              <w:rPr>
                <w:rFonts w:ascii="Aptos" w:hAnsi="Aptos" w:cstheme="minorHAnsi"/>
                <w:b/>
                <w:bCs w:val="0"/>
                <w:lang w:val="en-ZA"/>
              </w:rPr>
            </w:pPr>
            <w:r w:rsidRPr="009A45A8">
              <w:rPr>
                <w:rFonts w:ascii="Aptos" w:hAnsi="Aptos" w:cstheme="minorHAnsi"/>
                <w:b/>
                <w:lang w:val="en-ZA"/>
              </w:rPr>
              <w:t>CUSTOMER / STAKEHOLDER</w:t>
            </w:r>
          </w:p>
        </w:tc>
        <w:tc>
          <w:tcPr>
            <w:tcW w:w="0" w:type="auto"/>
            <w:hideMark/>
          </w:tcPr>
          <w:p w14:paraId="13B77F79" w14:textId="77777777" w:rsidR="001D1986" w:rsidRPr="009A45A8" w:rsidRDefault="001D1986" w:rsidP="00534863">
            <w:pPr>
              <w:rPr>
                <w:rFonts w:ascii="Aptos" w:hAnsi="Aptos" w:cstheme="minorHAnsi"/>
                <w:lang w:val="en-ZA"/>
              </w:rPr>
            </w:pPr>
            <w:r w:rsidRPr="009A45A8">
              <w:rPr>
                <w:rFonts w:ascii="Aptos" w:hAnsi="Aptos" w:cstheme="minorHAnsi"/>
                <w:lang w:val="en-ZA"/>
              </w:rPr>
              <w:t>Landlord-Tenant Relationship Management</w:t>
            </w:r>
          </w:p>
        </w:tc>
        <w:tc>
          <w:tcPr>
            <w:tcW w:w="0" w:type="auto"/>
            <w:hideMark/>
          </w:tcPr>
          <w:p w14:paraId="01A1F896" w14:textId="77777777" w:rsidR="001D1986" w:rsidRPr="009A45A8" w:rsidRDefault="001D1986" w:rsidP="00534863">
            <w:pPr>
              <w:rPr>
                <w:rFonts w:ascii="Aptos" w:hAnsi="Aptos" w:cstheme="minorHAnsi"/>
                <w:lang w:val="en-ZA"/>
              </w:rPr>
            </w:pPr>
            <w:r w:rsidRPr="009A45A8">
              <w:rPr>
                <w:rFonts w:ascii="Aptos" w:hAnsi="Aptos" w:cstheme="minorHAnsi"/>
                <w:lang w:val="en-ZA"/>
              </w:rPr>
              <w:t>Improve satisfaction and reduce disputes</w:t>
            </w:r>
          </w:p>
        </w:tc>
        <w:tc>
          <w:tcPr>
            <w:tcW w:w="0" w:type="auto"/>
            <w:hideMark/>
          </w:tcPr>
          <w:p w14:paraId="3DCA4BBD" w14:textId="77777777" w:rsidR="001D1986" w:rsidRPr="009A45A8" w:rsidRDefault="001D1986" w:rsidP="00534863">
            <w:pPr>
              <w:rPr>
                <w:rFonts w:ascii="Aptos" w:hAnsi="Aptos" w:cstheme="minorHAnsi"/>
                <w:lang w:val="en-ZA"/>
              </w:rPr>
            </w:pPr>
            <w:r w:rsidRPr="009A45A8">
              <w:rPr>
                <w:rFonts w:ascii="Aptos" w:hAnsi="Aptos" w:cstheme="minorHAnsi"/>
                <w:lang w:val="en-ZA"/>
              </w:rPr>
              <w:t>% of tenant complaints resolved within SLA</w:t>
            </w:r>
          </w:p>
        </w:tc>
        <w:tc>
          <w:tcPr>
            <w:tcW w:w="0" w:type="auto"/>
            <w:hideMark/>
          </w:tcPr>
          <w:p w14:paraId="14C862D0" w14:textId="77777777" w:rsidR="001D1986" w:rsidRPr="009A45A8" w:rsidRDefault="001D1986" w:rsidP="00534863">
            <w:pPr>
              <w:rPr>
                <w:rFonts w:ascii="Aptos" w:hAnsi="Aptos" w:cstheme="minorHAnsi"/>
                <w:lang w:val="en-ZA"/>
              </w:rPr>
            </w:pPr>
            <w:r w:rsidRPr="009A45A8">
              <w:rPr>
                <w:rFonts w:ascii="Aptos" w:hAnsi="Aptos" w:cstheme="minorHAnsi"/>
                <w:lang w:val="en-ZA"/>
              </w:rPr>
              <w:t>10%</w:t>
            </w:r>
          </w:p>
        </w:tc>
        <w:tc>
          <w:tcPr>
            <w:tcW w:w="2675" w:type="dxa"/>
            <w:hideMark/>
          </w:tcPr>
          <w:p w14:paraId="668379A3"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5 = ≥95% resolved within SLA</w:t>
            </w:r>
          </w:p>
          <w:p w14:paraId="5CDE4545"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4 = 90–94%</w:t>
            </w:r>
          </w:p>
          <w:p w14:paraId="561446DA"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3 = 85–89%</w:t>
            </w:r>
          </w:p>
          <w:p w14:paraId="62EEEA6A"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2 = 80–84%</w:t>
            </w:r>
          </w:p>
          <w:p w14:paraId="02A3E0D1" w14:textId="77777777" w:rsidR="001D1986" w:rsidRPr="009A45A8" w:rsidRDefault="001D1986" w:rsidP="00534863">
            <w:pPr>
              <w:spacing w:after="0" w:line="240" w:lineRule="auto"/>
              <w:rPr>
                <w:rFonts w:ascii="Aptos" w:hAnsi="Aptos" w:cstheme="minorHAnsi"/>
                <w:lang w:val="en-ZA"/>
              </w:rPr>
            </w:pPr>
            <w:r w:rsidRPr="009A45A8">
              <w:rPr>
                <w:rFonts w:ascii="Aptos" w:hAnsi="Aptos" w:cstheme="minorHAnsi"/>
                <w:lang w:val="en-ZA"/>
              </w:rPr>
              <w:t>1 = &lt;80%</w:t>
            </w:r>
          </w:p>
        </w:tc>
        <w:tc>
          <w:tcPr>
            <w:tcW w:w="1710" w:type="dxa"/>
            <w:hideMark/>
          </w:tcPr>
          <w:p w14:paraId="63F47283" w14:textId="77777777" w:rsidR="001D1986" w:rsidRPr="009A45A8" w:rsidRDefault="001D1986" w:rsidP="00534863">
            <w:pPr>
              <w:rPr>
                <w:rFonts w:ascii="Aptos" w:hAnsi="Aptos" w:cstheme="minorHAnsi"/>
                <w:lang w:val="en-ZA"/>
              </w:rPr>
            </w:pPr>
            <w:r w:rsidRPr="009A45A8">
              <w:rPr>
                <w:rFonts w:ascii="Aptos" w:hAnsi="Aptos" w:cstheme="minorHAnsi"/>
                <w:lang w:val="en-ZA"/>
              </w:rPr>
              <w:t>Complaints register</w:t>
            </w:r>
          </w:p>
        </w:tc>
        <w:tc>
          <w:tcPr>
            <w:tcW w:w="2901" w:type="dxa"/>
            <w:hideMark/>
          </w:tcPr>
          <w:p w14:paraId="33D9FB76" w14:textId="77777777" w:rsidR="001D1986" w:rsidRPr="009A45A8" w:rsidRDefault="001D1986" w:rsidP="00534863">
            <w:pPr>
              <w:rPr>
                <w:rFonts w:ascii="Aptos" w:hAnsi="Aptos" w:cstheme="minorHAnsi"/>
                <w:lang w:val="en-ZA"/>
              </w:rPr>
            </w:pPr>
            <w:r w:rsidRPr="009A45A8">
              <w:rPr>
                <w:rFonts w:ascii="Aptos" w:hAnsi="Aptos" w:cstheme="minorHAnsi"/>
                <w:lang w:val="en-ZA"/>
              </w:rPr>
              <w:t>CRM or tenant engagement logs</w:t>
            </w:r>
          </w:p>
        </w:tc>
      </w:tr>
    </w:tbl>
    <w:bookmarkEnd w:id="36"/>
    <w:p w14:paraId="60AF9FEE" w14:textId="75A6E1C5" w:rsidR="00261262" w:rsidRPr="009A45A8" w:rsidRDefault="001D1986" w:rsidP="00052826">
      <w:pPr>
        <w:rPr>
          <w:rFonts w:eastAsia="Cambria" w:cs="Arial"/>
          <w:bCs w:val="0"/>
          <w:sz w:val="20"/>
          <w:szCs w:val="20"/>
          <w:lang w:val="en-US" w:eastAsia="en-ZA"/>
        </w:rPr>
      </w:pPr>
      <w:r w:rsidRPr="009A45A8">
        <w:rPr>
          <w:rFonts w:cs="Arial"/>
          <w:b/>
          <w:sz w:val="20"/>
          <w:szCs w:val="20"/>
        </w:rPr>
        <w:t xml:space="preserve">NB: The appointed Service Provider is expected to achieve a minimum of 70% on the rental revenue collected </w:t>
      </w:r>
      <w:proofErr w:type="gramStart"/>
      <w:r w:rsidRPr="009A45A8">
        <w:rPr>
          <w:rFonts w:cs="Arial"/>
          <w:b/>
          <w:sz w:val="20"/>
          <w:szCs w:val="20"/>
        </w:rPr>
        <w:t>in order to</w:t>
      </w:r>
      <w:proofErr w:type="gramEnd"/>
      <w:r w:rsidRPr="009A45A8">
        <w:rPr>
          <w:rFonts w:cs="Arial"/>
          <w:b/>
          <w:sz w:val="20"/>
          <w:szCs w:val="20"/>
        </w:rPr>
        <w:t xml:space="preserve"> claim the full commission percentage. </w:t>
      </w:r>
    </w:p>
    <w:p w14:paraId="44025ABC" w14:textId="77777777" w:rsidR="00261262" w:rsidRDefault="00261262" w:rsidP="00550F83">
      <w:pPr>
        <w:tabs>
          <w:tab w:val="left" w:pos="993"/>
        </w:tabs>
        <w:spacing w:after="0"/>
        <w:ind w:left="567"/>
        <w:contextualSpacing/>
        <w:jc w:val="both"/>
        <w:rPr>
          <w:rFonts w:eastAsia="Cambria" w:cs="Arial"/>
          <w:bCs w:val="0"/>
          <w:sz w:val="20"/>
          <w:szCs w:val="20"/>
          <w:lang w:val="en-US" w:eastAsia="en-ZA"/>
        </w:rPr>
        <w:sectPr w:rsidR="00261262" w:rsidSect="00825212">
          <w:pgSz w:w="16839" w:h="11907" w:orient="landscape" w:code="9"/>
          <w:pgMar w:top="431" w:right="1077" w:bottom="567" w:left="1276" w:header="720" w:footer="257" w:gutter="0"/>
          <w:cols w:space="720"/>
          <w:titlePg/>
          <w:docGrid w:linePitch="360"/>
        </w:sectPr>
      </w:pPr>
    </w:p>
    <w:p w14:paraId="03CB0ABC" w14:textId="77777777" w:rsidR="002C6599" w:rsidRPr="00551D4B" w:rsidRDefault="002C6599">
      <w:pPr>
        <w:numPr>
          <w:ilvl w:val="0"/>
          <w:numId w:val="60"/>
        </w:numPr>
        <w:tabs>
          <w:tab w:val="num" w:pos="284"/>
          <w:tab w:val="num" w:pos="2628"/>
        </w:tabs>
        <w:spacing w:after="0"/>
        <w:ind w:left="567" w:hanging="567"/>
        <w:jc w:val="both"/>
        <w:rPr>
          <w:rFonts w:eastAsia="Cambria" w:cs="Arial"/>
          <w:b/>
          <w:caps/>
          <w:spacing w:val="-10"/>
          <w:kern w:val="28"/>
          <w:sz w:val="20"/>
          <w:szCs w:val="20"/>
          <w:lang w:val="en-US"/>
        </w:rPr>
      </w:pPr>
      <w:bookmarkStart w:id="38" w:name="_Toc21874648"/>
      <w:bookmarkStart w:id="39" w:name="_Toc32723879"/>
      <w:r w:rsidRPr="00551D4B">
        <w:rPr>
          <w:rFonts w:eastAsia="Cambria" w:cs="Arial"/>
          <w:b/>
          <w:bCs w:val="0"/>
          <w:sz w:val="20"/>
          <w:szCs w:val="20"/>
          <w:lang w:val="en-US"/>
        </w:rPr>
        <w:t>DURATION OF AGREEMENT</w:t>
      </w:r>
      <w:bookmarkEnd w:id="38"/>
      <w:bookmarkEnd w:id="39"/>
    </w:p>
    <w:p w14:paraId="1F679315" w14:textId="77777777" w:rsidR="002C6599" w:rsidRPr="00551D4B" w:rsidRDefault="002C6599" w:rsidP="001F4493">
      <w:pPr>
        <w:tabs>
          <w:tab w:val="num" w:pos="2628"/>
        </w:tabs>
        <w:spacing w:after="0"/>
        <w:ind w:left="567"/>
        <w:jc w:val="both"/>
        <w:rPr>
          <w:rFonts w:eastAsia="Cambria" w:cs="Arial"/>
          <w:b/>
          <w:caps/>
          <w:spacing w:val="-10"/>
          <w:kern w:val="28"/>
          <w:sz w:val="20"/>
          <w:szCs w:val="20"/>
          <w:lang w:val="en-US"/>
        </w:rPr>
      </w:pPr>
    </w:p>
    <w:p w14:paraId="63825CBA" w14:textId="6E452123" w:rsidR="002C6599" w:rsidRPr="006E217B" w:rsidRDefault="002C6599">
      <w:pPr>
        <w:numPr>
          <w:ilvl w:val="1"/>
          <w:numId w:val="60"/>
        </w:numPr>
        <w:spacing w:after="0"/>
        <w:ind w:left="567" w:hanging="567"/>
        <w:contextualSpacing/>
        <w:jc w:val="both"/>
        <w:rPr>
          <w:rFonts w:eastAsia="Cambria" w:cs="Arial"/>
          <w:bCs w:val="0"/>
          <w:sz w:val="20"/>
          <w:szCs w:val="20"/>
          <w:lang w:val="en-US"/>
        </w:rPr>
      </w:pPr>
      <w:r w:rsidRPr="006E217B">
        <w:rPr>
          <w:rFonts w:eastAsia="Cambria" w:cs="Arial"/>
          <w:bCs w:val="0"/>
          <w:sz w:val="20"/>
          <w:szCs w:val="20"/>
          <w:lang w:val="en-US"/>
        </w:rPr>
        <w:t xml:space="preserve">The appointment of a successful bidder will be for a </w:t>
      </w:r>
      <w:r w:rsidRPr="006E217B">
        <w:rPr>
          <w:rFonts w:eastAsia="Cambria" w:cs="Arial"/>
          <w:b/>
          <w:bCs w:val="0"/>
          <w:sz w:val="20"/>
          <w:szCs w:val="20"/>
          <w:lang w:val="en-US"/>
        </w:rPr>
        <w:t>period of 3 (three) years</w:t>
      </w:r>
      <w:r w:rsidRPr="006E217B">
        <w:rPr>
          <w:rFonts w:eastAsia="Cambria" w:cs="Arial"/>
          <w:bCs w:val="0"/>
          <w:sz w:val="20"/>
          <w:szCs w:val="20"/>
          <w:lang w:val="en-US"/>
        </w:rPr>
        <w:t xml:space="preserve">, subject to satisfactory performance review at the end of each financial year. If performance is found to be unsatisfactory then the service provider’s appointment will be reconsidered. </w:t>
      </w:r>
      <w:r w:rsidR="00AF184B" w:rsidRPr="006E217B">
        <w:rPr>
          <w:rFonts w:eastAsia="Cambria" w:cs="Arial"/>
          <w:bCs w:val="0"/>
          <w:sz w:val="20"/>
          <w:szCs w:val="20"/>
          <w:lang w:val="en-US"/>
        </w:rPr>
        <w:t xml:space="preserve"> (See key performance area and performance measure on paragraph 4.11 above)</w:t>
      </w:r>
    </w:p>
    <w:p w14:paraId="1B2C2C15" w14:textId="77777777" w:rsidR="002C6599" w:rsidRPr="00551D4B" w:rsidRDefault="002C6599" w:rsidP="001F4493">
      <w:pPr>
        <w:spacing w:after="0"/>
        <w:ind w:left="567"/>
        <w:contextualSpacing/>
        <w:jc w:val="both"/>
        <w:rPr>
          <w:rFonts w:eastAsia="Cambria" w:cs="Arial"/>
          <w:bCs w:val="0"/>
          <w:sz w:val="20"/>
          <w:szCs w:val="20"/>
          <w:lang w:val="en-US"/>
        </w:rPr>
      </w:pPr>
    </w:p>
    <w:p w14:paraId="08A3D34F" w14:textId="77777777" w:rsidR="002C6599" w:rsidRPr="00551D4B" w:rsidRDefault="002C6599">
      <w:pPr>
        <w:numPr>
          <w:ilvl w:val="1"/>
          <w:numId w:val="60"/>
        </w:numPr>
        <w:spacing w:after="0"/>
        <w:ind w:left="567" w:hanging="567"/>
        <w:contextualSpacing/>
        <w:jc w:val="both"/>
        <w:rPr>
          <w:rFonts w:eastAsia="Cambria" w:cs="Arial"/>
          <w:bCs w:val="0"/>
          <w:sz w:val="20"/>
          <w:szCs w:val="20"/>
          <w:lang w:val="en-US"/>
        </w:rPr>
      </w:pPr>
      <w:r w:rsidRPr="00551D4B">
        <w:rPr>
          <w:rFonts w:eastAsia="Cambria" w:cs="Arial"/>
          <w:bCs w:val="0"/>
          <w:sz w:val="20"/>
          <w:szCs w:val="20"/>
          <w:lang w:val="en-US"/>
        </w:rPr>
        <w:t xml:space="preserve">However, notwithstanding the above, the ECDC may review the services of the Service Provider as and when it sees fit. The right to review the services and the discretion referred to herein shall not be construed as an obligation on the part of ECDC. </w:t>
      </w:r>
    </w:p>
    <w:p w14:paraId="0FEE4196" w14:textId="77777777" w:rsidR="002C6599" w:rsidRPr="00551D4B" w:rsidRDefault="002C6599" w:rsidP="00551D4B">
      <w:pPr>
        <w:ind w:left="720"/>
        <w:contextualSpacing/>
        <w:rPr>
          <w:rFonts w:eastAsia="Cambria" w:cs="Arial"/>
          <w:bCs w:val="0"/>
          <w:sz w:val="20"/>
          <w:szCs w:val="20"/>
          <w:lang w:val="en-US"/>
        </w:rPr>
      </w:pPr>
    </w:p>
    <w:p w14:paraId="174BCD40" w14:textId="77777777" w:rsidR="002C6599" w:rsidRPr="00551D4B" w:rsidRDefault="002C6599" w:rsidP="001F4493">
      <w:pPr>
        <w:spacing w:after="0"/>
        <w:ind w:right="-1"/>
        <w:jc w:val="both"/>
        <w:rPr>
          <w:rFonts w:eastAsia="Cambria" w:cs="Arial"/>
          <w:bCs w:val="0"/>
          <w:sz w:val="20"/>
          <w:szCs w:val="20"/>
          <w:lang w:val="en-US"/>
        </w:rPr>
      </w:pPr>
    </w:p>
    <w:p w14:paraId="520DC42D" w14:textId="77777777" w:rsidR="002C6599" w:rsidRPr="00551D4B" w:rsidRDefault="002C6599">
      <w:pPr>
        <w:numPr>
          <w:ilvl w:val="0"/>
          <w:numId w:val="60"/>
        </w:numPr>
        <w:tabs>
          <w:tab w:val="left" w:pos="567"/>
        </w:tabs>
        <w:spacing w:after="0"/>
        <w:contextualSpacing/>
        <w:jc w:val="both"/>
        <w:rPr>
          <w:rFonts w:eastAsia="Cambria" w:cs="Arial"/>
          <w:b/>
          <w:sz w:val="20"/>
          <w:szCs w:val="20"/>
          <w:lang w:val="en-US"/>
        </w:rPr>
      </w:pPr>
      <w:r w:rsidRPr="00551D4B">
        <w:rPr>
          <w:rFonts w:eastAsia="Cambria" w:cs="Arial"/>
          <w:b/>
          <w:sz w:val="20"/>
          <w:szCs w:val="20"/>
        </w:rPr>
        <w:t xml:space="preserve">SUBMISSION REQUIREMENTS </w:t>
      </w:r>
    </w:p>
    <w:p w14:paraId="752BC777" w14:textId="77777777" w:rsidR="002C6599" w:rsidRDefault="002C6599" w:rsidP="001F4493">
      <w:pPr>
        <w:tabs>
          <w:tab w:val="left" w:pos="567"/>
        </w:tabs>
        <w:spacing w:after="0"/>
        <w:jc w:val="both"/>
        <w:rPr>
          <w:rFonts w:eastAsia="Cambria" w:cs="Arial"/>
          <w:b/>
          <w:sz w:val="20"/>
          <w:szCs w:val="20"/>
          <w:lang w:val="en-US"/>
        </w:rPr>
      </w:pPr>
    </w:p>
    <w:p w14:paraId="2B900742" w14:textId="09C93E25" w:rsidR="002C6599" w:rsidRPr="00551D4B" w:rsidRDefault="002C6599" w:rsidP="001F4493">
      <w:pPr>
        <w:tabs>
          <w:tab w:val="left" w:pos="567"/>
        </w:tabs>
        <w:spacing w:after="0"/>
        <w:ind w:left="360"/>
        <w:jc w:val="both"/>
        <w:rPr>
          <w:rFonts w:eastAsia="Cambria" w:cs="Arial"/>
          <w:bCs w:val="0"/>
          <w:sz w:val="20"/>
          <w:szCs w:val="20"/>
          <w:lang w:val="en-ZA"/>
        </w:rPr>
      </w:pPr>
      <w:r w:rsidRPr="00551D4B">
        <w:rPr>
          <w:rFonts w:eastAsia="Cambria" w:cs="Arial"/>
          <w:bCs w:val="0"/>
          <w:sz w:val="20"/>
          <w:szCs w:val="20"/>
          <w:lang w:val="en-ZA"/>
        </w:rPr>
        <w:t xml:space="preserve">Proposals should be clear and comprehensive. It should provide a straightforward, concise description of the firm’s capabilities to meet the requirements of the RFP. Emphasis should be </w:t>
      </w:r>
      <w:r w:rsidR="001F4493">
        <w:rPr>
          <w:rFonts w:eastAsia="Cambria" w:cs="Arial"/>
          <w:bCs w:val="0"/>
          <w:sz w:val="20"/>
          <w:szCs w:val="20"/>
          <w:lang w:val="en-ZA"/>
        </w:rPr>
        <w:t>placed</w:t>
      </w:r>
      <w:r w:rsidRPr="00551D4B">
        <w:rPr>
          <w:rFonts w:eastAsia="Cambria" w:cs="Arial"/>
          <w:bCs w:val="0"/>
          <w:sz w:val="20"/>
          <w:szCs w:val="20"/>
          <w:lang w:val="en-ZA"/>
        </w:rPr>
        <w:t xml:space="preserve"> on accuracy, completeness</w:t>
      </w:r>
      <w:r w:rsidR="001F4493">
        <w:rPr>
          <w:rFonts w:eastAsia="Cambria" w:cs="Arial"/>
          <w:bCs w:val="0"/>
          <w:sz w:val="20"/>
          <w:szCs w:val="20"/>
          <w:lang w:val="en-ZA"/>
        </w:rPr>
        <w:t>,</w:t>
      </w:r>
      <w:r w:rsidRPr="00551D4B">
        <w:rPr>
          <w:rFonts w:eastAsia="Cambria" w:cs="Arial"/>
          <w:bCs w:val="0"/>
          <w:sz w:val="20"/>
          <w:szCs w:val="20"/>
          <w:lang w:val="en-ZA"/>
        </w:rPr>
        <w:t xml:space="preserve"> and clarity of content. All parts, pages, figures</w:t>
      </w:r>
      <w:r w:rsidR="001F4493">
        <w:rPr>
          <w:rFonts w:eastAsia="Cambria" w:cs="Arial"/>
          <w:bCs w:val="0"/>
          <w:sz w:val="20"/>
          <w:szCs w:val="20"/>
          <w:lang w:val="en-ZA"/>
        </w:rPr>
        <w:t>,</w:t>
      </w:r>
      <w:r w:rsidRPr="00551D4B">
        <w:rPr>
          <w:rFonts w:eastAsia="Cambria" w:cs="Arial"/>
          <w:bCs w:val="0"/>
          <w:sz w:val="20"/>
          <w:szCs w:val="20"/>
          <w:lang w:val="en-ZA"/>
        </w:rPr>
        <w:t xml:space="preserve"> and tables should be numbered and clearly labelled. </w:t>
      </w:r>
    </w:p>
    <w:p w14:paraId="4F733F86" w14:textId="77777777" w:rsidR="002C6599" w:rsidRPr="00551D4B" w:rsidRDefault="002C6599" w:rsidP="001F4493">
      <w:pPr>
        <w:tabs>
          <w:tab w:val="left" w:pos="567"/>
        </w:tabs>
        <w:spacing w:after="0"/>
        <w:jc w:val="both"/>
        <w:rPr>
          <w:rFonts w:eastAsia="Cambria" w:cs="Arial"/>
          <w:bCs w:val="0"/>
          <w:sz w:val="20"/>
          <w:szCs w:val="20"/>
          <w:lang w:val="en-ZA"/>
        </w:rPr>
      </w:pPr>
    </w:p>
    <w:p w14:paraId="2B9D168A" w14:textId="77777777" w:rsidR="002C6599" w:rsidRPr="00551D4B" w:rsidRDefault="002C6599" w:rsidP="001F4493">
      <w:pPr>
        <w:tabs>
          <w:tab w:val="left" w:pos="567"/>
        </w:tabs>
        <w:spacing w:after="0"/>
        <w:jc w:val="both"/>
        <w:rPr>
          <w:rFonts w:eastAsia="Cambria" w:cs="Arial"/>
          <w:bCs w:val="0"/>
          <w:sz w:val="20"/>
          <w:szCs w:val="20"/>
          <w:lang w:val="en-ZA"/>
        </w:rPr>
      </w:pPr>
    </w:p>
    <w:p w14:paraId="44768692" w14:textId="77777777" w:rsidR="002C6599" w:rsidRPr="00551D4B" w:rsidRDefault="002C6599">
      <w:pPr>
        <w:numPr>
          <w:ilvl w:val="1"/>
          <w:numId w:val="60"/>
        </w:numPr>
        <w:tabs>
          <w:tab w:val="left" w:pos="567"/>
        </w:tabs>
        <w:spacing w:after="0"/>
        <w:ind w:left="567" w:hanging="567"/>
        <w:contextualSpacing/>
        <w:jc w:val="both"/>
        <w:rPr>
          <w:rFonts w:eastAsia="Cambria" w:cs="Arial"/>
          <w:b/>
          <w:sz w:val="20"/>
          <w:szCs w:val="20"/>
          <w:lang w:val="en-ZA"/>
        </w:rPr>
      </w:pPr>
      <w:r w:rsidRPr="00551D4B">
        <w:rPr>
          <w:rFonts w:eastAsia="Cambria" w:cs="Arial"/>
          <w:b/>
          <w:sz w:val="20"/>
          <w:szCs w:val="20"/>
          <w:lang w:val="en-ZA"/>
        </w:rPr>
        <w:t>Experience of the Property Management Service Provider</w:t>
      </w:r>
    </w:p>
    <w:p w14:paraId="12157219" w14:textId="7A171623" w:rsidR="002C6599" w:rsidRPr="00551D4B" w:rsidRDefault="002C6599" w:rsidP="001F4493">
      <w:pPr>
        <w:tabs>
          <w:tab w:val="left" w:pos="567"/>
        </w:tabs>
        <w:spacing w:after="0"/>
        <w:ind w:left="567"/>
        <w:jc w:val="both"/>
        <w:rPr>
          <w:rFonts w:eastAsia="Cambria" w:cs="Arial"/>
          <w:bCs w:val="0"/>
          <w:sz w:val="20"/>
          <w:szCs w:val="20"/>
          <w:lang w:val="en-ZA"/>
        </w:rPr>
      </w:pPr>
      <w:r w:rsidRPr="00551D4B">
        <w:rPr>
          <w:rFonts w:eastAsia="Cambria" w:cs="Arial"/>
          <w:bCs w:val="0"/>
          <w:sz w:val="20"/>
          <w:szCs w:val="20"/>
          <w:lang w:val="en-ZA"/>
        </w:rPr>
        <w:t xml:space="preserve">The Property Management firm is expected to provide information to enable ECDC to evaluate </w:t>
      </w:r>
      <w:r w:rsidR="001F4493">
        <w:rPr>
          <w:rFonts w:eastAsia="Cambria" w:cs="Arial"/>
          <w:bCs w:val="0"/>
          <w:sz w:val="20"/>
          <w:szCs w:val="20"/>
          <w:lang w:val="en-ZA"/>
        </w:rPr>
        <w:t>its</w:t>
      </w:r>
      <w:r w:rsidRPr="00551D4B">
        <w:rPr>
          <w:rFonts w:eastAsia="Cambria" w:cs="Arial"/>
          <w:bCs w:val="0"/>
          <w:sz w:val="20"/>
          <w:szCs w:val="20"/>
          <w:lang w:val="en-ZA"/>
        </w:rPr>
        <w:t xml:space="preserve"> stability, capability</w:t>
      </w:r>
      <w:r w:rsidR="001F4493">
        <w:rPr>
          <w:rFonts w:eastAsia="Cambria" w:cs="Arial"/>
          <w:bCs w:val="0"/>
          <w:sz w:val="20"/>
          <w:szCs w:val="20"/>
          <w:lang w:val="en-ZA"/>
        </w:rPr>
        <w:t>,</w:t>
      </w:r>
      <w:r w:rsidRPr="00551D4B">
        <w:rPr>
          <w:rFonts w:eastAsia="Cambria" w:cs="Arial"/>
          <w:bCs w:val="0"/>
          <w:sz w:val="20"/>
          <w:szCs w:val="20"/>
          <w:lang w:val="en-ZA"/>
        </w:rPr>
        <w:t xml:space="preserve"> and ability. The Service Provider should demonstrate that they have </w:t>
      </w:r>
      <w:r w:rsidR="009A45A8" w:rsidRPr="00551D4B">
        <w:rPr>
          <w:rFonts w:eastAsia="Cambria" w:cs="Arial"/>
          <w:bCs w:val="0"/>
          <w:sz w:val="20"/>
          <w:szCs w:val="20"/>
          <w:lang w:val="en-ZA"/>
        </w:rPr>
        <w:t>undertaken</w:t>
      </w:r>
      <w:r w:rsidR="009A45A8">
        <w:rPr>
          <w:rFonts w:eastAsia="Cambria" w:cs="Arial"/>
          <w:bCs w:val="0"/>
          <w:sz w:val="20"/>
          <w:szCs w:val="20"/>
          <w:lang w:val="en-ZA"/>
        </w:rPr>
        <w:t xml:space="preserve"> </w:t>
      </w:r>
      <w:r w:rsidR="009A45A8" w:rsidRPr="00551D4B">
        <w:rPr>
          <w:rFonts w:eastAsia="Cambria" w:cs="Arial"/>
          <w:bCs w:val="0"/>
          <w:sz w:val="20"/>
          <w:szCs w:val="20"/>
          <w:lang w:val="en-ZA"/>
        </w:rPr>
        <w:t>similar</w:t>
      </w:r>
      <w:r w:rsidRPr="00551D4B">
        <w:rPr>
          <w:rFonts w:eastAsia="Cambria" w:cs="Arial"/>
          <w:bCs w:val="0"/>
          <w:sz w:val="20"/>
          <w:szCs w:val="20"/>
          <w:lang w:val="en-ZA"/>
        </w:rPr>
        <w:t xml:space="preserve"> </w:t>
      </w:r>
      <w:proofErr w:type="gramStart"/>
      <w:r w:rsidRPr="00551D4B">
        <w:rPr>
          <w:rFonts w:eastAsia="Cambria" w:cs="Arial"/>
          <w:bCs w:val="0"/>
          <w:sz w:val="20"/>
          <w:szCs w:val="20"/>
          <w:lang w:val="en-ZA"/>
        </w:rPr>
        <w:t xml:space="preserve">works </w:t>
      </w:r>
      <w:r w:rsidR="00831E36">
        <w:rPr>
          <w:rFonts w:eastAsia="Cambria" w:cs="Arial"/>
          <w:bCs w:val="0"/>
          <w:sz w:val="20"/>
          <w:szCs w:val="20"/>
          <w:lang w:val="en-ZA"/>
        </w:rPr>
        <w:t xml:space="preserve"> that</w:t>
      </w:r>
      <w:proofErr w:type="gramEnd"/>
      <w:r w:rsidR="00831E36">
        <w:rPr>
          <w:rFonts w:eastAsia="Cambria" w:cs="Arial"/>
          <w:bCs w:val="0"/>
          <w:sz w:val="20"/>
          <w:szCs w:val="20"/>
          <w:lang w:val="en-ZA"/>
        </w:rPr>
        <w:t xml:space="preserve"> they are bidding for </w:t>
      </w:r>
      <w:r w:rsidRPr="00551D4B">
        <w:rPr>
          <w:rFonts w:eastAsia="Cambria" w:cs="Arial"/>
          <w:bCs w:val="0"/>
          <w:sz w:val="20"/>
          <w:szCs w:val="20"/>
          <w:lang w:val="en-ZA"/>
        </w:rPr>
        <w:t xml:space="preserve">with other organizations comparable in nature, size and reputation. </w:t>
      </w:r>
      <w:r w:rsidR="008D2B44">
        <w:rPr>
          <w:rFonts w:eastAsia="Cambria" w:cs="Arial"/>
          <w:bCs w:val="0"/>
          <w:sz w:val="20"/>
          <w:szCs w:val="20"/>
          <w:lang w:val="en-ZA"/>
        </w:rPr>
        <w:t xml:space="preserve"> A minimum of three (3) </w:t>
      </w:r>
      <w:r w:rsidRPr="00551D4B">
        <w:rPr>
          <w:rFonts w:eastAsia="Cambria" w:cs="Arial"/>
          <w:bCs w:val="0"/>
          <w:sz w:val="20"/>
          <w:szCs w:val="20"/>
          <w:lang w:val="en-ZA"/>
        </w:rPr>
        <w:t>reference</w:t>
      </w:r>
      <w:r w:rsidR="00831E36">
        <w:rPr>
          <w:rFonts w:eastAsia="Cambria" w:cs="Arial"/>
          <w:bCs w:val="0"/>
          <w:sz w:val="20"/>
          <w:szCs w:val="20"/>
          <w:lang w:val="en-ZA"/>
        </w:rPr>
        <w:t xml:space="preserve"> letters in the format required in the functionality</w:t>
      </w:r>
      <w:r w:rsidRPr="00551D4B">
        <w:rPr>
          <w:rFonts w:eastAsia="Cambria" w:cs="Arial"/>
          <w:bCs w:val="0"/>
          <w:sz w:val="20"/>
          <w:szCs w:val="20"/>
          <w:lang w:val="en-ZA"/>
        </w:rPr>
        <w:t xml:space="preserve"> should be added as appendices. </w:t>
      </w:r>
    </w:p>
    <w:p w14:paraId="5BC6E180" w14:textId="77777777" w:rsidR="002C6599" w:rsidRPr="00551D4B" w:rsidRDefault="002C6599" w:rsidP="001F4493">
      <w:pPr>
        <w:tabs>
          <w:tab w:val="left" w:pos="567"/>
        </w:tabs>
        <w:spacing w:after="0"/>
        <w:ind w:left="567"/>
        <w:jc w:val="both"/>
        <w:rPr>
          <w:rFonts w:eastAsia="Cambria" w:cs="Arial"/>
          <w:bCs w:val="0"/>
          <w:sz w:val="20"/>
          <w:szCs w:val="20"/>
          <w:lang w:val="en-ZA"/>
        </w:rPr>
      </w:pPr>
    </w:p>
    <w:p w14:paraId="77C5E315" w14:textId="77777777" w:rsidR="002C6599" w:rsidRPr="00551D4B" w:rsidRDefault="002C6599">
      <w:pPr>
        <w:numPr>
          <w:ilvl w:val="2"/>
          <w:numId w:val="60"/>
        </w:numPr>
        <w:tabs>
          <w:tab w:val="left" w:pos="709"/>
        </w:tabs>
        <w:spacing w:after="0"/>
        <w:ind w:left="709" w:hanging="709"/>
        <w:contextualSpacing/>
        <w:jc w:val="both"/>
        <w:rPr>
          <w:rFonts w:eastAsia="Cambria" w:cs="Arial"/>
          <w:bCs w:val="0"/>
          <w:sz w:val="20"/>
          <w:szCs w:val="20"/>
          <w:lang w:val="en-ZA"/>
        </w:rPr>
      </w:pPr>
      <w:r w:rsidRPr="00551D4B">
        <w:rPr>
          <w:rFonts w:eastAsia="Cambria" w:cs="Arial"/>
          <w:bCs w:val="0"/>
          <w:sz w:val="20"/>
          <w:szCs w:val="20"/>
          <w:lang w:val="en-ZA"/>
        </w:rPr>
        <w:t xml:space="preserve">Using the format below, the Property Management Firm should provide information on each relevant Organization/Client for which they have provided property management services </w:t>
      </w:r>
      <w:proofErr w:type="gramStart"/>
      <w:r w:rsidRPr="00551D4B">
        <w:rPr>
          <w:rFonts w:eastAsia="Cambria" w:cs="Arial"/>
          <w:bCs w:val="0"/>
          <w:sz w:val="20"/>
          <w:szCs w:val="20"/>
          <w:lang w:val="en-ZA"/>
        </w:rPr>
        <w:t>similar to</w:t>
      </w:r>
      <w:proofErr w:type="gramEnd"/>
      <w:r w:rsidRPr="00551D4B">
        <w:rPr>
          <w:rFonts w:eastAsia="Cambria" w:cs="Arial"/>
          <w:bCs w:val="0"/>
          <w:sz w:val="20"/>
          <w:szCs w:val="20"/>
          <w:lang w:val="en-ZA"/>
        </w:rPr>
        <w:t xml:space="preserve"> the one requested in this RFP. Each Organization should not exceed a page.</w:t>
      </w:r>
    </w:p>
    <w:p w14:paraId="7DA598EE" w14:textId="77777777" w:rsidR="002C6599" w:rsidRPr="00551D4B" w:rsidRDefault="002C6599">
      <w:pPr>
        <w:numPr>
          <w:ilvl w:val="0"/>
          <w:numId w:val="62"/>
        </w:numPr>
        <w:tabs>
          <w:tab w:val="left" w:pos="567"/>
        </w:tabs>
        <w:spacing w:after="0"/>
        <w:contextualSpacing/>
        <w:jc w:val="both"/>
        <w:rPr>
          <w:rFonts w:eastAsia="Cambria" w:cs="Arial"/>
          <w:b/>
          <w:sz w:val="20"/>
          <w:szCs w:val="20"/>
          <w:lang w:val="en-ZA"/>
        </w:rPr>
      </w:pPr>
      <w:r w:rsidRPr="00551D4B">
        <w:rPr>
          <w:rFonts w:eastAsia="Cambria" w:cs="Arial"/>
          <w:b/>
          <w:sz w:val="20"/>
          <w:szCs w:val="20"/>
          <w:lang w:val="en-ZA"/>
        </w:rPr>
        <w:t>Client Name</w:t>
      </w:r>
    </w:p>
    <w:p w14:paraId="07464EBF" w14:textId="77777777" w:rsidR="002C6599" w:rsidRPr="00551D4B" w:rsidRDefault="002C6599">
      <w:pPr>
        <w:numPr>
          <w:ilvl w:val="0"/>
          <w:numId w:val="62"/>
        </w:numPr>
        <w:tabs>
          <w:tab w:val="left" w:pos="567"/>
        </w:tabs>
        <w:spacing w:after="0"/>
        <w:contextualSpacing/>
        <w:jc w:val="both"/>
        <w:rPr>
          <w:rFonts w:eastAsia="Cambria" w:cs="Arial"/>
          <w:b/>
          <w:sz w:val="20"/>
          <w:szCs w:val="20"/>
          <w:lang w:val="en-ZA"/>
        </w:rPr>
      </w:pPr>
      <w:r w:rsidRPr="00551D4B">
        <w:rPr>
          <w:rFonts w:eastAsia="Cambria" w:cs="Arial"/>
          <w:b/>
          <w:sz w:val="20"/>
          <w:szCs w:val="20"/>
          <w:lang w:val="en-ZA"/>
        </w:rPr>
        <w:t xml:space="preserve">Name/Description of Client </w:t>
      </w:r>
    </w:p>
    <w:p w14:paraId="2F47B2FB" w14:textId="77777777" w:rsidR="002C6599" w:rsidRPr="00551D4B" w:rsidRDefault="002C6599">
      <w:pPr>
        <w:numPr>
          <w:ilvl w:val="0"/>
          <w:numId w:val="62"/>
        </w:numPr>
        <w:tabs>
          <w:tab w:val="left" w:pos="567"/>
        </w:tabs>
        <w:spacing w:after="0"/>
        <w:contextualSpacing/>
        <w:jc w:val="both"/>
        <w:rPr>
          <w:rFonts w:eastAsia="Cambria" w:cs="Arial"/>
          <w:b/>
          <w:sz w:val="20"/>
          <w:szCs w:val="20"/>
          <w:lang w:val="en-ZA"/>
        </w:rPr>
      </w:pPr>
      <w:r w:rsidRPr="00551D4B">
        <w:rPr>
          <w:rFonts w:eastAsia="Cambria" w:cs="Arial"/>
          <w:b/>
          <w:sz w:val="20"/>
          <w:szCs w:val="20"/>
          <w:lang w:val="en-ZA"/>
        </w:rPr>
        <w:t xml:space="preserve">Client’s Contact Person </w:t>
      </w:r>
    </w:p>
    <w:p w14:paraId="6CAA067F" w14:textId="6D153851" w:rsidR="002C6599" w:rsidRPr="00551D4B" w:rsidRDefault="002C6599">
      <w:pPr>
        <w:numPr>
          <w:ilvl w:val="0"/>
          <w:numId w:val="62"/>
        </w:numPr>
        <w:tabs>
          <w:tab w:val="left" w:pos="567"/>
        </w:tabs>
        <w:spacing w:after="0"/>
        <w:contextualSpacing/>
        <w:jc w:val="both"/>
        <w:rPr>
          <w:rFonts w:eastAsia="Cambria" w:cs="Arial"/>
          <w:b/>
          <w:sz w:val="20"/>
          <w:szCs w:val="20"/>
          <w:lang w:val="en-ZA"/>
        </w:rPr>
      </w:pPr>
      <w:r w:rsidRPr="00551D4B">
        <w:rPr>
          <w:rFonts w:eastAsia="Cambria" w:cs="Arial"/>
          <w:b/>
          <w:sz w:val="20"/>
          <w:szCs w:val="20"/>
          <w:lang w:val="en-ZA"/>
        </w:rPr>
        <w:t xml:space="preserve">Client’s Contact </w:t>
      </w:r>
      <w:r w:rsidR="00831E36">
        <w:rPr>
          <w:rFonts w:eastAsia="Cambria" w:cs="Arial"/>
          <w:b/>
          <w:sz w:val="20"/>
          <w:szCs w:val="20"/>
          <w:lang w:val="en-ZA"/>
        </w:rPr>
        <w:t>Details</w:t>
      </w:r>
    </w:p>
    <w:p w14:paraId="51C822A2" w14:textId="77777777" w:rsidR="002C6599" w:rsidRPr="00551D4B" w:rsidRDefault="002C6599">
      <w:pPr>
        <w:numPr>
          <w:ilvl w:val="0"/>
          <w:numId w:val="62"/>
        </w:numPr>
        <w:tabs>
          <w:tab w:val="left" w:pos="567"/>
        </w:tabs>
        <w:spacing w:after="0"/>
        <w:contextualSpacing/>
        <w:jc w:val="both"/>
        <w:rPr>
          <w:rFonts w:eastAsia="Cambria" w:cs="Arial"/>
          <w:b/>
          <w:sz w:val="20"/>
          <w:szCs w:val="20"/>
          <w:lang w:val="en-ZA"/>
        </w:rPr>
      </w:pPr>
      <w:r w:rsidRPr="00551D4B">
        <w:rPr>
          <w:rFonts w:eastAsia="Cambria" w:cs="Arial"/>
          <w:b/>
          <w:sz w:val="20"/>
          <w:szCs w:val="20"/>
          <w:lang w:val="en-ZA"/>
        </w:rPr>
        <w:t xml:space="preserve">Description of Engagement/Services provided </w:t>
      </w:r>
    </w:p>
    <w:p w14:paraId="05E57B4B" w14:textId="77777777" w:rsidR="002C6599" w:rsidRPr="00551D4B" w:rsidRDefault="002C6599">
      <w:pPr>
        <w:numPr>
          <w:ilvl w:val="0"/>
          <w:numId w:val="62"/>
        </w:numPr>
        <w:tabs>
          <w:tab w:val="left" w:pos="567"/>
        </w:tabs>
        <w:spacing w:after="0"/>
        <w:contextualSpacing/>
        <w:jc w:val="both"/>
        <w:rPr>
          <w:rFonts w:eastAsia="Cambria" w:cs="Arial"/>
          <w:b/>
          <w:sz w:val="20"/>
          <w:szCs w:val="20"/>
          <w:lang w:val="en-ZA"/>
        </w:rPr>
      </w:pPr>
      <w:r w:rsidRPr="00551D4B">
        <w:rPr>
          <w:rFonts w:eastAsia="Cambria" w:cs="Arial"/>
          <w:b/>
          <w:sz w:val="20"/>
          <w:szCs w:val="20"/>
          <w:lang w:val="en-ZA"/>
        </w:rPr>
        <w:t>Portfolio of properties managed</w:t>
      </w:r>
    </w:p>
    <w:p w14:paraId="4FB7A8F0" w14:textId="77777777" w:rsidR="002C6599" w:rsidRPr="00551D4B" w:rsidRDefault="002C6599" w:rsidP="001F4493">
      <w:pPr>
        <w:tabs>
          <w:tab w:val="left" w:pos="567"/>
        </w:tabs>
        <w:spacing w:after="0"/>
        <w:jc w:val="both"/>
        <w:rPr>
          <w:rFonts w:eastAsia="Cambria" w:cs="Arial"/>
          <w:bCs w:val="0"/>
          <w:sz w:val="20"/>
          <w:szCs w:val="20"/>
          <w:lang w:val="en-ZA"/>
        </w:rPr>
      </w:pPr>
    </w:p>
    <w:p w14:paraId="53D8DDF9" w14:textId="77777777" w:rsidR="002C6599" w:rsidRPr="00551D4B" w:rsidRDefault="002C6599">
      <w:pPr>
        <w:numPr>
          <w:ilvl w:val="1"/>
          <w:numId w:val="60"/>
        </w:numPr>
        <w:tabs>
          <w:tab w:val="left" w:pos="567"/>
        </w:tabs>
        <w:spacing w:after="0"/>
        <w:ind w:left="567" w:hanging="567"/>
        <w:contextualSpacing/>
        <w:jc w:val="both"/>
        <w:rPr>
          <w:rFonts w:eastAsia="Cambria" w:cs="Arial"/>
          <w:b/>
          <w:sz w:val="20"/>
          <w:szCs w:val="20"/>
          <w:lang w:val="en-ZA"/>
        </w:rPr>
      </w:pPr>
      <w:r w:rsidRPr="00551D4B">
        <w:rPr>
          <w:rFonts w:eastAsia="Cambria" w:cs="Arial"/>
          <w:b/>
          <w:sz w:val="20"/>
          <w:szCs w:val="20"/>
          <w:lang w:val="en-ZA"/>
        </w:rPr>
        <w:t xml:space="preserve">Approach and Methodology </w:t>
      </w:r>
    </w:p>
    <w:p w14:paraId="41C86AAE" w14:textId="27DB4CE2" w:rsidR="002C6599" w:rsidRPr="00551D4B" w:rsidRDefault="002C6599" w:rsidP="001F4493">
      <w:pPr>
        <w:tabs>
          <w:tab w:val="left" w:pos="567"/>
        </w:tabs>
        <w:spacing w:after="0"/>
        <w:ind w:left="567"/>
        <w:jc w:val="both"/>
        <w:rPr>
          <w:rFonts w:eastAsia="Cambria" w:cs="Arial"/>
          <w:bCs w:val="0"/>
          <w:sz w:val="20"/>
          <w:szCs w:val="20"/>
          <w:lang w:val="en-ZA"/>
        </w:rPr>
      </w:pPr>
      <w:r w:rsidRPr="00551D4B">
        <w:rPr>
          <w:rFonts w:eastAsia="Cambria" w:cs="Arial"/>
          <w:bCs w:val="0"/>
          <w:sz w:val="20"/>
          <w:szCs w:val="20"/>
          <w:lang w:val="en-ZA"/>
        </w:rPr>
        <w:t>This section requires the Property Management firm to detail how they intend to provide facility management services and guarantee an efficient management of our properties in Eastern Cape. They are expected to explain their understanding of our request, the approach to be adopted, to provide the facility management services and the expected output</w:t>
      </w:r>
      <w:r w:rsidR="00550F83">
        <w:rPr>
          <w:rFonts w:eastAsia="Cambria" w:cs="Arial"/>
          <w:bCs w:val="0"/>
          <w:sz w:val="20"/>
          <w:szCs w:val="20"/>
          <w:lang w:val="en-ZA"/>
        </w:rPr>
        <w:t>. Details required in the Functionality Evaluation Criteria</w:t>
      </w:r>
    </w:p>
    <w:p w14:paraId="40B16B27" w14:textId="77777777" w:rsidR="002C6599" w:rsidRPr="00551D4B" w:rsidRDefault="002C6599" w:rsidP="001F4493">
      <w:pPr>
        <w:tabs>
          <w:tab w:val="left" w:pos="567"/>
        </w:tabs>
        <w:spacing w:after="0"/>
        <w:jc w:val="both"/>
        <w:rPr>
          <w:rFonts w:eastAsia="Cambria" w:cs="Arial"/>
          <w:b/>
          <w:sz w:val="20"/>
          <w:szCs w:val="20"/>
          <w:lang w:val="en-ZA"/>
        </w:rPr>
      </w:pPr>
    </w:p>
    <w:p w14:paraId="71689E1E" w14:textId="77777777" w:rsidR="002C6599" w:rsidRPr="00551D4B" w:rsidRDefault="002C6599">
      <w:pPr>
        <w:numPr>
          <w:ilvl w:val="1"/>
          <w:numId w:val="60"/>
        </w:numPr>
        <w:tabs>
          <w:tab w:val="left" w:pos="567"/>
        </w:tabs>
        <w:spacing w:after="0"/>
        <w:ind w:left="567" w:hanging="567"/>
        <w:contextualSpacing/>
        <w:jc w:val="both"/>
        <w:rPr>
          <w:rFonts w:eastAsia="Cambria" w:cs="Arial"/>
          <w:b/>
          <w:sz w:val="20"/>
          <w:szCs w:val="20"/>
          <w:lang w:val="en-ZA"/>
        </w:rPr>
      </w:pPr>
      <w:r w:rsidRPr="00551D4B">
        <w:rPr>
          <w:rFonts w:eastAsia="Cambria" w:cs="Arial"/>
          <w:b/>
          <w:sz w:val="20"/>
          <w:szCs w:val="20"/>
          <w:lang w:val="en-ZA"/>
        </w:rPr>
        <w:t xml:space="preserve"> Work Plan and Timelines </w:t>
      </w:r>
    </w:p>
    <w:p w14:paraId="5586D4C4" w14:textId="77777777" w:rsidR="002C6599" w:rsidRPr="00551D4B" w:rsidRDefault="002C6599" w:rsidP="001F4493">
      <w:pPr>
        <w:tabs>
          <w:tab w:val="left" w:pos="567"/>
        </w:tabs>
        <w:spacing w:after="0"/>
        <w:ind w:left="567"/>
        <w:jc w:val="both"/>
        <w:rPr>
          <w:rFonts w:eastAsia="Cambria" w:cs="Arial"/>
          <w:bCs w:val="0"/>
          <w:sz w:val="20"/>
          <w:szCs w:val="20"/>
          <w:lang w:val="en-ZA"/>
        </w:rPr>
      </w:pPr>
      <w:r w:rsidRPr="00551D4B">
        <w:rPr>
          <w:rFonts w:eastAsia="Cambria" w:cs="Arial"/>
          <w:bCs w:val="0"/>
          <w:sz w:val="20"/>
          <w:szCs w:val="20"/>
          <w:lang w:val="en-ZA"/>
        </w:rPr>
        <w:t xml:space="preserve">The main activities for the property management services should be outlined here. The work plan should be consistent with the schedule for deliverables. </w:t>
      </w:r>
    </w:p>
    <w:p w14:paraId="309D4463" w14:textId="77777777" w:rsidR="002C6599" w:rsidRPr="00551D4B" w:rsidRDefault="002C6599" w:rsidP="001F4493">
      <w:pPr>
        <w:tabs>
          <w:tab w:val="left" w:pos="567"/>
        </w:tabs>
        <w:spacing w:after="0"/>
        <w:jc w:val="both"/>
        <w:rPr>
          <w:rFonts w:eastAsia="Cambria" w:cs="Arial"/>
          <w:b/>
          <w:sz w:val="20"/>
          <w:szCs w:val="20"/>
          <w:lang w:val="en-ZA"/>
        </w:rPr>
      </w:pPr>
    </w:p>
    <w:p w14:paraId="1C5553FF" w14:textId="77777777" w:rsidR="002C6599" w:rsidRPr="00551D4B" w:rsidRDefault="002C6599">
      <w:pPr>
        <w:numPr>
          <w:ilvl w:val="1"/>
          <w:numId w:val="60"/>
        </w:numPr>
        <w:tabs>
          <w:tab w:val="left" w:pos="567"/>
        </w:tabs>
        <w:spacing w:after="0"/>
        <w:ind w:left="567" w:hanging="567"/>
        <w:contextualSpacing/>
        <w:jc w:val="both"/>
        <w:rPr>
          <w:rFonts w:eastAsia="Cambria" w:cs="Arial"/>
          <w:b/>
          <w:sz w:val="20"/>
          <w:szCs w:val="20"/>
          <w:lang w:val="en-ZA"/>
        </w:rPr>
      </w:pPr>
      <w:r w:rsidRPr="00551D4B">
        <w:rPr>
          <w:rFonts w:eastAsia="Cambria" w:cs="Arial"/>
          <w:b/>
          <w:sz w:val="20"/>
          <w:szCs w:val="20"/>
          <w:lang w:val="en-ZA"/>
        </w:rPr>
        <w:t xml:space="preserve">Organisation and Staffing </w:t>
      </w:r>
    </w:p>
    <w:p w14:paraId="108422CC" w14:textId="0E3321EB" w:rsidR="002C6599" w:rsidRPr="00551D4B" w:rsidRDefault="002C6599" w:rsidP="001F4493">
      <w:pPr>
        <w:tabs>
          <w:tab w:val="left" w:pos="567"/>
        </w:tabs>
        <w:spacing w:after="0"/>
        <w:ind w:left="567"/>
        <w:jc w:val="both"/>
        <w:rPr>
          <w:rFonts w:eastAsia="Cambria" w:cs="Arial"/>
          <w:bCs w:val="0"/>
          <w:sz w:val="20"/>
          <w:szCs w:val="20"/>
          <w:lang w:val="en-ZA"/>
        </w:rPr>
      </w:pPr>
      <w:r w:rsidRPr="00551D4B">
        <w:rPr>
          <w:rFonts w:eastAsia="Cambria" w:cs="Arial"/>
          <w:bCs w:val="0"/>
          <w:sz w:val="20"/>
          <w:szCs w:val="20"/>
          <w:lang w:val="en-ZA"/>
        </w:rPr>
        <w:t>The proposed structure and composition of the team should be provided along with the list of the key staff responsible</w:t>
      </w:r>
      <w:r w:rsidR="00C61880">
        <w:rPr>
          <w:rFonts w:eastAsia="Cambria" w:cs="Arial"/>
          <w:bCs w:val="0"/>
          <w:sz w:val="20"/>
          <w:szCs w:val="20"/>
          <w:lang w:val="en-ZA"/>
        </w:rPr>
        <w:t>,</w:t>
      </w:r>
      <w:r w:rsidRPr="00551D4B">
        <w:rPr>
          <w:rFonts w:eastAsia="Cambria" w:cs="Arial"/>
          <w:bCs w:val="0"/>
          <w:sz w:val="20"/>
          <w:szCs w:val="20"/>
          <w:lang w:val="en-ZA"/>
        </w:rPr>
        <w:t xml:space="preserve"> as well as other technical and support staff</w:t>
      </w:r>
      <w:r w:rsidR="00C61880">
        <w:rPr>
          <w:rFonts w:eastAsia="Cambria" w:cs="Arial"/>
          <w:bCs w:val="0"/>
          <w:sz w:val="20"/>
          <w:szCs w:val="20"/>
          <w:lang w:val="en-ZA"/>
        </w:rPr>
        <w:t>,</w:t>
      </w:r>
      <w:r w:rsidRPr="00551D4B">
        <w:rPr>
          <w:rFonts w:eastAsia="Cambria" w:cs="Arial"/>
          <w:bCs w:val="0"/>
          <w:sz w:val="20"/>
          <w:szCs w:val="20"/>
          <w:lang w:val="en-ZA"/>
        </w:rPr>
        <w:t xml:space="preserve"> and their curriculum </w:t>
      </w:r>
      <w:r w:rsidR="001F4493">
        <w:rPr>
          <w:rFonts w:eastAsia="Cambria" w:cs="Arial"/>
          <w:bCs w:val="0"/>
          <w:sz w:val="20"/>
          <w:szCs w:val="20"/>
          <w:lang w:val="en-ZA"/>
        </w:rPr>
        <w:t>vitae/resumes</w:t>
      </w:r>
      <w:r w:rsidRPr="00551D4B">
        <w:rPr>
          <w:rFonts w:eastAsia="Cambria" w:cs="Arial"/>
          <w:bCs w:val="0"/>
          <w:sz w:val="20"/>
          <w:szCs w:val="20"/>
          <w:lang w:val="en-ZA"/>
        </w:rPr>
        <w:t xml:space="preserve"> should be added as appendices. The Property Managers must select/propose staff for the assignment based on the needs of, and their full availability for the project. The resumes should, at </w:t>
      </w:r>
      <w:r w:rsidR="00C61880">
        <w:rPr>
          <w:rFonts w:eastAsia="Cambria" w:cs="Arial"/>
          <w:bCs w:val="0"/>
          <w:sz w:val="20"/>
          <w:szCs w:val="20"/>
          <w:lang w:val="en-ZA"/>
        </w:rPr>
        <w:t>a</w:t>
      </w:r>
      <w:r w:rsidR="00C61880" w:rsidRPr="00551D4B">
        <w:rPr>
          <w:rFonts w:eastAsia="Cambria" w:cs="Arial"/>
          <w:bCs w:val="0"/>
          <w:sz w:val="20"/>
          <w:szCs w:val="20"/>
          <w:lang w:val="en-ZA"/>
        </w:rPr>
        <w:t xml:space="preserve"> </w:t>
      </w:r>
      <w:r w:rsidRPr="00551D4B">
        <w:rPr>
          <w:rFonts w:eastAsia="Cambria" w:cs="Arial"/>
          <w:bCs w:val="0"/>
          <w:sz w:val="20"/>
          <w:szCs w:val="20"/>
          <w:lang w:val="en-ZA"/>
        </w:rPr>
        <w:t>minimum, highlight the professional qualifications, certifications, number of years working for the firm and other organizations, as well as the nature and degree of responsibility held in various past assignments</w:t>
      </w:r>
      <w:r w:rsidR="00831E36">
        <w:rPr>
          <w:rFonts w:eastAsia="Cambria" w:cs="Arial"/>
          <w:bCs w:val="0"/>
          <w:sz w:val="20"/>
          <w:szCs w:val="20"/>
          <w:lang w:val="en-ZA"/>
        </w:rPr>
        <w:t xml:space="preserve"> in line with the minimum requirements of Functionality Requirements. </w:t>
      </w:r>
    </w:p>
    <w:p w14:paraId="3837B8B0" w14:textId="77777777" w:rsidR="002C6599" w:rsidRPr="00551D4B" w:rsidRDefault="002C6599" w:rsidP="001F4493">
      <w:pPr>
        <w:tabs>
          <w:tab w:val="left" w:pos="567"/>
        </w:tabs>
        <w:spacing w:after="0"/>
        <w:jc w:val="both"/>
        <w:rPr>
          <w:rFonts w:eastAsia="Cambria" w:cs="Arial"/>
          <w:b/>
          <w:sz w:val="20"/>
          <w:szCs w:val="20"/>
          <w:lang w:val="en-ZA"/>
        </w:rPr>
      </w:pPr>
    </w:p>
    <w:p w14:paraId="4CB503D7" w14:textId="77777777" w:rsidR="002C6599" w:rsidRPr="00551D4B" w:rsidRDefault="002C6599">
      <w:pPr>
        <w:numPr>
          <w:ilvl w:val="1"/>
          <w:numId w:val="60"/>
        </w:numPr>
        <w:tabs>
          <w:tab w:val="left" w:pos="567"/>
        </w:tabs>
        <w:spacing w:after="0"/>
        <w:ind w:left="567" w:hanging="567"/>
        <w:contextualSpacing/>
        <w:jc w:val="both"/>
        <w:rPr>
          <w:rFonts w:eastAsia="Cambria" w:cs="Arial"/>
          <w:b/>
          <w:sz w:val="20"/>
          <w:szCs w:val="20"/>
          <w:lang w:val="en-ZA"/>
        </w:rPr>
      </w:pPr>
      <w:r w:rsidRPr="00551D4B">
        <w:rPr>
          <w:rFonts w:eastAsia="Cambria" w:cs="Arial"/>
          <w:b/>
          <w:sz w:val="20"/>
          <w:szCs w:val="20"/>
          <w:lang w:val="en-ZA"/>
        </w:rPr>
        <w:t xml:space="preserve">Pricing  </w:t>
      </w:r>
    </w:p>
    <w:p w14:paraId="57612905" w14:textId="196E2E7D" w:rsidR="002C6599" w:rsidRDefault="002C6599" w:rsidP="001F4493">
      <w:pPr>
        <w:tabs>
          <w:tab w:val="left" w:pos="567"/>
        </w:tabs>
        <w:spacing w:after="0"/>
        <w:ind w:left="567"/>
        <w:jc w:val="both"/>
        <w:rPr>
          <w:rFonts w:eastAsia="Cambria" w:cs="Arial"/>
          <w:bCs w:val="0"/>
          <w:sz w:val="20"/>
          <w:szCs w:val="20"/>
          <w:lang w:val="en-ZA"/>
        </w:rPr>
      </w:pPr>
      <w:r w:rsidRPr="00551D4B">
        <w:rPr>
          <w:rFonts w:eastAsia="Cambria" w:cs="Arial"/>
          <w:bCs w:val="0"/>
          <w:sz w:val="20"/>
          <w:szCs w:val="20"/>
          <w:lang w:val="en-ZA"/>
        </w:rPr>
        <w:t>All applicable cost elements relating to the engagement should be included in the proposal. If necessary, the cost quotations (excluding VAT and other taxes) can be itemized according to the services proposed and the deliverables.</w:t>
      </w:r>
    </w:p>
    <w:p w14:paraId="19A87861" w14:textId="77777777" w:rsidR="00A772E8" w:rsidRDefault="00A772E8" w:rsidP="001F4493">
      <w:pPr>
        <w:tabs>
          <w:tab w:val="left" w:pos="567"/>
        </w:tabs>
        <w:spacing w:after="0"/>
        <w:ind w:left="567"/>
        <w:jc w:val="both"/>
        <w:rPr>
          <w:rFonts w:eastAsia="Cambria" w:cs="Arial"/>
          <w:bCs w:val="0"/>
          <w:sz w:val="20"/>
          <w:szCs w:val="20"/>
          <w:lang w:val="en-ZA"/>
        </w:rPr>
      </w:pPr>
    </w:p>
    <w:bookmarkEnd w:id="32"/>
    <w:p w14:paraId="52AA5116" w14:textId="77777777" w:rsidR="00347E18" w:rsidRPr="00347E18" w:rsidRDefault="00347E18">
      <w:pPr>
        <w:pStyle w:val="ListParagraph"/>
        <w:numPr>
          <w:ilvl w:val="0"/>
          <w:numId w:val="60"/>
        </w:numPr>
        <w:tabs>
          <w:tab w:val="left" w:pos="567"/>
        </w:tabs>
        <w:spacing w:after="0"/>
        <w:jc w:val="both"/>
        <w:rPr>
          <w:rFonts w:cs="Arial"/>
          <w:b/>
          <w:bCs w:val="0"/>
          <w:sz w:val="20"/>
          <w:szCs w:val="20"/>
        </w:rPr>
      </w:pPr>
      <w:r w:rsidRPr="00551D4B">
        <w:rPr>
          <w:rFonts w:cs="Arial"/>
          <w:b/>
          <w:sz w:val="20"/>
          <w:szCs w:val="20"/>
        </w:rPr>
        <w:t>ADDITIONAL INFORMATION AND DOCUMENTS REQUIRED FOR THIS BID</w:t>
      </w:r>
    </w:p>
    <w:p w14:paraId="66961D7E" w14:textId="77777777" w:rsidR="00347E18" w:rsidRPr="00551D4B" w:rsidRDefault="00347E18" w:rsidP="00551D4B">
      <w:pPr>
        <w:pStyle w:val="ListParagraph"/>
        <w:tabs>
          <w:tab w:val="left" w:pos="567"/>
        </w:tabs>
        <w:spacing w:after="0"/>
        <w:ind w:left="360"/>
        <w:jc w:val="both"/>
        <w:rPr>
          <w:rFonts w:cs="Arial"/>
          <w:b/>
          <w:bCs w:val="0"/>
          <w:sz w:val="20"/>
          <w:szCs w:val="20"/>
        </w:rPr>
      </w:pPr>
    </w:p>
    <w:p w14:paraId="6AF59B85" w14:textId="77777777" w:rsidR="00347E18" w:rsidRPr="00551D4B" w:rsidRDefault="00347E18">
      <w:pPr>
        <w:pStyle w:val="ListParagraph"/>
        <w:numPr>
          <w:ilvl w:val="0"/>
          <w:numId w:val="63"/>
        </w:numPr>
        <w:jc w:val="both"/>
        <w:rPr>
          <w:rFonts w:cs="Arial"/>
          <w:sz w:val="20"/>
          <w:szCs w:val="20"/>
        </w:rPr>
      </w:pPr>
      <w:r w:rsidRPr="00551D4B">
        <w:rPr>
          <w:rFonts w:cs="Arial"/>
          <w:sz w:val="20"/>
          <w:szCs w:val="20"/>
        </w:rPr>
        <w:t>The bid is to be submitted along with this Terms of Reference document and other supporting documents, as applicable.</w:t>
      </w:r>
    </w:p>
    <w:p w14:paraId="6B5C380C" w14:textId="77777777" w:rsidR="00347E18" w:rsidRPr="00551D4B" w:rsidRDefault="00347E18">
      <w:pPr>
        <w:pStyle w:val="ListParagraph"/>
        <w:numPr>
          <w:ilvl w:val="0"/>
          <w:numId w:val="63"/>
        </w:numPr>
        <w:spacing w:after="0"/>
        <w:jc w:val="both"/>
        <w:rPr>
          <w:rFonts w:cs="Arial"/>
          <w:sz w:val="20"/>
          <w:szCs w:val="20"/>
        </w:rPr>
      </w:pPr>
      <w:r w:rsidRPr="00551D4B">
        <w:rPr>
          <w:rFonts w:cs="Arial"/>
          <w:sz w:val="20"/>
          <w:szCs w:val="20"/>
        </w:rPr>
        <w:t xml:space="preserve">It is important to note that the successful service provider will work under the supervision of the ECDC representative, abide by ECDC’s Code of Conduct, and other organizational guidelines. </w:t>
      </w:r>
    </w:p>
    <w:p w14:paraId="4BDF1294" w14:textId="3DCBE91A" w:rsidR="00347E18" w:rsidRPr="00551D4B" w:rsidRDefault="00347E18">
      <w:pPr>
        <w:pStyle w:val="ListParagraph"/>
        <w:numPr>
          <w:ilvl w:val="0"/>
          <w:numId w:val="63"/>
        </w:numPr>
        <w:spacing w:after="0"/>
        <w:jc w:val="both"/>
        <w:rPr>
          <w:rFonts w:cs="Arial"/>
          <w:sz w:val="20"/>
          <w:szCs w:val="20"/>
        </w:rPr>
      </w:pPr>
      <w:r w:rsidRPr="00551D4B">
        <w:rPr>
          <w:rFonts w:cs="Arial"/>
          <w:sz w:val="20"/>
          <w:szCs w:val="20"/>
        </w:rPr>
        <w:t>A Service Level Agreement will be concluded and signed with the successful bidder</w:t>
      </w:r>
      <w:r w:rsidR="00550F83">
        <w:rPr>
          <w:rFonts w:cs="Arial"/>
          <w:sz w:val="20"/>
          <w:szCs w:val="20"/>
        </w:rPr>
        <w:t>/s</w:t>
      </w:r>
      <w:r w:rsidRPr="00551D4B">
        <w:rPr>
          <w:rFonts w:cs="Arial"/>
          <w:sz w:val="20"/>
          <w:szCs w:val="20"/>
        </w:rPr>
        <w:t xml:space="preserve">. </w:t>
      </w:r>
    </w:p>
    <w:p w14:paraId="47D89919" w14:textId="77777777" w:rsidR="00347E18" w:rsidRPr="00551D4B" w:rsidRDefault="00347E18">
      <w:pPr>
        <w:pStyle w:val="ListParagraph"/>
        <w:numPr>
          <w:ilvl w:val="0"/>
          <w:numId w:val="63"/>
        </w:numPr>
        <w:spacing w:after="0"/>
        <w:jc w:val="both"/>
        <w:rPr>
          <w:rFonts w:cs="Arial"/>
          <w:sz w:val="20"/>
          <w:szCs w:val="20"/>
        </w:rPr>
      </w:pPr>
      <w:r w:rsidRPr="00551D4B">
        <w:rPr>
          <w:rFonts w:cs="Arial"/>
          <w:sz w:val="20"/>
          <w:szCs w:val="20"/>
        </w:rPr>
        <w:t xml:space="preserve">Potential service providers to familiarize themselves with the properties that will be managed as provided on section 6 of this Term of Reference document.  </w:t>
      </w:r>
    </w:p>
    <w:p w14:paraId="5B762C0C" w14:textId="017CAB1A" w:rsidR="00347E18" w:rsidRPr="00551D4B" w:rsidRDefault="00347E18">
      <w:pPr>
        <w:pStyle w:val="ListParagraph"/>
        <w:numPr>
          <w:ilvl w:val="0"/>
          <w:numId w:val="63"/>
        </w:numPr>
        <w:spacing w:after="160"/>
        <w:ind w:right="-1"/>
        <w:jc w:val="both"/>
        <w:rPr>
          <w:rFonts w:eastAsia="Calibri" w:cs="Arial"/>
          <w:sz w:val="20"/>
          <w:szCs w:val="20"/>
          <w:lang w:val="en-ZA"/>
        </w:rPr>
      </w:pPr>
      <w:r w:rsidRPr="00551D4B">
        <w:rPr>
          <w:rFonts w:eastAsia="Calibri" w:cs="Arial"/>
          <w:sz w:val="20"/>
          <w:szCs w:val="20"/>
          <w:lang w:val="en-ZA"/>
        </w:rPr>
        <w:t xml:space="preserve">The appointed bidder may not change a project lead </w:t>
      </w:r>
      <w:proofErr w:type="gramStart"/>
      <w:r w:rsidRPr="00551D4B">
        <w:rPr>
          <w:rFonts w:eastAsia="Calibri" w:cs="Arial"/>
          <w:sz w:val="20"/>
          <w:szCs w:val="20"/>
          <w:lang w:val="en-ZA"/>
        </w:rPr>
        <w:t>during the course of</w:t>
      </w:r>
      <w:proofErr w:type="gramEnd"/>
      <w:r w:rsidRPr="00551D4B">
        <w:rPr>
          <w:rFonts w:eastAsia="Calibri" w:cs="Arial"/>
          <w:sz w:val="20"/>
          <w:szCs w:val="20"/>
          <w:lang w:val="en-ZA"/>
        </w:rPr>
        <w:t xml:space="preserve"> the scope implementation without consultation with and concurrence of the client</w:t>
      </w:r>
      <w:r w:rsidR="00550F83">
        <w:rPr>
          <w:rFonts w:eastAsia="Calibri" w:cs="Arial"/>
          <w:sz w:val="20"/>
          <w:szCs w:val="20"/>
          <w:lang w:val="en-ZA"/>
        </w:rPr>
        <w:t xml:space="preserve"> (ECDC)</w:t>
      </w:r>
      <w:r w:rsidRPr="00551D4B">
        <w:rPr>
          <w:rFonts w:eastAsia="Calibri" w:cs="Arial"/>
          <w:sz w:val="20"/>
          <w:szCs w:val="20"/>
          <w:lang w:val="en-ZA"/>
        </w:rPr>
        <w:t>.</w:t>
      </w:r>
    </w:p>
    <w:p w14:paraId="5F84ABA3" w14:textId="77777777" w:rsidR="00347E18" w:rsidRPr="00551D4B" w:rsidRDefault="00347E18">
      <w:pPr>
        <w:pStyle w:val="ListParagraph"/>
        <w:numPr>
          <w:ilvl w:val="0"/>
          <w:numId w:val="63"/>
        </w:numPr>
        <w:autoSpaceDE w:val="0"/>
        <w:autoSpaceDN w:val="0"/>
        <w:adjustRightInd w:val="0"/>
        <w:spacing w:after="0"/>
        <w:jc w:val="both"/>
        <w:rPr>
          <w:rFonts w:cs="Arial"/>
          <w:sz w:val="20"/>
          <w:szCs w:val="20"/>
        </w:rPr>
      </w:pPr>
      <w:r w:rsidRPr="00551D4B">
        <w:rPr>
          <w:rFonts w:cs="Arial"/>
          <w:sz w:val="20"/>
          <w:szCs w:val="20"/>
        </w:rPr>
        <w:t>Brief company profile detailing experience relevant to this Terms of Reference.</w:t>
      </w:r>
    </w:p>
    <w:p w14:paraId="7FB97FE7" w14:textId="3B1996E4" w:rsidR="00347E18" w:rsidRPr="00551D4B" w:rsidRDefault="00347E18">
      <w:pPr>
        <w:pStyle w:val="ListParagraph"/>
        <w:numPr>
          <w:ilvl w:val="0"/>
          <w:numId w:val="63"/>
        </w:numPr>
        <w:autoSpaceDE w:val="0"/>
        <w:autoSpaceDN w:val="0"/>
        <w:adjustRightInd w:val="0"/>
        <w:spacing w:after="0"/>
        <w:jc w:val="both"/>
        <w:rPr>
          <w:rFonts w:cs="Arial"/>
          <w:sz w:val="20"/>
          <w:szCs w:val="20"/>
        </w:rPr>
      </w:pPr>
      <w:r w:rsidRPr="00551D4B">
        <w:rPr>
          <w:rFonts w:cs="Arial"/>
          <w:sz w:val="20"/>
          <w:szCs w:val="20"/>
        </w:rPr>
        <w:t>Valid and original or certified Fidelity Fund Certificate</w:t>
      </w:r>
      <w:r w:rsidRPr="006E217B">
        <w:rPr>
          <w:rFonts w:cs="Arial"/>
          <w:sz w:val="20"/>
          <w:szCs w:val="20"/>
        </w:rPr>
        <w:t>, and</w:t>
      </w:r>
      <w:r w:rsidR="006E217B" w:rsidRPr="006E217B">
        <w:rPr>
          <w:rFonts w:cs="Arial"/>
          <w:sz w:val="20"/>
          <w:szCs w:val="20"/>
        </w:rPr>
        <w:t xml:space="preserve"> </w:t>
      </w:r>
      <w:r w:rsidRPr="006E217B">
        <w:rPr>
          <w:rFonts w:cs="Arial"/>
          <w:sz w:val="20"/>
          <w:szCs w:val="20"/>
        </w:rPr>
        <w:t>Certified Property Manager (CPM) or Accredited Facilities Professional (AFP) Certificate, and Registration with South African Facilities Management Association (SAFMA) or Institute of Real Estate Management (IREM).</w:t>
      </w:r>
      <w:r w:rsidRPr="00551D4B">
        <w:rPr>
          <w:rFonts w:cs="Arial"/>
          <w:sz w:val="20"/>
          <w:szCs w:val="20"/>
        </w:rPr>
        <w:t xml:space="preserve"> </w:t>
      </w:r>
    </w:p>
    <w:p w14:paraId="0A6CAC25" w14:textId="77777777" w:rsidR="00347E18" w:rsidRPr="00551D4B" w:rsidRDefault="00347E18">
      <w:pPr>
        <w:pStyle w:val="ListParagraph"/>
        <w:numPr>
          <w:ilvl w:val="0"/>
          <w:numId w:val="63"/>
        </w:numPr>
        <w:autoSpaceDE w:val="0"/>
        <w:autoSpaceDN w:val="0"/>
        <w:adjustRightInd w:val="0"/>
        <w:spacing w:after="0"/>
        <w:jc w:val="both"/>
        <w:rPr>
          <w:rFonts w:cs="Arial"/>
          <w:sz w:val="20"/>
          <w:szCs w:val="20"/>
        </w:rPr>
      </w:pPr>
      <w:r w:rsidRPr="00551D4B">
        <w:rPr>
          <w:rFonts w:cs="Arial"/>
          <w:sz w:val="20"/>
          <w:szCs w:val="20"/>
        </w:rPr>
        <w:t>The successful bidder will be required to submit as part of the bid a project implementation methodology in accordance with the scope of work and evaluation criteria.</w:t>
      </w:r>
    </w:p>
    <w:p w14:paraId="0614B839" w14:textId="77777777" w:rsidR="00347E18" w:rsidRPr="00551D4B" w:rsidRDefault="00347E18">
      <w:pPr>
        <w:pStyle w:val="ListParagraph"/>
        <w:numPr>
          <w:ilvl w:val="0"/>
          <w:numId w:val="63"/>
        </w:numPr>
        <w:spacing w:after="0"/>
        <w:jc w:val="both"/>
        <w:rPr>
          <w:rFonts w:cs="Arial"/>
          <w:sz w:val="20"/>
          <w:szCs w:val="20"/>
        </w:rPr>
      </w:pPr>
      <w:r w:rsidRPr="00551D4B">
        <w:rPr>
          <w:rFonts w:cs="Arial"/>
          <w:sz w:val="20"/>
          <w:szCs w:val="20"/>
        </w:rPr>
        <w:t xml:space="preserve">Financial proposal, including proposed reasonable, market-related commission fee percentage on monthly rental to be collected, letting commission, drafting of lease, renewals, etc. </w:t>
      </w:r>
    </w:p>
    <w:p w14:paraId="63EC1FB2" w14:textId="77777777" w:rsidR="00347E18" w:rsidRPr="00551D4B" w:rsidRDefault="00347E18">
      <w:pPr>
        <w:pStyle w:val="ListParagraph"/>
        <w:numPr>
          <w:ilvl w:val="0"/>
          <w:numId w:val="63"/>
        </w:numPr>
        <w:spacing w:after="0"/>
        <w:jc w:val="both"/>
        <w:rPr>
          <w:rFonts w:cs="Arial"/>
          <w:sz w:val="20"/>
          <w:szCs w:val="20"/>
        </w:rPr>
      </w:pPr>
      <w:r w:rsidRPr="00551D4B">
        <w:rPr>
          <w:rFonts w:cs="Arial"/>
          <w:sz w:val="20"/>
          <w:szCs w:val="20"/>
        </w:rPr>
        <w:t>Detailed property management plan.</w:t>
      </w:r>
    </w:p>
    <w:p w14:paraId="35DD6CB6" w14:textId="19C83470" w:rsidR="00B179A1" w:rsidRDefault="00B179A1" w:rsidP="00B179A1">
      <w:pPr>
        <w:spacing w:after="0"/>
        <w:rPr>
          <w:rFonts w:cs="Arial"/>
          <w:b/>
          <w:sz w:val="20"/>
          <w:szCs w:val="20"/>
        </w:rPr>
      </w:pPr>
    </w:p>
    <w:p w14:paraId="12009D63" w14:textId="77777777" w:rsidR="00320E98" w:rsidRDefault="00320E98" w:rsidP="001F4493">
      <w:pPr>
        <w:pStyle w:val="ListParagraph"/>
        <w:jc w:val="both"/>
        <w:rPr>
          <w:rFonts w:cs="Arial"/>
          <w:bCs w:val="0"/>
          <w:color w:val="000000"/>
          <w:sz w:val="20"/>
          <w:szCs w:val="20"/>
          <w:lang w:val="en-ZA"/>
        </w:rPr>
      </w:pPr>
    </w:p>
    <w:p w14:paraId="428E3998" w14:textId="77777777" w:rsidR="00320E98" w:rsidRDefault="00320E98" w:rsidP="001F4493">
      <w:pPr>
        <w:pStyle w:val="ListParagraph"/>
        <w:jc w:val="both"/>
        <w:rPr>
          <w:rFonts w:cs="Arial"/>
          <w:bCs w:val="0"/>
          <w:color w:val="000000"/>
          <w:sz w:val="20"/>
          <w:szCs w:val="20"/>
          <w:lang w:val="en-ZA"/>
        </w:rPr>
      </w:pPr>
    </w:p>
    <w:p w14:paraId="0B9D587E" w14:textId="77777777" w:rsidR="00320E98" w:rsidRDefault="00320E98" w:rsidP="001F4493">
      <w:pPr>
        <w:pStyle w:val="ListParagraph"/>
        <w:jc w:val="both"/>
        <w:rPr>
          <w:rFonts w:cs="Arial"/>
          <w:bCs w:val="0"/>
          <w:color w:val="000000"/>
          <w:sz w:val="20"/>
          <w:szCs w:val="20"/>
          <w:lang w:val="en-ZA"/>
        </w:rPr>
      </w:pPr>
    </w:p>
    <w:p w14:paraId="17467561" w14:textId="77777777" w:rsidR="00320E98" w:rsidRDefault="00320E98" w:rsidP="001F4493">
      <w:pPr>
        <w:pStyle w:val="ListParagraph"/>
        <w:jc w:val="both"/>
        <w:rPr>
          <w:rFonts w:cs="Arial"/>
          <w:bCs w:val="0"/>
          <w:color w:val="000000"/>
          <w:sz w:val="20"/>
          <w:szCs w:val="20"/>
          <w:lang w:val="en-ZA"/>
        </w:rPr>
      </w:pPr>
    </w:p>
    <w:p w14:paraId="17EC6185" w14:textId="77777777" w:rsidR="00320E98" w:rsidRDefault="00320E98" w:rsidP="001F4493">
      <w:pPr>
        <w:pStyle w:val="ListParagraph"/>
        <w:jc w:val="both"/>
        <w:rPr>
          <w:rFonts w:cs="Arial"/>
          <w:bCs w:val="0"/>
          <w:color w:val="000000"/>
          <w:sz w:val="20"/>
          <w:szCs w:val="20"/>
          <w:lang w:val="en-ZA"/>
        </w:rPr>
      </w:pPr>
    </w:p>
    <w:p w14:paraId="7D51132D" w14:textId="77777777" w:rsidR="00320E98" w:rsidRDefault="00320E98" w:rsidP="001F4493">
      <w:pPr>
        <w:pStyle w:val="ListParagraph"/>
        <w:jc w:val="both"/>
        <w:rPr>
          <w:rFonts w:cs="Arial"/>
          <w:bCs w:val="0"/>
          <w:color w:val="000000"/>
          <w:sz w:val="20"/>
          <w:szCs w:val="20"/>
          <w:lang w:val="en-ZA"/>
        </w:rPr>
      </w:pPr>
    </w:p>
    <w:p w14:paraId="4BBB0959" w14:textId="77777777" w:rsidR="00320E98" w:rsidRDefault="00320E98" w:rsidP="001F4493">
      <w:pPr>
        <w:pStyle w:val="ListParagraph"/>
        <w:jc w:val="both"/>
        <w:rPr>
          <w:rFonts w:cs="Arial"/>
          <w:bCs w:val="0"/>
          <w:color w:val="000000"/>
          <w:sz w:val="20"/>
          <w:szCs w:val="20"/>
          <w:lang w:val="en-ZA"/>
        </w:rPr>
      </w:pPr>
    </w:p>
    <w:p w14:paraId="17CE9AD3" w14:textId="77777777" w:rsidR="00320E98" w:rsidRDefault="00320E98" w:rsidP="001F4493">
      <w:pPr>
        <w:pStyle w:val="ListParagraph"/>
        <w:jc w:val="both"/>
        <w:rPr>
          <w:rFonts w:cs="Arial"/>
          <w:bCs w:val="0"/>
          <w:color w:val="000000"/>
          <w:sz w:val="20"/>
          <w:szCs w:val="20"/>
          <w:lang w:val="en-ZA"/>
        </w:rPr>
      </w:pPr>
    </w:p>
    <w:p w14:paraId="2FA4BC1D" w14:textId="77777777" w:rsidR="00320E98" w:rsidRDefault="00320E98" w:rsidP="001F4493">
      <w:pPr>
        <w:pStyle w:val="ListParagraph"/>
        <w:jc w:val="both"/>
        <w:rPr>
          <w:rFonts w:cs="Arial"/>
          <w:bCs w:val="0"/>
          <w:color w:val="000000"/>
          <w:sz w:val="20"/>
          <w:szCs w:val="20"/>
          <w:lang w:val="en-ZA"/>
        </w:rPr>
      </w:pPr>
    </w:p>
    <w:p w14:paraId="498AF34E" w14:textId="77777777" w:rsidR="00320E98" w:rsidRDefault="00320E98" w:rsidP="001F4493">
      <w:pPr>
        <w:pStyle w:val="ListParagraph"/>
        <w:jc w:val="both"/>
        <w:rPr>
          <w:rFonts w:cs="Arial"/>
          <w:bCs w:val="0"/>
          <w:color w:val="000000"/>
          <w:sz w:val="20"/>
          <w:szCs w:val="20"/>
          <w:lang w:val="en-ZA"/>
        </w:rPr>
      </w:pPr>
    </w:p>
    <w:p w14:paraId="37D13ED5" w14:textId="77777777" w:rsidR="00320E98" w:rsidRDefault="00320E98" w:rsidP="001F4493">
      <w:pPr>
        <w:pStyle w:val="ListParagraph"/>
        <w:jc w:val="both"/>
        <w:rPr>
          <w:rFonts w:cs="Arial"/>
          <w:bCs w:val="0"/>
          <w:color w:val="000000"/>
          <w:sz w:val="20"/>
          <w:szCs w:val="20"/>
          <w:lang w:val="en-ZA"/>
        </w:rPr>
      </w:pPr>
    </w:p>
    <w:p w14:paraId="2CBB16A4" w14:textId="77777777" w:rsidR="00320E98" w:rsidRDefault="00320E98" w:rsidP="001F4493">
      <w:pPr>
        <w:pStyle w:val="ListParagraph"/>
        <w:jc w:val="both"/>
        <w:rPr>
          <w:rFonts w:cs="Arial"/>
          <w:bCs w:val="0"/>
          <w:color w:val="000000"/>
          <w:sz w:val="20"/>
          <w:szCs w:val="20"/>
          <w:lang w:val="en-ZA"/>
        </w:rPr>
      </w:pPr>
    </w:p>
    <w:p w14:paraId="2D92BEB8" w14:textId="6B7AE051" w:rsidR="00A848B2" w:rsidRDefault="00A848B2">
      <w:pPr>
        <w:spacing w:after="160" w:line="259" w:lineRule="auto"/>
        <w:rPr>
          <w:rFonts w:cs="Arial"/>
          <w:bCs w:val="0"/>
          <w:color w:val="000000"/>
          <w:sz w:val="20"/>
          <w:szCs w:val="20"/>
          <w:lang w:val="en-ZA"/>
        </w:rPr>
      </w:pPr>
      <w:r>
        <w:rPr>
          <w:rFonts w:cs="Arial"/>
          <w:bCs w:val="0"/>
          <w:color w:val="000000"/>
          <w:sz w:val="20"/>
          <w:szCs w:val="20"/>
          <w:lang w:val="en-ZA"/>
        </w:rPr>
        <w:br w:type="page"/>
      </w:r>
    </w:p>
    <w:tbl>
      <w:tblPr>
        <w:tblW w:w="1044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4"/>
      </w:tblGrid>
      <w:tr w:rsidR="003008E0" w:rsidRPr="007C6AF5" w14:paraId="193E3444" w14:textId="77777777" w:rsidTr="0037262E">
        <w:trPr>
          <w:jc w:val="center"/>
        </w:trPr>
        <w:tc>
          <w:tcPr>
            <w:tcW w:w="10444" w:type="dxa"/>
            <w:shd w:val="clear" w:color="auto" w:fill="D9D9D9"/>
          </w:tcPr>
          <w:p w14:paraId="193B7683" w14:textId="77777777" w:rsidR="003008E0" w:rsidRPr="007C6AF5" w:rsidRDefault="003008E0" w:rsidP="0037262E">
            <w:pPr>
              <w:pStyle w:val="ListParagraph"/>
              <w:spacing w:before="80" w:after="80"/>
              <w:jc w:val="both"/>
              <w:rPr>
                <w:rFonts w:cs="Arial"/>
                <w:b/>
                <w:kern w:val="32"/>
                <w:sz w:val="20"/>
                <w:szCs w:val="20"/>
              </w:rPr>
            </w:pPr>
            <w:r w:rsidRPr="007C6AF5">
              <w:rPr>
                <w:rFonts w:cs="Arial"/>
                <w:b/>
                <w:kern w:val="32"/>
                <w:sz w:val="20"/>
                <w:szCs w:val="20"/>
              </w:rPr>
              <w:t xml:space="preserve">                                                   CONDITIONS SPECIFIC TO THIS BID</w:t>
            </w:r>
          </w:p>
        </w:tc>
      </w:tr>
    </w:tbl>
    <w:p w14:paraId="0267E2C8" w14:textId="77777777" w:rsidR="003008E0" w:rsidRPr="00A25EB8" w:rsidRDefault="003008E0" w:rsidP="003008E0">
      <w:pPr>
        <w:pStyle w:val="ListParagraph"/>
        <w:keepNext/>
        <w:spacing w:after="0" w:line="240" w:lineRule="auto"/>
        <w:ind w:left="360"/>
        <w:jc w:val="both"/>
        <w:outlineLvl w:val="3"/>
        <w:rPr>
          <w:rFonts w:cs="Arial"/>
          <w:b/>
          <w:sz w:val="20"/>
          <w:szCs w:val="20"/>
        </w:rPr>
      </w:pPr>
    </w:p>
    <w:p w14:paraId="6673D078" w14:textId="77777777" w:rsidR="003008E0" w:rsidRPr="00637723" w:rsidRDefault="003008E0">
      <w:pPr>
        <w:pStyle w:val="ListParagraph"/>
        <w:keepNext/>
        <w:numPr>
          <w:ilvl w:val="6"/>
          <w:numId w:val="3"/>
        </w:numPr>
        <w:spacing w:after="0" w:line="240" w:lineRule="auto"/>
        <w:contextualSpacing w:val="0"/>
        <w:jc w:val="both"/>
        <w:outlineLvl w:val="3"/>
        <w:rPr>
          <w:rFonts w:cs="Arial"/>
          <w:b/>
          <w:sz w:val="20"/>
          <w:szCs w:val="20"/>
        </w:rPr>
      </w:pPr>
      <w:r w:rsidRPr="00637723">
        <w:rPr>
          <w:rFonts w:cs="Arial"/>
          <w:b/>
          <w:kern w:val="32"/>
          <w:sz w:val="20"/>
          <w:szCs w:val="20"/>
        </w:rPr>
        <w:t>Responsibilities and duties</w:t>
      </w:r>
    </w:p>
    <w:p w14:paraId="0411862F" w14:textId="77777777" w:rsidR="003008E0" w:rsidRPr="007C6AF5" w:rsidRDefault="003008E0" w:rsidP="003008E0">
      <w:pPr>
        <w:jc w:val="both"/>
        <w:rPr>
          <w:rFonts w:cs="Arial"/>
          <w:sz w:val="20"/>
          <w:szCs w:val="20"/>
        </w:rPr>
      </w:pPr>
    </w:p>
    <w:p w14:paraId="2F55637C" w14:textId="77777777" w:rsidR="003008E0" w:rsidRPr="007C6AF5" w:rsidRDefault="003008E0" w:rsidP="003008E0">
      <w:pPr>
        <w:pStyle w:val="ListParagraph"/>
        <w:ind w:left="284"/>
        <w:jc w:val="both"/>
        <w:rPr>
          <w:rFonts w:cs="Arial"/>
          <w:sz w:val="20"/>
          <w:szCs w:val="20"/>
        </w:rPr>
      </w:pPr>
      <w:r w:rsidRPr="007C6AF5">
        <w:rPr>
          <w:rFonts w:cs="Arial"/>
          <w:sz w:val="20"/>
          <w:szCs w:val="20"/>
        </w:rPr>
        <w:t>Notwithstanding the fact that a description of the services has been provided above, ECDC shall be entitled to request additional services related to deliverables required to ensure the successful completion of the services set out above on such further terms and conditions as may be agreed between the parties in writing.</w:t>
      </w:r>
    </w:p>
    <w:p w14:paraId="79D65E8A" w14:textId="77777777" w:rsidR="003008E0" w:rsidRPr="007C6AF5" w:rsidRDefault="003008E0" w:rsidP="003008E0">
      <w:pPr>
        <w:pStyle w:val="ListParagraph"/>
        <w:ind w:left="284"/>
        <w:jc w:val="both"/>
        <w:rPr>
          <w:rFonts w:cs="Arial"/>
          <w:sz w:val="20"/>
          <w:szCs w:val="20"/>
        </w:rPr>
      </w:pPr>
      <w:r w:rsidRPr="007C6AF5">
        <w:rPr>
          <w:rFonts w:cs="Arial"/>
          <w:sz w:val="20"/>
          <w:szCs w:val="20"/>
        </w:rPr>
        <w:t>The service provider shall always faithfully and timeously carry out and perform the Services and shall use its best endeavours to properly conduct, improve, extend and develop the business of ECDC in the provisioning of the services.</w:t>
      </w:r>
    </w:p>
    <w:p w14:paraId="2FF5D3D0" w14:textId="77777777" w:rsidR="003008E0" w:rsidRDefault="003008E0" w:rsidP="003008E0">
      <w:pPr>
        <w:pStyle w:val="ListParagraph"/>
        <w:ind w:left="284"/>
        <w:jc w:val="both"/>
        <w:rPr>
          <w:rFonts w:cs="Arial"/>
          <w:sz w:val="20"/>
          <w:szCs w:val="20"/>
        </w:rPr>
      </w:pPr>
      <w:r w:rsidRPr="007C6AF5">
        <w:rPr>
          <w:rFonts w:cs="Arial"/>
          <w:sz w:val="20"/>
          <w:szCs w:val="20"/>
        </w:rPr>
        <w:t>The Services shall as part of his duties, attend such meetings as may be required by ECDC from time to time and submit weekly or monthly progress reports on the services as may be required and requested by ECDC.</w:t>
      </w:r>
    </w:p>
    <w:p w14:paraId="23E18F0E" w14:textId="77777777" w:rsidR="00987A12" w:rsidRPr="007C6AF5" w:rsidRDefault="00987A12" w:rsidP="003008E0">
      <w:pPr>
        <w:pStyle w:val="ListParagraph"/>
        <w:ind w:left="284"/>
        <w:jc w:val="both"/>
        <w:rPr>
          <w:rFonts w:cs="Arial"/>
          <w:sz w:val="20"/>
          <w:szCs w:val="20"/>
        </w:rPr>
      </w:pPr>
    </w:p>
    <w:p w14:paraId="04CB99D3" w14:textId="77777777" w:rsidR="003008E0" w:rsidRPr="00637723" w:rsidRDefault="003008E0">
      <w:pPr>
        <w:pStyle w:val="ListParagraph"/>
        <w:keepNext/>
        <w:numPr>
          <w:ilvl w:val="6"/>
          <w:numId w:val="3"/>
        </w:numPr>
        <w:spacing w:after="0" w:line="240" w:lineRule="auto"/>
        <w:contextualSpacing w:val="0"/>
        <w:jc w:val="both"/>
        <w:outlineLvl w:val="3"/>
        <w:rPr>
          <w:rFonts w:cs="Arial"/>
          <w:sz w:val="20"/>
          <w:szCs w:val="20"/>
        </w:rPr>
      </w:pPr>
      <w:r w:rsidRPr="00637723">
        <w:rPr>
          <w:rFonts w:cs="Arial"/>
          <w:b/>
          <w:kern w:val="32"/>
          <w:sz w:val="20"/>
          <w:szCs w:val="20"/>
        </w:rPr>
        <w:t xml:space="preserve">Obligation to perform and sub-contracting. </w:t>
      </w:r>
    </w:p>
    <w:p w14:paraId="11D8DD2A" w14:textId="77777777" w:rsidR="003008E0" w:rsidRPr="00684C8A" w:rsidRDefault="003008E0" w:rsidP="003008E0">
      <w:pPr>
        <w:pStyle w:val="ListParagraph"/>
        <w:keepNext/>
        <w:spacing w:after="0" w:line="240" w:lineRule="auto"/>
        <w:ind w:left="360"/>
        <w:jc w:val="both"/>
        <w:outlineLvl w:val="3"/>
        <w:rPr>
          <w:rFonts w:cs="Arial"/>
          <w:sz w:val="20"/>
          <w:szCs w:val="20"/>
        </w:rPr>
      </w:pPr>
    </w:p>
    <w:p w14:paraId="47A95FDC" w14:textId="77777777" w:rsidR="003008E0" w:rsidRPr="007C6AF5" w:rsidRDefault="003008E0" w:rsidP="003008E0">
      <w:pPr>
        <w:pStyle w:val="ListParagraph"/>
        <w:ind w:left="284"/>
        <w:jc w:val="both"/>
        <w:rPr>
          <w:rFonts w:cs="Arial"/>
          <w:sz w:val="20"/>
          <w:szCs w:val="20"/>
        </w:rPr>
      </w:pPr>
      <w:r w:rsidRPr="007C6AF5">
        <w:rPr>
          <w:rFonts w:cs="Arial"/>
          <w:sz w:val="20"/>
          <w:szCs w:val="20"/>
        </w:rPr>
        <w:t>The bidder shall notify ECDC in writing of all subcontracts awarded under this contract if not already specified in the bid. Such notification, in the original bid or later, shall not relieve the bidder from any liability or obligation under the contract.</w:t>
      </w:r>
    </w:p>
    <w:p w14:paraId="47CF5F53" w14:textId="77777777" w:rsidR="003008E0" w:rsidRDefault="003008E0" w:rsidP="003008E0">
      <w:pPr>
        <w:pStyle w:val="ListParagraph"/>
        <w:ind w:left="284"/>
        <w:jc w:val="both"/>
        <w:rPr>
          <w:rFonts w:cs="Arial"/>
          <w:sz w:val="20"/>
          <w:szCs w:val="20"/>
        </w:rPr>
      </w:pPr>
      <w:r w:rsidRPr="007C6AF5">
        <w:rPr>
          <w:rFonts w:cs="Arial"/>
          <w:sz w:val="20"/>
          <w:szCs w:val="20"/>
        </w:rPr>
        <w:t>The bidder shall not assign, in whole or in part, its obligations to perform under the contract, except with ECDC’s prior written consent.</w:t>
      </w:r>
    </w:p>
    <w:p w14:paraId="6F5481D1" w14:textId="77777777" w:rsidR="00987A12" w:rsidRPr="00684C8A" w:rsidRDefault="00987A12" w:rsidP="003008E0">
      <w:pPr>
        <w:pStyle w:val="ListParagraph"/>
        <w:ind w:left="284"/>
        <w:jc w:val="both"/>
        <w:rPr>
          <w:rFonts w:cs="Arial"/>
          <w:sz w:val="20"/>
          <w:szCs w:val="20"/>
        </w:rPr>
      </w:pPr>
    </w:p>
    <w:p w14:paraId="7988DC46" w14:textId="77777777" w:rsidR="003008E0" w:rsidRPr="00637723" w:rsidRDefault="003008E0">
      <w:pPr>
        <w:pStyle w:val="ListParagraph"/>
        <w:keepNext/>
        <w:numPr>
          <w:ilvl w:val="6"/>
          <w:numId w:val="3"/>
        </w:numPr>
        <w:spacing w:after="0" w:line="240" w:lineRule="auto"/>
        <w:contextualSpacing w:val="0"/>
        <w:jc w:val="both"/>
        <w:outlineLvl w:val="3"/>
        <w:rPr>
          <w:rFonts w:cs="Arial"/>
          <w:b/>
          <w:kern w:val="32"/>
          <w:sz w:val="20"/>
          <w:szCs w:val="20"/>
        </w:rPr>
      </w:pPr>
      <w:r w:rsidRPr="00637723">
        <w:rPr>
          <w:rFonts w:cs="Arial"/>
          <w:b/>
          <w:kern w:val="32"/>
          <w:sz w:val="20"/>
          <w:szCs w:val="20"/>
        </w:rPr>
        <w:t>Performance guarantee – (Not Applicable)</w:t>
      </w:r>
    </w:p>
    <w:p w14:paraId="12776391" w14:textId="77777777" w:rsidR="003008E0" w:rsidRPr="00684C8A" w:rsidRDefault="003008E0" w:rsidP="003008E0">
      <w:pPr>
        <w:pStyle w:val="ListParagraph"/>
        <w:keepNext/>
        <w:spacing w:after="0" w:line="240" w:lineRule="auto"/>
        <w:ind w:left="360"/>
        <w:jc w:val="both"/>
        <w:outlineLvl w:val="3"/>
        <w:rPr>
          <w:rFonts w:cs="Arial"/>
          <w:b/>
          <w:kern w:val="32"/>
          <w:sz w:val="20"/>
          <w:szCs w:val="20"/>
        </w:rPr>
      </w:pPr>
    </w:p>
    <w:p w14:paraId="09336827" w14:textId="77777777" w:rsidR="003008E0" w:rsidRPr="007C6AF5" w:rsidRDefault="003008E0" w:rsidP="003008E0">
      <w:pPr>
        <w:pStyle w:val="ListParagraph"/>
        <w:ind w:left="426"/>
        <w:jc w:val="both"/>
        <w:rPr>
          <w:rFonts w:cs="Arial"/>
          <w:sz w:val="20"/>
          <w:szCs w:val="20"/>
        </w:rPr>
      </w:pPr>
      <w:r w:rsidRPr="007C6AF5">
        <w:rPr>
          <w:rFonts w:cs="Arial"/>
          <w:sz w:val="20"/>
          <w:szCs w:val="20"/>
        </w:rPr>
        <w:t>Within thirty (30) days of receipt of the notification of contract award, the successful bidder shall furnish to ECDC the performance security of the amount specified above.</w:t>
      </w:r>
    </w:p>
    <w:p w14:paraId="142F55AB" w14:textId="77777777" w:rsidR="003008E0" w:rsidRPr="007C6AF5" w:rsidRDefault="003008E0" w:rsidP="003008E0">
      <w:pPr>
        <w:pStyle w:val="ListParagraph"/>
        <w:ind w:left="426"/>
        <w:jc w:val="both"/>
        <w:rPr>
          <w:rFonts w:cs="Arial"/>
          <w:sz w:val="20"/>
          <w:szCs w:val="20"/>
        </w:rPr>
      </w:pPr>
      <w:r w:rsidRPr="007C6AF5">
        <w:rPr>
          <w:rFonts w:cs="Arial"/>
          <w:sz w:val="20"/>
          <w:szCs w:val="20"/>
        </w:rPr>
        <w:t>The proceeds of the performance security shall be payable to ECDC as compensation for any loss resulting from the bidder’s failure to complete his obligations under the contract.</w:t>
      </w:r>
    </w:p>
    <w:p w14:paraId="76F64F1E" w14:textId="77777777" w:rsidR="003008E0" w:rsidRPr="007C6AF5" w:rsidRDefault="003008E0" w:rsidP="003008E0">
      <w:pPr>
        <w:pStyle w:val="ListParagraph"/>
        <w:ind w:left="426"/>
        <w:jc w:val="both"/>
        <w:rPr>
          <w:rFonts w:cs="Arial"/>
          <w:sz w:val="20"/>
          <w:szCs w:val="20"/>
        </w:rPr>
      </w:pPr>
      <w:r w:rsidRPr="007C6AF5">
        <w:rPr>
          <w:rFonts w:cs="Arial"/>
          <w:sz w:val="20"/>
          <w:szCs w:val="20"/>
        </w:rPr>
        <w:t>The performance security shall be denominated in the currency of the contract or in a freely convertible currency acceptable to ECDC and shall be in one of the following forms:</w:t>
      </w:r>
    </w:p>
    <w:p w14:paraId="62463579" w14:textId="77777777" w:rsidR="003008E0" w:rsidRPr="007C6AF5" w:rsidRDefault="003008E0" w:rsidP="003008E0">
      <w:pPr>
        <w:ind w:left="426"/>
        <w:jc w:val="both"/>
        <w:rPr>
          <w:rFonts w:cs="Arial"/>
          <w:sz w:val="20"/>
          <w:szCs w:val="20"/>
        </w:rPr>
      </w:pPr>
      <w:r w:rsidRPr="007C6AF5">
        <w:rPr>
          <w:rFonts w:cs="Arial"/>
          <w:sz w:val="20"/>
          <w:szCs w:val="20"/>
        </w:rPr>
        <w:t>A bank guarantee or an irrevocable letter of credit issued by a reputable bank located in South Africa, acceptable to ECDC, in the form provided in the bid documents or another form acceptable to ECDC; or</w:t>
      </w:r>
    </w:p>
    <w:p w14:paraId="3A7E3B4C" w14:textId="77777777" w:rsidR="003008E0" w:rsidRPr="007C6AF5" w:rsidRDefault="003008E0" w:rsidP="003008E0">
      <w:pPr>
        <w:tabs>
          <w:tab w:val="left" w:pos="1701"/>
        </w:tabs>
        <w:ind w:left="426"/>
        <w:jc w:val="both"/>
        <w:rPr>
          <w:rFonts w:cs="Arial"/>
          <w:sz w:val="20"/>
          <w:szCs w:val="20"/>
        </w:rPr>
      </w:pPr>
      <w:r w:rsidRPr="007C6AF5">
        <w:rPr>
          <w:rFonts w:cs="Arial"/>
          <w:sz w:val="20"/>
          <w:szCs w:val="20"/>
        </w:rPr>
        <w:t xml:space="preserve">  A cashier’s or certified cheque</w:t>
      </w:r>
      <w:r w:rsidRPr="007C6AF5">
        <w:rPr>
          <w:rFonts w:cs="Arial"/>
          <w:sz w:val="20"/>
          <w:szCs w:val="20"/>
        </w:rPr>
        <w:tab/>
      </w:r>
      <w:r w:rsidRPr="007C6AF5">
        <w:rPr>
          <w:rFonts w:cs="Arial"/>
          <w:sz w:val="20"/>
          <w:szCs w:val="20"/>
        </w:rPr>
        <w:tab/>
      </w:r>
    </w:p>
    <w:p w14:paraId="17B5B25F" w14:textId="77777777" w:rsidR="003008E0" w:rsidRDefault="003008E0" w:rsidP="003008E0">
      <w:pPr>
        <w:pStyle w:val="ListParagraph"/>
        <w:ind w:left="426"/>
        <w:jc w:val="both"/>
        <w:rPr>
          <w:rFonts w:cs="Arial"/>
          <w:sz w:val="20"/>
          <w:szCs w:val="20"/>
        </w:rPr>
      </w:pPr>
      <w:r w:rsidRPr="007C6AF5">
        <w:rPr>
          <w:rFonts w:cs="Arial"/>
          <w:sz w:val="20"/>
          <w:szCs w:val="20"/>
        </w:rPr>
        <w:t>The performance security will be discharged by ECDC and returned to the bidder not later than thirty (30) days following the date of completion of the bidder’s performance obligations under the contract, including any warranty obligations, unless otherwise specified in SCC.</w:t>
      </w:r>
    </w:p>
    <w:p w14:paraId="1496D09A" w14:textId="77777777" w:rsidR="00C62E74" w:rsidRPr="007C6AF5" w:rsidRDefault="00C62E74" w:rsidP="003008E0">
      <w:pPr>
        <w:pStyle w:val="ListParagraph"/>
        <w:ind w:left="426"/>
        <w:jc w:val="both"/>
        <w:rPr>
          <w:rFonts w:cs="Arial"/>
          <w:sz w:val="20"/>
          <w:szCs w:val="20"/>
        </w:rPr>
      </w:pPr>
    </w:p>
    <w:p w14:paraId="30889F3C" w14:textId="77777777" w:rsidR="003008E0" w:rsidRDefault="003008E0" w:rsidP="003008E0">
      <w:pPr>
        <w:pStyle w:val="ListParagraph"/>
        <w:ind w:left="426"/>
        <w:jc w:val="both"/>
        <w:rPr>
          <w:rFonts w:cs="Arial"/>
          <w:sz w:val="20"/>
          <w:szCs w:val="20"/>
        </w:rPr>
      </w:pPr>
      <w:r w:rsidRPr="007C6AF5">
        <w:rPr>
          <w:rFonts w:cs="Arial"/>
          <w:sz w:val="20"/>
          <w:szCs w:val="20"/>
        </w:rPr>
        <w:t>Notwithstanding the provisions above, the bidder shall not be liable for forfeiture of its performance security, damages, or termination for default if and to the extent that his delay in performance or other failure to perform his obligations under the contract is the result of an event of force majeure.</w:t>
      </w:r>
    </w:p>
    <w:p w14:paraId="2C907052" w14:textId="77777777" w:rsidR="00C62E74" w:rsidRPr="00684C8A" w:rsidRDefault="00C62E74" w:rsidP="003008E0">
      <w:pPr>
        <w:pStyle w:val="ListParagraph"/>
        <w:ind w:left="426"/>
        <w:jc w:val="both"/>
        <w:rPr>
          <w:rFonts w:cs="Arial"/>
          <w:sz w:val="20"/>
          <w:szCs w:val="20"/>
        </w:rPr>
      </w:pPr>
    </w:p>
    <w:p w14:paraId="04518788" w14:textId="77777777" w:rsidR="003008E0" w:rsidRPr="00637723" w:rsidRDefault="003008E0">
      <w:pPr>
        <w:pStyle w:val="ListParagraph"/>
        <w:keepNext/>
        <w:numPr>
          <w:ilvl w:val="6"/>
          <w:numId w:val="3"/>
        </w:numPr>
        <w:spacing w:after="0" w:line="240" w:lineRule="auto"/>
        <w:contextualSpacing w:val="0"/>
        <w:jc w:val="both"/>
        <w:outlineLvl w:val="3"/>
        <w:rPr>
          <w:rFonts w:cs="Arial"/>
          <w:b/>
          <w:kern w:val="32"/>
          <w:sz w:val="20"/>
          <w:szCs w:val="20"/>
        </w:rPr>
      </w:pPr>
      <w:r w:rsidRPr="00637723">
        <w:rPr>
          <w:rFonts w:cs="Arial"/>
          <w:b/>
          <w:kern w:val="32"/>
          <w:sz w:val="20"/>
          <w:szCs w:val="20"/>
        </w:rPr>
        <w:t>Anti-dumping and countervailing duties and rights</w:t>
      </w:r>
    </w:p>
    <w:p w14:paraId="46C931DD" w14:textId="77777777" w:rsidR="003008E0" w:rsidRPr="00684C8A" w:rsidRDefault="003008E0" w:rsidP="003008E0">
      <w:pPr>
        <w:pStyle w:val="ListParagraph"/>
        <w:keepNext/>
        <w:spacing w:after="0" w:line="240" w:lineRule="auto"/>
        <w:ind w:left="360"/>
        <w:jc w:val="both"/>
        <w:outlineLvl w:val="3"/>
        <w:rPr>
          <w:rFonts w:cs="Arial"/>
          <w:b/>
          <w:kern w:val="32"/>
          <w:sz w:val="20"/>
          <w:szCs w:val="20"/>
        </w:rPr>
      </w:pPr>
    </w:p>
    <w:p w14:paraId="2F8AD3BD" w14:textId="77777777" w:rsidR="003008E0" w:rsidRDefault="003008E0" w:rsidP="003008E0">
      <w:pPr>
        <w:pStyle w:val="ListParagraph"/>
        <w:ind w:left="426"/>
        <w:jc w:val="both"/>
        <w:rPr>
          <w:rFonts w:cs="Arial"/>
          <w:sz w:val="20"/>
          <w:szCs w:val="20"/>
        </w:rPr>
      </w:pPr>
      <w:r w:rsidRPr="007C6AF5">
        <w:rPr>
          <w:rFonts w:cs="Arial"/>
          <w:sz w:val="20"/>
          <w:szCs w:val="20"/>
        </w:rPr>
        <w:t>When, after the date of bid, provisional payments are required, or anti-dumping or countervailing duties are imposed, or the amount of a provisional payment or anti-dumping or countervailing right is increased in respect of any dumped or subsidized import, ECDC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ECDC or ECDC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BE9B513" w14:textId="77777777" w:rsidR="003008E0" w:rsidRPr="00637723" w:rsidRDefault="003008E0">
      <w:pPr>
        <w:pStyle w:val="ListParagraph"/>
        <w:keepNext/>
        <w:numPr>
          <w:ilvl w:val="6"/>
          <w:numId w:val="3"/>
        </w:numPr>
        <w:spacing w:after="0" w:line="240" w:lineRule="auto"/>
        <w:contextualSpacing w:val="0"/>
        <w:jc w:val="both"/>
        <w:outlineLvl w:val="3"/>
        <w:rPr>
          <w:rFonts w:cs="Arial"/>
          <w:b/>
          <w:kern w:val="32"/>
          <w:sz w:val="20"/>
          <w:szCs w:val="20"/>
        </w:rPr>
      </w:pPr>
      <w:r w:rsidRPr="00637723">
        <w:rPr>
          <w:rFonts w:cs="Arial"/>
          <w:b/>
          <w:kern w:val="32"/>
          <w:sz w:val="20"/>
          <w:szCs w:val="20"/>
        </w:rPr>
        <w:t>ECDC facilities</w:t>
      </w:r>
    </w:p>
    <w:p w14:paraId="4FD49BAD" w14:textId="77777777" w:rsidR="003008E0" w:rsidRPr="00684C8A" w:rsidRDefault="003008E0" w:rsidP="003008E0">
      <w:pPr>
        <w:pStyle w:val="ListParagraph"/>
        <w:keepNext/>
        <w:spacing w:after="0" w:line="240" w:lineRule="auto"/>
        <w:ind w:left="360"/>
        <w:jc w:val="both"/>
        <w:outlineLvl w:val="3"/>
        <w:rPr>
          <w:rFonts w:cs="Arial"/>
          <w:b/>
          <w:kern w:val="32"/>
          <w:sz w:val="20"/>
          <w:szCs w:val="20"/>
        </w:rPr>
      </w:pPr>
    </w:p>
    <w:p w14:paraId="2A652CC4" w14:textId="77777777" w:rsidR="003008E0" w:rsidRPr="007C6AF5" w:rsidRDefault="003008E0" w:rsidP="003008E0">
      <w:pPr>
        <w:ind w:left="426"/>
        <w:jc w:val="both"/>
        <w:rPr>
          <w:rFonts w:cs="Arial"/>
          <w:sz w:val="20"/>
          <w:szCs w:val="20"/>
        </w:rPr>
      </w:pPr>
      <w:r w:rsidRPr="007C6AF5">
        <w:rPr>
          <w:rFonts w:cs="Arial"/>
          <w:sz w:val="20"/>
          <w:szCs w:val="20"/>
        </w:rPr>
        <w:t>Unless otherwise agreed in writing by ECDC, the Service Provider will work from its own office and provide its own facilities, such as transport, telephone, cell phone, fax and computer facilities to perform the services.</w:t>
      </w:r>
    </w:p>
    <w:p w14:paraId="06732AC8" w14:textId="77777777" w:rsidR="003008E0" w:rsidRPr="007C6AF5" w:rsidRDefault="003008E0" w:rsidP="003008E0">
      <w:pPr>
        <w:ind w:left="426"/>
        <w:jc w:val="both"/>
        <w:rPr>
          <w:rFonts w:cs="Arial"/>
          <w:sz w:val="20"/>
          <w:szCs w:val="20"/>
        </w:rPr>
      </w:pPr>
      <w:r w:rsidRPr="007C6AF5">
        <w:rPr>
          <w:rFonts w:cs="Arial"/>
          <w:sz w:val="20"/>
          <w:szCs w:val="20"/>
        </w:rPr>
        <w:t>The service provider may use certain facilities made available by ECDC to assist in performing the services, including but not limited to computer facilities, telephone and fax facilities and stationery. In this regard the service provider agrees to:</w:t>
      </w:r>
    </w:p>
    <w:p w14:paraId="0B3CEA64" w14:textId="77777777" w:rsidR="003008E0" w:rsidRPr="007C6AF5" w:rsidRDefault="003008E0" w:rsidP="003008E0">
      <w:pPr>
        <w:pStyle w:val="ListParagraph"/>
        <w:tabs>
          <w:tab w:val="left" w:pos="1701"/>
        </w:tabs>
        <w:ind w:left="426"/>
        <w:jc w:val="both"/>
        <w:rPr>
          <w:rFonts w:cs="Arial"/>
          <w:sz w:val="20"/>
          <w:szCs w:val="20"/>
        </w:rPr>
      </w:pPr>
      <w:r w:rsidRPr="007C6AF5">
        <w:rPr>
          <w:rFonts w:cs="Arial"/>
          <w:sz w:val="20"/>
          <w:szCs w:val="20"/>
        </w:rPr>
        <w:t>Abide by the health, safety and security measures as prescribed by ECDC from time to time;</w:t>
      </w:r>
    </w:p>
    <w:p w14:paraId="3AF8A67E" w14:textId="77777777" w:rsidR="003008E0" w:rsidRDefault="003008E0" w:rsidP="003008E0">
      <w:pPr>
        <w:pStyle w:val="ListParagraph"/>
        <w:tabs>
          <w:tab w:val="left" w:pos="1701"/>
        </w:tabs>
        <w:ind w:left="426"/>
        <w:jc w:val="both"/>
        <w:rPr>
          <w:rFonts w:cs="Arial"/>
          <w:sz w:val="20"/>
          <w:szCs w:val="20"/>
        </w:rPr>
      </w:pPr>
      <w:r w:rsidRPr="007C6AF5">
        <w:rPr>
          <w:rFonts w:cs="Arial"/>
          <w:sz w:val="20"/>
          <w:szCs w:val="20"/>
        </w:rPr>
        <w:t>To use such accommodation and facilities entirely at his own risk and ECDC shall not be liable for any loss or damage whatsoever and howsoever caused arising out of or in connection with the use of these items, other than loss or damage caused because of ECDC’s own wilful misconduct.</w:t>
      </w:r>
    </w:p>
    <w:p w14:paraId="751D9BD8" w14:textId="77777777" w:rsidR="004C5BDA" w:rsidRPr="00684C8A" w:rsidRDefault="004C5BDA" w:rsidP="003008E0">
      <w:pPr>
        <w:pStyle w:val="ListParagraph"/>
        <w:tabs>
          <w:tab w:val="left" w:pos="1701"/>
        </w:tabs>
        <w:ind w:left="426"/>
        <w:jc w:val="both"/>
        <w:rPr>
          <w:rFonts w:cs="Arial"/>
          <w:sz w:val="20"/>
          <w:szCs w:val="20"/>
        </w:rPr>
      </w:pPr>
    </w:p>
    <w:p w14:paraId="7017F109" w14:textId="77777777" w:rsidR="003008E0" w:rsidRPr="00637723" w:rsidRDefault="003008E0">
      <w:pPr>
        <w:pStyle w:val="ListParagraph"/>
        <w:keepNext/>
        <w:numPr>
          <w:ilvl w:val="6"/>
          <w:numId w:val="3"/>
        </w:numPr>
        <w:spacing w:after="0" w:line="240" w:lineRule="auto"/>
        <w:contextualSpacing w:val="0"/>
        <w:jc w:val="both"/>
        <w:outlineLvl w:val="3"/>
        <w:rPr>
          <w:rFonts w:cs="Arial"/>
          <w:b/>
          <w:kern w:val="32"/>
          <w:sz w:val="20"/>
          <w:szCs w:val="20"/>
        </w:rPr>
      </w:pPr>
      <w:r w:rsidRPr="00637723">
        <w:rPr>
          <w:rFonts w:cs="Arial"/>
          <w:b/>
          <w:kern w:val="32"/>
          <w:sz w:val="20"/>
          <w:szCs w:val="20"/>
        </w:rPr>
        <w:t xml:space="preserve">Force majeure </w:t>
      </w:r>
    </w:p>
    <w:p w14:paraId="6186C820" w14:textId="77777777" w:rsidR="003008E0" w:rsidRPr="00684C8A" w:rsidRDefault="003008E0" w:rsidP="003008E0">
      <w:pPr>
        <w:pStyle w:val="ListParagraph"/>
        <w:keepNext/>
        <w:spacing w:after="0" w:line="240" w:lineRule="auto"/>
        <w:ind w:left="360"/>
        <w:jc w:val="both"/>
        <w:outlineLvl w:val="3"/>
        <w:rPr>
          <w:rFonts w:cs="Arial"/>
          <w:b/>
          <w:kern w:val="32"/>
          <w:sz w:val="20"/>
          <w:szCs w:val="20"/>
        </w:rPr>
      </w:pPr>
    </w:p>
    <w:p w14:paraId="0AB85629" w14:textId="77777777" w:rsidR="003008E0" w:rsidRDefault="003008E0" w:rsidP="003008E0">
      <w:pPr>
        <w:pStyle w:val="ListParagraph"/>
        <w:ind w:left="426"/>
        <w:jc w:val="both"/>
        <w:rPr>
          <w:rFonts w:cs="Arial"/>
          <w:sz w:val="20"/>
          <w:szCs w:val="20"/>
        </w:rPr>
      </w:pPr>
      <w:r w:rsidRPr="007C6AF5">
        <w:rPr>
          <w:rFonts w:cs="Arial"/>
          <w:sz w:val="20"/>
          <w:szCs w:val="20"/>
        </w:rPr>
        <w:t>If a force majeure situation arises, the bidder shall promptly notify ECDC in writing of such condition and the case thereof. Unless otherwise directed by ECDC in writing, the bidder shall continue to perform its obligations under the contract as far as is reasonably practical and shall seek all reasonable alternative means for performance not prevented by the force majeure event.</w:t>
      </w:r>
    </w:p>
    <w:p w14:paraId="5FEC75CF" w14:textId="77777777" w:rsidR="004C5BDA" w:rsidRPr="007C6AF5" w:rsidRDefault="004C5BDA" w:rsidP="003008E0">
      <w:pPr>
        <w:pStyle w:val="ListParagraph"/>
        <w:ind w:left="426"/>
        <w:jc w:val="both"/>
        <w:rPr>
          <w:rFonts w:cs="Arial"/>
          <w:sz w:val="20"/>
          <w:szCs w:val="20"/>
        </w:rPr>
      </w:pPr>
    </w:p>
    <w:p w14:paraId="5CCE10E6" w14:textId="77777777" w:rsidR="003008E0" w:rsidRPr="00637723" w:rsidRDefault="003008E0">
      <w:pPr>
        <w:pStyle w:val="ListParagraph"/>
        <w:keepNext/>
        <w:numPr>
          <w:ilvl w:val="6"/>
          <w:numId w:val="3"/>
        </w:numPr>
        <w:spacing w:after="0" w:line="240" w:lineRule="auto"/>
        <w:contextualSpacing w:val="0"/>
        <w:jc w:val="both"/>
        <w:outlineLvl w:val="3"/>
        <w:rPr>
          <w:rFonts w:cs="Arial"/>
          <w:b/>
          <w:kern w:val="32"/>
          <w:sz w:val="20"/>
          <w:szCs w:val="20"/>
        </w:rPr>
      </w:pPr>
      <w:r w:rsidRPr="00637723">
        <w:rPr>
          <w:rFonts w:cs="Arial"/>
          <w:b/>
          <w:kern w:val="32"/>
          <w:sz w:val="20"/>
          <w:szCs w:val="20"/>
        </w:rPr>
        <w:t>Spare parts (Not Applicable)</w:t>
      </w:r>
    </w:p>
    <w:p w14:paraId="686B359F" w14:textId="77777777" w:rsidR="003008E0" w:rsidRPr="00684C8A" w:rsidRDefault="003008E0" w:rsidP="003008E0">
      <w:pPr>
        <w:pStyle w:val="ListParagraph"/>
        <w:keepNext/>
        <w:spacing w:after="0" w:line="240" w:lineRule="auto"/>
        <w:ind w:left="360"/>
        <w:jc w:val="both"/>
        <w:outlineLvl w:val="3"/>
        <w:rPr>
          <w:rFonts w:cs="Arial"/>
          <w:b/>
          <w:kern w:val="32"/>
          <w:sz w:val="20"/>
          <w:szCs w:val="20"/>
        </w:rPr>
      </w:pPr>
    </w:p>
    <w:p w14:paraId="73F50E71" w14:textId="77777777" w:rsidR="003008E0" w:rsidRPr="007C6AF5" w:rsidRDefault="003008E0" w:rsidP="003008E0">
      <w:pPr>
        <w:pStyle w:val="ListParagraph"/>
        <w:ind w:left="426"/>
        <w:jc w:val="both"/>
        <w:rPr>
          <w:rFonts w:cs="Arial"/>
          <w:sz w:val="20"/>
          <w:szCs w:val="20"/>
        </w:rPr>
      </w:pPr>
      <w:r w:rsidRPr="007C6AF5">
        <w:rPr>
          <w:rFonts w:cs="Arial"/>
          <w:sz w:val="20"/>
          <w:szCs w:val="20"/>
        </w:rPr>
        <w:t xml:space="preserve">The bidder may be required to provide any or </w:t>
      </w:r>
      <w:proofErr w:type="gramStart"/>
      <w:r w:rsidRPr="007C6AF5">
        <w:rPr>
          <w:rFonts w:cs="Arial"/>
          <w:sz w:val="20"/>
          <w:szCs w:val="20"/>
        </w:rPr>
        <w:t>all of</w:t>
      </w:r>
      <w:proofErr w:type="gramEnd"/>
      <w:r w:rsidRPr="007C6AF5">
        <w:rPr>
          <w:rFonts w:cs="Arial"/>
          <w:sz w:val="20"/>
          <w:szCs w:val="20"/>
        </w:rPr>
        <w:t xml:space="preserve"> the following materials, notifications, and information pertaining to spare parts manufactured or distributed by the bidder:</w:t>
      </w:r>
    </w:p>
    <w:p w14:paraId="1B3804A8" w14:textId="77777777" w:rsidR="003008E0" w:rsidRPr="007C6AF5" w:rsidRDefault="003008E0" w:rsidP="003008E0">
      <w:pPr>
        <w:tabs>
          <w:tab w:val="left" w:pos="851"/>
          <w:tab w:val="left" w:pos="2127"/>
        </w:tabs>
        <w:ind w:left="426" w:hanging="435"/>
        <w:jc w:val="both"/>
        <w:rPr>
          <w:rFonts w:cs="Arial"/>
          <w:sz w:val="20"/>
          <w:szCs w:val="20"/>
        </w:rPr>
      </w:pPr>
      <w:r w:rsidRPr="007C6AF5">
        <w:rPr>
          <w:rFonts w:cs="Arial"/>
          <w:sz w:val="20"/>
          <w:szCs w:val="20"/>
        </w:rPr>
        <w:t xml:space="preserve"> </w:t>
      </w:r>
      <w:r w:rsidRPr="007C6AF5">
        <w:rPr>
          <w:rFonts w:cs="Arial"/>
          <w:sz w:val="20"/>
          <w:szCs w:val="20"/>
        </w:rPr>
        <w:tab/>
        <w:t xml:space="preserve">Such spare parts as ECDC may elect to purchase from the bidder, provided that this election shall not relieve the bidder of any warranty obligations under the contract; and </w:t>
      </w:r>
      <w:proofErr w:type="gramStart"/>
      <w:r w:rsidRPr="007C6AF5">
        <w:rPr>
          <w:rFonts w:cs="Arial"/>
          <w:sz w:val="20"/>
          <w:szCs w:val="20"/>
        </w:rPr>
        <w:t>In</w:t>
      </w:r>
      <w:proofErr w:type="gramEnd"/>
      <w:r w:rsidRPr="007C6AF5">
        <w:rPr>
          <w:rFonts w:cs="Arial"/>
          <w:sz w:val="20"/>
          <w:szCs w:val="20"/>
        </w:rPr>
        <w:t xml:space="preserve"> the event of termination of production of the spare parts:</w:t>
      </w:r>
    </w:p>
    <w:p w14:paraId="4F176165" w14:textId="77777777" w:rsidR="003008E0" w:rsidRDefault="003008E0" w:rsidP="00052826">
      <w:pPr>
        <w:pStyle w:val="ListParagraph"/>
        <w:ind w:left="426" w:firstLine="60"/>
        <w:jc w:val="both"/>
        <w:rPr>
          <w:rFonts w:cs="Arial"/>
          <w:sz w:val="20"/>
          <w:szCs w:val="20"/>
        </w:rPr>
      </w:pPr>
      <w:r w:rsidRPr="007C6AF5">
        <w:rPr>
          <w:rFonts w:cs="Arial"/>
          <w:sz w:val="20"/>
          <w:szCs w:val="20"/>
        </w:rPr>
        <w:t>Advance notification to ECDC of the pending termination, in sufficient time to permit ECDC to procure needed requirements; and</w:t>
      </w:r>
    </w:p>
    <w:p w14:paraId="465A1EAB" w14:textId="77777777" w:rsidR="004C5BDA" w:rsidRPr="007C6AF5" w:rsidRDefault="004C5BDA" w:rsidP="003008E0">
      <w:pPr>
        <w:pStyle w:val="ListParagraph"/>
        <w:ind w:left="426" w:firstLine="60"/>
        <w:jc w:val="both"/>
        <w:rPr>
          <w:rFonts w:cs="Arial"/>
          <w:sz w:val="20"/>
          <w:szCs w:val="20"/>
        </w:rPr>
      </w:pPr>
    </w:p>
    <w:p w14:paraId="4F003AA7" w14:textId="77777777" w:rsidR="003008E0" w:rsidRDefault="003008E0" w:rsidP="003008E0">
      <w:pPr>
        <w:pStyle w:val="ListParagraph"/>
        <w:ind w:left="426"/>
        <w:jc w:val="both"/>
        <w:rPr>
          <w:rFonts w:cs="Arial"/>
          <w:sz w:val="20"/>
          <w:szCs w:val="20"/>
        </w:rPr>
      </w:pPr>
      <w:r w:rsidRPr="007C6AF5">
        <w:rPr>
          <w:rFonts w:cs="Arial"/>
          <w:sz w:val="20"/>
          <w:szCs w:val="20"/>
        </w:rPr>
        <w:t>Following such termination, furnishing at no cost to ECDC, the blueprints, drawings, and specifications of the spare parts, if requested.</w:t>
      </w:r>
    </w:p>
    <w:p w14:paraId="0F224052" w14:textId="77777777" w:rsidR="004E5D9D" w:rsidRPr="00684C8A" w:rsidRDefault="004E5D9D" w:rsidP="003008E0">
      <w:pPr>
        <w:pStyle w:val="ListParagraph"/>
        <w:ind w:left="426"/>
        <w:jc w:val="both"/>
        <w:rPr>
          <w:rFonts w:cs="Arial"/>
          <w:sz w:val="20"/>
          <w:szCs w:val="20"/>
        </w:rPr>
      </w:pPr>
    </w:p>
    <w:p w14:paraId="56D70623" w14:textId="77777777" w:rsidR="003008E0" w:rsidRPr="00637723" w:rsidRDefault="003008E0">
      <w:pPr>
        <w:pStyle w:val="ListParagraph"/>
        <w:keepNext/>
        <w:numPr>
          <w:ilvl w:val="6"/>
          <w:numId w:val="3"/>
        </w:numPr>
        <w:spacing w:after="0" w:line="240" w:lineRule="auto"/>
        <w:contextualSpacing w:val="0"/>
        <w:jc w:val="both"/>
        <w:outlineLvl w:val="3"/>
        <w:rPr>
          <w:rFonts w:cs="Arial"/>
          <w:b/>
          <w:kern w:val="32"/>
          <w:sz w:val="20"/>
          <w:szCs w:val="20"/>
        </w:rPr>
      </w:pPr>
      <w:r w:rsidRPr="00637723">
        <w:rPr>
          <w:rFonts w:cs="Arial"/>
          <w:b/>
          <w:kern w:val="32"/>
          <w:sz w:val="20"/>
          <w:szCs w:val="20"/>
        </w:rPr>
        <w:t xml:space="preserve">Insurance </w:t>
      </w:r>
    </w:p>
    <w:p w14:paraId="12135505" w14:textId="77777777" w:rsidR="003008E0" w:rsidRPr="00684C8A" w:rsidRDefault="003008E0" w:rsidP="003008E0">
      <w:pPr>
        <w:pStyle w:val="ListParagraph"/>
        <w:keepNext/>
        <w:spacing w:after="0" w:line="240" w:lineRule="auto"/>
        <w:ind w:left="360"/>
        <w:jc w:val="both"/>
        <w:outlineLvl w:val="3"/>
        <w:rPr>
          <w:rFonts w:cs="Arial"/>
          <w:b/>
          <w:kern w:val="32"/>
          <w:sz w:val="20"/>
          <w:szCs w:val="20"/>
        </w:rPr>
      </w:pPr>
    </w:p>
    <w:p w14:paraId="0AB14E4D" w14:textId="77777777" w:rsidR="003008E0" w:rsidRDefault="003008E0" w:rsidP="003008E0">
      <w:pPr>
        <w:pStyle w:val="ListParagraph"/>
        <w:ind w:left="360"/>
        <w:jc w:val="both"/>
        <w:rPr>
          <w:rFonts w:cs="Arial"/>
          <w:sz w:val="20"/>
          <w:szCs w:val="20"/>
        </w:rPr>
      </w:pPr>
      <w:r w:rsidRPr="007C6AF5">
        <w:rPr>
          <w:rFonts w:cs="Arial"/>
          <w:sz w:val="20"/>
          <w:szCs w:val="20"/>
        </w:rPr>
        <w:t xml:space="preserve">The Professional Service Provider shall provide </w:t>
      </w:r>
      <w:r w:rsidRPr="007C6AF5">
        <w:rPr>
          <w:rFonts w:cs="Arial"/>
          <w:b/>
          <w:bCs w:val="0"/>
          <w:sz w:val="20"/>
          <w:szCs w:val="20"/>
        </w:rPr>
        <w:t>Professional Indemnity insurance</w:t>
      </w:r>
      <w:r w:rsidRPr="007C6AF5">
        <w:rPr>
          <w:rFonts w:cs="Arial"/>
          <w:sz w:val="20"/>
          <w:szCs w:val="20"/>
        </w:rPr>
        <w:t xml:space="preserve"> cover shall be twice the fees payable to the consulting entity. </w:t>
      </w:r>
    </w:p>
    <w:p w14:paraId="701F2790" w14:textId="77777777" w:rsidR="004C5BDA" w:rsidRPr="00684C8A" w:rsidRDefault="004C5BDA" w:rsidP="003008E0">
      <w:pPr>
        <w:pStyle w:val="ListParagraph"/>
        <w:ind w:left="360"/>
        <w:jc w:val="both"/>
        <w:rPr>
          <w:rFonts w:cs="Arial"/>
          <w:sz w:val="20"/>
          <w:szCs w:val="20"/>
        </w:rPr>
      </w:pPr>
    </w:p>
    <w:p w14:paraId="4F159D43" w14:textId="77777777" w:rsidR="003008E0" w:rsidRPr="00637723" w:rsidRDefault="003008E0">
      <w:pPr>
        <w:pStyle w:val="ListParagraph"/>
        <w:keepNext/>
        <w:numPr>
          <w:ilvl w:val="6"/>
          <w:numId w:val="3"/>
        </w:numPr>
        <w:spacing w:after="0" w:line="240" w:lineRule="auto"/>
        <w:contextualSpacing w:val="0"/>
        <w:jc w:val="both"/>
        <w:outlineLvl w:val="3"/>
        <w:rPr>
          <w:rFonts w:cs="Arial"/>
          <w:b/>
          <w:kern w:val="32"/>
          <w:sz w:val="20"/>
          <w:szCs w:val="20"/>
        </w:rPr>
      </w:pPr>
      <w:r w:rsidRPr="00637723">
        <w:rPr>
          <w:rFonts w:cs="Arial"/>
          <w:b/>
          <w:kern w:val="32"/>
          <w:sz w:val="20"/>
          <w:szCs w:val="20"/>
        </w:rPr>
        <w:t>Responsibility to perform.</w:t>
      </w:r>
    </w:p>
    <w:p w14:paraId="0B3F0383" w14:textId="77777777" w:rsidR="003008E0" w:rsidRPr="00684C8A" w:rsidRDefault="003008E0" w:rsidP="003008E0">
      <w:pPr>
        <w:pStyle w:val="ListParagraph"/>
        <w:keepNext/>
        <w:spacing w:after="0" w:line="240" w:lineRule="auto"/>
        <w:ind w:left="360"/>
        <w:jc w:val="both"/>
        <w:outlineLvl w:val="3"/>
        <w:rPr>
          <w:rFonts w:cs="Arial"/>
          <w:b/>
          <w:kern w:val="32"/>
          <w:sz w:val="20"/>
          <w:szCs w:val="20"/>
        </w:rPr>
      </w:pPr>
    </w:p>
    <w:p w14:paraId="0B7668D9" w14:textId="7A9B47B3" w:rsidR="003008E0" w:rsidRPr="006E217B" w:rsidRDefault="003008E0" w:rsidP="006E217B">
      <w:pPr>
        <w:ind w:left="360"/>
        <w:jc w:val="both"/>
        <w:rPr>
          <w:rFonts w:cs="Arial"/>
          <w:sz w:val="20"/>
          <w:szCs w:val="20"/>
        </w:rPr>
      </w:pPr>
      <w:r w:rsidRPr="006E217B">
        <w:rPr>
          <w:rFonts w:cs="Arial"/>
          <w:sz w:val="20"/>
          <w:szCs w:val="20"/>
        </w:rPr>
        <w:t>Delivery of the goods and performance of services shall be made by the bidder in accordance with the time schedule prescribed by ECDC in the contract</w:t>
      </w:r>
      <w:r w:rsidR="00796E72" w:rsidRPr="006E217B">
        <w:rPr>
          <w:rFonts w:cs="Arial"/>
          <w:sz w:val="20"/>
          <w:szCs w:val="20"/>
        </w:rPr>
        <w:t xml:space="preserve"> and </w:t>
      </w:r>
      <w:proofErr w:type="spellStart"/>
      <w:r w:rsidR="00796E72" w:rsidRPr="006E217B">
        <w:rPr>
          <w:rFonts w:cs="Arial"/>
          <w:sz w:val="20"/>
          <w:szCs w:val="20"/>
        </w:rPr>
        <w:t>inline</w:t>
      </w:r>
      <w:proofErr w:type="spellEnd"/>
      <w:r w:rsidR="00796E72" w:rsidRPr="006E217B">
        <w:rPr>
          <w:rFonts w:cs="Arial"/>
          <w:sz w:val="20"/>
          <w:szCs w:val="20"/>
        </w:rPr>
        <w:t xml:space="preserve"> with the KPI above.</w:t>
      </w:r>
    </w:p>
    <w:p w14:paraId="139953E9" w14:textId="57DBF395" w:rsidR="006E217B" w:rsidRPr="006E217B" w:rsidRDefault="006E217B" w:rsidP="006E217B">
      <w:pPr>
        <w:ind w:left="360"/>
        <w:jc w:val="both"/>
        <w:rPr>
          <w:rFonts w:cs="Arial"/>
          <w:bCs w:val="0"/>
          <w:sz w:val="20"/>
          <w:szCs w:val="20"/>
        </w:rPr>
      </w:pPr>
      <w:r w:rsidRPr="006E217B">
        <w:rPr>
          <w:rFonts w:cs="Arial"/>
          <w:bCs w:val="0"/>
          <w:sz w:val="20"/>
          <w:szCs w:val="20"/>
        </w:rPr>
        <w:t xml:space="preserve">The appointed Service Provider is expected to achieve a minimum of 80% on the rental revenue collected </w:t>
      </w:r>
      <w:proofErr w:type="gramStart"/>
      <w:r w:rsidRPr="006E217B">
        <w:rPr>
          <w:rFonts w:cs="Arial"/>
          <w:bCs w:val="0"/>
          <w:sz w:val="20"/>
          <w:szCs w:val="20"/>
        </w:rPr>
        <w:t>in order to</w:t>
      </w:r>
      <w:proofErr w:type="gramEnd"/>
      <w:r w:rsidRPr="006E217B">
        <w:rPr>
          <w:rFonts w:cs="Arial"/>
          <w:bCs w:val="0"/>
          <w:sz w:val="20"/>
          <w:szCs w:val="20"/>
        </w:rPr>
        <w:t xml:space="preserve"> claim the commission percentage. Any collection below the threshold of 80% will not be claimed for commission. </w:t>
      </w:r>
    </w:p>
    <w:p w14:paraId="58A0FF68" w14:textId="77777777" w:rsidR="003008E0" w:rsidRPr="007C6AF5" w:rsidRDefault="003008E0" w:rsidP="006E217B">
      <w:pPr>
        <w:pStyle w:val="ListParagraph"/>
        <w:spacing w:after="0"/>
        <w:ind w:left="426"/>
        <w:jc w:val="both"/>
        <w:rPr>
          <w:rFonts w:cs="Arial"/>
          <w:sz w:val="20"/>
          <w:szCs w:val="20"/>
        </w:rPr>
      </w:pPr>
      <w:r w:rsidRPr="007C6AF5">
        <w:rPr>
          <w:rFonts w:cs="Arial"/>
          <w:sz w:val="20"/>
          <w:szCs w:val="20"/>
        </w:rPr>
        <w:t>If at any time during performance of the contract, the bidder or its subcontractor(s) should encounter conditions impeding timely delivery of the goods and performance of services, the bidder shall promptly notify ECDC in writing of the fact of the delay, it’s likely duration and its cause(s). As soon as practicable after receipt of the bidder’s notice, ECDC shall evaluate the situation and may at his discretion extend the bidder’s time for performance, with or without the imposition of penalties, in which case the extension shall be ratified by the parties by amendment of contract.</w:t>
      </w:r>
    </w:p>
    <w:p w14:paraId="337329ED" w14:textId="77777777" w:rsidR="003008E0" w:rsidRPr="007C6AF5" w:rsidRDefault="003008E0" w:rsidP="00551D4B">
      <w:pPr>
        <w:spacing w:after="0"/>
        <w:jc w:val="both"/>
        <w:rPr>
          <w:rFonts w:cs="Arial"/>
          <w:sz w:val="20"/>
          <w:szCs w:val="20"/>
        </w:rPr>
      </w:pPr>
    </w:p>
    <w:p w14:paraId="641C2736" w14:textId="77777777" w:rsidR="003008E0" w:rsidRDefault="003008E0" w:rsidP="003008E0">
      <w:pPr>
        <w:pStyle w:val="ListParagraph"/>
        <w:ind w:left="426"/>
        <w:jc w:val="both"/>
        <w:rPr>
          <w:rFonts w:cs="Arial"/>
          <w:sz w:val="20"/>
          <w:szCs w:val="20"/>
        </w:rPr>
      </w:pPr>
      <w:r w:rsidRPr="007C6AF5">
        <w:rPr>
          <w:rFonts w:cs="Arial"/>
          <w:sz w:val="20"/>
          <w:szCs w:val="20"/>
        </w:rPr>
        <w:t>ECDC reserves the right to procure outside of the contract small quantities or to have minor essential services executed if an emergency arises, the bidder’s point of supply is not situated at or near the place where the supplies are required, or the bidder’s services are not readily available.</w:t>
      </w:r>
    </w:p>
    <w:p w14:paraId="1199E785" w14:textId="77777777" w:rsidR="004C5BDA" w:rsidRPr="007C6AF5" w:rsidRDefault="004C5BDA" w:rsidP="003008E0">
      <w:pPr>
        <w:pStyle w:val="ListParagraph"/>
        <w:ind w:left="426"/>
        <w:jc w:val="both"/>
        <w:rPr>
          <w:rFonts w:cs="Arial"/>
          <w:sz w:val="20"/>
          <w:szCs w:val="20"/>
        </w:rPr>
      </w:pPr>
    </w:p>
    <w:p w14:paraId="271932B6" w14:textId="77777777" w:rsidR="003008E0" w:rsidRDefault="003008E0" w:rsidP="003008E0">
      <w:pPr>
        <w:pStyle w:val="ListParagraph"/>
        <w:ind w:left="426"/>
        <w:jc w:val="both"/>
        <w:rPr>
          <w:rFonts w:cs="Arial"/>
          <w:sz w:val="20"/>
          <w:szCs w:val="20"/>
        </w:rPr>
      </w:pPr>
      <w:r w:rsidRPr="007C6AF5">
        <w:rPr>
          <w:rFonts w:cs="Arial"/>
          <w:sz w:val="20"/>
          <w:szCs w:val="20"/>
        </w:rPr>
        <w:t>A delay by the bidder in the performance of its delivery obligations may render the bidder liable to the imposition of penalties, unless an extension of time is agreed upon without the application of penalties.</w:t>
      </w:r>
    </w:p>
    <w:p w14:paraId="5CC16D0F" w14:textId="77777777" w:rsidR="004C5BDA" w:rsidRPr="007C6AF5" w:rsidRDefault="004C5BDA" w:rsidP="003008E0">
      <w:pPr>
        <w:pStyle w:val="ListParagraph"/>
        <w:ind w:left="426"/>
        <w:jc w:val="both"/>
        <w:rPr>
          <w:rFonts w:cs="Arial"/>
          <w:sz w:val="20"/>
          <w:szCs w:val="20"/>
        </w:rPr>
      </w:pPr>
    </w:p>
    <w:p w14:paraId="0CBB3FC5" w14:textId="77777777" w:rsidR="003008E0" w:rsidRPr="007C6AF5" w:rsidRDefault="003008E0" w:rsidP="003008E0">
      <w:pPr>
        <w:pStyle w:val="ListParagraph"/>
        <w:ind w:left="426"/>
        <w:jc w:val="both"/>
        <w:rPr>
          <w:rFonts w:cs="Arial"/>
          <w:sz w:val="20"/>
          <w:szCs w:val="20"/>
        </w:rPr>
      </w:pPr>
      <w:r w:rsidRPr="007C6AF5">
        <w:rPr>
          <w:rFonts w:cs="Arial"/>
          <w:sz w:val="20"/>
          <w:szCs w:val="20"/>
        </w:rPr>
        <w:t xml:space="preserve">ECDC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w:t>
      </w:r>
    </w:p>
    <w:p w14:paraId="068A1F45" w14:textId="77777777" w:rsidR="003008E0" w:rsidRDefault="003008E0" w:rsidP="00551D4B">
      <w:pPr>
        <w:ind w:firstLine="426"/>
        <w:jc w:val="both"/>
        <w:rPr>
          <w:rFonts w:cs="Arial"/>
          <w:sz w:val="20"/>
          <w:szCs w:val="20"/>
        </w:rPr>
      </w:pPr>
      <w:r w:rsidRPr="007C6AF5">
        <w:rPr>
          <w:rFonts w:cs="Arial"/>
          <w:sz w:val="20"/>
          <w:szCs w:val="20"/>
        </w:rPr>
        <w:t>ECDC may also consider termination of the contract.</w:t>
      </w:r>
    </w:p>
    <w:p w14:paraId="180179D0" w14:textId="16B50631" w:rsidR="003008E0" w:rsidRPr="00637723" w:rsidRDefault="003008E0">
      <w:pPr>
        <w:pStyle w:val="ListParagraph"/>
        <w:numPr>
          <w:ilvl w:val="6"/>
          <w:numId w:val="3"/>
        </w:numPr>
        <w:tabs>
          <w:tab w:val="left" w:pos="540"/>
        </w:tabs>
        <w:autoSpaceDE w:val="0"/>
        <w:autoSpaceDN w:val="0"/>
        <w:adjustRightInd w:val="0"/>
        <w:contextualSpacing w:val="0"/>
        <w:jc w:val="both"/>
        <w:rPr>
          <w:rFonts w:cs="Arial"/>
          <w:b/>
          <w:bCs w:val="0"/>
          <w:sz w:val="20"/>
          <w:szCs w:val="20"/>
        </w:rPr>
      </w:pPr>
      <w:r w:rsidRPr="00637723">
        <w:rPr>
          <w:rFonts w:cs="Arial"/>
          <w:b/>
          <w:sz w:val="20"/>
          <w:szCs w:val="20"/>
        </w:rPr>
        <w:t xml:space="preserve">DELAYS IN THE SUPPLIER’S PERFORMANCE </w:t>
      </w:r>
    </w:p>
    <w:p w14:paraId="0BAAD88A" w14:textId="77777777" w:rsidR="003008E0" w:rsidRPr="000934BB" w:rsidRDefault="003008E0" w:rsidP="003008E0">
      <w:pPr>
        <w:autoSpaceDE w:val="0"/>
        <w:autoSpaceDN w:val="0"/>
        <w:adjustRightInd w:val="0"/>
        <w:ind w:left="450"/>
        <w:jc w:val="both"/>
        <w:rPr>
          <w:rFonts w:cs="Arial"/>
          <w:sz w:val="20"/>
          <w:szCs w:val="20"/>
        </w:rPr>
      </w:pPr>
      <w:r w:rsidRPr="000934BB">
        <w:rPr>
          <w:rFonts w:cs="Arial"/>
          <w:sz w:val="20"/>
          <w:szCs w:val="20"/>
        </w:rPr>
        <w:t>No provision in a contract shall be deemed to prohibit the obtaining of supplies or services from a national department, provincial department, or a local authority.</w:t>
      </w:r>
    </w:p>
    <w:p w14:paraId="3441CD8C" w14:textId="77777777" w:rsidR="003008E0" w:rsidRPr="000934BB" w:rsidRDefault="003008E0" w:rsidP="003008E0">
      <w:pPr>
        <w:autoSpaceDE w:val="0"/>
        <w:autoSpaceDN w:val="0"/>
        <w:adjustRightInd w:val="0"/>
        <w:ind w:left="450"/>
        <w:jc w:val="both"/>
        <w:rPr>
          <w:rFonts w:cs="Arial"/>
          <w:sz w:val="20"/>
          <w:szCs w:val="20"/>
        </w:rPr>
      </w:pPr>
      <w:r w:rsidRPr="000934BB">
        <w:rPr>
          <w:rFonts w:cs="Arial"/>
          <w:sz w:val="20"/>
          <w:szCs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5B773C2A" w14:textId="77777777" w:rsidR="003008E0" w:rsidRPr="000934BB" w:rsidRDefault="003008E0" w:rsidP="003008E0">
      <w:pPr>
        <w:autoSpaceDE w:val="0"/>
        <w:autoSpaceDN w:val="0"/>
        <w:adjustRightInd w:val="0"/>
        <w:ind w:left="450"/>
        <w:jc w:val="both"/>
        <w:rPr>
          <w:rFonts w:cs="Arial"/>
          <w:sz w:val="20"/>
          <w:szCs w:val="20"/>
        </w:rPr>
      </w:pPr>
      <w:r w:rsidRPr="000934BB">
        <w:rPr>
          <w:rFonts w:cs="Arial"/>
          <w:sz w:val="20"/>
          <w:szCs w:val="20"/>
        </w:rPr>
        <w:t>Except as provided under GCC Clause 25, a delay by the supplier in the performance of its delivery obligations shall render the supplier- liable to the imposition of penalties (penalties will equate to the amount ECDC’s suffered due to delays caused by supplier), pursuant to GCC Clause 22, unless an extension of time is agreed upon pursuant to GCC Clause21.2 without the application of penalties.</w:t>
      </w:r>
    </w:p>
    <w:p w14:paraId="084BFBF7" w14:textId="77777777" w:rsidR="003008E0" w:rsidRDefault="003008E0" w:rsidP="003008E0">
      <w:pPr>
        <w:autoSpaceDE w:val="0"/>
        <w:autoSpaceDN w:val="0"/>
        <w:adjustRightInd w:val="0"/>
        <w:ind w:left="450"/>
        <w:jc w:val="both"/>
        <w:rPr>
          <w:rFonts w:cs="Arial"/>
          <w:sz w:val="20"/>
          <w:szCs w:val="20"/>
        </w:rPr>
      </w:pPr>
      <w:r w:rsidRPr="000934BB">
        <w:rPr>
          <w:rFonts w:cs="Arial"/>
          <w:sz w:val="20"/>
          <w:szCs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E605F06" w14:textId="77777777" w:rsidR="00FB26ED" w:rsidRPr="000934BB" w:rsidRDefault="00FB26ED" w:rsidP="003008E0">
      <w:pPr>
        <w:autoSpaceDE w:val="0"/>
        <w:autoSpaceDN w:val="0"/>
        <w:adjustRightInd w:val="0"/>
        <w:ind w:left="450"/>
        <w:jc w:val="both"/>
        <w:rPr>
          <w:rFonts w:cs="Arial"/>
          <w:sz w:val="20"/>
          <w:szCs w:val="20"/>
        </w:rPr>
      </w:pPr>
    </w:p>
    <w:p w14:paraId="660DEB00" w14:textId="77777777" w:rsidR="003008E0" w:rsidRPr="00637723" w:rsidRDefault="003008E0">
      <w:pPr>
        <w:pStyle w:val="ListParagraph"/>
        <w:numPr>
          <w:ilvl w:val="6"/>
          <w:numId w:val="3"/>
        </w:numPr>
        <w:autoSpaceDE w:val="0"/>
        <w:autoSpaceDN w:val="0"/>
        <w:adjustRightInd w:val="0"/>
        <w:contextualSpacing w:val="0"/>
        <w:jc w:val="both"/>
        <w:rPr>
          <w:rFonts w:cs="Arial"/>
          <w:b/>
          <w:bCs w:val="0"/>
          <w:sz w:val="20"/>
          <w:szCs w:val="20"/>
        </w:rPr>
      </w:pPr>
      <w:r w:rsidRPr="00637723">
        <w:rPr>
          <w:rFonts w:cs="Arial"/>
          <w:b/>
          <w:sz w:val="20"/>
          <w:szCs w:val="20"/>
        </w:rPr>
        <w:t>TERMINATION FOR DEFAULT</w:t>
      </w:r>
    </w:p>
    <w:p w14:paraId="3EFD48A6" w14:textId="77777777" w:rsidR="003008E0" w:rsidRPr="000934BB" w:rsidRDefault="003008E0" w:rsidP="003008E0">
      <w:pPr>
        <w:autoSpaceDE w:val="0"/>
        <w:autoSpaceDN w:val="0"/>
        <w:adjustRightInd w:val="0"/>
        <w:ind w:left="450"/>
        <w:jc w:val="both"/>
        <w:rPr>
          <w:rFonts w:cs="Arial"/>
          <w:sz w:val="20"/>
          <w:szCs w:val="20"/>
        </w:rPr>
      </w:pPr>
      <w:r w:rsidRPr="000934BB">
        <w:rPr>
          <w:rFonts w:cs="Arial"/>
          <w:sz w:val="20"/>
          <w:szCs w:val="20"/>
        </w:rPr>
        <w:t>The purchaser, without prejudice to any other remedy for breach of contract, by written notice of default sent to the supplier, may terminate this contract in whole or in part:</w:t>
      </w:r>
    </w:p>
    <w:p w14:paraId="15D8E67E" w14:textId="77777777" w:rsidR="003008E0" w:rsidRPr="000934BB" w:rsidRDefault="003008E0" w:rsidP="00551D4B">
      <w:pPr>
        <w:autoSpaceDE w:val="0"/>
        <w:autoSpaceDN w:val="0"/>
        <w:adjustRightInd w:val="0"/>
        <w:ind w:left="993" w:hanging="284"/>
        <w:jc w:val="both"/>
        <w:rPr>
          <w:rFonts w:cs="Arial"/>
          <w:sz w:val="20"/>
          <w:szCs w:val="20"/>
        </w:rPr>
      </w:pPr>
      <w:r w:rsidRPr="000934BB">
        <w:rPr>
          <w:rFonts w:cs="Arial"/>
          <w:sz w:val="20"/>
          <w:szCs w:val="20"/>
        </w:rPr>
        <w:t xml:space="preserve">(a) if the supplier fails to deliver any or </w:t>
      </w:r>
      <w:proofErr w:type="gramStart"/>
      <w:r w:rsidRPr="000934BB">
        <w:rPr>
          <w:rFonts w:cs="Arial"/>
          <w:sz w:val="20"/>
          <w:szCs w:val="20"/>
        </w:rPr>
        <w:t>all of</w:t>
      </w:r>
      <w:proofErr w:type="gramEnd"/>
      <w:r w:rsidRPr="000934BB">
        <w:rPr>
          <w:rFonts w:cs="Arial"/>
          <w:sz w:val="20"/>
          <w:szCs w:val="20"/>
        </w:rPr>
        <w:t xml:space="preserve"> the goods within the period(s) specified in the contract, or within any extension thereof granted by the purchaser pursuant to GCC Clause 21.2;</w:t>
      </w:r>
    </w:p>
    <w:p w14:paraId="3D0F2F9D" w14:textId="77777777" w:rsidR="003008E0" w:rsidRPr="000934BB" w:rsidRDefault="003008E0" w:rsidP="003008E0">
      <w:pPr>
        <w:autoSpaceDE w:val="0"/>
        <w:autoSpaceDN w:val="0"/>
        <w:adjustRightInd w:val="0"/>
        <w:ind w:left="709"/>
        <w:jc w:val="both"/>
        <w:rPr>
          <w:rFonts w:cs="Arial"/>
          <w:sz w:val="20"/>
          <w:szCs w:val="20"/>
        </w:rPr>
      </w:pPr>
      <w:r w:rsidRPr="000934BB">
        <w:rPr>
          <w:rFonts w:cs="Arial"/>
          <w:sz w:val="20"/>
          <w:szCs w:val="20"/>
        </w:rPr>
        <w:t>(b) if the Supplier fails to perform any other obligation(s) under the contract; or</w:t>
      </w:r>
    </w:p>
    <w:p w14:paraId="0AA26A96" w14:textId="77777777" w:rsidR="003008E0" w:rsidRPr="000934BB" w:rsidRDefault="003008E0" w:rsidP="00551D4B">
      <w:pPr>
        <w:autoSpaceDE w:val="0"/>
        <w:autoSpaceDN w:val="0"/>
        <w:adjustRightInd w:val="0"/>
        <w:ind w:left="993" w:hanging="284"/>
        <w:jc w:val="both"/>
        <w:rPr>
          <w:rFonts w:cs="Arial"/>
          <w:sz w:val="20"/>
          <w:szCs w:val="20"/>
        </w:rPr>
      </w:pPr>
      <w:r w:rsidRPr="000934BB">
        <w:rPr>
          <w:rFonts w:cs="Arial"/>
          <w:sz w:val="20"/>
          <w:szCs w:val="20"/>
        </w:rPr>
        <w:t>(c) if the supplier, in the judgment of the purchaser, has engaged in corrupt or fraudulent practices in competing for or in executing the contract.</w:t>
      </w:r>
    </w:p>
    <w:p w14:paraId="13DFBA16" w14:textId="77777777" w:rsidR="003008E0" w:rsidRPr="000934BB" w:rsidRDefault="003008E0" w:rsidP="003008E0">
      <w:pPr>
        <w:autoSpaceDE w:val="0"/>
        <w:autoSpaceDN w:val="0"/>
        <w:adjustRightInd w:val="0"/>
        <w:ind w:left="709"/>
        <w:jc w:val="both"/>
        <w:rPr>
          <w:rFonts w:cs="Arial"/>
          <w:sz w:val="20"/>
          <w:szCs w:val="20"/>
        </w:rPr>
      </w:pPr>
      <w:r w:rsidRPr="000934BB">
        <w:rPr>
          <w:rFonts w:cs="Arial"/>
          <w:sz w:val="20"/>
          <w:szCs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8F29D4F" w14:textId="77777777" w:rsidR="003008E0" w:rsidRPr="000934BB" w:rsidRDefault="003008E0" w:rsidP="003008E0">
      <w:pPr>
        <w:autoSpaceDE w:val="0"/>
        <w:autoSpaceDN w:val="0"/>
        <w:adjustRightInd w:val="0"/>
        <w:ind w:left="709"/>
        <w:jc w:val="both"/>
        <w:rPr>
          <w:rFonts w:cs="Arial"/>
          <w:sz w:val="20"/>
          <w:szCs w:val="20"/>
        </w:rPr>
      </w:pPr>
      <w:r w:rsidRPr="000934BB">
        <w:rPr>
          <w:rFonts w:cs="Arial"/>
          <w:sz w:val="20"/>
          <w:szCs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5E89A5D5" w14:textId="77777777" w:rsidR="003008E0" w:rsidRPr="000934BB" w:rsidRDefault="003008E0" w:rsidP="003008E0">
      <w:pPr>
        <w:autoSpaceDE w:val="0"/>
        <w:autoSpaceDN w:val="0"/>
        <w:adjustRightInd w:val="0"/>
        <w:ind w:left="709"/>
        <w:jc w:val="both"/>
        <w:rPr>
          <w:rFonts w:cs="Arial"/>
          <w:sz w:val="20"/>
          <w:szCs w:val="20"/>
        </w:rPr>
      </w:pPr>
      <w:r w:rsidRPr="000934BB">
        <w:rPr>
          <w:rFonts w:cs="Arial"/>
          <w:sz w:val="20"/>
          <w:szCs w:val="20"/>
        </w:rPr>
        <w:t xml:space="preserve">If a purchaser intends imposing a restriction on a supplier or any person associated with the supplier, the supplier will be allowed </w:t>
      </w:r>
      <w:proofErr w:type="gramStart"/>
      <w:r w:rsidRPr="000934BB">
        <w:rPr>
          <w:rFonts w:cs="Arial"/>
          <w:sz w:val="20"/>
          <w:szCs w:val="20"/>
        </w:rPr>
        <w:t>a time period</w:t>
      </w:r>
      <w:proofErr w:type="gramEnd"/>
      <w:r w:rsidRPr="000934BB">
        <w:rPr>
          <w:rFonts w:cs="Arial"/>
          <w:sz w:val="20"/>
          <w:szCs w:val="20"/>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61ABB6D1" w14:textId="77777777" w:rsidR="003008E0" w:rsidRPr="000934BB" w:rsidRDefault="003008E0" w:rsidP="003008E0">
      <w:pPr>
        <w:autoSpaceDE w:val="0"/>
        <w:autoSpaceDN w:val="0"/>
        <w:adjustRightInd w:val="0"/>
        <w:ind w:left="709"/>
        <w:jc w:val="both"/>
        <w:rPr>
          <w:rFonts w:cs="Arial"/>
          <w:sz w:val="20"/>
          <w:szCs w:val="20"/>
        </w:rPr>
      </w:pPr>
      <w:r w:rsidRPr="000934BB">
        <w:rPr>
          <w:rFonts w:cs="Arial"/>
          <w:sz w:val="20"/>
          <w:szCs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39152FC" w14:textId="77777777" w:rsidR="003008E0" w:rsidRPr="000934BB" w:rsidRDefault="003008E0" w:rsidP="003008E0">
      <w:pPr>
        <w:autoSpaceDE w:val="0"/>
        <w:autoSpaceDN w:val="0"/>
        <w:adjustRightInd w:val="0"/>
        <w:ind w:left="709"/>
        <w:jc w:val="both"/>
        <w:rPr>
          <w:rFonts w:cs="Arial"/>
          <w:sz w:val="20"/>
          <w:szCs w:val="20"/>
        </w:rPr>
      </w:pPr>
      <w:r w:rsidRPr="000934BB">
        <w:rPr>
          <w:rFonts w:cs="Arial"/>
          <w:sz w:val="20"/>
          <w:szCs w:val="20"/>
        </w:rPr>
        <w:t>If a restriction is imposed, the purchaser must, within five (5) working days of such imposition, furnish the National Treasury, with the following information:</w:t>
      </w:r>
    </w:p>
    <w:p w14:paraId="492945F8" w14:textId="77777777" w:rsidR="003008E0" w:rsidRPr="000934BB" w:rsidRDefault="003008E0" w:rsidP="003008E0">
      <w:pPr>
        <w:autoSpaceDE w:val="0"/>
        <w:autoSpaceDN w:val="0"/>
        <w:adjustRightInd w:val="0"/>
        <w:ind w:left="709"/>
        <w:jc w:val="both"/>
        <w:rPr>
          <w:rFonts w:cs="Arial"/>
          <w:sz w:val="20"/>
          <w:szCs w:val="20"/>
        </w:rPr>
      </w:pPr>
      <w:r w:rsidRPr="000934BB">
        <w:rPr>
          <w:rFonts w:cs="Arial"/>
          <w:sz w:val="20"/>
          <w:szCs w:val="20"/>
        </w:rPr>
        <w:t>(</w:t>
      </w:r>
      <w:proofErr w:type="spellStart"/>
      <w:r w:rsidRPr="000934BB">
        <w:rPr>
          <w:rFonts w:cs="Arial"/>
          <w:sz w:val="20"/>
          <w:szCs w:val="20"/>
        </w:rPr>
        <w:t>i</w:t>
      </w:r>
      <w:proofErr w:type="spellEnd"/>
      <w:r w:rsidRPr="000934BB">
        <w:rPr>
          <w:rFonts w:cs="Arial"/>
          <w:sz w:val="20"/>
          <w:szCs w:val="20"/>
        </w:rPr>
        <w:t>) the name and address of the supplier and / or person restricted by the purchaser;</w:t>
      </w:r>
    </w:p>
    <w:p w14:paraId="4F6E0C51" w14:textId="77777777" w:rsidR="003008E0" w:rsidRPr="000934BB" w:rsidRDefault="003008E0" w:rsidP="003008E0">
      <w:pPr>
        <w:autoSpaceDE w:val="0"/>
        <w:autoSpaceDN w:val="0"/>
        <w:adjustRightInd w:val="0"/>
        <w:ind w:left="709"/>
        <w:jc w:val="both"/>
        <w:rPr>
          <w:rFonts w:cs="Arial"/>
          <w:sz w:val="20"/>
          <w:szCs w:val="20"/>
        </w:rPr>
      </w:pPr>
      <w:r w:rsidRPr="000934BB">
        <w:rPr>
          <w:rFonts w:cs="Arial"/>
          <w:sz w:val="20"/>
          <w:szCs w:val="20"/>
        </w:rPr>
        <w:t>(ii) the date of commencement of the restriction</w:t>
      </w:r>
    </w:p>
    <w:p w14:paraId="4BDB555E" w14:textId="77777777" w:rsidR="003008E0" w:rsidRPr="000934BB" w:rsidRDefault="003008E0" w:rsidP="003008E0">
      <w:pPr>
        <w:autoSpaceDE w:val="0"/>
        <w:autoSpaceDN w:val="0"/>
        <w:adjustRightInd w:val="0"/>
        <w:ind w:left="709"/>
        <w:jc w:val="both"/>
        <w:rPr>
          <w:rFonts w:cs="Arial"/>
          <w:sz w:val="20"/>
          <w:szCs w:val="20"/>
        </w:rPr>
      </w:pPr>
      <w:r w:rsidRPr="000934BB">
        <w:rPr>
          <w:rFonts w:cs="Arial"/>
          <w:sz w:val="20"/>
          <w:szCs w:val="20"/>
        </w:rPr>
        <w:t>(iii) the period of restriction; and</w:t>
      </w:r>
    </w:p>
    <w:p w14:paraId="3866DE1A" w14:textId="77777777" w:rsidR="003008E0" w:rsidRPr="000934BB" w:rsidRDefault="003008E0" w:rsidP="003008E0">
      <w:pPr>
        <w:autoSpaceDE w:val="0"/>
        <w:autoSpaceDN w:val="0"/>
        <w:adjustRightInd w:val="0"/>
        <w:ind w:left="709"/>
        <w:jc w:val="both"/>
        <w:rPr>
          <w:rFonts w:cs="Arial"/>
          <w:sz w:val="20"/>
          <w:szCs w:val="20"/>
        </w:rPr>
      </w:pPr>
      <w:r w:rsidRPr="000934BB">
        <w:rPr>
          <w:rFonts w:cs="Arial"/>
          <w:sz w:val="20"/>
          <w:szCs w:val="20"/>
        </w:rPr>
        <w:t>(iv) the reasons for the restriction.</w:t>
      </w:r>
    </w:p>
    <w:p w14:paraId="5D6354F3" w14:textId="77777777" w:rsidR="003008E0" w:rsidRPr="000934BB" w:rsidRDefault="003008E0" w:rsidP="003008E0">
      <w:pPr>
        <w:autoSpaceDE w:val="0"/>
        <w:autoSpaceDN w:val="0"/>
        <w:adjustRightInd w:val="0"/>
        <w:ind w:left="709"/>
        <w:jc w:val="both"/>
        <w:rPr>
          <w:rFonts w:cs="Arial"/>
          <w:sz w:val="20"/>
          <w:szCs w:val="20"/>
        </w:rPr>
      </w:pPr>
      <w:r w:rsidRPr="000934BB">
        <w:rPr>
          <w:rFonts w:cs="Arial"/>
          <w:sz w:val="20"/>
          <w:szCs w:val="20"/>
        </w:rPr>
        <w:t>These details will be loaded in the National Treasury’s central database of suppliers or persons prohibited from doing business with the public sector.</w:t>
      </w:r>
    </w:p>
    <w:p w14:paraId="46BECF62" w14:textId="77777777" w:rsidR="003008E0" w:rsidRPr="000934BB" w:rsidRDefault="003008E0" w:rsidP="003008E0">
      <w:pPr>
        <w:autoSpaceDE w:val="0"/>
        <w:autoSpaceDN w:val="0"/>
        <w:adjustRightInd w:val="0"/>
        <w:ind w:left="709"/>
        <w:jc w:val="both"/>
        <w:rPr>
          <w:rFonts w:cs="Arial"/>
          <w:sz w:val="20"/>
          <w:szCs w:val="20"/>
        </w:rPr>
      </w:pPr>
      <w:r w:rsidRPr="000934BB">
        <w:rPr>
          <w:rFonts w:cs="Arial"/>
          <w:sz w:val="20"/>
          <w:szCs w:val="20"/>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0934BB">
        <w:rPr>
          <w:rFonts w:cs="Arial"/>
          <w:sz w:val="20"/>
          <w:szCs w:val="20"/>
        </w:rPr>
        <w:t>restriction</w:t>
      </w:r>
      <w:proofErr w:type="gramEnd"/>
      <w:r w:rsidRPr="000934BB">
        <w:rPr>
          <w:rFonts w:cs="Arial"/>
          <w:sz w:val="20"/>
          <w:szCs w:val="20"/>
        </w:rPr>
        <w:t xml:space="preserve"> and each case will be dealt with on its own merits. According to section 32 of the Act the Register must be open to the public. The Register can be perused on the National Treasury website.</w:t>
      </w:r>
    </w:p>
    <w:p w14:paraId="2126CC07" w14:textId="77777777" w:rsidR="003008E0" w:rsidRPr="00637723" w:rsidRDefault="003008E0">
      <w:pPr>
        <w:pStyle w:val="ListParagraph"/>
        <w:numPr>
          <w:ilvl w:val="6"/>
          <w:numId w:val="3"/>
        </w:numPr>
        <w:autoSpaceDE w:val="0"/>
        <w:autoSpaceDN w:val="0"/>
        <w:contextualSpacing w:val="0"/>
        <w:jc w:val="both"/>
        <w:rPr>
          <w:rFonts w:cs="Arial"/>
          <w:b/>
          <w:bCs w:val="0"/>
          <w:sz w:val="20"/>
          <w:szCs w:val="20"/>
        </w:rPr>
      </w:pPr>
      <w:r w:rsidRPr="00637723">
        <w:rPr>
          <w:rFonts w:cs="Arial"/>
          <w:b/>
          <w:color w:val="000000"/>
          <w:spacing w:val="-7"/>
          <w:sz w:val="20"/>
          <w:szCs w:val="20"/>
        </w:rPr>
        <w:t>BREACH AND PENALTY</w:t>
      </w:r>
    </w:p>
    <w:p w14:paraId="686DF1D2" w14:textId="77777777" w:rsidR="003008E0" w:rsidRPr="00684C8A" w:rsidRDefault="003008E0" w:rsidP="006A562A">
      <w:pPr>
        <w:ind w:left="630"/>
        <w:jc w:val="both"/>
        <w:rPr>
          <w:rFonts w:cs="Arial"/>
          <w:sz w:val="20"/>
          <w:szCs w:val="20"/>
        </w:rPr>
      </w:pPr>
      <w:r w:rsidRPr="000934BB">
        <w:rPr>
          <w:rFonts w:cs="Arial"/>
          <w:color w:val="000000"/>
          <w:sz w:val="20"/>
          <w:szCs w:val="20"/>
        </w:rPr>
        <w:t xml:space="preserve">In </w:t>
      </w:r>
      <w:r w:rsidRPr="000934BB">
        <w:rPr>
          <w:rFonts w:cs="Arial"/>
          <w:sz w:val="20"/>
          <w:szCs w:val="20"/>
        </w:rPr>
        <w:t>the event of one or other party breaching this Agreement or failing to perform any of the terms conditions thereof and remaining in default notwithstanding written notice to comply within fourteen (14) days, calculated from the date of delivery of the notice, then and in that event, the party complaining of the breach or non-performance shall be entitled to cancel the Agreement without prejudice to any other rights in terms hereof to recover damages arising from the breach.</w:t>
      </w:r>
    </w:p>
    <w:p w14:paraId="5CE2F7DA" w14:textId="77777777" w:rsidR="003008E0" w:rsidRPr="00637723" w:rsidRDefault="003008E0">
      <w:pPr>
        <w:pStyle w:val="ListParagraph"/>
        <w:keepNext/>
        <w:numPr>
          <w:ilvl w:val="6"/>
          <w:numId w:val="3"/>
        </w:numPr>
        <w:spacing w:after="0"/>
        <w:contextualSpacing w:val="0"/>
        <w:jc w:val="both"/>
        <w:outlineLvl w:val="3"/>
        <w:rPr>
          <w:rFonts w:cs="Arial"/>
          <w:b/>
          <w:kern w:val="32"/>
          <w:sz w:val="20"/>
          <w:szCs w:val="20"/>
        </w:rPr>
      </w:pPr>
      <w:r w:rsidRPr="00637723">
        <w:rPr>
          <w:rFonts w:cs="Arial"/>
          <w:b/>
          <w:kern w:val="32"/>
          <w:sz w:val="20"/>
          <w:szCs w:val="20"/>
        </w:rPr>
        <w:t>Duration of the contract</w:t>
      </w:r>
    </w:p>
    <w:p w14:paraId="0A4B5BFC" w14:textId="77777777" w:rsidR="003008E0" w:rsidRPr="00684C8A" w:rsidRDefault="003008E0" w:rsidP="00551D4B">
      <w:pPr>
        <w:pStyle w:val="ListParagraph"/>
        <w:keepNext/>
        <w:spacing w:after="0"/>
        <w:ind w:left="360"/>
        <w:jc w:val="both"/>
        <w:outlineLvl w:val="3"/>
        <w:rPr>
          <w:rFonts w:cs="Arial"/>
          <w:b/>
          <w:kern w:val="32"/>
          <w:sz w:val="20"/>
          <w:szCs w:val="20"/>
        </w:rPr>
      </w:pPr>
    </w:p>
    <w:p w14:paraId="08149AB5" w14:textId="25A2BE07" w:rsidR="003008E0" w:rsidRPr="00684C8A" w:rsidRDefault="003008E0" w:rsidP="006A562A">
      <w:pPr>
        <w:ind w:left="540"/>
        <w:jc w:val="both"/>
        <w:rPr>
          <w:rFonts w:cs="Arial"/>
          <w:bCs w:val="0"/>
          <w:kern w:val="32"/>
          <w:sz w:val="20"/>
          <w:szCs w:val="20"/>
        </w:rPr>
      </w:pPr>
      <w:r w:rsidRPr="00E17ADA">
        <w:rPr>
          <w:rFonts w:cs="Arial"/>
          <w:bCs w:val="0"/>
          <w:kern w:val="32"/>
          <w:sz w:val="20"/>
          <w:szCs w:val="20"/>
        </w:rPr>
        <w:t xml:space="preserve">It is anticipated that the appointment will made </w:t>
      </w:r>
      <w:r w:rsidRPr="006E217B">
        <w:rPr>
          <w:rFonts w:cs="Arial"/>
          <w:bCs w:val="0"/>
          <w:kern w:val="32"/>
          <w:sz w:val="20"/>
          <w:szCs w:val="20"/>
        </w:rPr>
        <w:t xml:space="preserve">during </w:t>
      </w:r>
      <w:r w:rsidR="00FB26ED" w:rsidRPr="00FB26ED">
        <w:rPr>
          <w:rFonts w:cs="Arial"/>
          <w:b/>
          <w:kern w:val="32"/>
          <w:sz w:val="20"/>
          <w:szCs w:val="20"/>
        </w:rPr>
        <w:t>JULY 2</w:t>
      </w:r>
      <w:r w:rsidR="00F77C39" w:rsidRPr="00FB26ED">
        <w:rPr>
          <w:rFonts w:cs="Arial"/>
          <w:b/>
          <w:kern w:val="32"/>
          <w:sz w:val="20"/>
          <w:szCs w:val="20"/>
        </w:rPr>
        <w:t>02</w:t>
      </w:r>
      <w:r w:rsidR="00AD27A4" w:rsidRPr="00FB26ED">
        <w:rPr>
          <w:rFonts w:cs="Arial"/>
          <w:b/>
          <w:kern w:val="32"/>
          <w:sz w:val="20"/>
          <w:szCs w:val="20"/>
        </w:rPr>
        <w:t>6</w:t>
      </w:r>
      <w:r w:rsidR="00261262" w:rsidRPr="006E217B">
        <w:rPr>
          <w:rFonts w:cs="Arial"/>
          <w:b/>
          <w:kern w:val="32"/>
          <w:sz w:val="20"/>
          <w:szCs w:val="20"/>
        </w:rPr>
        <w:t>.</w:t>
      </w:r>
      <w:r w:rsidRPr="00E17ADA">
        <w:rPr>
          <w:rFonts w:cs="Arial"/>
          <w:bCs w:val="0"/>
          <w:kern w:val="32"/>
          <w:sz w:val="20"/>
          <w:szCs w:val="20"/>
        </w:rPr>
        <w:t xml:space="preserve"> The service provider will be expected to be available and start immediately as soon as a Service Level Agreement is signed</w:t>
      </w:r>
      <w:r>
        <w:rPr>
          <w:rFonts w:cs="Arial"/>
          <w:bCs w:val="0"/>
          <w:kern w:val="32"/>
          <w:sz w:val="20"/>
          <w:szCs w:val="20"/>
        </w:rPr>
        <w:t xml:space="preserve">. </w:t>
      </w:r>
    </w:p>
    <w:p w14:paraId="197FC229" w14:textId="77777777" w:rsidR="003008E0" w:rsidRPr="00637723" w:rsidRDefault="003008E0" w:rsidP="00305D93">
      <w:pPr>
        <w:pStyle w:val="ListParagraph"/>
        <w:widowControl w:val="0"/>
        <w:numPr>
          <w:ilvl w:val="6"/>
          <w:numId w:val="3"/>
        </w:numPr>
        <w:spacing w:after="0"/>
        <w:contextualSpacing w:val="0"/>
        <w:jc w:val="both"/>
        <w:outlineLvl w:val="3"/>
        <w:rPr>
          <w:rFonts w:cs="Arial"/>
          <w:b/>
          <w:kern w:val="32"/>
          <w:sz w:val="20"/>
          <w:szCs w:val="20"/>
        </w:rPr>
      </w:pPr>
      <w:r w:rsidRPr="00637723">
        <w:rPr>
          <w:rFonts w:cs="Arial"/>
          <w:b/>
          <w:kern w:val="32"/>
          <w:sz w:val="20"/>
          <w:szCs w:val="20"/>
        </w:rPr>
        <w:t>Payments and tax</w:t>
      </w:r>
    </w:p>
    <w:p w14:paraId="55485F68" w14:textId="77777777" w:rsidR="003008E0" w:rsidRPr="00684C8A" w:rsidRDefault="003008E0" w:rsidP="00305D93">
      <w:pPr>
        <w:pStyle w:val="ListParagraph"/>
        <w:widowControl w:val="0"/>
        <w:spacing w:after="0"/>
        <w:ind w:left="360"/>
        <w:jc w:val="both"/>
        <w:outlineLvl w:val="3"/>
        <w:rPr>
          <w:rFonts w:cs="Arial"/>
          <w:b/>
          <w:kern w:val="32"/>
          <w:sz w:val="20"/>
          <w:szCs w:val="20"/>
        </w:rPr>
      </w:pPr>
    </w:p>
    <w:p w14:paraId="171C92BD" w14:textId="68C8E36D" w:rsidR="003008E0" w:rsidRPr="00A529C0" w:rsidRDefault="003008E0" w:rsidP="00305D93">
      <w:pPr>
        <w:pStyle w:val="ListParagraph"/>
        <w:widowControl w:val="0"/>
        <w:numPr>
          <w:ilvl w:val="0"/>
          <w:numId w:val="37"/>
        </w:numPr>
        <w:spacing w:after="0"/>
        <w:ind w:left="709"/>
        <w:contextualSpacing w:val="0"/>
        <w:jc w:val="both"/>
        <w:outlineLvl w:val="3"/>
        <w:rPr>
          <w:rFonts w:cs="Arial"/>
          <w:sz w:val="20"/>
          <w:szCs w:val="20"/>
        </w:rPr>
      </w:pPr>
      <w:r w:rsidRPr="00A529C0">
        <w:rPr>
          <w:rFonts w:cs="Arial"/>
          <w:sz w:val="20"/>
          <w:szCs w:val="20"/>
        </w:rPr>
        <w:t>Payments shall only be made in accordance with the fees as quoted in this documentation.  Prices charged by the bidder for goods delivered and services performed under the contract shall not vary from the prices quoted by the bidder in this bid</w:t>
      </w:r>
      <w:r>
        <w:rPr>
          <w:rFonts w:cs="Arial"/>
          <w:sz w:val="20"/>
          <w:szCs w:val="20"/>
        </w:rPr>
        <w:t>,</w:t>
      </w:r>
      <w:r w:rsidRPr="00A529C0">
        <w:rPr>
          <w:rFonts w:cs="Arial"/>
          <w:sz w:val="20"/>
          <w:szCs w:val="20"/>
        </w:rPr>
        <w:t xml:space="preserve"> </w:t>
      </w:r>
      <w:r w:rsidR="00553D22">
        <w:rPr>
          <w:rFonts w:cs="Arial"/>
          <w:sz w:val="20"/>
          <w:szCs w:val="20"/>
        </w:rPr>
        <w:t>except for</w:t>
      </w:r>
      <w:r w:rsidRPr="00A529C0">
        <w:rPr>
          <w:rFonts w:cs="Arial"/>
          <w:sz w:val="20"/>
          <w:szCs w:val="20"/>
        </w:rPr>
        <w:t xml:space="preserve"> any price adjustments authorized at ECDC’s request for bid validity </w:t>
      </w:r>
      <w:proofErr w:type="gramStart"/>
      <w:r w:rsidRPr="00A529C0">
        <w:rPr>
          <w:rFonts w:cs="Arial"/>
          <w:sz w:val="20"/>
          <w:szCs w:val="20"/>
        </w:rPr>
        <w:t>extension, as the case may be</w:t>
      </w:r>
      <w:proofErr w:type="gramEnd"/>
      <w:r w:rsidRPr="00A529C0">
        <w:rPr>
          <w:rFonts w:cs="Arial"/>
          <w:sz w:val="20"/>
          <w:szCs w:val="20"/>
        </w:rPr>
        <w:t>.</w:t>
      </w:r>
    </w:p>
    <w:p w14:paraId="3E36299D" w14:textId="24DDB2BC" w:rsidR="003008E0" w:rsidRPr="00A529C0" w:rsidRDefault="008D2B44" w:rsidP="00305D93">
      <w:pPr>
        <w:pStyle w:val="ListParagraph"/>
        <w:widowControl w:val="0"/>
        <w:numPr>
          <w:ilvl w:val="0"/>
          <w:numId w:val="37"/>
        </w:numPr>
        <w:spacing w:after="0"/>
        <w:ind w:left="709"/>
        <w:jc w:val="both"/>
        <w:outlineLvl w:val="3"/>
        <w:rPr>
          <w:rFonts w:cs="Arial"/>
          <w:sz w:val="20"/>
          <w:szCs w:val="20"/>
        </w:rPr>
      </w:pPr>
      <w:r>
        <w:rPr>
          <w:rFonts w:cs="Arial"/>
          <w:sz w:val="20"/>
          <w:szCs w:val="20"/>
        </w:rPr>
        <w:t xml:space="preserve">This is a risk commission-based contract therefore </w:t>
      </w:r>
      <w:r w:rsidR="003008E0" w:rsidRPr="00A529C0">
        <w:rPr>
          <w:rFonts w:cs="Arial"/>
          <w:sz w:val="20"/>
          <w:szCs w:val="20"/>
        </w:rPr>
        <w:t xml:space="preserve">ECDC will </w:t>
      </w:r>
      <w:r w:rsidR="00553D22">
        <w:rPr>
          <w:rFonts w:cs="Arial"/>
          <w:sz w:val="20"/>
          <w:szCs w:val="20"/>
        </w:rPr>
        <w:t>reimburse</w:t>
      </w:r>
      <w:r w:rsidR="003008E0" w:rsidRPr="00A529C0">
        <w:rPr>
          <w:rFonts w:cs="Arial"/>
          <w:sz w:val="20"/>
          <w:szCs w:val="20"/>
        </w:rPr>
        <w:t xml:space="preserve"> the service provider</w:t>
      </w:r>
      <w:r>
        <w:rPr>
          <w:rFonts w:cs="Arial"/>
          <w:sz w:val="20"/>
          <w:szCs w:val="20"/>
        </w:rPr>
        <w:t xml:space="preserve"> </w:t>
      </w:r>
      <w:proofErr w:type="spellStart"/>
      <w:r>
        <w:rPr>
          <w:rFonts w:cs="Arial"/>
          <w:sz w:val="20"/>
          <w:szCs w:val="20"/>
        </w:rPr>
        <w:t>inline</w:t>
      </w:r>
      <w:proofErr w:type="spellEnd"/>
      <w:r>
        <w:rPr>
          <w:rFonts w:cs="Arial"/>
          <w:sz w:val="20"/>
          <w:szCs w:val="20"/>
        </w:rPr>
        <w:t xml:space="preserve"> with the pricing schedule and SLA</w:t>
      </w:r>
      <w:r w:rsidRPr="00A529C0">
        <w:rPr>
          <w:rFonts w:cs="Arial"/>
          <w:sz w:val="20"/>
          <w:szCs w:val="20"/>
        </w:rPr>
        <w:t>.</w:t>
      </w:r>
    </w:p>
    <w:p w14:paraId="3EE7346B" w14:textId="2DED8F66" w:rsidR="003008E0" w:rsidRPr="00A529C0" w:rsidRDefault="003008E0" w:rsidP="00305D93">
      <w:pPr>
        <w:pStyle w:val="ListParagraph"/>
        <w:widowControl w:val="0"/>
        <w:numPr>
          <w:ilvl w:val="0"/>
          <w:numId w:val="37"/>
        </w:numPr>
        <w:spacing w:after="0"/>
        <w:ind w:left="709"/>
        <w:jc w:val="both"/>
        <w:outlineLvl w:val="3"/>
        <w:rPr>
          <w:rFonts w:cs="Arial"/>
          <w:sz w:val="20"/>
          <w:szCs w:val="20"/>
        </w:rPr>
      </w:pPr>
      <w:r w:rsidRPr="00A529C0">
        <w:rPr>
          <w:rFonts w:cs="Arial"/>
          <w:sz w:val="20"/>
          <w:szCs w:val="20"/>
        </w:rPr>
        <w:t xml:space="preserve">The service provider shall from time to time during this contract duration furnish ECDC with a VAT compliant tax invoice accompanied by a copy of the delivery </w:t>
      </w:r>
      <w:r w:rsidR="008D2B44">
        <w:rPr>
          <w:rFonts w:cs="Arial"/>
          <w:sz w:val="20"/>
          <w:szCs w:val="20"/>
        </w:rPr>
        <w:t xml:space="preserve">of services </w:t>
      </w:r>
      <w:r w:rsidRPr="00A529C0">
        <w:rPr>
          <w:rFonts w:cs="Arial"/>
          <w:sz w:val="20"/>
          <w:szCs w:val="20"/>
        </w:rPr>
        <w:t>note and upon fulfilment of other obligations stipulated in the</w:t>
      </w:r>
      <w:r w:rsidR="006A562A">
        <w:rPr>
          <w:rFonts w:cs="Arial"/>
          <w:sz w:val="20"/>
          <w:szCs w:val="20"/>
        </w:rPr>
        <w:t xml:space="preserve"> </w:t>
      </w:r>
      <w:r w:rsidRPr="00A529C0">
        <w:rPr>
          <w:rFonts w:cs="Arial"/>
          <w:sz w:val="20"/>
          <w:szCs w:val="20"/>
        </w:rPr>
        <w:t xml:space="preserve">contract. Each invoice must be accompanied by a detailed </w:t>
      </w:r>
      <w:r w:rsidR="008D2B44">
        <w:rPr>
          <w:rFonts w:cs="Arial"/>
          <w:sz w:val="20"/>
          <w:szCs w:val="20"/>
        </w:rPr>
        <w:t xml:space="preserve">as agreed in the SLA for payment of invoices. </w:t>
      </w:r>
    </w:p>
    <w:p w14:paraId="46D2B22E" w14:textId="77777777" w:rsidR="003008E0" w:rsidRPr="00A529C0" w:rsidRDefault="003008E0" w:rsidP="00305D93">
      <w:pPr>
        <w:pStyle w:val="ListParagraph"/>
        <w:widowControl w:val="0"/>
        <w:numPr>
          <w:ilvl w:val="0"/>
          <w:numId w:val="37"/>
        </w:numPr>
        <w:spacing w:after="0"/>
        <w:ind w:left="709"/>
        <w:jc w:val="both"/>
        <w:outlineLvl w:val="3"/>
        <w:rPr>
          <w:rFonts w:cs="Arial"/>
          <w:sz w:val="20"/>
          <w:szCs w:val="20"/>
        </w:rPr>
      </w:pPr>
      <w:r w:rsidRPr="00A529C0">
        <w:rPr>
          <w:rFonts w:cs="Arial"/>
          <w:sz w:val="20"/>
          <w:szCs w:val="20"/>
        </w:rPr>
        <w:t>Payments shall be made promptly by ECDC in Rand, but in no case later than thirty (30) days after submission of a VAT compliant tax invoice and supporting documentation by the service provider if the services have been properly executed as agreed.</w:t>
      </w:r>
    </w:p>
    <w:p w14:paraId="1C0A693A" w14:textId="77777777" w:rsidR="003008E0" w:rsidRPr="00A529C0" w:rsidRDefault="003008E0" w:rsidP="00305D93">
      <w:pPr>
        <w:pStyle w:val="ListParagraph"/>
        <w:widowControl w:val="0"/>
        <w:numPr>
          <w:ilvl w:val="0"/>
          <w:numId w:val="37"/>
        </w:numPr>
        <w:spacing w:after="0"/>
        <w:ind w:left="709"/>
        <w:jc w:val="both"/>
        <w:outlineLvl w:val="3"/>
        <w:rPr>
          <w:rFonts w:cs="Arial"/>
          <w:sz w:val="20"/>
          <w:szCs w:val="20"/>
        </w:rPr>
      </w:pPr>
      <w:r w:rsidRPr="00A529C0">
        <w:rPr>
          <w:rFonts w:cs="Arial"/>
          <w:sz w:val="20"/>
          <w:szCs w:val="20"/>
        </w:rPr>
        <w:t xml:space="preserve">The service provider shall retain all proof of expenditure and maintain such accounts and records as are </w:t>
      </w:r>
      <w:proofErr w:type="gramStart"/>
      <w:r w:rsidRPr="00A529C0">
        <w:rPr>
          <w:rFonts w:cs="Arial"/>
          <w:sz w:val="20"/>
          <w:szCs w:val="20"/>
        </w:rPr>
        <w:t>reasonable</w:t>
      </w:r>
      <w:proofErr w:type="gramEnd"/>
      <w:r w:rsidRPr="00A529C0">
        <w:rPr>
          <w:rFonts w:cs="Arial"/>
          <w:sz w:val="20"/>
          <w:szCs w:val="20"/>
        </w:rPr>
        <w:t xml:space="preserve"> necessary, claimed above, should ECDC require an audit to substantiate that expenditure and allows ECDC’s own personnel or an independent auditor access to those records.</w:t>
      </w:r>
    </w:p>
    <w:p w14:paraId="567399BB" w14:textId="77777777" w:rsidR="003008E0" w:rsidRPr="00A529C0" w:rsidRDefault="003008E0" w:rsidP="00305D93">
      <w:pPr>
        <w:pStyle w:val="ListParagraph"/>
        <w:widowControl w:val="0"/>
        <w:numPr>
          <w:ilvl w:val="0"/>
          <w:numId w:val="37"/>
        </w:numPr>
        <w:spacing w:after="0"/>
        <w:ind w:left="709"/>
        <w:jc w:val="both"/>
        <w:outlineLvl w:val="3"/>
        <w:rPr>
          <w:rFonts w:cs="Arial"/>
          <w:sz w:val="20"/>
          <w:szCs w:val="20"/>
        </w:rPr>
      </w:pPr>
      <w:r w:rsidRPr="00A529C0">
        <w:rPr>
          <w:rFonts w:cs="Arial"/>
          <w:sz w:val="20"/>
          <w:szCs w:val="20"/>
        </w:rPr>
        <w:t>Should the above audit reveal that ECDC has been overcharged, the Service Provider will re-imburse the ECDC the amount overcharged within 30 days inclusive of interest calculated at prime plus 2% per annum;</w:t>
      </w:r>
    </w:p>
    <w:p w14:paraId="2BDD7599" w14:textId="77777777" w:rsidR="003008E0" w:rsidRPr="00A529C0" w:rsidRDefault="003008E0" w:rsidP="00305D93">
      <w:pPr>
        <w:pStyle w:val="ListParagraph"/>
        <w:widowControl w:val="0"/>
        <w:numPr>
          <w:ilvl w:val="0"/>
          <w:numId w:val="37"/>
        </w:numPr>
        <w:spacing w:after="0"/>
        <w:ind w:left="709"/>
        <w:jc w:val="both"/>
        <w:outlineLvl w:val="3"/>
        <w:rPr>
          <w:rFonts w:cs="Arial"/>
          <w:sz w:val="20"/>
          <w:szCs w:val="20"/>
        </w:rPr>
      </w:pPr>
      <w:r w:rsidRPr="00A529C0">
        <w:rPr>
          <w:rFonts w:cs="Arial"/>
          <w:sz w:val="20"/>
          <w:szCs w:val="20"/>
        </w:rPr>
        <w:t>A foreign bidder shall be entirely responsible for all taxes, stamp duties, license fees, and other such levies imposed outside the Republic of South Africa.</w:t>
      </w:r>
    </w:p>
    <w:p w14:paraId="69F5402D" w14:textId="77777777" w:rsidR="003008E0" w:rsidRPr="00A529C0" w:rsidRDefault="003008E0" w:rsidP="00305D93">
      <w:pPr>
        <w:pStyle w:val="ListParagraph"/>
        <w:widowControl w:val="0"/>
        <w:numPr>
          <w:ilvl w:val="0"/>
          <w:numId w:val="37"/>
        </w:numPr>
        <w:spacing w:after="0"/>
        <w:ind w:left="709"/>
        <w:jc w:val="both"/>
        <w:outlineLvl w:val="3"/>
        <w:rPr>
          <w:rFonts w:cs="Arial"/>
          <w:sz w:val="20"/>
          <w:szCs w:val="20"/>
        </w:rPr>
      </w:pPr>
      <w:r w:rsidRPr="00A529C0">
        <w:rPr>
          <w:rFonts w:cs="Arial"/>
          <w:sz w:val="20"/>
          <w:szCs w:val="20"/>
        </w:rPr>
        <w:t>A local bidder shall be entirely responsible for all taxes, duties, license fees, etc., incurred until delivery of the contracted goods to ECDC.</w:t>
      </w:r>
    </w:p>
    <w:p w14:paraId="00ABF723" w14:textId="77777777" w:rsidR="003008E0" w:rsidRPr="00A529C0" w:rsidRDefault="003008E0" w:rsidP="00551D4B">
      <w:pPr>
        <w:spacing w:after="0"/>
        <w:jc w:val="both"/>
        <w:rPr>
          <w:rFonts w:cs="Arial"/>
          <w:sz w:val="20"/>
          <w:szCs w:val="20"/>
        </w:rPr>
      </w:pPr>
    </w:p>
    <w:p w14:paraId="6034A5B2" w14:textId="77777777" w:rsidR="003008E0" w:rsidRPr="00637723" w:rsidRDefault="003008E0">
      <w:pPr>
        <w:pStyle w:val="ListParagraph"/>
        <w:numPr>
          <w:ilvl w:val="6"/>
          <w:numId w:val="3"/>
        </w:numPr>
        <w:contextualSpacing w:val="0"/>
        <w:jc w:val="both"/>
        <w:rPr>
          <w:rFonts w:cs="Arial"/>
          <w:b/>
          <w:bCs w:val="0"/>
          <w:sz w:val="20"/>
          <w:szCs w:val="20"/>
        </w:rPr>
      </w:pPr>
      <w:r w:rsidRPr="00637723">
        <w:rPr>
          <w:rFonts w:cs="Arial"/>
          <w:b/>
          <w:sz w:val="20"/>
          <w:szCs w:val="20"/>
        </w:rPr>
        <w:t xml:space="preserve">VALUE ADDED TAX (VAT) </w:t>
      </w:r>
    </w:p>
    <w:p w14:paraId="5EC58F68" w14:textId="77777777" w:rsidR="003008E0" w:rsidRDefault="003008E0">
      <w:pPr>
        <w:pStyle w:val="ListParagraph"/>
        <w:keepNext/>
        <w:numPr>
          <w:ilvl w:val="0"/>
          <w:numId w:val="38"/>
        </w:numPr>
        <w:spacing w:after="0"/>
        <w:jc w:val="both"/>
        <w:outlineLvl w:val="3"/>
        <w:rPr>
          <w:rFonts w:cs="Arial"/>
          <w:sz w:val="20"/>
          <w:szCs w:val="20"/>
        </w:rPr>
      </w:pPr>
      <w:r w:rsidRPr="00A529C0">
        <w:rPr>
          <w:rFonts w:cs="Arial"/>
          <w:b/>
          <w:sz w:val="20"/>
          <w:szCs w:val="20"/>
        </w:rPr>
        <w:t>Prices quoted by VAT Vendors</w:t>
      </w:r>
      <w:r w:rsidRPr="00A529C0">
        <w:rPr>
          <w:rFonts w:cs="Arial"/>
          <w:sz w:val="20"/>
          <w:szCs w:val="20"/>
        </w:rPr>
        <w:t xml:space="preserve"> </w:t>
      </w:r>
      <w:r w:rsidRPr="00A529C0">
        <w:rPr>
          <w:rFonts w:cs="Arial"/>
          <w:b/>
          <w:sz w:val="20"/>
          <w:szCs w:val="20"/>
          <w:u w:val="single"/>
        </w:rPr>
        <w:t>MUST</w:t>
      </w:r>
      <w:r w:rsidRPr="00A529C0">
        <w:rPr>
          <w:rFonts w:cs="Arial"/>
          <w:sz w:val="20"/>
          <w:szCs w:val="20"/>
          <w:u w:val="single"/>
        </w:rPr>
        <w:t xml:space="preserve"> </w:t>
      </w:r>
      <w:r w:rsidRPr="00A529C0">
        <w:rPr>
          <w:rFonts w:cs="Arial"/>
          <w:b/>
          <w:sz w:val="20"/>
          <w:szCs w:val="20"/>
        </w:rPr>
        <w:t>be inclusive of VAT</w:t>
      </w:r>
      <w:r w:rsidRPr="00A529C0">
        <w:rPr>
          <w:rFonts w:cs="Arial"/>
          <w:sz w:val="20"/>
          <w:szCs w:val="20"/>
        </w:rPr>
        <w:t xml:space="preserve"> and as such any price charged by the vendor in respect of any taxable supply of goods or services shall for the purposes of the VAT Act Section 64(1)  be deemed to include any tax payable in terms of section 7(1) (a) in respect of such supply, whether or not the vendor has included tax in quote/bid price</w:t>
      </w:r>
    </w:p>
    <w:p w14:paraId="5C1B63BE" w14:textId="77777777" w:rsidR="003008E0" w:rsidRPr="00684C8A" w:rsidRDefault="003008E0" w:rsidP="00551D4B">
      <w:pPr>
        <w:pStyle w:val="ListParagraph"/>
        <w:keepNext/>
        <w:spacing w:after="0"/>
        <w:jc w:val="both"/>
        <w:outlineLvl w:val="3"/>
        <w:rPr>
          <w:rFonts w:cs="Arial"/>
          <w:sz w:val="20"/>
          <w:szCs w:val="20"/>
        </w:rPr>
      </w:pPr>
    </w:p>
    <w:p w14:paraId="21CE5D7F" w14:textId="6E755098" w:rsidR="003008E0" w:rsidRPr="00A529C0" w:rsidRDefault="003008E0">
      <w:pPr>
        <w:pStyle w:val="ListParagraph"/>
        <w:keepNext/>
        <w:numPr>
          <w:ilvl w:val="0"/>
          <w:numId w:val="38"/>
        </w:numPr>
        <w:spacing w:after="0"/>
        <w:jc w:val="both"/>
        <w:outlineLvl w:val="3"/>
        <w:rPr>
          <w:rFonts w:cs="Arial"/>
          <w:sz w:val="20"/>
          <w:szCs w:val="20"/>
        </w:rPr>
      </w:pPr>
      <w:r w:rsidRPr="00A529C0">
        <w:rPr>
          <w:rFonts w:cs="Arial"/>
          <w:noProof/>
          <w:sz w:val="20"/>
          <w:szCs w:val="20"/>
        </w:rPr>
        <w:t xml:space="preserve">In all instances where bidders ( including VAT Vendors)  have excluded VAT from the prices quoted , such prices must be evaluated excluding VAT and if the bidder is successful , the letter of award of contract will state that the price at which the contract  is awarded is exclusive of VAT and the VAT will not be added on at any stage. </w:t>
      </w:r>
      <w:r w:rsidRPr="00A529C0">
        <w:rPr>
          <w:rFonts w:cs="Arial"/>
          <w:b/>
          <w:noProof/>
          <w:sz w:val="20"/>
          <w:szCs w:val="20"/>
        </w:rPr>
        <w:t>The successful bidder will have to absorb the adverse financial implications  of not including VAT in the price quoted.</w:t>
      </w:r>
      <w:r w:rsidRPr="00A529C0">
        <w:rPr>
          <w:rFonts w:cs="Arial"/>
          <w:noProof/>
          <w:sz w:val="20"/>
          <w:szCs w:val="20"/>
        </w:rPr>
        <w:t xml:space="preserve"> </w:t>
      </w:r>
    </w:p>
    <w:p w14:paraId="04E59314" w14:textId="77777777" w:rsidR="003008E0" w:rsidRPr="00A529C0" w:rsidRDefault="003008E0" w:rsidP="00551D4B">
      <w:pPr>
        <w:spacing w:after="0"/>
        <w:jc w:val="both"/>
        <w:rPr>
          <w:rFonts w:cs="Arial"/>
          <w:sz w:val="20"/>
          <w:szCs w:val="20"/>
        </w:rPr>
      </w:pPr>
    </w:p>
    <w:p w14:paraId="764813BE" w14:textId="77777777" w:rsidR="003008E0" w:rsidRPr="00A529C0" w:rsidRDefault="003008E0">
      <w:pPr>
        <w:pStyle w:val="ListParagraph"/>
        <w:keepNext/>
        <w:numPr>
          <w:ilvl w:val="0"/>
          <w:numId w:val="38"/>
        </w:numPr>
        <w:spacing w:after="0"/>
        <w:jc w:val="both"/>
        <w:outlineLvl w:val="3"/>
        <w:rPr>
          <w:rFonts w:cs="Arial"/>
          <w:b/>
          <w:bCs w:val="0"/>
          <w:sz w:val="20"/>
          <w:szCs w:val="20"/>
        </w:rPr>
      </w:pPr>
      <w:r w:rsidRPr="00A529C0">
        <w:rPr>
          <w:rFonts w:cs="Arial"/>
          <w:b/>
          <w:sz w:val="20"/>
          <w:szCs w:val="20"/>
        </w:rPr>
        <w:t>Prices quoted by non-VAT Vendors MUST</w:t>
      </w:r>
      <w:r w:rsidRPr="00A529C0">
        <w:rPr>
          <w:rFonts w:cs="Arial"/>
          <w:b/>
          <w:sz w:val="20"/>
          <w:szCs w:val="20"/>
          <w:u w:val="single"/>
        </w:rPr>
        <w:t xml:space="preserve"> NOT</w:t>
      </w:r>
      <w:r w:rsidRPr="00A529C0">
        <w:rPr>
          <w:rFonts w:cs="Arial"/>
          <w:b/>
          <w:sz w:val="20"/>
          <w:szCs w:val="20"/>
        </w:rPr>
        <w:t xml:space="preserve"> include VAT</w:t>
      </w:r>
      <w:r w:rsidRPr="00A529C0">
        <w:rPr>
          <w:rFonts w:cs="Arial"/>
          <w:sz w:val="20"/>
          <w:szCs w:val="20"/>
        </w:rPr>
        <w:t xml:space="preserve">. However Non-VAT vendors who submit bids for contracts that would, if successful, take their annual turnover to be above the threshold of R1 million are obliged to include VAT in the prices quoted and must therefore immediately upon award of the contract, register with the South African Revenue Services (SARS) as VAT Vendors. </w:t>
      </w:r>
      <w:r w:rsidRPr="00A529C0">
        <w:rPr>
          <w:rFonts w:cs="Arial"/>
          <w:b/>
          <w:sz w:val="20"/>
          <w:szCs w:val="20"/>
        </w:rPr>
        <w:t>The award of such a contract would be conditional pending the successful Bidder submits proof of registration as a VAT Vendor with SARS</w:t>
      </w:r>
    </w:p>
    <w:p w14:paraId="462A6A0B" w14:textId="77777777" w:rsidR="003008E0" w:rsidRPr="007C6AF5" w:rsidRDefault="003008E0" w:rsidP="00551D4B">
      <w:pPr>
        <w:spacing w:after="0"/>
        <w:jc w:val="both"/>
        <w:rPr>
          <w:rFonts w:cs="Arial"/>
          <w:sz w:val="20"/>
          <w:szCs w:val="20"/>
        </w:rPr>
      </w:pPr>
    </w:p>
    <w:p w14:paraId="6432F1F3" w14:textId="77777777" w:rsidR="003008E0" w:rsidRPr="00684C8A" w:rsidRDefault="003008E0" w:rsidP="006A562A">
      <w:pPr>
        <w:ind w:left="360"/>
        <w:jc w:val="both"/>
        <w:rPr>
          <w:rFonts w:cs="Arial"/>
          <w:b/>
          <w:sz w:val="20"/>
          <w:szCs w:val="20"/>
        </w:rPr>
      </w:pPr>
      <w:r w:rsidRPr="007C6AF5">
        <w:rPr>
          <w:rFonts w:cs="Arial"/>
          <w:b/>
          <w:sz w:val="20"/>
          <w:szCs w:val="20"/>
        </w:rPr>
        <w:t xml:space="preserve">ECDC will evaluate and approve all claims submitted by the service provider. </w:t>
      </w:r>
    </w:p>
    <w:p w14:paraId="536DAC9F" w14:textId="6F60DAB2" w:rsidR="003008E0" w:rsidRDefault="003008E0" w:rsidP="003008E0">
      <w:pPr>
        <w:ind w:left="360"/>
        <w:jc w:val="both"/>
        <w:rPr>
          <w:rFonts w:cs="Arial"/>
          <w:sz w:val="20"/>
          <w:szCs w:val="20"/>
        </w:rPr>
      </w:pPr>
      <w:r w:rsidRPr="007C6AF5">
        <w:rPr>
          <w:rFonts w:cs="Arial"/>
          <w:sz w:val="20"/>
          <w:szCs w:val="20"/>
        </w:rPr>
        <w:t>A local bidder shall be entirely responsible for all taxes, duties, license fees, etc., incurred until delivery of the contracted goods to ECDC.</w:t>
      </w:r>
    </w:p>
    <w:p w14:paraId="7111EF5A" w14:textId="77777777" w:rsidR="00553D22" w:rsidRDefault="00553D22" w:rsidP="003008E0">
      <w:pPr>
        <w:ind w:left="360"/>
        <w:jc w:val="both"/>
        <w:rPr>
          <w:rFonts w:cs="Arial"/>
          <w:sz w:val="20"/>
          <w:szCs w:val="20"/>
        </w:rPr>
      </w:pPr>
    </w:p>
    <w:p w14:paraId="3312321A" w14:textId="77777777" w:rsidR="00553D22" w:rsidRDefault="00553D22" w:rsidP="003008E0">
      <w:pPr>
        <w:ind w:left="360"/>
        <w:jc w:val="both"/>
        <w:rPr>
          <w:rFonts w:cs="Arial"/>
          <w:sz w:val="20"/>
          <w:szCs w:val="20"/>
        </w:rPr>
      </w:pPr>
    </w:p>
    <w:p w14:paraId="41E890A2" w14:textId="49E516EC" w:rsidR="004E5D9D" w:rsidRDefault="004E5D9D">
      <w:pPr>
        <w:spacing w:after="160" w:line="259" w:lineRule="auto"/>
        <w:rPr>
          <w:rFonts w:cs="Arial"/>
          <w:sz w:val="20"/>
          <w:szCs w:val="20"/>
        </w:rPr>
      </w:pPr>
      <w:r>
        <w:rPr>
          <w:rFonts w:cs="Arial"/>
          <w:sz w:val="20"/>
          <w:szCs w:val="20"/>
        </w:rPr>
        <w:br w:type="page"/>
      </w:r>
    </w:p>
    <w:tbl>
      <w:tblPr>
        <w:tblW w:w="1063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32"/>
      </w:tblGrid>
      <w:tr w:rsidR="003008E0" w:rsidRPr="007C6AF5" w14:paraId="34DF35DA" w14:textId="77777777" w:rsidTr="00833298">
        <w:trPr>
          <w:jc w:val="center"/>
        </w:trPr>
        <w:tc>
          <w:tcPr>
            <w:tcW w:w="10632" w:type="dxa"/>
            <w:shd w:val="clear" w:color="auto" w:fill="D9D9D9"/>
            <w:vAlign w:val="center"/>
          </w:tcPr>
          <w:p w14:paraId="370779FA" w14:textId="77777777" w:rsidR="003008E0" w:rsidRPr="007C6AF5" w:rsidRDefault="003008E0" w:rsidP="00833298">
            <w:pPr>
              <w:spacing w:before="120" w:after="120"/>
              <w:rPr>
                <w:rFonts w:cs="Arial"/>
                <w:b/>
                <w:sz w:val="20"/>
                <w:szCs w:val="20"/>
              </w:rPr>
            </w:pPr>
            <w:r w:rsidRPr="007C6AF5">
              <w:rPr>
                <w:rFonts w:cs="Arial"/>
                <w:b/>
                <w:sz w:val="20"/>
                <w:szCs w:val="20"/>
              </w:rPr>
              <w:t>SECTION D</w:t>
            </w:r>
          </w:p>
        </w:tc>
      </w:tr>
    </w:tbl>
    <w:p w14:paraId="7221B15A" w14:textId="77777777" w:rsidR="003008E0" w:rsidRPr="007C6AF5" w:rsidRDefault="003008E0" w:rsidP="003008E0">
      <w:pPr>
        <w:jc w:val="both"/>
        <w:rPr>
          <w:rFonts w:cs="Arial"/>
          <w:sz w:val="20"/>
          <w:szCs w:val="20"/>
        </w:rPr>
      </w:pPr>
    </w:p>
    <w:tbl>
      <w:tblPr>
        <w:tblStyle w:val="TableGrid"/>
        <w:tblpPr w:leftFromText="180" w:rightFromText="180" w:vertAnchor="text" w:horzAnchor="margin" w:tblpY="1"/>
        <w:tblW w:w="10627" w:type="dxa"/>
        <w:tblLook w:val="04A0" w:firstRow="1" w:lastRow="0" w:firstColumn="1" w:lastColumn="0" w:noHBand="0" w:noVBand="1"/>
      </w:tblPr>
      <w:tblGrid>
        <w:gridCol w:w="3114"/>
        <w:gridCol w:w="2126"/>
        <w:gridCol w:w="2977"/>
        <w:gridCol w:w="2410"/>
      </w:tblGrid>
      <w:tr w:rsidR="003008E0" w:rsidRPr="007C6AF5" w14:paraId="0AB7698F" w14:textId="77777777" w:rsidTr="00833298">
        <w:trPr>
          <w:trHeight w:val="625"/>
        </w:trPr>
        <w:tc>
          <w:tcPr>
            <w:tcW w:w="10627" w:type="dxa"/>
            <w:gridSpan w:val="4"/>
            <w:shd w:val="clear" w:color="auto" w:fill="D9D9D9" w:themeFill="background1" w:themeFillShade="D9"/>
          </w:tcPr>
          <w:p w14:paraId="119DBCA3" w14:textId="77777777" w:rsidR="003008E0" w:rsidRPr="007C6AF5" w:rsidRDefault="003008E0" w:rsidP="0037262E">
            <w:pPr>
              <w:spacing w:before="120" w:after="120"/>
              <w:jc w:val="both"/>
              <w:rPr>
                <w:rFonts w:cs="Arial"/>
                <w:b/>
                <w:sz w:val="20"/>
              </w:rPr>
            </w:pPr>
            <w:r w:rsidRPr="007C6AF5">
              <w:rPr>
                <w:rFonts w:cs="Arial"/>
                <w:b/>
                <w:sz w:val="20"/>
              </w:rPr>
              <w:t>ANNEXURE A:  SUPPLIER INFORMATION</w:t>
            </w:r>
          </w:p>
          <w:p w14:paraId="6B5A8544" w14:textId="621E7E53" w:rsidR="003008E0" w:rsidRPr="007C6AF5" w:rsidRDefault="003008E0" w:rsidP="0037262E">
            <w:pPr>
              <w:spacing w:line="200" w:lineRule="exact"/>
              <w:jc w:val="both"/>
              <w:rPr>
                <w:rFonts w:cs="Arial"/>
                <w:sz w:val="20"/>
                <w:lang w:val="en-ZA"/>
              </w:rPr>
            </w:pPr>
            <w:r w:rsidRPr="007C6AF5">
              <w:rPr>
                <w:rFonts w:cs="Arial"/>
                <w:b/>
                <w:sz w:val="20"/>
                <w:bdr w:val="single" w:sz="4" w:space="0" w:color="auto"/>
              </w:rPr>
              <w:t>Note:</w:t>
            </w:r>
            <w:r w:rsidRPr="007C6AF5">
              <w:rPr>
                <w:rFonts w:cs="Arial"/>
                <w:b/>
                <w:sz w:val="20"/>
              </w:rPr>
              <w:t xml:space="preserve"> Mandatory Requirement. Failure to complete and </w:t>
            </w:r>
            <w:proofErr w:type="gramStart"/>
            <w:r w:rsidRPr="007C6AF5">
              <w:rPr>
                <w:rFonts w:cs="Arial"/>
                <w:b/>
                <w:sz w:val="20"/>
              </w:rPr>
              <w:t>Sign</w:t>
            </w:r>
            <w:proofErr w:type="gramEnd"/>
            <w:r w:rsidRPr="007C6AF5">
              <w:rPr>
                <w:rFonts w:cs="Arial"/>
                <w:b/>
                <w:sz w:val="20"/>
              </w:rPr>
              <w:t xml:space="preserve"> this document will result in the bid being non</w:t>
            </w:r>
            <w:r w:rsidR="00EE5868">
              <w:rPr>
                <w:rFonts w:cs="Arial"/>
                <w:b/>
                <w:sz w:val="20"/>
              </w:rPr>
              <w:t>-</w:t>
            </w:r>
            <w:r w:rsidRPr="007C6AF5">
              <w:rPr>
                <w:rFonts w:cs="Arial"/>
                <w:b/>
                <w:sz w:val="20"/>
              </w:rPr>
              <w:t>responsive.</w:t>
            </w:r>
          </w:p>
        </w:tc>
      </w:tr>
      <w:tr w:rsidR="003008E0" w:rsidRPr="007C6AF5" w14:paraId="7E47CB83" w14:textId="77777777" w:rsidTr="00833298">
        <w:trPr>
          <w:trHeight w:val="712"/>
        </w:trPr>
        <w:tc>
          <w:tcPr>
            <w:tcW w:w="3114" w:type="dxa"/>
            <w:shd w:val="clear" w:color="auto" w:fill="F2F2F2" w:themeFill="background1" w:themeFillShade="F2"/>
          </w:tcPr>
          <w:p w14:paraId="2F8B254F" w14:textId="77777777" w:rsidR="003008E0" w:rsidRPr="007C6AF5" w:rsidRDefault="003008E0" w:rsidP="0037262E">
            <w:pPr>
              <w:spacing w:line="200" w:lineRule="exact"/>
              <w:jc w:val="both"/>
              <w:rPr>
                <w:rFonts w:cs="Arial"/>
                <w:b/>
                <w:sz w:val="20"/>
                <w:lang w:val="en-ZA"/>
              </w:rPr>
            </w:pPr>
            <w:r w:rsidRPr="007C6AF5">
              <w:rPr>
                <w:rFonts w:cs="Arial"/>
                <w:b/>
                <w:sz w:val="20"/>
                <w:lang w:val="en-ZA"/>
              </w:rPr>
              <w:t>Legal Name of Bidder:</w:t>
            </w:r>
          </w:p>
          <w:p w14:paraId="08230704" w14:textId="77777777" w:rsidR="003008E0" w:rsidRPr="007C6AF5" w:rsidRDefault="003008E0" w:rsidP="0037262E">
            <w:pPr>
              <w:spacing w:line="200" w:lineRule="exact"/>
              <w:jc w:val="both"/>
              <w:rPr>
                <w:rFonts w:cs="Arial"/>
                <w:sz w:val="20"/>
                <w:lang w:val="en-ZA"/>
              </w:rPr>
            </w:pPr>
            <w:r w:rsidRPr="007C6AF5">
              <w:rPr>
                <w:rFonts w:cs="Arial"/>
                <w:sz w:val="20"/>
                <w:lang w:val="en-ZA"/>
              </w:rPr>
              <w:t>(Same as CSD)</w:t>
            </w:r>
          </w:p>
        </w:tc>
        <w:tc>
          <w:tcPr>
            <w:tcW w:w="7513" w:type="dxa"/>
            <w:gridSpan w:val="3"/>
          </w:tcPr>
          <w:p w14:paraId="42D0EA96" w14:textId="77777777" w:rsidR="003008E0" w:rsidRPr="007C6AF5" w:rsidRDefault="003008E0" w:rsidP="0037262E">
            <w:pPr>
              <w:spacing w:line="200" w:lineRule="exact"/>
              <w:jc w:val="both"/>
              <w:rPr>
                <w:rFonts w:cs="Arial"/>
                <w:sz w:val="20"/>
                <w:lang w:val="en-ZA"/>
              </w:rPr>
            </w:pPr>
          </w:p>
          <w:p w14:paraId="63C456EE" w14:textId="77777777" w:rsidR="003008E0" w:rsidRPr="007C6AF5" w:rsidRDefault="003008E0" w:rsidP="0037262E">
            <w:pPr>
              <w:spacing w:line="200" w:lineRule="exact"/>
              <w:jc w:val="both"/>
              <w:rPr>
                <w:rFonts w:cs="Arial"/>
                <w:sz w:val="20"/>
                <w:lang w:val="en-ZA"/>
              </w:rPr>
            </w:pPr>
          </w:p>
        </w:tc>
      </w:tr>
      <w:tr w:rsidR="003008E0" w:rsidRPr="007C6AF5" w14:paraId="623FD7FC" w14:textId="77777777" w:rsidTr="00833298">
        <w:trPr>
          <w:trHeight w:val="510"/>
        </w:trPr>
        <w:tc>
          <w:tcPr>
            <w:tcW w:w="3114" w:type="dxa"/>
            <w:shd w:val="clear" w:color="auto" w:fill="F2F2F2" w:themeFill="background1" w:themeFillShade="F2"/>
          </w:tcPr>
          <w:p w14:paraId="6AE6D4F4" w14:textId="77777777" w:rsidR="003008E0" w:rsidRPr="007C6AF5" w:rsidRDefault="003008E0" w:rsidP="0037262E">
            <w:pPr>
              <w:spacing w:line="200" w:lineRule="exact"/>
              <w:jc w:val="both"/>
              <w:rPr>
                <w:rFonts w:cs="Arial"/>
                <w:b/>
                <w:sz w:val="20"/>
                <w:lang w:val="en-ZA"/>
              </w:rPr>
            </w:pPr>
            <w:r w:rsidRPr="007C6AF5">
              <w:rPr>
                <w:rFonts w:cs="Arial"/>
                <w:b/>
                <w:sz w:val="20"/>
                <w:lang w:val="en-ZA"/>
              </w:rPr>
              <w:t>Trading Name of Bidder:</w:t>
            </w:r>
          </w:p>
          <w:p w14:paraId="348497EA" w14:textId="77777777" w:rsidR="003008E0" w:rsidRPr="007C6AF5" w:rsidRDefault="003008E0" w:rsidP="0037262E">
            <w:pPr>
              <w:spacing w:line="200" w:lineRule="exact"/>
              <w:jc w:val="both"/>
              <w:rPr>
                <w:rFonts w:cs="Arial"/>
                <w:sz w:val="20"/>
                <w:lang w:val="en-ZA"/>
              </w:rPr>
            </w:pPr>
            <w:r w:rsidRPr="007C6AF5">
              <w:rPr>
                <w:rFonts w:cs="Arial"/>
                <w:sz w:val="20"/>
                <w:lang w:val="en-ZA"/>
              </w:rPr>
              <w:t>(Same as CSD)</w:t>
            </w:r>
          </w:p>
        </w:tc>
        <w:tc>
          <w:tcPr>
            <w:tcW w:w="7513" w:type="dxa"/>
            <w:gridSpan w:val="3"/>
          </w:tcPr>
          <w:p w14:paraId="5DC4CED6" w14:textId="77777777" w:rsidR="003008E0" w:rsidRPr="007C6AF5" w:rsidRDefault="003008E0" w:rsidP="0037262E">
            <w:pPr>
              <w:spacing w:line="200" w:lineRule="exact"/>
              <w:jc w:val="both"/>
              <w:rPr>
                <w:rFonts w:cs="Arial"/>
                <w:sz w:val="20"/>
                <w:lang w:val="en-ZA"/>
              </w:rPr>
            </w:pPr>
          </w:p>
        </w:tc>
      </w:tr>
      <w:tr w:rsidR="003008E0" w:rsidRPr="007C6AF5" w14:paraId="1C41BD20" w14:textId="77777777" w:rsidTr="00833298">
        <w:trPr>
          <w:trHeight w:val="705"/>
        </w:trPr>
        <w:tc>
          <w:tcPr>
            <w:tcW w:w="3114" w:type="dxa"/>
            <w:shd w:val="clear" w:color="auto" w:fill="F2F2F2" w:themeFill="background1" w:themeFillShade="F2"/>
          </w:tcPr>
          <w:p w14:paraId="2F37392C" w14:textId="77777777" w:rsidR="003008E0" w:rsidRPr="007C6AF5" w:rsidRDefault="003008E0" w:rsidP="0037262E">
            <w:pPr>
              <w:spacing w:line="200" w:lineRule="exact"/>
              <w:jc w:val="both"/>
              <w:rPr>
                <w:rFonts w:cs="Arial"/>
                <w:b/>
                <w:sz w:val="20"/>
                <w:lang w:val="en-ZA"/>
              </w:rPr>
            </w:pPr>
            <w:r w:rsidRPr="007C6AF5">
              <w:rPr>
                <w:rFonts w:cs="Arial"/>
                <w:b/>
                <w:sz w:val="20"/>
                <w:lang w:val="en-ZA"/>
              </w:rPr>
              <w:t>Registration Number</w:t>
            </w:r>
          </w:p>
          <w:p w14:paraId="74991822" w14:textId="77777777" w:rsidR="003008E0" w:rsidRPr="007C6AF5" w:rsidRDefault="003008E0" w:rsidP="0037262E">
            <w:pPr>
              <w:spacing w:line="200" w:lineRule="exact"/>
              <w:jc w:val="both"/>
              <w:rPr>
                <w:rFonts w:cs="Arial"/>
                <w:b/>
                <w:sz w:val="20"/>
                <w:lang w:val="en-ZA"/>
              </w:rPr>
            </w:pPr>
            <w:r w:rsidRPr="007C6AF5">
              <w:rPr>
                <w:rFonts w:cs="Arial"/>
                <w:sz w:val="20"/>
                <w:lang w:val="en-ZA"/>
              </w:rPr>
              <w:t>(Same as CSD)</w:t>
            </w:r>
          </w:p>
        </w:tc>
        <w:tc>
          <w:tcPr>
            <w:tcW w:w="7513" w:type="dxa"/>
            <w:gridSpan w:val="3"/>
          </w:tcPr>
          <w:p w14:paraId="303FD7AC" w14:textId="77777777" w:rsidR="003008E0" w:rsidRPr="007C6AF5" w:rsidRDefault="003008E0" w:rsidP="0037262E">
            <w:pPr>
              <w:spacing w:line="200" w:lineRule="exact"/>
              <w:jc w:val="both"/>
              <w:rPr>
                <w:rFonts w:cs="Arial"/>
                <w:sz w:val="20"/>
                <w:lang w:val="en-ZA"/>
              </w:rPr>
            </w:pPr>
          </w:p>
        </w:tc>
      </w:tr>
      <w:tr w:rsidR="003008E0" w:rsidRPr="007C6AF5" w14:paraId="16CD913C" w14:textId="77777777" w:rsidTr="00833298">
        <w:trPr>
          <w:trHeight w:val="562"/>
        </w:trPr>
        <w:tc>
          <w:tcPr>
            <w:tcW w:w="3114" w:type="dxa"/>
            <w:shd w:val="clear" w:color="auto" w:fill="F2F2F2" w:themeFill="background1" w:themeFillShade="F2"/>
          </w:tcPr>
          <w:p w14:paraId="1F50D351" w14:textId="20DFB964" w:rsidR="003008E0" w:rsidRPr="007C6AF5" w:rsidRDefault="003008E0" w:rsidP="00553D22">
            <w:pPr>
              <w:spacing w:line="200" w:lineRule="exact"/>
              <w:jc w:val="both"/>
              <w:rPr>
                <w:rFonts w:cs="Arial"/>
                <w:b/>
                <w:sz w:val="20"/>
                <w:lang w:val="en-ZA"/>
              </w:rPr>
            </w:pPr>
            <w:r w:rsidRPr="007C6AF5">
              <w:rPr>
                <w:rFonts w:cs="Arial"/>
                <w:b/>
                <w:sz w:val="20"/>
                <w:lang w:val="en-ZA"/>
              </w:rPr>
              <w:t>Physical Address</w:t>
            </w:r>
          </w:p>
        </w:tc>
        <w:tc>
          <w:tcPr>
            <w:tcW w:w="7513" w:type="dxa"/>
            <w:gridSpan w:val="3"/>
          </w:tcPr>
          <w:p w14:paraId="7AC79A99" w14:textId="77777777" w:rsidR="003008E0" w:rsidRPr="007C6AF5" w:rsidRDefault="003008E0" w:rsidP="0037262E">
            <w:pPr>
              <w:spacing w:line="200" w:lineRule="exact"/>
              <w:jc w:val="both"/>
              <w:rPr>
                <w:rFonts w:cs="Arial"/>
                <w:sz w:val="20"/>
                <w:lang w:val="en-ZA"/>
              </w:rPr>
            </w:pPr>
          </w:p>
          <w:p w14:paraId="5222A981" w14:textId="77777777" w:rsidR="003008E0" w:rsidRPr="007C6AF5" w:rsidRDefault="003008E0" w:rsidP="0037262E">
            <w:pPr>
              <w:spacing w:line="200" w:lineRule="exact"/>
              <w:jc w:val="both"/>
              <w:rPr>
                <w:rFonts w:cs="Arial"/>
                <w:sz w:val="20"/>
                <w:lang w:val="en-ZA"/>
              </w:rPr>
            </w:pPr>
          </w:p>
        </w:tc>
      </w:tr>
      <w:tr w:rsidR="003008E0" w:rsidRPr="007C6AF5" w14:paraId="2A5C8CB6" w14:textId="77777777" w:rsidTr="00833298">
        <w:trPr>
          <w:trHeight w:val="688"/>
        </w:trPr>
        <w:tc>
          <w:tcPr>
            <w:tcW w:w="3114" w:type="dxa"/>
            <w:shd w:val="clear" w:color="auto" w:fill="F2F2F2" w:themeFill="background1" w:themeFillShade="F2"/>
          </w:tcPr>
          <w:p w14:paraId="354F42BC" w14:textId="1296E2D4" w:rsidR="003008E0" w:rsidRPr="007C6AF5" w:rsidRDefault="003008E0" w:rsidP="0037262E">
            <w:pPr>
              <w:spacing w:line="200" w:lineRule="exact"/>
              <w:jc w:val="both"/>
              <w:rPr>
                <w:rFonts w:cs="Arial"/>
                <w:b/>
                <w:sz w:val="20"/>
                <w:lang w:val="en-ZA"/>
              </w:rPr>
            </w:pPr>
            <w:r w:rsidRPr="007C6AF5">
              <w:rPr>
                <w:rFonts w:cs="Arial"/>
                <w:b/>
                <w:sz w:val="20"/>
                <w:lang w:val="en-ZA"/>
              </w:rPr>
              <w:t>Postal Address</w:t>
            </w:r>
          </w:p>
        </w:tc>
        <w:tc>
          <w:tcPr>
            <w:tcW w:w="7513" w:type="dxa"/>
            <w:gridSpan w:val="3"/>
          </w:tcPr>
          <w:p w14:paraId="3CBFEFBA" w14:textId="77777777" w:rsidR="003008E0" w:rsidRPr="007C6AF5" w:rsidRDefault="003008E0" w:rsidP="0037262E">
            <w:pPr>
              <w:spacing w:line="200" w:lineRule="exact"/>
              <w:jc w:val="both"/>
              <w:rPr>
                <w:rFonts w:cs="Arial"/>
                <w:sz w:val="20"/>
                <w:lang w:val="en-ZA"/>
              </w:rPr>
            </w:pPr>
          </w:p>
        </w:tc>
      </w:tr>
      <w:tr w:rsidR="003008E0" w:rsidRPr="007C6AF5" w14:paraId="0BD20F1F" w14:textId="77777777" w:rsidTr="00833298">
        <w:trPr>
          <w:trHeight w:val="555"/>
        </w:trPr>
        <w:tc>
          <w:tcPr>
            <w:tcW w:w="3114" w:type="dxa"/>
            <w:shd w:val="clear" w:color="auto" w:fill="F2F2F2" w:themeFill="background1" w:themeFillShade="F2"/>
          </w:tcPr>
          <w:p w14:paraId="7498F7E0" w14:textId="77777777" w:rsidR="003008E0" w:rsidRPr="007C6AF5" w:rsidRDefault="003008E0" w:rsidP="0037262E">
            <w:pPr>
              <w:spacing w:line="200" w:lineRule="exact"/>
              <w:jc w:val="both"/>
              <w:rPr>
                <w:rFonts w:cs="Arial"/>
                <w:b/>
                <w:sz w:val="20"/>
                <w:lang w:val="en-ZA"/>
              </w:rPr>
            </w:pPr>
            <w:r w:rsidRPr="007C6AF5">
              <w:rPr>
                <w:rFonts w:cs="Arial"/>
                <w:b/>
                <w:sz w:val="20"/>
                <w:lang w:val="en-ZA"/>
              </w:rPr>
              <w:t>Contact Person</w:t>
            </w:r>
          </w:p>
        </w:tc>
        <w:tc>
          <w:tcPr>
            <w:tcW w:w="7513" w:type="dxa"/>
            <w:gridSpan w:val="3"/>
          </w:tcPr>
          <w:p w14:paraId="2B6A4277" w14:textId="77777777" w:rsidR="003008E0" w:rsidRPr="007C6AF5" w:rsidRDefault="003008E0" w:rsidP="0037262E">
            <w:pPr>
              <w:spacing w:line="200" w:lineRule="exact"/>
              <w:jc w:val="both"/>
              <w:rPr>
                <w:rFonts w:cs="Arial"/>
                <w:sz w:val="20"/>
                <w:lang w:val="en-ZA"/>
              </w:rPr>
            </w:pPr>
          </w:p>
          <w:p w14:paraId="461E19D6" w14:textId="77777777" w:rsidR="003008E0" w:rsidRPr="007C6AF5" w:rsidRDefault="003008E0" w:rsidP="0037262E">
            <w:pPr>
              <w:spacing w:line="200" w:lineRule="exact"/>
              <w:jc w:val="both"/>
              <w:rPr>
                <w:rFonts w:cs="Arial"/>
                <w:sz w:val="20"/>
                <w:lang w:val="en-ZA"/>
              </w:rPr>
            </w:pPr>
          </w:p>
        </w:tc>
      </w:tr>
      <w:tr w:rsidR="003008E0" w:rsidRPr="007C6AF5" w14:paraId="42F0C4C3" w14:textId="77777777" w:rsidTr="00833298">
        <w:tc>
          <w:tcPr>
            <w:tcW w:w="3114" w:type="dxa"/>
            <w:shd w:val="clear" w:color="auto" w:fill="F2F2F2" w:themeFill="background1" w:themeFillShade="F2"/>
          </w:tcPr>
          <w:p w14:paraId="11AC41A7" w14:textId="77777777" w:rsidR="003008E0" w:rsidRPr="007C6AF5" w:rsidRDefault="003008E0" w:rsidP="0037262E">
            <w:pPr>
              <w:spacing w:line="200" w:lineRule="exact"/>
              <w:jc w:val="both"/>
              <w:rPr>
                <w:rFonts w:cs="Arial"/>
                <w:b/>
                <w:sz w:val="20"/>
                <w:lang w:val="en-ZA"/>
              </w:rPr>
            </w:pPr>
            <w:r w:rsidRPr="007C6AF5">
              <w:rPr>
                <w:rFonts w:cs="Arial"/>
                <w:b/>
                <w:sz w:val="20"/>
                <w:lang w:val="en-ZA"/>
              </w:rPr>
              <w:t>Title/Position in the Firm</w:t>
            </w:r>
          </w:p>
        </w:tc>
        <w:tc>
          <w:tcPr>
            <w:tcW w:w="7513" w:type="dxa"/>
            <w:gridSpan w:val="3"/>
          </w:tcPr>
          <w:p w14:paraId="185F6DDA" w14:textId="77777777" w:rsidR="003008E0" w:rsidRPr="007C6AF5" w:rsidRDefault="003008E0" w:rsidP="0037262E">
            <w:pPr>
              <w:spacing w:line="200" w:lineRule="exact"/>
              <w:jc w:val="both"/>
              <w:rPr>
                <w:rFonts w:cs="Arial"/>
                <w:sz w:val="20"/>
                <w:lang w:val="en-ZA"/>
              </w:rPr>
            </w:pPr>
          </w:p>
          <w:p w14:paraId="1EF89ECC" w14:textId="77777777" w:rsidR="003008E0" w:rsidRPr="007C6AF5" w:rsidRDefault="003008E0" w:rsidP="0037262E">
            <w:pPr>
              <w:spacing w:line="200" w:lineRule="exact"/>
              <w:jc w:val="both"/>
              <w:rPr>
                <w:rFonts w:cs="Arial"/>
                <w:sz w:val="20"/>
                <w:lang w:val="en-ZA"/>
              </w:rPr>
            </w:pPr>
          </w:p>
        </w:tc>
      </w:tr>
      <w:tr w:rsidR="003008E0" w:rsidRPr="007C6AF5" w14:paraId="5058C783" w14:textId="77777777" w:rsidTr="00833298">
        <w:tc>
          <w:tcPr>
            <w:tcW w:w="3114" w:type="dxa"/>
            <w:shd w:val="clear" w:color="auto" w:fill="F2F2F2" w:themeFill="background1" w:themeFillShade="F2"/>
          </w:tcPr>
          <w:p w14:paraId="42CDFEE9" w14:textId="77777777" w:rsidR="003008E0" w:rsidRPr="007C6AF5" w:rsidRDefault="003008E0" w:rsidP="0037262E">
            <w:pPr>
              <w:spacing w:line="200" w:lineRule="exact"/>
              <w:jc w:val="both"/>
              <w:rPr>
                <w:rFonts w:cs="Arial"/>
                <w:b/>
                <w:sz w:val="20"/>
                <w:lang w:val="en-ZA"/>
              </w:rPr>
            </w:pPr>
            <w:r w:rsidRPr="007C6AF5">
              <w:rPr>
                <w:rFonts w:cs="Arial"/>
                <w:b/>
                <w:sz w:val="20"/>
                <w:lang w:val="en-ZA"/>
              </w:rPr>
              <w:t>Mobile Number</w:t>
            </w:r>
          </w:p>
          <w:p w14:paraId="73B909A8" w14:textId="77777777" w:rsidR="003008E0" w:rsidRPr="007C6AF5" w:rsidRDefault="003008E0" w:rsidP="0037262E">
            <w:pPr>
              <w:spacing w:line="200" w:lineRule="exact"/>
              <w:jc w:val="both"/>
              <w:rPr>
                <w:rFonts w:cs="Arial"/>
                <w:b/>
                <w:sz w:val="20"/>
                <w:lang w:val="en-ZA"/>
              </w:rPr>
            </w:pPr>
          </w:p>
        </w:tc>
        <w:tc>
          <w:tcPr>
            <w:tcW w:w="7513" w:type="dxa"/>
            <w:gridSpan w:val="3"/>
          </w:tcPr>
          <w:p w14:paraId="1CB46A25" w14:textId="77777777" w:rsidR="003008E0" w:rsidRPr="007C6AF5" w:rsidRDefault="003008E0" w:rsidP="0037262E">
            <w:pPr>
              <w:spacing w:line="200" w:lineRule="exact"/>
              <w:jc w:val="both"/>
              <w:rPr>
                <w:rFonts w:cs="Arial"/>
                <w:sz w:val="20"/>
                <w:lang w:val="en-ZA"/>
              </w:rPr>
            </w:pPr>
          </w:p>
        </w:tc>
      </w:tr>
      <w:tr w:rsidR="003008E0" w:rsidRPr="007C6AF5" w14:paraId="095A8C39" w14:textId="77777777" w:rsidTr="00833298">
        <w:tc>
          <w:tcPr>
            <w:tcW w:w="3114" w:type="dxa"/>
            <w:shd w:val="clear" w:color="auto" w:fill="F2F2F2" w:themeFill="background1" w:themeFillShade="F2"/>
          </w:tcPr>
          <w:p w14:paraId="607AEAC3" w14:textId="77777777" w:rsidR="003008E0" w:rsidRPr="007C6AF5" w:rsidRDefault="003008E0" w:rsidP="0037262E">
            <w:pPr>
              <w:spacing w:line="200" w:lineRule="exact"/>
              <w:jc w:val="both"/>
              <w:rPr>
                <w:rFonts w:cs="Arial"/>
                <w:b/>
                <w:sz w:val="20"/>
                <w:lang w:val="en-ZA"/>
              </w:rPr>
            </w:pPr>
            <w:r w:rsidRPr="007C6AF5">
              <w:rPr>
                <w:rFonts w:cs="Arial"/>
                <w:b/>
                <w:sz w:val="20"/>
                <w:lang w:val="en-ZA"/>
              </w:rPr>
              <w:t>Bidder Telephone Number</w:t>
            </w:r>
          </w:p>
          <w:p w14:paraId="668D2A1B" w14:textId="77777777" w:rsidR="003008E0" w:rsidRPr="007C6AF5" w:rsidRDefault="003008E0" w:rsidP="0037262E">
            <w:pPr>
              <w:spacing w:line="200" w:lineRule="exact"/>
              <w:jc w:val="both"/>
              <w:rPr>
                <w:rFonts w:cs="Arial"/>
                <w:b/>
                <w:sz w:val="20"/>
                <w:lang w:val="en-ZA"/>
              </w:rPr>
            </w:pPr>
          </w:p>
        </w:tc>
        <w:tc>
          <w:tcPr>
            <w:tcW w:w="7513" w:type="dxa"/>
            <w:gridSpan w:val="3"/>
          </w:tcPr>
          <w:p w14:paraId="509543E5" w14:textId="77777777" w:rsidR="003008E0" w:rsidRPr="007C6AF5" w:rsidRDefault="003008E0" w:rsidP="0037262E">
            <w:pPr>
              <w:spacing w:line="200" w:lineRule="exact"/>
              <w:jc w:val="both"/>
              <w:rPr>
                <w:rFonts w:cs="Arial"/>
                <w:sz w:val="20"/>
                <w:lang w:val="en-ZA"/>
              </w:rPr>
            </w:pPr>
          </w:p>
        </w:tc>
      </w:tr>
      <w:tr w:rsidR="003008E0" w:rsidRPr="007C6AF5" w14:paraId="4BAE2B94" w14:textId="77777777" w:rsidTr="00833298">
        <w:tc>
          <w:tcPr>
            <w:tcW w:w="3114" w:type="dxa"/>
            <w:shd w:val="clear" w:color="auto" w:fill="F2F2F2" w:themeFill="background1" w:themeFillShade="F2"/>
          </w:tcPr>
          <w:p w14:paraId="4144CE49" w14:textId="77777777" w:rsidR="003008E0" w:rsidRPr="007C6AF5" w:rsidRDefault="003008E0" w:rsidP="0037262E">
            <w:pPr>
              <w:spacing w:line="200" w:lineRule="exact"/>
              <w:jc w:val="both"/>
              <w:rPr>
                <w:rFonts w:cs="Arial"/>
                <w:b/>
                <w:sz w:val="20"/>
                <w:lang w:val="en-ZA"/>
              </w:rPr>
            </w:pPr>
            <w:r w:rsidRPr="007C6AF5">
              <w:rPr>
                <w:rFonts w:cs="Arial"/>
                <w:b/>
                <w:sz w:val="20"/>
                <w:lang w:val="en-ZA"/>
              </w:rPr>
              <w:t>Facsimile Number</w:t>
            </w:r>
          </w:p>
          <w:p w14:paraId="07AAA169" w14:textId="77777777" w:rsidR="003008E0" w:rsidRPr="007C6AF5" w:rsidRDefault="003008E0" w:rsidP="0037262E">
            <w:pPr>
              <w:spacing w:line="200" w:lineRule="exact"/>
              <w:jc w:val="both"/>
              <w:rPr>
                <w:rFonts w:cs="Arial"/>
                <w:b/>
                <w:sz w:val="20"/>
                <w:lang w:val="en-ZA"/>
              </w:rPr>
            </w:pPr>
          </w:p>
        </w:tc>
        <w:tc>
          <w:tcPr>
            <w:tcW w:w="7513" w:type="dxa"/>
            <w:gridSpan w:val="3"/>
          </w:tcPr>
          <w:p w14:paraId="37FEF949" w14:textId="77777777" w:rsidR="003008E0" w:rsidRPr="007C6AF5" w:rsidRDefault="003008E0" w:rsidP="0037262E">
            <w:pPr>
              <w:spacing w:line="200" w:lineRule="exact"/>
              <w:jc w:val="both"/>
              <w:rPr>
                <w:rFonts w:cs="Arial"/>
                <w:sz w:val="20"/>
                <w:lang w:val="en-ZA"/>
              </w:rPr>
            </w:pPr>
          </w:p>
        </w:tc>
      </w:tr>
      <w:tr w:rsidR="003008E0" w:rsidRPr="007C6AF5" w14:paraId="68B8D343" w14:textId="77777777" w:rsidTr="00833298">
        <w:tc>
          <w:tcPr>
            <w:tcW w:w="3114" w:type="dxa"/>
            <w:shd w:val="clear" w:color="auto" w:fill="F2F2F2" w:themeFill="background1" w:themeFillShade="F2"/>
          </w:tcPr>
          <w:p w14:paraId="3F7204F9" w14:textId="77777777" w:rsidR="003008E0" w:rsidRPr="007C6AF5" w:rsidRDefault="003008E0" w:rsidP="0037262E">
            <w:pPr>
              <w:spacing w:line="200" w:lineRule="exact"/>
              <w:jc w:val="both"/>
              <w:rPr>
                <w:rFonts w:cs="Arial"/>
                <w:b/>
                <w:sz w:val="20"/>
                <w:lang w:val="en-ZA"/>
              </w:rPr>
            </w:pPr>
            <w:r w:rsidRPr="007C6AF5">
              <w:rPr>
                <w:rFonts w:cs="Arial"/>
                <w:b/>
                <w:sz w:val="20"/>
                <w:lang w:val="en-ZA"/>
              </w:rPr>
              <w:t>Email Address of Contact Person</w:t>
            </w:r>
          </w:p>
        </w:tc>
        <w:tc>
          <w:tcPr>
            <w:tcW w:w="7513" w:type="dxa"/>
            <w:gridSpan w:val="3"/>
          </w:tcPr>
          <w:p w14:paraId="1435A2F2" w14:textId="77777777" w:rsidR="003008E0" w:rsidRPr="007C6AF5" w:rsidRDefault="003008E0" w:rsidP="0037262E">
            <w:pPr>
              <w:spacing w:line="200" w:lineRule="exact"/>
              <w:jc w:val="both"/>
              <w:rPr>
                <w:rFonts w:cs="Arial"/>
                <w:sz w:val="20"/>
                <w:lang w:val="en-ZA"/>
              </w:rPr>
            </w:pPr>
          </w:p>
        </w:tc>
      </w:tr>
      <w:tr w:rsidR="003008E0" w:rsidRPr="007C6AF5" w14:paraId="5FAB85A3" w14:textId="77777777" w:rsidTr="00833298">
        <w:tc>
          <w:tcPr>
            <w:tcW w:w="3114" w:type="dxa"/>
            <w:shd w:val="clear" w:color="auto" w:fill="F2F2F2" w:themeFill="background1" w:themeFillShade="F2"/>
          </w:tcPr>
          <w:p w14:paraId="74041FA7" w14:textId="77777777" w:rsidR="003008E0" w:rsidRPr="007C6AF5" w:rsidRDefault="003008E0" w:rsidP="0037262E">
            <w:pPr>
              <w:spacing w:line="200" w:lineRule="exact"/>
              <w:jc w:val="both"/>
              <w:rPr>
                <w:rFonts w:cs="Arial"/>
                <w:b/>
                <w:sz w:val="20"/>
                <w:lang w:val="en-ZA"/>
              </w:rPr>
            </w:pPr>
            <w:r w:rsidRPr="007C6AF5">
              <w:rPr>
                <w:rFonts w:cs="Arial"/>
                <w:b/>
                <w:sz w:val="20"/>
                <w:lang w:val="en-ZA"/>
              </w:rPr>
              <w:t>Email Address of Bidder</w:t>
            </w:r>
          </w:p>
        </w:tc>
        <w:tc>
          <w:tcPr>
            <w:tcW w:w="7513" w:type="dxa"/>
            <w:gridSpan w:val="3"/>
          </w:tcPr>
          <w:p w14:paraId="5D3F479F" w14:textId="77777777" w:rsidR="003008E0" w:rsidRPr="007C6AF5" w:rsidRDefault="003008E0" w:rsidP="0037262E">
            <w:pPr>
              <w:spacing w:line="200" w:lineRule="exact"/>
              <w:jc w:val="both"/>
              <w:rPr>
                <w:rFonts w:cs="Arial"/>
                <w:sz w:val="20"/>
                <w:lang w:val="en-ZA"/>
              </w:rPr>
            </w:pPr>
          </w:p>
        </w:tc>
      </w:tr>
      <w:tr w:rsidR="003008E0" w:rsidRPr="007C6AF5" w14:paraId="23DEED0A" w14:textId="77777777" w:rsidTr="00833298">
        <w:tc>
          <w:tcPr>
            <w:tcW w:w="3114" w:type="dxa"/>
            <w:shd w:val="clear" w:color="auto" w:fill="F2F2F2" w:themeFill="background1" w:themeFillShade="F2"/>
          </w:tcPr>
          <w:p w14:paraId="7C41E8C3" w14:textId="77777777" w:rsidR="003008E0" w:rsidRPr="007C6AF5" w:rsidRDefault="003008E0" w:rsidP="0037262E">
            <w:pPr>
              <w:spacing w:line="200" w:lineRule="exact"/>
              <w:jc w:val="both"/>
              <w:rPr>
                <w:rFonts w:cs="Arial"/>
                <w:b/>
                <w:sz w:val="20"/>
                <w:lang w:val="en-ZA"/>
              </w:rPr>
            </w:pPr>
            <w:r w:rsidRPr="007C6AF5">
              <w:rPr>
                <w:rFonts w:cs="Arial"/>
                <w:b/>
                <w:sz w:val="20"/>
                <w:lang w:val="en-ZA"/>
              </w:rPr>
              <w:t>VAT Registration Number</w:t>
            </w:r>
          </w:p>
          <w:p w14:paraId="078B69E5" w14:textId="77777777" w:rsidR="003008E0" w:rsidRPr="007C6AF5" w:rsidRDefault="003008E0" w:rsidP="0037262E">
            <w:pPr>
              <w:spacing w:line="200" w:lineRule="exact"/>
              <w:jc w:val="both"/>
              <w:rPr>
                <w:rFonts w:cs="Arial"/>
                <w:sz w:val="20"/>
                <w:lang w:val="en-ZA"/>
              </w:rPr>
            </w:pPr>
            <w:r w:rsidRPr="007C6AF5">
              <w:rPr>
                <w:rFonts w:cs="Arial"/>
                <w:sz w:val="20"/>
                <w:lang w:val="en-ZA"/>
              </w:rPr>
              <w:t>(Same as CSD)</w:t>
            </w:r>
          </w:p>
        </w:tc>
        <w:tc>
          <w:tcPr>
            <w:tcW w:w="7513" w:type="dxa"/>
            <w:gridSpan w:val="3"/>
          </w:tcPr>
          <w:p w14:paraId="0A6A1CC8" w14:textId="77777777" w:rsidR="003008E0" w:rsidRPr="007C6AF5" w:rsidRDefault="003008E0" w:rsidP="0037262E">
            <w:pPr>
              <w:spacing w:line="200" w:lineRule="exact"/>
              <w:jc w:val="both"/>
              <w:rPr>
                <w:rFonts w:cs="Arial"/>
                <w:sz w:val="20"/>
                <w:lang w:val="en-ZA"/>
              </w:rPr>
            </w:pPr>
          </w:p>
        </w:tc>
      </w:tr>
      <w:tr w:rsidR="003008E0" w:rsidRPr="007C6AF5" w14:paraId="417EEE67" w14:textId="77777777" w:rsidTr="00833298">
        <w:tc>
          <w:tcPr>
            <w:tcW w:w="3114" w:type="dxa"/>
            <w:shd w:val="clear" w:color="auto" w:fill="F2F2F2" w:themeFill="background1" w:themeFillShade="F2"/>
          </w:tcPr>
          <w:p w14:paraId="1F78C111" w14:textId="77777777" w:rsidR="003008E0" w:rsidRPr="007C6AF5" w:rsidRDefault="003008E0" w:rsidP="0037262E">
            <w:pPr>
              <w:spacing w:line="200" w:lineRule="exact"/>
              <w:jc w:val="both"/>
              <w:rPr>
                <w:rFonts w:cs="Arial"/>
                <w:b/>
                <w:sz w:val="20"/>
                <w:lang w:val="en-ZA"/>
              </w:rPr>
            </w:pPr>
            <w:r w:rsidRPr="007C6AF5">
              <w:rPr>
                <w:rFonts w:cs="Arial"/>
                <w:b/>
                <w:sz w:val="20"/>
                <w:lang w:val="en-ZA"/>
              </w:rPr>
              <w:t>Central Supplier Database Number</w:t>
            </w:r>
          </w:p>
        </w:tc>
        <w:tc>
          <w:tcPr>
            <w:tcW w:w="7513" w:type="dxa"/>
            <w:gridSpan w:val="3"/>
          </w:tcPr>
          <w:p w14:paraId="29F1EF88" w14:textId="5E648833" w:rsidR="003008E0" w:rsidRPr="007C6AF5" w:rsidRDefault="003008E0" w:rsidP="00790A4B">
            <w:pPr>
              <w:spacing w:line="200" w:lineRule="exact"/>
              <w:jc w:val="both"/>
              <w:rPr>
                <w:rFonts w:cs="Arial"/>
                <w:b/>
                <w:sz w:val="20"/>
                <w:lang w:val="en-ZA"/>
              </w:rPr>
            </w:pPr>
            <w:r w:rsidRPr="007C6AF5">
              <w:rPr>
                <w:rFonts w:cs="Arial"/>
                <w:b/>
                <w:sz w:val="20"/>
                <w:lang w:val="en-ZA"/>
              </w:rPr>
              <w:t>MAAA</w:t>
            </w:r>
            <w:r>
              <w:rPr>
                <w:rFonts w:cs="Arial"/>
                <w:b/>
                <w:sz w:val="20"/>
                <w:lang w:val="en-ZA"/>
              </w:rPr>
              <w:t xml:space="preserve"> </w:t>
            </w:r>
          </w:p>
        </w:tc>
      </w:tr>
      <w:tr w:rsidR="003008E0" w:rsidRPr="007C6AF5" w14:paraId="4B2805DB" w14:textId="77777777" w:rsidTr="00546339">
        <w:trPr>
          <w:trHeight w:val="1119"/>
        </w:trPr>
        <w:tc>
          <w:tcPr>
            <w:tcW w:w="3114" w:type="dxa"/>
            <w:shd w:val="clear" w:color="auto" w:fill="F2F2F2" w:themeFill="background1" w:themeFillShade="F2"/>
          </w:tcPr>
          <w:p w14:paraId="593673CE" w14:textId="77777777" w:rsidR="003008E0" w:rsidRPr="007C6AF5" w:rsidRDefault="003008E0" w:rsidP="0037262E">
            <w:pPr>
              <w:spacing w:line="200" w:lineRule="exact"/>
              <w:jc w:val="both"/>
              <w:rPr>
                <w:rFonts w:cs="Arial"/>
                <w:b/>
                <w:sz w:val="20"/>
                <w:lang w:val="en-ZA"/>
              </w:rPr>
            </w:pPr>
            <w:r w:rsidRPr="007C6AF5">
              <w:rPr>
                <w:rFonts w:cs="Arial"/>
                <w:b/>
                <w:sz w:val="20"/>
                <w:lang w:val="en-ZA"/>
              </w:rPr>
              <w:t>Are the Accredited Representative in South Africa for the Goods /Services/Works Offered?</w:t>
            </w:r>
          </w:p>
        </w:tc>
        <w:tc>
          <w:tcPr>
            <w:tcW w:w="2126" w:type="dxa"/>
          </w:tcPr>
          <w:p w14:paraId="0624BD50" w14:textId="77777777" w:rsidR="003008E0" w:rsidRPr="007C6AF5" w:rsidRDefault="003008E0" w:rsidP="0037262E">
            <w:pPr>
              <w:spacing w:line="200" w:lineRule="exact"/>
              <w:jc w:val="both"/>
              <w:rPr>
                <w:rFonts w:cs="Arial"/>
                <w:sz w:val="20"/>
                <w:lang w:val="en-ZA"/>
              </w:rPr>
            </w:pPr>
          </w:p>
          <w:p w14:paraId="4A7F5617" w14:textId="77777777" w:rsidR="003008E0" w:rsidRPr="007C6AF5" w:rsidRDefault="003008E0" w:rsidP="0037262E">
            <w:pPr>
              <w:spacing w:line="200" w:lineRule="exact"/>
              <w:jc w:val="both"/>
              <w:rPr>
                <w:rFonts w:cs="Arial"/>
                <w:sz w:val="20"/>
                <w:lang w:val="en-ZA"/>
              </w:rPr>
            </w:pPr>
            <w:r w:rsidRPr="007C6AF5">
              <w:rPr>
                <w:rFonts w:cs="Arial"/>
                <w:sz w:val="20"/>
                <w:lang w:val="en-ZA"/>
              </w:rPr>
              <w:t>□ Yes                □ No</w:t>
            </w:r>
          </w:p>
          <w:p w14:paraId="083BB542" w14:textId="77777777" w:rsidR="003008E0" w:rsidRPr="007C6AF5" w:rsidRDefault="003008E0" w:rsidP="0037262E">
            <w:pPr>
              <w:spacing w:line="200" w:lineRule="exact"/>
              <w:jc w:val="both"/>
              <w:rPr>
                <w:rFonts w:cs="Arial"/>
                <w:b/>
                <w:sz w:val="20"/>
                <w:lang w:val="en-ZA"/>
              </w:rPr>
            </w:pPr>
            <w:r w:rsidRPr="007C6AF5">
              <w:rPr>
                <w:rFonts w:cs="Arial"/>
                <w:sz w:val="20"/>
                <w:lang w:val="en-ZA"/>
              </w:rPr>
              <w:t>(If Yes enclose Proof)</w:t>
            </w:r>
          </w:p>
        </w:tc>
        <w:tc>
          <w:tcPr>
            <w:tcW w:w="2977" w:type="dxa"/>
            <w:shd w:val="clear" w:color="auto" w:fill="F2F2F2" w:themeFill="background1" w:themeFillShade="F2"/>
          </w:tcPr>
          <w:p w14:paraId="64AC3B63" w14:textId="77777777" w:rsidR="003008E0" w:rsidRPr="007C6AF5" w:rsidRDefault="003008E0" w:rsidP="0037262E">
            <w:pPr>
              <w:spacing w:line="200" w:lineRule="exact"/>
              <w:jc w:val="both"/>
              <w:rPr>
                <w:rFonts w:cs="Arial"/>
                <w:b/>
                <w:sz w:val="20"/>
                <w:lang w:val="en-ZA"/>
              </w:rPr>
            </w:pPr>
            <w:r w:rsidRPr="007C6AF5">
              <w:rPr>
                <w:rFonts w:cs="Arial"/>
                <w:b/>
                <w:sz w:val="20"/>
                <w:lang w:val="en-ZA"/>
              </w:rPr>
              <w:t>Are you a foreign based supplier for the Goods/Services/Works Offered?</w:t>
            </w:r>
          </w:p>
        </w:tc>
        <w:tc>
          <w:tcPr>
            <w:tcW w:w="2410" w:type="dxa"/>
          </w:tcPr>
          <w:p w14:paraId="3E6F2C24" w14:textId="77777777" w:rsidR="003008E0" w:rsidRPr="007C6AF5" w:rsidRDefault="003008E0" w:rsidP="0037262E">
            <w:pPr>
              <w:spacing w:line="200" w:lineRule="exact"/>
              <w:jc w:val="both"/>
              <w:rPr>
                <w:rFonts w:cs="Arial"/>
                <w:b/>
                <w:sz w:val="20"/>
                <w:lang w:val="en-ZA"/>
              </w:rPr>
            </w:pPr>
          </w:p>
          <w:p w14:paraId="49FD3F7D" w14:textId="77777777" w:rsidR="003008E0" w:rsidRPr="007C6AF5" w:rsidRDefault="003008E0" w:rsidP="0037262E">
            <w:pPr>
              <w:spacing w:line="200" w:lineRule="exact"/>
              <w:jc w:val="both"/>
              <w:rPr>
                <w:rFonts w:cs="Arial"/>
                <w:sz w:val="20"/>
                <w:lang w:val="en-ZA"/>
              </w:rPr>
            </w:pPr>
            <w:r w:rsidRPr="007C6AF5">
              <w:rPr>
                <w:rFonts w:cs="Arial"/>
                <w:sz w:val="20"/>
                <w:lang w:val="en-ZA"/>
              </w:rPr>
              <w:t>□ Yes                □ No</w:t>
            </w:r>
          </w:p>
          <w:p w14:paraId="59F94710" w14:textId="32CFB643" w:rsidR="003008E0" w:rsidRPr="007C6AF5" w:rsidRDefault="003008E0" w:rsidP="00546339">
            <w:pPr>
              <w:spacing w:after="0" w:line="200" w:lineRule="exact"/>
              <w:jc w:val="both"/>
              <w:rPr>
                <w:rFonts w:cs="Arial"/>
                <w:b/>
                <w:sz w:val="20"/>
                <w:lang w:val="en-ZA"/>
              </w:rPr>
            </w:pPr>
            <w:r w:rsidRPr="007C6AF5">
              <w:rPr>
                <w:rFonts w:cs="Arial"/>
                <w:sz w:val="20"/>
                <w:lang w:val="en-ZA"/>
              </w:rPr>
              <w:t>(If yes, answer the questionnaire Below)</w:t>
            </w:r>
          </w:p>
        </w:tc>
      </w:tr>
      <w:tr w:rsidR="003008E0" w:rsidRPr="007C6AF5" w14:paraId="40785A6C" w14:textId="77777777" w:rsidTr="00833298">
        <w:tc>
          <w:tcPr>
            <w:tcW w:w="10627" w:type="dxa"/>
            <w:gridSpan w:val="4"/>
            <w:shd w:val="clear" w:color="auto" w:fill="F2F2F2" w:themeFill="background1" w:themeFillShade="F2"/>
          </w:tcPr>
          <w:p w14:paraId="5ED8DBE2" w14:textId="5D77757F" w:rsidR="003008E0" w:rsidRPr="007C6AF5" w:rsidRDefault="003008E0" w:rsidP="0037262E">
            <w:pPr>
              <w:spacing w:line="200" w:lineRule="exact"/>
              <w:jc w:val="both"/>
              <w:rPr>
                <w:rFonts w:cs="Arial"/>
                <w:b/>
                <w:sz w:val="20"/>
                <w:lang w:val="en-ZA"/>
              </w:rPr>
            </w:pPr>
            <w:r w:rsidRPr="007C6AF5">
              <w:rPr>
                <w:rFonts w:cs="Arial"/>
                <w:b/>
                <w:sz w:val="20"/>
                <w:lang w:val="en-ZA"/>
              </w:rPr>
              <w:t>QUESTIONAIRE TO BIDDING FOREIGN SUPPLIERS</w:t>
            </w:r>
          </w:p>
        </w:tc>
      </w:tr>
      <w:tr w:rsidR="003008E0" w:rsidRPr="007C6AF5" w14:paraId="2387BDEA" w14:textId="77777777" w:rsidTr="00833298">
        <w:tc>
          <w:tcPr>
            <w:tcW w:w="8217" w:type="dxa"/>
            <w:gridSpan w:val="3"/>
          </w:tcPr>
          <w:p w14:paraId="62F6B8AB" w14:textId="77777777" w:rsidR="003008E0" w:rsidRPr="007C6AF5" w:rsidRDefault="003008E0" w:rsidP="0037262E">
            <w:pPr>
              <w:spacing w:line="200" w:lineRule="exact"/>
              <w:jc w:val="both"/>
              <w:rPr>
                <w:rFonts w:cs="Arial"/>
                <w:sz w:val="20"/>
                <w:lang w:val="en-ZA"/>
              </w:rPr>
            </w:pPr>
            <w:r w:rsidRPr="007C6AF5">
              <w:rPr>
                <w:rFonts w:cs="Arial"/>
                <w:sz w:val="20"/>
                <w:lang w:val="en-ZA"/>
              </w:rPr>
              <w:t>Is the Entity a resident of the Republic of South Africa (RSA)</w:t>
            </w:r>
          </w:p>
          <w:p w14:paraId="510BEC64" w14:textId="77777777" w:rsidR="003008E0" w:rsidRPr="007C6AF5" w:rsidRDefault="003008E0" w:rsidP="0037262E">
            <w:pPr>
              <w:spacing w:line="200" w:lineRule="exact"/>
              <w:jc w:val="both"/>
              <w:rPr>
                <w:rFonts w:cs="Arial"/>
                <w:sz w:val="20"/>
                <w:lang w:val="en-ZA"/>
              </w:rPr>
            </w:pPr>
            <w:r w:rsidRPr="007C6AF5">
              <w:rPr>
                <w:rFonts w:cs="Arial"/>
                <w:sz w:val="20"/>
                <w:lang w:val="en-ZA"/>
              </w:rPr>
              <w:t>Does the Entity have a branch in the RSA?</w:t>
            </w:r>
          </w:p>
          <w:p w14:paraId="197DEDF1" w14:textId="77777777" w:rsidR="003008E0" w:rsidRPr="007C6AF5" w:rsidRDefault="003008E0" w:rsidP="0037262E">
            <w:pPr>
              <w:spacing w:line="200" w:lineRule="exact"/>
              <w:jc w:val="both"/>
              <w:rPr>
                <w:rFonts w:cs="Arial"/>
                <w:sz w:val="20"/>
                <w:lang w:val="en-ZA"/>
              </w:rPr>
            </w:pPr>
            <w:r w:rsidRPr="007C6AF5">
              <w:rPr>
                <w:rFonts w:cs="Arial"/>
                <w:sz w:val="20"/>
                <w:lang w:val="en-ZA"/>
              </w:rPr>
              <w:t>Does the Entity have a permanent establishment in the RSA?</w:t>
            </w:r>
          </w:p>
          <w:p w14:paraId="684EBBF5" w14:textId="4AE3825F" w:rsidR="003008E0" w:rsidRPr="007C6AF5" w:rsidRDefault="003008E0" w:rsidP="0037262E">
            <w:pPr>
              <w:spacing w:line="200" w:lineRule="exact"/>
              <w:jc w:val="both"/>
              <w:rPr>
                <w:rFonts w:cs="Arial"/>
                <w:sz w:val="20"/>
                <w:lang w:val="en-ZA"/>
              </w:rPr>
            </w:pPr>
            <w:r w:rsidRPr="007C6AF5">
              <w:rPr>
                <w:rFonts w:cs="Arial"/>
                <w:sz w:val="20"/>
                <w:lang w:val="en-ZA"/>
              </w:rPr>
              <w:t>Does the Entity have any source of income in the RSA</w:t>
            </w:r>
          </w:p>
        </w:tc>
        <w:tc>
          <w:tcPr>
            <w:tcW w:w="2410" w:type="dxa"/>
          </w:tcPr>
          <w:p w14:paraId="644B7DAC" w14:textId="77777777" w:rsidR="003008E0" w:rsidRPr="007C6AF5" w:rsidRDefault="003008E0" w:rsidP="0037262E">
            <w:pPr>
              <w:spacing w:line="200" w:lineRule="exact"/>
              <w:jc w:val="both"/>
              <w:rPr>
                <w:rFonts w:cs="Arial"/>
                <w:sz w:val="20"/>
                <w:lang w:val="en-ZA"/>
              </w:rPr>
            </w:pPr>
            <w:r w:rsidRPr="007C6AF5">
              <w:rPr>
                <w:rFonts w:cs="Arial"/>
                <w:sz w:val="20"/>
                <w:lang w:val="en-ZA"/>
              </w:rPr>
              <w:t>□ Yes                □ No</w:t>
            </w:r>
          </w:p>
          <w:p w14:paraId="72557C7A" w14:textId="77777777" w:rsidR="003008E0" w:rsidRPr="007C6AF5" w:rsidRDefault="003008E0" w:rsidP="0037262E">
            <w:pPr>
              <w:spacing w:line="200" w:lineRule="exact"/>
              <w:jc w:val="both"/>
              <w:rPr>
                <w:rFonts w:cs="Arial"/>
                <w:sz w:val="20"/>
                <w:lang w:val="en-ZA"/>
              </w:rPr>
            </w:pPr>
            <w:r w:rsidRPr="007C6AF5">
              <w:rPr>
                <w:rFonts w:cs="Arial"/>
                <w:sz w:val="20"/>
                <w:lang w:val="en-ZA"/>
              </w:rPr>
              <w:t>□ Yes                □ No</w:t>
            </w:r>
          </w:p>
          <w:p w14:paraId="7C5D5284" w14:textId="77777777" w:rsidR="003008E0" w:rsidRPr="007C6AF5" w:rsidRDefault="003008E0" w:rsidP="0037262E">
            <w:pPr>
              <w:spacing w:line="200" w:lineRule="exact"/>
              <w:jc w:val="both"/>
              <w:rPr>
                <w:rFonts w:cs="Arial"/>
                <w:sz w:val="20"/>
                <w:lang w:val="en-ZA"/>
              </w:rPr>
            </w:pPr>
            <w:r w:rsidRPr="007C6AF5">
              <w:rPr>
                <w:rFonts w:cs="Arial"/>
                <w:sz w:val="20"/>
                <w:lang w:val="en-ZA"/>
              </w:rPr>
              <w:t>□ Yes                □ No</w:t>
            </w:r>
          </w:p>
          <w:p w14:paraId="096FDD41" w14:textId="77777777" w:rsidR="003008E0" w:rsidRPr="007C6AF5" w:rsidRDefault="003008E0" w:rsidP="0037262E">
            <w:pPr>
              <w:spacing w:line="200" w:lineRule="exact"/>
              <w:jc w:val="both"/>
              <w:rPr>
                <w:rFonts w:cs="Arial"/>
                <w:sz w:val="20"/>
                <w:lang w:val="en-ZA"/>
              </w:rPr>
            </w:pPr>
            <w:r w:rsidRPr="007C6AF5">
              <w:rPr>
                <w:rFonts w:cs="Arial"/>
                <w:sz w:val="20"/>
                <w:lang w:val="en-ZA"/>
              </w:rPr>
              <w:t>□ Yes                □ No</w:t>
            </w:r>
          </w:p>
        </w:tc>
      </w:tr>
      <w:tr w:rsidR="003008E0" w:rsidRPr="007C6AF5" w14:paraId="2DAD7487" w14:textId="77777777" w:rsidTr="00833298">
        <w:tc>
          <w:tcPr>
            <w:tcW w:w="10627" w:type="dxa"/>
            <w:gridSpan w:val="4"/>
            <w:shd w:val="clear" w:color="auto" w:fill="F2F2F2" w:themeFill="background1" w:themeFillShade="F2"/>
          </w:tcPr>
          <w:p w14:paraId="066D644C" w14:textId="150D4C4F" w:rsidR="003008E0" w:rsidRPr="007C6AF5" w:rsidRDefault="003008E0" w:rsidP="0037262E">
            <w:pPr>
              <w:spacing w:line="200" w:lineRule="exact"/>
              <w:jc w:val="both"/>
              <w:rPr>
                <w:rFonts w:cs="Arial"/>
                <w:b/>
                <w:sz w:val="20"/>
                <w:lang w:val="en-ZA"/>
              </w:rPr>
            </w:pPr>
            <w:r w:rsidRPr="007C6AF5">
              <w:rPr>
                <w:rFonts w:cs="Arial"/>
                <w:b/>
                <w:sz w:val="20"/>
                <w:lang w:val="en-ZA"/>
              </w:rPr>
              <w:t xml:space="preserve">If the answer is “No” to </w:t>
            </w:r>
            <w:proofErr w:type="gramStart"/>
            <w:r w:rsidRPr="007C6AF5">
              <w:rPr>
                <w:rFonts w:cs="Arial"/>
                <w:b/>
                <w:sz w:val="20"/>
                <w:lang w:val="en-ZA"/>
              </w:rPr>
              <w:t>all of</w:t>
            </w:r>
            <w:proofErr w:type="gramEnd"/>
            <w:r w:rsidRPr="007C6AF5">
              <w:rPr>
                <w:rFonts w:cs="Arial"/>
                <w:b/>
                <w:sz w:val="20"/>
                <w:lang w:val="en-ZA"/>
              </w:rPr>
              <w:t xml:space="preserve"> the above, then it is not a requirement to register for a Tax Compliance Status system pin code from the South African Revenue (SARS) and if not register</w:t>
            </w:r>
          </w:p>
        </w:tc>
      </w:tr>
      <w:tr w:rsidR="003008E0" w:rsidRPr="007C6AF5" w14:paraId="56A8CC91" w14:textId="77777777" w:rsidTr="00833298">
        <w:tc>
          <w:tcPr>
            <w:tcW w:w="10627" w:type="dxa"/>
            <w:gridSpan w:val="4"/>
            <w:shd w:val="clear" w:color="auto" w:fill="F2F2F2" w:themeFill="background1" w:themeFillShade="F2"/>
          </w:tcPr>
          <w:p w14:paraId="551EFD5F" w14:textId="77777777" w:rsidR="003008E0" w:rsidRPr="007C6AF5" w:rsidRDefault="003008E0" w:rsidP="0037262E">
            <w:pPr>
              <w:spacing w:line="200" w:lineRule="exact"/>
              <w:jc w:val="both"/>
              <w:rPr>
                <w:rFonts w:cs="Arial"/>
                <w:b/>
                <w:sz w:val="20"/>
                <w:u w:val="single"/>
                <w:lang w:val="en-ZA"/>
              </w:rPr>
            </w:pPr>
            <w:r w:rsidRPr="007C6AF5">
              <w:rPr>
                <w:rFonts w:cs="Arial"/>
                <w:b/>
                <w:sz w:val="20"/>
                <w:u w:val="single"/>
                <w:lang w:val="en-ZA"/>
              </w:rPr>
              <w:t>VERY IMPORTANT</w:t>
            </w:r>
          </w:p>
          <w:p w14:paraId="20EAFCA8" w14:textId="77777777" w:rsidR="003008E0" w:rsidRPr="007C6AF5" w:rsidRDefault="003008E0" w:rsidP="0037262E">
            <w:pPr>
              <w:spacing w:line="312" w:lineRule="auto"/>
              <w:jc w:val="both"/>
              <w:rPr>
                <w:rFonts w:cs="Arial"/>
                <w:b/>
                <w:bCs w:val="0"/>
                <w:sz w:val="20"/>
                <w:u w:val="single"/>
                <w:lang w:eastAsia="en-US"/>
              </w:rPr>
            </w:pPr>
            <w:r w:rsidRPr="007C6AF5">
              <w:rPr>
                <w:rFonts w:cs="Arial"/>
                <w:b/>
                <w:color w:val="000000"/>
                <w:sz w:val="20"/>
                <w:u w:val="single"/>
                <w:lang w:eastAsia="en-US"/>
              </w:rPr>
              <w:t>Directors/Employees in the Service of State</w:t>
            </w:r>
          </w:p>
          <w:p w14:paraId="420433E7" w14:textId="77777777" w:rsidR="009A45A8" w:rsidRPr="00BA1094" w:rsidRDefault="009A45A8" w:rsidP="009A45A8">
            <w:pPr>
              <w:widowControl w:val="0"/>
              <w:autoSpaceDE w:val="0"/>
              <w:autoSpaceDN w:val="0"/>
              <w:spacing w:after="0"/>
              <w:ind w:right="429"/>
              <w:jc w:val="both"/>
              <w:rPr>
                <w:sz w:val="20"/>
              </w:rPr>
            </w:pPr>
            <w:r w:rsidRPr="00BA1094">
              <w:rPr>
                <w:sz w:val="20"/>
              </w:rPr>
              <w:t>Bids from</w:t>
            </w:r>
            <w:r w:rsidRPr="00BA1094">
              <w:rPr>
                <w:spacing w:val="-1"/>
                <w:sz w:val="20"/>
              </w:rPr>
              <w:t xml:space="preserve"> </w:t>
            </w:r>
            <w:r w:rsidRPr="00BA1094">
              <w:rPr>
                <w:sz w:val="20"/>
              </w:rPr>
              <w:t>persons in</w:t>
            </w:r>
            <w:r w:rsidRPr="00BA1094">
              <w:rPr>
                <w:spacing w:val="-1"/>
                <w:sz w:val="20"/>
              </w:rPr>
              <w:t xml:space="preserve"> </w:t>
            </w:r>
            <w:r w:rsidRPr="00BA1094">
              <w:rPr>
                <w:sz w:val="20"/>
              </w:rPr>
              <w:t>the</w:t>
            </w:r>
            <w:r w:rsidRPr="00BA1094">
              <w:rPr>
                <w:spacing w:val="-1"/>
                <w:sz w:val="20"/>
              </w:rPr>
              <w:t xml:space="preserve"> </w:t>
            </w:r>
            <w:r w:rsidRPr="00BA1094">
              <w:rPr>
                <w:sz w:val="20"/>
              </w:rPr>
              <w:t>service</w:t>
            </w:r>
            <w:r w:rsidRPr="00BA1094">
              <w:rPr>
                <w:spacing w:val="-3"/>
                <w:sz w:val="20"/>
              </w:rPr>
              <w:t xml:space="preserve"> </w:t>
            </w:r>
            <w:r w:rsidRPr="00BA1094">
              <w:rPr>
                <w:sz w:val="20"/>
              </w:rPr>
              <w:t>of</w:t>
            </w:r>
            <w:r w:rsidRPr="00BA1094">
              <w:rPr>
                <w:spacing w:val="-3"/>
                <w:sz w:val="20"/>
              </w:rPr>
              <w:t xml:space="preserve"> </w:t>
            </w:r>
            <w:r w:rsidRPr="00BA1094">
              <w:rPr>
                <w:sz w:val="20"/>
              </w:rPr>
              <w:t>the</w:t>
            </w:r>
            <w:r w:rsidRPr="00BA1094">
              <w:rPr>
                <w:spacing w:val="-4"/>
                <w:sz w:val="20"/>
              </w:rPr>
              <w:t xml:space="preserve"> </w:t>
            </w:r>
            <w:r w:rsidRPr="00BA1094">
              <w:rPr>
                <w:sz w:val="20"/>
              </w:rPr>
              <w:t>state,</w:t>
            </w:r>
            <w:r w:rsidRPr="00BA1094">
              <w:rPr>
                <w:spacing w:val="-1"/>
                <w:sz w:val="20"/>
              </w:rPr>
              <w:t xml:space="preserve"> </w:t>
            </w:r>
            <w:r w:rsidRPr="00BA1094">
              <w:rPr>
                <w:sz w:val="20"/>
              </w:rPr>
              <w:t>or</w:t>
            </w:r>
            <w:r w:rsidRPr="00BA1094">
              <w:rPr>
                <w:spacing w:val="-3"/>
                <w:sz w:val="20"/>
              </w:rPr>
              <w:t xml:space="preserve"> </w:t>
            </w:r>
            <w:r w:rsidRPr="00BA1094">
              <w:rPr>
                <w:sz w:val="20"/>
              </w:rPr>
              <w:t>companies</w:t>
            </w:r>
            <w:r w:rsidRPr="00BA1094">
              <w:rPr>
                <w:spacing w:val="-2"/>
                <w:sz w:val="20"/>
              </w:rPr>
              <w:t xml:space="preserve"> </w:t>
            </w:r>
            <w:r w:rsidRPr="00BA1094">
              <w:rPr>
                <w:sz w:val="20"/>
              </w:rPr>
              <w:t>with</w:t>
            </w:r>
            <w:r w:rsidRPr="00BA1094">
              <w:rPr>
                <w:spacing w:val="-1"/>
                <w:sz w:val="20"/>
              </w:rPr>
              <w:t xml:space="preserve"> </w:t>
            </w:r>
            <w:r w:rsidRPr="00BA1094">
              <w:rPr>
                <w:sz w:val="20"/>
              </w:rPr>
              <w:t>directors</w:t>
            </w:r>
            <w:r w:rsidRPr="00BA1094">
              <w:rPr>
                <w:spacing w:val="-1"/>
                <w:sz w:val="20"/>
              </w:rPr>
              <w:t xml:space="preserve"> </w:t>
            </w:r>
            <w:r w:rsidRPr="00BA1094">
              <w:rPr>
                <w:sz w:val="20"/>
              </w:rPr>
              <w:t>who</w:t>
            </w:r>
            <w:r w:rsidRPr="00BA1094">
              <w:rPr>
                <w:spacing w:val="-3"/>
                <w:sz w:val="20"/>
              </w:rPr>
              <w:t xml:space="preserve"> </w:t>
            </w:r>
            <w:r w:rsidRPr="00BA1094">
              <w:rPr>
                <w:sz w:val="20"/>
              </w:rPr>
              <w:t>are persons</w:t>
            </w:r>
            <w:r w:rsidRPr="00BA1094">
              <w:rPr>
                <w:spacing w:val="-2"/>
                <w:sz w:val="20"/>
              </w:rPr>
              <w:t xml:space="preserve"> </w:t>
            </w:r>
            <w:r w:rsidRPr="00BA1094">
              <w:rPr>
                <w:sz w:val="20"/>
              </w:rPr>
              <w:t>in</w:t>
            </w:r>
            <w:r w:rsidRPr="00BA1094">
              <w:rPr>
                <w:spacing w:val="-3"/>
                <w:sz w:val="20"/>
              </w:rPr>
              <w:t xml:space="preserve"> </w:t>
            </w:r>
            <w:r w:rsidRPr="00BA1094">
              <w:rPr>
                <w:sz w:val="20"/>
              </w:rPr>
              <w:t>the</w:t>
            </w:r>
            <w:r w:rsidRPr="00BA1094">
              <w:rPr>
                <w:spacing w:val="-4"/>
                <w:sz w:val="20"/>
              </w:rPr>
              <w:t xml:space="preserve"> </w:t>
            </w:r>
            <w:r w:rsidRPr="00BA1094">
              <w:rPr>
                <w:sz w:val="20"/>
              </w:rPr>
              <w:t>service</w:t>
            </w:r>
            <w:r w:rsidRPr="00BA1094">
              <w:rPr>
                <w:spacing w:val="-1"/>
                <w:sz w:val="20"/>
              </w:rPr>
              <w:t xml:space="preserve"> </w:t>
            </w:r>
            <w:r w:rsidRPr="00BA1094">
              <w:rPr>
                <w:sz w:val="20"/>
              </w:rPr>
              <w:t>of</w:t>
            </w:r>
            <w:r w:rsidRPr="00BA1094">
              <w:rPr>
                <w:spacing w:val="-1"/>
                <w:sz w:val="20"/>
              </w:rPr>
              <w:t xml:space="preserve"> </w:t>
            </w:r>
            <w:r w:rsidRPr="00BA1094">
              <w:rPr>
                <w:sz w:val="20"/>
              </w:rPr>
              <w:t xml:space="preserve">the state, will not be considered doing business due to the following: </w:t>
            </w:r>
          </w:p>
          <w:p w14:paraId="36480294" w14:textId="77777777" w:rsidR="009A45A8" w:rsidRPr="00BA1094" w:rsidRDefault="009A45A8" w:rsidP="009A45A8">
            <w:pPr>
              <w:widowControl w:val="0"/>
              <w:numPr>
                <w:ilvl w:val="3"/>
                <w:numId w:val="32"/>
              </w:numPr>
              <w:tabs>
                <w:tab w:val="left" w:pos="1144"/>
                <w:tab w:val="left" w:pos="1147"/>
              </w:tabs>
              <w:autoSpaceDE w:val="0"/>
              <w:autoSpaceDN w:val="0"/>
              <w:spacing w:before="196" w:after="0"/>
              <w:ind w:left="460" w:right="423"/>
              <w:jc w:val="both"/>
              <w:rPr>
                <w:sz w:val="20"/>
              </w:rPr>
            </w:pPr>
            <w:r w:rsidRPr="00BA1094">
              <w:rPr>
                <w:sz w:val="20"/>
              </w:rPr>
              <w:t>Regulation 13(c) of the Public Service Regulations, 2016 provides that an employee shall not conduct business with any organ of state or be a director of a public or private company conducting business with an organ of state unless such employee is in an official capacity a director of a company listed in schedule 2 and 3 of the Public Finance Management Act.</w:t>
            </w:r>
          </w:p>
          <w:p w14:paraId="0397C38F" w14:textId="77777777" w:rsidR="009A45A8" w:rsidRPr="00BA1094" w:rsidRDefault="009A45A8" w:rsidP="009A45A8">
            <w:pPr>
              <w:widowControl w:val="0"/>
              <w:numPr>
                <w:ilvl w:val="3"/>
                <w:numId w:val="32"/>
              </w:numPr>
              <w:tabs>
                <w:tab w:val="left" w:pos="1144"/>
                <w:tab w:val="left" w:pos="1147"/>
              </w:tabs>
              <w:autoSpaceDE w:val="0"/>
              <w:autoSpaceDN w:val="0"/>
              <w:spacing w:before="196" w:after="0"/>
              <w:ind w:left="460" w:right="423"/>
              <w:jc w:val="both"/>
              <w:rPr>
                <w:sz w:val="20"/>
              </w:rPr>
            </w:pPr>
            <w:r w:rsidRPr="00BA1094">
              <w:rPr>
                <w:sz w:val="20"/>
              </w:rPr>
              <w:t>The regulation further, prohibit an employee from registering on the National Treasury Central Supplier Database (CSD) as an individual, owner of a company or director of a public or private company unless such employee is in an official capacity a director of a company listed in schedule 2 and 3 of the Public Finance Management Act.</w:t>
            </w:r>
          </w:p>
          <w:p w14:paraId="13845475" w14:textId="25BF96AD" w:rsidR="003008E0" w:rsidRPr="00790A4B" w:rsidRDefault="003008E0" w:rsidP="009A45A8">
            <w:pPr>
              <w:spacing w:after="0"/>
              <w:ind w:left="720"/>
              <w:jc w:val="both"/>
              <w:rPr>
                <w:rFonts w:cs="Arial"/>
                <w:sz w:val="18"/>
                <w:szCs w:val="18"/>
              </w:rPr>
            </w:pPr>
          </w:p>
        </w:tc>
      </w:tr>
    </w:tbl>
    <w:p w14:paraId="37623967" w14:textId="77777777" w:rsidR="00833298" w:rsidRDefault="00833298" w:rsidP="003008E0">
      <w:pPr>
        <w:widowControl w:val="0"/>
        <w:spacing w:before="120" w:after="120" w:line="0" w:lineRule="atLeast"/>
        <w:ind w:left="240"/>
        <w:jc w:val="both"/>
        <w:rPr>
          <w:rFonts w:eastAsia="Arial" w:cs="Arial"/>
          <w:b/>
          <w:sz w:val="20"/>
          <w:szCs w:val="20"/>
        </w:rPr>
      </w:pPr>
    </w:p>
    <w:p w14:paraId="778A1594" w14:textId="7A840FE2" w:rsidR="003008E0" w:rsidRPr="007C6AF5" w:rsidRDefault="003008E0" w:rsidP="003008E0">
      <w:pPr>
        <w:widowControl w:val="0"/>
        <w:spacing w:before="120" w:after="120" w:line="0" w:lineRule="atLeast"/>
        <w:ind w:left="240"/>
        <w:jc w:val="both"/>
        <w:rPr>
          <w:rFonts w:eastAsia="Arial" w:cs="Arial"/>
          <w:b/>
          <w:sz w:val="20"/>
          <w:szCs w:val="20"/>
        </w:rPr>
      </w:pPr>
      <w:r w:rsidRPr="007C6AF5">
        <w:rPr>
          <w:rFonts w:eastAsia="Arial" w:cs="Arial"/>
          <w:b/>
          <w:sz w:val="20"/>
          <w:szCs w:val="20"/>
        </w:rPr>
        <w:t>SERVICE PROVIDER ACKNOWLEDGEMENT OF REQUEST AND TERMS AND CONDITIONS:</w:t>
      </w:r>
    </w:p>
    <w:p w14:paraId="076AB592" w14:textId="77777777" w:rsidR="003008E0" w:rsidRPr="007C6AF5" w:rsidRDefault="003008E0" w:rsidP="003008E0">
      <w:pPr>
        <w:widowControl w:val="0"/>
        <w:spacing w:before="120" w:after="120" w:line="0" w:lineRule="atLeast"/>
        <w:ind w:left="240"/>
        <w:jc w:val="both"/>
        <w:rPr>
          <w:rFonts w:eastAsia="Arial" w:cs="Arial"/>
          <w:b/>
          <w:sz w:val="20"/>
          <w:szCs w:val="20"/>
        </w:rPr>
      </w:pPr>
    </w:p>
    <w:p w14:paraId="23C45D9C" w14:textId="77777777" w:rsidR="003008E0" w:rsidRPr="007C6AF5" w:rsidRDefault="003008E0" w:rsidP="003008E0">
      <w:pPr>
        <w:widowControl w:val="0"/>
        <w:spacing w:before="120" w:after="120" w:line="0" w:lineRule="atLeast"/>
        <w:ind w:left="240"/>
        <w:jc w:val="both"/>
        <w:rPr>
          <w:rFonts w:eastAsia="Arial" w:cs="Arial"/>
          <w:b/>
          <w:sz w:val="20"/>
          <w:szCs w:val="20"/>
        </w:rPr>
      </w:pPr>
      <w:r w:rsidRPr="007C6AF5">
        <w:rPr>
          <w:rFonts w:eastAsia="Arial" w:cs="Arial"/>
          <w:b/>
          <w:sz w:val="20"/>
          <w:szCs w:val="20"/>
        </w:rPr>
        <w:t xml:space="preserve">I............................................................................ (NAME) HEREBY ACCEPT THE TERMS OF THIS </w:t>
      </w:r>
      <w:r>
        <w:rPr>
          <w:rFonts w:eastAsia="Arial" w:cs="Arial"/>
          <w:b/>
          <w:sz w:val="20"/>
          <w:szCs w:val="20"/>
        </w:rPr>
        <w:t>BID</w:t>
      </w:r>
      <w:r w:rsidRPr="007C6AF5">
        <w:rPr>
          <w:rFonts w:eastAsia="Arial" w:cs="Arial"/>
          <w:b/>
          <w:sz w:val="20"/>
          <w:szCs w:val="20"/>
        </w:rPr>
        <w:t xml:space="preserve"> AND ACKNOWLEDGE</w:t>
      </w:r>
    </w:p>
    <w:p w14:paraId="3F47ECA8" w14:textId="77777777" w:rsidR="003008E0" w:rsidRPr="007C6AF5" w:rsidRDefault="003008E0" w:rsidP="003008E0">
      <w:pPr>
        <w:widowControl w:val="0"/>
        <w:spacing w:before="120" w:after="120" w:line="56" w:lineRule="exact"/>
        <w:jc w:val="both"/>
        <w:rPr>
          <w:rFonts w:cs="Arial"/>
          <w:sz w:val="20"/>
          <w:szCs w:val="20"/>
        </w:rPr>
      </w:pPr>
    </w:p>
    <w:p w14:paraId="4AA725C7" w14:textId="77777777" w:rsidR="008F65E7" w:rsidRDefault="003008E0" w:rsidP="003008E0">
      <w:pPr>
        <w:widowControl w:val="0"/>
        <w:spacing w:before="120" w:after="120" w:line="0" w:lineRule="atLeast"/>
        <w:ind w:left="240"/>
        <w:jc w:val="both"/>
        <w:rPr>
          <w:rFonts w:eastAsia="Arial" w:cs="Arial"/>
          <w:b/>
          <w:sz w:val="20"/>
          <w:szCs w:val="20"/>
        </w:rPr>
      </w:pPr>
      <w:r w:rsidRPr="007C6AF5">
        <w:rPr>
          <w:rFonts w:eastAsia="Arial" w:cs="Arial"/>
          <w:b/>
          <w:sz w:val="20"/>
          <w:szCs w:val="20"/>
        </w:rPr>
        <w:t>THAT I AM APPROPRIATELY DELEGATED TO RESPOND ON BEHALF OF (ATTACH DELEGATION OF AUTHORITY)</w:t>
      </w:r>
    </w:p>
    <w:p w14:paraId="454ED1B5" w14:textId="504037BD" w:rsidR="003008E0" w:rsidRPr="007C6AF5" w:rsidRDefault="003008E0" w:rsidP="003008E0">
      <w:pPr>
        <w:widowControl w:val="0"/>
        <w:spacing w:before="120" w:after="120" w:line="0" w:lineRule="atLeast"/>
        <w:ind w:left="240"/>
        <w:jc w:val="both"/>
        <w:rPr>
          <w:rFonts w:eastAsia="Arial" w:cs="Arial"/>
          <w:b/>
          <w:sz w:val="20"/>
          <w:szCs w:val="20"/>
        </w:rPr>
      </w:pPr>
      <w:r w:rsidRPr="007C6AF5">
        <w:rPr>
          <w:rFonts w:eastAsia="Arial" w:cs="Arial"/>
          <w:b/>
          <w:sz w:val="20"/>
          <w:szCs w:val="20"/>
        </w:rPr>
        <w:t xml:space="preserve"> </w:t>
      </w:r>
    </w:p>
    <w:p w14:paraId="57C84A2D" w14:textId="77777777" w:rsidR="003008E0" w:rsidRPr="007C6AF5" w:rsidRDefault="003008E0" w:rsidP="00551D4B">
      <w:pPr>
        <w:widowControl w:val="0"/>
        <w:spacing w:before="120" w:after="0" w:line="0" w:lineRule="atLeast"/>
        <w:ind w:left="240"/>
        <w:jc w:val="both"/>
        <w:rPr>
          <w:rFonts w:eastAsia="Arial" w:cs="Arial"/>
          <w:b/>
          <w:sz w:val="20"/>
          <w:szCs w:val="20"/>
        </w:rPr>
      </w:pPr>
      <w:r w:rsidRPr="007C6AF5">
        <w:rPr>
          <w:rFonts w:eastAsia="Arial" w:cs="Arial"/>
          <w:b/>
          <w:sz w:val="20"/>
          <w:szCs w:val="20"/>
        </w:rPr>
        <w:t>..................................................................................................................................................................................</w:t>
      </w:r>
    </w:p>
    <w:p w14:paraId="39D292C4" w14:textId="77777777" w:rsidR="003008E0" w:rsidRPr="007C6AF5" w:rsidRDefault="003008E0" w:rsidP="00551D4B">
      <w:pPr>
        <w:widowControl w:val="0"/>
        <w:spacing w:after="120" w:line="56" w:lineRule="exact"/>
        <w:jc w:val="both"/>
        <w:rPr>
          <w:rFonts w:cs="Arial"/>
          <w:sz w:val="20"/>
          <w:szCs w:val="20"/>
        </w:rPr>
      </w:pPr>
    </w:p>
    <w:p w14:paraId="5E552AB0" w14:textId="77777777" w:rsidR="003008E0" w:rsidRPr="007C6AF5" w:rsidRDefault="003008E0" w:rsidP="003008E0">
      <w:pPr>
        <w:widowControl w:val="0"/>
        <w:spacing w:before="120" w:after="120" w:line="0" w:lineRule="atLeast"/>
        <w:ind w:left="240"/>
        <w:jc w:val="both"/>
        <w:rPr>
          <w:rFonts w:eastAsia="Arial" w:cs="Arial"/>
          <w:b/>
          <w:sz w:val="20"/>
          <w:szCs w:val="20"/>
        </w:rPr>
      </w:pPr>
      <w:r w:rsidRPr="007C6AF5">
        <w:rPr>
          <w:rFonts w:eastAsia="Arial" w:cs="Arial"/>
          <w:b/>
          <w:sz w:val="20"/>
          <w:szCs w:val="20"/>
        </w:rPr>
        <w:t>(NAME OF BIDDER).</w:t>
      </w:r>
    </w:p>
    <w:p w14:paraId="1615E10C" w14:textId="77777777" w:rsidR="003008E0" w:rsidRDefault="003008E0" w:rsidP="003008E0">
      <w:pPr>
        <w:widowControl w:val="0"/>
        <w:tabs>
          <w:tab w:val="left" w:pos="6220"/>
        </w:tabs>
        <w:spacing w:before="120" w:after="120" w:line="0" w:lineRule="atLeast"/>
        <w:ind w:left="300"/>
        <w:jc w:val="both"/>
        <w:rPr>
          <w:rFonts w:eastAsia="Arial" w:cs="Arial"/>
          <w:sz w:val="20"/>
          <w:szCs w:val="20"/>
        </w:rPr>
      </w:pPr>
      <w:r w:rsidRPr="007C6AF5">
        <w:rPr>
          <w:rFonts w:eastAsia="Arial" w:cs="Arial"/>
          <w:sz w:val="20"/>
          <w:szCs w:val="20"/>
        </w:rPr>
        <w:t>Print Name</w:t>
      </w:r>
      <w:r w:rsidRPr="007C6AF5">
        <w:rPr>
          <w:rFonts w:cs="Arial"/>
          <w:sz w:val="20"/>
          <w:szCs w:val="20"/>
        </w:rPr>
        <w:tab/>
      </w:r>
      <w:r w:rsidRPr="007C6AF5">
        <w:rPr>
          <w:rFonts w:cs="Arial"/>
          <w:sz w:val="20"/>
          <w:szCs w:val="20"/>
        </w:rPr>
        <w:tab/>
      </w:r>
      <w:r w:rsidRPr="007C6AF5">
        <w:rPr>
          <w:rFonts w:cs="Arial"/>
          <w:sz w:val="20"/>
          <w:szCs w:val="20"/>
        </w:rPr>
        <w:tab/>
      </w:r>
      <w:r w:rsidRPr="007C6AF5">
        <w:rPr>
          <w:rFonts w:cs="Arial"/>
          <w:sz w:val="20"/>
          <w:szCs w:val="20"/>
        </w:rPr>
        <w:tab/>
      </w:r>
      <w:r w:rsidRPr="007C6AF5">
        <w:rPr>
          <w:rFonts w:eastAsia="Arial" w:cs="Arial"/>
          <w:sz w:val="20"/>
          <w:szCs w:val="20"/>
        </w:rPr>
        <w:t>Date</w:t>
      </w:r>
    </w:p>
    <w:p w14:paraId="74121B6D" w14:textId="77777777" w:rsidR="008F65E7" w:rsidRPr="007C6AF5" w:rsidRDefault="008F65E7" w:rsidP="003008E0">
      <w:pPr>
        <w:widowControl w:val="0"/>
        <w:tabs>
          <w:tab w:val="left" w:pos="6220"/>
        </w:tabs>
        <w:spacing w:before="120" w:after="120" w:line="0" w:lineRule="atLeast"/>
        <w:ind w:left="300"/>
        <w:jc w:val="both"/>
        <w:rPr>
          <w:rFonts w:eastAsia="Arial" w:cs="Arial"/>
          <w:sz w:val="20"/>
          <w:szCs w:val="20"/>
        </w:rPr>
      </w:pPr>
    </w:p>
    <w:p w14:paraId="606750EA" w14:textId="77777777" w:rsidR="003008E0" w:rsidRPr="007C6AF5" w:rsidRDefault="003008E0" w:rsidP="003008E0">
      <w:pPr>
        <w:widowControl w:val="0"/>
        <w:spacing w:after="120" w:line="200" w:lineRule="exact"/>
        <w:ind w:left="284" w:right="-28"/>
        <w:jc w:val="both"/>
        <w:rPr>
          <w:rFonts w:cs="Arial"/>
          <w:sz w:val="20"/>
          <w:szCs w:val="20"/>
        </w:rPr>
      </w:pPr>
      <w:r w:rsidRPr="007C6AF5">
        <w:rPr>
          <w:rFonts w:cs="Arial"/>
          <w:color w:val="808080"/>
          <w:sz w:val="20"/>
          <w:szCs w:val="20"/>
        </w:rPr>
        <w:t xml:space="preserve">____________________________________________________________ </w:t>
      </w:r>
      <w:r w:rsidRPr="007C6AF5">
        <w:rPr>
          <w:rFonts w:cs="Arial"/>
          <w:color w:val="808080"/>
          <w:sz w:val="20"/>
          <w:szCs w:val="20"/>
        </w:rPr>
        <w:tab/>
      </w:r>
      <w:r w:rsidRPr="007C6AF5">
        <w:rPr>
          <w:rFonts w:cs="Arial"/>
          <w:color w:val="808080"/>
          <w:sz w:val="20"/>
          <w:szCs w:val="20"/>
        </w:rPr>
        <w:tab/>
        <w:t>_____________</w:t>
      </w:r>
    </w:p>
    <w:p w14:paraId="422E2998" w14:textId="77777777" w:rsidR="003008E0" w:rsidRDefault="003008E0" w:rsidP="003008E0">
      <w:pPr>
        <w:widowControl w:val="0"/>
        <w:tabs>
          <w:tab w:val="left" w:pos="6220"/>
        </w:tabs>
        <w:spacing w:before="120" w:after="120" w:line="0" w:lineRule="atLeast"/>
        <w:ind w:left="301"/>
        <w:jc w:val="both"/>
        <w:rPr>
          <w:rFonts w:eastAsia="Arial" w:cs="Arial"/>
          <w:sz w:val="20"/>
          <w:szCs w:val="20"/>
        </w:rPr>
      </w:pPr>
      <w:r w:rsidRPr="007C6AF5">
        <w:rPr>
          <w:rFonts w:eastAsia="Arial" w:cs="Arial"/>
          <w:sz w:val="20"/>
          <w:szCs w:val="20"/>
        </w:rPr>
        <w:t>Designation</w:t>
      </w:r>
      <w:r w:rsidRPr="007C6AF5">
        <w:rPr>
          <w:rFonts w:cs="Arial"/>
          <w:sz w:val="20"/>
          <w:szCs w:val="20"/>
        </w:rPr>
        <w:tab/>
      </w:r>
      <w:r w:rsidRPr="007C6AF5">
        <w:rPr>
          <w:rFonts w:cs="Arial"/>
          <w:sz w:val="20"/>
          <w:szCs w:val="20"/>
        </w:rPr>
        <w:tab/>
      </w:r>
      <w:r w:rsidRPr="007C6AF5">
        <w:rPr>
          <w:rFonts w:cs="Arial"/>
          <w:sz w:val="20"/>
          <w:szCs w:val="20"/>
        </w:rPr>
        <w:tab/>
      </w:r>
      <w:r w:rsidRPr="007C6AF5">
        <w:rPr>
          <w:rFonts w:cs="Arial"/>
          <w:sz w:val="20"/>
          <w:szCs w:val="20"/>
        </w:rPr>
        <w:tab/>
      </w:r>
      <w:r w:rsidRPr="007C6AF5">
        <w:rPr>
          <w:rFonts w:eastAsia="Arial" w:cs="Arial"/>
          <w:sz w:val="20"/>
          <w:szCs w:val="20"/>
        </w:rPr>
        <w:t>Signature</w:t>
      </w:r>
    </w:p>
    <w:p w14:paraId="08867763" w14:textId="48604B54" w:rsidR="003008E0" w:rsidRDefault="003008E0" w:rsidP="00546339">
      <w:pPr>
        <w:spacing w:line="0" w:lineRule="atLeast"/>
        <w:ind w:firstLine="301"/>
        <w:jc w:val="both"/>
        <w:rPr>
          <w:rFonts w:cs="Arial"/>
          <w:color w:val="808080"/>
          <w:sz w:val="20"/>
          <w:szCs w:val="20"/>
        </w:rPr>
      </w:pPr>
      <w:r w:rsidRPr="007C6AF5">
        <w:rPr>
          <w:rFonts w:cs="Arial"/>
          <w:color w:val="808080"/>
          <w:sz w:val="20"/>
          <w:szCs w:val="20"/>
        </w:rPr>
        <w:t>____________________________________________________________</w:t>
      </w:r>
      <w:r w:rsidRPr="007C6AF5">
        <w:rPr>
          <w:rFonts w:cs="Arial"/>
          <w:color w:val="808080"/>
          <w:sz w:val="20"/>
          <w:szCs w:val="20"/>
        </w:rPr>
        <w:tab/>
      </w:r>
      <w:r w:rsidRPr="007C6AF5">
        <w:rPr>
          <w:rFonts w:cs="Arial"/>
          <w:color w:val="808080"/>
          <w:sz w:val="20"/>
          <w:szCs w:val="20"/>
        </w:rPr>
        <w:tab/>
        <w:t xml:space="preserve"> _____________</w:t>
      </w:r>
    </w:p>
    <w:p w14:paraId="02843BA6" w14:textId="77A26CA0" w:rsidR="004E5D9D" w:rsidRDefault="004E5D9D">
      <w:pPr>
        <w:spacing w:after="160" w:line="259" w:lineRule="auto"/>
        <w:rPr>
          <w:rFonts w:cs="Arial"/>
          <w:color w:val="808080"/>
          <w:sz w:val="20"/>
          <w:szCs w:val="20"/>
        </w:rPr>
      </w:pPr>
      <w:r>
        <w:rPr>
          <w:rFonts w:cs="Arial"/>
          <w:color w:val="808080"/>
          <w:sz w:val="20"/>
          <w:szCs w:val="20"/>
        </w:rPr>
        <w:br w:type="page"/>
      </w:r>
    </w:p>
    <w:tbl>
      <w:tblPr>
        <w:tblStyle w:val="TableGrid"/>
        <w:tblW w:w="10444" w:type="dxa"/>
        <w:jc w:val="center"/>
        <w:shd w:val="clear" w:color="auto" w:fill="D9D9D9" w:themeFill="background1" w:themeFillShade="D9"/>
        <w:tblLook w:val="04A0" w:firstRow="1" w:lastRow="0" w:firstColumn="1" w:lastColumn="0" w:noHBand="0" w:noVBand="1"/>
      </w:tblPr>
      <w:tblGrid>
        <w:gridCol w:w="404"/>
        <w:gridCol w:w="2698"/>
        <w:gridCol w:w="1752"/>
        <w:gridCol w:w="1088"/>
        <w:gridCol w:w="2258"/>
        <w:gridCol w:w="2244"/>
      </w:tblGrid>
      <w:tr w:rsidR="003008E0" w:rsidRPr="00790E8E" w14:paraId="4C5B83C8" w14:textId="77777777" w:rsidTr="0037262E">
        <w:trPr>
          <w:jc w:val="center"/>
        </w:trPr>
        <w:tc>
          <w:tcPr>
            <w:tcW w:w="10444" w:type="dxa"/>
            <w:gridSpan w:val="6"/>
            <w:shd w:val="clear" w:color="auto" w:fill="D9D9D9" w:themeFill="background1" w:themeFillShade="D9"/>
          </w:tcPr>
          <w:p w14:paraId="299ECE42" w14:textId="77777777" w:rsidR="003008E0" w:rsidRPr="00790E8E" w:rsidRDefault="003008E0" w:rsidP="0037262E">
            <w:pPr>
              <w:spacing w:before="80" w:after="80"/>
              <w:jc w:val="both"/>
              <w:rPr>
                <w:rFonts w:cs="Arial"/>
                <w:b/>
                <w:sz w:val="20"/>
              </w:rPr>
            </w:pPr>
            <w:r w:rsidRPr="00790E8E">
              <w:rPr>
                <w:rFonts w:cs="Arial"/>
                <w:b/>
                <w:sz w:val="20"/>
              </w:rPr>
              <w:t xml:space="preserve">ANNEXURE </w:t>
            </w:r>
            <w:r>
              <w:rPr>
                <w:rFonts w:cs="Arial"/>
                <w:b/>
                <w:sz w:val="20"/>
              </w:rPr>
              <w:t>B</w:t>
            </w:r>
            <w:r w:rsidRPr="00790E8E">
              <w:rPr>
                <w:rFonts w:cs="Arial"/>
                <w:b/>
                <w:sz w:val="20"/>
              </w:rPr>
              <w:t>: KEY PERSONNEL</w:t>
            </w:r>
          </w:p>
        </w:tc>
      </w:tr>
      <w:tr w:rsidR="003008E0" w:rsidRPr="00790E8E" w14:paraId="3FBFEA3C" w14:textId="77777777" w:rsidTr="0037262E">
        <w:tblPrEx>
          <w:shd w:val="clear" w:color="auto" w:fill="auto"/>
          <w:tblLook w:val="01E0" w:firstRow="1" w:lastRow="1" w:firstColumn="1" w:lastColumn="1" w:noHBand="0" w:noVBand="0"/>
        </w:tblPrEx>
        <w:trPr>
          <w:trHeight w:val="464"/>
          <w:jc w:val="center"/>
        </w:trPr>
        <w:tc>
          <w:tcPr>
            <w:tcW w:w="404" w:type="dxa"/>
            <w:shd w:val="clear" w:color="auto" w:fill="FFFFFF" w:themeFill="background1"/>
          </w:tcPr>
          <w:p w14:paraId="6DDB6645" w14:textId="77777777" w:rsidR="003008E0" w:rsidRPr="00790E8E" w:rsidRDefault="003008E0" w:rsidP="0037262E">
            <w:pPr>
              <w:spacing w:before="80" w:after="80"/>
              <w:jc w:val="both"/>
              <w:rPr>
                <w:rFonts w:cs="Arial"/>
                <w:sz w:val="20"/>
              </w:rPr>
            </w:pPr>
            <w:r w:rsidRPr="00790E8E">
              <w:rPr>
                <w:rFonts w:cs="Arial"/>
                <w:sz w:val="20"/>
              </w:rPr>
              <w:t>1</w:t>
            </w:r>
          </w:p>
        </w:tc>
        <w:tc>
          <w:tcPr>
            <w:tcW w:w="4450" w:type="dxa"/>
            <w:gridSpan w:val="2"/>
            <w:shd w:val="clear" w:color="auto" w:fill="FFFFFF" w:themeFill="background1"/>
          </w:tcPr>
          <w:p w14:paraId="14EF645F" w14:textId="77777777" w:rsidR="003008E0" w:rsidRPr="00790E8E" w:rsidRDefault="003008E0" w:rsidP="0037262E">
            <w:pPr>
              <w:spacing w:before="80" w:after="80"/>
              <w:jc w:val="both"/>
              <w:rPr>
                <w:rFonts w:cs="Arial"/>
                <w:sz w:val="20"/>
              </w:rPr>
            </w:pPr>
            <w:r w:rsidRPr="00790E8E">
              <w:rPr>
                <w:rFonts w:cs="Arial"/>
                <w:sz w:val="20"/>
              </w:rPr>
              <w:t>How many full-time staff will be involved in this project?</w:t>
            </w:r>
          </w:p>
        </w:tc>
        <w:tc>
          <w:tcPr>
            <w:tcW w:w="5590" w:type="dxa"/>
            <w:gridSpan w:val="3"/>
            <w:shd w:val="clear" w:color="auto" w:fill="FFFFFF" w:themeFill="background1"/>
          </w:tcPr>
          <w:p w14:paraId="3EEA5B5E" w14:textId="77777777" w:rsidR="003008E0" w:rsidRPr="00790E8E" w:rsidRDefault="003008E0" w:rsidP="0037262E">
            <w:pPr>
              <w:spacing w:before="80" w:after="80"/>
              <w:jc w:val="both"/>
              <w:rPr>
                <w:rFonts w:cs="Arial"/>
                <w:sz w:val="20"/>
              </w:rPr>
            </w:pPr>
          </w:p>
        </w:tc>
      </w:tr>
      <w:tr w:rsidR="003008E0" w:rsidRPr="00790E8E" w14:paraId="09171661" w14:textId="77777777" w:rsidTr="0037262E">
        <w:tblPrEx>
          <w:shd w:val="clear" w:color="auto" w:fill="auto"/>
          <w:tblLook w:val="01E0" w:firstRow="1" w:lastRow="1" w:firstColumn="1" w:lastColumn="1" w:noHBand="0" w:noVBand="0"/>
        </w:tblPrEx>
        <w:trPr>
          <w:trHeight w:val="464"/>
          <w:jc w:val="center"/>
        </w:trPr>
        <w:tc>
          <w:tcPr>
            <w:tcW w:w="404" w:type="dxa"/>
            <w:shd w:val="clear" w:color="auto" w:fill="FFFFFF" w:themeFill="background1"/>
          </w:tcPr>
          <w:p w14:paraId="4089C568" w14:textId="77777777" w:rsidR="003008E0" w:rsidRPr="00790E8E" w:rsidRDefault="003008E0" w:rsidP="0037262E">
            <w:pPr>
              <w:spacing w:before="80" w:after="80"/>
              <w:jc w:val="both"/>
              <w:rPr>
                <w:rFonts w:cs="Arial"/>
                <w:sz w:val="20"/>
              </w:rPr>
            </w:pPr>
            <w:r w:rsidRPr="00790E8E">
              <w:rPr>
                <w:rFonts w:cs="Arial"/>
                <w:sz w:val="20"/>
              </w:rPr>
              <w:t>2</w:t>
            </w:r>
          </w:p>
        </w:tc>
        <w:tc>
          <w:tcPr>
            <w:tcW w:w="10040" w:type="dxa"/>
            <w:gridSpan w:val="5"/>
            <w:shd w:val="clear" w:color="auto" w:fill="FFFFFF" w:themeFill="background1"/>
          </w:tcPr>
          <w:p w14:paraId="0066F6CF" w14:textId="77777777" w:rsidR="003008E0" w:rsidRPr="00790E8E" w:rsidRDefault="003008E0" w:rsidP="0037262E">
            <w:pPr>
              <w:spacing w:before="80" w:after="80"/>
              <w:jc w:val="both"/>
              <w:rPr>
                <w:rFonts w:cs="Arial"/>
                <w:sz w:val="20"/>
              </w:rPr>
            </w:pPr>
            <w:r w:rsidRPr="00790E8E">
              <w:rPr>
                <w:rFonts w:cs="Arial"/>
                <w:sz w:val="20"/>
              </w:rPr>
              <w:t xml:space="preserve">Provide the names of the full-time staff members and indicate the portfolios for which they are responsible. </w:t>
            </w:r>
          </w:p>
        </w:tc>
      </w:tr>
      <w:tr w:rsidR="003008E0" w:rsidRPr="00790E8E" w14:paraId="4EE51F53" w14:textId="77777777" w:rsidTr="0037262E">
        <w:tblPrEx>
          <w:shd w:val="clear" w:color="auto" w:fill="auto"/>
          <w:tblLook w:val="01E0" w:firstRow="1" w:lastRow="1" w:firstColumn="1" w:lastColumn="1" w:noHBand="0" w:noVBand="0"/>
        </w:tblPrEx>
        <w:trPr>
          <w:trHeight w:val="464"/>
          <w:jc w:val="center"/>
        </w:trPr>
        <w:tc>
          <w:tcPr>
            <w:tcW w:w="404" w:type="dxa"/>
          </w:tcPr>
          <w:p w14:paraId="55C23D0A" w14:textId="77777777" w:rsidR="003008E0" w:rsidRPr="00790E8E" w:rsidRDefault="003008E0" w:rsidP="0037262E">
            <w:pPr>
              <w:spacing w:before="80" w:after="80"/>
              <w:jc w:val="both"/>
              <w:rPr>
                <w:rFonts w:cs="Arial"/>
                <w:sz w:val="20"/>
              </w:rPr>
            </w:pPr>
            <w:r w:rsidRPr="00790E8E">
              <w:rPr>
                <w:rFonts w:cs="Arial"/>
                <w:sz w:val="20"/>
              </w:rPr>
              <w:t>a)</w:t>
            </w:r>
          </w:p>
        </w:tc>
        <w:tc>
          <w:tcPr>
            <w:tcW w:w="10040" w:type="dxa"/>
            <w:gridSpan w:val="5"/>
          </w:tcPr>
          <w:p w14:paraId="17AC7A86" w14:textId="77777777" w:rsidR="003008E0" w:rsidRPr="00790E8E" w:rsidRDefault="003008E0" w:rsidP="0037262E">
            <w:pPr>
              <w:spacing w:before="80" w:after="80"/>
              <w:jc w:val="both"/>
              <w:rPr>
                <w:rFonts w:cs="Arial"/>
                <w:b/>
                <w:bCs w:val="0"/>
                <w:color w:val="000000" w:themeColor="text1"/>
                <w:sz w:val="20"/>
              </w:rPr>
            </w:pPr>
            <w:r>
              <w:rPr>
                <w:rFonts w:cs="Arial"/>
                <w:b/>
                <w:bCs w:val="0"/>
                <w:color w:val="000000" w:themeColor="text1"/>
                <w:sz w:val="20"/>
              </w:rPr>
              <w:t>Project Leader</w:t>
            </w:r>
          </w:p>
        </w:tc>
      </w:tr>
      <w:tr w:rsidR="003008E0" w:rsidRPr="00790E8E" w14:paraId="53E039EA" w14:textId="77777777" w:rsidTr="0037262E">
        <w:tblPrEx>
          <w:shd w:val="clear" w:color="auto" w:fill="auto"/>
          <w:tblLook w:val="01E0" w:firstRow="1" w:lastRow="1" w:firstColumn="1" w:lastColumn="1" w:noHBand="0" w:noVBand="0"/>
        </w:tblPrEx>
        <w:trPr>
          <w:trHeight w:val="464"/>
          <w:jc w:val="center"/>
        </w:trPr>
        <w:tc>
          <w:tcPr>
            <w:tcW w:w="404" w:type="dxa"/>
          </w:tcPr>
          <w:p w14:paraId="46EF9948" w14:textId="77777777" w:rsidR="003008E0" w:rsidRPr="00790E8E" w:rsidRDefault="003008E0" w:rsidP="0037262E">
            <w:pPr>
              <w:spacing w:before="80" w:after="80"/>
              <w:jc w:val="both"/>
              <w:rPr>
                <w:rFonts w:cs="Arial"/>
                <w:sz w:val="20"/>
              </w:rPr>
            </w:pPr>
          </w:p>
        </w:tc>
        <w:tc>
          <w:tcPr>
            <w:tcW w:w="2698" w:type="dxa"/>
            <w:shd w:val="clear" w:color="auto" w:fill="D9D9D9" w:themeFill="background1" w:themeFillShade="D9"/>
          </w:tcPr>
          <w:p w14:paraId="70D828BC" w14:textId="77777777" w:rsidR="003008E0" w:rsidRPr="00790E8E" w:rsidRDefault="003008E0" w:rsidP="0037262E">
            <w:pPr>
              <w:spacing w:before="80" w:after="80"/>
              <w:jc w:val="both"/>
              <w:rPr>
                <w:rFonts w:cs="Arial"/>
                <w:color w:val="000000" w:themeColor="text1"/>
                <w:sz w:val="20"/>
              </w:rPr>
            </w:pPr>
            <w:r w:rsidRPr="00790E8E">
              <w:rPr>
                <w:rFonts w:cs="Arial"/>
                <w:color w:val="000000" w:themeColor="text1"/>
                <w:sz w:val="20"/>
              </w:rPr>
              <w:t>Name of staff member</w:t>
            </w:r>
          </w:p>
        </w:tc>
        <w:tc>
          <w:tcPr>
            <w:tcW w:w="2840" w:type="dxa"/>
            <w:gridSpan w:val="2"/>
            <w:shd w:val="clear" w:color="auto" w:fill="D9D9D9" w:themeFill="background1" w:themeFillShade="D9"/>
          </w:tcPr>
          <w:p w14:paraId="2F9F9C60" w14:textId="77777777" w:rsidR="003008E0" w:rsidRPr="00790E8E" w:rsidRDefault="003008E0" w:rsidP="0037262E">
            <w:pPr>
              <w:spacing w:before="80" w:after="80"/>
              <w:jc w:val="both"/>
              <w:rPr>
                <w:rFonts w:cs="Arial"/>
                <w:bCs w:val="0"/>
                <w:color w:val="000000" w:themeColor="text1"/>
                <w:sz w:val="20"/>
              </w:rPr>
            </w:pPr>
            <w:r w:rsidRPr="00790E8E">
              <w:rPr>
                <w:rFonts w:cs="Arial"/>
                <w:color w:val="000000" w:themeColor="text1"/>
                <w:sz w:val="20"/>
              </w:rPr>
              <w:t>Designation</w:t>
            </w:r>
          </w:p>
        </w:tc>
        <w:tc>
          <w:tcPr>
            <w:tcW w:w="2258" w:type="dxa"/>
            <w:shd w:val="clear" w:color="auto" w:fill="D9D9D9" w:themeFill="background1" w:themeFillShade="D9"/>
          </w:tcPr>
          <w:p w14:paraId="193ECDE4" w14:textId="77777777" w:rsidR="003008E0" w:rsidRPr="00790E8E" w:rsidRDefault="003008E0" w:rsidP="0037262E">
            <w:pPr>
              <w:spacing w:before="80" w:after="80"/>
              <w:jc w:val="both"/>
              <w:rPr>
                <w:rFonts w:cs="Arial"/>
                <w:color w:val="000000" w:themeColor="text1"/>
                <w:sz w:val="20"/>
              </w:rPr>
            </w:pPr>
            <w:r w:rsidRPr="00790E8E">
              <w:rPr>
                <w:rFonts w:cs="Arial"/>
                <w:color w:val="000000" w:themeColor="text1"/>
                <w:sz w:val="20"/>
              </w:rPr>
              <w:t xml:space="preserve">Accreditation to </w:t>
            </w:r>
            <w:r>
              <w:rPr>
                <w:rFonts w:cs="Arial"/>
                <w:color w:val="000000" w:themeColor="text1"/>
                <w:sz w:val="20"/>
              </w:rPr>
              <w:t xml:space="preserve">Bodies/Qualification </w:t>
            </w:r>
          </w:p>
          <w:p w14:paraId="196D7474" w14:textId="77777777" w:rsidR="003008E0" w:rsidRPr="00790E8E" w:rsidRDefault="003008E0" w:rsidP="0037262E">
            <w:pPr>
              <w:spacing w:before="80" w:after="80"/>
              <w:jc w:val="both"/>
              <w:rPr>
                <w:rFonts w:cs="Arial"/>
                <w:b/>
                <w:color w:val="000000" w:themeColor="text1"/>
                <w:sz w:val="20"/>
              </w:rPr>
            </w:pPr>
            <w:r w:rsidRPr="00790E8E">
              <w:rPr>
                <w:rFonts w:cs="Arial"/>
                <w:b/>
                <w:color w:val="000000" w:themeColor="text1"/>
                <w:sz w:val="20"/>
              </w:rPr>
              <w:t>(Indicate Yes/No)</w:t>
            </w:r>
          </w:p>
          <w:p w14:paraId="17194AB4" w14:textId="77777777" w:rsidR="003008E0" w:rsidRPr="00790E8E" w:rsidRDefault="003008E0" w:rsidP="0037262E">
            <w:pPr>
              <w:spacing w:before="80" w:after="80"/>
              <w:jc w:val="both"/>
              <w:rPr>
                <w:rFonts w:cs="Arial"/>
                <w:color w:val="000000" w:themeColor="text1"/>
                <w:sz w:val="20"/>
              </w:rPr>
            </w:pPr>
            <w:r w:rsidRPr="00790E8E">
              <w:rPr>
                <w:rFonts w:cs="Arial"/>
                <w:b/>
                <w:color w:val="000000" w:themeColor="text1"/>
                <w:sz w:val="20"/>
              </w:rPr>
              <w:t xml:space="preserve">Attach Certificate </w:t>
            </w:r>
          </w:p>
        </w:tc>
        <w:tc>
          <w:tcPr>
            <w:tcW w:w="2244" w:type="dxa"/>
            <w:shd w:val="clear" w:color="auto" w:fill="D9D9D9" w:themeFill="background1" w:themeFillShade="D9"/>
          </w:tcPr>
          <w:p w14:paraId="40539696" w14:textId="02C08020" w:rsidR="003008E0" w:rsidRPr="00790E8E" w:rsidRDefault="003008E0" w:rsidP="0037262E">
            <w:pPr>
              <w:spacing w:before="80" w:after="80"/>
              <w:jc w:val="both"/>
              <w:rPr>
                <w:rFonts w:cs="Arial"/>
                <w:color w:val="000000" w:themeColor="text1"/>
                <w:sz w:val="20"/>
              </w:rPr>
            </w:pPr>
            <w:r w:rsidRPr="00790E8E">
              <w:rPr>
                <w:rFonts w:cs="Arial"/>
                <w:color w:val="000000" w:themeColor="text1"/>
                <w:sz w:val="20"/>
              </w:rPr>
              <w:t>Years of</w:t>
            </w:r>
            <w:r>
              <w:rPr>
                <w:rFonts w:cs="Arial"/>
                <w:color w:val="000000" w:themeColor="text1"/>
                <w:sz w:val="20"/>
              </w:rPr>
              <w:t xml:space="preserve"> Relevant</w:t>
            </w:r>
            <w:r w:rsidRPr="00790E8E">
              <w:rPr>
                <w:rFonts w:cs="Arial"/>
                <w:color w:val="000000" w:themeColor="text1"/>
                <w:sz w:val="20"/>
              </w:rPr>
              <w:t xml:space="preserve"> </w:t>
            </w:r>
            <w:r w:rsidR="009F6455">
              <w:rPr>
                <w:rFonts w:cs="Arial"/>
                <w:color w:val="000000" w:themeColor="text1"/>
                <w:sz w:val="20"/>
              </w:rPr>
              <w:t xml:space="preserve">Property Management </w:t>
            </w:r>
            <w:r w:rsidRPr="00790E8E">
              <w:rPr>
                <w:rFonts w:cs="Arial"/>
                <w:color w:val="000000" w:themeColor="text1"/>
                <w:sz w:val="20"/>
              </w:rPr>
              <w:t>Experienc</w:t>
            </w:r>
            <w:r w:rsidR="009F6455">
              <w:rPr>
                <w:rFonts w:cs="Arial"/>
                <w:color w:val="000000" w:themeColor="text1"/>
                <w:sz w:val="20"/>
              </w:rPr>
              <w:t>e</w:t>
            </w:r>
          </w:p>
          <w:p w14:paraId="61C4BEFF" w14:textId="3117ED67" w:rsidR="003008E0" w:rsidRPr="00790E8E" w:rsidRDefault="003008E0" w:rsidP="0037262E">
            <w:pPr>
              <w:spacing w:before="80" w:after="80"/>
              <w:jc w:val="both"/>
              <w:rPr>
                <w:rFonts w:cs="Arial"/>
                <w:color w:val="000000" w:themeColor="text1"/>
                <w:sz w:val="20"/>
              </w:rPr>
            </w:pPr>
            <w:r w:rsidRPr="00790E8E">
              <w:rPr>
                <w:rFonts w:cs="Arial"/>
                <w:b/>
                <w:color w:val="000000" w:themeColor="text1"/>
                <w:sz w:val="20"/>
              </w:rPr>
              <w:t xml:space="preserve">Attach </w:t>
            </w:r>
            <w:r w:rsidR="009F6455">
              <w:rPr>
                <w:rFonts w:cs="Arial"/>
                <w:b/>
                <w:color w:val="000000" w:themeColor="text1"/>
                <w:sz w:val="20"/>
              </w:rPr>
              <w:t xml:space="preserve">detailed </w:t>
            </w:r>
            <w:r w:rsidRPr="00790E8E">
              <w:rPr>
                <w:rFonts w:cs="Arial"/>
                <w:b/>
                <w:color w:val="000000" w:themeColor="text1"/>
                <w:sz w:val="20"/>
              </w:rPr>
              <w:t>CV</w:t>
            </w:r>
          </w:p>
        </w:tc>
      </w:tr>
      <w:tr w:rsidR="003008E0" w:rsidRPr="00790E8E" w14:paraId="3DB1634B" w14:textId="77777777" w:rsidTr="0037262E">
        <w:tblPrEx>
          <w:shd w:val="clear" w:color="auto" w:fill="auto"/>
          <w:tblLook w:val="01E0" w:firstRow="1" w:lastRow="1" w:firstColumn="1" w:lastColumn="1" w:noHBand="0" w:noVBand="0"/>
        </w:tblPrEx>
        <w:trPr>
          <w:trHeight w:val="464"/>
          <w:jc w:val="center"/>
        </w:trPr>
        <w:tc>
          <w:tcPr>
            <w:tcW w:w="404" w:type="dxa"/>
          </w:tcPr>
          <w:p w14:paraId="5C1ABAD2" w14:textId="77777777" w:rsidR="003008E0" w:rsidRPr="00790E8E" w:rsidRDefault="003008E0" w:rsidP="0037262E">
            <w:pPr>
              <w:spacing w:before="80" w:after="80"/>
              <w:jc w:val="both"/>
              <w:rPr>
                <w:rFonts w:cs="Arial"/>
                <w:sz w:val="20"/>
              </w:rPr>
            </w:pPr>
          </w:p>
        </w:tc>
        <w:tc>
          <w:tcPr>
            <w:tcW w:w="2698" w:type="dxa"/>
          </w:tcPr>
          <w:p w14:paraId="087DEAF3" w14:textId="77777777" w:rsidR="003008E0" w:rsidRPr="00790E8E" w:rsidRDefault="003008E0" w:rsidP="0037262E">
            <w:pPr>
              <w:spacing w:before="80" w:after="80"/>
              <w:jc w:val="both"/>
              <w:rPr>
                <w:rFonts w:cs="Arial"/>
                <w:color w:val="000000" w:themeColor="text1"/>
                <w:sz w:val="20"/>
              </w:rPr>
            </w:pPr>
          </w:p>
        </w:tc>
        <w:tc>
          <w:tcPr>
            <w:tcW w:w="2840" w:type="dxa"/>
            <w:gridSpan w:val="2"/>
          </w:tcPr>
          <w:p w14:paraId="61AB2BE4" w14:textId="7972C8C5" w:rsidR="003008E0" w:rsidRPr="006E217B" w:rsidRDefault="00790A4B" w:rsidP="00551D4B">
            <w:pPr>
              <w:spacing w:before="80" w:after="80"/>
              <w:rPr>
                <w:rFonts w:cs="Arial"/>
                <w:sz w:val="20"/>
              </w:rPr>
            </w:pPr>
            <w:r w:rsidRPr="006E217B">
              <w:rPr>
                <w:rFonts w:cs="Arial"/>
                <w:sz w:val="20"/>
              </w:rPr>
              <w:t xml:space="preserve">Team </w:t>
            </w:r>
            <w:r w:rsidR="009F6455" w:rsidRPr="006E217B">
              <w:rPr>
                <w:rFonts w:cs="Arial"/>
                <w:sz w:val="20"/>
              </w:rPr>
              <w:t xml:space="preserve">Leader registered as a Property Practitioner </w:t>
            </w:r>
          </w:p>
        </w:tc>
        <w:tc>
          <w:tcPr>
            <w:tcW w:w="2258" w:type="dxa"/>
          </w:tcPr>
          <w:p w14:paraId="7EBFABD5" w14:textId="77777777" w:rsidR="003008E0" w:rsidRPr="00487829" w:rsidRDefault="003008E0" w:rsidP="0037262E">
            <w:pPr>
              <w:spacing w:before="80" w:after="80"/>
              <w:jc w:val="both"/>
              <w:rPr>
                <w:rFonts w:cs="Arial"/>
                <w:color w:val="000000" w:themeColor="text1"/>
                <w:sz w:val="20"/>
              </w:rPr>
            </w:pPr>
          </w:p>
        </w:tc>
        <w:tc>
          <w:tcPr>
            <w:tcW w:w="2244" w:type="dxa"/>
          </w:tcPr>
          <w:p w14:paraId="1A2FFAB3" w14:textId="77777777" w:rsidR="003008E0" w:rsidRPr="00790E8E" w:rsidRDefault="003008E0" w:rsidP="0037262E">
            <w:pPr>
              <w:spacing w:before="80" w:after="80"/>
              <w:jc w:val="both"/>
              <w:rPr>
                <w:rFonts w:cs="Arial"/>
                <w:color w:val="000000" w:themeColor="text1"/>
                <w:sz w:val="20"/>
              </w:rPr>
            </w:pPr>
          </w:p>
        </w:tc>
      </w:tr>
      <w:tr w:rsidR="003008E0" w:rsidRPr="00790E8E" w14:paraId="4CC17308" w14:textId="77777777" w:rsidTr="0037262E">
        <w:tblPrEx>
          <w:shd w:val="clear" w:color="auto" w:fill="auto"/>
          <w:tblLook w:val="01E0" w:firstRow="1" w:lastRow="1" w:firstColumn="1" w:lastColumn="1" w:noHBand="0" w:noVBand="0"/>
        </w:tblPrEx>
        <w:trPr>
          <w:trHeight w:val="464"/>
          <w:jc w:val="center"/>
        </w:trPr>
        <w:tc>
          <w:tcPr>
            <w:tcW w:w="404" w:type="dxa"/>
          </w:tcPr>
          <w:p w14:paraId="593B0BE9" w14:textId="77777777" w:rsidR="003008E0" w:rsidRPr="00790E8E" w:rsidRDefault="003008E0" w:rsidP="0037262E">
            <w:pPr>
              <w:spacing w:before="80" w:after="80"/>
              <w:jc w:val="both"/>
              <w:rPr>
                <w:rFonts w:cs="Arial"/>
                <w:sz w:val="20"/>
              </w:rPr>
            </w:pPr>
          </w:p>
        </w:tc>
        <w:tc>
          <w:tcPr>
            <w:tcW w:w="2698" w:type="dxa"/>
          </w:tcPr>
          <w:p w14:paraId="4944D76A" w14:textId="77777777" w:rsidR="003008E0" w:rsidRPr="00790E8E" w:rsidRDefault="003008E0" w:rsidP="0037262E">
            <w:pPr>
              <w:spacing w:before="80" w:after="80"/>
              <w:jc w:val="both"/>
              <w:rPr>
                <w:rFonts w:cs="Arial"/>
                <w:color w:val="000000" w:themeColor="text1"/>
                <w:sz w:val="20"/>
              </w:rPr>
            </w:pPr>
          </w:p>
        </w:tc>
        <w:tc>
          <w:tcPr>
            <w:tcW w:w="2840" w:type="dxa"/>
            <w:gridSpan w:val="2"/>
          </w:tcPr>
          <w:p w14:paraId="7108DB51" w14:textId="55D133A6" w:rsidR="003008E0" w:rsidRPr="006E217B" w:rsidRDefault="00261262" w:rsidP="0037262E">
            <w:pPr>
              <w:spacing w:before="80" w:after="80"/>
              <w:jc w:val="both"/>
              <w:rPr>
                <w:rFonts w:cs="Arial"/>
                <w:bCs w:val="0"/>
                <w:sz w:val="20"/>
              </w:rPr>
            </w:pPr>
            <w:r w:rsidRPr="006E217B">
              <w:rPr>
                <w:rFonts w:cs="Arial"/>
                <w:bCs w:val="0"/>
                <w:sz w:val="20"/>
              </w:rPr>
              <w:t xml:space="preserve">Lead </w:t>
            </w:r>
            <w:r w:rsidR="001D073F" w:rsidRPr="006E217B">
              <w:rPr>
                <w:rFonts w:cs="Arial"/>
                <w:bCs w:val="0"/>
                <w:sz w:val="20"/>
              </w:rPr>
              <w:t xml:space="preserve">Facility </w:t>
            </w:r>
            <w:r w:rsidR="00AF0610" w:rsidRPr="006E217B">
              <w:rPr>
                <w:rFonts w:cs="Arial"/>
                <w:bCs w:val="0"/>
                <w:sz w:val="20"/>
              </w:rPr>
              <w:t>Manager</w:t>
            </w:r>
          </w:p>
        </w:tc>
        <w:tc>
          <w:tcPr>
            <w:tcW w:w="2258" w:type="dxa"/>
          </w:tcPr>
          <w:p w14:paraId="7BD29C25" w14:textId="77777777" w:rsidR="003008E0" w:rsidRPr="00487829" w:rsidRDefault="003008E0" w:rsidP="0037262E">
            <w:pPr>
              <w:spacing w:before="80" w:after="80"/>
              <w:jc w:val="both"/>
              <w:rPr>
                <w:rFonts w:cs="Arial"/>
                <w:color w:val="000000" w:themeColor="text1"/>
                <w:sz w:val="20"/>
              </w:rPr>
            </w:pPr>
          </w:p>
        </w:tc>
        <w:tc>
          <w:tcPr>
            <w:tcW w:w="2244" w:type="dxa"/>
          </w:tcPr>
          <w:p w14:paraId="59BD4308" w14:textId="77777777" w:rsidR="003008E0" w:rsidRPr="00790E8E" w:rsidRDefault="003008E0" w:rsidP="0037262E">
            <w:pPr>
              <w:spacing w:before="80" w:after="80"/>
              <w:jc w:val="both"/>
              <w:rPr>
                <w:rFonts w:cs="Arial"/>
                <w:color w:val="000000" w:themeColor="text1"/>
                <w:sz w:val="20"/>
              </w:rPr>
            </w:pPr>
          </w:p>
        </w:tc>
      </w:tr>
      <w:tr w:rsidR="003008E0" w:rsidRPr="00790E8E" w14:paraId="66851568" w14:textId="77777777" w:rsidTr="0037262E">
        <w:tblPrEx>
          <w:shd w:val="clear" w:color="auto" w:fill="auto"/>
          <w:tblLook w:val="01E0" w:firstRow="1" w:lastRow="1" w:firstColumn="1" w:lastColumn="1" w:noHBand="0" w:noVBand="0"/>
        </w:tblPrEx>
        <w:trPr>
          <w:trHeight w:val="464"/>
          <w:jc w:val="center"/>
        </w:trPr>
        <w:tc>
          <w:tcPr>
            <w:tcW w:w="404" w:type="dxa"/>
          </w:tcPr>
          <w:p w14:paraId="3466CDAD" w14:textId="77777777" w:rsidR="003008E0" w:rsidRPr="00790E8E" w:rsidRDefault="003008E0" w:rsidP="0037262E">
            <w:pPr>
              <w:spacing w:before="80" w:after="80"/>
              <w:jc w:val="both"/>
              <w:rPr>
                <w:rFonts w:cs="Arial"/>
                <w:sz w:val="20"/>
              </w:rPr>
            </w:pPr>
          </w:p>
        </w:tc>
        <w:tc>
          <w:tcPr>
            <w:tcW w:w="2698" w:type="dxa"/>
          </w:tcPr>
          <w:p w14:paraId="66ED4288" w14:textId="77777777" w:rsidR="003008E0" w:rsidRPr="00790E8E" w:rsidRDefault="003008E0" w:rsidP="0037262E">
            <w:pPr>
              <w:spacing w:before="80" w:after="80"/>
              <w:jc w:val="both"/>
              <w:rPr>
                <w:rFonts w:cs="Arial"/>
                <w:color w:val="000000" w:themeColor="text1"/>
                <w:sz w:val="20"/>
              </w:rPr>
            </w:pPr>
          </w:p>
        </w:tc>
        <w:tc>
          <w:tcPr>
            <w:tcW w:w="2840" w:type="dxa"/>
            <w:gridSpan w:val="2"/>
          </w:tcPr>
          <w:p w14:paraId="371E4FB2" w14:textId="4F2A2203" w:rsidR="003008E0" w:rsidRPr="006E217B" w:rsidRDefault="00903D6E" w:rsidP="0037262E">
            <w:pPr>
              <w:spacing w:before="80" w:after="80"/>
              <w:jc w:val="both"/>
              <w:rPr>
                <w:rFonts w:cs="Arial"/>
                <w:bCs w:val="0"/>
                <w:sz w:val="20"/>
              </w:rPr>
            </w:pPr>
            <w:r w:rsidRPr="006E217B">
              <w:rPr>
                <w:rFonts w:cs="Arial"/>
                <w:bCs w:val="0"/>
                <w:sz w:val="20"/>
              </w:rPr>
              <w:t xml:space="preserve">Lead </w:t>
            </w:r>
            <w:r w:rsidR="001D073F" w:rsidRPr="006E217B">
              <w:rPr>
                <w:rFonts w:cs="Arial"/>
                <w:bCs w:val="0"/>
                <w:sz w:val="20"/>
              </w:rPr>
              <w:t>Rent Personnel</w:t>
            </w:r>
          </w:p>
        </w:tc>
        <w:tc>
          <w:tcPr>
            <w:tcW w:w="2258" w:type="dxa"/>
          </w:tcPr>
          <w:p w14:paraId="20E435E9" w14:textId="77777777" w:rsidR="003008E0" w:rsidRPr="00487829" w:rsidRDefault="003008E0" w:rsidP="0037262E">
            <w:pPr>
              <w:spacing w:before="80" w:after="80"/>
              <w:jc w:val="both"/>
              <w:rPr>
                <w:rFonts w:cs="Arial"/>
                <w:color w:val="000000" w:themeColor="text1"/>
                <w:sz w:val="20"/>
              </w:rPr>
            </w:pPr>
          </w:p>
        </w:tc>
        <w:tc>
          <w:tcPr>
            <w:tcW w:w="2244" w:type="dxa"/>
          </w:tcPr>
          <w:p w14:paraId="6DF4E1BE" w14:textId="77777777" w:rsidR="003008E0" w:rsidRPr="00790E8E" w:rsidRDefault="003008E0" w:rsidP="0037262E">
            <w:pPr>
              <w:spacing w:before="80" w:after="80"/>
              <w:jc w:val="both"/>
              <w:rPr>
                <w:rFonts w:cs="Arial"/>
                <w:color w:val="000000" w:themeColor="text1"/>
                <w:sz w:val="20"/>
              </w:rPr>
            </w:pPr>
          </w:p>
        </w:tc>
      </w:tr>
      <w:tr w:rsidR="003008E0" w:rsidRPr="00790E8E" w14:paraId="01EBF33E" w14:textId="77777777" w:rsidTr="0037262E">
        <w:tblPrEx>
          <w:shd w:val="clear" w:color="auto" w:fill="auto"/>
          <w:tblLook w:val="01E0" w:firstRow="1" w:lastRow="1" w:firstColumn="1" w:lastColumn="1" w:noHBand="0" w:noVBand="0"/>
        </w:tblPrEx>
        <w:trPr>
          <w:trHeight w:val="464"/>
          <w:jc w:val="center"/>
        </w:trPr>
        <w:tc>
          <w:tcPr>
            <w:tcW w:w="404" w:type="dxa"/>
          </w:tcPr>
          <w:p w14:paraId="1A931977" w14:textId="77777777" w:rsidR="003008E0" w:rsidRPr="00790E8E" w:rsidRDefault="003008E0" w:rsidP="0037262E">
            <w:pPr>
              <w:spacing w:before="80" w:after="80"/>
              <w:jc w:val="both"/>
              <w:rPr>
                <w:rFonts w:cs="Arial"/>
                <w:sz w:val="20"/>
              </w:rPr>
            </w:pPr>
          </w:p>
        </w:tc>
        <w:tc>
          <w:tcPr>
            <w:tcW w:w="2698" w:type="dxa"/>
          </w:tcPr>
          <w:p w14:paraId="1844A62D" w14:textId="77777777" w:rsidR="003008E0" w:rsidRPr="00790E8E" w:rsidRDefault="003008E0" w:rsidP="0037262E">
            <w:pPr>
              <w:spacing w:before="80" w:after="80"/>
              <w:jc w:val="both"/>
              <w:rPr>
                <w:rFonts w:cs="Arial"/>
                <w:color w:val="000000" w:themeColor="text1"/>
                <w:sz w:val="20"/>
              </w:rPr>
            </w:pPr>
          </w:p>
        </w:tc>
        <w:tc>
          <w:tcPr>
            <w:tcW w:w="2840" w:type="dxa"/>
            <w:gridSpan w:val="2"/>
          </w:tcPr>
          <w:p w14:paraId="1CA7CBD0" w14:textId="16C77167" w:rsidR="003008E0" w:rsidRPr="006E217B" w:rsidRDefault="00903D6E" w:rsidP="0037262E">
            <w:pPr>
              <w:spacing w:before="80" w:after="80"/>
              <w:jc w:val="both"/>
              <w:rPr>
                <w:rFonts w:cs="Arial"/>
                <w:bCs w:val="0"/>
                <w:sz w:val="20"/>
              </w:rPr>
            </w:pPr>
            <w:r w:rsidRPr="006E217B">
              <w:rPr>
                <w:rFonts w:cs="Arial"/>
                <w:bCs w:val="0"/>
                <w:sz w:val="20"/>
              </w:rPr>
              <w:t>Lead Accounts Personnel</w:t>
            </w:r>
          </w:p>
        </w:tc>
        <w:tc>
          <w:tcPr>
            <w:tcW w:w="2258" w:type="dxa"/>
          </w:tcPr>
          <w:p w14:paraId="6C42BEA1" w14:textId="77777777" w:rsidR="003008E0" w:rsidRPr="00487829" w:rsidRDefault="003008E0" w:rsidP="0037262E">
            <w:pPr>
              <w:spacing w:before="80" w:after="80"/>
              <w:jc w:val="both"/>
              <w:rPr>
                <w:rFonts w:cs="Arial"/>
                <w:color w:val="000000" w:themeColor="text1"/>
                <w:sz w:val="20"/>
              </w:rPr>
            </w:pPr>
          </w:p>
        </w:tc>
        <w:tc>
          <w:tcPr>
            <w:tcW w:w="2244" w:type="dxa"/>
          </w:tcPr>
          <w:p w14:paraId="57981F0C" w14:textId="77777777" w:rsidR="003008E0" w:rsidRPr="00790E8E" w:rsidRDefault="003008E0" w:rsidP="0037262E">
            <w:pPr>
              <w:spacing w:before="80" w:after="80"/>
              <w:jc w:val="both"/>
              <w:rPr>
                <w:rFonts w:cs="Arial"/>
                <w:color w:val="000000" w:themeColor="text1"/>
                <w:sz w:val="20"/>
              </w:rPr>
            </w:pPr>
          </w:p>
        </w:tc>
      </w:tr>
      <w:tr w:rsidR="001D073F" w:rsidRPr="00790E8E" w14:paraId="5A1FD7C3" w14:textId="77777777" w:rsidTr="0037262E">
        <w:tblPrEx>
          <w:shd w:val="clear" w:color="auto" w:fill="auto"/>
          <w:tblLook w:val="01E0" w:firstRow="1" w:lastRow="1" w:firstColumn="1" w:lastColumn="1" w:noHBand="0" w:noVBand="0"/>
        </w:tblPrEx>
        <w:trPr>
          <w:trHeight w:val="464"/>
          <w:jc w:val="center"/>
        </w:trPr>
        <w:tc>
          <w:tcPr>
            <w:tcW w:w="404" w:type="dxa"/>
          </w:tcPr>
          <w:p w14:paraId="5F1D4FE7" w14:textId="77777777" w:rsidR="001D073F" w:rsidRPr="00790E8E" w:rsidRDefault="001D073F" w:rsidP="0037262E">
            <w:pPr>
              <w:spacing w:before="80" w:after="80"/>
              <w:jc w:val="both"/>
              <w:rPr>
                <w:rFonts w:cs="Arial"/>
                <w:sz w:val="20"/>
              </w:rPr>
            </w:pPr>
          </w:p>
        </w:tc>
        <w:tc>
          <w:tcPr>
            <w:tcW w:w="2698" w:type="dxa"/>
          </w:tcPr>
          <w:p w14:paraId="028F3477" w14:textId="77777777" w:rsidR="001D073F" w:rsidRPr="00790E8E" w:rsidRDefault="001D073F" w:rsidP="0037262E">
            <w:pPr>
              <w:spacing w:before="80" w:after="80"/>
              <w:jc w:val="both"/>
              <w:rPr>
                <w:rFonts w:cs="Arial"/>
                <w:color w:val="000000" w:themeColor="text1"/>
                <w:sz w:val="20"/>
              </w:rPr>
            </w:pPr>
          </w:p>
        </w:tc>
        <w:tc>
          <w:tcPr>
            <w:tcW w:w="2840" w:type="dxa"/>
            <w:gridSpan w:val="2"/>
          </w:tcPr>
          <w:p w14:paraId="4ADC6570" w14:textId="12126BDC" w:rsidR="001D073F" w:rsidRPr="006E217B" w:rsidRDefault="00903D6E" w:rsidP="0037262E">
            <w:pPr>
              <w:spacing w:before="80" w:after="80"/>
              <w:jc w:val="both"/>
              <w:rPr>
                <w:rFonts w:cs="Arial"/>
                <w:bCs w:val="0"/>
                <w:sz w:val="20"/>
              </w:rPr>
            </w:pPr>
            <w:r w:rsidRPr="006E217B">
              <w:rPr>
                <w:rFonts w:cs="Arial"/>
                <w:bCs w:val="0"/>
                <w:sz w:val="20"/>
              </w:rPr>
              <w:t xml:space="preserve">Lead </w:t>
            </w:r>
            <w:r w:rsidR="009F6455" w:rsidRPr="006E217B">
              <w:rPr>
                <w:rFonts w:cs="Arial"/>
                <w:bCs w:val="0"/>
                <w:sz w:val="20"/>
              </w:rPr>
              <w:t>Leasing Officer</w:t>
            </w:r>
          </w:p>
        </w:tc>
        <w:tc>
          <w:tcPr>
            <w:tcW w:w="2258" w:type="dxa"/>
          </w:tcPr>
          <w:p w14:paraId="042C59FA" w14:textId="77777777" w:rsidR="001D073F" w:rsidRPr="00487829" w:rsidRDefault="001D073F" w:rsidP="0037262E">
            <w:pPr>
              <w:spacing w:before="80" w:after="80"/>
              <w:jc w:val="both"/>
              <w:rPr>
                <w:rFonts w:cs="Arial"/>
                <w:color w:val="000000" w:themeColor="text1"/>
                <w:sz w:val="20"/>
              </w:rPr>
            </w:pPr>
          </w:p>
        </w:tc>
        <w:tc>
          <w:tcPr>
            <w:tcW w:w="2244" w:type="dxa"/>
          </w:tcPr>
          <w:p w14:paraId="34847F99" w14:textId="77777777" w:rsidR="001D073F" w:rsidRPr="00790E8E" w:rsidRDefault="001D073F" w:rsidP="0037262E">
            <w:pPr>
              <w:spacing w:before="80" w:after="80"/>
              <w:jc w:val="both"/>
              <w:rPr>
                <w:rFonts w:cs="Arial"/>
                <w:color w:val="000000" w:themeColor="text1"/>
                <w:sz w:val="20"/>
              </w:rPr>
            </w:pPr>
          </w:p>
        </w:tc>
      </w:tr>
      <w:tr w:rsidR="00303EC3" w:rsidRPr="00790E8E" w14:paraId="3C8B4116" w14:textId="77777777" w:rsidTr="0037262E">
        <w:tblPrEx>
          <w:shd w:val="clear" w:color="auto" w:fill="auto"/>
          <w:tblLook w:val="01E0" w:firstRow="1" w:lastRow="1" w:firstColumn="1" w:lastColumn="1" w:noHBand="0" w:noVBand="0"/>
        </w:tblPrEx>
        <w:trPr>
          <w:trHeight w:val="464"/>
          <w:jc w:val="center"/>
        </w:trPr>
        <w:tc>
          <w:tcPr>
            <w:tcW w:w="10444" w:type="dxa"/>
            <w:gridSpan w:val="6"/>
          </w:tcPr>
          <w:p w14:paraId="41C84EFE" w14:textId="72B6851A" w:rsidR="00303EC3" w:rsidRPr="00487829" w:rsidRDefault="00303EC3" w:rsidP="00551D4B">
            <w:pPr>
              <w:spacing w:before="80" w:after="80"/>
              <w:jc w:val="center"/>
              <w:rPr>
                <w:rFonts w:cs="Arial"/>
                <w:color w:val="000000" w:themeColor="text1"/>
                <w:sz w:val="20"/>
              </w:rPr>
            </w:pPr>
            <w:r w:rsidRPr="00487829">
              <w:rPr>
                <w:rFonts w:cs="Arial"/>
                <w:bCs w:val="0"/>
                <w:color w:val="000000" w:themeColor="text1"/>
                <w:sz w:val="20"/>
              </w:rPr>
              <w:t>Other Staff that will be allocated to this service (If there are any</w:t>
            </w:r>
            <w:r w:rsidR="00903D6E">
              <w:rPr>
                <w:rFonts w:cs="Arial"/>
                <w:bCs w:val="0"/>
                <w:color w:val="000000" w:themeColor="text1"/>
                <w:sz w:val="20"/>
              </w:rPr>
              <w:t xml:space="preserve"> supporting the lead/seniors</w:t>
            </w:r>
            <w:r w:rsidRPr="00487829">
              <w:rPr>
                <w:rFonts w:cs="Arial"/>
                <w:bCs w:val="0"/>
                <w:color w:val="000000" w:themeColor="text1"/>
                <w:sz w:val="20"/>
              </w:rPr>
              <w:t>)</w:t>
            </w:r>
          </w:p>
        </w:tc>
      </w:tr>
      <w:tr w:rsidR="003008E0" w:rsidRPr="00790E8E" w14:paraId="64A29D15" w14:textId="77777777" w:rsidTr="0037262E">
        <w:tblPrEx>
          <w:shd w:val="clear" w:color="auto" w:fill="auto"/>
          <w:tblLook w:val="01E0" w:firstRow="1" w:lastRow="1" w:firstColumn="1" w:lastColumn="1" w:noHBand="0" w:noVBand="0"/>
        </w:tblPrEx>
        <w:trPr>
          <w:trHeight w:val="464"/>
          <w:jc w:val="center"/>
        </w:trPr>
        <w:tc>
          <w:tcPr>
            <w:tcW w:w="404" w:type="dxa"/>
          </w:tcPr>
          <w:p w14:paraId="454CC887" w14:textId="77777777" w:rsidR="003008E0" w:rsidRPr="00790E8E" w:rsidRDefault="003008E0" w:rsidP="0037262E">
            <w:pPr>
              <w:spacing w:before="80" w:after="80"/>
              <w:jc w:val="both"/>
              <w:rPr>
                <w:rFonts w:cs="Arial"/>
                <w:sz w:val="20"/>
              </w:rPr>
            </w:pPr>
          </w:p>
        </w:tc>
        <w:tc>
          <w:tcPr>
            <w:tcW w:w="2698" w:type="dxa"/>
          </w:tcPr>
          <w:p w14:paraId="2DB5AD39" w14:textId="77777777" w:rsidR="003008E0" w:rsidRPr="00790E8E" w:rsidRDefault="003008E0" w:rsidP="0037262E">
            <w:pPr>
              <w:spacing w:before="80" w:after="80"/>
              <w:jc w:val="both"/>
              <w:rPr>
                <w:rFonts w:cs="Arial"/>
                <w:color w:val="000000" w:themeColor="text1"/>
                <w:sz w:val="20"/>
              </w:rPr>
            </w:pPr>
          </w:p>
        </w:tc>
        <w:tc>
          <w:tcPr>
            <w:tcW w:w="2840" w:type="dxa"/>
            <w:gridSpan w:val="2"/>
          </w:tcPr>
          <w:p w14:paraId="2DC336CE" w14:textId="77777777" w:rsidR="003008E0" w:rsidRDefault="003008E0" w:rsidP="0037262E">
            <w:pPr>
              <w:spacing w:before="80" w:after="80"/>
              <w:jc w:val="both"/>
              <w:rPr>
                <w:rFonts w:cs="Arial"/>
                <w:bCs w:val="0"/>
                <w:color w:val="000000" w:themeColor="text1"/>
                <w:sz w:val="20"/>
              </w:rPr>
            </w:pPr>
          </w:p>
        </w:tc>
        <w:tc>
          <w:tcPr>
            <w:tcW w:w="2258" w:type="dxa"/>
          </w:tcPr>
          <w:p w14:paraId="351A412C" w14:textId="77777777" w:rsidR="003008E0" w:rsidRPr="00790E8E" w:rsidRDefault="003008E0" w:rsidP="0037262E">
            <w:pPr>
              <w:spacing w:before="80" w:after="80"/>
              <w:jc w:val="both"/>
              <w:rPr>
                <w:rFonts w:cs="Arial"/>
                <w:color w:val="000000" w:themeColor="text1"/>
                <w:sz w:val="20"/>
              </w:rPr>
            </w:pPr>
          </w:p>
        </w:tc>
        <w:tc>
          <w:tcPr>
            <w:tcW w:w="2244" w:type="dxa"/>
          </w:tcPr>
          <w:p w14:paraId="4B4301A3" w14:textId="77777777" w:rsidR="003008E0" w:rsidRPr="00790E8E" w:rsidRDefault="003008E0" w:rsidP="0037262E">
            <w:pPr>
              <w:spacing w:before="80" w:after="80"/>
              <w:jc w:val="both"/>
              <w:rPr>
                <w:rFonts w:cs="Arial"/>
                <w:color w:val="000000" w:themeColor="text1"/>
                <w:sz w:val="20"/>
              </w:rPr>
            </w:pPr>
          </w:p>
        </w:tc>
      </w:tr>
      <w:tr w:rsidR="003008E0" w:rsidRPr="00790E8E" w14:paraId="51BC9F3F" w14:textId="77777777" w:rsidTr="0037262E">
        <w:tblPrEx>
          <w:shd w:val="clear" w:color="auto" w:fill="auto"/>
          <w:tblLook w:val="01E0" w:firstRow="1" w:lastRow="1" w:firstColumn="1" w:lastColumn="1" w:noHBand="0" w:noVBand="0"/>
        </w:tblPrEx>
        <w:trPr>
          <w:trHeight w:val="464"/>
          <w:jc w:val="center"/>
        </w:trPr>
        <w:tc>
          <w:tcPr>
            <w:tcW w:w="404" w:type="dxa"/>
          </w:tcPr>
          <w:p w14:paraId="4D712AC9" w14:textId="77777777" w:rsidR="003008E0" w:rsidRPr="00790E8E" w:rsidRDefault="003008E0" w:rsidP="0037262E">
            <w:pPr>
              <w:spacing w:before="80" w:after="80"/>
              <w:jc w:val="both"/>
              <w:rPr>
                <w:rFonts w:cs="Arial"/>
                <w:sz w:val="20"/>
              </w:rPr>
            </w:pPr>
          </w:p>
        </w:tc>
        <w:tc>
          <w:tcPr>
            <w:tcW w:w="2698" w:type="dxa"/>
          </w:tcPr>
          <w:p w14:paraId="09833A0A" w14:textId="77777777" w:rsidR="003008E0" w:rsidRPr="00790E8E" w:rsidRDefault="003008E0" w:rsidP="0037262E">
            <w:pPr>
              <w:spacing w:before="80" w:after="80"/>
              <w:jc w:val="both"/>
              <w:rPr>
                <w:rFonts w:cs="Arial"/>
                <w:color w:val="000000" w:themeColor="text1"/>
                <w:sz w:val="20"/>
              </w:rPr>
            </w:pPr>
          </w:p>
        </w:tc>
        <w:tc>
          <w:tcPr>
            <w:tcW w:w="2840" w:type="dxa"/>
            <w:gridSpan w:val="2"/>
          </w:tcPr>
          <w:p w14:paraId="0A563D05" w14:textId="77777777" w:rsidR="003008E0" w:rsidRDefault="003008E0" w:rsidP="0037262E">
            <w:pPr>
              <w:spacing w:before="80" w:after="80"/>
              <w:jc w:val="both"/>
              <w:rPr>
                <w:rFonts w:cs="Arial"/>
                <w:bCs w:val="0"/>
                <w:color w:val="000000" w:themeColor="text1"/>
                <w:sz w:val="20"/>
              </w:rPr>
            </w:pPr>
          </w:p>
        </w:tc>
        <w:tc>
          <w:tcPr>
            <w:tcW w:w="2258" w:type="dxa"/>
          </w:tcPr>
          <w:p w14:paraId="296FA2D0" w14:textId="77777777" w:rsidR="003008E0" w:rsidRPr="00790E8E" w:rsidRDefault="003008E0" w:rsidP="0037262E">
            <w:pPr>
              <w:spacing w:before="80" w:after="80"/>
              <w:jc w:val="both"/>
              <w:rPr>
                <w:rFonts w:cs="Arial"/>
                <w:color w:val="000000" w:themeColor="text1"/>
                <w:sz w:val="20"/>
              </w:rPr>
            </w:pPr>
          </w:p>
        </w:tc>
        <w:tc>
          <w:tcPr>
            <w:tcW w:w="2244" w:type="dxa"/>
          </w:tcPr>
          <w:p w14:paraId="3AC5CFAB" w14:textId="77777777" w:rsidR="003008E0" w:rsidRPr="00790E8E" w:rsidRDefault="003008E0" w:rsidP="0037262E">
            <w:pPr>
              <w:spacing w:before="80" w:after="80"/>
              <w:jc w:val="both"/>
              <w:rPr>
                <w:rFonts w:cs="Arial"/>
                <w:color w:val="000000" w:themeColor="text1"/>
                <w:sz w:val="20"/>
              </w:rPr>
            </w:pPr>
          </w:p>
        </w:tc>
      </w:tr>
      <w:tr w:rsidR="00303EC3" w:rsidRPr="00790E8E" w14:paraId="55196E0C" w14:textId="77777777" w:rsidTr="0037262E">
        <w:tblPrEx>
          <w:shd w:val="clear" w:color="auto" w:fill="auto"/>
          <w:tblLook w:val="01E0" w:firstRow="1" w:lastRow="1" w:firstColumn="1" w:lastColumn="1" w:noHBand="0" w:noVBand="0"/>
        </w:tblPrEx>
        <w:trPr>
          <w:trHeight w:val="464"/>
          <w:jc w:val="center"/>
        </w:trPr>
        <w:tc>
          <w:tcPr>
            <w:tcW w:w="404" w:type="dxa"/>
          </w:tcPr>
          <w:p w14:paraId="610D9FC0" w14:textId="77777777" w:rsidR="00303EC3" w:rsidRPr="00790E8E" w:rsidRDefault="00303EC3" w:rsidP="0037262E">
            <w:pPr>
              <w:spacing w:before="80" w:after="80"/>
              <w:jc w:val="both"/>
              <w:rPr>
                <w:rFonts w:cs="Arial"/>
                <w:sz w:val="20"/>
              </w:rPr>
            </w:pPr>
          </w:p>
        </w:tc>
        <w:tc>
          <w:tcPr>
            <w:tcW w:w="2698" w:type="dxa"/>
          </w:tcPr>
          <w:p w14:paraId="62B680DC" w14:textId="77777777" w:rsidR="00303EC3" w:rsidRPr="00790E8E" w:rsidRDefault="00303EC3" w:rsidP="0037262E">
            <w:pPr>
              <w:spacing w:before="80" w:after="80"/>
              <w:jc w:val="both"/>
              <w:rPr>
                <w:rFonts w:cs="Arial"/>
                <w:color w:val="000000" w:themeColor="text1"/>
                <w:sz w:val="20"/>
              </w:rPr>
            </w:pPr>
          </w:p>
        </w:tc>
        <w:tc>
          <w:tcPr>
            <w:tcW w:w="2840" w:type="dxa"/>
            <w:gridSpan w:val="2"/>
          </w:tcPr>
          <w:p w14:paraId="0E7A5848" w14:textId="77777777" w:rsidR="00303EC3" w:rsidRDefault="00303EC3" w:rsidP="0037262E">
            <w:pPr>
              <w:spacing w:before="80" w:after="80"/>
              <w:jc w:val="both"/>
              <w:rPr>
                <w:rFonts w:cs="Arial"/>
                <w:bCs w:val="0"/>
                <w:color w:val="000000" w:themeColor="text1"/>
                <w:sz w:val="20"/>
              </w:rPr>
            </w:pPr>
          </w:p>
        </w:tc>
        <w:tc>
          <w:tcPr>
            <w:tcW w:w="2258" w:type="dxa"/>
          </w:tcPr>
          <w:p w14:paraId="06998C44" w14:textId="77777777" w:rsidR="00303EC3" w:rsidRPr="00790E8E" w:rsidRDefault="00303EC3" w:rsidP="0037262E">
            <w:pPr>
              <w:spacing w:before="80" w:after="80"/>
              <w:jc w:val="both"/>
              <w:rPr>
                <w:rFonts w:cs="Arial"/>
                <w:color w:val="000000" w:themeColor="text1"/>
                <w:sz w:val="20"/>
              </w:rPr>
            </w:pPr>
          </w:p>
        </w:tc>
        <w:tc>
          <w:tcPr>
            <w:tcW w:w="2244" w:type="dxa"/>
          </w:tcPr>
          <w:p w14:paraId="4BA6B277" w14:textId="77777777" w:rsidR="00303EC3" w:rsidRPr="00790E8E" w:rsidRDefault="00303EC3" w:rsidP="0037262E">
            <w:pPr>
              <w:spacing w:before="80" w:after="80"/>
              <w:jc w:val="both"/>
              <w:rPr>
                <w:rFonts w:cs="Arial"/>
                <w:color w:val="000000" w:themeColor="text1"/>
                <w:sz w:val="20"/>
              </w:rPr>
            </w:pPr>
          </w:p>
        </w:tc>
      </w:tr>
      <w:tr w:rsidR="00303EC3" w:rsidRPr="00790E8E" w14:paraId="18A94F34" w14:textId="77777777" w:rsidTr="0037262E">
        <w:tblPrEx>
          <w:shd w:val="clear" w:color="auto" w:fill="auto"/>
          <w:tblLook w:val="01E0" w:firstRow="1" w:lastRow="1" w:firstColumn="1" w:lastColumn="1" w:noHBand="0" w:noVBand="0"/>
        </w:tblPrEx>
        <w:trPr>
          <w:trHeight w:val="464"/>
          <w:jc w:val="center"/>
        </w:trPr>
        <w:tc>
          <w:tcPr>
            <w:tcW w:w="404" w:type="dxa"/>
          </w:tcPr>
          <w:p w14:paraId="0566F0EF" w14:textId="77777777" w:rsidR="00303EC3" w:rsidRPr="00790E8E" w:rsidRDefault="00303EC3" w:rsidP="0037262E">
            <w:pPr>
              <w:spacing w:before="80" w:after="80"/>
              <w:jc w:val="both"/>
              <w:rPr>
                <w:rFonts w:cs="Arial"/>
                <w:sz w:val="20"/>
              </w:rPr>
            </w:pPr>
          </w:p>
        </w:tc>
        <w:tc>
          <w:tcPr>
            <w:tcW w:w="2698" w:type="dxa"/>
          </w:tcPr>
          <w:p w14:paraId="5935A7A3" w14:textId="77777777" w:rsidR="00303EC3" w:rsidRPr="00790E8E" w:rsidRDefault="00303EC3" w:rsidP="0037262E">
            <w:pPr>
              <w:spacing w:before="80" w:after="80"/>
              <w:jc w:val="both"/>
              <w:rPr>
                <w:rFonts w:cs="Arial"/>
                <w:color w:val="000000" w:themeColor="text1"/>
                <w:sz w:val="20"/>
              </w:rPr>
            </w:pPr>
          </w:p>
        </w:tc>
        <w:tc>
          <w:tcPr>
            <w:tcW w:w="2840" w:type="dxa"/>
            <w:gridSpan w:val="2"/>
          </w:tcPr>
          <w:p w14:paraId="7A6CF57F" w14:textId="77777777" w:rsidR="00303EC3" w:rsidRDefault="00303EC3" w:rsidP="0037262E">
            <w:pPr>
              <w:spacing w:before="80" w:after="80"/>
              <w:jc w:val="both"/>
              <w:rPr>
                <w:rFonts w:cs="Arial"/>
                <w:bCs w:val="0"/>
                <w:color w:val="000000" w:themeColor="text1"/>
                <w:sz w:val="20"/>
              </w:rPr>
            </w:pPr>
          </w:p>
        </w:tc>
        <w:tc>
          <w:tcPr>
            <w:tcW w:w="2258" w:type="dxa"/>
          </w:tcPr>
          <w:p w14:paraId="41130ECF" w14:textId="77777777" w:rsidR="00303EC3" w:rsidRPr="00790E8E" w:rsidRDefault="00303EC3" w:rsidP="0037262E">
            <w:pPr>
              <w:spacing w:before="80" w:after="80"/>
              <w:jc w:val="both"/>
              <w:rPr>
                <w:rFonts w:cs="Arial"/>
                <w:color w:val="000000" w:themeColor="text1"/>
                <w:sz w:val="20"/>
              </w:rPr>
            </w:pPr>
          </w:p>
        </w:tc>
        <w:tc>
          <w:tcPr>
            <w:tcW w:w="2244" w:type="dxa"/>
          </w:tcPr>
          <w:p w14:paraId="132BF6D7" w14:textId="77777777" w:rsidR="00303EC3" w:rsidRPr="00790E8E" w:rsidRDefault="00303EC3" w:rsidP="0037262E">
            <w:pPr>
              <w:spacing w:before="80" w:after="80"/>
              <w:jc w:val="both"/>
              <w:rPr>
                <w:rFonts w:cs="Arial"/>
                <w:color w:val="000000" w:themeColor="text1"/>
                <w:sz w:val="20"/>
              </w:rPr>
            </w:pPr>
          </w:p>
        </w:tc>
      </w:tr>
      <w:tr w:rsidR="00303EC3" w:rsidRPr="00790E8E" w14:paraId="74E5B05E" w14:textId="77777777" w:rsidTr="0037262E">
        <w:tblPrEx>
          <w:shd w:val="clear" w:color="auto" w:fill="auto"/>
          <w:tblLook w:val="01E0" w:firstRow="1" w:lastRow="1" w:firstColumn="1" w:lastColumn="1" w:noHBand="0" w:noVBand="0"/>
        </w:tblPrEx>
        <w:trPr>
          <w:trHeight w:val="464"/>
          <w:jc w:val="center"/>
        </w:trPr>
        <w:tc>
          <w:tcPr>
            <w:tcW w:w="404" w:type="dxa"/>
          </w:tcPr>
          <w:p w14:paraId="1D7452FF" w14:textId="77777777" w:rsidR="00303EC3" w:rsidRPr="00790E8E" w:rsidRDefault="00303EC3" w:rsidP="0037262E">
            <w:pPr>
              <w:spacing w:before="80" w:after="80"/>
              <w:jc w:val="both"/>
              <w:rPr>
                <w:rFonts w:cs="Arial"/>
                <w:sz w:val="20"/>
              </w:rPr>
            </w:pPr>
          </w:p>
        </w:tc>
        <w:tc>
          <w:tcPr>
            <w:tcW w:w="2698" w:type="dxa"/>
          </w:tcPr>
          <w:p w14:paraId="12A0BA69" w14:textId="77777777" w:rsidR="00303EC3" w:rsidRPr="00790E8E" w:rsidRDefault="00303EC3" w:rsidP="0037262E">
            <w:pPr>
              <w:spacing w:before="80" w:after="80"/>
              <w:jc w:val="both"/>
              <w:rPr>
                <w:rFonts w:cs="Arial"/>
                <w:color w:val="000000" w:themeColor="text1"/>
                <w:sz w:val="20"/>
              </w:rPr>
            </w:pPr>
          </w:p>
        </w:tc>
        <w:tc>
          <w:tcPr>
            <w:tcW w:w="2840" w:type="dxa"/>
            <w:gridSpan w:val="2"/>
          </w:tcPr>
          <w:p w14:paraId="3B1C0358" w14:textId="77777777" w:rsidR="00303EC3" w:rsidRDefault="00303EC3" w:rsidP="0037262E">
            <w:pPr>
              <w:spacing w:before="80" w:after="80"/>
              <w:jc w:val="both"/>
              <w:rPr>
                <w:rFonts w:cs="Arial"/>
                <w:bCs w:val="0"/>
                <w:color w:val="000000" w:themeColor="text1"/>
                <w:sz w:val="20"/>
              </w:rPr>
            </w:pPr>
          </w:p>
        </w:tc>
        <w:tc>
          <w:tcPr>
            <w:tcW w:w="2258" w:type="dxa"/>
          </w:tcPr>
          <w:p w14:paraId="3CB91F76" w14:textId="77777777" w:rsidR="00303EC3" w:rsidRPr="00790E8E" w:rsidRDefault="00303EC3" w:rsidP="0037262E">
            <w:pPr>
              <w:spacing w:before="80" w:after="80"/>
              <w:jc w:val="both"/>
              <w:rPr>
                <w:rFonts w:cs="Arial"/>
                <w:color w:val="000000" w:themeColor="text1"/>
                <w:sz w:val="20"/>
              </w:rPr>
            </w:pPr>
          </w:p>
        </w:tc>
        <w:tc>
          <w:tcPr>
            <w:tcW w:w="2244" w:type="dxa"/>
          </w:tcPr>
          <w:p w14:paraId="24F8B933" w14:textId="77777777" w:rsidR="00303EC3" w:rsidRPr="00790E8E" w:rsidRDefault="00303EC3" w:rsidP="0037262E">
            <w:pPr>
              <w:spacing w:before="80" w:after="80"/>
              <w:jc w:val="both"/>
              <w:rPr>
                <w:rFonts w:cs="Arial"/>
                <w:color w:val="000000" w:themeColor="text1"/>
                <w:sz w:val="20"/>
              </w:rPr>
            </w:pPr>
          </w:p>
        </w:tc>
      </w:tr>
      <w:tr w:rsidR="00303EC3" w:rsidRPr="00790E8E" w14:paraId="2AB91146" w14:textId="77777777" w:rsidTr="0037262E">
        <w:tblPrEx>
          <w:shd w:val="clear" w:color="auto" w:fill="auto"/>
          <w:tblLook w:val="01E0" w:firstRow="1" w:lastRow="1" w:firstColumn="1" w:lastColumn="1" w:noHBand="0" w:noVBand="0"/>
        </w:tblPrEx>
        <w:trPr>
          <w:trHeight w:val="464"/>
          <w:jc w:val="center"/>
        </w:trPr>
        <w:tc>
          <w:tcPr>
            <w:tcW w:w="404" w:type="dxa"/>
          </w:tcPr>
          <w:p w14:paraId="43525ABA" w14:textId="77777777" w:rsidR="00303EC3" w:rsidRPr="00790E8E" w:rsidRDefault="00303EC3" w:rsidP="0037262E">
            <w:pPr>
              <w:spacing w:before="80" w:after="80"/>
              <w:jc w:val="both"/>
              <w:rPr>
                <w:rFonts w:cs="Arial"/>
                <w:sz w:val="20"/>
              </w:rPr>
            </w:pPr>
          </w:p>
        </w:tc>
        <w:tc>
          <w:tcPr>
            <w:tcW w:w="2698" w:type="dxa"/>
          </w:tcPr>
          <w:p w14:paraId="496F70A8" w14:textId="77777777" w:rsidR="00303EC3" w:rsidRPr="00790E8E" w:rsidRDefault="00303EC3" w:rsidP="0037262E">
            <w:pPr>
              <w:spacing w:before="80" w:after="80"/>
              <w:jc w:val="both"/>
              <w:rPr>
                <w:rFonts w:cs="Arial"/>
                <w:color w:val="000000" w:themeColor="text1"/>
                <w:sz w:val="20"/>
              </w:rPr>
            </w:pPr>
          </w:p>
        </w:tc>
        <w:tc>
          <w:tcPr>
            <w:tcW w:w="2840" w:type="dxa"/>
            <w:gridSpan w:val="2"/>
          </w:tcPr>
          <w:p w14:paraId="5341AF3A" w14:textId="77777777" w:rsidR="00303EC3" w:rsidRDefault="00303EC3" w:rsidP="0037262E">
            <w:pPr>
              <w:spacing w:before="80" w:after="80"/>
              <w:jc w:val="both"/>
              <w:rPr>
                <w:rFonts w:cs="Arial"/>
                <w:bCs w:val="0"/>
                <w:color w:val="000000" w:themeColor="text1"/>
                <w:sz w:val="20"/>
              </w:rPr>
            </w:pPr>
          </w:p>
        </w:tc>
        <w:tc>
          <w:tcPr>
            <w:tcW w:w="2258" w:type="dxa"/>
          </w:tcPr>
          <w:p w14:paraId="19EC27E1" w14:textId="77777777" w:rsidR="00303EC3" w:rsidRPr="00790E8E" w:rsidRDefault="00303EC3" w:rsidP="0037262E">
            <w:pPr>
              <w:spacing w:before="80" w:after="80"/>
              <w:jc w:val="both"/>
              <w:rPr>
                <w:rFonts w:cs="Arial"/>
                <w:color w:val="000000" w:themeColor="text1"/>
                <w:sz w:val="20"/>
              </w:rPr>
            </w:pPr>
          </w:p>
        </w:tc>
        <w:tc>
          <w:tcPr>
            <w:tcW w:w="2244" w:type="dxa"/>
          </w:tcPr>
          <w:p w14:paraId="13C2941E" w14:textId="77777777" w:rsidR="00303EC3" w:rsidRPr="00790E8E" w:rsidRDefault="00303EC3" w:rsidP="0037262E">
            <w:pPr>
              <w:spacing w:before="80" w:after="80"/>
              <w:jc w:val="both"/>
              <w:rPr>
                <w:rFonts w:cs="Arial"/>
                <w:color w:val="000000" w:themeColor="text1"/>
                <w:sz w:val="20"/>
              </w:rPr>
            </w:pPr>
          </w:p>
        </w:tc>
      </w:tr>
      <w:tr w:rsidR="00303EC3" w:rsidRPr="00790E8E" w14:paraId="16A2447F" w14:textId="77777777" w:rsidTr="0037262E">
        <w:tblPrEx>
          <w:shd w:val="clear" w:color="auto" w:fill="auto"/>
          <w:tblLook w:val="01E0" w:firstRow="1" w:lastRow="1" w:firstColumn="1" w:lastColumn="1" w:noHBand="0" w:noVBand="0"/>
        </w:tblPrEx>
        <w:trPr>
          <w:trHeight w:val="464"/>
          <w:jc w:val="center"/>
        </w:trPr>
        <w:tc>
          <w:tcPr>
            <w:tcW w:w="404" w:type="dxa"/>
          </w:tcPr>
          <w:p w14:paraId="6F783EEC" w14:textId="77777777" w:rsidR="00303EC3" w:rsidRPr="00790E8E" w:rsidRDefault="00303EC3" w:rsidP="0037262E">
            <w:pPr>
              <w:spacing w:before="80" w:after="80"/>
              <w:jc w:val="both"/>
              <w:rPr>
                <w:rFonts w:cs="Arial"/>
                <w:sz w:val="20"/>
              </w:rPr>
            </w:pPr>
          </w:p>
        </w:tc>
        <w:tc>
          <w:tcPr>
            <w:tcW w:w="2698" w:type="dxa"/>
          </w:tcPr>
          <w:p w14:paraId="7312E13D" w14:textId="77777777" w:rsidR="00303EC3" w:rsidRPr="00790E8E" w:rsidRDefault="00303EC3" w:rsidP="0037262E">
            <w:pPr>
              <w:spacing w:before="80" w:after="80"/>
              <w:jc w:val="both"/>
              <w:rPr>
                <w:rFonts w:cs="Arial"/>
                <w:color w:val="000000" w:themeColor="text1"/>
                <w:sz w:val="20"/>
              </w:rPr>
            </w:pPr>
          </w:p>
        </w:tc>
        <w:tc>
          <w:tcPr>
            <w:tcW w:w="2840" w:type="dxa"/>
            <w:gridSpan w:val="2"/>
          </w:tcPr>
          <w:p w14:paraId="3657DB85" w14:textId="77777777" w:rsidR="00303EC3" w:rsidRDefault="00303EC3" w:rsidP="0037262E">
            <w:pPr>
              <w:spacing w:before="80" w:after="80"/>
              <w:jc w:val="both"/>
              <w:rPr>
                <w:rFonts w:cs="Arial"/>
                <w:bCs w:val="0"/>
                <w:color w:val="000000" w:themeColor="text1"/>
                <w:sz w:val="20"/>
              </w:rPr>
            </w:pPr>
          </w:p>
        </w:tc>
        <w:tc>
          <w:tcPr>
            <w:tcW w:w="2258" w:type="dxa"/>
          </w:tcPr>
          <w:p w14:paraId="638D489E" w14:textId="77777777" w:rsidR="00303EC3" w:rsidRPr="00790E8E" w:rsidRDefault="00303EC3" w:rsidP="0037262E">
            <w:pPr>
              <w:spacing w:before="80" w:after="80"/>
              <w:jc w:val="both"/>
              <w:rPr>
                <w:rFonts w:cs="Arial"/>
                <w:color w:val="000000" w:themeColor="text1"/>
                <w:sz w:val="20"/>
              </w:rPr>
            </w:pPr>
          </w:p>
        </w:tc>
        <w:tc>
          <w:tcPr>
            <w:tcW w:w="2244" w:type="dxa"/>
          </w:tcPr>
          <w:p w14:paraId="3E27C44B" w14:textId="77777777" w:rsidR="00303EC3" w:rsidRPr="00790E8E" w:rsidRDefault="00303EC3" w:rsidP="0037262E">
            <w:pPr>
              <w:spacing w:before="80" w:after="80"/>
              <w:jc w:val="both"/>
              <w:rPr>
                <w:rFonts w:cs="Arial"/>
                <w:color w:val="000000" w:themeColor="text1"/>
                <w:sz w:val="20"/>
              </w:rPr>
            </w:pPr>
          </w:p>
        </w:tc>
      </w:tr>
    </w:tbl>
    <w:p w14:paraId="33EB4A0F" w14:textId="45213561" w:rsidR="00303EC3" w:rsidRDefault="00303EC3" w:rsidP="003008E0">
      <w:pPr>
        <w:jc w:val="both"/>
        <w:rPr>
          <w:rFonts w:cs="Arial"/>
          <w:b/>
          <w:sz w:val="20"/>
          <w:szCs w:val="20"/>
        </w:rPr>
      </w:pPr>
    </w:p>
    <w:tbl>
      <w:tblPr>
        <w:tblpPr w:leftFromText="180" w:rightFromText="180" w:vertAnchor="text" w:horzAnchor="margin" w:tblpX="-10" w:tblpY="-9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3402"/>
        <w:gridCol w:w="1418"/>
        <w:gridCol w:w="2145"/>
      </w:tblGrid>
      <w:tr w:rsidR="00900A05" w:rsidRPr="008F6D1F" w14:paraId="7CD57FF8" w14:textId="77777777" w:rsidTr="00900A05">
        <w:trPr>
          <w:trHeight w:val="312"/>
        </w:trPr>
        <w:tc>
          <w:tcPr>
            <w:tcW w:w="3520" w:type="dxa"/>
            <w:shd w:val="clear" w:color="auto" w:fill="D9D9D9"/>
            <w:vAlign w:val="center"/>
          </w:tcPr>
          <w:p w14:paraId="267F9910" w14:textId="77777777" w:rsidR="00900A05" w:rsidRPr="008F6D1F" w:rsidRDefault="00900A05" w:rsidP="00900A05">
            <w:pPr>
              <w:widowControl w:val="0"/>
              <w:spacing w:before="80" w:after="80"/>
              <w:rPr>
                <w:rFonts w:cs="Arial"/>
                <w:b/>
                <w:sz w:val="20"/>
                <w:szCs w:val="20"/>
              </w:rPr>
            </w:pPr>
            <w:r w:rsidRPr="008F6D1F">
              <w:rPr>
                <w:rFonts w:cs="Arial"/>
                <w:b/>
                <w:sz w:val="20"/>
                <w:szCs w:val="20"/>
              </w:rPr>
              <w:t xml:space="preserve">SIGNATURE of the DELEGATED AUTHORITY (Attach Delegation of Authority) </w:t>
            </w:r>
          </w:p>
        </w:tc>
        <w:tc>
          <w:tcPr>
            <w:tcW w:w="3402" w:type="dxa"/>
          </w:tcPr>
          <w:p w14:paraId="081FCB5E" w14:textId="77777777" w:rsidR="00900A05" w:rsidRPr="008F6D1F" w:rsidRDefault="00900A05" w:rsidP="00900A05">
            <w:pPr>
              <w:widowControl w:val="0"/>
              <w:spacing w:before="80" w:after="80"/>
              <w:rPr>
                <w:rFonts w:cs="Arial"/>
                <w:sz w:val="20"/>
                <w:szCs w:val="20"/>
              </w:rPr>
            </w:pPr>
          </w:p>
        </w:tc>
        <w:tc>
          <w:tcPr>
            <w:tcW w:w="1418" w:type="dxa"/>
            <w:shd w:val="clear" w:color="auto" w:fill="D9D9D9"/>
            <w:vAlign w:val="center"/>
          </w:tcPr>
          <w:p w14:paraId="46C977E1" w14:textId="77777777" w:rsidR="00900A05" w:rsidRPr="008F6D1F" w:rsidRDefault="00900A05" w:rsidP="00900A05">
            <w:pPr>
              <w:widowControl w:val="0"/>
              <w:spacing w:before="80" w:after="80"/>
              <w:rPr>
                <w:rFonts w:cs="Arial"/>
                <w:b/>
                <w:sz w:val="20"/>
                <w:szCs w:val="20"/>
              </w:rPr>
            </w:pPr>
            <w:r w:rsidRPr="008F6D1F">
              <w:rPr>
                <w:rFonts w:cs="Arial"/>
                <w:b/>
                <w:sz w:val="20"/>
                <w:szCs w:val="20"/>
              </w:rPr>
              <w:t>DATE</w:t>
            </w:r>
          </w:p>
        </w:tc>
        <w:tc>
          <w:tcPr>
            <w:tcW w:w="2145" w:type="dxa"/>
          </w:tcPr>
          <w:p w14:paraId="3A08C0B4" w14:textId="77777777" w:rsidR="00900A05" w:rsidRPr="008F6D1F" w:rsidRDefault="00900A05" w:rsidP="00900A05">
            <w:pPr>
              <w:widowControl w:val="0"/>
              <w:spacing w:before="80" w:after="80"/>
              <w:rPr>
                <w:rFonts w:cs="Arial"/>
                <w:sz w:val="20"/>
                <w:szCs w:val="20"/>
              </w:rPr>
            </w:pPr>
          </w:p>
        </w:tc>
      </w:tr>
    </w:tbl>
    <w:p w14:paraId="1D232A44" w14:textId="77777777" w:rsidR="00303EC3" w:rsidRDefault="00303EC3" w:rsidP="003008E0">
      <w:pPr>
        <w:jc w:val="both"/>
        <w:rPr>
          <w:rFonts w:cs="Arial"/>
          <w:b/>
          <w:sz w:val="20"/>
          <w:szCs w:val="20"/>
        </w:rPr>
      </w:pPr>
    </w:p>
    <w:p w14:paraId="06A94F91" w14:textId="77777777" w:rsidR="00303EC3" w:rsidRDefault="00303EC3" w:rsidP="003008E0">
      <w:pPr>
        <w:jc w:val="both"/>
        <w:rPr>
          <w:rFonts w:cs="Arial"/>
          <w:b/>
          <w:sz w:val="20"/>
          <w:szCs w:val="20"/>
        </w:rPr>
      </w:pPr>
    </w:p>
    <w:p w14:paraId="248A919D" w14:textId="77777777" w:rsidR="00903D6E" w:rsidRDefault="00903D6E" w:rsidP="00550F83">
      <w:pPr>
        <w:pStyle w:val="ListParagraph"/>
        <w:numPr>
          <w:ilvl w:val="0"/>
          <w:numId w:val="99"/>
        </w:numPr>
        <w:autoSpaceDE w:val="0"/>
        <w:autoSpaceDN w:val="0"/>
        <w:adjustRightInd w:val="0"/>
        <w:jc w:val="both"/>
        <w:rPr>
          <w:rFonts w:eastAsia="Wingdings-Regular" w:cs="Arial"/>
          <w:sz w:val="20"/>
          <w:szCs w:val="20"/>
          <w:highlight w:val="yellow"/>
          <w:lang w:val="en-US"/>
        </w:rPr>
        <w:sectPr w:rsidR="00903D6E" w:rsidSect="00ED43FD">
          <w:pgSz w:w="11907" w:h="16839" w:code="9"/>
          <w:pgMar w:top="1080" w:right="567" w:bottom="1276" w:left="709" w:header="720" w:footer="141" w:gutter="0"/>
          <w:cols w:space="720"/>
          <w:titlePg/>
          <w:docGrid w:linePitch="360"/>
        </w:sectPr>
      </w:pPr>
    </w:p>
    <w:tbl>
      <w:tblPr>
        <w:tblStyle w:val="TableGrid"/>
        <w:tblW w:w="14312" w:type="dxa"/>
        <w:jc w:val="center"/>
        <w:shd w:val="clear" w:color="auto" w:fill="D9D9D9" w:themeFill="background1" w:themeFillShade="D9"/>
        <w:tblLook w:val="04A0" w:firstRow="1" w:lastRow="0" w:firstColumn="1" w:lastColumn="0" w:noHBand="0" w:noVBand="1"/>
      </w:tblPr>
      <w:tblGrid>
        <w:gridCol w:w="401"/>
        <w:gridCol w:w="1879"/>
        <w:gridCol w:w="1298"/>
        <w:gridCol w:w="1340"/>
        <w:gridCol w:w="2238"/>
        <w:gridCol w:w="210"/>
        <w:gridCol w:w="2410"/>
        <w:gridCol w:w="958"/>
        <w:gridCol w:w="318"/>
        <w:gridCol w:w="3260"/>
      </w:tblGrid>
      <w:tr w:rsidR="00554BBE" w:rsidRPr="00790E8E" w14:paraId="3AE368C5" w14:textId="649CF4A3" w:rsidTr="00554BBE">
        <w:trPr>
          <w:jc w:val="center"/>
        </w:trPr>
        <w:tc>
          <w:tcPr>
            <w:tcW w:w="14312" w:type="dxa"/>
            <w:gridSpan w:val="10"/>
            <w:shd w:val="clear" w:color="auto" w:fill="D9D9D9" w:themeFill="background1" w:themeFillShade="D9"/>
          </w:tcPr>
          <w:p w14:paraId="7461F11F" w14:textId="1645B7A7" w:rsidR="00554BBE" w:rsidRPr="00790E8E" w:rsidRDefault="00554BBE" w:rsidP="0037262E">
            <w:pPr>
              <w:spacing w:before="80" w:after="80"/>
              <w:jc w:val="both"/>
              <w:rPr>
                <w:rFonts w:cs="Arial"/>
                <w:b/>
                <w:sz w:val="20"/>
              </w:rPr>
            </w:pPr>
            <w:r w:rsidRPr="00790E8E">
              <w:rPr>
                <w:rFonts w:cs="Arial"/>
                <w:b/>
                <w:sz w:val="20"/>
              </w:rPr>
              <w:t xml:space="preserve">ANNEXURE </w:t>
            </w:r>
            <w:r>
              <w:rPr>
                <w:rFonts w:cs="Arial"/>
                <w:b/>
                <w:sz w:val="20"/>
              </w:rPr>
              <w:t>C</w:t>
            </w:r>
            <w:r w:rsidRPr="00790E8E">
              <w:rPr>
                <w:rFonts w:cs="Arial"/>
                <w:b/>
                <w:sz w:val="20"/>
              </w:rPr>
              <w:t xml:space="preserve">: </w:t>
            </w:r>
            <w:r>
              <w:rPr>
                <w:rFonts w:cs="Arial"/>
                <w:b/>
                <w:sz w:val="20"/>
              </w:rPr>
              <w:t>COMPANY EXPERIENCE (Table to complement the Bidder’s Company Profile</w:t>
            </w:r>
          </w:p>
        </w:tc>
      </w:tr>
      <w:tr w:rsidR="00554BBE" w:rsidRPr="00790E8E" w14:paraId="4049AD48" w14:textId="6C6C1F48" w:rsidTr="00554BBE">
        <w:tblPrEx>
          <w:shd w:val="clear" w:color="auto" w:fill="auto"/>
          <w:tblLook w:val="01E0" w:firstRow="1" w:lastRow="1" w:firstColumn="1" w:lastColumn="1" w:noHBand="0" w:noVBand="0"/>
        </w:tblPrEx>
        <w:trPr>
          <w:trHeight w:val="464"/>
          <w:jc w:val="center"/>
        </w:trPr>
        <w:tc>
          <w:tcPr>
            <w:tcW w:w="401" w:type="dxa"/>
            <w:shd w:val="clear" w:color="auto" w:fill="FFFFFF" w:themeFill="background1"/>
          </w:tcPr>
          <w:p w14:paraId="36A1A425" w14:textId="0A2CB25E" w:rsidR="00554BBE" w:rsidRPr="00790E8E" w:rsidRDefault="00554BBE" w:rsidP="0037262E">
            <w:pPr>
              <w:spacing w:before="80" w:after="80"/>
              <w:jc w:val="both"/>
              <w:rPr>
                <w:rFonts w:cs="Arial"/>
                <w:sz w:val="20"/>
              </w:rPr>
            </w:pPr>
          </w:p>
        </w:tc>
        <w:tc>
          <w:tcPr>
            <w:tcW w:w="13911" w:type="dxa"/>
            <w:gridSpan w:val="9"/>
            <w:shd w:val="clear" w:color="auto" w:fill="FFFFFF" w:themeFill="background1"/>
          </w:tcPr>
          <w:p w14:paraId="0AF8F217" w14:textId="1D2AAEFA" w:rsidR="00554BBE" w:rsidRPr="00790E8E" w:rsidRDefault="00554BBE" w:rsidP="0037262E">
            <w:pPr>
              <w:spacing w:before="80" w:after="80"/>
              <w:jc w:val="both"/>
              <w:rPr>
                <w:rFonts w:cs="Arial"/>
                <w:sz w:val="20"/>
              </w:rPr>
            </w:pPr>
            <w:r w:rsidRPr="00790E8E">
              <w:rPr>
                <w:rFonts w:cs="Arial"/>
                <w:sz w:val="20"/>
              </w:rPr>
              <w:t xml:space="preserve">Provide the </w:t>
            </w:r>
            <w:r>
              <w:rPr>
                <w:rFonts w:cs="Arial"/>
                <w:sz w:val="20"/>
              </w:rPr>
              <w:t xml:space="preserve">details of the Firm’s experience in providing the service with reference letters in a format that is in line with the functionality. </w:t>
            </w:r>
            <w:r w:rsidRPr="00790E8E">
              <w:rPr>
                <w:rFonts w:cs="Arial"/>
                <w:sz w:val="20"/>
              </w:rPr>
              <w:t xml:space="preserve"> </w:t>
            </w:r>
          </w:p>
        </w:tc>
      </w:tr>
      <w:tr w:rsidR="00554BBE" w:rsidRPr="00790E8E" w14:paraId="25F1E44B" w14:textId="0B6C033F" w:rsidTr="00554BBE">
        <w:tblPrEx>
          <w:tblLook w:val="01E0" w:firstRow="1" w:lastRow="1" w:firstColumn="1" w:lastColumn="1" w:noHBand="0" w:noVBand="0"/>
        </w:tblPrEx>
        <w:trPr>
          <w:trHeight w:val="464"/>
          <w:jc w:val="center"/>
        </w:trPr>
        <w:tc>
          <w:tcPr>
            <w:tcW w:w="401" w:type="dxa"/>
          </w:tcPr>
          <w:p w14:paraId="3C74BDA6" w14:textId="383CC2D5" w:rsidR="00554BBE" w:rsidRPr="00790E8E" w:rsidRDefault="00554BBE" w:rsidP="0037262E">
            <w:pPr>
              <w:spacing w:before="80" w:after="80"/>
              <w:jc w:val="both"/>
              <w:rPr>
                <w:rFonts w:cs="Arial"/>
                <w:sz w:val="20"/>
              </w:rPr>
            </w:pPr>
          </w:p>
        </w:tc>
        <w:tc>
          <w:tcPr>
            <w:tcW w:w="1879" w:type="dxa"/>
            <w:shd w:val="clear" w:color="auto" w:fill="D9D9D9" w:themeFill="background1" w:themeFillShade="D9"/>
          </w:tcPr>
          <w:p w14:paraId="659C6D08" w14:textId="0ACEBEBC" w:rsidR="00554BBE" w:rsidRPr="006E217B" w:rsidRDefault="00554BBE" w:rsidP="0037262E">
            <w:pPr>
              <w:spacing w:before="80" w:after="80"/>
              <w:jc w:val="both"/>
              <w:rPr>
                <w:rFonts w:cs="Arial"/>
                <w:b/>
                <w:bCs w:val="0"/>
                <w:sz w:val="20"/>
              </w:rPr>
            </w:pPr>
            <w:r w:rsidRPr="006E217B">
              <w:rPr>
                <w:rFonts w:cs="Arial"/>
                <w:b/>
                <w:bCs w:val="0"/>
                <w:sz w:val="20"/>
              </w:rPr>
              <w:t>Name of the client</w:t>
            </w:r>
          </w:p>
        </w:tc>
        <w:tc>
          <w:tcPr>
            <w:tcW w:w="2638" w:type="dxa"/>
            <w:gridSpan w:val="2"/>
            <w:shd w:val="clear" w:color="auto" w:fill="D9D9D9" w:themeFill="background1" w:themeFillShade="D9"/>
          </w:tcPr>
          <w:p w14:paraId="0BBD4D26" w14:textId="77777777" w:rsidR="00554BBE" w:rsidRPr="006E217B" w:rsidRDefault="00554BBE" w:rsidP="00554BBE">
            <w:pPr>
              <w:autoSpaceDE w:val="0"/>
              <w:autoSpaceDN w:val="0"/>
              <w:adjustRightInd w:val="0"/>
              <w:jc w:val="both"/>
              <w:rPr>
                <w:rFonts w:eastAsia="Wingdings-Regular" w:cs="Arial"/>
                <w:b/>
                <w:bCs w:val="0"/>
                <w:sz w:val="20"/>
                <w:lang w:val="en-US"/>
              </w:rPr>
            </w:pPr>
            <w:r w:rsidRPr="006E217B">
              <w:rPr>
                <w:rFonts w:eastAsia="Wingdings-Regular" w:cs="Arial"/>
                <w:b/>
                <w:bCs w:val="0"/>
                <w:sz w:val="20"/>
                <w:lang w:val="en-US"/>
              </w:rPr>
              <w:t xml:space="preserve">Name of the property serviced for the client, </w:t>
            </w:r>
          </w:p>
          <w:p w14:paraId="3D0FC30B" w14:textId="7C6D64B4" w:rsidR="00554BBE" w:rsidRPr="006E217B" w:rsidRDefault="00554BBE" w:rsidP="0037262E">
            <w:pPr>
              <w:spacing w:before="80" w:after="80"/>
              <w:jc w:val="both"/>
              <w:rPr>
                <w:rFonts w:cs="Arial"/>
                <w:b/>
                <w:bCs w:val="0"/>
                <w:sz w:val="20"/>
              </w:rPr>
            </w:pPr>
          </w:p>
        </w:tc>
        <w:tc>
          <w:tcPr>
            <w:tcW w:w="2448" w:type="dxa"/>
            <w:gridSpan w:val="2"/>
            <w:shd w:val="clear" w:color="auto" w:fill="D9D9D9" w:themeFill="background1" w:themeFillShade="D9"/>
          </w:tcPr>
          <w:p w14:paraId="759DF83E" w14:textId="77777777" w:rsidR="00554BBE" w:rsidRPr="006E217B" w:rsidRDefault="00554BBE" w:rsidP="00554BBE">
            <w:pPr>
              <w:autoSpaceDE w:val="0"/>
              <w:autoSpaceDN w:val="0"/>
              <w:adjustRightInd w:val="0"/>
              <w:jc w:val="both"/>
              <w:rPr>
                <w:rFonts w:eastAsia="Wingdings-Regular" w:cs="Arial"/>
                <w:b/>
                <w:bCs w:val="0"/>
                <w:sz w:val="20"/>
                <w:lang w:val="en-US"/>
              </w:rPr>
            </w:pPr>
            <w:r w:rsidRPr="006E217B">
              <w:rPr>
                <w:rFonts w:eastAsia="Wingdings-Regular" w:cs="Arial"/>
                <w:b/>
                <w:bCs w:val="0"/>
                <w:sz w:val="20"/>
                <w:lang w:val="en-US"/>
              </w:rPr>
              <w:t>Scope of work of the assignment</w:t>
            </w:r>
          </w:p>
          <w:p w14:paraId="5AF42F9C" w14:textId="4C22FF03" w:rsidR="00554BBE" w:rsidRPr="006E217B" w:rsidRDefault="00554BBE" w:rsidP="006A562A">
            <w:pPr>
              <w:spacing w:before="80" w:after="80"/>
              <w:jc w:val="both"/>
              <w:rPr>
                <w:rFonts w:cs="Arial"/>
                <w:b/>
                <w:bCs w:val="0"/>
                <w:sz w:val="20"/>
              </w:rPr>
            </w:pPr>
          </w:p>
        </w:tc>
        <w:tc>
          <w:tcPr>
            <w:tcW w:w="2410" w:type="dxa"/>
            <w:shd w:val="clear" w:color="auto" w:fill="D9D9D9" w:themeFill="background1" w:themeFillShade="D9"/>
          </w:tcPr>
          <w:p w14:paraId="1D92DB40" w14:textId="653EAFFF" w:rsidR="00554BBE" w:rsidRPr="006E217B" w:rsidRDefault="00554BBE" w:rsidP="0037262E">
            <w:pPr>
              <w:spacing w:before="80" w:after="80"/>
              <w:jc w:val="both"/>
              <w:rPr>
                <w:rFonts w:cs="Arial"/>
                <w:b/>
                <w:bCs w:val="0"/>
                <w:sz w:val="20"/>
              </w:rPr>
            </w:pPr>
            <w:r w:rsidRPr="006E217B">
              <w:rPr>
                <w:rFonts w:eastAsia="Wingdings-Regular" w:cs="Arial"/>
                <w:b/>
                <w:bCs w:val="0"/>
                <w:sz w:val="20"/>
                <w:lang w:val="en-US"/>
              </w:rPr>
              <w:t>Type of property</w:t>
            </w:r>
          </w:p>
        </w:tc>
        <w:tc>
          <w:tcPr>
            <w:tcW w:w="1276" w:type="dxa"/>
            <w:gridSpan w:val="2"/>
            <w:shd w:val="clear" w:color="auto" w:fill="D9D9D9" w:themeFill="background1" w:themeFillShade="D9"/>
          </w:tcPr>
          <w:p w14:paraId="7879ED43" w14:textId="3255B27F" w:rsidR="00554BBE" w:rsidRPr="006E217B" w:rsidRDefault="00554BBE" w:rsidP="0037262E">
            <w:pPr>
              <w:spacing w:before="80" w:after="80"/>
              <w:jc w:val="both"/>
              <w:rPr>
                <w:rFonts w:cs="Arial"/>
                <w:b/>
                <w:bCs w:val="0"/>
                <w:sz w:val="20"/>
              </w:rPr>
            </w:pPr>
            <w:r w:rsidRPr="006E217B">
              <w:rPr>
                <w:rFonts w:eastAsia="Wingdings-Regular" w:cs="Arial"/>
                <w:b/>
                <w:bCs w:val="0"/>
                <w:sz w:val="20"/>
                <w:lang w:val="en-US"/>
              </w:rPr>
              <w:t>Number of tenants</w:t>
            </w:r>
          </w:p>
        </w:tc>
        <w:tc>
          <w:tcPr>
            <w:tcW w:w="3260" w:type="dxa"/>
            <w:shd w:val="clear" w:color="auto" w:fill="D9D9D9" w:themeFill="background1" w:themeFillShade="D9"/>
          </w:tcPr>
          <w:p w14:paraId="20249B20" w14:textId="77777777" w:rsidR="00554BBE" w:rsidRPr="006E217B" w:rsidRDefault="00554BBE" w:rsidP="00554BBE">
            <w:pPr>
              <w:autoSpaceDE w:val="0"/>
              <w:autoSpaceDN w:val="0"/>
              <w:adjustRightInd w:val="0"/>
              <w:jc w:val="both"/>
              <w:rPr>
                <w:rFonts w:eastAsia="Wingdings-Regular" w:cs="Arial"/>
                <w:b/>
                <w:bCs w:val="0"/>
                <w:sz w:val="20"/>
                <w:lang w:val="en-US"/>
              </w:rPr>
            </w:pPr>
            <w:r w:rsidRPr="006E217B">
              <w:rPr>
                <w:rFonts w:eastAsia="Wingdings-Regular" w:cs="Arial"/>
                <w:b/>
                <w:bCs w:val="0"/>
                <w:sz w:val="20"/>
                <w:lang w:val="en-US"/>
              </w:rPr>
              <w:t xml:space="preserve">Contact details of the client. </w:t>
            </w:r>
          </w:p>
          <w:p w14:paraId="49C545C7" w14:textId="77777777" w:rsidR="00554BBE" w:rsidRPr="006E217B" w:rsidRDefault="00554BBE" w:rsidP="0037262E">
            <w:pPr>
              <w:spacing w:before="80" w:after="80"/>
              <w:jc w:val="both"/>
              <w:rPr>
                <w:rFonts w:eastAsia="Wingdings-Regular" w:cs="Arial"/>
                <w:b/>
                <w:bCs w:val="0"/>
                <w:sz w:val="20"/>
                <w:lang w:val="en-US"/>
              </w:rPr>
            </w:pPr>
          </w:p>
        </w:tc>
      </w:tr>
      <w:tr w:rsidR="00554BBE" w:rsidRPr="00790E8E" w14:paraId="6FAEAB13" w14:textId="3012BE7B" w:rsidTr="00554BBE">
        <w:tblPrEx>
          <w:tblLook w:val="01E0" w:firstRow="1" w:lastRow="1" w:firstColumn="1" w:lastColumn="1" w:noHBand="0" w:noVBand="0"/>
        </w:tblPrEx>
        <w:trPr>
          <w:trHeight w:val="464"/>
          <w:jc w:val="center"/>
        </w:trPr>
        <w:tc>
          <w:tcPr>
            <w:tcW w:w="401" w:type="dxa"/>
          </w:tcPr>
          <w:p w14:paraId="4BCFD402" w14:textId="23CABE04" w:rsidR="00554BBE" w:rsidRPr="00790E8E" w:rsidRDefault="00554BBE" w:rsidP="0037262E">
            <w:pPr>
              <w:spacing w:before="80" w:after="80"/>
              <w:jc w:val="both"/>
              <w:rPr>
                <w:rFonts w:cs="Arial"/>
                <w:sz w:val="20"/>
              </w:rPr>
            </w:pPr>
            <w:r>
              <w:rPr>
                <w:rFonts w:cs="Arial"/>
                <w:sz w:val="20"/>
              </w:rPr>
              <w:t>1.</w:t>
            </w:r>
          </w:p>
        </w:tc>
        <w:tc>
          <w:tcPr>
            <w:tcW w:w="1879" w:type="dxa"/>
          </w:tcPr>
          <w:p w14:paraId="52858C9F" w14:textId="77777777" w:rsidR="00554BBE" w:rsidRDefault="00554BBE" w:rsidP="0037262E">
            <w:pPr>
              <w:spacing w:before="80" w:after="80"/>
              <w:jc w:val="both"/>
              <w:rPr>
                <w:rFonts w:cs="Arial"/>
                <w:color w:val="000000" w:themeColor="text1"/>
                <w:sz w:val="20"/>
              </w:rPr>
            </w:pPr>
          </w:p>
          <w:p w14:paraId="3C3BA6A3" w14:textId="77777777" w:rsidR="00554BBE" w:rsidRDefault="00554BBE" w:rsidP="0037262E">
            <w:pPr>
              <w:spacing w:before="80" w:after="80"/>
              <w:jc w:val="both"/>
              <w:rPr>
                <w:rFonts w:cs="Arial"/>
                <w:color w:val="000000" w:themeColor="text1"/>
                <w:sz w:val="20"/>
              </w:rPr>
            </w:pPr>
          </w:p>
          <w:p w14:paraId="7F05247E" w14:textId="77777777" w:rsidR="00554BBE" w:rsidRPr="00790E8E" w:rsidRDefault="00554BBE" w:rsidP="0037262E">
            <w:pPr>
              <w:spacing w:before="80" w:after="80"/>
              <w:jc w:val="both"/>
              <w:rPr>
                <w:rFonts w:cs="Arial"/>
                <w:color w:val="000000" w:themeColor="text1"/>
                <w:sz w:val="20"/>
              </w:rPr>
            </w:pPr>
          </w:p>
        </w:tc>
        <w:tc>
          <w:tcPr>
            <w:tcW w:w="2638" w:type="dxa"/>
            <w:gridSpan w:val="2"/>
          </w:tcPr>
          <w:p w14:paraId="0355F8D4" w14:textId="58A6E54B" w:rsidR="00554BBE" w:rsidRPr="00790E8E" w:rsidRDefault="00554BBE" w:rsidP="0037262E">
            <w:pPr>
              <w:spacing w:before="80" w:after="80"/>
              <w:rPr>
                <w:rFonts w:cs="Arial"/>
                <w:color w:val="000000" w:themeColor="text1"/>
                <w:sz w:val="20"/>
              </w:rPr>
            </w:pPr>
          </w:p>
        </w:tc>
        <w:tc>
          <w:tcPr>
            <w:tcW w:w="2448" w:type="dxa"/>
            <w:gridSpan w:val="2"/>
          </w:tcPr>
          <w:p w14:paraId="143784A8" w14:textId="77777777" w:rsidR="00554BBE" w:rsidRPr="00790E8E" w:rsidRDefault="00554BBE" w:rsidP="0037262E">
            <w:pPr>
              <w:spacing w:before="80" w:after="80"/>
              <w:jc w:val="both"/>
              <w:rPr>
                <w:rFonts w:cs="Arial"/>
                <w:color w:val="000000" w:themeColor="text1"/>
                <w:sz w:val="20"/>
              </w:rPr>
            </w:pPr>
          </w:p>
        </w:tc>
        <w:tc>
          <w:tcPr>
            <w:tcW w:w="2410" w:type="dxa"/>
          </w:tcPr>
          <w:p w14:paraId="30E8D7E1" w14:textId="77777777" w:rsidR="00554BBE" w:rsidRPr="00790E8E" w:rsidRDefault="00554BBE" w:rsidP="0037262E">
            <w:pPr>
              <w:spacing w:before="80" w:after="80"/>
              <w:jc w:val="both"/>
              <w:rPr>
                <w:rFonts w:cs="Arial"/>
                <w:color w:val="000000" w:themeColor="text1"/>
                <w:sz w:val="20"/>
              </w:rPr>
            </w:pPr>
          </w:p>
        </w:tc>
        <w:tc>
          <w:tcPr>
            <w:tcW w:w="1276" w:type="dxa"/>
            <w:gridSpan w:val="2"/>
          </w:tcPr>
          <w:p w14:paraId="48DF0937" w14:textId="77777777" w:rsidR="00554BBE" w:rsidRPr="00790E8E" w:rsidRDefault="00554BBE" w:rsidP="0037262E">
            <w:pPr>
              <w:spacing w:before="80" w:after="80"/>
              <w:jc w:val="both"/>
              <w:rPr>
                <w:rFonts w:cs="Arial"/>
                <w:color w:val="000000" w:themeColor="text1"/>
                <w:sz w:val="20"/>
              </w:rPr>
            </w:pPr>
          </w:p>
        </w:tc>
        <w:tc>
          <w:tcPr>
            <w:tcW w:w="3260" w:type="dxa"/>
          </w:tcPr>
          <w:p w14:paraId="5A2250B2" w14:textId="77777777" w:rsidR="00554BBE" w:rsidRPr="00790E8E" w:rsidRDefault="00554BBE" w:rsidP="0037262E">
            <w:pPr>
              <w:spacing w:before="80" w:after="80"/>
              <w:jc w:val="both"/>
              <w:rPr>
                <w:rFonts w:cs="Arial"/>
                <w:color w:val="000000" w:themeColor="text1"/>
                <w:sz w:val="20"/>
              </w:rPr>
            </w:pPr>
          </w:p>
        </w:tc>
      </w:tr>
      <w:tr w:rsidR="00554BBE" w:rsidRPr="00790E8E" w14:paraId="08A0CE5A" w14:textId="717E9899" w:rsidTr="00554BBE">
        <w:tblPrEx>
          <w:tblLook w:val="01E0" w:firstRow="1" w:lastRow="1" w:firstColumn="1" w:lastColumn="1" w:noHBand="0" w:noVBand="0"/>
        </w:tblPrEx>
        <w:trPr>
          <w:trHeight w:val="464"/>
          <w:jc w:val="center"/>
        </w:trPr>
        <w:tc>
          <w:tcPr>
            <w:tcW w:w="401" w:type="dxa"/>
          </w:tcPr>
          <w:p w14:paraId="1AE5FE07" w14:textId="737A3DDA" w:rsidR="00554BBE" w:rsidRPr="00790E8E" w:rsidRDefault="00554BBE" w:rsidP="0037262E">
            <w:pPr>
              <w:spacing w:before="80" w:after="80"/>
              <w:jc w:val="both"/>
              <w:rPr>
                <w:rFonts w:cs="Arial"/>
                <w:sz w:val="20"/>
              </w:rPr>
            </w:pPr>
            <w:r>
              <w:rPr>
                <w:rFonts w:cs="Arial"/>
                <w:sz w:val="20"/>
              </w:rPr>
              <w:t>2.</w:t>
            </w:r>
          </w:p>
        </w:tc>
        <w:tc>
          <w:tcPr>
            <w:tcW w:w="1879" w:type="dxa"/>
          </w:tcPr>
          <w:p w14:paraId="5E21B4D4" w14:textId="77777777" w:rsidR="00554BBE" w:rsidRDefault="00554BBE" w:rsidP="0037262E">
            <w:pPr>
              <w:spacing w:before="80" w:after="80"/>
              <w:jc w:val="both"/>
              <w:rPr>
                <w:rFonts w:cs="Arial"/>
                <w:color w:val="000000" w:themeColor="text1"/>
                <w:sz w:val="20"/>
              </w:rPr>
            </w:pPr>
          </w:p>
          <w:p w14:paraId="036D85AC" w14:textId="77777777" w:rsidR="00554BBE" w:rsidRDefault="00554BBE" w:rsidP="0037262E">
            <w:pPr>
              <w:spacing w:before="80" w:after="80"/>
              <w:jc w:val="both"/>
              <w:rPr>
                <w:rFonts w:cs="Arial"/>
                <w:color w:val="000000" w:themeColor="text1"/>
                <w:sz w:val="20"/>
              </w:rPr>
            </w:pPr>
          </w:p>
          <w:p w14:paraId="044F0B6B" w14:textId="77777777" w:rsidR="00554BBE" w:rsidRPr="00790E8E" w:rsidRDefault="00554BBE" w:rsidP="0037262E">
            <w:pPr>
              <w:spacing w:before="80" w:after="80"/>
              <w:jc w:val="both"/>
              <w:rPr>
                <w:rFonts w:cs="Arial"/>
                <w:color w:val="000000" w:themeColor="text1"/>
                <w:sz w:val="20"/>
              </w:rPr>
            </w:pPr>
          </w:p>
        </w:tc>
        <w:tc>
          <w:tcPr>
            <w:tcW w:w="2638" w:type="dxa"/>
            <w:gridSpan w:val="2"/>
          </w:tcPr>
          <w:p w14:paraId="6775B62D" w14:textId="557FAFC2" w:rsidR="00554BBE" w:rsidRDefault="00554BBE" w:rsidP="0037262E">
            <w:pPr>
              <w:spacing w:before="80" w:after="80"/>
              <w:jc w:val="both"/>
              <w:rPr>
                <w:rFonts w:cs="Arial"/>
                <w:bCs w:val="0"/>
                <w:color w:val="000000" w:themeColor="text1"/>
                <w:sz w:val="20"/>
              </w:rPr>
            </w:pPr>
          </w:p>
        </w:tc>
        <w:tc>
          <w:tcPr>
            <w:tcW w:w="2448" w:type="dxa"/>
            <w:gridSpan w:val="2"/>
          </w:tcPr>
          <w:p w14:paraId="29DABFEE" w14:textId="77777777" w:rsidR="00554BBE" w:rsidRPr="00790E8E" w:rsidRDefault="00554BBE" w:rsidP="0037262E">
            <w:pPr>
              <w:spacing w:before="80" w:after="80"/>
              <w:jc w:val="both"/>
              <w:rPr>
                <w:rFonts w:cs="Arial"/>
                <w:color w:val="000000" w:themeColor="text1"/>
                <w:sz w:val="20"/>
              </w:rPr>
            </w:pPr>
          </w:p>
        </w:tc>
        <w:tc>
          <w:tcPr>
            <w:tcW w:w="2410" w:type="dxa"/>
          </w:tcPr>
          <w:p w14:paraId="4801D04C" w14:textId="77777777" w:rsidR="00554BBE" w:rsidRPr="00790E8E" w:rsidRDefault="00554BBE" w:rsidP="0037262E">
            <w:pPr>
              <w:spacing w:before="80" w:after="80"/>
              <w:jc w:val="both"/>
              <w:rPr>
                <w:rFonts w:cs="Arial"/>
                <w:color w:val="000000" w:themeColor="text1"/>
                <w:sz w:val="20"/>
              </w:rPr>
            </w:pPr>
          </w:p>
        </w:tc>
        <w:tc>
          <w:tcPr>
            <w:tcW w:w="1276" w:type="dxa"/>
            <w:gridSpan w:val="2"/>
          </w:tcPr>
          <w:p w14:paraId="29424A23" w14:textId="77777777" w:rsidR="00554BBE" w:rsidRPr="00790E8E" w:rsidRDefault="00554BBE" w:rsidP="0037262E">
            <w:pPr>
              <w:spacing w:before="80" w:after="80"/>
              <w:jc w:val="both"/>
              <w:rPr>
                <w:rFonts w:cs="Arial"/>
                <w:color w:val="000000" w:themeColor="text1"/>
                <w:sz w:val="20"/>
              </w:rPr>
            </w:pPr>
          </w:p>
        </w:tc>
        <w:tc>
          <w:tcPr>
            <w:tcW w:w="3260" w:type="dxa"/>
          </w:tcPr>
          <w:p w14:paraId="20B120EB" w14:textId="77777777" w:rsidR="00554BBE" w:rsidRPr="00790E8E" w:rsidRDefault="00554BBE" w:rsidP="0037262E">
            <w:pPr>
              <w:spacing w:before="80" w:after="80"/>
              <w:jc w:val="both"/>
              <w:rPr>
                <w:rFonts w:cs="Arial"/>
                <w:color w:val="000000" w:themeColor="text1"/>
                <w:sz w:val="20"/>
              </w:rPr>
            </w:pPr>
          </w:p>
        </w:tc>
      </w:tr>
      <w:tr w:rsidR="00554BBE" w:rsidRPr="00790E8E" w14:paraId="502CA155" w14:textId="46488A3F" w:rsidTr="00554BBE">
        <w:tblPrEx>
          <w:tblLook w:val="01E0" w:firstRow="1" w:lastRow="1" w:firstColumn="1" w:lastColumn="1" w:noHBand="0" w:noVBand="0"/>
        </w:tblPrEx>
        <w:trPr>
          <w:trHeight w:val="464"/>
          <w:jc w:val="center"/>
        </w:trPr>
        <w:tc>
          <w:tcPr>
            <w:tcW w:w="401" w:type="dxa"/>
          </w:tcPr>
          <w:p w14:paraId="1C1904E6" w14:textId="2FBED74D" w:rsidR="00554BBE" w:rsidRPr="00790E8E" w:rsidRDefault="00554BBE" w:rsidP="0037262E">
            <w:pPr>
              <w:spacing w:before="80" w:after="80"/>
              <w:jc w:val="both"/>
              <w:rPr>
                <w:rFonts w:cs="Arial"/>
                <w:sz w:val="20"/>
              </w:rPr>
            </w:pPr>
            <w:r>
              <w:rPr>
                <w:rFonts w:cs="Arial"/>
                <w:sz w:val="20"/>
              </w:rPr>
              <w:t>3.</w:t>
            </w:r>
          </w:p>
        </w:tc>
        <w:tc>
          <w:tcPr>
            <w:tcW w:w="1879" w:type="dxa"/>
          </w:tcPr>
          <w:p w14:paraId="62A5CD36" w14:textId="77777777" w:rsidR="00554BBE" w:rsidRDefault="00554BBE" w:rsidP="0037262E">
            <w:pPr>
              <w:spacing w:before="80" w:after="80"/>
              <w:jc w:val="both"/>
              <w:rPr>
                <w:rFonts w:cs="Arial"/>
                <w:color w:val="000000" w:themeColor="text1"/>
                <w:sz w:val="20"/>
              </w:rPr>
            </w:pPr>
          </w:p>
          <w:p w14:paraId="1DA09682" w14:textId="77777777" w:rsidR="00554BBE" w:rsidRDefault="00554BBE" w:rsidP="0037262E">
            <w:pPr>
              <w:spacing w:before="80" w:after="80"/>
              <w:jc w:val="both"/>
              <w:rPr>
                <w:rFonts w:cs="Arial"/>
                <w:color w:val="000000" w:themeColor="text1"/>
                <w:sz w:val="20"/>
              </w:rPr>
            </w:pPr>
          </w:p>
          <w:p w14:paraId="06DDB9DC" w14:textId="77777777" w:rsidR="00554BBE" w:rsidRPr="00790E8E" w:rsidRDefault="00554BBE" w:rsidP="0037262E">
            <w:pPr>
              <w:spacing w:before="80" w:after="80"/>
              <w:jc w:val="both"/>
              <w:rPr>
                <w:rFonts w:cs="Arial"/>
                <w:color w:val="000000" w:themeColor="text1"/>
                <w:sz w:val="20"/>
              </w:rPr>
            </w:pPr>
          </w:p>
        </w:tc>
        <w:tc>
          <w:tcPr>
            <w:tcW w:w="2638" w:type="dxa"/>
            <w:gridSpan w:val="2"/>
          </w:tcPr>
          <w:p w14:paraId="032FD949" w14:textId="2C66EEB7" w:rsidR="00554BBE" w:rsidRDefault="00554BBE" w:rsidP="0037262E">
            <w:pPr>
              <w:spacing w:before="80" w:after="80"/>
              <w:jc w:val="both"/>
              <w:rPr>
                <w:rFonts w:cs="Arial"/>
                <w:bCs w:val="0"/>
                <w:color w:val="000000" w:themeColor="text1"/>
                <w:sz w:val="20"/>
              </w:rPr>
            </w:pPr>
          </w:p>
        </w:tc>
        <w:tc>
          <w:tcPr>
            <w:tcW w:w="2448" w:type="dxa"/>
            <w:gridSpan w:val="2"/>
          </w:tcPr>
          <w:p w14:paraId="5DAF6703" w14:textId="77777777" w:rsidR="00554BBE" w:rsidRPr="00790E8E" w:rsidRDefault="00554BBE" w:rsidP="0037262E">
            <w:pPr>
              <w:spacing w:before="80" w:after="80"/>
              <w:jc w:val="both"/>
              <w:rPr>
                <w:rFonts w:cs="Arial"/>
                <w:color w:val="000000" w:themeColor="text1"/>
                <w:sz w:val="20"/>
              </w:rPr>
            </w:pPr>
          </w:p>
        </w:tc>
        <w:tc>
          <w:tcPr>
            <w:tcW w:w="2410" w:type="dxa"/>
          </w:tcPr>
          <w:p w14:paraId="2D0FBF5A" w14:textId="77777777" w:rsidR="00554BBE" w:rsidRPr="00790E8E" w:rsidRDefault="00554BBE" w:rsidP="0037262E">
            <w:pPr>
              <w:spacing w:before="80" w:after="80"/>
              <w:jc w:val="both"/>
              <w:rPr>
                <w:rFonts w:cs="Arial"/>
                <w:color w:val="000000" w:themeColor="text1"/>
                <w:sz w:val="20"/>
              </w:rPr>
            </w:pPr>
          </w:p>
        </w:tc>
        <w:tc>
          <w:tcPr>
            <w:tcW w:w="1276" w:type="dxa"/>
            <w:gridSpan w:val="2"/>
          </w:tcPr>
          <w:p w14:paraId="2A7D3C12" w14:textId="77777777" w:rsidR="00554BBE" w:rsidRPr="00790E8E" w:rsidRDefault="00554BBE" w:rsidP="0037262E">
            <w:pPr>
              <w:spacing w:before="80" w:after="80"/>
              <w:jc w:val="both"/>
              <w:rPr>
                <w:rFonts w:cs="Arial"/>
                <w:color w:val="000000" w:themeColor="text1"/>
                <w:sz w:val="20"/>
              </w:rPr>
            </w:pPr>
          </w:p>
        </w:tc>
        <w:tc>
          <w:tcPr>
            <w:tcW w:w="3260" w:type="dxa"/>
          </w:tcPr>
          <w:p w14:paraId="67EC7989" w14:textId="77777777" w:rsidR="00554BBE" w:rsidRPr="00790E8E" w:rsidRDefault="00554BBE" w:rsidP="0037262E">
            <w:pPr>
              <w:spacing w:before="80" w:after="80"/>
              <w:jc w:val="both"/>
              <w:rPr>
                <w:rFonts w:cs="Arial"/>
                <w:color w:val="000000" w:themeColor="text1"/>
                <w:sz w:val="20"/>
              </w:rPr>
            </w:pPr>
          </w:p>
        </w:tc>
      </w:tr>
      <w:tr w:rsidR="00554BBE" w:rsidRPr="00790E8E" w14:paraId="1977D3B0" w14:textId="75FF7720" w:rsidTr="00554BBE">
        <w:tblPrEx>
          <w:tblLook w:val="01E0" w:firstRow="1" w:lastRow="1" w:firstColumn="1" w:lastColumn="1" w:noHBand="0" w:noVBand="0"/>
        </w:tblPrEx>
        <w:trPr>
          <w:trHeight w:val="464"/>
          <w:jc w:val="center"/>
        </w:trPr>
        <w:tc>
          <w:tcPr>
            <w:tcW w:w="401" w:type="dxa"/>
          </w:tcPr>
          <w:p w14:paraId="3B957EA2" w14:textId="5BF2A73E" w:rsidR="00554BBE" w:rsidRPr="00790E8E" w:rsidRDefault="00554BBE" w:rsidP="0037262E">
            <w:pPr>
              <w:spacing w:before="80" w:after="80"/>
              <w:jc w:val="both"/>
              <w:rPr>
                <w:rFonts w:cs="Arial"/>
                <w:sz w:val="20"/>
              </w:rPr>
            </w:pPr>
            <w:r>
              <w:rPr>
                <w:rFonts w:cs="Arial"/>
                <w:sz w:val="20"/>
              </w:rPr>
              <w:t>4.</w:t>
            </w:r>
          </w:p>
        </w:tc>
        <w:tc>
          <w:tcPr>
            <w:tcW w:w="1879" w:type="dxa"/>
          </w:tcPr>
          <w:p w14:paraId="546EBB87" w14:textId="77777777" w:rsidR="00554BBE" w:rsidRDefault="00554BBE" w:rsidP="0037262E">
            <w:pPr>
              <w:spacing w:before="80" w:after="80"/>
              <w:jc w:val="both"/>
              <w:rPr>
                <w:rFonts w:cs="Arial"/>
                <w:color w:val="000000" w:themeColor="text1"/>
                <w:sz w:val="20"/>
              </w:rPr>
            </w:pPr>
          </w:p>
          <w:p w14:paraId="22B1E8E9" w14:textId="77777777" w:rsidR="00554BBE" w:rsidRDefault="00554BBE" w:rsidP="0037262E">
            <w:pPr>
              <w:spacing w:before="80" w:after="80"/>
              <w:jc w:val="both"/>
              <w:rPr>
                <w:rFonts w:cs="Arial"/>
                <w:color w:val="000000" w:themeColor="text1"/>
                <w:sz w:val="20"/>
              </w:rPr>
            </w:pPr>
          </w:p>
          <w:p w14:paraId="7127DAA0" w14:textId="77777777" w:rsidR="00554BBE" w:rsidRPr="00790E8E" w:rsidRDefault="00554BBE" w:rsidP="0037262E">
            <w:pPr>
              <w:spacing w:before="80" w:after="80"/>
              <w:jc w:val="both"/>
              <w:rPr>
                <w:rFonts w:cs="Arial"/>
                <w:color w:val="000000" w:themeColor="text1"/>
                <w:sz w:val="20"/>
              </w:rPr>
            </w:pPr>
          </w:p>
        </w:tc>
        <w:tc>
          <w:tcPr>
            <w:tcW w:w="2638" w:type="dxa"/>
            <w:gridSpan w:val="2"/>
          </w:tcPr>
          <w:p w14:paraId="20FB1ACC" w14:textId="77777777" w:rsidR="00554BBE" w:rsidRDefault="00554BBE" w:rsidP="0037262E">
            <w:pPr>
              <w:spacing w:before="80" w:after="80"/>
              <w:jc w:val="both"/>
              <w:rPr>
                <w:rFonts w:cs="Arial"/>
                <w:bCs w:val="0"/>
                <w:color w:val="000000" w:themeColor="text1"/>
                <w:sz w:val="20"/>
              </w:rPr>
            </w:pPr>
          </w:p>
        </w:tc>
        <w:tc>
          <w:tcPr>
            <w:tcW w:w="2448" w:type="dxa"/>
            <w:gridSpan w:val="2"/>
          </w:tcPr>
          <w:p w14:paraId="5C3FC286" w14:textId="77777777" w:rsidR="00554BBE" w:rsidRPr="00790E8E" w:rsidRDefault="00554BBE" w:rsidP="0037262E">
            <w:pPr>
              <w:spacing w:before="80" w:after="80"/>
              <w:jc w:val="both"/>
              <w:rPr>
                <w:rFonts w:cs="Arial"/>
                <w:color w:val="000000" w:themeColor="text1"/>
                <w:sz w:val="20"/>
              </w:rPr>
            </w:pPr>
          </w:p>
        </w:tc>
        <w:tc>
          <w:tcPr>
            <w:tcW w:w="2410" w:type="dxa"/>
          </w:tcPr>
          <w:p w14:paraId="15167449" w14:textId="77777777" w:rsidR="00554BBE" w:rsidRPr="00790E8E" w:rsidRDefault="00554BBE" w:rsidP="0037262E">
            <w:pPr>
              <w:spacing w:before="80" w:after="80"/>
              <w:jc w:val="both"/>
              <w:rPr>
                <w:rFonts w:cs="Arial"/>
                <w:color w:val="000000" w:themeColor="text1"/>
                <w:sz w:val="20"/>
              </w:rPr>
            </w:pPr>
          </w:p>
        </w:tc>
        <w:tc>
          <w:tcPr>
            <w:tcW w:w="1276" w:type="dxa"/>
            <w:gridSpan w:val="2"/>
          </w:tcPr>
          <w:p w14:paraId="53E45603" w14:textId="77777777" w:rsidR="00554BBE" w:rsidRPr="00790E8E" w:rsidRDefault="00554BBE" w:rsidP="0037262E">
            <w:pPr>
              <w:spacing w:before="80" w:after="80"/>
              <w:jc w:val="both"/>
              <w:rPr>
                <w:rFonts w:cs="Arial"/>
                <w:color w:val="000000" w:themeColor="text1"/>
                <w:sz w:val="20"/>
              </w:rPr>
            </w:pPr>
          </w:p>
        </w:tc>
        <w:tc>
          <w:tcPr>
            <w:tcW w:w="3260" w:type="dxa"/>
          </w:tcPr>
          <w:p w14:paraId="6489F837" w14:textId="77777777" w:rsidR="00554BBE" w:rsidRPr="00790E8E" w:rsidRDefault="00554BBE" w:rsidP="0037262E">
            <w:pPr>
              <w:spacing w:before="80" w:after="80"/>
              <w:jc w:val="both"/>
              <w:rPr>
                <w:rFonts w:cs="Arial"/>
                <w:color w:val="000000" w:themeColor="text1"/>
                <w:sz w:val="20"/>
              </w:rPr>
            </w:pPr>
          </w:p>
        </w:tc>
      </w:tr>
      <w:tr w:rsidR="00554BBE" w:rsidRPr="00790E8E" w14:paraId="4461BC42" w14:textId="1C043DE9" w:rsidTr="00554BBE">
        <w:tblPrEx>
          <w:tblLook w:val="01E0" w:firstRow="1" w:lastRow="1" w:firstColumn="1" w:lastColumn="1" w:noHBand="0" w:noVBand="0"/>
        </w:tblPrEx>
        <w:trPr>
          <w:trHeight w:val="464"/>
          <w:jc w:val="center"/>
        </w:trPr>
        <w:tc>
          <w:tcPr>
            <w:tcW w:w="401" w:type="dxa"/>
          </w:tcPr>
          <w:p w14:paraId="37713B37" w14:textId="2D227F61" w:rsidR="00554BBE" w:rsidRPr="00790E8E" w:rsidRDefault="00554BBE" w:rsidP="0037262E">
            <w:pPr>
              <w:spacing w:before="80" w:after="80"/>
              <w:jc w:val="both"/>
              <w:rPr>
                <w:rFonts w:cs="Arial"/>
                <w:sz w:val="20"/>
              </w:rPr>
            </w:pPr>
            <w:r>
              <w:rPr>
                <w:rFonts w:cs="Arial"/>
                <w:sz w:val="20"/>
              </w:rPr>
              <w:t>5.</w:t>
            </w:r>
          </w:p>
        </w:tc>
        <w:tc>
          <w:tcPr>
            <w:tcW w:w="1879" w:type="dxa"/>
          </w:tcPr>
          <w:p w14:paraId="4089D1C6" w14:textId="77777777" w:rsidR="00554BBE" w:rsidRDefault="00554BBE" w:rsidP="0037262E">
            <w:pPr>
              <w:spacing w:before="80" w:after="80"/>
              <w:jc w:val="both"/>
              <w:rPr>
                <w:rFonts w:cs="Arial"/>
                <w:color w:val="000000" w:themeColor="text1"/>
                <w:sz w:val="20"/>
              </w:rPr>
            </w:pPr>
          </w:p>
          <w:p w14:paraId="47584150" w14:textId="77777777" w:rsidR="00554BBE" w:rsidRDefault="00554BBE" w:rsidP="0037262E">
            <w:pPr>
              <w:spacing w:before="80" w:after="80"/>
              <w:jc w:val="both"/>
              <w:rPr>
                <w:rFonts w:cs="Arial"/>
                <w:color w:val="000000" w:themeColor="text1"/>
                <w:sz w:val="20"/>
              </w:rPr>
            </w:pPr>
          </w:p>
          <w:p w14:paraId="0DF96C73" w14:textId="77777777" w:rsidR="00554BBE" w:rsidRPr="00790E8E" w:rsidRDefault="00554BBE" w:rsidP="0037262E">
            <w:pPr>
              <w:spacing w:before="80" w:after="80"/>
              <w:jc w:val="both"/>
              <w:rPr>
                <w:rFonts w:cs="Arial"/>
                <w:color w:val="000000" w:themeColor="text1"/>
                <w:sz w:val="20"/>
              </w:rPr>
            </w:pPr>
          </w:p>
        </w:tc>
        <w:tc>
          <w:tcPr>
            <w:tcW w:w="2638" w:type="dxa"/>
            <w:gridSpan w:val="2"/>
          </w:tcPr>
          <w:p w14:paraId="34C2257C" w14:textId="77777777" w:rsidR="00554BBE" w:rsidRDefault="00554BBE" w:rsidP="0037262E">
            <w:pPr>
              <w:spacing w:before="80" w:after="80"/>
              <w:jc w:val="both"/>
              <w:rPr>
                <w:rFonts w:cs="Arial"/>
                <w:bCs w:val="0"/>
                <w:color w:val="000000" w:themeColor="text1"/>
                <w:sz w:val="20"/>
              </w:rPr>
            </w:pPr>
          </w:p>
        </w:tc>
        <w:tc>
          <w:tcPr>
            <w:tcW w:w="2448" w:type="dxa"/>
            <w:gridSpan w:val="2"/>
          </w:tcPr>
          <w:p w14:paraId="1724D83F" w14:textId="77777777" w:rsidR="00554BBE" w:rsidRPr="00790E8E" w:rsidRDefault="00554BBE" w:rsidP="0037262E">
            <w:pPr>
              <w:spacing w:before="80" w:after="80"/>
              <w:jc w:val="both"/>
              <w:rPr>
                <w:rFonts w:cs="Arial"/>
                <w:color w:val="000000" w:themeColor="text1"/>
                <w:sz w:val="20"/>
              </w:rPr>
            </w:pPr>
          </w:p>
        </w:tc>
        <w:tc>
          <w:tcPr>
            <w:tcW w:w="2410" w:type="dxa"/>
          </w:tcPr>
          <w:p w14:paraId="7B88A653" w14:textId="77777777" w:rsidR="00554BBE" w:rsidRPr="00790E8E" w:rsidRDefault="00554BBE" w:rsidP="0037262E">
            <w:pPr>
              <w:spacing w:before="80" w:after="80"/>
              <w:jc w:val="both"/>
              <w:rPr>
                <w:rFonts w:cs="Arial"/>
                <w:color w:val="000000" w:themeColor="text1"/>
                <w:sz w:val="20"/>
              </w:rPr>
            </w:pPr>
          </w:p>
        </w:tc>
        <w:tc>
          <w:tcPr>
            <w:tcW w:w="1276" w:type="dxa"/>
            <w:gridSpan w:val="2"/>
          </w:tcPr>
          <w:p w14:paraId="075438A2" w14:textId="77777777" w:rsidR="00554BBE" w:rsidRPr="00790E8E" w:rsidRDefault="00554BBE" w:rsidP="0037262E">
            <w:pPr>
              <w:spacing w:before="80" w:after="80"/>
              <w:jc w:val="both"/>
              <w:rPr>
                <w:rFonts w:cs="Arial"/>
                <w:color w:val="000000" w:themeColor="text1"/>
                <w:sz w:val="20"/>
              </w:rPr>
            </w:pPr>
          </w:p>
        </w:tc>
        <w:tc>
          <w:tcPr>
            <w:tcW w:w="3260" w:type="dxa"/>
          </w:tcPr>
          <w:p w14:paraId="69C7C4A5" w14:textId="77777777" w:rsidR="00554BBE" w:rsidRPr="00790E8E" w:rsidRDefault="00554BBE" w:rsidP="0037262E">
            <w:pPr>
              <w:spacing w:before="80" w:after="80"/>
              <w:jc w:val="both"/>
              <w:rPr>
                <w:rFonts w:cs="Arial"/>
                <w:color w:val="000000" w:themeColor="text1"/>
                <w:sz w:val="20"/>
              </w:rPr>
            </w:pPr>
          </w:p>
        </w:tc>
      </w:tr>
      <w:tr w:rsidR="00554BBE" w:rsidRPr="00790E8E" w14:paraId="6A8D8540" w14:textId="205B0084" w:rsidTr="00554BBE">
        <w:tblPrEx>
          <w:shd w:val="clear" w:color="auto" w:fill="auto"/>
          <w:tblLook w:val="01E0" w:firstRow="1" w:lastRow="1" w:firstColumn="1" w:lastColumn="1" w:noHBand="0" w:noVBand="0"/>
        </w:tblPrEx>
        <w:trPr>
          <w:trHeight w:val="464"/>
          <w:jc w:val="center"/>
        </w:trPr>
        <w:tc>
          <w:tcPr>
            <w:tcW w:w="9776" w:type="dxa"/>
            <w:gridSpan w:val="7"/>
          </w:tcPr>
          <w:p w14:paraId="7274166F" w14:textId="6B116C7B" w:rsidR="00554BBE" w:rsidRPr="00790E8E" w:rsidRDefault="00554BBE" w:rsidP="0037262E">
            <w:pPr>
              <w:spacing w:before="80" w:after="80"/>
              <w:jc w:val="both"/>
              <w:rPr>
                <w:rFonts w:cs="Arial"/>
                <w:color w:val="000000" w:themeColor="text1"/>
                <w:sz w:val="20"/>
              </w:rPr>
            </w:pPr>
            <w:r>
              <w:rPr>
                <w:rFonts w:cs="Arial"/>
                <w:color w:val="000000" w:themeColor="text1"/>
                <w:sz w:val="20"/>
              </w:rPr>
              <w:t>Comments:</w:t>
            </w:r>
          </w:p>
        </w:tc>
        <w:tc>
          <w:tcPr>
            <w:tcW w:w="1276" w:type="dxa"/>
            <w:gridSpan w:val="2"/>
          </w:tcPr>
          <w:p w14:paraId="4DF32635" w14:textId="77777777" w:rsidR="00554BBE" w:rsidRDefault="00554BBE" w:rsidP="0037262E">
            <w:pPr>
              <w:spacing w:before="80" w:after="80"/>
              <w:jc w:val="both"/>
              <w:rPr>
                <w:rFonts w:cs="Arial"/>
                <w:color w:val="000000" w:themeColor="text1"/>
                <w:sz w:val="20"/>
              </w:rPr>
            </w:pPr>
          </w:p>
        </w:tc>
        <w:tc>
          <w:tcPr>
            <w:tcW w:w="3260" w:type="dxa"/>
          </w:tcPr>
          <w:p w14:paraId="5E2F94D4" w14:textId="77777777" w:rsidR="00554BBE" w:rsidRDefault="00554BBE" w:rsidP="0037262E">
            <w:pPr>
              <w:spacing w:before="80" w:after="80"/>
              <w:jc w:val="both"/>
              <w:rPr>
                <w:rFonts w:cs="Arial"/>
                <w:color w:val="000000" w:themeColor="text1"/>
                <w:sz w:val="20"/>
              </w:rPr>
            </w:pPr>
          </w:p>
        </w:tc>
      </w:tr>
      <w:tr w:rsidR="00554BBE" w:rsidRPr="00790E8E" w14:paraId="66285655" w14:textId="626D70CA" w:rsidTr="00554BBE">
        <w:tblPrEx>
          <w:shd w:val="clear" w:color="auto" w:fill="auto"/>
          <w:tblLook w:val="01E0" w:firstRow="1" w:lastRow="1" w:firstColumn="1" w:lastColumn="1" w:noHBand="0" w:noVBand="0"/>
        </w:tblPrEx>
        <w:trPr>
          <w:trHeight w:val="464"/>
          <w:jc w:val="center"/>
        </w:trPr>
        <w:tc>
          <w:tcPr>
            <w:tcW w:w="3578" w:type="dxa"/>
            <w:gridSpan w:val="3"/>
            <w:shd w:val="clear" w:color="auto" w:fill="F2F2F2" w:themeFill="background1" w:themeFillShade="F2"/>
          </w:tcPr>
          <w:p w14:paraId="2A3EBE21" w14:textId="523F05F7" w:rsidR="00554BBE" w:rsidRDefault="00554BBE" w:rsidP="0037262E">
            <w:pPr>
              <w:spacing w:before="80" w:after="80"/>
              <w:jc w:val="both"/>
              <w:rPr>
                <w:rFonts w:cs="Arial"/>
                <w:color w:val="000000" w:themeColor="text1"/>
                <w:sz w:val="20"/>
              </w:rPr>
            </w:pPr>
            <w:r w:rsidRPr="008F6D1F">
              <w:rPr>
                <w:rFonts w:cs="Arial"/>
                <w:b/>
                <w:sz w:val="20"/>
              </w:rPr>
              <w:t>SIGNATURE of the DELEGATED AUTHORITY (Attach Delegation of Authority)</w:t>
            </w:r>
          </w:p>
        </w:tc>
        <w:tc>
          <w:tcPr>
            <w:tcW w:w="3578" w:type="dxa"/>
            <w:gridSpan w:val="2"/>
          </w:tcPr>
          <w:p w14:paraId="56ECFAA0" w14:textId="77777777" w:rsidR="00554BBE" w:rsidRDefault="00554BBE" w:rsidP="0037262E">
            <w:pPr>
              <w:spacing w:before="80" w:after="80"/>
              <w:jc w:val="both"/>
              <w:rPr>
                <w:rFonts w:cs="Arial"/>
                <w:color w:val="000000" w:themeColor="text1"/>
                <w:sz w:val="20"/>
              </w:rPr>
            </w:pPr>
          </w:p>
        </w:tc>
        <w:tc>
          <w:tcPr>
            <w:tcW w:w="3578" w:type="dxa"/>
            <w:gridSpan w:val="3"/>
            <w:shd w:val="clear" w:color="auto" w:fill="F2F2F2" w:themeFill="background1" w:themeFillShade="F2"/>
          </w:tcPr>
          <w:p w14:paraId="5C57AAC2" w14:textId="114F06E7" w:rsidR="00554BBE" w:rsidRDefault="00554BBE" w:rsidP="0037262E">
            <w:pPr>
              <w:spacing w:before="80" w:after="80"/>
              <w:jc w:val="both"/>
              <w:rPr>
                <w:rFonts w:cs="Arial"/>
                <w:color w:val="000000" w:themeColor="text1"/>
                <w:sz w:val="20"/>
              </w:rPr>
            </w:pPr>
            <w:r w:rsidRPr="008F6D1F">
              <w:rPr>
                <w:rFonts w:cs="Arial"/>
                <w:b/>
                <w:sz w:val="20"/>
              </w:rPr>
              <w:t>DATE</w:t>
            </w:r>
          </w:p>
        </w:tc>
        <w:tc>
          <w:tcPr>
            <w:tcW w:w="3578" w:type="dxa"/>
            <w:gridSpan w:val="2"/>
          </w:tcPr>
          <w:p w14:paraId="1B8CE52E" w14:textId="08CDB6DD" w:rsidR="00554BBE" w:rsidRDefault="00554BBE" w:rsidP="0037262E">
            <w:pPr>
              <w:spacing w:before="80" w:after="80"/>
              <w:jc w:val="both"/>
              <w:rPr>
                <w:rFonts w:cs="Arial"/>
                <w:color w:val="000000" w:themeColor="text1"/>
                <w:sz w:val="20"/>
              </w:rPr>
            </w:pPr>
          </w:p>
        </w:tc>
      </w:tr>
    </w:tbl>
    <w:p w14:paraId="7300E81C" w14:textId="77777777" w:rsidR="00903D6E" w:rsidRDefault="00903D6E" w:rsidP="0037262E">
      <w:pPr>
        <w:spacing w:before="80" w:after="80"/>
        <w:jc w:val="both"/>
        <w:rPr>
          <w:rFonts w:cs="Arial"/>
          <w:color w:val="000000" w:themeColor="text1"/>
          <w:sz w:val="20"/>
        </w:rPr>
        <w:sectPr w:rsidR="00903D6E" w:rsidSect="00903D6E">
          <w:pgSz w:w="16839" w:h="11907" w:orient="landscape" w:code="9"/>
          <w:pgMar w:top="709" w:right="1077" w:bottom="567" w:left="1276" w:header="720" w:footer="363" w:gutter="0"/>
          <w:cols w:space="720"/>
          <w:titlePg/>
          <w:docGrid w:linePitch="360"/>
        </w:sectPr>
      </w:pPr>
    </w:p>
    <w:tbl>
      <w:tblPr>
        <w:tblStyle w:val="TableGrid"/>
        <w:tblW w:w="10456" w:type="dxa"/>
        <w:jc w:val="center"/>
        <w:tblLayout w:type="fixed"/>
        <w:tblLook w:val="04A0" w:firstRow="1" w:lastRow="0" w:firstColumn="1" w:lastColumn="0" w:noHBand="0" w:noVBand="1"/>
      </w:tblPr>
      <w:tblGrid>
        <w:gridCol w:w="3953"/>
        <w:gridCol w:w="1418"/>
        <w:gridCol w:w="1984"/>
        <w:gridCol w:w="3101"/>
      </w:tblGrid>
      <w:tr w:rsidR="003008E0" w:rsidRPr="007C6AF5" w14:paraId="1131774D" w14:textId="77777777" w:rsidTr="0037262E">
        <w:trPr>
          <w:jc w:val="center"/>
        </w:trPr>
        <w:tc>
          <w:tcPr>
            <w:tcW w:w="10456" w:type="dxa"/>
            <w:gridSpan w:val="4"/>
            <w:shd w:val="clear" w:color="auto" w:fill="D9D9D9"/>
          </w:tcPr>
          <w:p w14:paraId="53DE4608" w14:textId="1988AACF" w:rsidR="003008E0" w:rsidRPr="007C6AF5" w:rsidRDefault="003008E0" w:rsidP="0037262E">
            <w:pPr>
              <w:spacing w:before="80" w:after="80"/>
              <w:jc w:val="both"/>
              <w:rPr>
                <w:rFonts w:cs="Arial"/>
                <w:b/>
                <w:sz w:val="20"/>
              </w:rPr>
            </w:pPr>
            <w:r w:rsidRPr="007C6AF5">
              <w:rPr>
                <w:rFonts w:cs="Arial"/>
                <w:b/>
                <w:color w:val="000000"/>
                <w:sz w:val="20"/>
              </w:rPr>
              <w:t>Annexure</w:t>
            </w:r>
            <w:r w:rsidRPr="007C6AF5">
              <w:rPr>
                <w:rFonts w:cs="Arial"/>
                <w:b/>
                <w:sz w:val="20"/>
              </w:rPr>
              <w:t xml:space="preserve"> </w:t>
            </w:r>
            <w:r w:rsidR="00CF7DC9">
              <w:rPr>
                <w:rFonts w:cs="Arial"/>
                <w:b/>
                <w:sz w:val="20"/>
              </w:rPr>
              <w:t>D</w:t>
            </w:r>
            <w:r w:rsidRPr="007C6AF5">
              <w:rPr>
                <w:rFonts w:cs="Arial"/>
                <w:b/>
                <w:sz w:val="20"/>
              </w:rPr>
              <w:t xml:space="preserve">: </w:t>
            </w:r>
            <w:r w:rsidRPr="007C6AF5">
              <w:rPr>
                <w:rFonts w:cs="Arial"/>
                <w:b/>
                <w:color w:val="000000"/>
                <w:sz w:val="20"/>
              </w:rPr>
              <w:t>Form of Offer and Acceptance Offer</w:t>
            </w:r>
          </w:p>
        </w:tc>
      </w:tr>
      <w:tr w:rsidR="003008E0" w:rsidRPr="007C6AF5" w14:paraId="3AFD0B48" w14:textId="77777777" w:rsidTr="0037262E">
        <w:trPr>
          <w:jc w:val="center"/>
        </w:trPr>
        <w:tc>
          <w:tcPr>
            <w:tcW w:w="10456" w:type="dxa"/>
            <w:gridSpan w:val="4"/>
          </w:tcPr>
          <w:p w14:paraId="31BA8902" w14:textId="77777777" w:rsidR="003008E0" w:rsidRPr="007C6AF5" w:rsidRDefault="003008E0" w:rsidP="0037262E">
            <w:pPr>
              <w:spacing w:before="80" w:after="80"/>
              <w:jc w:val="both"/>
              <w:rPr>
                <w:rFonts w:cs="Arial"/>
                <w:kern w:val="32"/>
                <w:sz w:val="20"/>
              </w:rPr>
            </w:pPr>
            <w:r w:rsidRPr="007C6AF5">
              <w:rPr>
                <w:rFonts w:cs="Arial"/>
                <w:kern w:val="32"/>
                <w:sz w:val="20"/>
              </w:rPr>
              <w:t xml:space="preserve">The Employer, identified in the acceptance signature block, has solicited offers to enter a contract for the procurement of </w:t>
            </w:r>
            <w:r>
              <w:rPr>
                <w:rFonts w:cs="Arial"/>
                <w:kern w:val="32"/>
                <w:sz w:val="20"/>
              </w:rPr>
              <w:t xml:space="preserve">Eastern Cape Development Corporation </w:t>
            </w:r>
          </w:p>
          <w:p w14:paraId="5C26E8DE" w14:textId="77777777" w:rsidR="003008E0" w:rsidRDefault="003008E0" w:rsidP="0037262E">
            <w:pPr>
              <w:spacing w:before="80" w:after="80"/>
              <w:jc w:val="both"/>
              <w:rPr>
                <w:rFonts w:cs="Arial"/>
                <w:kern w:val="32"/>
                <w:sz w:val="20"/>
              </w:rPr>
            </w:pPr>
            <w:r w:rsidRPr="007C6AF5">
              <w:rPr>
                <w:rFonts w:cs="Arial"/>
                <w:kern w:val="32"/>
                <w:sz w:val="20"/>
              </w:rPr>
              <w:t xml:space="preserve">Failure on the part of a bidder to fill in as required, sign this form and submit a letter of authority of the signatory will lead to the Bid being disqualified. </w:t>
            </w:r>
          </w:p>
          <w:p w14:paraId="5BC07001" w14:textId="77777777" w:rsidR="003008E0" w:rsidRPr="007C6AF5" w:rsidRDefault="003008E0" w:rsidP="0037262E">
            <w:pPr>
              <w:spacing w:before="80" w:after="80"/>
              <w:jc w:val="both"/>
              <w:rPr>
                <w:rFonts w:cs="Arial"/>
                <w:kern w:val="32"/>
                <w:sz w:val="20"/>
              </w:rPr>
            </w:pPr>
          </w:p>
          <w:p w14:paraId="0095AAA9" w14:textId="7E9BB6C8" w:rsidR="003008E0" w:rsidRDefault="003008E0" w:rsidP="0037262E">
            <w:pPr>
              <w:spacing w:before="80" w:after="80"/>
              <w:jc w:val="both"/>
              <w:rPr>
                <w:rFonts w:ascii="Arial Bold" w:hAnsi="Arial Bold" w:cs="Arial"/>
                <w:b/>
                <w:caps/>
                <w:sz w:val="20"/>
              </w:rPr>
            </w:pPr>
            <w:r w:rsidRPr="00BE307C">
              <w:rPr>
                <w:rFonts w:ascii="Arial Bold" w:hAnsi="Arial Bold" w:cs="Arial"/>
                <w:b/>
                <w:caps/>
                <w:sz w:val="20"/>
              </w:rPr>
              <w:t>PROVISION OF P</w:t>
            </w:r>
            <w:r w:rsidR="00E22A2D">
              <w:rPr>
                <w:rFonts w:ascii="Arial Bold" w:hAnsi="Arial Bold" w:cs="Arial"/>
                <w:b/>
                <w:caps/>
                <w:sz w:val="20"/>
              </w:rPr>
              <w:t xml:space="preserve">ROPERTY MANAGEMENT SERVICES </w:t>
            </w:r>
            <w:r w:rsidR="00EE6ECC">
              <w:rPr>
                <w:rFonts w:ascii="Arial Bold" w:hAnsi="Arial Bold" w:cs="Arial"/>
                <w:b/>
                <w:caps/>
                <w:sz w:val="20"/>
              </w:rPr>
              <w:t xml:space="preserve">ON SELECTED </w:t>
            </w:r>
            <w:r w:rsidR="00E22A2D">
              <w:rPr>
                <w:rFonts w:ascii="Arial Bold" w:hAnsi="Arial Bold" w:cs="Arial"/>
                <w:b/>
                <w:caps/>
                <w:sz w:val="20"/>
              </w:rPr>
              <w:t xml:space="preserve">ECDC PROPERTIES IN </w:t>
            </w:r>
            <w:r w:rsidR="00EE6ECC">
              <w:rPr>
                <w:rFonts w:ascii="Arial Bold" w:hAnsi="Arial Bold" w:cs="Arial"/>
                <w:b/>
                <w:caps/>
                <w:sz w:val="20"/>
              </w:rPr>
              <w:t>MTHATHA</w:t>
            </w:r>
            <w:r w:rsidR="006345D9">
              <w:rPr>
                <w:rFonts w:ascii="Arial Bold" w:hAnsi="Arial Bold" w:cs="Arial"/>
                <w:b/>
                <w:caps/>
                <w:sz w:val="20"/>
              </w:rPr>
              <w:t xml:space="preserve">, BUTTERWORTH, AND EAST LONDON </w:t>
            </w:r>
            <w:r w:rsidR="00E22A2D">
              <w:rPr>
                <w:rFonts w:ascii="Arial Bold" w:hAnsi="Arial Bold" w:cs="Arial"/>
                <w:b/>
                <w:caps/>
                <w:sz w:val="20"/>
              </w:rPr>
              <w:t xml:space="preserve">AREAS FOR THREE YEARS </w:t>
            </w:r>
          </w:p>
          <w:p w14:paraId="14CE92D0" w14:textId="77777777" w:rsidR="006345D9" w:rsidRPr="000134B4" w:rsidRDefault="006345D9" w:rsidP="0037262E">
            <w:pPr>
              <w:spacing w:before="80" w:after="80"/>
              <w:jc w:val="both"/>
              <w:rPr>
                <w:rFonts w:cs="Arial"/>
                <w:kern w:val="32"/>
                <w:sz w:val="20"/>
              </w:rPr>
            </w:pPr>
          </w:p>
          <w:p w14:paraId="08C0D623" w14:textId="31F3A397" w:rsidR="003008E0" w:rsidRPr="007C6AF5" w:rsidRDefault="003008E0" w:rsidP="00551D4B">
            <w:pPr>
              <w:spacing w:before="80" w:after="0"/>
              <w:jc w:val="both"/>
              <w:rPr>
                <w:rFonts w:cs="Arial"/>
                <w:b/>
                <w:kern w:val="32"/>
                <w:sz w:val="20"/>
              </w:rPr>
            </w:pPr>
            <w:r w:rsidRPr="000134B4">
              <w:rPr>
                <w:rFonts w:cs="Arial"/>
                <w:b/>
                <w:kern w:val="32"/>
                <w:sz w:val="20"/>
              </w:rPr>
              <w:t>Bid No: ECDC/ELN/41</w:t>
            </w:r>
            <w:r w:rsidR="001D073F">
              <w:rPr>
                <w:rFonts w:cs="Arial"/>
                <w:b/>
                <w:kern w:val="32"/>
                <w:sz w:val="20"/>
              </w:rPr>
              <w:t>8</w:t>
            </w:r>
            <w:r w:rsidRPr="000134B4">
              <w:rPr>
                <w:rFonts w:cs="Arial"/>
                <w:b/>
                <w:kern w:val="32"/>
                <w:sz w:val="20"/>
              </w:rPr>
              <w:t>/</w:t>
            </w:r>
            <w:r w:rsidR="00E22A2D">
              <w:rPr>
                <w:rFonts w:cs="Arial"/>
                <w:b/>
                <w:kern w:val="32"/>
                <w:sz w:val="20"/>
              </w:rPr>
              <w:t>02</w:t>
            </w:r>
            <w:r w:rsidRPr="000134B4">
              <w:rPr>
                <w:rFonts w:cs="Arial"/>
                <w:b/>
                <w:kern w:val="32"/>
                <w:sz w:val="20"/>
              </w:rPr>
              <w:t>202</w:t>
            </w:r>
            <w:r w:rsidR="00E22A2D">
              <w:rPr>
                <w:rFonts w:cs="Arial"/>
                <w:b/>
                <w:kern w:val="32"/>
                <w:sz w:val="20"/>
              </w:rPr>
              <w:t>5</w:t>
            </w:r>
          </w:p>
          <w:p w14:paraId="68E3ADCB" w14:textId="77777777" w:rsidR="003008E0" w:rsidRPr="007C6AF5" w:rsidRDefault="003008E0" w:rsidP="00551D4B">
            <w:pPr>
              <w:autoSpaceDE w:val="0"/>
              <w:autoSpaceDN w:val="0"/>
              <w:adjustRightInd w:val="0"/>
              <w:spacing w:after="0"/>
              <w:jc w:val="both"/>
              <w:rPr>
                <w:rFonts w:eastAsia="Calibri" w:cs="Arial"/>
                <w:b/>
                <w:sz w:val="20"/>
                <w:lang w:val="en-ZA"/>
              </w:rPr>
            </w:pPr>
          </w:p>
          <w:p w14:paraId="018F291E" w14:textId="77777777" w:rsidR="003008E0" w:rsidRPr="007C6AF5" w:rsidRDefault="003008E0" w:rsidP="0037262E">
            <w:pPr>
              <w:spacing w:before="80" w:after="80"/>
              <w:jc w:val="both"/>
              <w:rPr>
                <w:rFonts w:cs="Arial"/>
                <w:kern w:val="32"/>
                <w:sz w:val="20"/>
              </w:rPr>
            </w:pPr>
            <w:r w:rsidRPr="007C6AF5">
              <w:rPr>
                <w:rFonts w:cs="Arial"/>
                <w:kern w:val="32"/>
                <w:sz w:val="20"/>
              </w:rPr>
              <w:t xml:space="preserve">The tenderer, identified in the offer signature block, has examined the documents listed and requested in this </w:t>
            </w:r>
            <w:r>
              <w:rPr>
                <w:rFonts w:cs="Arial"/>
                <w:kern w:val="32"/>
                <w:sz w:val="20"/>
              </w:rPr>
              <w:t>bid</w:t>
            </w:r>
            <w:r w:rsidRPr="007C6AF5">
              <w:rPr>
                <w:rFonts w:cs="Arial"/>
                <w:kern w:val="32"/>
                <w:sz w:val="20"/>
              </w:rPr>
              <w:t xml:space="preserve"> and all returnable schedules, and by submitting this offer has accepted the conditions of tender.</w:t>
            </w:r>
          </w:p>
          <w:p w14:paraId="6C290FF4" w14:textId="77777777" w:rsidR="003008E0" w:rsidRPr="007C6AF5" w:rsidRDefault="003008E0" w:rsidP="0037262E">
            <w:pPr>
              <w:spacing w:before="80" w:after="80"/>
              <w:jc w:val="both"/>
              <w:rPr>
                <w:rFonts w:cs="Arial"/>
                <w:kern w:val="32"/>
                <w:sz w:val="20"/>
              </w:rPr>
            </w:pPr>
            <w:r w:rsidRPr="007C6AF5">
              <w:rPr>
                <w:rFonts w:cs="Arial"/>
                <w:kern w:val="32"/>
                <w:sz w:val="20"/>
              </w:rPr>
              <w:t xml:space="preserve">By the representative of the tenderer, deemed to be duly authorized, signing this part of this form of offer and acceptance, the tenderer offers to perform all of the obligations and liabilities of the Service Provider under the Contract including compliance with all its terms and conditions according to their true intent and meaning for remuneration to be determined in accordance with the conditions identified in this </w:t>
            </w:r>
            <w:r>
              <w:rPr>
                <w:rFonts w:cs="Arial"/>
                <w:kern w:val="32"/>
                <w:sz w:val="20"/>
              </w:rPr>
              <w:t>bid</w:t>
            </w:r>
            <w:r w:rsidRPr="007C6AF5">
              <w:rPr>
                <w:rFonts w:cs="Arial"/>
                <w:kern w:val="32"/>
                <w:sz w:val="20"/>
              </w:rPr>
              <w:t>.</w:t>
            </w:r>
          </w:p>
          <w:p w14:paraId="7E55FC59" w14:textId="77777777" w:rsidR="003008E0" w:rsidRPr="007C6AF5" w:rsidRDefault="003008E0" w:rsidP="00551D4B">
            <w:pPr>
              <w:spacing w:before="80" w:after="0"/>
              <w:jc w:val="both"/>
              <w:rPr>
                <w:rFonts w:cs="Arial"/>
                <w:kern w:val="32"/>
                <w:sz w:val="20"/>
              </w:rPr>
            </w:pPr>
          </w:p>
          <w:p w14:paraId="43BEDFB0" w14:textId="77777777" w:rsidR="003008E0" w:rsidRPr="007C6AF5" w:rsidRDefault="003008E0" w:rsidP="0037262E">
            <w:pPr>
              <w:spacing w:before="80" w:after="80"/>
              <w:jc w:val="both"/>
              <w:rPr>
                <w:rFonts w:cs="Arial"/>
                <w:kern w:val="32"/>
                <w:sz w:val="20"/>
              </w:rPr>
            </w:pPr>
            <w:r w:rsidRPr="007C6AF5">
              <w:rPr>
                <w:rFonts w:cs="Arial"/>
                <w:kern w:val="32"/>
                <w:sz w:val="20"/>
              </w:rPr>
              <w:t xml:space="preserve">The offered price for </w:t>
            </w:r>
            <w:r>
              <w:rPr>
                <w:rFonts w:cs="Arial"/>
                <w:kern w:val="32"/>
                <w:sz w:val="20"/>
              </w:rPr>
              <w:t>the supply of goods and services</w:t>
            </w:r>
            <w:r w:rsidRPr="007C6AF5">
              <w:rPr>
                <w:rFonts w:cs="Arial"/>
                <w:kern w:val="32"/>
                <w:sz w:val="20"/>
              </w:rPr>
              <w:t>, inclusive of value added tax carried forward from</w:t>
            </w:r>
            <w:r w:rsidRPr="007C6AF5">
              <w:rPr>
                <w:rFonts w:cs="Arial"/>
                <w:b/>
                <w:kern w:val="32"/>
                <w:sz w:val="20"/>
              </w:rPr>
              <w:t>: Summary of Fees</w:t>
            </w:r>
            <w:r w:rsidRPr="007C6AF5">
              <w:rPr>
                <w:rFonts w:cs="Arial"/>
                <w:kern w:val="32"/>
                <w:sz w:val="20"/>
              </w:rPr>
              <w:t>, is.</w:t>
            </w:r>
          </w:p>
          <w:p w14:paraId="0C98386F" w14:textId="77777777" w:rsidR="003008E0" w:rsidRPr="007C6AF5" w:rsidRDefault="003008E0" w:rsidP="0037262E">
            <w:pPr>
              <w:spacing w:before="80" w:after="80"/>
              <w:jc w:val="both"/>
              <w:rPr>
                <w:rFonts w:cs="Arial"/>
                <w:kern w:val="32"/>
                <w:sz w:val="20"/>
              </w:rPr>
            </w:pPr>
          </w:p>
          <w:p w14:paraId="46B9B777" w14:textId="4D2601F7" w:rsidR="003008E0" w:rsidRPr="007C6AF5" w:rsidRDefault="003008E0" w:rsidP="0037262E">
            <w:pPr>
              <w:spacing w:before="80" w:after="80"/>
              <w:jc w:val="both"/>
              <w:rPr>
                <w:rFonts w:cs="Arial"/>
                <w:b/>
                <w:kern w:val="32"/>
                <w:sz w:val="20"/>
              </w:rPr>
            </w:pPr>
            <w:r w:rsidRPr="007C6AF5">
              <w:rPr>
                <w:rFonts w:cs="Arial"/>
                <w:b/>
                <w:kern w:val="32"/>
                <w:sz w:val="20"/>
              </w:rPr>
              <w:t>R…………………</w:t>
            </w:r>
            <w:r w:rsidR="00CD28BE">
              <w:rPr>
                <w:rFonts w:cs="Arial"/>
                <w:b/>
                <w:kern w:val="32"/>
                <w:sz w:val="20"/>
              </w:rPr>
              <w:t xml:space="preserve">COMMISSION BASED </w:t>
            </w:r>
            <w:proofErr w:type="gramStart"/>
            <w:r w:rsidR="00CD28BE">
              <w:rPr>
                <w:rFonts w:cs="Arial"/>
                <w:b/>
                <w:kern w:val="32"/>
                <w:sz w:val="20"/>
              </w:rPr>
              <w:t>( See</w:t>
            </w:r>
            <w:proofErr w:type="gramEnd"/>
            <w:r w:rsidR="00CD28BE">
              <w:rPr>
                <w:rFonts w:cs="Arial"/>
                <w:b/>
                <w:kern w:val="32"/>
                <w:sz w:val="20"/>
              </w:rPr>
              <w:t xml:space="preserve"> Pricing </w:t>
            </w:r>
            <w:proofErr w:type="gramStart"/>
            <w:r w:rsidR="00CD28BE">
              <w:rPr>
                <w:rFonts w:cs="Arial"/>
                <w:b/>
                <w:kern w:val="32"/>
                <w:sz w:val="20"/>
              </w:rPr>
              <w:t>Schedule)</w:t>
            </w:r>
            <w:r w:rsidRPr="007C6AF5">
              <w:rPr>
                <w:rFonts w:cs="Arial"/>
                <w:b/>
                <w:kern w:val="32"/>
                <w:sz w:val="20"/>
              </w:rPr>
              <w:t>…</w:t>
            </w:r>
            <w:proofErr w:type="gramEnd"/>
            <w:r w:rsidRPr="007C6AF5">
              <w:rPr>
                <w:rFonts w:cs="Arial"/>
                <w:b/>
                <w:kern w:val="32"/>
                <w:sz w:val="20"/>
              </w:rPr>
              <w:t>……………………………………. (In figures)</w:t>
            </w:r>
          </w:p>
          <w:p w14:paraId="5DC03276" w14:textId="77777777" w:rsidR="003008E0" w:rsidRPr="007C6AF5" w:rsidRDefault="003008E0" w:rsidP="0037262E">
            <w:pPr>
              <w:spacing w:before="80" w:after="80"/>
              <w:jc w:val="both"/>
              <w:rPr>
                <w:rFonts w:cs="Arial"/>
                <w:b/>
                <w:kern w:val="32"/>
                <w:sz w:val="20"/>
              </w:rPr>
            </w:pPr>
          </w:p>
          <w:p w14:paraId="315CB7BA" w14:textId="539DD37B" w:rsidR="003008E0" w:rsidRPr="007C6AF5" w:rsidRDefault="003008E0" w:rsidP="0037262E">
            <w:pPr>
              <w:spacing w:before="80" w:after="80"/>
              <w:jc w:val="both"/>
              <w:rPr>
                <w:rFonts w:cs="Arial"/>
                <w:kern w:val="32"/>
                <w:sz w:val="20"/>
              </w:rPr>
            </w:pPr>
            <w:r w:rsidRPr="007C6AF5">
              <w:rPr>
                <w:rFonts w:cs="Arial"/>
                <w:kern w:val="32"/>
                <w:sz w:val="20"/>
              </w:rPr>
              <w:t>……………………</w:t>
            </w:r>
            <w:r w:rsidR="00CD28BE">
              <w:rPr>
                <w:rFonts w:cs="Arial"/>
                <w:b/>
                <w:kern w:val="32"/>
                <w:sz w:val="20"/>
              </w:rPr>
              <w:t xml:space="preserve"> COMMISSION BASED </w:t>
            </w:r>
            <w:proofErr w:type="gramStart"/>
            <w:r w:rsidR="00CD28BE">
              <w:rPr>
                <w:rFonts w:cs="Arial"/>
                <w:b/>
                <w:kern w:val="32"/>
                <w:sz w:val="20"/>
              </w:rPr>
              <w:t>( See</w:t>
            </w:r>
            <w:proofErr w:type="gramEnd"/>
            <w:r w:rsidR="00CD28BE">
              <w:rPr>
                <w:rFonts w:cs="Arial"/>
                <w:b/>
                <w:kern w:val="32"/>
                <w:sz w:val="20"/>
              </w:rPr>
              <w:t xml:space="preserve"> Pricing </w:t>
            </w:r>
            <w:proofErr w:type="gramStart"/>
            <w:r w:rsidR="00CD28BE">
              <w:rPr>
                <w:rFonts w:cs="Arial"/>
                <w:b/>
                <w:kern w:val="32"/>
                <w:sz w:val="20"/>
              </w:rPr>
              <w:t>Schedule)</w:t>
            </w:r>
            <w:r w:rsidRPr="007C6AF5">
              <w:rPr>
                <w:rFonts w:cs="Arial"/>
                <w:kern w:val="32"/>
                <w:sz w:val="20"/>
              </w:rPr>
              <w:t>…</w:t>
            </w:r>
            <w:proofErr w:type="gramEnd"/>
            <w:r w:rsidRPr="007C6AF5">
              <w:rPr>
                <w:rFonts w:cs="Arial"/>
                <w:kern w:val="32"/>
                <w:sz w:val="20"/>
              </w:rPr>
              <w:t>…………………………………………………</w:t>
            </w:r>
          </w:p>
          <w:p w14:paraId="4D0132C3" w14:textId="77777777" w:rsidR="003008E0" w:rsidRPr="007C6AF5" w:rsidRDefault="003008E0" w:rsidP="0037262E">
            <w:pPr>
              <w:spacing w:before="80" w:after="80"/>
              <w:jc w:val="both"/>
              <w:rPr>
                <w:rFonts w:cs="Arial"/>
                <w:kern w:val="32"/>
                <w:sz w:val="20"/>
              </w:rPr>
            </w:pPr>
          </w:p>
          <w:p w14:paraId="420534A9" w14:textId="77777777" w:rsidR="003008E0" w:rsidRPr="007C6AF5" w:rsidRDefault="003008E0" w:rsidP="0037262E">
            <w:pPr>
              <w:spacing w:before="80" w:after="80"/>
              <w:jc w:val="both"/>
              <w:rPr>
                <w:rFonts w:cs="Arial"/>
                <w:kern w:val="32"/>
                <w:sz w:val="20"/>
              </w:rPr>
            </w:pPr>
            <w:r w:rsidRPr="007C6AF5">
              <w:rPr>
                <w:rFonts w:cs="Arial"/>
                <w:kern w:val="32"/>
                <w:sz w:val="20"/>
              </w:rPr>
              <w:t>..……………………………………………………………………………..………………………………………………………</w:t>
            </w:r>
          </w:p>
          <w:p w14:paraId="5CC21EB8" w14:textId="77777777" w:rsidR="003008E0" w:rsidRPr="007C6AF5" w:rsidRDefault="003008E0" w:rsidP="0037262E">
            <w:pPr>
              <w:spacing w:before="80" w:after="80"/>
              <w:jc w:val="both"/>
              <w:rPr>
                <w:rFonts w:cs="Arial"/>
                <w:b/>
                <w:kern w:val="32"/>
                <w:sz w:val="20"/>
              </w:rPr>
            </w:pPr>
            <w:r w:rsidRPr="007C6AF5">
              <w:rPr>
                <w:rFonts w:cs="Arial"/>
                <w:b/>
                <w:kern w:val="32"/>
                <w:sz w:val="20"/>
              </w:rPr>
              <w:t>Rand (in words)</w:t>
            </w:r>
          </w:p>
          <w:p w14:paraId="1E216531" w14:textId="77777777" w:rsidR="003008E0" w:rsidRPr="007C6AF5" w:rsidRDefault="003008E0" w:rsidP="00551D4B">
            <w:pPr>
              <w:spacing w:before="80" w:after="0"/>
              <w:jc w:val="both"/>
              <w:rPr>
                <w:rFonts w:cs="Arial"/>
                <w:kern w:val="32"/>
                <w:sz w:val="20"/>
              </w:rPr>
            </w:pPr>
          </w:p>
          <w:p w14:paraId="0233D54F" w14:textId="77777777" w:rsidR="003008E0" w:rsidRPr="007C6AF5" w:rsidRDefault="003008E0" w:rsidP="0037262E">
            <w:pPr>
              <w:spacing w:before="80" w:after="80"/>
              <w:jc w:val="both"/>
              <w:rPr>
                <w:rFonts w:cs="Arial"/>
                <w:kern w:val="32"/>
                <w:sz w:val="20"/>
              </w:rPr>
            </w:pPr>
            <w:r w:rsidRPr="007C6AF5">
              <w:rPr>
                <w:rFonts w:cs="Arial"/>
                <w:kern w:val="32"/>
                <w:sz w:val="20"/>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Service Provider in the conditions of Contract identified in the Contract Data.</w:t>
            </w:r>
          </w:p>
          <w:p w14:paraId="198AD646" w14:textId="77777777" w:rsidR="003008E0" w:rsidRPr="007C6AF5" w:rsidRDefault="003008E0" w:rsidP="00551D4B">
            <w:pPr>
              <w:autoSpaceDE w:val="0"/>
              <w:autoSpaceDN w:val="0"/>
              <w:adjustRightInd w:val="0"/>
              <w:spacing w:after="0"/>
              <w:jc w:val="both"/>
              <w:rPr>
                <w:rFonts w:eastAsia="Calibri" w:cs="Arial"/>
                <w:b/>
                <w:sz w:val="20"/>
                <w:lang w:val="en-ZA"/>
              </w:rPr>
            </w:pPr>
          </w:p>
          <w:p w14:paraId="7E4AF31A"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
                <w:sz w:val="20"/>
                <w:lang w:val="en-ZA"/>
              </w:rPr>
              <w:t>THIS OFFER IS MADE BY THE FOLLOWING LEGAL ENTIT</w:t>
            </w:r>
            <w:r w:rsidRPr="007C6AF5">
              <w:rPr>
                <w:rFonts w:eastAsia="Calibri" w:cs="Arial"/>
                <w:bCs w:val="0"/>
                <w:sz w:val="20"/>
                <w:lang w:val="en-ZA"/>
              </w:rPr>
              <w:t>Y: (cross out block which is not applicable)</w:t>
            </w:r>
          </w:p>
          <w:p w14:paraId="1C5D1BB7" w14:textId="77777777" w:rsidR="003008E0" w:rsidRPr="007C6AF5" w:rsidRDefault="003008E0" w:rsidP="0037262E">
            <w:pPr>
              <w:spacing w:before="80" w:after="80"/>
              <w:jc w:val="both"/>
              <w:rPr>
                <w:rFonts w:cs="Arial"/>
                <w:b/>
                <w:sz w:val="20"/>
              </w:rPr>
            </w:pPr>
            <w:r w:rsidRPr="007C6AF5">
              <w:rPr>
                <w:rFonts w:cs="Arial"/>
                <w:sz w:val="20"/>
              </w:rPr>
              <w:t xml:space="preserve">                                                                               </w:t>
            </w:r>
          </w:p>
        </w:tc>
      </w:tr>
      <w:tr w:rsidR="003008E0" w:rsidRPr="007C6AF5" w14:paraId="0B7D48A6" w14:textId="77777777" w:rsidTr="0037262E">
        <w:trPr>
          <w:trHeight w:val="1130"/>
          <w:jc w:val="center"/>
        </w:trPr>
        <w:tc>
          <w:tcPr>
            <w:tcW w:w="10456" w:type="dxa"/>
            <w:gridSpan w:val="4"/>
          </w:tcPr>
          <w:p w14:paraId="18A68DCB" w14:textId="77777777" w:rsidR="003008E0" w:rsidRPr="007C6AF5" w:rsidRDefault="003008E0" w:rsidP="0037262E">
            <w:pPr>
              <w:autoSpaceDE w:val="0"/>
              <w:autoSpaceDN w:val="0"/>
              <w:adjustRightInd w:val="0"/>
              <w:jc w:val="both"/>
              <w:rPr>
                <w:rFonts w:eastAsia="Calibri" w:cs="Arial"/>
                <w:sz w:val="20"/>
                <w:lang w:val="en-ZA"/>
              </w:rPr>
            </w:pPr>
            <w:r w:rsidRPr="007C6AF5">
              <w:rPr>
                <w:rFonts w:eastAsia="Calibri" w:cs="Arial"/>
                <w:sz w:val="20"/>
                <w:lang w:val="en-ZA"/>
              </w:rPr>
              <w:t>Company or close corporation:</w:t>
            </w:r>
          </w:p>
          <w:p w14:paraId="666ABB07" w14:textId="77777777" w:rsidR="003008E0" w:rsidRPr="007C6AF5" w:rsidRDefault="003008E0" w:rsidP="0037262E">
            <w:pPr>
              <w:autoSpaceDE w:val="0"/>
              <w:autoSpaceDN w:val="0"/>
              <w:adjustRightInd w:val="0"/>
              <w:jc w:val="both"/>
              <w:rPr>
                <w:rFonts w:eastAsia="Calibri" w:cs="Arial"/>
                <w:sz w:val="20"/>
                <w:lang w:val="en-ZA"/>
              </w:rPr>
            </w:pPr>
            <w:r w:rsidRPr="007C6AF5">
              <w:rPr>
                <w:rFonts w:eastAsia="Calibri" w:cs="Arial"/>
                <w:sz w:val="20"/>
                <w:lang w:val="en-ZA"/>
              </w:rPr>
              <w:t>………………………………………………………………….</w:t>
            </w:r>
          </w:p>
          <w:p w14:paraId="2795F933" w14:textId="77777777" w:rsidR="003008E0" w:rsidRPr="007C6AF5" w:rsidRDefault="003008E0" w:rsidP="0037262E">
            <w:pPr>
              <w:autoSpaceDE w:val="0"/>
              <w:autoSpaceDN w:val="0"/>
              <w:adjustRightInd w:val="0"/>
              <w:jc w:val="both"/>
              <w:rPr>
                <w:rFonts w:eastAsia="Calibri" w:cs="Arial"/>
                <w:sz w:val="20"/>
                <w:lang w:val="en-ZA"/>
              </w:rPr>
            </w:pPr>
            <w:r w:rsidRPr="007C6AF5">
              <w:rPr>
                <w:rFonts w:eastAsia="Calibri" w:cs="Arial"/>
                <w:sz w:val="20"/>
                <w:lang w:val="en-ZA"/>
              </w:rPr>
              <w:t>And: whose registration number is:</w:t>
            </w:r>
          </w:p>
          <w:p w14:paraId="0E9A288F" w14:textId="77777777" w:rsidR="003008E0" w:rsidRPr="007C6AF5" w:rsidRDefault="003008E0" w:rsidP="0037262E">
            <w:pPr>
              <w:autoSpaceDE w:val="0"/>
              <w:autoSpaceDN w:val="0"/>
              <w:adjustRightInd w:val="0"/>
              <w:jc w:val="both"/>
              <w:rPr>
                <w:rFonts w:eastAsia="Calibri" w:cs="Arial"/>
                <w:sz w:val="20"/>
                <w:lang w:val="en-ZA"/>
              </w:rPr>
            </w:pPr>
            <w:r w:rsidRPr="007C6AF5">
              <w:rPr>
                <w:rFonts w:eastAsia="Calibri" w:cs="Arial"/>
                <w:sz w:val="20"/>
                <w:lang w:val="en-ZA"/>
              </w:rPr>
              <w:t>…………………………………………………………………</w:t>
            </w:r>
          </w:p>
          <w:p w14:paraId="4B12B770" w14:textId="77777777" w:rsidR="003008E0" w:rsidRPr="007C6AF5" w:rsidRDefault="003008E0" w:rsidP="0037262E">
            <w:pPr>
              <w:autoSpaceDE w:val="0"/>
              <w:autoSpaceDN w:val="0"/>
              <w:adjustRightInd w:val="0"/>
              <w:jc w:val="both"/>
              <w:rPr>
                <w:rFonts w:eastAsia="Calibri" w:cs="Arial"/>
                <w:sz w:val="20"/>
                <w:lang w:val="en-ZA"/>
              </w:rPr>
            </w:pPr>
            <w:r w:rsidRPr="007C6AF5">
              <w:rPr>
                <w:rFonts w:eastAsia="Calibri" w:cs="Arial"/>
                <w:sz w:val="20"/>
                <w:lang w:val="en-ZA"/>
              </w:rPr>
              <w:t>And: whose income tax reference number is:</w:t>
            </w:r>
          </w:p>
          <w:p w14:paraId="25536603"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sz w:val="20"/>
                <w:lang w:val="en-ZA"/>
              </w:rPr>
              <w:t>…………………………………………….…………………..</w:t>
            </w:r>
          </w:p>
        </w:tc>
      </w:tr>
      <w:tr w:rsidR="003008E0" w:rsidRPr="007C6AF5" w14:paraId="497C263E" w14:textId="77777777" w:rsidTr="0037262E">
        <w:trPr>
          <w:trHeight w:val="1112"/>
          <w:jc w:val="center"/>
        </w:trPr>
        <w:tc>
          <w:tcPr>
            <w:tcW w:w="10456" w:type="dxa"/>
            <w:gridSpan w:val="4"/>
          </w:tcPr>
          <w:p w14:paraId="6058CDB0"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Trading under the name and style of:</w:t>
            </w:r>
          </w:p>
          <w:p w14:paraId="741780C5" w14:textId="77777777" w:rsidR="003008E0" w:rsidRPr="007C6AF5" w:rsidRDefault="003008E0" w:rsidP="0037262E">
            <w:pPr>
              <w:autoSpaceDE w:val="0"/>
              <w:autoSpaceDN w:val="0"/>
              <w:adjustRightInd w:val="0"/>
              <w:jc w:val="both"/>
              <w:rPr>
                <w:rFonts w:cs="Arial"/>
                <w:kern w:val="32"/>
                <w:sz w:val="20"/>
              </w:rPr>
            </w:pPr>
            <w:r w:rsidRPr="007C6AF5">
              <w:rPr>
                <w:rFonts w:eastAsia="Calibri" w:cs="Arial"/>
                <w:sz w:val="20"/>
                <w:lang w:val="en-ZA"/>
              </w:rPr>
              <w:t>…………………………………………………………………………………………………………………………</w:t>
            </w:r>
          </w:p>
          <w:p w14:paraId="44B406F8" w14:textId="77777777" w:rsidR="003008E0" w:rsidRPr="007C6AF5" w:rsidRDefault="003008E0" w:rsidP="0037262E">
            <w:pPr>
              <w:spacing w:before="80" w:after="80"/>
              <w:jc w:val="both"/>
              <w:rPr>
                <w:rFonts w:cs="Arial"/>
                <w:kern w:val="32"/>
                <w:sz w:val="20"/>
              </w:rPr>
            </w:pPr>
          </w:p>
        </w:tc>
      </w:tr>
      <w:tr w:rsidR="003008E0" w:rsidRPr="007C6AF5" w14:paraId="7638C9A6" w14:textId="77777777" w:rsidTr="0037262E">
        <w:trPr>
          <w:trHeight w:val="1130"/>
          <w:jc w:val="center"/>
        </w:trPr>
        <w:tc>
          <w:tcPr>
            <w:tcW w:w="5371" w:type="dxa"/>
            <w:gridSpan w:val="2"/>
          </w:tcPr>
          <w:p w14:paraId="3AD403AC" w14:textId="77777777" w:rsidR="003008E0" w:rsidRPr="007C6AF5" w:rsidRDefault="003008E0" w:rsidP="0037262E">
            <w:pPr>
              <w:autoSpaceDE w:val="0"/>
              <w:autoSpaceDN w:val="0"/>
              <w:adjustRightInd w:val="0"/>
              <w:jc w:val="both"/>
              <w:rPr>
                <w:rFonts w:eastAsia="Calibri" w:cs="Arial"/>
                <w:b/>
                <w:sz w:val="20"/>
                <w:lang w:val="en-ZA"/>
              </w:rPr>
            </w:pPr>
            <w:r w:rsidRPr="007C6AF5">
              <w:rPr>
                <w:rFonts w:eastAsia="Calibri" w:cs="Arial"/>
                <w:b/>
                <w:sz w:val="20"/>
                <w:lang w:val="en-ZA"/>
              </w:rPr>
              <w:t>AND WHO IS:</w:t>
            </w:r>
          </w:p>
          <w:p w14:paraId="729DAD94" w14:textId="77777777" w:rsidR="003008E0" w:rsidRPr="007C6AF5" w:rsidRDefault="003008E0" w:rsidP="0037262E">
            <w:pPr>
              <w:autoSpaceDE w:val="0"/>
              <w:autoSpaceDN w:val="0"/>
              <w:adjustRightInd w:val="0"/>
              <w:jc w:val="both"/>
              <w:rPr>
                <w:rFonts w:eastAsia="Calibri" w:cs="Arial"/>
                <w:bCs w:val="0"/>
                <w:sz w:val="20"/>
                <w:lang w:val="en-ZA"/>
              </w:rPr>
            </w:pPr>
          </w:p>
          <w:p w14:paraId="26190DA3"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Represented herein, and who is duly authorized to do so,</w:t>
            </w:r>
          </w:p>
          <w:p w14:paraId="2A2CFE42"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by:</w:t>
            </w:r>
          </w:p>
          <w:p w14:paraId="260C007E"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Mr/Mrs/Ms:</w:t>
            </w:r>
          </w:p>
          <w:p w14:paraId="357BA702" w14:textId="77777777" w:rsidR="003008E0" w:rsidRPr="007C6AF5" w:rsidRDefault="003008E0" w:rsidP="0037262E">
            <w:pPr>
              <w:autoSpaceDE w:val="0"/>
              <w:autoSpaceDN w:val="0"/>
              <w:adjustRightInd w:val="0"/>
              <w:jc w:val="both"/>
              <w:rPr>
                <w:rFonts w:eastAsia="Calibri" w:cs="Arial"/>
                <w:bCs w:val="0"/>
                <w:sz w:val="20"/>
                <w:lang w:val="en-ZA"/>
              </w:rPr>
            </w:pPr>
          </w:p>
          <w:p w14:paraId="63C2CB45"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w:t>
            </w:r>
          </w:p>
          <w:p w14:paraId="42FD0436"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In his/her capacity as:</w:t>
            </w:r>
          </w:p>
          <w:p w14:paraId="7F9765E7" w14:textId="77777777" w:rsidR="003008E0" w:rsidRPr="007C6AF5" w:rsidRDefault="003008E0" w:rsidP="0037262E">
            <w:pPr>
              <w:autoSpaceDE w:val="0"/>
              <w:autoSpaceDN w:val="0"/>
              <w:adjustRightInd w:val="0"/>
              <w:jc w:val="both"/>
              <w:rPr>
                <w:rFonts w:eastAsia="Calibri" w:cs="Arial"/>
                <w:bCs w:val="0"/>
                <w:sz w:val="20"/>
                <w:lang w:val="en-ZA"/>
              </w:rPr>
            </w:pPr>
          </w:p>
          <w:p w14:paraId="6E2D4A66"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w:t>
            </w:r>
          </w:p>
          <w:p w14:paraId="5A8C1214" w14:textId="77777777" w:rsidR="003008E0" w:rsidRPr="007C6AF5" w:rsidRDefault="003008E0" w:rsidP="0037262E">
            <w:pPr>
              <w:autoSpaceDE w:val="0"/>
              <w:autoSpaceDN w:val="0"/>
              <w:adjustRightInd w:val="0"/>
              <w:jc w:val="both"/>
              <w:rPr>
                <w:rFonts w:eastAsia="Calibri" w:cs="Arial"/>
                <w:bCs w:val="0"/>
                <w:sz w:val="20"/>
                <w:lang w:val="en-ZA"/>
              </w:rPr>
            </w:pPr>
          </w:p>
        </w:tc>
        <w:tc>
          <w:tcPr>
            <w:tcW w:w="5085" w:type="dxa"/>
            <w:gridSpan w:val="2"/>
          </w:tcPr>
          <w:p w14:paraId="4A9E802D" w14:textId="77777777" w:rsidR="003008E0" w:rsidRPr="007C6AF5" w:rsidRDefault="003008E0" w:rsidP="0037262E">
            <w:pPr>
              <w:autoSpaceDE w:val="0"/>
              <w:autoSpaceDN w:val="0"/>
              <w:adjustRightInd w:val="0"/>
              <w:jc w:val="both"/>
              <w:rPr>
                <w:rFonts w:eastAsia="Calibri" w:cs="Arial"/>
                <w:b/>
                <w:sz w:val="20"/>
                <w:lang w:val="en-ZA"/>
              </w:rPr>
            </w:pPr>
            <w:r w:rsidRPr="007C6AF5">
              <w:rPr>
                <w:rFonts w:eastAsia="Calibri" w:cs="Arial"/>
                <w:b/>
                <w:sz w:val="20"/>
                <w:lang w:val="en-ZA"/>
              </w:rPr>
              <w:t>Note:</w:t>
            </w:r>
          </w:p>
          <w:p w14:paraId="3DA8224D"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A resolution/power of attorney, signed by all the directors/ members/ partners of the legal entity must accompany this offer, authorizing the representative to make this offer.</w:t>
            </w:r>
          </w:p>
        </w:tc>
      </w:tr>
      <w:tr w:rsidR="003008E0" w:rsidRPr="007C6AF5" w14:paraId="4A297FE9" w14:textId="77777777" w:rsidTr="0037262E">
        <w:trPr>
          <w:trHeight w:val="431"/>
          <w:jc w:val="center"/>
        </w:trPr>
        <w:tc>
          <w:tcPr>
            <w:tcW w:w="10456" w:type="dxa"/>
            <w:gridSpan w:val="4"/>
          </w:tcPr>
          <w:p w14:paraId="7B9CD1CC" w14:textId="77777777" w:rsidR="003008E0" w:rsidRPr="007C6AF5" w:rsidRDefault="003008E0" w:rsidP="0037262E">
            <w:pPr>
              <w:autoSpaceDE w:val="0"/>
              <w:autoSpaceDN w:val="0"/>
              <w:adjustRightInd w:val="0"/>
              <w:jc w:val="both"/>
              <w:rPr>
                <w:rFonts w:eastAsia="Calibri" w:cs="Arial"/>
                <w:b/>
                <w:sz w:val="20"/>
                <w:lang w:val="en-ZA"/>
              </w:rPr>
            </w:pPr>
            <w:r w:rsidRPr="007C6AF5">
              <w:rPr>
                <w:rFonts w:eastAsia="Calibri" w:cs="Arial"/>
                <w:b/>
                <w:sz w:val="20"/>
                <w:lang w:val="en-ZA"/>
              </w:rPr>
              <w:t>SIGNED FOR THE TENDERER:</w:t>
            </w:r>
          </w:p>
        </w:tc>
      </w:tr>
      <w:tr w:rsidR="003008E0" w:rsidRPr="007C6AF5" w14:paraId="28C17A2B" w14:textId="77777777" w:rsidTr="0037262E">
        <w:trPr>
          <w:trHeight w:val="1130"/>
          <w:jc w:val="center"/>
        </w:trPr>
        <w:tc>
          <w:tcPr>
            <w:tcW w:w="3953" w:type="dxa"/>
          </w:tcPr>
          <w:p w14:paraId="351CF0C7" w14:textId="77777777" w:rsidR="003008E0" w:rsidRPr="007C6AF5" w:rsidRDefault="003008E0" w:rsidP="0037262E">
            <w:pPr>
              <w:autoSpaceDE w:val="0"/>
              <w:autoSpaceDN w:val="0"/>
              <w:adjustRightInd w:val="0"/>
              <w:jc w:val="both"/>
              <w:rPr>
                <w:rFonts w:eastAsia="Calibri" w:cs="Arial"/>
                <w:b/>
                <w:sz w:val="20"/>
                <w:lang w:val="en-ZA"/>
              </w:rPr>
            </w:pPr>
          </w:p>
        </w:tc>
        <w:tc>
          <w:tcPr>
            <w:tcW w:w="3402" w:type="dxa"/>
            <w:gridSpan w:val="2"/>
          </w:tcPr>
          <w:p w14:paraId="324DC1AF" w14:textId="77777777" w:rsidR="003008E0" w:rsidRPr="007C6AF5" w:rsidRDefault="003008E0" w:rsidP="0037262E">
            <w:pPr>
              <w:autoSpaceDE w:val="0"/>
              <w:autoSpaceDN w:val="0"/>
              <w:adjustRightInd w:val="0"/>
              <w:jc w:val="both"/>
              <w:rPr>
                <w:rFonts w:eastAsia="Calibri" w:cs="Arial"/>
                <w:b/>
                <w:sz w:val="20"/>
                <w:lang w:val="en-ZA"/>
              </w:rPr>
            </w:pPr>
          </w:p>
        </w:tc>
        <w:tc>
          <w:tcPr>
            <w:tcW w:w="3101" w:type="dxa"/>
          </w:tcPr>
          <w:p w14:paraId="6C0C23AC" w14:textId="77777777" w:rsidR="003008E0" w:rsidRPr="007C6AF5" w:rsidRDefault="003008E0" w:rsidP="0037262E">
            <w:pPr>
              <w:autoSpaceDE w:val="0"/>
              <w:autoSpaceDN w:val="0"/>
              <w:adjustRightInd w:val="0"/>
              <w:jc w:val="both"/>
              <w:rPr>
                <w:rFonts w:eastAsia="Calibri" w:cs="Arial"/>
                <w:b/>
                <w:sz w:val="20"/>
                <w:lang w:val="en-ZA"/>
              </w:rPr>
            </w:pPr>
          </w:p>
        </w:tc>
      </w:tr>
      <w:tr w:rsidR="003008E0" w:rsidRPr="007C6AF5" w14:paraId="1656310C" w14:textId="77777777" w:rsidTr="0037262E">
        <w:trPr>
          <w:trHeight w:val="553"/>
          <w:jc w:val="center"/>
        </w:trPr>
        <w:tc>
          <w:tcPr>
            <w:tcW w:w="3953" w:type="dxa"/>
          </w:tcPr>
          <w:p w14:paraId="217880B1" w14:textId="77777777" w:rsidR="003008E0" w:rsidRPr="007C6AF5" w:rsidRDefault="003008E0" w:rsidP="0037262E">
            <w:pPr>
              <w:autoSpaceDE w:val="0"/>
              <w:autoSpaceDN w:val="0"/>
              <w:adjustRightInd w:val="0"/>
              <w:jc w:val="both"/>
              <w:rPr>
                <w:rFonts w:eastAsia="Calibri" w:cs="Arial"/>
                <w:b/>
                <w:sz w:val="20"/>
                <w:lang w:val="en-ZA"/>
              </w:rPr>
            </w:pPr>
            <w:r w:rsidRPr="007C6AF5">
              <w:rPr>
                <w:rFonts w:eastAsia="Calibri" w:cs="Arial"/>
                <w:b/>
                <w:sz w:val="20"/>
                <w:lang w:val="en-ZA"/>
              </w:rPr>
              <w:t>Name of Representative</w:t>
            </w:r>
          </w:p>
        </w:tc>
        <w:tc>
          <w:tcPr>
            <w:tcW w:w="3402" w:type="dxa"/>
            <w:gridSpan w:val="2"/>
          </w:tcPr>
          <w:p w14:paraId="26EDBB34" w14:textId="77777777" w:rsidR="003008E0" w:rsidRPr="007C6AF5" w:rsidRDefault="003008E0" w:rsidP="0037262E">
            <w:pPr>
              <w:autoSpaceDE w:val="0"/>
              <w:autoSpaceDN w:val="0"/>
              <w:adjustRightInd w:val="0"/>
              <w:jc w:val="both"/>
              <w:rPr>
                <w:rFonts w:eastAsia="Calibri" w:cs="Arial"/>
                <w:b/>
                <w:sz w:val="20"/>
                <w:lang w:val="en-ZA"/>
              </w:rPr>
            </w:pPr>
            <w:r w:rsidRPr="007C6AF5">
              <w:rPr>
                <w:rFonts w:eastAsia="Calibri" w:cs="Arial"/>
                <w:b/>
                <w:sz w:val="20"/>
                <w:lang w:val="en-ZA"/>
              </w:rPr>
              <w:t>Signature</w:t>
            </w:r>
          </w:p>
        </w:tc>
        <w:tc>
          <w:tcPr>
            <w:tcW w:w="3101" w:type="dxa"/>
          </w:tcPr>
          <w:p w14:paraId="09337683" w14:textId="77777777" w:rsidR="003008E0" w:rsidRPr="007C6AF5" w:rsidRDefault="003008E0" w:rsidP="0037262E">
            <w:pPr>
              <w:autoSpaceDE w:val="0"/>
              <w:autoSpaceDN w:val="0"/>
              <w:adjustRightInd w:val="0"/>
              <w:jc w:val="both"/>
              <w:rPr>
                <w:rFonts w:eastAsia="Calibri" w:cs="Arial"/>
                <w:b/>
                <w:sz w:val="20"/>
                <w:lang w:val="en-ZA"/>
              </w:rPr>
            </w:pPr>
            <w:r w:rsidRPr="007C6AF5">
              <w:rPr>
                <w:rFonts w:eastAsia="Calibri" w:cs="Arial"/>
                <w:b/>
                <w:sz w:val="20"/>
                <w:lang w:val="en-ZA"/>
              </w:rPr>
              <w:t>Date</w:t>
            </w:r>
          </w:p>
        </w:tc>
      </w:tr>
      <w:tr w:rsidR="003008E0" w:rsidRPr="007C6AF5" w14:paraId="5078072C" w14:textId="77777777" w:rsidTr="0037262E">
        <w:trPr>
          <w:trHeight w:val="417"/>
          <w:jc w:val="center"/>
        </w:trPr>
        <w:tc>
          <w:tcPr>
            <w:tcW w:w="10456" w:type="dxa"/>
            <w:gridSpan w:val="4"/>
          </w:tcPr>
          <w:p w14:paraId="03A44858" w14:textId="77777777" w:rsidR="003008E0" w:rsidRPr="007C6AF5" w:rsidRDefault="003008E0" w:rsidP="0037262E">
            <w:pPr>
              <w:autoSpaceDE w:val="0"/>
              <w:autoSpaceDN w:val="0"/>
              <w:adjustRightInd w:val="0"/>
              <w:jc w:val="both"/>
              <w:rPr>
                <w:rFonts w:eastAsia="Calibri" w:cs="Arial"/>
                <w:b/>
                <w:sz w:val="20"/>
                <w:lang w:val="en-ZA"/>
              </w:rPr>
            </w:pPr>
            <w:r w:rsidRPr="007C6AF5">
              <w:rPr>
                <w:rFonts w:eastAsia="Calibri" w:cs="Arial"/>
                <w:b/>
                <w:sz w:val="20"/>
                <w:lang w:val="en-ZA"/>
              </w:rPr>
              <w:t>SIGNED BY WITNESS:</w:t>
            </w:r>
          </w:p>
        </w:tc>
      </w:tr>
      <w:tr w:rsidR="003008E0" w:rsidRPr="007C6AF5" w14:paraId="7C6090BB" w14:textId="77777777" w:rsidTr="0037262E">
        <w:trPr>
          <w:trHeight w:val="990"/>
          <w:jc w:val="center"/>
        </w:trPr>
        <w:tc>
          <w:tcPr>
            <w:tcW w:w="3953" w:type="dxa"/>
          </w:tcPr>
          <w:p w14:paraId="27B80D76" w14:textId="77777777" w:rsidR="003008E0" w:rsidRPr="007C6AF5" w:rsidRDefault="003008E0" w:rsidP="0037262E">
            <w:pPr>
              <w:autoSpaceDE w:val="0"/>
              <w:autoSpaceDN w:val="0"/>
              <w:adjustRightInd w:val="0"/>
              <w:jc w:val="both"/>
              <w:rPr>
                <w:rFonts w:eastAsia="Calibri" w:cs="Arial"/>
                <w:b/>
                <w:sz w:val="20"/>
                <w:lang w:val="en-ZA"/>
              </w:rPr>
            </w:pPr>
          </w:p>
        </w:tc>
        <w:tc>
          <w:tcPr>
            <w:tcW w:w="3402" w:type="dxa"/>
            <w:gridSpan w:val="2"/>
          </w:tcPr>
          <w:p w14:paraId="5AE91F9D" w14:textId="77777777" w:rsidR="003008E0" w:rsidRPr="007C6AF5" w:rsidRDefault="003008E0" w:rsidP="0037262E">
            <w:pPr>
              <w:autoSpaceDE w:val="0"/>
              <w:autoSpaceDN w:val="0"/>
              <w:adjustRightInd w:val="0"/>
              <w:jc w:val="both"/>
              <w:rPr>
                <w:rFonts w:eastAsia="Calibri" w:cs="Arial"/>
                <w:b/>
                <w:sz w:val="20"/>
                <w:lang w:val="en-ZA"/>
              </w:rPr>
            </w:pPr>
          </w:p>
        </w:tc>
        <w:tc>
          <w:tcPr>
            <w:tcW w:w="3101" w:type="dxa"/>
          </w:tcPr>
          <w:p w14:paraId="3C6EA945" w14:textId="77777777" w:rsidR="003008E0" w:rsidRPr="007C6AF5" w:rsidRDefault="003008E0" w:rsidP="0037262E">
            <w:pPr>
              <w:autoSpaceDE w:val="0"/>
              <w:autoSpaceDN w:val="0"/>
              <w:adjustRightInd w:val="0"/>
              <w:jc w:val="both"/>
              <w:rPr>
                <w:rFonts w:eastAsia="Calibri" w:cs="Arial"/>
                <w:b/>
                <w:sz w:val="20"/>
                <w:lang w:val="en-ZA"/>
              </w:rPr>
            </w:pPr>
          </w:p>
        </w:tc>
      </w:tr>
      <w:tr w:rsidR="003008E0" w:rsidRPr="007C6AF5" w14:paraId="1D6B6689" w14:textId="77777777" w:rsidTr="0037262E">
        <w:trPr>
          <w:trHeight w:val="417"/>
          <w:jc w:val="center"/>
        </w:trPr>
        <w:tc>
          <w:tcPr>
            <w:tcW w:w="3953" w:type="dxa"/>
          </w:tcPr>
          <w:p w14:paraId="1F9D5FE1" w14:textId="77777777" w:rsidR="003008E0" w:rsidRPr="007C6AF5" w:rsidRDefault="003008E0" w:rsidP="0037262E">
            <w:pPr>
              <w:autoSpaceDE w:val="0"/>
              <w:autoSpaceDN w:val="0"/>
              <w:adjustRightInd w:val="0"/>
              <w:jc w:val="both"/>
              <w:rPr>
                <w:rFonts w:eastAsia="Calibri" w:cs="Arial"/>
                <w:b/>
                <w:sz w:val="20"/>
                <w:lang w:val="en-ZA"/>
              </w:rPr>
            </w:pPr>
            <w:r w:rsidRPr="007C6AF5">
              <w:rPr>
                <w:rFonts w:eastAsia="Calibri" w:cs="Arial"/>
                <w:b/>
                <w:sz w:val="20"/>
                <w:lang w:val="en-ZA"/>
              </w:rPr>
              <w:t>Name of Representative</w:t>
            </w:r>
          </w:p>
        </w:tc>
        <w:tc>
          <w:tcPr>
            <w:tcW w:w="3402" w:type="dxa"/>
            <w:gridSpan w:val="2"/>
          </w:tcPr>
          <w:p w14:paraId="7373FDA5" w14:textId="77777777" w:rsidR="003008E0" w:rsidRPr="007C6AF5" w:rsidRDefault="003008E0" w:rsidP="0037262E">
            <w:pPr>
              <w:autoSpaceDE w:val="0"/>
              <w:autoSpaceDN w:val="0"/>
              <w:adjustRightInd w:val="0"/>
              <w:jc w:val="both"/>
              <w:rPr>
                <w:rFonts w:eastAsia="Calibri" w:cs="Arial"/>
                <w:b/>
                <w:sz w:val="20"/>
                <w:lang w:val="en-ZA"/>
              </w:rPr>
            </w:pPr>
            <w:r w:rsidRPr="007C6AF5">
              <w:rPr>
                <w:rFonts w:eastAsia="Calibri" w:cs="Arial"/>
                <w:b/>
                <w:sz w:val="20"/>
                <w:lang w:val="en-ZA"/>
              </w:rPr>
              <w:t>Signature</w:t>
            </w:r>
          </w:p>
        </w:tc>
        <w:tc>
          <w:tcPr>
            <w:tcW w:w="3101" w:type="dxa"/>
          </w:tcPr>
          <w:p w14:paraId="43D6AB03" w14:textId="77777777" w:rsidR="003008E0" w:rsidRPr="007C6AF5" w:rsidRDefault="003008E0" w:rsidP="0037262E">
            <w:pPr>
              <w:autoSpaceDE w:val="0"/>
              <w:autoSpaceDN w:val="0"/>
              <w:adjustRightInd w:val="0"/>
              <w:jc w:val="both"/>
              <w:rPr>
                <w:rFonts w:eastAsia="Calibri" w:cs="Arial"/>
                <w:b/>
                <w:sz w:val="20"/>
                <w:lang w:val="en-ZA"/>
              </w:rPr>
            </w:pPr>
            <w:r w:rsidRPr="007C6AF5">
              <w:rPr>
                <w:rFonts w:eastAsia="Calibri" w:cs="Arial"/>
                <w:b/>
                <w:sz w:val="20"/>
                <w:lang w:val="en-ZA"/>
              </w:rPr>
              <w:t>Date</w:t>
            </w:r>
          </w:p>
        </w:tc>
      </w:tr>
      <w:tr w:rsidR="003008E0" w:rsidRPr="007C6AF5" w14:paraId="0D0842FC" w14:textId="77777777" w:rsidTr="0037262E">
        <w:trPr>
          <w:trHeight w:val="417"/>
          <w:jc w:val="center"/>
        </w:trPr>
        <w:tc>
          <w:tcPr>
            <w:tcW w:w="10456" w:type="dxa"/>
            <w:gridSpan w:val="4"/>
          </w:tcPr>
          <w:p w14:paraId="669F389C" w14:textId="77777777" w:rsidR="003008E0"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 xml:space="preserve">The tenderer elects as its </w:t>
            </w:r>
            <w:proofErr w:type="spellStart"/>
            <w:r w:rsidRPr="007C6AF5">
              <w:rPr>
                <w:rFonts w:eastAsia="Calibri" w:cs="Arial"/>
                <w:bCs w:val="0"/>
                <w:i/>
                <w:iCs/>
                <w:sz w:val="20"/>
                <w:lang w:val="en-ZA"/>
              </w:rPr>
              <w:t>domicilliumcitandi</w:t>
            </w:r>
            <w:proofErr w:type="spellEnd"/>
            <w:r w:rsidRPr="007C6AF5">
              <w:rPr>
                <w:rFonts w:eastAsia="Calibri" w:cs="Arial"/>
                <w:bCs w:val="0"/>
                <w:i/>
                <w:iCs/>
                <w:sz w:val="20"/>
                <w:lang w:val="en-ZA"/>
              </w:rPr>
              <w:t xml:space="preserve"> et </w:t>
            </w:r>
            <w:proofErr w:type="spellStart"/>
            <w:r w:rsidRPr="007C6AF5">
              <w:rPr>
                <w:rFonts w:eastAsia="Calibri" w:cs="Arial"/>
                <w:bCs w:val="0"/>
                <w:i/>
                <w:iCs/>
                <w:sz w:val="20"/>
                <w:lang w:val="en-ZA"/>
              </w:rPr>
              <w:t>executandi</w:t>
            </w:r>
            <w:proofErr w:type="spellEnd"/>
            <w:r w:rsidRPr="007C6AF5">
              <w:rPr>
                <w:rFonts w:eastAsia="Calibri" w:cs="Arial"/>
                <w:bCs w:val="0"/>
                <w:i/>
                <w:iCs/>
                <w:sz w:val="20"/>
                <w:lang w:val="en-ZA"/>
              </w:rPr>
              <w:t xml:space="preserve"> </w:t>
            </w:r>
            <w:r w:rsidRPr="007C6AF5">
              <w:rPr>
                <w:rFonts w:eastAsia="Calibri" w:cs="Arial"/>
                <w:bCs w:val="0"/>
                <w:sz w:val="20"/>
                <w:lang w:val="en-ZA"/>
              </w:rPr>
              <w:t xml:space="preserve">in the Republic of South Africa, where </w:t>
            </w:r>
            <w:proofErr w:type="gramStart"/>
            <w:r w:rsidRPr="007C6AF5">
              <w:rPr>
                <w:rFonts w:eastAsia="Calibri" w:cs="Arial"/>
                <w:bCs w:val="0"/>
                <w:sz w:val="20"/>
                <w:lang w:val="en-ZA"/>
              </w:rPr>
              <w:t>any and all</w:t>
            </w:r>
            <w:proofErr w:type="gramEnd"/>
            <w:r w:rsidRPr="007C6AF5">
              <w:rPr>
                <w:rFonts w:eastAsia="Calibri" w:cs="Arial"/>
                <w:bCs w:val="0"/>
                <w:sz w:val="20"/>
                <w:lang w:val="en-ZA"/>
              </w:rPr>
              <w:t xml:space="preserve"> legal notices may be served, as (physical address)</w:t>
            </w:r>
          </w:p>
          <w:p w14:paraId="2B68853C" w14:textId="77777777" w:rsidR="00EA5B59" w:rsidRDefault="00EA5B59" w:rsidP="0037262E">
            <w:pPr>
              <w:autoSpaceDE w:val="0"/>
              <w:autoSpaceDN w:val="0"/>
              <w:adjustRightInd w:val="0"/>
              <w:jc w:val="both"/>
              <w:rPr>
                <w:rFonts w:eastAsia="Calibri" w:cs="Arial"/>
                <w:bCs w:val="0"/>
                <w:sz w:val="20"/>
                <w:lang w:val="en-ZA"/>
              </w:rPr>
            </w:pPr>
          </w:p>
          <w:p w14:paraId="4DFF265B" w14:textId="77777777" w:rsidR="00EA5B59" w:rsidRPr="007C6AF5" w:rsidRDefault="00EA5B59" w:rsidP="0037262E">
            <w:pPr>
              <w:autoSpaceDE w:val="0"/>
              <w:autoSpaceDN w:val="0"/>
              <w:adjustRightInd w:val="0"/>
              <w:jc w:val="both"/>
              <w:rPr>
                <w:rFonts w:eastAsia="Calibri" w:cs="Arial"/>
                <w:bCs w:val="0"/>
                <w:sz w:val="20"/>
                <w:lang w:val="en-ZA"/>
              </w:rPr>
            </w:pPr>
          </w:p>
          <w:p w14:paraId="44F79B6F"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w:t>
            </w:r>
          </w:p>
          <w:p w14:paraId="6A12D713" w14:textId="77777777" w:rsidR="003008E0" w:rsidRPr="007C6AF5" w:rsidRDefault="003008E0" w:rsidP="0037262E">
            <w:pPr>
              <w:autoSpaceDE w:val="0"/>
              <w:autoSpaceDN w:val="0"/>
              <w:adjustRightInd w:val="0"/>
              <w:jc w:val="both"/>
              <w:rPr>
                <w:rFonts w:eastAsia="Calibri" w:cs="Arial"/>
                <w:bCs w:val="0"/>
                <w:sz w:val="20"/>
                <w:lang w:val="en-ZA"/>
              </w:rPr>
            </w:pPr>
          </w:p>
          <w:p w14:paraId="6FD1E75D"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w:t>
            </w:r>
          </w:p>
          <w:p w14:paraId="0F47D3AA"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Other contact details of the tenderer are:</w:t>
            </w:r>
          </w:p>
          <w:p w14:paraId="518FD5A8"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Telephone no</w:t>
            </w:r>
          </w:p>
          <w:p w14:paraId="437057E8"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w:t>
            </w:r>
          </w:p>
          <w:p w14:paraId="47E934A0"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Cellular phone no</w:t>
            </w:r>
          </w:p>
          <w:p w14:paraId="5894B3B1" w14:textId="77777777" w:rsidR="003008E0" w:rsidRPr="007C6AF5" w:rsidRDefault="003008E0" w:rsidP="0037262E">
            <w:pPr>
              <w:autoSpaceDE w:val="0"/>
              <w:autoSpaceDN w:val="0"/>
              <w:adjustRightInd w:val="0"/>
              <w:jc w:val="both"/>
              <w:rPr>
                <w:rFonts w:eastAsia="Calibri" w:cs="Arial"/>
                <w:bCs w:val="0"/>
                <w:sz w:val="20"/>
                <w:lang w:val="en-ZA"/>
              </w:rPr>
            </w:pPr>
          </w:p>
          <w:p w14:paraId="5BBE77C6"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w:t>
            </w:r>
          </w:p>
          <w:p w14:paraId="3505C50A"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Fax no</w:t>
            </w:r>
          </w:p>
          <w:p w14:paraId="7052EC51"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w:t>
            </w:r>
          </w:p>
          <w:p w14:paraId="3840C302"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Postal address</w:t>
            </w:r>
          </w:p>
          <w:p w14:paraId="2785E6A4" w14:textId="77777777" w:rsidR="003008E0" w:rsidRPr="007C6AF5" w:rsidRDefault="003008E0" w:rsidP="0037262E">
            <w:pPr>
              <w:autoSpaceDE w:val="0"/>
              <w:autoSpaceDN w:val="0"/>
              <w:adjustRightInd w:val="0"/>
              <w:jc w:val="both"/>
              <w:rPr>
                <w:rFonts w:eastAsia="Calibri" w:cs="Arial"/>
                <w:bCs w:val="0"/>
                <w:sz w:val="20"/>
                <w:lang w:val="en-ZA"/>
              </w:rPr>
            </w:pPr>
          </w:p>
          <w:p w14:paraId="56EDDCEC"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w:t>
            </w:r>
          </w:p>
          <w:p w14:paraId="7E411E2D"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Banker</w:t>
            </w:r>
          </w:p>
          <w:p w14:paraId="741C3A50"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w:t>
            </w:r>
          </w:p>
          <w:p w14:paraId="79F5F69C"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Branch</w:t>
            </w:r>
          </w:p>
          <w:p w14:paraId="408F670E" w14:textId="77777777" w:rsidR="003008E0" w:rsidRPr="007C6AF5" w:rsidRDefault="003008E0" w:rsidP="0037262E">
            <w:pPr>
              <w:autoSpaceDE w:val="0"/>
              <w:autoSpaceDN w:val="0"/>
              <w:adjustRightInd w:val="0"/>
              <w:jc w:val="both"/>
              <w:rPr>
                <w:rFonts w:eastAsia="Calibri" w:cs="Arial"/>
                <w:bCs w:val="0"/>
                <w:sz w:val="20"/>
                <w:lang w:val="en-ZA"/>
              </w:rPr>
            </w:pPr>
            <w:r w:rsidRPr="007C6AF5">
              <w:rPr>
                <w:rFonts w:eastAsia="Calibri" w:cs="Arial"/>
                <w:bCs w:val="0"/>
                <w:sz w:val="20"/>
                <w:lang w:val="en-ZA"/>
              </w:rPr>
              <w:t>:..…………………………………………………………………………………………………………</w:t>
            </w:r>
          </w:p>
          <w:p w14:paraId="587148F2" w14:textId="77777777" w:rsidR="003008E0" w:rsidRPr="007C6AF5" w:rsidRDefault="003008E0" w:rsidP="0037262E">
            <w:pPr>
              <w:autoSpaceDE w:val="0"/>
              <w:autoSpaceDN w:val="0"/>
              <w:adjustRightInd w:val="0"/>
              <w:jc w:val="both"/>
              <w:rPr>
                <w:rFonts w:eastAsia="Calibri" w:cs="Arial"/>
                <w:bCs w:val="0"/>
                <w:sz w:val="20"/>
                <w:lang w:val="en-ZA"/>
              </w:rPr>
            </w:pPr>
          </w:p>
        </w:tc>
      </w:tr>
    </w:tbl>
    <w:p w14:paraId="05C3945A" w14:textId="77777777" w:rsidR="00CF7DC9" w:rsidRDefault="00CF7DC9" w:rsidP="003008E0">
      <w:pPr>
        <w:jc w:val="both"/>
      </w:pPr>
    </w:p>
    <w:tbl>
      <w:tblPr>
        <w:tblpPr w:leftFromText="180" w:rightFromText="180" w:vertAnchor="text" w:horzAnchor="margin" w:tblpX="-10" w:tblpY="-96"/>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3402"/>
        <w:gridCol w:w="1418"/>
        <w:gridCol w:w="2291"/>
      </w:tblGrid>
      <w:tr w:rsidR="00CF7DC9" w:rsidRPr="008F6D1F" w14:paraId="78A58FF4" w14:textId="77777777" w:rsidTr="0037262E">
        <w:trPr>
          <w:trHeight w:val="312"/>
        </w:trPr>
        <w:tc>
          <w:tcPr>
            <w:tcW w:w="3520" w:type="dxa"/>
            <w:shd w:val="clear" w:color="auto" w:fill="D9D9D9"/>
            <w:vAlign w:val="center"/>
          </w:tcPr>
          <w:p w14:paraId="3B1EFDFD" w14:textId="77777777" w:rsidR="00CF7DC9" w:rsidRPr="008F6D1F" w:rsidRDefault="00CF7DC9" w:rsidP="0037262E">
            <w:pPr>
              <w:widowControl w:val="0"/>
              <w:spacing w:before="80" w:after="80"/>
              <w:rPr>
                <w:rFonts w:cs="Arial"/>
                <w:b/>
                <w:sz w:val="20"/>
                <w:szCs w:val="20"/>
              </w:rPr>
            </w:pPr>
            <w:r w:rsidRPr="008F6D1F">
              <w:rPr>
                <w:rFonts w:cs="Arial"/>
                <w:b/>
                <w:sz w:val="20"/>
                <w:szCs w:val="20"/>
              </w:rPr>
              <w:t xml:space="preserve">SIGNATURE of the DELEGATED AUTHORITY (Attach Delegation of Authority) </w:t>
            </w:r>
          </w:p>
        </w:tc>
        <w:tc>
          <w:tcPr>
            <w:tcW w:w="3402" w:type="dxa"/>
          </w:tcPr>
          <w:p w14:paraId="2F029CB7" w14:textId="77777777" w:rsidR="00CF7DC9" w:rsidRPr="008F6D1F" w:rsidRDefault="00CF7DC9" w:rsidP="0037262E">
            <w:pPr>
              <w:widowControl w:val="0"/>
              <w:spacing w:before="80" w:after="80"/>
              <w:rPr>
                <w:rFonts w:cs="Arial"/>
                <w:sz w:val="20"/>
                <w:szCs w:val="20"/>
              </w:rPr>
            </w:pPr>
          </w:p>
        </w:tc>
        <w:tc>
          <w:tcPr>
            <w:tcW w:w="1418" w:type="dxa"/>
            <w:shd w:val="clear" w:color="auto" w:fill="D9D9D9"/>
            <w:vAlign w:val="center"/>
          </w:tcPr>
          <w:p w14:paraId="1242EF1A" w14:textId="77777777" w:rsidR="00CF7DC9" w:rsidRPr="008F6D1F" w:rsidRDefault="00CF7DC9" w:rsidP="0037262E">
            <w:pPr>
              <w:widowControl w:val="0"/>
              <w:spacing w:before="80" w:after="80"/>
              <w:rPr>
                <w:rFonts w:cs="Arial"/>
                <w:b/>
                <w:sz w:val="20"/>
                <w:szCs w:val="20"/>
              </w:rPr>
            </w:pPr>
            <w:r w:rsidRPr="008F6D1F">
              <w:rPr>
                <w:rFonts w:cs="Arial"/>
                <w:b/>
                <w:sz w:val="20"/>
                <w:szCs w:val="20"/>
              </w:rPr>
              <w:t>DATE</w:t>
            </w:r>
          </w:p>
        </w:tc>
        <w:tc>
          <w:tcPr>
            <w:tcW w:w="2291" w:type="dxa"/>
          </w:tcPr>
          <w:p w14:paraId="2CDB6B06" w14:textId="77777777" w:rsidR="00CF7DC9" w:rsidRPr="008F6D1F" w:rsidRDefault="00CF7DC9" w:rsidP="0037262E">
            <w:pPr>
              <w:widowControl w:val="0"/>
              <w:spacing w:before="80" w:after="80"/>
              <w:rPr>
                <w:rFonts w:cs="Arial"/>
                <w:sz w:val="20"/>
                <w:szCs w:val="20"/>
              </w:rPr>
            </w:pPr>
          </w:p>
        </w:tc>
      </w:tr>
    </w:tbl>
    <w:p w14:paraId="10FE7393" w14:textId="69769874" w:rsidR="003008E0" w:rsidRDefault="003008E0" w:rsidP="003008E0">
      <w:pPr>
        <w:jc w:val="both"/>
      </w:pPr>
      <w:r>
        <w:br w:type="page"/>
      </w:r>
    </w:p>
    <w:tbl>
      <w:tblPr>
        <w:tblpPr w:leftFromText="180" w:rightFromText="180" w:tblpY="-500"/>
        <w:tblW w:w="10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3"/>
      </w:tblGrid>
      <w:tr w:rsidR="003008E0" w:rsidRPr="00C270FD" w14:paraId="74A49924" w14:textId="77777777" w:rsidTr="00723B62">
        <w:trPr>
          <w:trHeight w:val="739"/>
        </w:trPr>
        <w:tc>
          <w:tcPr>
            <w:tcW w:w="10673" w:type="dxa"/>
            <w:shd w:val="clear" w:color="auto" w:fill="D9D9D9"/>
          </w:tcPr>
          <w:p w14:paraId="1FB74D6E" w14:textId="2D17C6BC" w:rsidR="003F62C0" w:rsidRPr="00C270FD" w:rsidRDefault="003008E0" w:rsidP="00723B62">
            <w:pPr>
              <w:spacing w:after="0"/>
              <w:jc w:val="both"/>
              <w:rPr>
                <w:rFonts w:cs="Arial"/>
                <w:b/>
                <w:sz w:val="20"/>
                <w:szCs w:val="20"/>
                <w:lang w:eastAsia="en-ZA"/>
              </w:rPr>
            </w:pPr>
            <w:r w:rsidRPr="00C270FD">
              <w:rPr>
                <w:rFonts w:cs="Arial"/>
                <w:b/>
                <w:color w:val="000000"/>
                <w:sz w:val="20"/>
                <w:szCs w:val="20"/>
                <w:lang w:eastAsia="en-ZA"/>
              </w:rPr>
              <w:t>Annexure</w:t>
            </w:r>
            <w:r>
              <w:rPr>
                <w:rFonts w:cs="Arial"/>
                <w:b/>
                <w:sz w:val="20"/>
                <w:szCs w:val="20"/>
                <w:lang w:eastAsia="en-ZA"/>
              </w:rPr>
              <w:t xml:space="preserve"> </w:t>
            </w:r>
            <w:r w:rsidR="00213334">
              <w:rPr>
                <w:rFonts w:cs="Arial"/>
                <w:b/>
                <w:sz w:val="20"/>
                <w:szCs w:val="20"/>
                <w:lang w:eastAsia="en-ZA"/>
              </w:rPr>
              <w:t>E</w:t>
            </w:r>
            <w:r w:rsidRPr="00C270FD">
              <w:rPr>
                <w:rFonts w:cs="Arial"/>
                <w:b/>
                <w:sz w:val="20"/>
                <w:szCs w:val="20"/>
                <w:lang w:eastAsia="en-ZA"/>
              </w:rPr>
              <w:t xml:space="preserve">: Pricing Schedule </w:t>
            </w:r>
          </w:p>
          <w:p w14:paraId="04631A93" w14:textId="23A82FAF" w:rsidR="003F62C0" w:rsidRDefault="003008E0" w:rsidP="00723B62">
            <w:pPr>
              <w:widowControl w:val="0"/>
              <w:autoSpaceDE w:val="0"/>
              <w:autoSpaceDN w:val="0"/>
              <w:adjustRightInd w:val="0"/>
              <w:spacing w:after="0"/>
              <w:jc w:val="both"/>
              <w:rPr>
                <w:rFonts w:cs="Arial"/>
                <w:b/>
                <w:sz w:val="20"/>
              </w:rPr>
            </w:pPr>
            <w:r w:rsidRPr="00C270FD">
              <w:rPr>
                <w:rFonts w:cs="Arial"/>
                <w:b/>
                <w:sz w:val="20"/>
                <w:bdr w:val="single" w:sz="4" w:space="0" w:color="auto"/>
              </w:rPr>
              <w:t>Note:</w:t>
            </w:r>
            <w:r w:rsidRPr="00C270FD">
              <w:rPr>
                <w:rFonts w:cs="Arial"/>
                <w:b/>
                <w:sz w:val="20"/>
              </w:rPr>
              <w:t xml:space="preserve"> Mandatory Requirement. Failure to complete and </w:t>
            </w:r>
            <w:r w:rsidR="005E4694" w:rsidRPr="00C270FD">
              <w:rPr>
                <w:rFonts w:cs="Arial"/>
                <w:b/>
                <w:sz w:val="20"/>
              </w:rPr>
              <w:t>sign</w:t>
            </w:r>
            <w:r w:rsidRPr="00C270FD">
              <w:rPr>
                <w:rFonts w:cs="Arial"/>
                <w:b/>
                <w:sz w:val="20"/>
              </w:rPr>
              <w:t xml:space="preserve"> this document will result in the bid being </w:t>
            </w:r>
            <w:r w:rsidR="005E4694" w:rsidRPr="00C270FD">
              <w:rPr>
                <w:rFonts w:cs="Arial"/>
                <w:b/>
                <w:sz w:val="20"/>
              </w:rPr>
              <w:t>nonresponsive</w:t>
            </w:r>
            <w:r w:rsidRPr="00C270FD">
              <w:rPr>
                <w:rFonts w:cs="Arial"/>
                <w:b/>
                <w:sz w:val="20"/>
              </w:rPr>
              <w:t>.</w:t>
            </w:r>
          </w:p>
          <w:p w14:paraId="5386C79C" w14:textId="0DF9CD0D" w:rsidR="003F62C0" w:rsidRPr="00C270FD" w:rsidRDefault="003F62C0" w:rsidP="00723B62">
            <w:pPr>
              <w:widowControl w:val="0"/>
              <w:autoSpaceDE w:val="0"/>
              <w:autoSpaceDN w:val="0"/>
              <w:adjustRightInd w:val="0"/>
              <w:spacing w:after="0"/>
              <w:jc w:val="both"/>
              <w:rPr>
                <w:rFonts w:cs="Arial"/>
                <w:b/>
                <w:sz w:val="2"/>
                <w:szCs w:val="2"/>
                <w:lang w:eastAsia="en-ZA"/>
              </w:rPr>
            </w:pPr>
          </w:p>
        </w:tc>
      </w:tr>
      <w:tr w:rsidR="003008E0" w:rsidRPr="00C270FD" w14:paraId="3F2D8801" w14:textId="77777777" w:rsidTr="00723B62">
        <w:tc>
          <w:tcPr>
            <w:tcW w:w="10673" w:type="dxa"/>
            <w:shd w:val="clear" w:color="auto" w:fill="FFFFFF"/>
          </w:tcPr>
          <w:p w14:paraId="6993E260" w14:textId="300D7C12" w:rsidR="003008E0" w:rsidRPr="00551D4B" w:rsidRDefault="003008E0" w:rsidP="00723B62">
            <w:pPr>
              <w:pStyle w:val="ListParagraph"/>
              <w:numPr>
                <w:ilvl w:val="0"/>
                <w:numId w:val="65"/>
              </w:numPr>
              <w:spacing w:after="0"/>
              <w:jc w:val="both"/>
              <w:rPr>
                <w:rFonts w:cs="Arial"/>
                <w:sz w:val="20"/>
                <w:szCs w:val="20"/>
                <w:lang w:eastAsia="en-GB"/>
              </w:rPr>
            </w:pPr>
            <w:r w:rsidRPr="00551D4B">
              <w:rPr>
                <w:rFonts w:cs="Arial"/>
                <w:sz w:val="20"/>
                <w:szCs w:val="20"/>
                <w:lang w:eastAsia="en-GB"/>
              </w:rPr>
              <w:t xml:space="preserve">Bidders are required to expressly cover their proposed </w:t>
            </w:r>
            <w:r w:rsidR="00202255" w:rsidRPr="00EF4C36">
              <w:rPr>
                <w:rFonts w:cs="Arial"/>
                <w:b/>
                <w:bCs w:val="0"/>
                <w:sz w:val="20"/>
                <w:szCs w:val="20"/>
                <w:lang w:eastAsia="en-GB"/>
              </w:rPr>
              <w:t xml:space="preserve">commission </w:t>
            </w:r>
            <w:r w:rsidR="004A6E84" w:rsidRPr="00EF4C36">
              <w:rPr>
                <w:rFonts w:cs="Arial"/>
                <w:b/>
                <w:bCs w:val="0"/>
                <w:sz w:val="20"/>
                <w:szCs w:val="20"/>
                <w:lang w:eastAsia="en-GB"/>
              </w:rPr>
              <w:t>percentage-based</w:t>
            </w:r>
            <w:r w:rsidR="00202255" w:rsidRPr="00EF4C36">
              <w:rPr>
                <w:rFonts w:cs="Arial"/>
                <w:b/>
                <w:bCs w:val="0"/>
                <w:sz w:val="20"/>
                <w:szCs w:val="20"/>
                <w:lang w:eastAsia="en-GB"/>
              </w:rPr>
              <w:t xml:space="preserve"> pricing</w:t>
            </w:r>
            <w:r w:rsidR="004A6E84" w:rsidRPr="00EF4C36">
              <w:rPr>
                <w:rFonts w:cs="Arial"/>
                <w:b/>
                <w:bCs w:val="0"/>
                <w:sz w:val="20"/>
                <w:szCs w:val="20"/>
                <w:lang w:eastAsia="en-GB"/>
              </w:rPr>
              <w:t xml:space="preserve"> structure</w:t>
            </w:r>
            <w:r w:rsidRPr="00551D4B">
              <w:rPr>
                <w:rFonts w:cs="Arial"/>
                <w:sz w:val="20"/>
                <w:szCs w:val="20"/>
                <w:lang w:eastAsia="en-GB"/>
              </w:rPr>
              <w:t xml:space="preserve"> on the activities they propose undertaking to provide the services requested in this call for proposals.</w:t>
            </w:r>
          </w:p>
          <w:p w14:paraId="69607715" w14:textId="105D8E91" w:rsidR="003008E0" w:rsidRPr="00551D4B" w:rsidRDefault="003008E0" w:rsidP="00723B62">
            <w:pPr>
              <w:pStyle w:val="ListParagraph"/>
              <w:numPr>
                <w:ilvl w:val="0"/>
                <w:numId w:val="65"/>
              </w:numPr>
              <w:spacing w:after="0"/>
              <w:jc w:val="both"/>
              <w:rPr>
                <w:rFonts w:cs="Arial"/>
                <w:sz w:val="20"/>
                <w:szCs w:val="20"/>
                <w:lang w:eastAsia="en-GB"/>
              </w:rPr>
            </w:pPr>
            <w:r w:rsidRPr="00551D4B">
              <w:rPr>
                <w:rFonts w:cs="Arial"/>
                <w:sz w:val="20"/>
                <w:szCs w:val="20"/>
                <w:lang w:eastAsia="en-GB"/>
              </w:rPr>
              <w:t xml:space="preserve">The ECDC reserves the right to negotiate any aspect of the proposed </w:t>
            </w:r>
            <w:r w:rsidR="00202255" w:rsidRPr="00EF4C36">
              <w:rPr>
                <w:rFonts w:cs="Arial"/>
                <w:b/>
                <w:bCs w:val="0"/>
                <w:sz w:val="20"/>
                <w:szCs w:val="20"/>
                <w:lang w:eastAsia="en-GB"/>
              </w:rPr>
              <w:t xml:space="preserve">commission </w:t>
            </w:r>
            <w:r w:rsidR="004A6E84" w:rsidRPr="00EF4C36">
              <w:rPr>
                <w:rFonts w:cs="Arial"/>
                <w:b/>
                <w:bCs w:val="0"/>
                <w:sz w:val="20"/>
                <w:szCs w:val="20"/>
                <w:lang w:eastAsia="en-GB"/>
              </w:rPr>
              <w:t>percentage-based</w:t>
            </w:r>
            <w:r w:rsidR="00202255" w:rsidRPr="00EF4C36">
              <w:rPr>
                <w:rFonts w:cs="Arial"/>
                <w:b/>
                <w:bCs w:val="0"/>
                <w:sz w:val="20"/>
                <w:szCs w:val="20"/>
                <w:lang w:eastAsia="en-GB"/>
              </w:rPr>
              <w:t xml:space="preserve"> pricing</w:t>
            </w:r>
            <w:r w:rsidR="00CF089F" w:rsidRPr="00EF4C36">
              <w:rPr>
                <w:rFonts w:cs="Arial"/>
                <w:b/>
                <w:bCs w:val="0"/>
                <w:sz w:val="20"/>
                <w:szCs w:val="20"/>
                <w:lang w:eastAsia="en-GB"/>
              </w:rPr>
              <w:t xml:space="preserve"> structure</w:t>
            </w:r>
            <w:r w:rsidR="00202255">
              <w:rPr>
                <w:rFonts w:cs="Arial"/>
                <w:sz w:val="20"/>
                <w:szCs w:val="20"/>
                <w:lang w:eastAsia="en-GB"/>
              </w:rPr>
              <w:t xml:space="preserve"> w</w:t>
            </w:r>
            <w:r w:rsidRPr="00551D4B">
              <w:rPr>
                <w:rFonts w:cs="Arial"/>
                <w:sz w:val="20"/>
                <w:szCs w:val="20"/>
                <w:lang w:eastAsia="en-GB"/>
              </w:rPr>
              <w:t xml:space="preserve">ith the preferred Bidder and shall not be bound to the fees/pricing and disbursements submitted by any Bidder. </w:t>
            </w:r>
          </w:p>
          <w:p w14:paraId="34C54449" w14:textId="703303D9" w:rsidR="003008E0" w:rsidRPr="00551D4B" w:rsidRDefault="003008E0" w:rsidP="00723B62">
            <w:pPr>
              <w:pStyle w:val="ListParagraph"/>
              <w:numPr>
                <w:ilvl w:val="0"/>
                <w:numId w:val="65"/>
              </w:numPr>
              <w:spacing w:after="0"/>
              <w:jc w:val="both"/>
              <w:rPr>
                <w:rFonts w:cs="Arial"/>
                <w:sz w:val="20"/>
                <w:szCs w:val="20"/>
                <w:lang w:eastAsia="en-GB"/>
              </w:rPr>
            </w:pPr>
            <w:r w:rsidRPr="00551D4B">
              <w:rPr>
                <w:rFonts w:cs="Arial"/>
                <w:sz w:val="20"/>
                <w:szCs w:val="20"/>
                <w:lang w:eastAsia="en-GB"/>
              </w:rPr>
              <w:t xml:space="preserve">The </w:t>
            </w:r>
            <w:r w:rsidR="00CF089F">
              <w:rPr>
                <w:rFonts w:cs="Arial"/>
                <w:sz w:val="20"/>
                <w:szCs w:val="20"/>
                <w:lang w:eastAsia="en-GB"/>
              </w:rPr>
              <w:t xml:space="preserve">proposed </w:t>
            </w:r>
            <w:r w:rsidR="00320742" w:rsidRPr="009222A1">
              <w:rPr>
                <w:rFonts w:cs="Arial"/>
                <w:b/>
                <w:bCs w:val="0"/>
                <w:sz w:val="20"/>
                <w:szCs w:val="20"/>
                <w:lang w:eastAsia="en-GB"/>
              </w:rPr>
              <w:t>commission percentage-based pricing structure</w:t>
            </w:r>
            <w:r w:rsidR="00320742">
              <w:rPr>
                <w:rFonts w:cs="Arial"/>
                <w:sz w:val="20"/>
                <w:szCs w:val="20"/>
                <w:lang w:eastAsia="en-GB"/>
              </w:rPr>
              <w:t xml:space="preserve"> </w:t>
            </w:r>
            <w:r w:rsidRPr="00551D4B">
              <w:rPr>
                <w:rFonts w:cs="Arial"/>
                <w:sz w:val="20"/>
                <w:szCs w:val="20"/>
                <w:lang w:eastAsia="en-GB"/>
              </w:rPr>
              <w:t xml:space="preserve">must remain valid for a period of 180 days from </w:t>
            </w:r>
            <w:r w:rsidR="0062637A">
              <w:rPr>
                <w:rFonts w:cs="Arial"/>
                <w:sz w:val="20"/>
                <w:szCs w:val="20"/>
                <w:lang w:eastAsia="en-GB"/>
              </w:rPr>
              <w:t xml:space="preserve">the </w:t>
            </w:r>
            <w:r w:rsidRPr="00551D4B">
              <w:rPr>
                <w:rFonts w:cs="Arial"/>
                <w:sz w:val="20"/>
                <w:szCs w:val="20"/>
                <w:lang w:eastAsia="en-GB"/>
              </w:rPr>
              <w:t xml:space="preserve">date of closure of </w:t>
            </w:r>
            <w:r w:rsidR="0062637A">
              <w:rPr>
                <w:rFonts w:cs="Arial"/>
                <w:sz w:val="20"/>
                <w:szCs w:val="20"/>
                <w:lang w:eastAsia="en-GB"/>
              </w:rPr>
              <w:t xml:space="preserve">the </w:t>
            </w:r>
            <w:r w:rsidRPr="00551D4B">
              <w:rPr>
                <w:rFonts w:cs="Arial"/>
                <w:sz w:val="20"/>
                <w:szCs w:val="20"/>
                <w:lang w:eastAsia="en-GB"/>
              </w:rPr>
              <w:t>bid.</w:t>
            </w:r>
          </w:p>
          <w:p w14:paraId="0ED96E54" w14:textId="1564475F" w:rsidR="003008E0" w:rsidRPr="00551D4B" w:rsidRDefault="003008E0" w:rsidP="00723B62">
            <w:pPr>
              <w:pStyle w:val="ListParagraph"/>
              <w:numPr>
                <w:ilvl w:val="0"/>
                <w:numId w:val="65"/>
              </w:numPr>
              <w:spacing w:after="0"/>
              <w:jc w:val="both"/>
              <w:rPr>
                <w:rFonts w:cs="Arial"/>
                <w:sz w:val="20"/>
                <w:szCs w:val="20"/>
                <w:lang w:eastAsia="en-ZA"/>
              </w:rPr>
            </w:pPr>
            <w:r w:rsidRPr="00551D4B">
              <w:rPr>
                <w:rFonts w:cs="Arial"/>
                <w:sz w:val="20"/>
                <w:szCs w:val="20"/>
                <w:lang w:eastAsia="en-ZA"/>
              </w:rPr>
              <w:t xml:space="preserve">ECDC reserves the right to request the Bidder’s latest audited financial statements </w:t>
            </w:r>
            <w:r w:rsidR="00375BC5">
              <w:rPr>
                <w:rFonts w:cs="Arial"/>
                <w:sz w:val="20"/>
                <w:szCs w:val="20"/>
                <w:lang w:eastAsia="en-ZA"/>
              </w:rPr>
              <w:t>to</w:t>
            </w:r>
            <w:r w:rsidRPr="00551D4B">
              <w:rPr>
                <w:rFonts w:cs="Arial"/>
                <w:sz w:val="20"/>
                <w:szCs w:val="20"/>
                <w:lang w:eastAsia="en-ZA"/>
              </w:rPr>
              <w:t xml:space="preserve"> ascertain </w:t>
            </w:r>
            <w:r w:rsidR="0062637A">
              <w:rPr>
                <w:rFonts w:cs="Arial"/>
                <w:sz w:val="20"/>
                <w:szCs w:val="20"/>
                <w:lang w:eastAsia="en-ZA"/>
              </w:rPr>
              <w:t xml:space="preserve">the </w:t>
            </w:r>
            <w:r w:rsidRPr="00551D4B">
              <w:rPr>
                <w:rFonts w:cs="Arial"/>
                <w:sz w:val="20"/>
                <w:szCs w:val="20"/>
                <w:lang w:eastAsia="en-ZA"/>
              </w:rPr>
              <w:t xml:space="preserve">financial stability of the Bidder </w:t>
            </w:r>
            <w:r w:rsidR="00375BC5">
              <w:rPr>
                <w:rFonts w:cs="Arial"/>
                <w:sz w:val="20"/>
                <w:szCs w:val="20"/>
                <w:lang w:eastAsia="en-ZA"/>
              </w:rPr>
              <w:t>before</w:t>
            </w:r>
            <w:r w:rsidRPr="00551D4B">
              <w:rPr>
                <w:rFonts w:cs="Arial"/>
                <w:sz w:val="20"/>
                <w:szCs w:val="20"/>
                <w:lang w:eastAsia="en-ZA"/>
              </w:rPr>
              <w:t xml:space="preserve"> award of the bid. Failure by the Bidder to provide the latest audited financial statements may invalidate the bid.</w:t>
            </w:r>
          </w:p>
          <w:p w14:paraId="466A3CC5" w14:textId="406B6FC8" w:rsidR="003008E0" w:rsidRDefault="00036DD3" w:rsidP="00723B62">
            <w:pPr>
              <w:pStyle w:val="ListParagraph"/>
              <w:numPr>
                <w:ilvl w:val="0"/>
                <w:numId w:val="65"/>
              </w:numPr>
              <w:spacing w:after="0"/>
              <w:jc w:val="both"/>
              <w:rPr>
                <w:rFonts w:cs="Arial"/>
                <w:sz w:val="20"/>
                <w:szCs w:val="20"/>
                <w:lang w:eastAsia="en-ZA"/>
              </w:rPr>
            </w:pPr>
            <w:r>
              <w:rPr>
                <w:rFonts w:cs="Arial"/>
                <w:sz w:val="20"/>
                <w:szCs w:val="20"/>
                <w:lang w:eastAsia="en-ZA"/>
              </w:rPr>
              <w:t xml:space="preserve">Proposed commission percentages </w:t>
            </w:r>
            <w:r w:rsidR="003008E0" w:rsidRPr="00551D4B">
              <w:rPr>
                <w:rFonts w:cs="Arial"/>
                <w:sz w:val="20"/>
                <w:szCs w:val="20"/>
                <w:lang w:eastAsia="en-ZA"/>
              </w:rPr>
              <w:t>will be fixed for the duration of the project.</w:t>
            </w:r>
          </w:p>
          <w:p w14:paraId="39B1E0B0" w14:textId="77777777" w:rsidR="003F62C0" w:rsidRPr="00551D4B" w:rsidRDefault="003F62C0" w:rsidP="00723B62">
            <w:pPr>
              <w:pStyle w:val="ListParagraph"/>
              <w:spacing w:after="0"/>
              <w:jc w:val="both"/>
              <w:rPr>
                <w:rFonts w:cs="Arial"/>
                <w:sz w:val="20"/>
                <w:szCs w:val="20"/>
                <w:lang w:eastAsia="en-ZA"/>
              </w:rPr>
            </w:pPr>
          </w:p>
          <w:p w14:paraId="74AA2A81" w14:textId="0A163719" w:rsidR="003F62C0" w:rsidRPr="00C270FD" w:rsidRDefault="003008E0" w:rsidP="00723B62">
            <w:pPr>
              <w:spacing w:before="80" w:after="80"/>
              <w:jc w:val="both"/>
              <w:rPr>
                <w:rFonts w:cs="Arial"/>
                <w:b/>
                <w:sz w:val="20"/>
                <w:szCs w:val="20"/>
                <w:lang w:eastAsia="en-ZA"/>
              </w:rPr>
            </w:pPr>
            <w:r w:rsidRPr="00C270FD">
              <w:rPr>
                <w:rFonts w:cs="Arial"/>
                <w:b/>
                <w:sz w:val="20"/>
                <w:szCs w:val="20"/>
                <w:lang w:eastAsia="en-ZA"/>
              </w:rPr>
              <w:t xml:space="preserve">KINDLY NOTE THAT A FAILURE </w:t>
            </w:r>
            <w:r w:rsidR="00D7083C">
              <w:rPr>
                <w:rFonts w:cs="Arial"/>
                <w:b/>
                <w:sz w:val="20"/>
                <w:szCs w:val="20"/>
                <w:lang w:eastAsia="en-ZA"/>
              </w:rPr>
              <w:t>TO COVER THIS IN YOUR PROPOSAL EXPRESSLY</w:t>
            </w:r>
            <w:r w:rsidRPr="00C270FD">
              <w:rPr>
                <w:rFonts w:cs="Arial"/>
                <w:b/>
                <w:sz w:val="20"/>
                <w:szCs w:val="20"/>
                <w:lang w:eastAsia="en-ZA"/>
              </w:rPr>
              <w:t xml:space="preserve"> WILL RESULT IN </w:t>
            </w:r>
            <w:r w:rsidR="009139F1">
              <w:rPr>
                <w:rFonts w:cs="Arial"/>
                <w:b/>
                <w:sz w:val="20"/>
                <w:szCs w:val="20"/>
                <w:lang w:eastAsia="en-ZA"/>
              </w:rPr>
              <w:t>YOUR</w:t>
            </w:r>
            <w:r w:rsidR="009139F1" w:rsidRPr="00C270FD">
              <w:rPr>
                <w:rFonts w:cs="Arial"/>
                <w:b/>
                <w:sz w:val="20"/>
                <w:szCs w:val="20"/>
                <w:lang w:eastAsia="en-ZA"/>
              </w:rPr>
              <w:t xml:space="preserve"> </w:t>
            </w:r>
            <w:r w:rsidRPr="00C270FD">
              <w:rPr>
                <w:rFonts w:cs="Arial"/>
                <w:b/>
                <w:sz w:val="20"/>
                <w:szCs w:val="20"/>
                <w:lang w:eastAsia="en-ZA"/>
              </w:rPr>
              <w:t>PROPOSAL BEING REJECTED WITHOUT FURTHER CONSIDERATION</w:t>
            </w:r>
          </w:p>
        </w:tc>
      </w:tr>
    </w:tbl>
    <w:p w14:paraId="50C772FE" w14:textId="77777777" w:rsidR="003008E0" w:rsidRPr="00E03920" w:rsidRDefault="003008E0" w:rsidP="00551D4B">
      <w:pPr>
        <w:spacing w:after="0"/>
        <w:jc w:val="both"/>
      </w:pPr>
    </w:p>
    <w:p w14:paraId="3F618DEF" w14:textId="77777777" w:rsidR="00150299" w:rsidRPr="00150299" w:rsidRDefault="00150299" w:rsidP="00150299">
      <w:pPr>
        <w:tabs>
          <w:tab w:val="left" w:pos="567"/>
        </w:tabs>
        <w:jc w:val="both"/>
        <w:rPr>
          <w:rFonts w:cs="Arial"/>
          <w:b/>
          <w:bCs w:val="0"/>
          <w:sz w:val="20"/>
          <w:szCs w:val="20"/>
        </w:rPr>
      </w:pPr>
      <w:r w:rsidRPr="00150299">
        <w:rPr>
          <w:rFonts w:cs="Arial"/>
          <w:b/>
          <w:sz w:val="20"/>
          <w:szCs w:val="20"/>
        </w:rPr>
        <w:t>PROPERTY MANAGEMENT SERVICES PRICING</w:t>
      </w:r>
    </w:p>
    <w:p w14:paraId="1C8EDD86" w14:textId="77777777" w:rsidR="00150299" w:rsidRPr="00EF4C36" w:rsidRDefault="00150299" w:rsidP="00150299">
      <w:pPr>
        <w:tabs>
          <w:tab w:val="left" w:pos="567"/>
        </w:tabs>
        <w:ind w:left="-6"/>
        <w:jc w:val="both"/>
        <w:rPr>
          <w:rFonts w:cs="Arial"/>
          <w:b/>
          <w:bCs w:val="0"/>
          <w:sz w:val="20"/>
          <w:szCs w:val="20"/>
        </w:rPr>
      </w:pPr>
      <w:r>
        <w:rPr>
          <w:rFonts w:cs="Arial"/>
          <w:b/>
          <w:bCs w:val="0"/>
          <w:sz w:val="20"/>
          <w:szCs w:val="20"/>
        </w:rPr>
        <w:t xml:space="preserve">The bid will be priced at risk and a percentage revenue-based structure matrix as per below.  </w:t>
      </w:r>
    </w:p>
    <w:p w14:paraId="1B61E452" w14:textId="77777777" w:rsidR="00150299" w:rsidRPr="00150299" w:rsidRDefault="00150299" w:rsidP="00150299">
      <w:pPr>
        <w:jc w:val="both"/>
        <w:rPr>
          <w:rFonts w:cs="Arial"/>
          <w:b/>
          <w:bCs w:val="0"/>
          <w:sz w:val="20"/>
          <w:szCs w:val="20"/>
        </w:rPr>
      </w:pPr>
      <w:r w:rsidRPr="00150299">
        <w:rPr>
          <w:rFonts w:cs="Arial"/>
          <w:b/>
          <w:bCs w:val="0"/>
          <w:sz w:val="20"/>
          <w:szCs w:val="20"/>
        </w:rPr>
        <w:t>Commission Structure – Property Management and Revenue Collection:</w:t>
      </w:r>
    </w:p>
    <w:p w14:paraId="1580CD4C" w14:textId="77777777" w:rsidR="00150299" w:rsidRPr="00EF4C36" w:rsidRDefault="00150299">
      <w:pPr>
        <w:pStyle w:val="ListParagraph"/>
        <w:numPr>
          <w:ilvl w:val="0"/>
          <w:numId w:val="96"/>
        </w:numPr>
        <w:ind w:left="426"/>
        <w:jc w:val="both"/>
        <w:rPr>
          <w:rFonts w:cs="Arial"/>
          <w:sz w:val="20"/>
          <w:szCs w:val="20"/>
        </w:rPr>
      </w:pPr>
      <w:r w:rsidRPr="00551D4B">
        <w:rPr>
          <w:rFonts w:cs="Arial"/>
          <w:sz w:val="20"/>
          <w:szCs w:val="20"/>
        </w:rPr>
        <w:t>The</w:t>
      </w:r>
      <w:r>
        <w:rPr>
          <w:rFonts w:cs="Arial"/>
          <w:sz w:val="20"/>
          <w:szCs w:val="20"/>
        </w:rPr>
        <w:t xml:space="preserve"> performance-based </w:t>
      </w:r>
      <w:r w:rsidRPr="00551D4B">
        <w:rPr>
          <w:rFonts w:cs="Arial"/>
          <w:sz w:val="20"/>
          <w:szCs w:val="20"/>
        </w:rPr>
        <w:t xml:space="preserve">(%) commission </w:t>
      </w:r>
      <w:r>
        <w:rPr>
          <w:rFonts w:cs="Arial"/>
          <w:sz w:val="20"/>
          <w:szCs w:val="20"/>
        </w:rPr>
        <w:t xml:space="preserve">structure </w:t>
      </w:r>
      <w:r w:rsidRPr="00551D4B">
        <w:rPr>
          <w:rFonts w:cs="Arial"/>
          <w:sz w:val="20"/>
          <w:szCs w:val="20"/>
        </w:rPr>
        <w:t>charged on</w:t>
      </w:r>
      <w:r>
        <w:rPr>
          <w:rFonts w:cs="Arial"/>
          <w:sz w:val="20"/>
          <w:szCs w:val="20"/>
        </w:rPr>
        <w:t xml:space="preserve"> successfully collected revenue from current tenants and incremental revenue from new leases to be concluded. </w:t>
      </w:r>
    </w:p>
    <w:p w14:paraId="0950963C" w14:textId="77777777" w:rsidR="00150299" w:rsidRPr="00551D4B" w:rsidRDefault="00150299">
      <w:pPr>
        <w:pStyle w:val="ListParagraph"/>
        <w:numPr>
          <w:ilvl w:val="0"/>
          <w:numId w:val="96"/>
        </w:numPr>
        <w:ind w:left="426"/>
        <w:jc w:val="both"/>
        <w:rPr>
          <w:rFonts w:cs="Arial"/>
          <w:sz w:val="20"/>
          <w:szCs w:val="20"/>
        </w:rPr>
      </w:pPr>
      <w:r w:rsidRPr="00551D4B">
        <w:rPr>
          <w:rFonts w:cs="Arial"/>
          <w:sz w:val="20"/>
          <w:szCs w:val="20"/>
        </w:rPr>
        <w:t>All costs must be included on the Bid Price, including travel, subsistence, and all taxes where applicable, etc.</w:t>
      </w:r>
    </w:p>
    <w:p w14:paraId="73A0230E" w14:textId="77777777" w:rsidR="00150299" w:rsidRPr="00551D4B" w:rsidRDefault="00150299">
      <w:pPr>
        <w:pStyle w:val="ListParagraph"/>
        <w:numPr>
          <w:ilvl w:val="0"/>
          <w:numId w:val="96"/>
        </w:numPr>
        <w:ind w:left="426"/>
        <w:jc w:val="both"/>
        <w:rPr>
          <w:rFonts w:cs="Arial"/>
          <w:sz w:val="20"/>
          <w:szCs w:val="20"/>
        </w:rPr>
      </w:pPr>
      <w:r w:rsidRPr="00EF4C36">
        <w:rPr>
          <w:rFonts w:cs="Arial"/>
          <w:b/>
          <w:bCs w:val="0"/>
          <w:sz w:val="20"/>
          <w:szCs w:val="20"/>
        </w:rPr>
        <w:t>Important:</w:t>
      </w:r>
      <w:r>
        <w:rPr>
          <w:rFonts w:cs="Arial"/>
          <w:sz w:val="20"/>
          <w:szCs w:val="20"/>
        </w:rPr>
        <w:t xml:space="preserve"> The pricing will be on commission-based structure linked to the revenue collected. Therefore, the Property Management firm may propose a pricing with this considered as ECDC will not be directly compensating the firm for any work undertaken other than from proposed structure. </w:t>
      </w:r>
    </w:p>
    <w:p w14:paraId="616DD72E" w14:textId="77777777" w:rsidR="00150299" w:rsidRPr="00551D4B" w:rsidRDefault="00150299">
      <w:pPr>
        <w:pStyle w:val="ListParagraph"/>
        <w:numPr>
          <w:ilvl w:val="0"/>
          <w:numId w:val="96"/>
        </w:numPr>
        <w:ind w:left="426"/>
        <w:jc w:val="both"/>
        <w:rPr>
          <w:rFonts w:cs="Arial"/>
          <w:sz w:val="20"/>
          <w:szCs w:val="20"/>
        </w:rPr>
      </w:pPr>
      <w:r w:rsidRPr="00551D4B">
        <w:rPr>
          <w:rFonts w:cs="Arial"/>
          <w:sz w:val="20"/>
          <w:szCs w:val="20"/>
        </w:rPr>
        <w:t xml:space="preserve">Detailed costing to be provided to substantiate the Pricing Schedule and must refer to the proposed implementation plan. </w:t>
      </w:r>
    </w:p>
    <w:p w14:paraId="4DE4ECBB" w14:textId="3558F134" w:rsidR="00150299" w:rsidRDefault="00150299">
      <w:pPr>
        <w:pStyle w:val="ListParagraph"/>
        <w:numPr>
          <w:ilvl w:val="0"/>
          <w:numId w:val="96"/>
        </w:numPr>
        <w:ind w:left="426"/>
        <w:jc w:val="both"/>
        <w:rPr>
          <w:rFonts w:cs="Arial"/>
          <w:sz w:val="20"/>
          <w:szCs w:val="20"/>
        </w:rPr>
      </w:pPr>
      <w:r w:rsidRPr="00551D4B">
        <w:rPr>
          <w:rFonts w:cs="Arial"/>
          <w:sz w:val="20"/>
          <w:szCs w:val="20"/>
        </w:rPr>
        <w:t>The projected monthly rental income</w:t>
      </w:r>
      <w:r w:rsidR="009A45A8">
        <w:rPr>
          <w:rFonts w:cs="Arial"/>
          <w:sz w:val="20"/>
          <w:szCs w:val="20"/>
        </w:rPr>
        <w:t xml:space="preserve"> for the whole project</w:t>
      </w:r>
      <w:r w:rsidRPr="00551D4B">
        <w:rPr>
          <w:rFonts w:cs="Arial"/>
          <w:sz w:val="20"/>
          <w:szCs w:val="20"/>
        </w:rPr>
        <w:t xml:space="preserve"> is estimated at a minimum of </w:t>
      </w:r>
      <w:r w:rsidRPr="00551D4B">
        <w:rPr>
          <w:rFonts w:cs="Arial"/>
          <w:b/>
          <w:sz w:val="20"/>
          <w:szCs w:val="20"/>
        </w:rPr>
        <w:t xml:space="preserve">R3 </w:t>
      </w:r>
      <w:r w:rsidR="00E465B8">
        <w:rPr>
          <w:rFonts w:cs="Arial"/>
          <w:b/>
          <w:sz w:val="20"/>
          <w:szCs w:val="20"/>
        </w:rPr>
        <w:t>936</w:t>
      </w:r>
      <w:r w:rsidRPr="00551D4B">
        <w:rPr>
          <w:rFonts w:cs="Arial"/>
          <w:b/>
          <w:sz w:val="20"/>
          <w:szCs w:val="20"/>
        </w:rPr>
        <w:t xml:space="preserve"> </w:t>
      </w:r>
      <w:r>
        <w:rPr>
          <w:rFonts w:cs="Arial"/>
          <w:b/>
          <w:sz w:val="20"/>
          <w:szCs w:val="20"/>
        </w:rPr>
        <w:t>3</w:t>
      </w:r>
      <w:r w:rsidR="00E465B8">
        <w:rPr>
          <w:rFonts w:cs="Arial"/>
          <w:b/>
          <w:sz w:val="20"/>
          <w:szCs w:val="20"/>
        </w:rPr>
        <w:t>87</w:t>
      </w:r>
      <w:r w:rsidRPr="00551D4B">
        <w:rPr>
          <w:rFonts w:cs="Arial"/>
          <w:sz w:val="20"/>
          <w:szCs w:val="20"/>
        </w:rPr>
        <w:t xml:space="preserve"> including </w:t>
      </w:r>
      <w:r>
        <w:rPr>
          <w:rFonts w:cs="Arial"/>
          <w:sz w:val="20"/>
          <w:szCs w:val="20"/>
        </w:rPr>
        <w:t>VAT</w:t>
      </w:r>
      <w:r w:rsidRPr="00551D4B">
        <w:rPr>
          <w:rFonts w:cs="Arial"/>
          <w:sz w:val="20"/>
          <w:szCs w:val="20"/>
        </w:rPr>
        <w:t xml:space="preserve"> or at </w:t>
      </w:r>
      <w:r w:rsidRPr="00551D4B">
        <w:rPr>
          <w:rFonts w:cs="Arial"/>
          <w:b/>
          <w:sz w:val="20"/>
          <w:szCs w:val="20"/>
        </w:rPr>
        <w:t>R4</w:t>
      </w:r>
      <w:r w:rsidR="00ED6BE4">
        <w:rPr>
          <w:rFonts w:cs="Arial"/>
          <w:b/>
          <w:sz w:val="20"/>
          <w:szCs w:val="20"/>
        </w:rPr>
        <w:t>7</w:t>
      </w:r>
      <w:r w:rsidRPr="00551D4B">
        <w:rPr>
          <w:rFonts w:cs="Arial"/>
          <w:b/>
          <w:sz w:val="20"/>
          <w:szCs w:val="20"/>
        </w:rPr>
        <w:t xml:space="preserve"> </w:t>
      </w:r>
      <w:r w:rsidR="00ED6BE4">
        <w:rPr>
          <w:rFonts w:cs="Arial"/>
          <w:b/>
          <w:sz w:val="20"/>
          <w:szCs w:val="20"/>
        </w:rPr>
        <w:t>236</w:t>
      </w:r>
      <w:r w:rsidRPr="00551D4B">
        <w:rPr>
          <w:rFonts w:cs="Arial"/>
          <w:b/>
          <w:sz w:val="20"/>
          <w:szCs w:val="20"/>
        </w:rPr>
        <w:t xml:space="preserve"> </w:t>
      </w:r>
      <w:r w:rsidR="00ED6BE4">
        <w:rPr>
          <w:rFonts w:cs="Arial"/>
          <w:b/>
          <w:sz w:val="20"/>
          <w:szCs w:val="20"/>
        </w:rPr>
        <w:t>387</w:t>
      </w:r>
      <w:r>
        <w:rPr>
          <w:rFonts w:cs="Arial"/>
          <w:b/>
          <w:sz w:val="20"/>
          <w:szCs w:val="20"/>
        </w:rPr>
        <w:t>,</w:t>
      </w:r>
      <w:r w:rsidRPr="00551D4B">
        <w:rPr>
          <w:rFonts w:cs="Arial"/>
          <w:sz w:val="20"/>
          <w:szCs w:val="20"/>
        </w:rPr>
        <w:t xml:space="preserve"> including </w:t>
      </w:r>
      <w:r>
        <w:rPr>
          <w:rFonts w:cs="Arial"/>
          <w:sz w:val="20"/>
          <w:szCs w:val="20"/>
        </w:rPr>
        <w:t>VAT</w:t>
      </w:r>
      <w:r w:rsidRPr="00551D4B">
        <w:rPr>
          <w:rFonts w:cs="Arial"/>
          <w:sz w:val="20"/>
          <w:szCs w:val="20"/>
        </w:rPr>
        <w:t xml:space="preserve"> per annum. This income is expected to increase as and when new additional rental leases are concluded on vacant units. The current vacant units are 289 across all real estate classes. </w:t>
      </w:r>
    </w:p>
    <w:p w14:paraId="65CAF33E" w14:textId="3664A5F2" w:rsidR="00655B12" w:rsidRDefault="00593D46" w:rsidP="001E16C8">
      <w:pPr>
        <w:spacing w:after="0"/>
        <w:rPr>
          <w:rFonts w:cs="Arial"/>
          <w:b/>
          <w:sz w:val="20"/>
          <w:szCs w:val="20"/>
        </w:rPr>
      </w:pPr>
      <w:r>
        <w:rPr>
          <w:rFonts w:cs="Arial"/>
          <w:b/>
          <w:sz w:val="20"/>
          <w:szCs w:val="20"/>
        </w:rPr>
        <w:t>Performance-Based Commission Model (Percentage-Based)</w:t>
      </w:r>
    </w:p>
    <w:tbl>
      <w:tblPr>
        <w:tblStyle w:val="TableGrid"/>
        <w:tblW w:w="10632" w:type="dxa"/>
        <w:tblInd w:w="-5" w:type="dxa"/>
        <w:tblLayout w:type="fixed"/>
        <w:tblLook w:val="04A0" w:firstRow="1" w:lastRow="0" w:firstColumn="1" w:lastColumn="0" w:noHBand="0" w:noVBand="1"/>
      </w:tblPr>
      <w:tblGrid>
        <w:gridCol w:w="634"/>
        <w:gridCol w:w="6029"/>
        <w:gridCol w:w="3969"/>
      </w:tblGrid>
      <w:tr w:rsidR="00662F33" w:rsidRPr="005E1232" w14:paraId="553B8C0F" w14:textId="77777777" w:rsidTr="00EF4C36">
        <w:trPr>
          <w:trHeight w:val="441"/>
        </w:trPr>
        <w:tc>
          <w:tcPr>
            <w:tcW w:w="634" w:type="dxa"/>
            <w:shd w:val="clear" w:color="auto" w:fill="D9D9D9" w:themeFill="background1" w:themeFillShade="D9"/>
          </w:tcPr>
          <w:p w14:paraId="6842C22C" w14:textId="77777777" w:rsidR="00662F33" w:rsidRPr="005E1232" w:rsidRDefault="00662F33" w:rsidP="0037262E">
            <w:pPr>
              <w:pStyle w:val="ListParagraph"/>
              <w:tabs>
                <w:tab w:val="left" w:pos="567"/>
              </w:tabs>
              <w:ind w:left="0"/>
              <w:jc w:val="center"/>
              <w:rPr>
                <w:rFonts w:cs="Arial"/>
                <w:b/>
                <w:bCs w:val="0"/>
                <w:sz w:val="20"/>
              </w:rPr>
            </w:pPr>
            <w:r w:rsidRPr="005E1232">
              <w:rPr>
                <w:rFonts w:cs="Arial"/>
                <w:b/>
                <w:sz w:val="20"/>
              </w:rPr>
              <w:t>Item</w:t>
            </w:r>
          </w:p>
        </w:tc>
        <w:tc>
          <w:tcPr>
            <w:tcW w:w="6029" w:type="dxa"/>
            <w:shd w:val="clear" w:color="auto" w:fill="D9D9D9" w:themeFill="background1" w:themeFillShade="D9"/>
          </w:tcPr>
          <w:p w14:paraId="641FF975" w14:textId="77777777" w:rsidR="00662F33" w:rsidRPr="005E1232" w:rsidRDefault="00662F33" w:rsidP="0037262E">
            <w:pPr>
              <w:pStyle w:val="ListParagraph"/>
              <w:tabs>
                <w:tab w:val="left" w:pos="567"/>
              </w:tabs>
              <w:ind w:left="0"/>
              <w:jc w:val="center"/>
              <w:rPr>
                <w:rFonts w:cs="Arial"/>
                <w:b/>
                <w:bCs w:val="0"/>
                <w:sz w:val="20"/>
              </w:rPr>
            </w:pPr>
            <w:r w:rsidRPr="005E1232">
              <w:rPr>
                <w:rFonts w:cs="Arial"/>
                <w:b/>
                <w:sz w:val="20"/>
              </w:rPr>
              <w:t>Description</w:t>
            </w:r>
          </w:p>
        </w:tc>
        <w:tc>
          <w:tcPr>
            <w:tcW w:w="3969" w:type="dxa"/>
            <w:shd w:val="clear" w:color="auto" w:fill="D9D9D9" w:themeFill="background1" w:themeFillShade="D9"/>
          </w:tcPr>
          <w:p w14:paraId="39B1F7CA" w14:textId="67CFED63" w:rsidR="00662F33" w:rsidRPr="005E1232" w:rsidRDefault="00662F33" w:rsidP="0037262E">
            <w:pPr>
              <w:pStyle w:val="ListParagraph"/>
              <w:tabs>
                <w:tab w:val="left" w:pos="567"/>
              </w:tabs>
              <w:ind w:left="0"/>
              <w:jc w:val="center"/>
              <w:rPr>
                <w:rFonts w:cs="Arial"/>
                <w:b/>
                <w:bCs w:val="0"/>
                <w:sz w:val="20"/>
              </w:rPr>
            </w:pPr>
            <w:r>
              <w:rPr>
                <w:rFonts w:cs="Arial"/>
                <w:b/>
                <w:sz w:val="20"/>
              </w:rPr>
              <w:t>Percentage Commission Offered</w:t>
            </w:r>
          </w:p>
        </w:tc>
      </w:tr>
      <w:tr w:rsidR="00662F33" w:rsidRPr="005E1232" w14:paraId="55D55CAB" w14:textId="77777777" w:rsidTr="00EF4C36">
        <w:trPr>
          <w:trHeight w:val="595"/>
        </w:trPr>
        <w:tc>
          <w:tcPr>
            <w:tcW w:w="634" w:type="dxa"/>
            <w:shd w:val="clear" w:color="auto" w:fill="CAEDFB" w:themeFill="accent4" w:themeFillTint="33"/>
          </w:tcPr>
          <w:p w14:paraId="6878EFBE" w14:textId="5F531586" w:rsidR="00662F33" w:rsidRPr="005E1232" w:rsidRDefault="00662F33" w:rsidP="0037262E">
            <w:pPr>
              <w:pStyle w:val="ListParagraph"/>
              <w:tabs>
                <w:tab w:val="left" w:pos="567"/>
              </w:tabs>
              <w:ind w:left="0"/>
              <w:jc w:val="both"/>
              <w:rPr>
                <w:rFonts w:cs="Arial"/>
                <w:b/>
                <w:bCs w:val="0"/>
                <w:sz w:val="20"/>
              </w:rPr>
            </w:pPr>
            <w:r w:rsidRPr="005E1232">
              <w:rPr>
                <w:rFonts w:cs="Arial"/>
                <w:b/>
                <w:sz w:val="20"/>
              </w:rPr>
              <w:t>1</w:t>
            </w:r>
            <w:r w:rsidR="00150299">
              <w:rPr>
                <w:rFonts w:cs="Arial"/>
                <w:b/>
                <w:sz w:val="20"/>
              </w:rPr>
              <w:t>.1</w:t>
            </w:r>
          </w:p>
        </w:tc>
        <w:tc>
          <w:tcPr>
            <w:tcW w:w="6029" w:type="dxa"/>
            <w:shd w:val="clear" w:color="auto" w:fill="CAEDFB" w:themeFill="accent4" w:themeFillTint="33"/>
          </w:tcPr>
          <w:p w14:paraId="6B73EE4E" w14:textId="360F7905" w:rsidR="00662F33" w:rsidRDefault="00662F33" w:rsidP="0037262E">
            <w:pPr>
              <w:pStyle w:val="ListParagraph"/>
              <w:tabs>
                <w:tab w:val="left" w:pos="567"/>
              </w:tabs>
              <w:ind w:left="0"/>
              <w:rPr>
                <w:rFonts w:cs="Arial"/>
                <w:sz w:val="20"/>
              </w:rPr>
            </w:pPr>
            <w:r w:rsidRPr="005E1232">
              <w:rPr>
                <w:rFonts w:cs="Arial"/>
                <w:b/>
                <w:sz w:val="20"/>
              </w:rPr>
              <w:t xml:space="preserve">Monthly Management Fee – </w:t>
            </w:r>
            <w:r w:rsidRPr="00EF4C36">
              <w:rPr>
                <w:rFonts w:cs="Arial"/>
                <w:bCs w:val="0"/>
                <w:sz w:val="20"/>
              </w:rPr>
              <w:t xml:space="preserve">% of </w:t>
            </w:r>
            <w:r w:rsidRPr="00A325CC">
              <w:rPr>
                <w:rFonts w:cs="Arial"/>
                <w:bCs w:val="0"/>
                <w:sz w:val="20"/>
              </w:rPr>
              <w:t>rent income</w:t>
            </w:r>
            <w:r>
              <w:rPr>
                <w:rFonts w:cs="Arial"/>
                <w:sz w:val="20"/>
              </w:rPr>
              <w:t xml:space="preserve"> collected</w:t>
            </w:r>
            <w:r w:rsidR="00150299">
              <w:rPr>
                <w:rFonts w:cs="Arial"/>
                <w:sz w:val="20"/>
              </w:rPr>
              <w:t xml:space="preserve"> – residential property</w:t>
            </w:r>
            <w:r w:rsidRPr="005E1232">
              <w:rPr>
                <w:rFonts w:cs="Arial"/>
                <w:sz w:val="20"/>
              </w:rPr>
              <w:t xml:space="preserve"> </w:t>
            </w:r>
          </w:p>
          <w:p w14:paraId="02923321" w14:textId="43D5E464" w:rsidR="00FE449C" w:rsidRPr="005E1232" w:rsidRDefault="00FE449C" w:rsidP="0037262E">
            <w:pPr>
              <w:pStyle w:val="ListParagraph"/>
              <w:tabs>
                <w:tab w:val="left" w:pos="567"/>
              </w:tabs>
              <w:ind w:left="0"/>
              <w:rPr>
                <w:rFonts w:cs="Arial"/>
                <w:b/>
                <w:bCs w:val="0"/>
                <w:sz w:val="20"/>
              </w:rPr>
            </w:pPr>
          </w:p>
        </w:tc>
        <w:tc>
          <w:tcPr>
            <w:tcW w:w="3969" w:type="dxa"/>
          </w:tcPr>
          <w:p w14:paraId="101AA70C" w14:textId="77777777" w:rsidR="00662F33" w:rsidRDefault="00662F33" w:rsidP="0037262E">
            <w:pPr>
              <w:pStyle w:val="ListParagraph"/>
              <w:tabs>
                <w:tab w:val="left" w:pos="567"/>
              </w:tabs>
              <w:ind w:left="0"/>
              <w:rPr>
                <w:rFonts w:cs="Arial"/>
                <w:b/>
                <w:sz w:val="20"/>
              </w:rPr>
            </w:pPr>
          </w:p>
          <w:p w14:paraId="69872BCF" w14:textId="77777777" w:rsidR="00662F33" w:rsidRPr="005E1232" w:rsidRDefault="00662F33" w:rsidP="0037262E">
            <w:pPr>
              <w:pStyle w:val="ListParagraph"/>
              <w:tabs>
                <w:tab w:val="left" w:pos="567"/>
              </w:tabs>
              <w:ind w:left="0"/>
              <w:rPr>
                <w:rFonts w:cs="Arial"/>
                <w:b/>
                <w:bCs w:val="0"/>
                <w:sz w:val="20"/>
              </w:rPr>
            </w:pPr>
            <w:r>
              <w:rPr>
                <w:rFonts w:cs="Arial"/>
                <w:b/>
                <w:sz w:val="20"/>
              </w:rPr>
              <w:t>___________%</w:t>
            </w:r>
          </w:p>
        </w:tc>
      </w:tr>
      <w:tr w:rsidR="00150299" w:rsidRPr="005E1232" w14:paraId="31B4F53E" w14:textId="77777777" w:rsidTr="00EF4C36">
        <w:tc>
          <w:tcPr>
            <w:tcW w:w="634" w:type="dxa"/>
            <w:shd w:val="clear" w:color="auto" w:fill="CAEDFB" w:themeFill="accent4" w:themeFillTint="33"/>
          </w:tcPr>
          <w:p w14:paraId="7C39E23F" w14:textId="16F1515E" w:rsidR="00150299" w:rsidRPr="005E1232" w:rsidRDefault="00150299" w:rsidP="0037262E">
            <w:pPr>
              <w:pStyle w:val="ListParagraph"/>
              <w:tabs>
                <w:tab w:val="left" w:pos="567"/>
              </w:tabs>
              <w:ind w:left="0"/>
              <w:jc w:val="both"/>
              <w:rPr>
                <w:rFonts w:cs="Arial"/>
                <w:b/>
                <w:sz w:val="20"/>
              </w:rPr>
            </w:pPr>
            <w:r>
              <w:rPr>
                <w:rFonts w:cs="Arial"/>
                <w:b/>
                <w:sz w:val="20"/>
              </w:rPr>
              <w:t>1.2</w:t>
            </w:r>
          </w:p>
        </w:tc>
        <w:tc>
          <w:tcPr>
            <w:tcW w:w="6029" w:type="dxa"/>
            <w:shd w:val="clear" w:color="auto" w:fill="CAEDFB" w:themeFill="accent4" w:themeFillTint="33"/>
          </w:tcPr>
          <w:p w14:paraId="23DE1034" w14:textId="766CE385" w:rsidR="00150299" w:rsidRDefault="00150299" w:rsidP="00150299">
            <w:pPr>
              <w:pStyle w:val="ListParagraph"/>
              <w:tabs>
                <w:tab w:val="left" w:pos="567"/>
              </w:tabs>
              <w:ind w:left="0"/>
              <w:rPr>
                <w:rFonts w:cs="Arial"/>
                <w:sz w:val="20"/>
              </w:rPr>
            </w:pPr>
            <w:r w:rsidRPr="005E1232">
              <w:rPr>
                <w:rFonts w:cs="Arial"/>
                <w:b/>
                <w:sz w:val="20"/>
              </w:rPr>
              <w:t xml:space="preserve">Monthly Management Fee – </w:t>
            </w:r>
            <w:r w:rsidRPr="00EF4C36">
              <w:rPr>
                <w:rFonts w:cs="Arial"/>
                <w:bCs w:val="0"/>
                <w:sz w:val="20"/>
              </w:rPr>
              <w:t xml:space="preserve">% of </w:t>
            </w:r>
            <w:r w:rsidRPr="00A325CC">
              <w:rPr>
                <w:rFonts w:cs="Arial"/>
                <w:bCs w:val="0"/>
                <w:sz w:val="20"/>
              </w:rPr>
              <w:t>rent income</w:t>
            </w:r>
            <w:r>
              <w:rPr>
                <w:rFonts w:cs="Arial"/>
                <w:sz w:val="20"/>
              </w:rPr>
              <w:t xml:space="preserve"> collected – commercial/industrial property</w:t>
            </w:r>
          </w:p>
          <w:p w14:paraId="53A98ACA" w14:textId="77777777" w:rsidR="00150299" w:rsidRDefault="00150299" w:rsidP="0037262E">
            <w:pPr>
              <w:pStyle w:val="ListParagraph"/>
              <w:tabs>
                <w:tab w:val="left" w:pos="567"/>
              </w:tabs>
              <w:ind w:left="0"/>
              <w:rPr>
                <w:rFonts w:cs="Arial"/>
                <w:b/>
                <w:sz w:val="20"/>
              </w:rPr>
            </w:pPr>
          </w:p>
        </w:tc>
        <w:tc>
          <w:tcPr>
            <w:tcW w:w="3969" w:type="dxa"/>
          </w:tcPr>
          <w:p w14:paraId="2582D734" w14:textId="77777777" w:rsidR="00150299" w:rsidRDefault="00150299" w:rsidP="0037262E">
            <w:pPr>
              <w:pStyle w:val="ListParagraph"/>
              <w:tabs>
                <w:tab w:val="left" w:pos="567"/>
              </w:tabs>
              <w:ind w:left="0"/>
              <w:jc w:val="both"/>
              <w:rPr>
                <w:rFonts w:cs="Arial"/>
                <w:b/>
                <w:sz w:val="20"/>
              </w:rPr>
            </w:pPr>
          </w:p>
          <w:p w14:paraId="2A3E439F" w14:textId="27869C37" w:rsidR="00150299" w:rsidRDefault="00150299" w:rsidP="0037262E">
            <w:pPr>
              <w:pStyle w:val="ListParagraph"/>
              <w:tabs>
                <w:tab w:val="left" w:pos="567"/>
              </w:tabs>
              <w:ind w:left="0"/>
              <w:jc w:val="both"/>
              <w:rPr>
                <w:rFonts w:cs="Arial"/>
                <w:b/>
                <w:sz w:val="20"/>
              </w:rPr>
            </w:pPr>
            <w:r>
              <w:rPr>
                <w:rFonts w:cs="Arial"/>
                <w:b/>
                <w:sz w:val="20"/>
              </w:rPr>
              <w:t>___________%</w:t>
            </w:r>
          </w:p>
        </w:tc>
      </w:tr>
      <w:tr w:rsidR="00662F33" w:rsidRPr="005E1232" w14:paraId="3B0D3D53" w14:textId="77777777" w:rsidTr="00EF4C36">
        <w:tc>
          <w:tcPr>
            <w:tcW w:w="634" w:type="dxa"/>
            <w:shd w:val="clear" w:color="auto" w:fill="CAEDFB" w:themeFill="accent4" w:themeFillTint="33"/>
          </w:tcPr>
          <w:p w14:paraId="7550F71E" w14:textId="77777777" w:rsidR="00662F33" w:rsidRPr="005E1232" w:rsidRDefault="00662F33" w:rsidP="0037262E">
            <w:pPr>
              <w:pStyle w:val="ListParagraph"/>
              <w:tabs>
                <w:tab w:val="left" w:pos="567"/>
              </w:tabs>
              <w:ind w:left="0"/>
              <w:jc w:val="both"/>
              <w:rPr>
                <w:rFonts w:cs="Arial"/>
                <w:b/>
                <w:bCs w:val="0"/>
                <w:sz w:val="20"/>
              </w:rPr>
            </w:pPr>
            <w:r w:rsidRPr="005E1232">
              <w:rPr>
                <w:rFonts w:cs="Arial"/>
                <w:b/>
                <w:sz w:val="20"/>
              </w:rPr>
              <w:t>2</w:t>
            </w:r>
          </w:p>
        </w:tc>
        <w:tc>
          <w:tcPr>
            <w:tcW w:w="6029" w:type="dxa"/>
            <w:shd w:val="clear" w:color="auto" w:fill="CAEDFB" w:themeFill="accent4" w:themeFillTint="33"/>
          </w:tcPr>
          <w:p w14:paraId="3E252DE3" w14:textId="1501BAF0" w:rsidR="00662F33" w:rsidRPr="00357DAD" w:rsidRDefault="00662F33" w:rsidP="0037262E">
            <w:pPr>
              <w:pStyle w:val="ListParagraph"/>
              <w:tabs>
                <w:tab w:val="left" w:pos="567"/>
              </w:tabs>
              <w:ind w:left="0"/>
              <w:rPr>
                <w:rFonts w:cs="Arial"/>
                <w:sz w:val="20"/>
              </w:rPr>
            </w:pPr>
            <w:r>
              <w:rPr>
                <w:rFonts w:cs="Arial"/>
                <w:b/>
                <w:sz w:val="20"/>
              </w:rPr>
              <w:t xml:space="preserve">Additional Commission - </w:t>
            </w:r>
            <w:r w:rsidRPr="00EF4C36">
              <w:rPr>
                <w:rFonts w:cs="Arial"/>
                <w:bCs w:val="0"/>
                <w:sz w:val="20"/>
              </w:rPr>
              <w:t>% of incremental Revenue (New leases)</w:t>
            </w:r>
            <w:r>
              <w:rPr>
                <w:rFonts w:cs="Arial"/>
                <w:b/>
                <w:sz w:val="20"/>
              </w:rPr>
              <w:t xml:space="preserve"> </w:t>
            </w:r>
          </w:p>
        </w:tc>
        <w:tc>
          <w:tcPr>
            <w:tcW w:w="3969" w:type="dxa"/>
          </w:tcPr>
          <w:p w14:paraId="07AC85FD" w14:textId="77777777" w:rsidR="00662F33" w:rsidRDefault="00662F33" w:rsidP="0037262E">
            <w:pPr>
              <w:pStyle w:val="ListParagraph"/>
              <w:tabs>
                <w:tab w:val="left" w:pos="567"/>
              </w:tabs>
              <w:ind w:left="0"/>
              <w:jc w:val="both"/>
              <w:rPr>
                <w:rFonts w:cs="Arial"/>
                <w:b/>
                <w:sz w:val="20"/>
              </w:rPr>
            </w:pPr>
          </w:p>
          <w:p w14:paraId="335E3E33" w14:textId="166ED1A2" w:rsidR="00662F33" w:rsidRPr="005E1232" w:rsidRDefault="00662F33" w:rsidP="0037262E">
            <w:pPr>
              <w:pStyle w:val="ListParagraph"/>
              <w:tabs>
                <w:tab w:val="left" w:pos="567"/>
              </w:tabs>
              <w:ind w:left="0"/>
              <w:jc w:val="both"/>
              <w:rPr>
                <w:rFonts w:cs="Arial"/>
                <w:b/>
                <w:bCs w:val="0"/>
                <w:sz w:val="20"/>
              </w:rPr>
            </w:pPr>
            <w:r w:rsidRPr="002914BB">
              <w:rPr>
                <w:rFonts w:cs="Arial"/>
                <w:b/>
                <w:sz w:val="20"/>
              </w:rPr>
              <w:t>___________%</w:t>
            </w:r>
          </w:p>
        </w:tc>
      </w:tr>
    </w:tbl>
    <w:p w14:paraId="288A9A00" w14:textId="77777777" w:rsidR="00E95FC8" w:rsidRDefault="00E95FC8" w:rsidP="001E16C8">
      <w:pPr>
        <w:spacing w:after="0"/>
        <w:rPr>
          <w:rFonts w:cs="Arial"/>
          <w:b/>
          <w:sz w:val="20"/>
          <w:szCs w:val="20"/>
        </w:rPr>
      </w:pPr>
    </w:p>
    <w:p w14:paraId="5DEB8851" w14:textId="77777777" w:rsidR="006E217B" w:rsidRPr="00A73AEA" w:rsidRDefault="006E217B" w:rsidP="006E217B">
      <w:pPr>
        <w:rPr>
          <w:rFonts w:cs="Arial"/>
          <w:b/>
          <w:szCs w:val="16"/>
        </w:rPr>
      </w:pPr>
      <w:r w:rsidRPr="00A73AEA">
        <w:rPr>
          <w:rFonts w:cs="Arial"/>
          <w:b/>
          <w:szCs w:val="16"/>
        </w:rPr>
        <w:t xml:space="preserve">NB: The appointed Service Provider is expected to achieve a minimum of 80% on the rental revenue collected </w:t>
      </w:r>
      <w:proofErr w:type="gramStart"/>
      <w:r w:rsidRPr="00A73AEA">
        <w:rPr>
          <w:rFonts w:cs="Arial"/>
          <w:b/>
          <w:szCs w:val="16"/>
        </w:rPr>
        <w:t>in order to</w:t>
      </w:r>
      <w:proofErr w:type="gramEnd"/>
      <w:r w:rsidRPr="00A73AEA">
        <w:rPr>
          <w:rFonts w:cs="Arial"/>
          <w:b/>
          <w:szCs w:val="16"/>
        </w:rPr>
        <w:t xml:space="preserve"> claim the commission percentage. Any collection below the threshold of 80% will not be claimed for commission. </w:t>
      </w:r>
    </w:p>
    <w:p w14:paraId="1BD5542F" w14:textId="39238731" w:rsidR="00150299" w:rsidRDefault="00150299" w:rsidP="001E16C8">
      <w:pPr>
        <w:spacing w:after="0"/>
        <w:rPr>
          <w:rFonts w:cs="Arial"/>
          <w:b/>
          <w:sz w:val="20"/>
          <w:szCs w:val="20"/>
        </w:rPr>
      </w:pPr>
    </w:p>
    <w:tbl>
      <w:tblPr>
        <w:tblpPr w:leftFromText="180" w:rightFromText="180" w:vertAnchor="text" w:horzAnchor="margin" w:tblpY="13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552"/>
        <w:gridCol w:w="1276"/>
        <w:gridCol w:w="2268"/>
      </w:tblGrid>
      <w:tr w:rsidR="0041764E" w:rsidRPr="00930C23" w14:paraId="6562059E" w14:textId="77777777" w:rsidTr="006D6CA0">
        <w:trPr>
          <w:trHeight w:val="978"/>
        </w:trPr>
        <w:tc>
          <w:tcPr>
            <w:tcW w:w="4531" w:type="dxa"/>
            <w:shd w:val="clear" w:color="auto" w:fill="D9D9D9"/>
            <w:vAlign w:val="center"/>
          </w:tcPr>
          <w:p w14:paraId="79CB85BC" w14:textId="77777777" w:rsidR="0041764E" w:rsidRPr="00930C23" w:rsidRDefault="0041764E" w:rsidP="0037262E">
            <w:pPr>
              <w:widowControl w:val="0"/>
              <w:spacing w:before="80" w:after="80"/>
              <w:jc w:val="both"/>
              <w:rPr>
                <w:rFonts w:eastAsia="Calibri" w:cs="Arial"/>
                <w:b/>
                <w:bCs w:val="0"/>
                <w:sz w:val="20"/>
                <w:szCs w:val="20"/>
                <w:lang w:val="en-ZA" w:eastAsia="en-ZA"/>
              </w:rPr>
            </w:pPr>
            <w:r w:rsidRPr="00930C23">
              <w:rPr>
                <w:rFonts w:eastAsia="Calibri" w:cs="Arial"/>
                <w:b/>
                <w:bCs w:val="0"/>
                <w:sz w:val="20"/>
                <w:szCs w:val="20"/>
                <w:lang w:val="en-ZA" w:eastAsia="en-ZA"/>
              </w:rPr>
              <w:t xml:space="preserve">SIGNATURE of the DELEGATED AUTHORITY (Attach Delegation of Authority) </w:t>
            </w:r>
          </w:p>
        </w:tc>
        <w:tc>
          <w:tcPr>
            <w:tcW w:w="2552" w:type="dxa"/>
          </w:tcPr>
          <w:p w14:paraId="0FD67E1A" w14:textId="77777777" w:rsidR="0041764E" w:rsidRPr="00930C23" w:rsidRDefault="0041764E" w:rsidP="0037262E">
            <w:pPr>
              <w:widowControl w:val="0"/>
              <w:spacing w:before="80" w:after="80"/>
              <w:jc w:val="both"/>
              <w:rPr>
                <w:rFonts w:eastAsia="Calibri" w:cs="Arial"/>
                <w:bCs w:val="0"/>
                <w:sz w:val="20"/>
                <w:szCs w:val="20"/>
                <w:lang w:val="en-ZA" w:eastAsia="en-ZA"/>
              </w:rPr>
            </w:pPr>
          </w:p>
        </w:tc>
        <w:tc>
          <w:tcPr>
            <w:tcW w:w="1276" w:type="dxa"/>
            <w:shd w:val="clear" w:color="auto" w:fill="D9D9D9"/>
            <w:vAlign w:val="center"/>
          </w:tcPr>
          <w:p w14:paraId="32B07699" w14:textId="77777777" w:rsidR="0041764E" w:rsidRPr="00930C23" w:rsidRDefault="0041764E" w:rsidP="0037262E">
            <w:pPr>
              <w:widowControl w:val="0"/>
              <w:spacing w:before="80" w:after="80"/>
              <w:jc w:val="both"/>
              <w:rPr>
                <w:rFonts w:eastAsia="Calibri" w:cs="Arial"/>
                <w:b/>
                <w:bCs w:val="0"/>
                <w:sz w:val="20"/>
                <w:szCs w:val="20"/>
                <w:lang w:val="en-ZA" w:eastAsia="en-ZA"/>
              </w:rPr>
            </w:pPr>
            <w:r w:rsidRPr="00930C23">
              <w:rPr>
                <w:rFonts w:eastAsia="Calibri" w:cs="Arial"/>
                <w:b/>
                <w:bCs w:val="0"/>
                <w:sz w:val="20"/>
                <w:szCs w:val="20"/>
                <w:lang w:val="en-ZA" w:eastAsia="en-ZA"/>
              </w:rPr>
              <w:t>DATE</w:t>
            </w:r>
          </w:p>
        </w:tc>
        <w:tc>
          <w:tcPr>
            <w:tcW w:w="2268" w:type="dxa"/>
          </w:tcPr>
          <w:p w14:paraId="36C2AC8A" w14:textId="77777777" w:rsidR="0041764E" w:rsidRPr="00930C23" w:rsidRDefault="0041764E" w:rsidP="0037262E">
            <w:pPr>
              <w:widowControl w:val="0"/>
              <w:spacing w:before="80" w:after="80"/>
              <w:jc w:val="both"/>
              <w:rPr>
                <w:rFonts w:eastAsia="Calibri" w:cs="Arial"/>
                <w:bCs w:val="0"/>
                <w:sz w:val="20"/>
                <w:szCs w:val="20"/>
                <w:lang w:val="en-ZA" w:eastAsia="en-ZA"/>
              </w:rPr>
            </w:pPr>
          </w:p>
        </w:tc>
      </w:tr>
    </w:tbl>
    <w:p w14:paraId="4D25CCCB" w14:textId="77777777" w:rsidR="001D1986" w:rsidRDefault="001D1986">
      <w:r>
        <w:br w:type="page"/>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107"/>
        <w:gridCol w:w="1452"/>
      </w:tblGrid>
      <w:tr w:rsidR="00E55DC9" w14:paraId="49B96C09" w14:textId="77777777" w:rsidTr="001D1986">
        <w:trPr>
          <w:jc w:val="center"/>
        </w:trPr>
        <w:tc>
          <w:tcPr>
            <w:tcW w:w="1091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6BED8D1" w14:textId="6ECD1830" w:rsidR="00E55DC9" w:rsidRDefault="00E55DC9" w:rsidP="00087C76">
            <w:pPr>
              <w:spacing w:before="80" w:after="0"/>
              <w:rPr>
                <w:rFonts w:cs="Arial"/>
                <w:b/>
                <w:color w:val="000000"/>
                <w:sz w:val="20"/>
                <w:szCs w:val="20"/>
                <w:lang w:eastAsia="en-ZA"/>
              </w:rPr>
            </w:pPr>
            <w:r w:rsidRPr="001C7A09">
              <w:br w:type="page"/>
            </w:r>
            <w:r>
              <w:rPr>
                <w:rFonts w:cs="Arial"/>
                <w:b/>
                <w:sz w:val="20"/>
                <w:szCs w:val="20"/>
                <w:lang w:eastAsia="en-ZA"/>
              </w:rPr>
              <w:br w:type="page"/>
            </w:r>
            <w:r>
              <w:rPr>
                <w:rFonts w:cs="Arial"/>
                <w:b/>
                <w:color w:val="000000"/>
                <w:sz w:val="20"/>
                <w:szCs w:val="20"/>
                <w:lang w:eastAsia="en-ZA"/>
              </w:rPr>
              <w:t xml:space="preserve">Annexure F - (SBD 4): BIDDER’S DISCLOSURE </w:t>
            </w:r>
          </w:p>
          <w:p w14:paraId="6290723C" w14:textId="77777777" w:rsidR="00E55DC9" w:rsidRDefault="00E55DC9" w:rsidP="0037262E">
            <w:pPr>
              <w:spacing w:before="80" w:after="80"/>
              <w:rPr>
                <w:rFonts w:cs="Arial"/>
                <w:b/>
                <w:sz w:val="20"/>
                <w:szCs w:val="20"/>
                <w:lang w:eastAsia="en-ZA"/>
              </w:rPr>
            </w:pPr>
          </w:p>
          <w:p w14:paraId="5A7B5D5C" w14:textId="62535736" w:rsidR="00E55DC9" w:rsidRDefault="00E55DC9" w:rsidP="0037262E">
            <w:pPr>
              <w:spacing w:before="80" w:after="80"/>
              <w:rPr>
                <w:rFonts w:cs="Arial"/>
                <w:b/>
                <w:sz w:val="20"/>
                <w:szCs w:val="20"/>
                <w:lang w:eastAsia="en-ZA"/>
              </w:rPr>
            </w:pPr>
            <w:r w:rsidRPr="00721C0F">
              <w:rPr>
                <w:rFonts w:cs="Arial"/>
                <w:b/>
                <w:sz w:val="20"/>
                <w:szCs w:val="20"/>
                <w:bdr w:val="single" w:sz="4" w:space="0" w:color="auto"/>
              </w:rPr>
              <w:t>Note:</w:t>
            </w:r>
            <w:r w:rsidRPr="00721C0F">
              <w:rPr>
                <w:rFonts w:cs="Arial"/>
                <w:b/>
                <w:sz w:val="20"/>
                <w:szCs w:val="20"/>
              </w:rPr>
              <w:t xml:space="preserve"> Mandatory Requirement. Failure to complete and </w:t>
            </w:r>
            <w:r w:rsidR="00087C76">
              <w:rPr>
                <w:rFonts w:cs="Arial"/>
                <w:b/>
                <w:sz w:val="20"/>
                <w:szCs w:val="20"/>
              </w:rPr>
              <w:t>sign</w:t>
            </w:r>
            <w:r w:rsidRPr="00721C0F">
              <w:rPr>
                <w:rFonts w:cs="Arial"/>
                <w:b/>
                <w:sz w:val="20"/>
                <w:szCs w:val="20"/>
              </w:rPr>
              <w:t xml:space="preserve"> this document will result in the bid being </w:t>
            </w:r>
            <w:r w:rsidR="00434EDB">
              <w:rPr>
                <w:rFonts w:cs="Arial"/>
                <w:b/>
                <w:sz w:val="20"/>
                <w:szCs w:val="20"/>
              </w:rPr>
              <w:t>non-responsive</w:t>
            </w:r>
            <w:r w:rsidRPr="00721C0F">
              <w:rPr>
                <w:rFonts w:cs="Arial"/>
                <w:b/>
                <w:sz w:val="20"/>
                <w:szCs w:val="20"/>
              </w:rPr>
              <w:t>.</w:t>
            </w:r>
          </w:p>
        </w:tc>
      </w:tr>
      <w:tr w:rsidR="00E55DC9" w14:paraId="19DFB523" w14:textId="77777777" w:rsidTr="001D1986">
        <w:trPr>
          <w:jc w:val="center"/>
        </w:trPr>
        <w:tc>
          <w:tcPr>
            <w:tcW w:w="10910" w:type="dxa"/>
            <w:gridSpan w:val="3"/>
            <w:tcBorders>
              <w:top w:val="single" w:sz="4" w:space="0" w:color="auto"/>
              <w:left w:val="single" w:sz="4" w:space="0" w:color="auto"/>
              <w:bottom w:val="single" w:sz="4" w:space="0" w:color="auto"/>
              <w:right w:val="single" w:sz="4" w:space="0" w:color="auto"/>
            </w:tcBorders>
          </w:tcPr>
          <w:p w14:paraId="69727866" w14:textId="77777777" w:rsidR="00E55DC9" w:rsidRDefault="00E55DC9">
            <w:pPr>
              <w:pStyle w:val="ListParagraph"/>
              <w:keepNext/>
              <w:numPr>
                <w:ilvl w:val="6"/>
                <w:numId w:val="66"/>
              </w:numPr>
              <w:spacing w:before="80" w:after="0"/>
              <w:contextualSpacing w:val="0"/>
              <w:jc w:val="both"/>
              <w:outlineLvl w:val="3"/>
              <w:rPr>
                <w:rFonts w:cs="Arial"/>
                <w:b/>
                <w:bCs w:val="0"/>
                <w:kern w:val="32"/>
                <w:sz w:val="20"/>
                <w:szCs w:val="20"/>
                <w:lang w:eastAsia="en-ZA"/>
              </w:rPr>
            </w:pPr>
            <w:r>
              <w:rPr>
                <w:rFonts w:cs="Arial"/>
                <w:b/>
                <w:bCs w:val="0"/>
                <w:kern w:val="32"/>
                <w:sz w:val="20"/>
                <w:szCs w:val="20"/>
                <w:lang w:eastAsia="en-ZA"/>
              </w:rPr>
              <w:t>Purpose of the Form:</w:t>
            </w:r>
          </w:p>
          <w:p w14:paraId="6781C6CE" w14:textId="77777777" w:rsidR="00E55DC9" w:rsidRPr="001D1986" w:rsidRDefault="00E55DC9" w:rsidP="0037262E">
            <w:pPr>
              <w:pStyle w:val="ListParagraph"/>
              <w:spacing w:before="80" w:after="80"/>
              <w:ind w:left="18"/>
              <w:rPr>
                <w:rFonts w:cs="Arial"/>
                <w:kern w:val="32"/>
                <w:sz w:val="10"/>
                <w:szCs w:val="10"/>
                <w:lang w:eastAsia="en-ZA"/>
              </w:rPr>
            </w:pPr>
          </w:p>
          <w:p w14:paraId="78B4C04C" w14:textId="77777777" w:rsidR="00E55DC9" w:rsidRDefault="00E55DC9" w:rsidP="00E55DC9">
            <w:pPr>
              <w:spacing w:after="0"/>
              <w:jc w:val="both"/>
              <w:rPr>
                <w:rFonts w:cs="Arial"/>
                <w:sz w:val="20"/>
                <w:szCs w:val="20"/>
              </w:rPr>
            </w:pPr>
            <w:r>
              <w:rPr>
                <w:rFonts w:cs="Arial"/>
                <w:sz w:val="20"/>
                <w:szCs w:val="2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942204A" w14:textId="77777777" w:rsidR="00E55DC9" w:rsidRDefault="00E55DC9" w:rsidP="00E55DC9">
            <w:pPr>
              <w:spacing w:after="0"/>
              <w:ind w:left="709"/>
              <w:jc w:val="both"/>
              <w:rPr>
                <w:rFonts w:cs="Arial"/>
                <w:sz w:val="20"/>
                <w:szCs w:val="20"/>
              </w:rPr>
            </w:pPr>
          </w:p>
          <w:p w14:paraId="3875CA53" w14:textId="290AE3F9" w:rsidR="00E55DC9" w:rsidRPr="00E55DC9" w:rsidRDefault="00E55DC9" w:rsidP="00087C76">
            <w:pPr>
              <w:spacing w:after="0"/>
              <w:jc w:val="both"/>
              <w:rPr>
                <w:rFonts w:cs="Arial"/>
                <w:sz w:val="20"/>
                <w:szCs w:val="20"/>
              </w:rPr>
            </w:pPr>
            <w:r>
              <w:rPr>
                <w:rFonts w:cs="Arial"/>
                <w:sz w:val="20"/>
                <w:szCs w:val="20"/>
              </w:rPr>
              <w:t xml:space="preserve">Where a person/s </w:t>
            </w:r>
            <w:r w:rsidR="00087C76">
              <w:rPr>
                <w:rFonts w:cs="Arial"/>
                <w:sz w:val="20"/>
                <w:szCs w:val="20"/>
              </w:rPr>
              <w:t>is</w:t>
            </w:r>
            <w:r>
              <w:rPr>
                <w:rFonts w:cs="Arial"/>
                <w:sz w:val="20"/>
                <w:szCs w:val="20"/>
              </w:rPr>
              <w:t xml:space="preserve"> listed in the Register for Tender Defaulters </w:t>
            </w:r>
            <w:r w:rsidR="00087C76">
              <w:rPr>
                <w:rFonts w:cs="Arial"/>
                <w:sz w:val="20"/>
                <w:szCs w:val="20"/>
              </w:rPr>
              <w:t>and/or</w:t>
            </w:r>
            <w:r>
              <w:rPr>
                <w:rFonts w:cs="Arial"/>
                <w:sz w:val="20"/>
                <w:szCs w:val="20"/>
              </w:rPr>
              <w:t xml:space="preserve"> the List of Restricted Suppliers, that person will automatically be disqualified from the bid process. </w:t>
            </w:r>
          </w:p>
        </w:tc>
      </w:tr>
      <w:tr w:rsidR="00E55DC9" w14:paraId="1E7D93F7" w14:textId="77777777" w:rsidTr="001D1986">
        <w:trPr>
          <w:jc w:val="center"/>
        </w:trPr>
        <w:tc>
          <w:tcPr>
            <w:tcW w:w="10910" w:type="dxa"/>
            <w:gridSpan w:val="3"/>
            <w:tcBorders>
              <w:top w:val="single" w:sz="4" w:space="0" w:color="auto"/>
              <w:left w:val="single" w:sz="4" w:space="0" w:color="auto"/>
              <w:bottom w:val="single" w:sz="4" w:space="0" w:color="auto"/>
              <w:right w:val="single" w:sz="4" w:space="0" w:color="auto"/>
            </w:tcBorders>
            <w:hideMark/>
          </w:tcPr>
          <w:p w14:paraId="3634B12B" w14:textId="77777777" w:rsidR="00E55DC9" w:rsidRDefault="00E55DC9">
            <w:pPr>
              <w:pStyle w:val="ListParagraph"/>
              <w:keepNext/>
              <w:numPr>
                <w:ilvl w:val="6"/>
                <w:numId w:val="66"/>
              </w:numPr>
              <w:spacing w:before="80" w:after="80"/>
              <w:contextualSpacing w:val="0"/>
              <w:jc w:val="both"/>
              <w:outlineLvl w:val="3"/>
              <w:rPr>
                <w:rFonts w:cs="Arial"/>
                <w:b/>
                <w:bCs w:val="0"/>
                <w:kern w:val="32"/>
                <w:sz w:val="20"/>
                <w:szCs w:val="20"/>
                <w:lang w:eastAsia="en-ZA"/>
              </w:rPr>
            </w:pPr>
            <w:r>
              <w:rPr>
                <w:rFonts w:cs="Arial"/>
                <w:b/>
                <w:bCs w:val="0"/>
                <w:kern w:val="32"/>
                <w:sz w:val="20"/>
                <w:szCs w:val="20"/>
                <w:lang w:eastAsia="en-ZA"/>
              </w:rPr>
              <w:t>Bidder’s Declaration</w:t>
            </w:r>
          </w:p>
        </w:tc>
      </w:tr>
      <w:tr w:rsidR="003008E0" w:rsidRPr="00C64BF5" w14:paraId="096E2450" w14:textId="77777777" w:rsidTr="001D1986">
        <w:tblPrEx>
          <w:tblBorders>
            <w:left w:val="none" w:sz="0" w:space="0" w:color="auto"/>
            <w:right w:val="none" w:sz="0" w:space="0" w:color="auto"/>
          </w:tblBorders>
        </w:tblPrEx>
        <w:trPr>
          <w:jc w:val="center"/>
        </w:trPr>
        <w:tc>
          <w:tcPr>
            <w:tcW w:w="9351" w:type="dxa"/>
            <w:shd w:val="clear" w:color="auto" w:fill="FFFFFF" w:themeFill="background1"/>
          </w:tcPr>
          <w:p w14:paraId="2AC9791A" w14:textId="5A150783" w:rsidR="003008E0" w:rsidRPr="00C64BF5" w:rsidRDefault="003008E0">
            <w:pPr>
              <w:pStyle w:val="ListParagraph"/>
              <w:keepNext/>
              <w:numPr>
                <w:ilvl w:val="1"/>
                <w:numId w:val="7"/>
              </w:numPr>
              <w:spacing w:before="80" w:after="80" w:line="240" w:lineRule="auto"/>
              <w:jc w:val="both"/>
              <w:outlineLvl w:val="3"/>
              <w:rPr>
                <w:rFonts w:cs="Arial"/>
                <w:sz w:val="20"/>
                <w:szCs w:val="20"/>
              </w:rPr>
            </w:pPr>
            <w:r w:rsidRPr="00C64BF5">
              <w:rPr>
                <w:rFonts w:cs="Arial"/>
                <w:sz w:val="20"/>
                <w:szCs w:val="20"/>
              </w:rPr>
              <w:t xml:space="preserve">Is the bidder, or any of its </w:t>
            </w:r>
            <w:r w:rsidR="00087C76">
              <w:rPr>
                <w:rFonts w:cs="Arial"/>
                <w:sz w:val="20"/>
                <w:szCs w:val="20"/>
              </w:rPr>
              <w:t>directors/trustees/shareholders/members/partners</w:t>
            </w:r>
            <w:r w:rsidRPr="00C64BF5">
              <w:rPr>
                <w:rFonts w:cs="Arial"/>
                <w:sz w:val="20"/>
                <w:szCs w:val="20"/>
              </w:rPr>
              <w:t xml:space="preserve"> or any person having a controlling interest in the enterprise, employed by the state?</w:t>
            </w:r>
          </w:p>
        </w:tc>
        <w:tc>
          <w:tcPr>
            <w:tcW w:w="1559" w:type="dxa"/>
            <w:gridSpan w:val="2"/>
            <w:shd w:val="clear" w:color="auto" w:fill="FFFFFF" w:themeFill="background1"/>
          </w:tcPr>
          <w:p w14:paraId="0E37B02B" w14:textId="77777777" w:rsidR="003008E0" w:rsidRPr="00C64BF5" w:rsidRDefault="003008E0" w:rsidP="0037262E">
            <w:pPr>
              <w:spacing w:before="80" w:after="80"/>
              <w:jc w:val="both"/>
              <w:rPr>
                <w:rFonts w:cs="Arial"/>
                <w:sz w:val="20"/>
                <w:szCs w:val="20"/>
              </w:rPr>
            </w:pPr>
            <w:r w:rsidRPr="00C64BF5">
              <w:rPr>
                <w:rFonts w:cs="Arial"/>
                <w:sz w:val="20"/>
                <w:szCs w:val="20"/>
              </w:rPr>
              <w:t xml:space="preserve">Yes </w:t>
            </w:r>
            <w:r w:rsidRPr="00C64BF5">
              <w:rPr>
                <w:rFonts w:cs="Arial"/>
                <w:sz w:val="20"/>
                <w:szCs w:val="20"/>
              </w:rPr>
              <w:fldChar w:fldCharType="begin">
                <w:ffData>
                  <w:name w:val="Check2"/>
                  <w:enabled/>
                  <w:calcOnExit w:val="0"/>
                  <w:checkBox>
                    <w:sizeAuto/>
                    <w:default w:val="0"/>
                  </w:checkBox>
                </w:ffData>
              </w:fldChar>
            </w:r>
            <w:r w:rsidRPr="00C64BF5">
              <w:rPr>
                <w:rFonts w:cs="Arial"/>
                <w:sz w:val="20"/>
                <w:szCs w:val="20"/>
              </w:rPr>
              <w:instrText xml:space="preserve"> FORMCHECKBOX </w:instrText>
            </w:r>
            <w:r w:rsidRPr="00C64BF5">
              <w:rPr>
                <w:rFonts w:cs="Arial"/>
                <w:sz w:val="20"/>
                <w:szCs w:val="20"/>
              </w:rPr>
            </w:r>
            <w:r w:rsidRPr="00C64BF5">
              <w:rPr>
                <w:rFonts w:cs="Arial"/>
                <w:sz w:val="20"/>
                <w:szCs w:val="20"/>
              </w:rPr>
              <w:fldChar w:fldCharType="separate"/>
            </w:r>
            <w:r w:rsidRPr="00C64BF5">
              <w:rPr>
                <w:rFonts w:cs="Arial"/>
                <w:sz w:val="20"/>
                <w:szCs w:val="20"/>
              </w:rPr>
              <w:fldChar w:fldCharType="end"/>
            </w:r>
            <w:r w:rsidRPr="00C64BF5">
              <w:rPr>
                <w:rFonts w:cs="Arial"/>
                <w:sz w:val="20"/>
                <w:szCs w:val="20"/>
              </w:rPr>
              <w:t xml:space="preserve"> No </w:t>
            </w:r>
            <w:r w:rsidRPr="00C64BF5">
              <w:rPr>
                <w:rFonts w:cs="Arial"/>
                <w:sz w:val="20"/>
                <w:szCs w:val="20"/>
              </w:rPr>
              <w:fldChar w:fldCharType="begin">
                <w:ffData>
                  <w:name w:val="Check2"/>
                  <w:enabled/>
                  <w:calcOnExit w:val="0"/>
                  <w:checkBox>
                    <w:sizeAuto/>
                    <w:default w:val="0"/>
                  </w:checkBox>
                </w:ffData>
              </w:fldChar>
            </w:r>
            <w:r w:rsidRPr="00C64BF5">
              <w:rPr>
                <w:rFonts w:cs="Arial"/>
                <w:sz w:val="20"/>
                <w:szCs w:val="20"/>
              </w:rPr>
              <w:instrText xml:space="preserve"> FORMCHECKBOX </w:instrText>
            </w:r>
            <w:r w:rsidRPr="00C64BF5">
              <w:rPr>
                <w:rFonts w:cs="Arial"/>
                <w:sz w:val="20"/>
                <w:szCs w:val="20"/>
              </w:rPr>
            </w:r>
            <w:r w:rsidRPr="00C64BF5">
              <w:rPr>
                <w:rFonts w:cs="Arial"/>
                <w:sz w:val="20"/>
                <w:szCs w:val="20"/>
              </w:rPr>
              <w:fldChar w:fldCharType="separate"/>
            </w:r>
            <w:r w:rsidRPr="00C64BF5">
              <w:rPr>
                <w:rFonts w:cs="Arial"/>
                <w:sz w:val="20"/>
                <w:szCs w:val="20"/>
              </w:rPr>
              <w:fldChar w:fldCharType="end"/>
            </w:r>
          </w:p>
        </w:tc>
      </w:tr>
      <w:tr w:rsidR="003008E0" w:rsidRPr="00C64BF5" w14:paraId="2F538A4F" w14:textId="77777777" w:rsidTr="001D1986">
        <w:tblPrEx>
          <w:tblBorders>
            <w:left w:val="none" w:sz="0" w:space="0" w:color="auto"/>
            <w:right w:val="none" w:sz="0" w:space="0" w:color="auto"/>
          </w:tblBorders>
        </w:tblPrEx>
        <w:trPr>
          <w:jc w:val="center"/>
        </w:trPr>
        <w:tc>
          <w:tcPr>
            <w:tcW w:w="10910" w:type="dxa"/>
            <w:gridSpan w:val="3"/>
            <w:shd w:val="clear" w:color="auto" w:fill="FFFFFF" w:themeFill="background1"/>
          </w:tcPr>
          <w:p w14:paraId="6173B780" w14:textId="77777777" w:rsidR="003008E0" w:rsidRPr="00C64BF5" w:rsidRDefault="003008E0">
            <w:pPr>
              <w:pStyle w:val="ListParagraph"/>
              <w:widowControl w:val="0"/>
              <w:numPr>
                <w:ilvl w:val="2"/>
                <w:numId w:val="7"/>
              </w:numPr>
              <w:spacing w:before="80" w:after="80" w:line="240" w:lineRule="auto"/>
              <w:jc w:val="both"/>
              <w:outlineLvl w:val="3"/>
              <w:rPr>
                <w:rFonts w:cs="Arial"/>
                <w:sz w:val="20"/>
                <w:szCs w:val="20"/>
              </w:rPr>
            </w:pPr>
            <w:r w:rsidRPr="00C64BF5">
              <w:rPr>
                <w:rFonts w:cs="Arial"/>
                <w:sz w:val="20"/>
                <w:szCs w:val="20"/>
              </w:rPr>
              <w:t>If so, furnish particulars of the names, individual identity numbers, and, if applicable, state employee numbers of sole proprietor/ directors / trustees / shareholders / members/ partners or any person having a controlling interest in the enterprise, in table below.</w:t>
            </w:r>
          </w:p>
        </w:tc>
      </w:tr>
      <w:tr w:rsidR="003008E0" w:rsidRPr="00C64BF5" w14:paraId="0B63182D" w14:textId="77777777" w:rsidTr="001D1986">
        <w:tblPrEx>
          <w:tblBorders>
            <w:left w:val="none" w:sz="0" w:space="0" w:color="auto"/>
            <w:right w:val="none" w:sz="0" w:space="0" w:color="auto"/>
          </w:tblBorders>
        </w:tblPrEx>
        <w:trPr>
          <w:jc w:val="center"/>
        </w:trPr>
        <w:tc>
          <w:tcPr>
            <w:tcW w:w="10910" w:type="dxa"/>
            <w:gridSpan w:val="3"/>
            <w:shd w:val="clear" w:color="auto" w:fill="FFFFFF" w:themeFill="background1"/>
          </w:tcPr>
          <w:tbl>
            <w:tblPr>
              <w:tblpPr w:leftFromText="180" w:rightFromText="180" w:vertAnchor="text" w:horzAnchor="page" w:tblpX="-121" w:tblpY="9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260"/>
              <w:gridCol w:w="3969"/>
            </w:tblGrid>
            <w:tr w:rsidR="003008E0" w:rsidRPr="00C64BF5" w14:paraId="0428C70C" w14:textId="77777777" w:rsidTr="00E55DC9">
              <w:trPr>
                <w:trHeight w:val="841"/>
              </w:trPr>
              <w:tc>
                <w:tcPr>
                  <w:tcW w:w="3403" w:type="dxa"/>
                </w:tcPr>
                <w:p w14:paraId="32EDC640" w14:textId="77777777" w:rsidR="003008E0" w:rsidRPr="00C64BF5" w:rsidRDefault="003008E0" w:rsidP="0037262E">
                  <w:pPr>
                    <w:jc w:val="both"/>
                    <w:rPr>
                      <w:rFonts w:cs="Arial"/>
                      <w:b/>
                      <w:sz w:val="20"/>
                      <w:szCs w:val="20"/>
                    </w:rPr>
                  </w:pPr>
                  <w:r w:rsidRPr="00C64BF5">
                    <w:rPr>
                      <w:rFonts w:cs="Arial"/>
                      <w:b/>
                      <w:sz w:val="20"/>
                      <w:szCs w:val="20"/>
                    </w:rPr>
                    <w:t>Full Name</w:t>
                  </w:r>
                </w:p>
              </w:tc>
              <w:tc>
                <w:tcPr>
                  <w:tcW w:w="3260" w:type="dxa"/>
                </w:tcPr>
                <w:p w14:paraId="66DB5F03" w14:textId="77777777" w:rsidR="003008E0" w:rsidRPr="00C64BF5" w:rsidRDefault="003008E0" w:rsidP="0037262E">
                  <w:pPr>
                    <w:jc w:val="both"/>
                    <w:rPr>
                      <w:rFonts w:cs="Arial"/>
                      <w:b/>
                      <w:sz w:val="20"/>
                      <w:szCs w:val="20"/>
                    </w:rPr>
                  </w:pPr>
                  <w:r w:rsidRPr="00C64BF5">
                    <w:rPr>
                      <w:rFonts w:cs="Arial"/>
                      <w:b/>
                      <w:sz w:val="20"/>
                      <w:szCs w:val="20"/>
                    </w:rPr>
                    <w:t>Identity Number</w:t>
                  </w:r>
                </w:p>
              </w:tc>
              <w:tc>
                <w:tcPr>
                  <w:tcW w:w="3969" w:type="dxa"/>
                </w:tcPr>
                <w:p w14:paraId="08D8E729" w14:textId="77777777" w:rsidR="003008E0" w:rsidRPr="00C64BF5" w:rsidRDefault="003008E0" w:rsidP="0037262E">
                  <w:pPr>
                    <w:jc w:val="both"/>
                    <w:rPr>
                      <w:rFonts w:cs="Arial"/>
                      <w:b/>
                      <w:sz w:val="20"/>
                      <w:szCs w:val="20"/>
                    </w:rPr>
                  </w:pPr>
                  <w:r w:rsidRPr="00C64BF5">
                    <w:rPr>
                      <w:rFonts w:cs="Arial"/>
                      <w:b/>
                      <w:sz w:val="20"/>
                      <w:szCs w:val="20"/>
                    </w:rPr>
                    <w:t>Name of State institution</w:t>
                  </w:r>
                </w:p>
              </w:tc>
            </w:tr>
            <w:tr w:rsidR="003008E0" w:rsidRPr="00C64BF5" w14:paraId="3460416A" w14:textId="77777777" w:rsidTr="00E55DC9">
              <w:trPr>
                <w:trHeight w:val="691"/>
              </w:trPr>
              <w:tc>
                <w:tcPr>
                  <w:tcW w:w="3403" w:type="dxa"/>
                </w:tcPr>
                <w:p w14:paraId="2B68BED9" w14:textId="77777777" w:rsidR="003008E0" w:rsidRPr="00C64BF5" w:rsidRDefault="003008E0" w:rsidP="0037262E">
                  <w:pPr>
                    <w:jc w:val="both"/>
                    <w:rPr>
                      <w:rFonts w:cs="Arial"/>
                      <w:sz w:val="20"/>
                      <w:szCs w:val="20"/>
                    </w:rPr>
                  </w:pPr>
                </w:p>
              </w:tc>
              <w:tc>
                <w:tcPr>
                  <w:tcW w:w="3260" w:type="dxa"/>
                </w:tcPr>
                <w:p w14:paraId="6C6E5A1B" w14:textId="77777777" w:rsidR="003008E0" w:rsidRPr="00C64BF5" w:rsidRDefault="003008E0" w:rsidP="0037262E">
                  <w:pPr>
                    <w:jc w:val="both"/>
                    <w:rPr>
                      <w:rFonts w:cs="Arial"/>
                      <w:sz w:val="20"/>
                      <w:szCs w:val="20"/>
                    </w:rPr>
                  </w:pPr>
                </w:p>
              </w:tc>
              <w:tc>
                <w:tcPr>
                  <w:tcW w:w="3969" w:type="dxa"/>
                </w:tcPr>
                <w:p w14:paraId="60839E64" w14:textId="77777777" w:rsidR="003008E0" w:rsidRPr="00C64BF5" w:rsidRDefault="003008E0" w:rsidP="0037262E">
                  <w:pPr>
                    <w:jc w:val="both"/>
                    <w:rPr>
                      <w:rFonts w:cs="Arial"/>
                      <w:sz w:val="20"/>
                      <w:szCs w:val="20"/>
                    </w:rPr>
                  </w:pPr>
                </w:p>
              </w:tc>
            </w:tr>
            <w:tr w:rsidR="003008E0" w:rsidRPr="00C64BF5" w14:paraId="0DF87E82" w14:textId="77777777" w:rsidTr="00E55DC9">
              <w:trPr>
                <w:trHeight w:val="574"/>
              </w:trPr>
              <w:tc>
                <w:tcPr>
                  <w:tcW w:w="3403" w:type="dxa"/>
                </w:tcPr>
                <w:p w14:paraId="6BBA463D" w14:textId="77777777" w:rsidR="003008E0" w:rsidRPr="00C64BF5" w:rsidRDefault="003008E0" w:rsidP="0037262E">
                  <w:pPr>
                    <w:jc w:val="both"/>
                    <w:rPr>
                      <w:rFonts w:cs="Arial"/>
                      <w:sz w:val="20"/>
                      <w:szCs w:val="20"/>
                    </w:rPr>
                  </w:pPr>
                </w:p>
              </w:tc>
              <w:tc>
                <w:tcPr>
                  <w:tcW w:w="3260" w:type="dxa"/>
                </w:tcPr>
                <w:p w14:paraId="64257DFB" w14:textId="77777777" w:rsidR="003008E0" w:rsidRPr="00C64BF5" w:rsidRDefault="003008E0" w:rsidP="0037262E">
                  <w:pPr>
                    <w:jc w:val="both"/>
                    <w:rPr>
                      <w:rFonts w:cs="Arial"/>
                      <w:sz w:val="20"/>
                      <w:szCs w:val="20"/>
                    </w:rPr>
                  </w:pPr>
                </w:p>
              </w:tc>
              <w:tc>
                <w:tcPr>
                  <w:tcW w:w="3969" w:type="dxa"/>
                </w:tcPr>
                <w:p w14:paraId="0D5EEEB6" w14:textId="77777777" w:rsidR="003008E0" w:rsidRPr="00C64BF5" w:rsidRDefault="003008E0" w:rsidP="0037262E">
                  <w:pPr>
                    <w:jc w:val="both"/>
                    <w:rPr>
                      <w:rFonts w:cs="Arial"/>
                      <w:sz w:val="20"/>
                      <w:szCs w:val="20"/>
                    </w:rPr>
                  </w:pPr>
                </w:p>
              </w:tc>
            </w:tr>
            <w:tr w:rsidR="003008E0" w:rsidRPr="00C64BF5" w14:paraId="2314FC39" w14:textId="77777777" w:rsidTr="00E55DC9">
              <w:trPr>
                <w:trHeight w:val="554"/>
              </w:trPr>
              <w:tc>
                <w:tcPr>
                  <w:tcW w:w="3403" w:type="dxa"/>
                </w:tcPr>
                <w:p w14:paraId="1119F228" w14:textId="77777777" w:rsidR="003008E0" w:rsidRPr="00C64BF5" w:rsidRDefault="003008E0" w:rsidP="0037262E">
                  <w:pPr>
                    <w:jc w:val="both"/>
                    <w:rPr>
                      <w:rFonts w:cs="Arial"/>
                      <w:sz w:val="20"/>
                      <w:szCs w:val="20"/>
                    </w:rPr>
                  </w:pPr>
                </w:p>
              </w:tc>
              <w:tc>
                <w:tcPr>
                  <w:tcW w:w="3260" w:type="dxa"/>
                </w:tcPr>
                <w:p w14:paraId="2B6BB376" w14:textId="77777777" w:rsidR="003008E0" w:rsidRPr="00C64BF5" w:rsidRDefault="003008E0" w:rsidP="0037262E">
                  <w:pPr>
                    <w:jc w:val="both"/>
                    <w:rPr>
                      <w:rFonts w:cs="Arial"/>
                      <w:sz w:val="20"/>
                      <w:szCs w:val="20"/>
                    </w:rPr>
                  </w:pPr>
                </w:p>
              </w:tc>
              <w:tc>
                <w:tcPr>
                  <w:tcW w:w="3969" w:type="dxa"/>
                </w:tcPr>
                <w:p w14:paraId="5DD081EB" w14:textId="77777777" w:rsidR="003008E0" w:rsidRPr="00C64BF5" w:rsidRDefault="003008E0" w:rsidP="0037262E">
                  <w:pPr>
                    <w:jc w:val="both"/>
                    <w:rPr>
                      <w:rFonts w:cs="Arial"/>
                      <w:sz w:val="20"/>
                      <w:szCs w:val="20"/>
                    </w:rPr>
                  </w:pPr>
                </w:p>
              </w:tc>
            </w:tr>
            <w:tr w:rsidR="003008E0" w:rsidRPr="00C64BF5" w14:paraId="797FD4C8" w14:textId="77777777" w:rsidTr="00E55DC9">
              <w:trPr>
                <w:trHeight w:val="548"/>
              </w:trPr>
              <w:tc>
                <w:tcPr>
                  <w:tcW w:w="3403" w:type="dxa"/>
                </w:tcPr>
                <w:p w14:paraId="771CE71A" w14:textId="77777777" w:rsidR="003008E0" w:rsidRPr="00C64BF5" w:rsidRDefault="003008E0" w:rsidP="0037262E">
                  <w:pPr>
                    <w:jc w:val="both"/>
                    <w:rPr>
                      <w:rFonts w:cs="Arial"/>
                      <w:sz w:val="20"/>
                      <w:szCs w:val="20"/>
                    </w:rPr>
                  </w:pPr>
                </w:p>
              </w:tc>
              <w:tc>
                <w:tcPr>
                  <w:tcW w:w="3260" w:type="dxa"/>
                </w:tcPr>
                <w:p w14:paraId="2ADACCD4" w14:textId="77777777" w:rsidR="003008E0" w:rsidRPr="00C64BF5" w:rsidRDefault="003008E0" w:rsidP="0037262E">
                  <w:pPr>
                    <w:jc w:val="both"/>
                    <w:rPr>
                      <w:rFonts w:cs="Arial"/>
                      <w:sz w:val="20"/>
                      <w:szCs w:val="20"/>
                    </w:rPr>
                  </w:pPr>
                </w:p>
              </w:tc>
              <w:tc>
                <w:tcPr>
                  <w:tcW w:w="3969" w:type="dxa"/>
                </w:tcPr>
                <w:p w14:paraId="26F0A893" w14:textId="77777777" w:rsidR="003008E0" w:rsidRPr="00C64BF5" w:rsidRDefault="003008E0" w:rsidP="0037262E">
                  <w:pPr>
                    <w:jc w:val="both"/>
                    <w:rPr>
                      <w:rFonts w:cs="Arial"/>
                      <w:sz w:val="20"/>
                      <w:szCs w:val="20"/>
                    </w:rPr>
                  </w:pPr>
                </w:p>
              </w:tc>
            </w:tr>
            <w:tr w:rsidR="003008E0" w:rsidRPr="00C64BF5" w14:paraId="3C1A6A78" w14:textId="77777777" w:rsidTr="00E55DC9">
              <w:trPr>
                <w:trHeight w:val="570"/>
              </w:trPr>
              <w:tc>
                <w:tcPr>
                  <w:tcW w:w="3403" w:type="dxa"/>
                </w:tcPr>
                <w:p w14:paraId="38130481" w14:textId="77777777" w:rsidR="003008E0" w:rsidRPr="00C64BF5" w:rsidRDefault="003008E0" w:rsidP="0037262E">
                  <w:pPr>
                    <w:jc w:val="both"/>
                    <w:rPr>
                      <w:rFonts w:cs="Arial"/>
                      <w:sz w:val="20"/>
                      <w:szCs w:val="20"/>
                    </w:rPr>
                  </w:pPr>
                </w:p>
              </w:tc>
              <w:tc>
                <w:tcPr>
                  <w:tcW w:w="3260" w:type="dxa"/>
                </w:tcPr>
                <w:p w14:paraId="4CA0887A" w14:textId="77777777" w:rsidR="003008E0" w:rsidRPr="00C64BF5" w:rsidRDefault="003008E0" w:rsidP="0037262E">
                  <w:pPr>
                    <w:jc w:val="both"/>
                    <w:rPr>
                      <w:rFonts w:cs="Arial"/>
                      <w:sz w:val="20"/>
                      <w:szCs w:val="20"/>
                    </w:rPr>
                  </w:pPr>
                </w:p>
              </w:tc>
              <w:tc>
                <w:tcPr>
                  <w:tcW w:w="3969" w:type="dxa"/>
                </w:tcPr>
                <w:p w14:paraId="45A09254" w14:textId="77777777" w:rsidR="003008E0" w:rsidRPr="00C64BF5" w:rsidRDefault="003008E0" w:rsidP="0037262E">
                  <w:pPr>
                    <w:jc w:val="both"/>
                    <w:rPr>
                      <w:rFonts w:cs="Arial"/>
                      <w:sz w:val="20"/>
                      <w:szCs w:val="20"/>
                    </w:rPr>
                  </w:pPr>
                </w:p>
              </w:tc>
            </w:tr>
          </w:tbl>
          <w:p w14:paraId="35EACA63" w14:textId="77777777" w:rsidR="003008E0" w:rsidRPr="00C64BF5" w:rsidRDefault="003008E0" w:rsidP="0037262E">
            <w:pPr>
              <w:widowControl w:val="0"/>
              <w:spacing w:before="80" w:after="80"/>
              <w:jc w:val="both"/>
              <w:rPr>
                <w:rFonts w:cs="Arial"/>
                <w:sz w:val="20"/>
                <w:szCs w:val="20"/>
              </w:rPr>
            </w:pPr>
          </w:p>
        </w:tc>
      </w:tr>
      <w:tr w:rsidR="003008E0" w:rsidRPr="00C64BF5" w14:paraId="6C8CFBFB" w14:textId="77777777" w:rsidTr="001D1986">
        <w:tblPrEx>
          <w:tblBorders>
            <w:left w:val="none" w:sz="0" w:space="0" w:color="auto"/>
            <w:right w:val="none" w:sz="0" w:space="0" w:color="auto"/>
          </w:tblBorders>
        </w:tblPrEx>
        <w:trPr>
          <w:jc w:val="center"/>
        </w:trPr>
        <w:tc>
          <w:tcPr>
            <w:tcW w:w="9458" w:type="dxa"/>
            <w:gridSpan w:val="2"/>
            <w:shd w:val="clear" w:color="auto" w:fill="FFFFFF" w:themeFill="background1"/>
          </w:tcPr>
          <w:p w14:paraId="73A33283" w14:textId="77777777" w:rsidR="003008E0" w:rsidRPr="00C64BF5" w:rsidRDefault="003008E0">
            <w:pPr>
              <w:pStyle w:val="ListParagraph"/>
              <w:widowControl w:val="0"/>
              <w:numPr>
                <w:ilvl w:val="1"/>
                <w:numId w:val="7"/>
              </w:numPr>
              <w:spacing w:before="80" w:after="80" w:line="240" w:lineRule="auto"/>
              <w:ind w:left="601" w:hanging="567"/>
              <w:contextualSpacing w:val="0"/>
              <w:jc w:val="both"/>
              <w:outlineLvl w:val="3"/>
              <w:rPr>
                <w:rFonts w:cs="Arial"/>
                <w:sz w:val="20"/>
                <w:szCs w:val="20"/>
              </w:rPr>
            </w:pPr>
            <w:r w:rsidRPr="00C64BF5">
              <w:rPr>
                <w:rFonts w:cs="Arial"/>
                <w:sz w:val="20"/>
                <w:szCs w:val="20"/>
              </w:rPr>
              <w:t>Do you, or any person connected with the bidder, have a relationship with any person who is employed by the procuring institution?</w:t>
            </w:r>
          </w:p>
        </w:tc>
        <w:tc>
          <w:tcPr>
            <w:tcW w:w="1452" w:type="dxa"/>
            <w:shd w:val="clear" w:color="auto" w:fill="FFFFFF" w:themeFill="background1"/>
          </w:tcPr>
          <w:p w14:paraId="56D5C652" w14:textId="77777777" w:rsidR="003008E0" w:rsidRPr="00C64BF5" w:rsidRDefault="003008E0" w:rsidP="0037262E">
            <w:pPr>
              <w:widowControl w:val="0"/>
              <w:spacing w:before="80" w:after="80"/>
              <w:jc w:val="both"/>
              <w:rPr>
                <w:rFonts w:cs="Arial"/>
                <w:sz w:val="20"/>
                <w:szCs w:val="20"/>
              </w:rPr>
            </w:pPr>
            <w:r w:rsidRPr="00C64BF5">
              <w:rPr>
                <w:rFonts w:cs="Arial"/>
                <w:sz w:val="20"/>
                <w:szCs w:val="20"/>
              </w:rPr>
              <w:t xml:space="preserve">Yes </w:t>
            </w:r>
            <w:r w:rsidRPr="00C64BF5">
              <w:rPr>
                <w:rFonts w:cs="Arial"/>
                <w:sz w:val="20"/>
                <w:szCs w:val="20"/>
              </w:rPr>
              <w:fldChar w:fldCharType="begin">
                <w:ffData>
                  <w:name w:val="Check2"/>
                  <w:enabled/>
                  <w:calcOnExit w:val="0"/>
                  <w:checkBox>
                    <w:sizeAuto/>
                    <w:default w:val="0"/>
                  </w:checkBox>
                </w:ffData>
              </w:fldChar>
            </w:r>
            <w:r w:rsidRPr="00C64BF5">
              <w:rPr>
                <w:rFonts w:cs="Arial"/>
                <w:sz w:val="20"/>
                <w:szCs w:val="20"/>
              </w:rPr>
              <w:instrText xml:space="preserve"> FORMCHECKBOX </w:instrText>
            </w:r>
            <w:r w:rsidRPr="00C64BF5">
              <w:rPr>
                <w:rFonts w:cs="Arial"/>
                <w:sz w:val="20"/>
                <w:szCs w:val="20"/>
              </w:rPr>
            </w:r>
            <w:r w:rsidRPr="00C64BF5">
              <w:rPr>
                <w:rFonts w:cs="Arial"/>
                <w:sz w:val="20"/>
                <w:szCs w:val="20"/>
              </w:rPr>
              <w:fldChar w:fldCharType="separate"/>
            </w:r>
            <w:r w:rsidRPr="00C64BF5">
              <w:rPr>
                <w:rFonts w:cs="Arial"/>
                <w:sz w:val="20"/>
                <w:szCs w:val="20"/>
              </w:rPr>
              <w:fldChar w:fldCharType="end"/>
            </w:r>
            <w:r w:rsidRPr="00C64BF5">
              <w:rPr>
                <w:rFonts w:cs="Arial"/>
                <w:sz w:val="20"/>
                <w:szCs w:val="20"/>
              </w:rPr>
              <w:t xml:space="preserve"> No </w:t>
            </w:r>
            <w:r w:rsidRPr="00C64BF5">
              <w:rPr>
                <w:rFonts w:cs="Arial"/>
                <w:sz w:val="20"/>
                <w:szCs w:val="20"/>
              </w:rPr>
              <w:fldChar w:fldCharType="begin">
                <w:ffData>
                  <w:name w:val="Check2"/>
                  <w:enabled/>
                  <w:calcOnExit w:val="0"/>
                  <w:checkBox>
                    <w:sizeAuto/>
                    <w:default w:val="0"/>
                  </w:checkBox>
                </w:ffData>
              </w:fldChar>
            </w:r>
            <w:r w:rsidRPr="00C64BF5">
              <w:rPr>
                <w:rFonts w:cs="Arial"/>
                <w:sz w:val="20"/>
                <w:szCs w:val="20"/>
              </w:rPr>
              <w:instrText xml:space="preserve"> FORMCHECKBOX </w:instrText>
            </w:r>
            <w:r w:rsidRPr="00C64BF5">
              <w:rPr>
                <w:rFonts w:cs="Arial"/>
                <w:sz w:val="20"/>
                <w:szCs w:val="20"/>
              </w:rPr>
            </w:r>
            <w:r w:rsidRPr="00C64BF5">
              <w:rPr>
                <w:rFonts w:cs="Arial"/>
                <w:sz w:val="20"/>
                <w:szCs w:val="20"/>
              </w:rPr>
              <w:fldChar w:fldCharType="separate"/>
            </w:r>
            <w:r w:rsidRPr="00C64BF5">
              <w:rPr>
                <w:rFonts w:cs="Arial"/>
                <w:sz w:val="20"/>
                <w:szCs w:val="20"/>
              </w:rPr>
              <w:fldChar w:fldCharType="end"/>
            </w:r>
          </w:p>
          <w:p w14:paraId="62262602" w14:textId="77777777" w:rsidR="003008E0" w:rsidRPr="00C64BF5" w:rsidRDefault="003008E0" w:rsidP="0037262E">
            <w:pPr>
              <w:widowControl w:val="0"/>
              <w:spacing w:before="80" w:after="80"/>
              <w:jc w:val="both"/>
              <w:rPr>
                <w:rFonts w:cs="Arial"/>
                <w:sz w:val="20"/>
                <w:szCs w:val="20"/>
              </w:rPr>
            </w:pPr>
          </w:p>
        </w:tc>
      </w:tr>
      <w:tr w:rsidR="003008E0" w:rsidRPr="00C64BF5" w14:paraId="66EAE35E" w14:textId="77777777" w:rsidTr="001D1986">
        <w:tblPrEx>
          <w:tblBorders>
            <w:left w:val="none" w:sz="0" w:space="0" w:color="auto"/>
            <w:right w:val="none" w:sz="0" w:space="0" w:color="auto"/>
          </w:tblBorders>
        </w:tblPrEx>
        <w:trPr>
          <w:jc w:val="center"/>
        </w:trPr>
        <w:tc>
          <w:tcPr>
            <w:tcW w:w="10910" w:type="dxa"/>
            <w:gridSpan w:val="3"/>
            <w:shd w:val="clear" w:color="auto" w:fill="FFFFFF" w:themeFill="background1"/>
          </w:tcPr>
          <w:p w14:paraId="4B9C2A62" w14:textId="77777777" w:rsidR="0041764E" w:rsidRDefault="003008E0">
            <w:pPr>
              <w:pStyle w:val="ListParagraph"/>
              <w:widowControl w:val="0"/>
              <w:numPr>
                <w:ilvl w:val="0"/>
                <w:numId w:val="6"/>
              </w:numPr>
              <w:spacing w:before="80" w:after="80" w:line="240" w:lineRule="auto"/>
              <w:contextualSpacing w:val="0"/>
              <w:jc w:val="both"/>
              <w:outlineLvl w:val="3"/>
              <w:rPr>
                <w:rFonts w:cs="Arial"/>
                <w:sz w:val="20"/>
                <w:szCs w:val="20"/>
              </w:rPr>
            </w:pPr>
            <w:r w:rsidRPr="00C64BF5">
              <w:rPr>
                <w:rFonts w:cs="Arial"/>
                <w:sz w:val="20"/>
                <w:szCs w:val="20"/>
              </w:rPr>
              <w:t>If so, furnish particulars:</w:t>
            </w:r>
          </w:p>
          <w:p w14:paraId="3A082E74" w14:textId="4A085E86" w:rsidR="00E55DC9" w:rsidRPr="00E55DC9" w:rsidRDefault="00E55DC9" w:rsidP="00E55DC9">
            <w:pPr>
              <w:pStyle w:val="ListParagraph"/>
              <w:widowControl w:val="0"/>
              <w:spacing w:before="80" w:after="80" w:line="240" w:lineRule="auto"/>
              <w:contextualSpacing w:val="0"/>
              <w:jc w:val="both"/>
              <w:outlineLvl w:val="3"/>
              <w:rPr>
                <w:rFonts w:cs="Arial"/>
                <w:sz w:val="20"/>
                <w:szCs w:val="20"/>
              </w:rPr>
            </w:pPr>
          </w:p>
        </w:tc>
      </w:tr>
      <w:tr w:rsidR="003008E0" w:rsidRPr="00C64BF5" w14:paraId="65DBCCA9" w14:textId="77777777" w:rsidTr="001D1986">
        <w:tblPrEx>
          <w:tblBorders>
            <w:left w:val="none" w:sz="0" w:space="0" w:color="auto"/>
            <w:right w:val="none" w:sz="0" w:space="0" w:color="auto"/>
          </w:tblBorders>
        </w:tblPrEx>
        <w:trPr>
          <w:jc w:val="center"/>
        </w:trPr>
        <w:tc>
          <w:tcPr>
            <w:tcW w:w="9458" w:type="dxa"/>
            <w:gridSpan w:val="2"/>
            <w:shd w:val="clear" w:color="auto" w:fill="FFFFFF" w:themeFill="background1"/>
          </w:tcPr>
          <w:p w14:paraId="247712E1" w14:textId="77777777" w:rsidR="003008E0" w:rsidRPr="009A45A8" w:rsidRDefault="003008E0">
            <w:pPr>
              <w:pStyle w:val="ListParagraph"/>
              <w:widowControl w:val="0"/>
              <w:numPr>
                <w:ilvl w:val="1"/>
                <w:numId w:val="7"/>
              </w:numPr>
              <w:spacing w:before="80" w:after="80" w:line="240" w:lineRule="auto"/>
              <w:ind w:left="601" w:hanging="567"/>
              <w:contextualSpacing w:val="0"/>
              <w:jc w:val="both"/>
              <w:outlineLvl w:val="3"/>
              <w:rPr>
                <w:rFonts w:cs="Arial"/>
                <w:color w:val="EE0000"/>
                <w:sz w:val="20"/>
                <w:szCs w:val="20"/>
              </w:rPr>
            </w:pPr>
            <w:r w:rsidRPr="009A45A8">
              <w:rPr>
                <w:rFonts w:cs="Arial"/>
                <w:color w:val="EE0000"/>
                <w:sz w:val="20"/>
                <w:szCs w:val="20"/>
              </w:rPr>
              <w:t xml:space="preserve">Does the bidder or any of its </w:t>
            </w:r>
            <w:r w:rsidR="00087C76" w:rsidRPr="009A45A8">
              <w:rPr>
                <w:rFonts w:cs="Arial"/>
                <w:color w:val="EE0000"/>
                <w:sz w:val="20"/>
                <w:szCs w:val="20"/>
              </w:rPr>
              <w:t>directors/trustees/shareholders/members</w:t>
            </w:r>
            <w:r w:rsidRPr="009A45A8">
              <w:rPr>
                <w:rFonts w:cs="Arial"/>
                <w:color w:val="EE0000"/>
                <w:sz w:val="20"/>
                <w:szCs w:val="20"/>
              </w:rPr>
              <w:t xml:space="preserve"> / partners or any person having a controlling interest in the enterprise have any interest in any other related enterprise </w:t>
            </w:r>
            <w:proofErr w:type="gramStart"/>
            <w:r w:rsidRPr="009A45A8">
              <w:rPr>
                <w:rFonts w:cs="Arial"/>
                <w:color w:val="EE0000"/>
                <w:sz w:val="20"/>
                <w:szCs w:val="20"/>
              </w:rPr>
              <w:t>whether or not</w:t>
            </w:r>
            <w:proofErr w:type="gramEnd"/>
            <w:r w:rsidRPr="009A45A8">
              <w:rPr>
                <w:rFonts w:cs="Arial"/>
                <w:color w:val="EE0000"/>
                <w:sz w:val="20"/>
                <w:szCs w:val="20"/>
              </w:rPr>
              <w:t xml:space="preserve"> they are bidding for this contract?</w:t>
            </w:r>
          </w:p>
          <w:p w14:paraId="5C217513" w14:textId="6F8B1997" w:rsidR="00884C91" w:rsidRPr="00C64BF5" w:rsidRDefault="00884C91" w:rsidP="009A45A8">
            <w:pPr>
              <w:pStyle w:val="TableParagraph"/>
              <w:tabs>
                <w:tab w:val="left" w:pos="522"/>
              </w:tabs>
              <w:spacing w:line="276" w:lineRule="auto"/>
              <w:ind w:left="1101" w:right="98"/>
              <w:jc w:val="both"/>
              <w:rPr>
                <w:rFonts w:cs="Arial"/>
                <w:sz w:val="20"/>
                <w:szCs w:val="20"/>
              </w:rPr>
            </w:pPr>
          </w:p>
        </w:tc>
        <w:tc>
          <w:tcPr>
            <w:tcW w:w="1452" w:type="dxa"/>
            <w:shd w:val="clear" w:color="auto" w:fill="FFFFFF" w:themeFill="background1"/>
          </w:tcPr>
          <w:p w14:paraId="188FF5F7" w14:textId="05C49A4B" w:rsidR="003008E0" w:rsidRPr="00C64BF5" w:rsidRDefault="003008E0" w:rsidP="001D1986">
            <w:pPr>
              <w:widowControl w:val="0"/>
              <w:spacing w:before="80" w:after="80"/>
              <w:jc w:val="both"/>
              <w:rPr>
                <w:rFonts w:cs="Arial"/>
                <w:sz w:val="20"/>
                <w:szCs w:val="20"/>
              </w:rPr>
            </w:pPr>
            <w:r w:rsidRPr="00C64BF5">
              <w:rPr>
                <w:rFonts w:cs="Arial"/>
                <w:sz w:val="20"/>
                <w:szCs w:val="20"/>
              </w:rPr>
              <w:t xml:space="preserve">Yes </w:t>
            </w:r>
            <w:r w:rsidRPr="00C64BF5">
              <w:rPr>
                <w:rFonts w:cs="Arial"/>
                <w:sz w:val="20"/>
                <w:szCs w:val="20"/>
              </w:rPr>
              <w:fldChar w:fldCharType="begin">
                <w:ffData>
                  <w:name w:val="Check2"/>
                  <w:enabled/>
                  <w:calcOnExit w:val="0"/>
                  <w:checkBox>
                    <w:sizeAuto/>
                    <w:default w:val="0"/>
                  </w:checkBox>
                </w:ffData>
              </w:fldChar>
            </w:r>
            <w:r w:rsidRPr="00C64BF5">
              <w:rPr>
                <w:rFonts w:cs="Arial"/>
                <w:sz w:val="20"/>
                <w:szCs w:val="20"/>
              </w:rPr>
              <w:instrText xml:space="preserve"> FORMCHECKBOX </w:instrText>
            </w:r>
            <w:r w:rsidRPr="00C64BF5">
              <w:rPr>
                <w:rFonts w:cs="Arial"/>
                <w:sz w:val="20"/>
                <w:szCs w:val="20"/>
              </w:rPr>
            </w:r>
            <w:r w:rsidRPr="00C64BF5">
              <w:rPr>
                <w:rFonts w:cs="Arial"/>
                <w:sz w:val="20"/>
                <w:szCs w:val="20"/>
              </w:rPr>
              <w:fldChar w:fldCharType="separate"/>
            </w:r>
            <w:r w:rsidRPr="00C64BF5">
              <w:rPr>
                <w:rFonts w:cs="Arial"/>
                <w:sz w:val="20"/>
                <w:szCs w:val="20"/>
              </w:rPr>
              <w:fldChar w:fldCharType="end"/>
            </w:r>
            <w:r w:rsidRPr="00C64BF5">
              <w:rPr>
                <w:rFonts w:cs="Arial"/>
                <w:sz w:val="20"/>
                <w:szCs w:val="20"/>
              </w:rPr>
              <w:t xml:space="preserve"> No </w:t>
            </w:r>
            <w:r w:rsidRPr="00C64BF5">
              <w:rPr>
                <w:rFonts w:cs="Arial"/>
                <w:sz w:val="20"/>
                <w:szCs w:val="20"/>
              </w:rPr>
              <w:fldChar w:fldCharType="begin">
                <w:ffData>
                  <w:name w:val="Check2"/>
                  <w:enabled/>
                  <w:calcOnExit w:val="0"/>
                  <w:checkBox>
                    <w:sizeAuto/>
                    <w:default w:val="0"/>
                  </w:checkBox>
                </w:ffData>
              </w:fldChar>
            </w:r>
            <w:r w:rsidRPr="00C64BF5">
              <w:rPr>
                <w:rFonts w:cs="Arial"/>
                <w:sz w:val="20"/>
                <w:szCs w:val="20"/>
              </w:rPr>
              <w:instrText xml:space="preserve"> FORMCHECKBOX </w:instrText>
            </w:r>
            <w:r w:rsidRPr="00C64BF5">
              <w:rPr>
                <w:rFonts w:cs="Arial"/>
                <w:sz w:val="20"/>
                <w:szCs w:val="20"/>
              </w:rPr>
            </w:r>
            <w:r w:rsidRPr="00C64BF5">
              <w:rPr>
                <w:rFonts w:cs="Arial"/>
                <w:sz w:val="20"/>
                <w:szCs w:val="20"/>
              </w:rPr>
              <w:fldChar w:fldCharType="separate"/>
            </w:r>
            <w:r w:rsidRPr="00C64BF5">
              <w:rPr>
                <w:rFonts w:cs="Arial"/>
                <w:sz w:val="20"/>
                <w:szCs w:val="20"/>
              </w:rPr>
              <w:fldChar w:fldCharType="end"/>
            </w:r>
          </w:p>
        </w:tc>
      </w:tr>
      <w:tr w:rsidR="003008E0" w:rsidRPr="00C64BF5" w14:paraId="631FC387" w14:textId="77777777" w:rsidTr="001D1986">
        <w:tblPrEx>
          <w:tblBorders>
            <w:left w:val="none" w:sz="0" w:space="0" w:color="auto"/>
            <w:right w:val="none" w:sz="0" w:space="0" w:color="auto"/>
          </w:tblBorders>
        </w:tblPrEx>
        <w:trPr>
          <w:jc w:val="center"/>
        </w:trPr>
        <w:tc>
          <w:tcPr>
            <w:tcW w:w="10910" w:type="dxa"/>
            <w:gridSpan w:val="3"/>
            <w:shd w:val="clear" w:color="auto" w:fill="FFFFFF" w:themeFill="background1"/>
          </w:tcPr>
          <w:p w14:paraId="61B2D033" w14:textId="4E5065F5" w:rsidR="003008E0" w:rsidRDefault="003008E0" w:rsidP="001D1986">
            <w:pPr>
              <w:pStyle w:val="ListParagraph"/>
              <w:widowControl w:val="0"/>
              <w:numPr>
                <w:ilvl w:val="0"/>
                <w:numId w:val="6"/>
              </w:numPr>
              <w:spacing w:before="80" w:after="80" w:line="240" w:lineRule="auto"/>
              <w:contextualSpacing w:val="0"/>
              <w:jc w:val="both"/>
              <w:outlineLvl w:val="3"/>
              <w:rPr>
                <w:rFonts w:cs="Arial"/>
                <w:sz w:val="20"/>
                <w:szCs w:val="20"/>
              </w:rPr>
            </w:pPr>
            <w:r w:rsidRPr="00C64BF5">
              <w:rPr>
                <w:rFonts w:cs="Arial"/>
                <w:sz w:val="20"/>
                <w:szCs w:val="20"/>
              </w:rPr>
              <w:t>If so, furnish particular</w:t>
            </w:r>
            <w:r w:rsidR="001D1986">
              <w:rPr>
                <w:rFonts w:cs="Arial"/>
                <w:sz w:val="20"/>
                <w:szCs w:val="20"/>
              </w:rPr>
              <w:t xml:space="preserve">: </w:t>
            </w:r>
            <w:r w:rsidR="001D1986" w:rsidRPr="001D1986">
              <w:rPr>
                <w:rFonts w:cs="Arial"/>
                <w:b/>
                <w:bCs w:val="0"/>
                <w:sz w:val="20"/>
                <w:szCs w:val="20"/>
              </w:rPr>
              <w:t xml:space="preserve">(Bidder to attach details if space is not enough) </w:t>
            </w:r>
          </w:p>
          <w:p w14:paraId="5A78B0B4" w14:textId="625FDC80" w:rsidR="001D1986" w:rsidRPr="00C64BF5" w:rsidRDefault="001D1986" w:rsidP="001D1986">
            <w:pPr>
              <w:pStyle w:val="ListParagraph"/>
              <w:widowControl w:val="0"/>
              <w:spacing w:before="80" w:after="80" w:line="240" w:lineRule="auto"/>
              <w:contextualSpacing w:val="0"/>
              <w:jc w:val="both"/>
              <w:outlineLvl w:val="3"/>
              <w:rPr>
                <w:rFonts w:cs="Arial"/>
                <w:sz w:val="20"/>
                <w:szCs w:val="20"/>
              </w:rPr>
            </w:pPr>
          </w:p>
        </w:tc>
      </w:tr>
    </w:tbl>
    <w:p w14:paraId="26060CC3" w14:textId="146C04C2" w:rsidR="003008E0" w:rsidRPr="001D1986" w:rsidRDefault="003008E0" w:rsidP="001D1986">
      <w:pPr>
        <w:pStyle w:val="ListParagraph"/>
        <w:widowControl w:val="0"/>
        <w:numPr>
          <w:ilvl w:val="6"/>
          <w:numId w:val="66"/>
        </w:numPr>
        <w:spacing w:after="0" w:line="240" w:lineRule="auto"/>
        <w:jc w:val="both"/>
        <w:rPr>
          <w:rFonts w:cs="Arial"/>
          <w:b/>
          <w:sz w:val="20"/>
          <w:szCs w:val="20"/>
        </w:rPr>
      </w:pPr>
      <w:r w:rsidRPr="001D1986">
        <w:rPr>
          <w:rFonts w:cs="Arial"/>
          <w:b/>
          <w:sz w:val="20"/>
          <w:szCs w:val="20"/>
        </w:rPr>
        <w:t>DECLARATION</w:t>
      </w:r>
    </w:p>
    <w:p w14:paraId="51246490" w14:textId="77777777" w:rsidR="003008E0" w:rsidRPr="00C64BF5" w:rsidRDefault="003008E0" w:rsidP="003008E0">
      <w:pPr>
        <w:ind w:left="360"/>
        <w:jc w:val="both"/>
        <w:rPr>
          <w:rFonts w:cs="Arial"/>
          <w:b/>
          <w:sz w:val="20"/>
          <w:szCs w:val="20"/>
        </w:rPr>
      </w:pPr>
    </w:p>
    <w:p w14:paraId="7C32CC57" w14:textId="77777777" w:rsidR="003008E0" w:rsidRPr="00C64BF5" w:rsidRDefault="003008E0" w:rsidP="003008E0">
      <w:pPr>
        <w:ind w:left="720"/>
        <w:jc w:val="both"/>
        <w:rPr>
          <w:rFonts w:cs="Arial"/>
          <w:sz w:val="20"/>
          <w:szCs w:val="20"/>
        </w:rPr>
      </w:pPr>
      <w:r w:rsidRPr="00C64BF5">
        <w:rPr>
          <w:rFonts w:cs="Arial"/>
          <w:sz w:val="20"/>
          <w:szCs w:val="20"/>
        </w:rPr>
        <w:t>I, the undersigned, (name)……………………………………………………………………. in submitting the accompanying bid, do hereby make the following statements that I certify to be true and complete in every respect:</w:t>
      </w:r>
    </w:p>
    <w:p w14:paraId="068709C7" w14:textId="1D8446FB" w:rsidR="003008E0" w:rsidRPr="00C64BF5" w:rsidRDefault="001D1986" w:rsidP="003008E0">
      <w:pPr>
        <w:ind w:left="720" w:hanging="720"/>
        <w:jc w:val="both"/>
        <w:rPr>
          <w:rFonts w:cs="Arial"/>
          <w:sz w:val="20"/>
          <w:szCs w:val="20"/>
        </w:rPr>
      </w:pPr>
      <w:r>
        <w:rPr>
          <w:rFonts w:cs="Arial"/>
          <w:sz w:val="20"/>
          <w:szCs w:val="20"/>
        </w:rPr>
        <w:t>3</w:t>
      </w:r>
      <w:r w:rsidR="003008E0" w:rsidRPr="00C64BF5">
        <w:rPr>
          <w:rFonts w:cs="Arial"/>
          <w:sz w:val="20"/>
          <w:szCs w:val="20"/>
        </w:rPr>
        <w:t xml:space="preserve">.1 </w:t>
      </w:r>
      <w:r w:rsidR="003008E0" w:rsidRPr="00C64BF5">
        <w:rPr>
          <w:rFonts w:cs="Arial"/>
          <w:sz w:val="20"/>
          <w:szCs w:val="20"/>
        </w:rPr>
        <w:tab/>
        <w:t>I have read and I understand the contents of this disclosure;</w:t>
      </w:r>
    </w:p>
    <w:p w14:paraId="058ED9AF" w14:textId="05A4CABD" w:rsidR="003008E0" w:rsidRPr="00C64BF5" w:rsidRDefault="001D1986" w:rsidP="003008E0">
      <w:pPr>
        <w:ind w:left="720" w:hanging="720"/>
        <w:jc w:val="both"/>
        <w:rPr>
          <w:rFonts w:cs="Arial"/>
          <w:sz w:val="20"/>
          <w:szCs w:val="20"/>
        </w:rPr>
      </w:pPr>
      <w:r>
        <w:rPr>
          <w:rFonts w:cs="Arial"/>
          <w:sz w:val="20"/>
          <w:szCs w:val="20"/>
        </w:rPr>
        <w:t>3</w:t>
      </w:r>
      <w:r w:rsidR="003008E0" w:rsidRPr="00C64BF5">
        <w:rPr>
          <w:rFonts w:cs="Arial"/>
          <w:sz w:val="20"/>
          <w:szCs w:val="20"/>
        </w:rPr>
        <w:t>.2</w:t>
      </w:r>
      <w:r w:rsidR="003008E0" w:rsidRPr="00C64BF5">
        <w:rPr>
          <w:rFonts w:cs="Arial"/>
          <w:sz w:val="20"/>
          <w:szCs w:val="20"/>
        </w:rPr>
        <w:tab/>
        <w:t>I understand that the accompanying bid will be disqualified if this disclosure is found not to be true and complete in every respect;</w:t>
      </w:r>
    </w:p>
    <w:p w14:paraId="5441BF80" w14:textId="3E5DAE2B" w:rsidR="003008E0" w:rsidRPr="00C64BF5" w:rsidRDefault="001D1986" w:rsidP="003008E0">
      <w:pPr>
        <w:ind w:left="720" w:hanging="720"/>
        <w:jc w:val="both"/>
        <w:rPr>
          <w:rFonts w:cs="Arial"/>
          <w:sz w:val="20"/>
          <w:szCs w:val="20"/>
        </w:rPr>
      </w:pPr>
      <w:r>
        <w:rPr>
          <w:rFonts w:cs="Arial"/>
          <w:sz w:val="20"/>
          <w:szCs w:val="20"/>
        </w:rPr>
        <w:t>3.3</w:t>
      </w:r>
      <w:r w:rsidR="003008E0" w:rsidRPr="00C64BF5">
        <w:rPr>
          <w:rFonts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3008E0" w:rsidRPr="00C64BF5">
        <w:rPr>
          <w:rStyle w:val="FootnoteReference"/>
          <w:rFonts w:cs="Arial"/>
          <w:sz w:val="20"/>
          <w:szCs w:val="20"/>
        </w:rPr>
        <w:footnoteReference w:id="1"/>
      </w:r>
      <w:r w:rsidR="003008E0" w:rsidRPr="00C64BF5">
        <w:rPr>
          <w:rFonts w:cs="Arial"/>
          <w:sz w:val="20"/>
          <w:szCs w:val="20"/>
        </w:rPr>
        <w:t xml:space="preserve"> will not be construed as collusive bidding.</w:t>
      </w:r>
    </w:p>
    <w:p w14:paraId="795C82CA" w14:textId="3F43D4B0" w:rsidR="003008E0" w:rsidRPr="00C64BF5" w:rsidRDefault="001D1986" w:rsidP="002D149C">
      <w:pPr>
        <w:ind w:left="720" w:hanging="720"/>
        <w:jc w:val="both"/>
        <w:rPr>
          <w:rFonts w:cs="Arial"/>
          <w:b/>
          <w:sz w:val="20"/>
          <w:szCs w:val="20"/>
        </w:rPr>
      </w:pPr>
      <w:r>
        <w:rPr>
          <w:rFonts w:cs="Arial"/>
          <w:sz w:val="20"/>
          <w:szCs w:val="20"/>
        </w:rPr>
        <w:t>3</w:t>
      </w:r>
      <w:r w:rsidR="003008E0" w:rsidRPr="00C64BF5">
        <w:rPr>
          <w:rFonts w:cs="Arial"/>
          <w:sz w:val="20"/>
          <w:szCs w:val="20"/>
        </w:rPr>
        <w:t>.4</w:t>
      </w:r>
      <w:r w:rsidR="003008E0" w:rsidRPr="00C64BF5">
        <w:rPr>
          <w:rFonts w:cs="Arial"/>
          <w:b/>
          <w:sz w:val="20"/>
          <w:szCs w:val="20"/>
        </w:rPr>
        <w:t xml:space="preserve"> </w:t>
      </w:r>
      <w:r w:rsidR="003008E0" w:rsidRPr="00C64BF5">
        <w:rPr>
          <w:rFonts w:cs="Arial"/>
          <w:b/>
          <w:sz w:val="20"/>
          <w:szCs w:val="20"/>
        </w:rPr>
        <w:tab/>
      </w:r>
      <w:r w:rsidR="003008E0" w:rsidRPr="00C64BF5">
        <w:rPr>
          <w:rFonts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1271CC" w14:textId="6D934CD9" w:rsidR="003008E0" w:rsidRPr="00C64BF5" w:rsidRDefault="001D1986" w:rsidP="002D149C">
      <w:pPr>
        <w:ind w:left="720" w:hanging="720"/>
        <w:jc w:val="both"/>
        <w:rPr>
          <w:rFonts w:cs="Arial"/>
          <w:sz w:val="20"/>
          <w:szCs w:val="20"/>
        </w:rPr>
      </w:pPr>
      <w:r>
        <w:rPr>
          <w:rFonts w:cs="Arial"/>
          <w:sz w:val="20"/>
          <w:szCs w:val="20"/>
        </w:rPr>
        <w:t>3.5</w:t>
      </w:r>
      <w:r w:rsidR="003008E0" w:rsidRPr="00C64BF5">
        <w:rPr>
          <w:rFonts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77A48708" w14:textId="1D5C1855" w:rsidR="003008E0" w:rsidRPr="00C64BF5" w:rsidRDefault="001D1986" w:rsidP="002D149C">
      <w:pPr>
        <w:ind w:left="720" w:hanging="720"/>
        <w:jc w:val="both"/>
        <w:rPr>
          <w:rFonts w:cs="Arial"/>
          <w:sz w:val="20"/>
          <w:szCs w:val="20"/>
        </w:rPr>
      </w:pPr>
      <w:r>
        <w:rPr>
          <w:rFonts w:cs="Arial"/>
          <w:sz w:val="20"/>
          <w:szCs w:val="20"/>
        </w:rPr>
        <w:t>3.6</w:t>
      </w:r>
      <w:r w:rsidR="003008E0" w:rsidRPr="00C64BF5">
        <w:rPr>
          <w:rFonts w:cs="Arial"/>
          <w:sz w:val="20"/>
          <w:szCs w:val="20"/>
        </w:rPr>
        <w:t xml:space="preserve"> </w:t>
      </w:r>
      <w:r w:rsidR="003008E0" w:rsidRPr="00C64BF5">
        <w:rPr>
          <w:rFonts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DDD3BB5" w14:textId="79AEF82F" w:rsidR="003008E0" w:rsidRPr="001D1986" w:rsidRDefault="003008E0" w:rsidP="001D1986">
      <w:pPr>
        <w:pStyle w:val="ListParagraph"/>
        <w:widowControl w:val="0"/>
        <w:numPr>
          <w:ilvl w:val="1"/>
          <w:numId w:val="118"/>
        </w:numPr>
        <w:spacing w:after="0"/>
        <w:ind w:left="567" w:hanging="567"/>
        <w:jc w:val="both"/>
        <w:rPr>
          <w:rFonts w:cs="Arial"/>
          <w:sz w:val="20"/>
          <w:szCs w:val="20"/>
        </w:rPr>
      </w:pPr>
      <w:r w:rsidRPr="001D1986">
        <w:rPr>
          <w:rFonts w:cs="Arial"/>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w:t>
      </w:r>
    </w:p>
    <w:p w14:paraId="29D8956C" w14:textId="77777777" w:rsidR="003008E0" w:rsidRPr="00C64BF5" w:rsidRDefault="003008E0" w:rsidP="003008E0">
      <w:pPr>
        <w:tabs>
          <w:tab w:val="left" w:pos="1418"/>
          <w:tab w:val="right" w:pos="9752"/>
        </w:tabs>
        <w:ind w:left="720"/>
        <w:jc w:val="both"/>
        <w:rPr>
          <w:rFonts w:cs="Arial"/>
          <w:sz w:val="20"/>
          <w:szCs w:val="20"/>
        </w:rPr>
      </w:pPr>
      <w:r w:rsidRPr="00C64BF5">
        <w:rPr>
          <w:rFonts w:cs="Arial"/>
          <w:sz w:val="20"/>
          <w:szCs w:val="20"/>
        </w:rPr>
        <w:t xml:space="preserve">I CERTIFY THAT THE INFORMATION FURNISHED IN PARAGRAPHS 1, 2 and 5 ABOVE IS CORRECT. </w:t>
      </w:r>
    </w:p>
    <w:p w14:paraId="74E915D7" w14:textId="77777777" w:rsidR="003008E0" w:rsidRPr="00C64BF5" w:rsidRDefault="003008E0" w:rsidP="003008E0">
      <w:pPr>
        <w:pStyle w:val="BodyTextIndent2"/>
        <w:ind w:left="720"/>
        <w:jc w:val="both"/>
        <w:rPr>
          <w:rFonts w:cs="Arial"/>
          <w:sz w:val="20"/>
          <w:szCs w:val="20"/>
        </w:rPr>
      </w:pPr>
      <w:r w:rsidRPr="00C64BF5">
        <w:rPr>
          <w:rFonts w:cs="Arial"/>
          <w:sz w:val="20"/>
          <w:szCs w:val="20"/>
        </w:rPr>
        <w:t xml:space="preserve">I ACCEPT THAT THE STATE MAY REJECT THE BID OR ACT AGAINST ME IN TERMS OF PARAGRAPH 6 OF PFMA SCM INSTRUCTION 05 OF 2021/22 ON PREVENTING AND COMBATING ABUSE IN THE SUPPLY CHAIN MANAGEMENT SYSTEM SHOULD THIS DECLARATION PROVE TO BE FALSE.  </w:t>
      </w:r>
    </w:p>
    <w:p w14:paraId="4353ED54" w14:textId="77777777" w:rsidR="001D1986" w:rsidRDefault="001D1986" w:rsidP="003008E0">
      <w:pPr>
        <w:tabs>
          <w:tab w:val="left" w:pos="3960"/>
          <w:tab w:val="left" w:pos="7020"/>
          <w:tab w:val="right" w:pos="9752"/>
        </w:tabs>
        <w:ind w:left="720"/>
        <w:jc w:val="both"/>
        <w:rPr>
          <w:rFonts w:cs="Arial"/>
          <w:sz w:val="20"/>
          <w:szCs w:val="20"/>
        </w:rPr>
      </w:pPr>
    </w:p>
    <w:p w14:paraId="5EC64F39" w14:textId="706DE76B" w:rsidR="003008E0" w:rsidRPr="00C64BF5" w:rsidRDefault="003008E0" w:rsidP="003008E0">
      <w:pPr>
        <w:tabs>
          <w:tab w:val="left" w:pos="3960"/>
          <w:tab w:val="left" w:pos="7020"/>
          <w:tab w:val="right" w:pos="9752"/>
        </w:tabs>
        <w:ind w:left="720"/>
        <w:jc w:val="both"/>
        <w:rPr>
          <w:rFonts w:cs="Arial"/>
          <w:sz w:val="20"/>
          <w:szCs w:val="20"/>
        </w:rPr>
      </w:pPr>
      <w:r w:rsidRPr="00C64BF5">
        <w:rPr>
          <w:rFonts w:cs="Arial"/>
          <w:sz w:val="20"/>
          <w:szCs w:val="20"/>
        </w:rPr>
        <w:t>………………………………</w:t>
      </w:r>
      <w:r w:rsidRPr="00C64BF5">
        <w:rPr>
          <w:rFonts w:cs="Arial"/>
          <w:sz w:val="20"/>
          <w:szCs w:val="20"/>
        </w:rPr>
        <w:tab/>
        <w:t xml:space="preserve"> ..…………………………………………… </w:t>
      </w:r>
      <w:r w:rsidRPr="00C64BF5">
        <w:rPr>
          <w:rFonts w:cs="Arial"/>
          <w:sz w:val="20"/>
          <w:szCs w:val="20"/>
        </w:rPr>
        <w:tab/>
      </w:r>
    </w:p>
    <w:p w14:paraId="78DA2794" w14:textId="77777777" w:rsidR="003008E0" w:rsidRPr="00C64BF5" w:rsidRDefault="003008E0" w:rsidP="003008E0">
      <w:pPr>
        <w:tabs>
          <w:tab w:val="left" w:pos="1080"/>
          <w:tab w:val="left" w:pos="4320"/>
          <w:tab w:val="left" w:pos="7920"/>
          <w:tab w:val="right" w:pos="9752"/>
        </w:tabs>
        <w:ind w:left="540"/>
        <w:jc w:val="both"/>
        <w:rPr>
          <w:rFonts w:cs="Arial"/>
          <w:sz w:val="20"/>
          <w:szCs w:val="20"/>
        </w:rPr>
      </w:pPr>
      <w:r w:rsidRPr="00C64BF5">
        <w:rPr>
          <w:rFonts w:cs="Arial"/>
          <w:sz w:val="20"/>
          <w:szCs w:val="20"/>
        </w:rPr>
        <w:tab/>
        <w:t>Signature</w:t>
      </w:r>
      <w:r w:rsidRPr="00C64BF5">
        <w:rPr>
          <w:rFonts w:cs="Arial"/>
          <w:sz w:val="20"/>
          <w:szCs w:val="20"/>
        </w:rPr>
        <w:tab/>
        <w:t xml:space="preserve">                          Date</w:t>
      </w:r>
    </w:p>
    <w:p w14:paraId="6BCEE4F5" w14:textId="77777777" w:rsidR="003008E0" w:rsidRPr="00C64BF5" w:rsidRDefault="003008E0" w:rsidP="003008E0">
      <w:pPr>
        <w:tabs>
          <w:tab w:val="left" w:pos="3960"/>
          <w:tab w:val="left" w:pos="7020"/>
          <w:tab w:val="right" w:pos="9752"/>
        </w:tabs>
        <w:ind w:left="720"/>
        <w:jc w:val="both"/>
        <w:rPr>
          <w:rFonts w:cs="Arial"/>
          <w:sz w:val="20"/>
          <w:szCs w:val="20"/>
        </w:rPr>
      </w:pPr>
      <w:r w:rsidRPr="00C64BF5">
        <w:rPr>
          <w:rFonts w:cs="Arial"/>
          <w:sz w:val="20"/>
          <w:szCs w:val="20"/>
        </w:rPr>
        <w:t>………………………………</w:t>
      </w:r>
      <w:r w:rsidRPr="00C64BF5">
        <w:rPr>
          <w:rFonts w:cs="Arial"/>
          <w:sz w:val="20"/>
          <w:szCs w:val="20"/>
        </w:rPr>
        <w:tab/>
        <w:t>………………………………………………</w:t>
      </w:r>
    </w:p>
    <w:p w14:paraId="7B327F97" w14:textId="77777777" w:rsidR="003008E0" w:rsidRPr="00C64BF5" w:rsidRDefault="003008E0" w:rsidP="003008E0">
      <w:pPr>
        <w:tabs>
          <w:tab w:val="left" w:pos="1080"/>
          <w:tab w:val="left" w:pos="5760"/>
          <w:tab w:val="left" w:pos="7020"/>
          <w:tab w:val="right" w:pos="9752"/>
        </w:tabs>
        <w:ind w:left="540"/>
        <w:jc w:val="both"/>
        <w:rPr>
          <w:rFonts w:cs="Arial"/>
          <w:sz w:val="20"/>
          <w:szCs w:val="20"/>
        </w:rPr>
      </w:pPr>
      <w:r w:rsidRPr="00C64BF5">
        <w:rPr>
          <w:rFonts w:cs="Arial"/>
          <w:sz w:val="20"/>
          <w:szCs w:val="20"/>
        </w:rPr>
        <w:tab/>
        <w:t xml:space="preserve">Position </w:t>
      </w:r>
      <w:r w:rsidRPr="00C64BF5">
        <w:rPr>
          <w:rFonts w:cs="Arial"/>
          <w:sz w:val="20"/>
          <w:szCs w:val="20"/>
        </w:rPr>
        <w:tab/>
        <w:t>Name of bidder</w:t>
      </w:r>
    </w:p>
    <w:p w14:paraId="7468AC13" w14:textId="77777777" w:rsidR="003008E0" w:rsidRPr="007C6AF5" w:rsidRDefault="003008E0" w:rsidP="003008E0">
      <w:pPr>
        <w:jc w:val="both"/>
        <w:rPr>
          <w:rFonts w:cs="Arial"/>
          <w:sz w:val="20"/>
          <w:szCs w:val="20"/>
          <w:highlight w:val="yellow"/>
        </w:rPr>
        <w:sectPr w:rsidR="003008E0" w:rsidRPr="007C6AF5" w:rsidSect="001D1986">
          <w:pgSz w:w="11907" w:h="16839" w:code="9"/>
          <w:pgMar w:top="0" w:right="567" w:bottom="993" w:left="709" w:header="567" w:footer="0" w:gutter="0"/>
          <w:cols w:space="720"/>
          <w:titlePg/>
          <w:docGrid w:linePitch="360"/>
        </w:sectPr>
      </w:pPr>
    </w:p>
    <w:tbl>
      <w:tblPr>
        <w:tblStyle w:val="TableGrid"/>
        <w:tblpPr w:leftFromText="180" w:rightFromText="180" w:vertAnchor="text" w:horzAnchor="margin" w:tblpY="-195"/>
        <w:tblW w:w="10485" w:type="dxa"/>
        <w:tblLook w:val="04A0" w:firstRow="1" w:lastRow="0" w:firstColumn="1" w:lastColumn="0" w:noHBand="0" w:noVBand="1"/>
      </w:tblPr>
      <w:tblGrid>
        <w:gridCol w:w="10485"/>
      </w:tblGrid>
      <w:tr w:rsidR="003008E0" w:rsidRPr="00A21FE4" w14:paraId="39E75FE2" w14:textId="77777777" w:rsidTr="00EF4C36">
        <w:tc>
          <w:tcPr>
            <w:tcW w:w="10485" w:type="dxa"/>
            <w:tcBorders>
              <w:top w:val="single" w:sz="4" w:space="0" w:color="auto"/>
              <w:left w:val="single" w:sz="4" w:space="0" w:color="auto"/>
              <w:bottom w:val="single" w:sz="4" w:space="0" w:color="auto"/>
              <w:right w:val="single" w:sz="4" w:space="0" w:color="auto"/>
            </w:tcBorders>
            <w:shd w:val="clear" w:color="auto" w:fill="D9D9D9"/>
          </w:tcPr>
          <w:p w14:paraId="57E9A838" w14:textId="5EC92EF6" w:rsidR="003008E0" w:rsidRPr="00A21FE4" w:rsidRDefault="003008E0" w:rsidP="0037262E">
            <w:pPr>
              <w:jc w:val="both"/>
              <w:rPr>
                <w:rFonts w:eastAsia="Calibri" w:cs="Arial"/>
                <w:b/>
                <w:sz w:val="20"/>
                <w:lang w:val="en-US"/>
              </w:rPr>
            </w:pPr>
            <w:r w:rsidRPr="00A21FE4">
              <w:rPr>
                <w:rFonts w:eastAsia="Calibri" w:cs="Arial"/>
                <w:b/>
                <w:sz w:val="20"/>
                <w:lang w:val="en-US"/>
              </w:rPr>
              <w:t xml:space="preserve">ANNEXURE </w:t>
            </w:r>
            <w:r w:rsidR="00087C76">
              <w:rPr>
                <w:rFonts w:eastAsia="Calibri" w:cs="Arial"/>
                <w:b/>
                <w:sz w:val="20"/>
                <w:lang w:val="en-US"/>
              </w:rPr>
              <w:t>G</w:t>
            </w:r>
            <w:r w:rsidRPr="00A21FE4">
              <w:rPr>
                <w:rFonts w:eastAsia="Calibri" w:cs="Arial"/>
                <w:b/>
                <w:sz w:val="20"/>
                <w:lang w:val="en-US"/>
              </w:rPr>
              <w:t>: STATEMENT OF CONSENT TO DATA PROCESSING</w:t>
            </w:r>
          </w:p>
        </w:tc>
      </w:tr>
    </w:tbl>
    <w:p w14:paraId="13A43B47" w14:textId="77777777" w:rsidR="003008E0" w:rsidRPr="00A21FE4" w:rsidRDefault="003008E0" w:rsidP="003008E0">
      <w:pPr>
        <w:spacing w:after="160" w:line="256" w:lineRule="auto"/>
        <w:jc w:val="both"/>
        <w:rPr>
          <w:rFonts w:eastAsia="Calibri" w:cs="Arial"/>
          <w:b/>
          <w:sz w:val="20"/>
          <w:szCs w:val="20"/>
          <w:lang w:val="en-US"/>
        </w:rPr>
      </w:pPr>
    </w:p>
    <w:p w14:paraId="1E82C812" w14:textId="77777777" w:rsidR="003008E0" w:rsidRPr="00A21FE4" w:rsidRDefault="003008E0" w:rsidP="003008E0">
      <w:pPr>
        <w:spacing w:after="160" w:line="256" w:lineRule="auto"/>
        <w:jc w:val="both"/>
        <w:rPr>
          <w:rFonts w:eastAsia="Calibri" w:cs="Arial"/>
          <w:b/>
          <w:sz w:val="20"/>
          <w:szCs w:val="20"/>
          <w:lang w:val="en-US"/>
        </w:rPr>
      </w:pPr>
      <w:r w:rsidRPr="00A21FE4">
        <w:rPr>
          <w:rFonts w:eastAsia="Calibri" w:cs="Arial"/>
          <w:b/>
          <w:sz w:val="20"/>
          <w:szCs w:val="20"/>
          <w:lang w:val="en-US"/>
        </w:rPr>
        <w:t>In terms of the provisions of the Protection of Personal Information Act, 2013 (Act No. 4 of 2013)</w:t>
      </w:r>
    </w:p>
    <w:p w14:paraId="1A4213A3" w14:textId="77777777" w:rsidR="003008E0" w:rsidRPr="00A21FE4" w:rsidRDefault="003008E0" w:rsidP="003008E0">
      <w:pPr>
        <w:spacing w:after="160" w:line="256" w:lineRule="auto"/>
        <w:jc w:val="both"/>
        <w:rPr>
          <w:rFonts w:eastAsia="Calibri" w:cs="Arial"/>
          <w:b/>
          <w:sz w:val="20"/>
          <w:szCs w:val="20"/>
          <w:lang w:val="en-US"/>
        </w:rPr>
      </w:pPr>
    </w:p>
    <w:p w14:paraId="73F8176C" w14:textId="77777777" w:rsidR="003008E0" w:rsidRPr="00A21FE4" w:rsidRDefault="003008E0">
      <w:pPr>
        <w:numPr>
          <w:ilvl w:val="0"/>
          <w:numId w:val="9"/>
        </w:numPr>
        <w:spacing w:after="160" w:line="256" w:lineRule="auto"/>
        <w:ind w:left="709" w:hanging="709"/>
        <w:contextualSpacing/>
        <w:jc w:val="both"/>
        <w:rPr>
          <w:rFonts w:eastAsia="Calibri" w:cs="Arial"/>
          <w:bCs w:val="0"/>
          <w:sz w:val="20"/>
          <w:szCs w:val="20"/>
          <w:lang w:val="en-US"/>
        </w:rPr>
      </w:pPr>
      <w:proofErr w:type="gramStart"/>
      <w:r w:rsidRPr="00A21FE4">
        <w:rPr>
          <w:rFonts w:eastAsia="Calibri" w:cs="Arial"/>
          <w:bCs w:val="0"/>
          <w:sz w:val="20"/>
          <w:szCs w:val="20"/>
          <w:lang w:val="en-US"/>
        </w:rPr>
        <w:t xml:space="preserve">I, </w:t>
      </w:r>
      <w:r w:rsidRPr="00A21FE4">
        <w:rPr>
          <w:rFonts w:eastAsia="Calibri" w:cs="Arial"/>
          <w:b/>
          <w:sz w:val="20"/>
          <w:szCs w:val="20"/>
          <w:lang w:val="en-US"/>
        </w:rPr>
        <w:t>__</w:t>
      </w:r>
      <w:proofErr w:type="gramEnd"/>
      <w:r w:rsidRPr="00A21FE4">
        <w:rPr>
          <w:rFonts w:eastAsia="Calibri" w:cs="Arial"/>
          <w:b/>
          <w:sz w:val="20"/>
          <w:szCs w:val="20"/>
          <w:lang w:val="en-US"/>
        </w:rPr>
        <w:t>__________________________________</w:t>
      </w:r>
      <w:proofErr w:type="gramStart"/>
      <w:r w:rsidRPr="00A21FE4">
        <w:rPr>
          <w:rFonts w:eastAsia="Calibri" w:cs="Arial"/>
          <w:b/>
          <w:sz w:val="20"/>
          <w:szCs w:val="20"/>
          <w:lang w:val="en-US"/>
        </w:rPr>
        <w:t>_</w:t>
      </w:r>
      <w:r w:rsidRPr="00A21FE4">
        <w:rPr>
          <w:rFonts w:eastAsia="Calibri" w:cs="Arial"/>
          <w:bCs w:val="0"/>
          <w:sz w:val="20"/>
          <w:szCs w:val="20"/>
          <w:lang w:val="en-US"/>
        </w:rPr>
        <w:t>(</w:t>
      </w:r>
      <w:proofErr w:type="gramEnd"/>
      <w:r w:rsidRPr="00A21FE4">
        <w:rPr>
          <w:rFonts w:eastAsia="Calibri" w:cs="Arial"/>
          <w:bCs w:val="0"/>
          <w:sz w:val="20"/>
          <w:szCs w:val="20"/>
          <w:lang w:val="en-US"/>
        </w:rPr>
        <w:t xml:space="preserve">full names of the </w:t>
      </w:r>
      <w:r w:rsidRPr="00A21FE4">
        <w:rPr>
          <w:rFonts w:eastAsia="Calibri" w:cs="Arial"/>
          <w:b/>
          <w:sz w:val="20"/>
          <w:szCs w:val="20"/>
          <w:lang w:val="en-US"/>
        </w:rPr>
        <w:t>client/applicant</w:t>
      </w:r>
      <w:r w:rsidRPr="00A21FE4">
        <w:rPr>
          <w:rFonts w:eastAsia="Calibri" w:cs="Arial"/>
          <w:bCs w:val="0"/>
          <w:sz w:val="20"/>
          <w:szCs w:val="20"/>
          <w:lang w:val="en-US"/>
        </w:rPr>
        <w:t xml:space="preserve">), </w:t>
      </w:r>
    </w:p>
    <w:p w14:paraId="0FA787D1" w14:textId="77777777" w:rsidR="003008E0" w:rsidRPr="00A21FE4" w:rsidRDefault="003008E0" w:rsidP="003008E0">
      <w:pPr>
        <w:spacing w:after="160" w:line="256" w:lineRule="auto"/>
        <w:ind w:left="720"/>
        <w:jc w:val="both"/>
        <w:rPr>
          <w:rFonts w:eastAsia="Calibri" w:cs="Arial"/>
          <w:bCs w:val="0"/>
          <w:sz w:val="20"/>
          <w:szCs w:val="20"/>
          <w:lang w:val="en-US"/>
        </w:rPr>
      </w:pPr>
    </w:p>
    <w:p w14:paraId="291220E3" w14:textId="77777777" w:rsidR="003008E0" w:rsidRPr="00A21FE4" w:rsidRDefault="003008E0" w:rsidP="003008E0">
      <w:pPr>
        <w:spacing w:after="160" w:line="256" w:lineRule="auto"/>
        <w:ind w:left="720"/>
        <w:jc w:val="both"/>
        <w:rPr>
          <w:rFonts w:eastAsia="Calibri" w:cs="Arial"/>
          <w:b/>
          <w:sz w:val="20"/>
          <w:szCs w:val="20"/>
          <w:lang w:val="en-US"/>
        </w:rPr>
      </w:pPr>
      <w:r w:rsidRPr="00A21FE4">
        <w:rPr>
          <w:rFonts w:eastAsia="Calibri" w:cs="Arial"/>
          <w:bCs w:val="0"/>
          <w:sz w:val="20"/>
          <w:szCs w:val="20"/>
          <w:lang w:val="en-US"/>
        </w:rPr>
        <w:t>Identity</w:t>
      </w:r>
      <w:r>
        <w:rPr>
          <w:rFonts w:eastAsia="Calibri" w:cs="Arial"/>
          <w:bCs w:val="0"/>
          <w:sz w:val="20"/>
          <w:szCs w:val="20"/>
          <w:lang w:val="en-US"/>
        </w:rPr>
        <w:t xml:space="preserve"> </w:t>
      </w:r>
      <w:r w:rsidRPr="00A21FE4">
        <w:rPr>
          <w:rFonts w:eastAsia="Calibri" w:cs="Arial"/>
          <w:bCs w:val="0"/>
          <w:sz w:val="20"/>
          <w:szCs w:val="20"/>
          <w:lang w:val="en-US"/>
        </w:rPr>
        <w:t>number</w:t>
      </w:r>
      <w:r w:rsidRPr="00A21FE4">
        <w:rPr>
          <w:rFonts w:eastAsia="Calibri" w:cs="Arial"/>
          <w:b/>
          <w:sz w:val="20"/>
          <w:szCs w:val="20"/>
          <w:lang w:val="en-US"/>
        </w:rPr>
        <w:t>____________________________________________________</w:t>
      </w:r>
      <w:proofErr w:type="gramStart"/>
      <w:r w:rsidRPr="00A21FE4">
        <w:rPr>
          <w:rFonts w:eastAsia="Calibri" w:cs="Arial"/>
          <w:b/>
          <w:sz w:val="20"/>
          <w:szCs w:val="20"/>
          <w:lang w:val="en-US"/>
        </w:rPr>
        <w:t>_(</w:t>
      </w:r>
      <w:proofErr w:type="gramEnd"/>
      <w:r w:rsidRPr="00A21FE4">
        <w:rPr>
          <w:rFonts w:eastAsia="Calibri" w:cs="Arial"/>
          <w:b/>
          <w:sz w:val="20"/>
          <w:szCs w:val="20"/>
          <w:lang w:val="en-US"/>
        </w:rPr>
        <w:t>“the applicant”)</w:t>
      </w:r>
    </w:p>
    <w:p w14:paraId="378474A4" w14:textId="77777777" w:rsidR="003008E0" w:rsidRPr="00A21FE4" w:rsidRDefault="003008E0" w:rsidP="003008E0">
      <w:pPr>
        <w:spacing w:after="160" w:line="256" w:lineRule="auto"/>
        <w:ind w:left="720"/>
        <w:jc w:val="both"/>
        <w:rPr>
          <w:rFonts w:eastAsia="Calibri" w:cs="Arial"/>
          <w:bCs w:val="0"/>
          <w:sz w:val="20"/>
          <w:szCs w:val="20"/>
          <w:lang w:val="en-US"/>
        </w:rPr>
      </w:pPr>
      <w:r w:rsidRPr="00A21FE4">
        <w:rPr>
          <w:rFonts w:eastAsia="Calibri" w:cs="Arial"/>
          <w:bCs w:val="0"/>
          <w:sz w:val="20"/>
          <w:szCs w:val="20"/>
          <w:lang w:val="en-US"/>
        </w:rPr>
        <w:t xml:space="preserve">do hereby grant my consent to the Eastern Cape Development Corporation (“the ECDC”) and its appointed processor to process my personal data for the purpose of any or </w:t>
      </w:r>
      <w:proofErr w:type="gramStart"/>
      <w:r w:rsidRPr="00A21FE4">
        <w:rPr>
          <w:rFonts w:eastAsia="Calibri" w:cs="Arial"/>
          <w:bCs w:val="0"/>
          <w:sz w:val="20"/>
          <w:szCs w:val="20"/>
          <w:lang w:val="en-US"/>
        </w:rPr>
        <w:t>all of</w:t>
      </w:r>
      <w:proofErr w:type="gramEnd"/>
      <w:r w:rsidRPr="00A21FE4">
        <w:rPr>
          <w:rFonts w:eastAsia="Calibri" w:cs="Arial"/>
          <w:bCs w:val="0"/>
          <w:sz w:val="20"/>
          <w:szCs w:val="20"/>
          <w:lang w:val="en-US"/>
        </w:rPr>
        <w:t xml:space="preserve"> the undermentioned actions, being the legitimate reasons for processing and/or using my personal data. </w:t>
      </w:r>
    </w:p>
    <w:p w14:paraId="6F7B78B0" w14:textId="77777777" w:rsidR="003008E0" w:rsidRPr="00A21FE4" w:rsidRDefault="003008E0" w:rsidP="003008E0">
      <w:pPr>
        <w:spacing w:after="160" w:line="256" w:lineRule="auto"/>
        <w:ind w:left="720" w:hanging="720"/>
        <w:jc w:val="both"/>
        <w:rPr>
          <w:rFonts w:eastAsia="Calibri" w:cs="Arial"/>
          <w:bCs w:val="0"/>
          <w:sz w:val="20"/>
          <w:szCs w:val="20"/>
          <w:lang w:val="en-US"/>
        </w:rPr>
      </w:pPr>
      <w:r w:rsidRPr="00A21FE4">
        <w:rPr>
          <w:rFonts w:eastAsia="Calibri" w:cs="Arial"/>
          <w:bCs w:val="0"/>
          <w:sz w:val="20"/>
          <w:szCs w:val="20"/>
          <w:lang w:val="en-US"/>
        </w:rPr>
        <w:t xml:space="preserve">2. </w:t>
      </w:r>
      <w:r w:rsidRPr="00A21FE4">
        <w:rPr>
          <w:rFonts w:eastAsia="Calibri" w:cs="Arial"/>
          <w:bCs w:val="0"/>
          <w:sz w:val="20"/>
          <w:szCs w:val="20"/>
          <w:lang w:val="en-US"/>
        </w:rPr>
        <w:tab/>
        <w:t xml:space="preserve">I accept that my personal information will only be utilized for the purposes it was collected, that the information will only be retained for as long as is necessary and required by law, and that I have the right to view such information at any time, as well as requested correction or deletion of my personal information held by the ECDC. </w:t>
      </w:r>
    </w:p>
    <w:p w14:paraId="6ED1F238" w14:textId="77777777" w:rsidR="003008E0" w:rsidRPr="00A21FE4" w:rsidRDefault="003008E0" w:rsidP="003008E0">
      <w:pPr>
        <w:spacing w:after="160" w:line="256" w:lineRule="auto"/>
        <w:ind w:left="720" w:hanging="720"/>
        <w:jc w:val="both"/>
        <w:rPr>
          <w:rFonts w:eastAsia="Calibri" w:cs="Arial"/>
          <w:bCs w:val="0"/>
          <w:sz w:val="20"/>
          <w:szCs w:val="20"/>
          <w:lang w:val="en-US"/>
        </w:rPr>
      </w:pPr>
      <w:r w:rsidRPr="00A21FE4">
        <w:rPr>
          <w:rFonts w:eastAsia="Calibri" w:cs="Arial"/>
          <w:bCs w:val="0"/>
          <w:sz w:val="20"/>
          <w:szCs w:val="20"/>
          <w:lang w:val="en-US"/>
        </w:rPr>
        <w:t>3</w:t>
      </w:r>
      <w:proofErr w:type="gramStart"/>
      <w:r w:rsidRPr="00A21FE4">
        <w:rPr>
          <w:rFonts w:eastAsia="Calibri" w:cs="Arial"/>
          <w:bCs w:val="0"/>
          <w:sz w:val="20"/>
          <w:szCs w:val="20"/>
          <w:lang w:val="en-US"/>
        </w:rPr>
        <w:t xml:space="preserve">. </w:t>
      </w:r>
      <w:r w:rsidRPr="00A21FE4">
        <w:rPr>
          <w:rFonts w:eastAsia="Calibri" w:cs="Arial"/>
          <w:bCs w:val="0"/>
          <w:sz w:val="20"/>
          <w:szCs w:val="20"/>
          <w:lang w:val="en-US"/>
        </w:rPr>
        <w:tab/>
        <w:t>I</w:t>
      </w:r>
      <w:proofErr w:type="gramEnd"/>
      <w:r w:rsidRPr="00A21FE4">
        <w:rPr>
          <w:rFonts w:eastAsia="Calibri" w:cs="Arial"/>
          <w:bCs w:val="0"/>
          <w:sz w:val="20"/>
          <w:szCs w:val="20"/>
          <w:lang w:val="en-US"/>
        </w:rPr>
        <w:t xml:space="preserve"> am aware that I may withdraw my consent at any time by using the relevant Data Subject Consent Withdrawal Form.</w:t>
      </w:r>
    </w:p>
    <w:p w14:paraId="074638F8" w14:textId="77777777" w:rsidR="003008E0" w:rsidRPr="00A21FE4" w:rsidRDefault="003008E0" w:rsidP="003008E0">
      <w:pPr>
        <w:spacing w:after="160" w:line="256" w:lineRule="auto"/>
        <w:ind w:left="720" w:hanging="720"/>
        <w:jc w:val="both"/>
        <w:rPr>
          <w:rFonts w:eastAsia="Calibri" w:cs="Arial"/>
          <w:bCs w:val="0"/>
          <w:sz w:val="20"/>
          <w:szCs w:val="20"/>
          <w:lang w:val="en-US"/>
        </w:rPr>
      </w:pPr>
      <w:r w:rsidRPr="00A21FE4">
        <w:rPr>
          <w:rFonts w:eastAsia="Calibri" w:cs="Arial"/>
          <w:bCs w:val="0"/>
          <w:sz w:val="20"/>
          <w:szCs w:val="20"/>
          <w:lang w:val="en-US"/>
        </w:rPr>
        <w:t>4.</w:t>
      </w:r>
      <w:r w:rsidRPr="00A21FE4">
        <w:rPr>
          <w:rFonts w:eastAsia="Calibri" w:cs="Arial"/>
          <w:bCs w:val="0"/>
          <w:sz w:val="20"/>
          <w:szCs w:val="20"/>
          <w:lang w:val="en-US"/>
        </w:rPr>
        <w:tab/>
        <w:t>I herewith consent to the ECDC official / staff member / employee or agent collecting and having access to my personal information.</w:t>
      </w:r>
    </w:p>
    <w:p w14:paraId="2C0447DB" w14:textId="77777777" w:rsidR="003008E0" w:rsidRPr="00A21FE4" w:rsidRDefault="003008E0" w:rsidP="003008E0">
      <w:pPr>
        <w:spacing w:after="160" w:line="256" w:lineRule="auto"/>
        <w:ind w:left="720" w:hanging="720"/>
        <w:jc w:val="both"/>
        <w:rPr>
          <w:rFonts w:eastAsia="Calibri" w:cs="Arial"/>
          <w:bCs w:val="0"/>
          <w:sz w:val="20"/>
          <w:szCs w:val="20"/>
          <w:lang w:val="en-US"/>
        </w:rPr>
      </w:pPr>
      <w:r w:rsidRPr="00A21FE4">
        <w:rPr>
          <w:rFonts w:eastAsia="Calibri" w:cs="Arial"/>
          <w:bCs w:val="0"/>
          <w:sz w:val="20"/>
          <w:szCs w:val="20"/>
          <w:lang w:val="en-US"/>
        </w:rPr>
        <w:t>5</w:t>
      </w:r>
      <w:proofErr w:type="gramStart"/>
      <w:r w:rsidRPr="00A21FE4">
        <w:rPr>
          <w:rFonts w:eastAsia="Calibri" w:cs="Arial"/>
          <w:bCs w:val="0"/>
          <w:sz w:val="20"/>
          <w:szCs w:val="20"/>
          <w:lang w:val="en-US"/>
        </w:rPr>
        <w:t xml:space="preserve">. </w:t>
      </w:r>
      <w:r w:rsidRPr="00A21FE4">
        <w:rPr>
          <w:rFonts w:eastAsia="Calibri" w:cs="Arial"/>
          <w:bCs w:val="0"/>
          <w:sz w:val="20"/>
          <w:szCs w:val="20"/>
          <w:lang w:val="en-US"/>
        </w:rPr>
        <w:tab/>
        <w:t>I</w:t>
      </w:r>
      <w:proofErr w:type="gramEnd"/>
      <w:r w:rsidRPr="00A21FE4">
        <w:rPr>
          <w:rFonts w:eastAsia="Calibri" w:cs="Arial"/>
          <w:bCs w:val="0"/>
          <w:sz w:val="20"/>
          <w:szCs w:val="20"/>
          <w:lang w:val="en-US"/>
        </w:rPr>
        <w:t xml:space="preserve"> expressly consent to the ECDC official / staff member / employee or agent to collect and process this information for the purpose of </w:t>
      </w:r>
      <w:r w:rsidRPr="00A21FE4">
        <w:rPr>
          <w:rFonts w:eastAsia="Calibri" w:cs="Arial"/>
          <w:b/>
          <w:sz w:val="20"/>
          <w:szCs w:val="20"/>
          <w:lang w:val="en-US"/>
        </w:rPr>
        <w:t>considering my application for funding / leasing / employment</w:t>
      </w:r>
      <w:r w:rsidRPr="00A21FE4">
        <w:rPr>
          <w:rFonts w:eastAsia="Calibri" w:cs="Arial"/>
          <w:bCs w:val="0"/>
          <w:sz w:val="20"/>
          <w:szCs w:val="20"/>
          <w:lang w:val="en-US"/>
        </w:rPr>
        <w:t xml:space="preserve"> </w:t>
      </w:r>
      <w:r w:rsidRPr="00A21FE4">
        <w:rPr>
          <w:rFonts w:eastAsia="Calibri" w:cs="Arial"/>
          <w:b/>
          <w:sz w:val="20"/>
          <w:szCs w:val="20"/>
          <w:lang w:val="en-US"/>
        </w:rPr>
        <w:t>alternatively for considering our bid document</w:t>
      </w:r>
      <w:r w:rsidRPr="00A21FE4">
        <w:rPr>
          <w:rFonts w:eastAsia="Calibri" w:cs="Arial"/>
          <w:bCs w:val="0"/>
          <w:sz w:val="20"/>
          <w:szCs w:val="20"/>
          <w:lang w:val="en-US"/>
        </w:rPr>
        <w:t xml:space="preserve">. </w:t>
      </w:r>
    </w:p>
    <w:p w14:paraId="3B455428" w14:textId="77777777" w:rsidR="003008E0" w:rsidRPr="00A21FE4" w:rsidRDefault="003008E0" w:rsidP="003008E0">
      <w:pPr>
        <w:spacing w:after="160" w:line="256" w:lineRule="auto"/>
        <w:ind w:left="720" w:hanging="720"/>
        <w:jc w:val="both"/>
        <w:rPr>
          <w:rFonts w:eastAsia="Calibri" w:cs="Arial"/>
          <w:bCs w:val="0"/>
          <w:sz w:val="20"/>
          <w:szCs w:val="20"/>
          <w:lang w:val="en-US"/>
        </w:rPr>
      </w:pPr>
      <w:r w:rsidRPr="00A21FE4">
        <w:rPr>
          <w:rFonts w:eastAsia="Calibri" w:cs="Arial"/>
          <w:bCs w:val="0"/>
          <w:sz w:val="20"/>
          <w:szCs w:val="20"/>
          <w:lang w:val="en-US"/>
        </w:rPr>
        <w:t>6</w:t>
      </w:r>
      <w:proofErr w:type="gramStart"/>
      <w:r w:rsidRPr="00A21FE4">
        <w:rPr>
          <w:rFonts w:eastAsia="Calibri" w:cs="Arial"/>
          <w:bCs w:val="0"/>
          <w:sz w:val="20"/>
          <w:szCs w:val="20"/>
          <w:lang w:val="en-US"/>
        </w:rPr>
        <w:t xml:space="preserve">. </w:t>
      </w:r>
      <w:r w:rsidRPr="00A21FE4">
        <w:rPr>
          <w:rFonts w:eastAsia="Calibri" w:cs="Arial"/>
          <w:bCs w:val="0"/>
          <w:sz w:val="20"/>
          <w:szCs w:val="20"/>
          <w:lang w:val="en-US"/>
        </w:rPr>
        <w:tab/>
        <w:t>I</w:t>
      </w:r>
      <w:proofErr w:type="gramEnd"/>
      <w:r w:rsidRPr="00A21FE4">
        <w:rPr>
          <w:rFonts w:eastAsia="Calibri" w:cs="Arial"/>
          <w:bCs w:val="0"/>
          <w:sz w:val="20"/>
          <w:szCs w:val="20"/>
          <w:lang w:val="en-US"/>
        </w:rPr>
        <w:t xml:space="preserve"> expressly consent to the ECDC or its official / staff member / employee or agent having access to my personal information contained in my application for lease, employment, funding, my bid document or any other administrative document required by the ECDC for processing.</w:t>
      </w:r>
    </w:p>
    <w:p w14:paraId="6DBA53D3" w14:textId="77777777" w:rsidR="003008E0" w:rsidRPr="00A21FE4" w:rsidRDefault="003008E0" w:rsidP="003008E0">
      <w:pPr>
        <w:spacing w:after="160" w:line="256" w:lineRule="auto"/>
        <w:ind w:left="720" w:hanging="720"/>
        <w:jc w:val="both"/>
        <w:rPr>
          <w:rFonts w:eastAsia="Calibri" w:cs="Arial"/>
          <w:bCs w:val="0"/>
          <w:sz w:val="20"/>
          <w:szCs w:val="20"/>
          <w:lang w:val="en-US"/>
        </w:rPr>
      </w:pPr>
      <w:r w:rsidRPr="00A21FE4">
        <w:rPr>
          <w:rFonts w:eastAsia="Calibri" w:cs="Arial"/>
          <w:bCs w:val="0"/>
          <w:sz w:val="20"/>
          <w:szCs w:val="20"/>
          <w:lang w:val="en-US"/>
        </w:rPr>
        <w:t>7.</w:t>
      </w:r>
      <w:r w:rsidRPr="00A21FE4">
        <w:rPr>
          <w:rFonts w:eastAsia="Calibri" w:cs="Arial"/>
          <w:bCs w:val="0"/>
          <w:sz w:val="20"/>
          <w:szCs w:val="20"/>
          <w:lang w:val="en-US"/>
        </w:rPr>
        <w:tab/>
        <w:t>I expressly consent to the ECDC</w:t>
      </w:r>
      <w:r w:rsidRPr="00A21FE4">
        <w:rPr>
          <w:rFonts w:ascii="Calibri" w:eastAsia="Calibri" w:hAnsi="Calibri"/>
          <w:bCs w:val="0"/>
          <w:sz w:val="20"/>
          <w:szCs w:val="20"/>
          <w:lang w:val="en-US"/>
        </w:rPr>
        <w:t xml:space="preserve"> </w:t>
      </w:r>
      <w:r w:rsidRPr="00A21FE4">
        <w:rPr>
          <w:rFonts w:eastAsia="Calibri" w:cs="Arial"/>
          <w:bCs w:val="0"/>
          <w:sz w:val="20"/>
          <w:szCs w:val="20"/>
          <w:lang w:val="en-US"/>
        </w:rPr>
        <w:t>or its official / staff member / employee or agent using my personal information to communicate with me in person / via telephone / email / video call / fax / WhatsApp / any form of social media.</w:t>
      </w:r>
    </w:p>
    <w:p w14:paraId="202EC8EE" w14:textId="77777777" w:rsidR="003008E0" w:rsidRPr="00A21FE4" w:rsidRDefault="003008E0" w:rsidP="003008E0">
      <w:pPr>
        <w:spacing w:after="160" w:line="256" w:lineRule="auto"/>
        <w:ind w:left="720" w:hanging="720"/>
        <w:jc w:val="both"/>
        <w:rPr>
          <w:rFonts w:eastAsia="Calibri" w:cs="Arial"/>
          <w:bCs w:val="0"/>
          <w:sz w:val="20"/>
          <w:szCs w:val="20"/>
          <w:lang w:val="en-US"/>
        </w:rPr>
      </w:pPr>
      <w:r w:rsidRPr="00A21FE4">
        <w:rPr>
          <w:rFonts w:eastAsia="Calibri" w:cs="Arial"/>
          <w:bCs w:val="0"/>
          <w:sz w:val="20"/>
          <w:szCs w:val="20"/>
          <w:lang w:val="en-US"/>
        </w:rPr>
        <w:t>8</w:t>
      </w:r>
      <w:proofErr w:type="gramStart"/>
      <w:r w:rsidRPr="00A21FE4">
        <w:rPr>
          <w:rFonts w:eastAsia="Calibri" w:cs="Arial"/>
          <w:bCs w:val="0"/>
          <w:sz w:val="20"/>
          <w:szCs w:val="20"/>
          <w:lang w:val="en-US"/>
        </w:rPr>
        <w:t xml:space="preserve">. </w:t>
      </w:r>
      <w:r w:rsidRPr="00A21FE4">
        <w:rPr>
          <w:rFonts w:eastAsia="Calibri" w:cs="Arial"/>
          <w:bCs w:val="0"/>
          <w:sz w:val="20"/>
          <w:szCs w:val="20"/>
          <w:lang w:val="en-US"/>
        </w:rPr>
        <w:tab/>
        <w:t>I</w:t>
      </w:r>
      <w:proofErr w:type="gramEnd"/>
      <w:r w:rsidRPr="00A21FE4">
        <w:rPr>
          <w:rFonts w:eastAsia="Calibri" w:cs="Arial"/>
          <w:bCs w:val="0"/>
          <w:sz w:val="20"/>
          <w:szCs w:val="20"/>
          <w:lang w:val="en-US"/>
        </w:rPr>
        <w:t xml:space="preserve"> expressly consent that the ECDC or its official / staff member / employee or agent may discuss any of my personal information with any of its officials / staff members / employees or agents that may at any stage of my application be involved in considering same and forward any such information to any ECDC relevant committee or forum.</w:t>
      </w:r>
    </w:p>
    <w:p w14:paraId="3DDF0EEE" w14:textId="77777777" w:rsidR="003008E0" w:rsidRPr="00A21FE4" w:rsidRDefault="003008E0" w:rsidP="003008E0">
      <w:pPr>
        <w:spacing w:after="160" w:line="256" w:lineRule="auto"/>
        <w:ind w:left="720" w:hanging="720"/>
        <w:jc w:val="both"/>
        <w:rPr>
          <w:rFonts w:eastAsia="Calibri" w:cs="Arial"/>
          <w:bCs w:val="0"/>
          <w:sz w:val="20"/>
          <w:szCs w:val="20"/>
          <w:lang w:val="en-US"/>
        </w:rPr>
      </w:pPr>
      <w:r w:rsidRPr="00A21FE4">
        <w:rPr>
          <w:rFonts w:eastAsia="Calibri" w:cs="Arial"/>
          <w:bCs w:val="0"/>
          <w:sz w:val="20"/>
          <w:szCs w:val="20"/>
          <w:lang w:val="en-US"/>
        </w:rPr>
        <w:t>9</w:t>
      </w:r>
      <w:proofErr w:type="gramStart"/>
      <w:r w:rsidRPr="00A21FE4">
        <w:rPr>
          <w:rFonts w:eastAsia="Calibri" w:cs="Arial"/>
          <w:bCs w:val="0"/>
          <w:sz w:val="20"/>
          <w:szCs w:val="20"/>
          <w:lang w:val="en-US"/>
        </w:rPr>
        <w:t xml:space="preserve">. </w:t>
      </w:r>
      <w:r w:rsidRPr="00A21FE4">
        <w:rPr>
          <w:rFonts w:eastAsia="Calibri" w:cs="Arial"/>
          <w:bCs w:val="0"/>
          <w:sz w:val="20"/>
          <w:szCs w:val="20"/>
          <w:lang w:val="en-US"/>
        </w:rPr>
        <w:tab/>
        <w:t>I</w:t>
      </w:r>
      <w:proofErr w:type="gramEnd"/>
      <w:r w:rsidRPr="00A21FE4">
        <w:rPr>
          <w:rFonts w:eastAsia="Calibri" w:cs="Arial"/>
          <w:bCs w:val="0"/>
          <w:sz w:val="20"/>
          <w:szCs w:val="20"/>
          <w:lang w:val="en-US"/>
        </w:rPr>
        <w:t xml:space="preserve"> expressly consent to the ECDC or its official / staff member / employee or agent </w:t>
      </w:r>
      <w:r w:rsidRPr="00A21FE4">
        <w:rPr>
          <w:rFonts w:eastAsia="Calibri" w:cs="Arial"/>
          <w:b/>
          <w:sz w:val="20"/>
          <w:szCs w:val="20"/>
          <w:lang w:val="en-US"/>
        </w:rPr>
        <w:t>handing over any outstanding accounts to debt collection third parties (applicable to properties/development finance and business support unit).</w:t>
      </w:r>
      <w:r w:rsidRPr="00A21FE4">
        <w:rPr>
          <w:rFonts w:eastAsia="Calibri" w:cs="Arial"/>
          <w:bCs w:val="0"/>
          <w:sz w:val="20"/>
          <w:szCs w:val="20"/>
          <w:lang w:val="en-US"/>
        </w:rPr>
        <w:t xml:space="preserve">  </w:t>
      </w:r>
    </w:p>
    <w:p w14:paraId="314C8A57" w14:textId="77777777" w:rsidR="003008E0" w:rsidRPr="00A21FE4" w:rsidRDefault="003008E0" w:rsidP="003008E0">
      <w:pPr>
        <w:spacing w:after="160" w:line="256" w:lineRule="auto"/>
        <w:ind w:left="720" w:hanging="720"/>
        <w:jc w:val="both"/>
        <w:rPr>
          <w:rFonts w:eastAsia="Calibri" w:cs="Arial"/>
          <w:bCs w:val="0"/>
          <w:sz w:val="20"/>
          <w:szCs w:val="20"/>
          <w:lang w:val="en-US"/>
        </w:rPr>
      </w:pPr>
      <w:r w:rsidRPr="00A21FE4">
        <w:rPr>
          <w:rFonts w:eastAsia="Calibri" w:cs="Arial"/>
          <w:bCs w:val="0"/>
          <w:sz w:val="20"/>
          <w:szCs w:val="20"/>
          <w:lang w:val="en-US"/>
        </w:rPr>
        <w:t>10</w:t>
      </w:r>
      <w:proofErr w:type="gramStart"/>
      <w:r w:rsidRPr="00A21FE4">
        <w:rPr>
          <w:rFonts w:eastAsia="Calibri" w:cs="Arial"/>
          <w:bCs w:val="0"/>
          <w:sz w:val="20"/>
          <w:szCs w:val="20"/>
          <w:lang w:val="en-US"/>
        </w:rPr>
        <w:t xml:space="preserve">. </w:t>
      </w:r>
      <w:r w:rsidRPr="00A21FE4">
        <w:rPr>
          <w:rFonts w:eastAsia="Calibri" w:cs="Arial"/>
          <w:bCs w:val="0"/>
          <w:sz w:val="20"/>
          <w:szCs w:val="20"/>
          <w:lang w:val="en-US"/>
        </w:rPr>
        <w:tab/>
        <w:t>I</w:t>
      </w:r>
      <w:proofErr w:type="gramEnd"/>
      <w:r w:rsidRPr="00A21FE4">
        <w:rPr>
          <w:rFonts w:eastAsia="Calibri" w:cs="Arial"/>
          <w:bCs w:val="0"/>
          <w:sz w:val="20"/>
          <w:szCs w:val="20"/>
          <w:lang w:val="en-US"/>
        </w:rPr>
        <w:t xml:space="preserve"> expressly consent to the ECDC or its official / staff member / employee or agent handing over my personal information for purposes of verification of my credit profile or record, references or any purpose required in terms of the law.     </w:t>
      </w:r>
    </w:p>
    <w:p w14:paraId="60640930" w14:textId="77777777" w:rsidR="003008E0" w:rsidRPr="00A21FE4" w:rsidRDefault="003008E0" w:rsidP="003008E0">
      <w:pPr>
        <w:tabs>
          <w:tab w:val="left" w:pos="9516"/>
        </w:tabs>
        <w:spacing w:after="160" w:line="256" w:lineRule="auto"/>
        <w:ind w:left="720" w:hanging="720"/>
        <w:jc w:val="both"/>
        <w:rPr>
          <w:rFonts w:eastAsia="Calibri" w:cs="Arial"/>
          <w:bCs w:val="0"/>
          <w:sz w:val="20"/>
          <w:szCs w:val="20"/>
          <w:lang w:val="en-US"/>
        </w:rPr>
      </w:pPr>
      <w:r>
        <w:rPr>
          <w:rFonts w:eastAsia="Calibri" w:cs="Arial"/>
          <w:bCs w:val="0"/>
          <w:sz w:val="20"/>
          <w:szCs w:val="20"/>
          <w:lang w:val="en-US"/>
        </w:rPr>
        <w:tab/>
      </w:r>
      <w:r>
        <w:rPr>
          <w:rFonts w:eastAsia="Calibri" w:cs="Arial"/>
          <w:bCs w:val="0"/>
          <w:sz w:val="20"/>
          <w:szCs w:val="20"/>
          <w:lang w:val="en-US"/>
        </w:rPr>
        <w:tab/>
      </w:r>
    </w:p>
    <w:tbl>
      <w:tblPr>
        <w:tblpPr w:leftFromText="180" w:rightFromText="180" w:bottomFromText="160" w:vertAnchor="text" w:horzAnchor="margin" w:tblpXSpec="center" w:tblpY="571"/>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3828"/>
        <w:gridCol w:w="992"/>
        <w:gridCol w:w="2811"/>
      </w:tblGrid>
      <w:tr w:rsidR="003008E0" w:rsidRPr="00A21FE4" w14:paraId="45B032C2" w14:textId="77777777" w:rsidTr="0057523C">
        <w:trPr>
          <w:trHeight w:val="983"/>
        </w:trPr>
        <w:tc>
          <w:tcPr>
            <w:tcW w:w="28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C1719E" w14:textId="77777777" w:rsidR="003008E0" w:rsidRPr="00A21FE4" w:rsidRDefault="003008E0" w:rsidP="0037262E">
            <w:pPr>
              <w:spacing w:before="80" w:after="80"/>
              <w:jc w:val="both"/>
              <w:rPr>
                <w:rFonts w:cs="Arial"/>
                <w:b/>
                <w:sz w:val="20"/>
                <w:szCs w:val="20"/>
              </w:rPr>
            </w:pPr>
            <w:r w:rsidRPr="00A21FE4">
              <w:rPr>
                <w:rFonts w:cs="Arial"/>
                <w:b/>
                <w:sz w:val="20"/>
                <w:szCs w:val="20"/>
              </w:rPr>
              <w:t xml:space="preserve">SIGNATURE of the DELEGATED AUTHORITY </w:t>
            </w:r>
          </w:p>
        </w:tc>
        <w:tc>
          <w:tcPr>
            <w:tcW w:w="3828" w:type="dxa"/>
            <w:tcBorders>
              <w:top w:val="single" w:sz="4" w:space="0" w:color="auto"/>
              <w:left w:val="single" w:sz="4" w:space="0" w:color="auto"/>
              <w:bottom w:val="single" w:sz="4" w:space="0" w:color="auto"/>
              <w:right w:val="single" w:sz="4" w:space="0" w:color="auto"/>
            </w:tcBorders>
          </w:tcPr>
          <w:p w14:paraId="3030ABEB" w14:textId="77777777" w:rsidR="003008E0" w:rsidRPr="00A21FE4" w:rsidRDefault="003008E0" w:rsidP="0037262E">
            <w:pPr>
              <w:spacing w:before="80" w:after="80"/>
              <w:jc w:val="both"/>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40110A" w14:textId="77777777" w:rsidR="003008E0" w:rsidRPr="00A21FE4" w:rsidRDefault="003008E0" w:rsidP="0037262E">
            <w:pPr>
              <w:spacing w:before="80" w:after="80"/>
              <w:jc w:val="both"/>
              <w:rPr>
                <w:rFonts w:cs="Arial"/>
                <w:b/>
                <w:sz w:val="20"/>
                <w:szCs w:val="20"/>
              </w:rPr>
            </w:pPr>
            <w:r w:rsidRPr="00A21FE4">
              <w:rPr>
                <w:rFonts w:cs="Arial"/>
                <w:b/>
                <w:sz w:val="20"/>
                <w:szCs w:val="20"/>
              </w:rPr>
              <w:t>DATE</w:t>
            </w:r>
          </w:p>
        </w:tc>
        <w:tc>
          <w:tcPr>
            <w:tcW w:w="2811" w:type="dxa"/>
            <w:tcBorders>
              <w:top w:val="single" w:sz="4" w:space="0" w:color="auto"/>
              <w:left w:val="single" w:sz="4" w:space="0" w:color="auto"/>
              <w:bottom w:val="single" w:sz="4" w:space="0" w:color="auto"/>
              <w:right w:val="single" w:sz="4" w:space="0" w:color="auto"/>
            </w:tcBorders>
          </w:tcPr>
          <w:p w14:paraId="72DA8F16" w14:textId="77777777" w:rsidR="003008E0" w:rsidRPr="00A21FE4" w:rsidRDefault="003008E0" w:rsidP="0037262E">
            <w:pPr>
              <w:spacing w:before="80" w:after="80"/>
              <w:jc w:val="both"/>
              <w:rPr>
                <w:rFonts w:cs="Arial"/>
                <w:sz w:val="20"/>
                <w:szCs w:val="20"/>
              </w:rPr>
            </w:pPr>
          </w:p>
        </w:tc>
      </w:tr>
    </w:tbl>
    <w:p w14:paraId="13980862" w14:textId="77777777" w:rsidR="003008E0" w:rsidRPr="00A21FE4" w:rsidRDefault="003008E0" w:rsidP="003008E0">
      <w:pPr>
        <w:jc w:val="both"/>
        <w:rPr>
          <w:rFonts w:cs="Arial"/>
          <w:lang w:val="en-US"/>
        </w:rPr>
      </w:pPr>
    </w:p>
    <w:p w14:paraId="4A864B27" w14:textId="77777777" w:rsidR="003008E0" w:rsidRPr="007C6AF5" w:rsidRDefault="003008E0" w:rsidP="003008E0">
      <w:pPr>
        <w:jc w:val="both"/>
        <w:rPr>
          <w:rFonts w:cs="Arial"/>
          <w:sz w:val="20"/>
          <w:szCs w:val="20"/>
          <w:highlight w:val="yellow"/>
        </w:rPr>
      </w:pPr>
    </w:p>
    <w:tbl>
      <w:tblPr>
        <w:tblStyle w:val="TableGrid"/>
        <w:tblW w:w="1054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6"/>
      </w:tblGrid>
      <w:tr w:rsidR="003008E0" w:rsidRPr="007C7774" w14:paraId="0A3CA332" w14:textId="77777777" w:rsidTr="0037262E">
        <w:trPr>
          <w:jc w:val="center"/>
        </w:trPr>
        <w:tc>
          <w:tcPr>
            <w:tcW w:w="10546" w:type="dxa"/>
            <w:shd w:val="clear" w:color="auto" w:fill="D9D9D9" w:themeFill="background1" w:themeFillShade="D9"/>
          </w:tcPr>
          <w:p w14:paraId="54E5AD77" w14:textId="45B0D084" w:rsidR="003008E0" w:rsidRPr="007C7774" w:rsidRDefault="003008E0" w:rsidP="0037262E">
            <w:pPr>
              <w:tabs>
                <w:tab w:val="left" w:pos="0"/>
                <w:tab w:val="left" w:pos="2880"/>
                <w:tab w:val="left" w:pos="5760"/>
                <w:tab w:val="left" w:pos="7920"/>
              </w:tabs>
              <w:spacing w:before="80" w:after="80"/>
              <w:jc w:val="both"/>
              <w:rPr>
                <w:rFonts w:eastAsia="Calibri" w:cs="Arial"/>
                <w:b/>
                <w:sz w:val="20"/>
              </w:rPr>
            </w:pPr>
            <w:r w:rsidRPr="007C7774">
              <w:rPr>
                <w:rFonts w:eastAsia="Calibri" w:cs="Arial"/>
                <w:b/>
                <w:sz w:val="20"/>
              </w:rPr>
              <w:t xml:space="preserve">Annexure </w:t>
            </w:r>
            <w:r w:rsidR="00087C76">
              <w:rPr>
                <w:rFonts w:eastAsia="Calibri" w:cs="Arial"/>
                <w:b/>
                <w:sz w:val="20"/>
              </w:rPr>
              <w:t>H</w:t>
            </w:r>
            <w:r w:rsidRPr="007C7774">
              <w:rPr>
                <w:rFonts w:eastAsia="Calibri" w:cs="Arial"/>
                <w:b/>
                <w:sz w:val="20"/>
              </w:rPr>
              <w:t>: SBD 6.1 Preference Point Claim in terms of the Preferential Procurement Regulations 2022</w:t>
            </w:r>
          </w:p>
        </w:tc>
      </w:tr>
    </w:tbl>
    <w:p w14:paraId="534D7D65" w14:textId="77777777" w:rsidR="003008E0" w:rsidRPr="007C7774" w:rsidRDefault="003008E0" w:rsidP="003008E0">
      <w:pPr>
        <w:jc w:val="both"/>
        <w:rPr>
          <w:rFonts w:cs="Arial"/>
          <w:sz w:val="20"/>
          <w:szCs w:val="20"/>
        </w:rPr>
      </w:pPr>
    </w:p>
    <w:p w14:paraId="5ED0696D" w14:textId="77777777" w:rsidR="003008E0" w:rsidRPr="007C7774" w:rsidRDefault="003008E0" w:rsidP="003008E0">
      <w:pPr>
        <w:jc w:val="both"/>
        <w:rPr>
          <w:rFonts w:cs="Arial"/>
          <w:kern w:val="32"/>
          <w:sz w:val="20"/>
          <w:szCs w:val="20"/>
          <w:lang w:eastAsia="en-ZA"/>
        </w:rPr>
      </w:pPr>
      <w:r w:rsidRPr="007C7774">
        <w:rPr>
          <w:rFonts w:cs="Arial"/>
          <w:b/>
          <w:kern w:val="32"/>
          <w:sz w:val="20"/>
          <w:szCs w:val="20"/>
          <w:lang w:eastAsia="en-ZA"/>
        </w:rPr>
        <w:t xml:space="preserve">SBD 6.1: Complete in full and sign </w:t>
      </w:r>
    </w:p>
    <w:p w14:paraId="3A29C1E0" w14:textId="77777777" w:rsidR="003008E0" w:rsidRPr="007C7774" w:rsidRDefault="003008E0" w:rsidP="003008E0">
      <w:pPr>
        <w:widowControl w:val="0"/>
        <w:tabs>
          <w:tab w:val="left" w:pos="900"/>
          <w:tab w:val="left" w:pos="2880"/>
          <w:tab w:val="left" w:pos="5760"/>
          <w:tab w:val="left" w:pos="7920"/>
        </w:tabs>
        <w:jc w:val="both"/>
        <w:rPr>
          <w:rFonts w:cs="Arial"/>
          <w:bCs w:val="0"/>
          <w:snapToGrid w:val="0"/>
          <w:sz w:val="20"/>
          <w:szCs w:val="20"/>
          <w:lang w:val="en-US" w:eastAsia="en-ZA"/>
        </w:rPr>
      </w:pPr>
      <w:r w:rsidRPr="007C7774">
        <w:rPr>
          <w:rFonts w:cs="Arial"/>
          <w:bCs w:val="0"/>
          <w:snapToGrid w:val="0"/>
          <w:sz w:val="20"/>
          <w:szCs w:val="20"/>
          <w:lang w:val="en-US" w:eastAsia="en-ZA"/>
        </w:rPr>
        <w:t xml:space="preserve">This preference form must form part of all tenders invited.  It contains general information and serves as a claim form for preference points for specific goals. </w:t>
      </w:r>
    </w:p>
    <w:p w14:paraId="5C58B4CE" w14:textId="77777777" w:rsidR="003008E0" w:rsidRPr="007C7774" w:rsidRDefault="003008E0" w:rsidP="003008E0">
      <w:pPr>
        <w:widowControl w:val="0"/>
        <w:tabs>
          <w:tab w:val="left" w:pos="900"/>
          <w:tab w:val="left" w:pos="2880"/>
          <w:tab w:val="left" w:pos="5760"/>
          <w:tab w:val="left" w:pos="7920"/>
        </w:tabs>
        <w:ind w:left="900" w:hanging="900"/>
        <w:jc w:val="both"/>
        <w:rPr>
          <w:rFonts w:cs="Arial"/>
          <w:bCs w:val="0"/>
          <w:snapToGrid w:val="0"/>
          <w:sz w:val="20"/>
          <w:szCs w:val="20"/>
          <w:lang w:eastAsia="en-ZA"/>
        </w:rPr>
      </w:pPr>
      <w:r w:rsidRPr="007C7774">
        <w:rPr>
          <w:rFonts w:cs="Arial"/>
          <w:b/>
          <w:bCs w:val="0"/>
          <w:snapToGrid w:val="0"/>
          <w:sz w:val="20"/>
          <w:szCs w:val="20"/>
          <w:lang w:eastAsia="en-ZA"/>
        </w:rPr>
        <w:t>NB:</w:t>
      </w:r>
      <w:r w:rsidRPr="007C7774">
        <w:rPr>
          <w:rFonts w:cs="Arial"/>
          <w:b/>
          <w:bCs w:val="0"/>
          <w:snapToGrid w:val="0"/>
          <w:sz w:val="20"/>
          <w:szCs w:val="20"/>
          <w:lang w:eastAsia="en-ZA"/>
        </w:rPr>
        <w:tab/>
        <w:t>BEFORE COMPLETING THIS FORM, TENDERERS MUST STUDY THE GENERAL CONDITIONS, DEFINITIONS AND DIRECTIVES APPLICABLE IN RESPECT OF THE TENDER AND PREFERENTIAL PROCUREMENT REGULATIONS, 2022</w:t>
      </w:r>
    </w:p>
    <w:p w14:paraId="521D34A7" w14:textId="77777777" w:rsidR="003008E0" w:rsidRPr="007C7774" w:rsidRDefault="003008E0" w:rsidP="003008E0">
      <w:pPr>
        <w:widowControl w:val="0"/>
        <w:pBdr>
          <w:bottom w:val="single" w:sz="6" w:space="1" w:color="auto"/>
        </w:pBdr>
        <w:tabs>
          <w:tab w:val="left" w:pos="900"/>
          <w:tab w:val="left" w:pos="2880"/>
          <w:tab w:val="left" w:pos="5760"/>
          <w:tab w:val="left" w:pos="7920"/>
        </w:tabs>
        <w:ind w:left="900" w:hanging="900"/>
        <w:jc w:val="both"/>
        <w:rPr>
          <w:rFonts w:cs="Arial"/>
          <w:bCs w:val="0"/>
          <w:snapToGrid w:val="0"/>
          <w:sz w:val="20"/>
          <w:szCs w:val="20"/>
          <w:lang w:eastAsia="en-ZA"/>
        </w:rPr>
      </w:pPr>
    </w:p>
    <w:p w14:paraId="4579C123" w14:textId="77777777" w:rsidR="003008E0" w:rsidRPr="007C7774" w:rsidRDefault="003008E0" w:rsidP="003008E0">
      <w:pPr>
        <w:widowControl w:val="0"/>
        <w:tabs>
          <w:tab w:val="left" w:pos="900"/>
          <w:tab w:val="left" w:pos="2880"/>
          <w:tab w:val="left" w:pos="5760"/>
          <w:tab w:val="left" w:pos="7920"/>
        </w:tabs>
        <w:ind w:left="900" w:hanging="900"/>
        <w:jc w:val="both"/>
        <w:rPr>
          <w:rFonts w:cs="Arial"/>
          <w:bCs w:val="0"/>
          <w:snapToGrid w:val="0"/>
          <w:sz w:val="20"/>
          <w:szCs w:val="20"/>
          <w:lang w:eastAsia="en-ZA"/>
        </w:rPr>
      </w:pPr>
    </w:p>
    <w:p w14:paraId="6AF326B7" w14:textId="3C14AAA8" w:rsidR="003008E0" w:rsidRPr="005E4694" w:rsidRDefault="003008E0" w:rsidP="005E4694">
      <w:pPr>
        <w:pStyle w:val="ListParagraph"/>
        <w:widowControl w:val="0"/>
        <w:numPr>
          <w:ilvl w:val="0"/>
          <w:numId w:val="45"/>
        </w:numPr>
        <w:tabs>
          <w:tab w:val="left" w:pos="2880"/>
          <w:tab w:val="left" w:pos="5760"/>
          <w:tab w:val="left" w:pos="7920"/>
        </w:tabs>
        <w:spacing w:after="120" w:line="240" w:lineRule="auto"/>
        <w:jc w:val="both"/>
        <w:rPr>
          <w:rFonts w:cs="Arial"/>
          <w:b/>
          <w:bCs w:val="0"/>
          <w:snapToGrid w:val="0"/>
          <w:sz w:val="20"/>
          <w:szCs w:val="20"/>
          <w:lang w:eastAsia="en-ZA"/>
        </w:rPr>
      </w:pPr>
      <w:r w:rsidRPr="005E4694">
        <w:rPr>
          <w:rFonts w:cs="Arial"/>
          <w:b/>
          <w:bCs w:val="0"/>
          <w:snapToGrid w:val="0"/>
          <w:sz w:val="20"/>
          <w:szCs w:val="20"/>
          <w:lang w:eastAsia="en-ZA"/>
        </w:rPr>
        <w:t>GENERAL CONDITIONS</w:t>
      </w:r>
    </w:p>
    <w:p w14:paraId="0D2133DE" w14:textId="51CF0998" w:rsidR="003008E0" w:rsidRPr="005E4694" w:rsidRDefault="003008E0" w:rsidP="005E4694">
      <w:pPr>
        <w:pStyle w:val="ListParagraph"/>
        <w:widowControl w:val="0"/>
        <w:numPr>
          <w:ilvl w:val="1"/>
          <w:numId w:val="1"/>
        </w:numPr>
        <w:tabs>
          <w:tab w:val="left" w:pos="2880"/>
          <w:tab w:val="left" w:pos="5760"/>
          <w:tab w:val="left" w:pos="7920"/>
        </w:tabs>
        <w:spacing w:after="120" w:line="240" w:lineRule="auto"/>
        <w:jc w:val="both"/>
        <w:rPr>
          <w:rFonts w:cs="Arial"/>
          <w:bCs w:val="0"/>
          <w:snapToGrid w:val="0"/>
          <w:sz w:val="20"/>
          <w:szCs w:val="20"/>
          <w:lang w:eastAsia="en-ZA"/>
        </w:rPr>
      </w:pPr>
      <w:r w:rsidRPr="005E4694">
        <w:rPr>
          <w:rFonts w:cs="Arial"/>
          <w:bCs w:val="0"/>
          <w:snapToGrid w:val="0"/>
          <w:sz w:val="20"/>
          <w:szCs w:val="20"/>
          <w:lang w:eastAsia="en-ZA"/>
        </w:rPr>
        <w:t>The following preference point systems are applicable to invitations to tender:</w:t>
      </w:r>
    </w:p>
    <w:p w14:paraId="4DCF8904" w14:textId="77777777" w:rsidR="003008E0" w:rsidRPr="007C7774" w:rsidRDefault="003008E0">
      <w:pPr>
        <w:widowControl w:val="0"/>
        <w:numPr>
          <w:ilvl w:val="0"/>
          <w:numId w:val="28"/>
        </w:numPr>
        <w:tabs>
          <w:tab w:val="left" w:pos="900"/>
          <w:tab w:val="left" w:pos="5760"/>
          <w:tab w:val="left" w:pos="7920"/>
        </w:tabs>
        <w:spacing w:after="0" w:line="240" w:lineRule="auto"/>
        <w:jc w:val="both"/>
        <w:rPr>
          <w:rFonts w:cs="Arial"/>
          <w:bCs w:val="0"/>
          <w:snapToGrid w:val="0"/>
          <w:sz w:val="20"/>
          <w:szCs w:val="20"/>
          <w:lang w:eastAsia="en-ZA"/>
        </w:rPr>
      </w:pPr>
      <w:r w:rsidRPr="007C7774">
        <w:rPr>
          <w:rFonts w:cs="Arial"/>
          <w:bCs w:val="0"/>
          <w:snapToGrid w:val="0"/>
          <w:sz w:val="20"/>
          <w:szCs w:val="20"/>
          <w:lang w:eastAsia="en-ZA"/>
        </w:rPr>
        <w:t xml:space="preserve">the 80/20 system for requirements with a Rand value of up to R50 000 000 (all applicable taxes included); and </w:t>
      </w:r>
    </w:p>
    <w:p w14:paraId="2DC82F3A" w14:textId="77777777" w:rsidR="003008E0" w:rsidRPr="007C7774" w:rsidRDefault="003008E0">
      <w:pPr>
        <w:widowControl w:val="0"/>
        <w:numPr>
          <w:ilvl w:val="0"/>
          <w:numId w:val="28"/>
        </w:numPr>
        <w:tabs>
          <w:tab w:val="left" w:pos="900"/>
          <w:tab w:val="left" w:pos="5760"/>
          <w:tab w:val="left" w:pos="7920"/>
        </w:tabs>
        <w:spacing w:after="0" w:line="240" w:lineRule="auto"/>
        <w:jc w:val="both"/>
        <w:rPr>
          <w:rFonts w:cs="Arial"/>
          <w:bCs w:val="0"/>
          <w:snapToGrid w:val="0"/>
          <w:sz w:val="20"/>
          <w:szCs w:val="20"/>
          <w:lang w:eastAsia="en-ZA"/>
        </w:rPr>
      </w:pPr>
      <w:r w:rsidRPr="007C7774">
        <w:rPr>
          <w:rFonts w:cs="Arial"/>
          <w:bCs w:val="0"/>
          <w:snapToGrid w:val="0"/>
          <w:sz w:val="20"/>
          <w:szCs w:val="20"/>
          <w:lang w:eastAsia="en-ZA"/>
        </w:rPr>
        <w:t>the 90/10 system for requirements with a Rand value above R50 000 000 (all applicable taxes included).</w:t>
      </w:r>
    </w:p>
    <w:p w14:paraId="73C89690" w14:textId="77777777" w:rsidR="003008E0" w:rsidRPr="007C7774" w:rsidRDefault="003008E0" w:rsidP="003008E0">
      <w:pPr>
        <w:widowControl w:val="0"/>
        <w:tabs>
          <w:tab w:val="left" w:pos="900"/>
          <w:tab w:val="left" w:pos="5760"/>
          <w:tab w:val="left" w:pos="7920"/>
        </w:tabs>
        <w:ind w:left="1350"/>
        <w:jc w:val="both"/>
        <w:rPr>
          <w:rFonts w:cs="Arial"/>
          <w:bCs w:val="0"/>
          <w:snapToGrid w:val="0"/>
          <w:sz w:val="20"/>
          <w:szCs w:val="20"/>
          <w:lang w:eastAsia="en-ZA"/>
        </w:rPr>
      </w:pPr>
    </w:p>
    <w:p w14:paraId="714511FD" w14:textId="3B1C75EF" w:rsidR="003008E0" w:rsidRPr="007C7774" w:rsidRDefault="003008E0" w:rsidP="005E4694">
      <w:pPr>
        <w:pStyle w:val="ListParagraph"/>
        <w:widowControl w:val="0"/>
        <w:numPr>
          <w:ilvl w:val="1"/>
          <w:numId w:val="1"/>
        </w:numPr>
        <w:tabs>
          <w:tab w:val="left" w:pos="2880"/>
          <w:tab w:val="left" w:pos="5760"/>
          <w:tab w:val="left" w:pos="7920"/>
        </w:tabs>
        <w:spacing w:after="120" w:line="240" w:lineRule="auto"/>
        <w:jc w:val="both"/>
        <w:rPr>
          <w:rFonts w:cs="Arial"/>
          <w:b/>
          <w:bCs w:val="0"/>
          <w:snapToGrid w:val="0"/>
          <w:sz w:val="20"/>
          <w:szCs w:val="20"/>
          <w:lang w:eastAsia="en-ZA"/>
        </w:rPr>
      </w:pPr>
      <w:r w:rsidRPr="007C7774">
        <w:rPr>
          <w:rFonts w:cs="Arial"/>
          <w:b/>
          <w:bCs w:val="0"/>
          <w:snapToGrid w:val="0"/>
          <w:sz w:val="20"/>
          <w:szCs w:val="20"/>
          <w:lang w:eastAsia="en-ZA"/>
        </w:rPr>
        <w:t xml:space="preserve">Principle applicable for this </w:t>
      </w:r>
      <w:r w:rsidR="005E4694" w:rsidRPr="007C7774">
        <w:rPr>
          <w:rFonts w:cs="Arial"/>
          <w:b/>
          <w:bCs w:val="0"/>
          <w:snapToGrid w:val="0"/>
          <w:sz w:val="20"/>
          <w:szCs w:val="20"/>
          <w:lang w:eastAsia="en-ZA"/>
        </w:rPr>
        <w:t>tender is</w:t>
      </w:r>
      <w:r w:rsidRPr="007C7774">
        <w:rPr>
          <w:rFonts w:cs="Arial"/>
          <w:b/>
          <w:bCs w:val="0"/>
          <w:snapToGrid w:val="0"/>
          <w:sz w:val="20"/>
          <w:szCs w:val="20"/>
          <w:lang w:eastAsia="en-ZA"/>
        </w:rPr>
        <w:t>:</w:t>
      </w:r>
    </w:p>
    <w:p w14:paraId="01D00489" w14:textId="77777777" w:rsidR="003008E0" w:rsidRPr="007C7774" w:rsidRDefault="003008E0" w:rsidP="003008E0">
      <w:pPr>
        <w:widowControl w:val="0"/>
        <w:tabs>
          <w:tab w:val="left" w:pos="2880"/>
          <w:tab w:val="left" w:pos="5760"/>
          <w:tab w:val="left" w:pos="7920"/>
        </w:tabs>
        <w:spacing w:after="120"/>
        <w:ind w:left="1069"/>
        <w:contextualSpacing/>
        <w:jc w:val="both"/>
        <w:rPr>
          <w:rFonts w:cs="Arial"/>
          <w:bCs w:val="0"/>
          <w:snapToGrid w:val="0"/>
          <w:sz w:val="20"/>
          <w:szCs w:val="20"/>
          <w:lang w:eastAsia="en-ZA"/>
        </w:rPr>
      </w:pPr>
    </w:p>
    <w:p w14:paraId="244AA55B" w14:textId="77777777" w:rsidR="003008E0" w:rsidRDefault="003008E0" w:rsidP="005E4694">
      <w:pPr>
        <w:pStyle w:val="ListParagraph"/>
        <w:widowControl w:val="0"/>
        <w:numPr>
          <w:ilvl w:val="0"/>
          <w:numId w:val="45"/>
        </w:numPr>
        <w:tabs>
          <w:tab w:val="left" w:pos="2880"/>
          <w:tab w:val="left" w:pos="5760"/>
          <w:tab w:val="left" w:pos="7920"/>
        </w:tabs>
        <w:spacing w:after="120" w:line="240" w:lineRule="auto"/>
        <w:jc w:val="both"/>
        <w:rPr>
          <w:rFonts w:cs="Arial"/>
          <w:bCs w:val="0"/>
          <w:snapToGrid w:val="0"/>
          <w:sz w:val="20"/>
          <w:szCs w:val="20"/>
          <w:lang w:eastAsia="en-ZA"/>
        </w:rPr>
      </w:pPr>
      <w:r>
        <w:rPr>
          <w:rFonts w:cs="Arial"/>
          <w:bCs w:val="0"/>
          <w:snapToGrid w:val="0"/>
          <w:sz w:val="20"/>
          <w:szCs w:val="20"/>
          <w:lang w:eastAsia="en-ZA"/>
        </w:rPr>
        <w:t>T</w:t>
      </w:r>
      <w:r w:rsidRPr="007C7774">
        <w:rPr>
          <w:rFonts w:cs="Arial"/>
          <w:bCs w:val="0"/>
          <w:snapToGrid w:val="0"/>
          <w:sz w:val="20"/>
          <w:szCs w:val="20"/>
          <w:lang w:eastAsia="en-ZA"/>
        </w:rPr>
        <w:t xml:space="preserve">he applicable preference point system for this tender is the </w:t>
      </w:r>
      <w:r w:rsidRPr="007C7774">
        <w:rPr>
          <w:rFonts w:cs="Arial"/>
          <w:bCs w:val="0"/>
          <w:snapToGrid w:val="0"/>
          <w:color w:val="FF0000"/>
          <w:sz w:val="20"/>
          <w:szCs w:val="20"/>
          <w:lang w:eastAsia="en-ZA"/>
        </w:rPr>
        <w:t xml:space="preserve">80/20 </w:t>
      </w:r>
      <w:r w:rsidRPr="007C7774">
        <w:rPr>
          <w:rFonts w:cs="Arial"/>
          <w:bCs w:val="0"/>
          <w:snapToGrid w:val="0"/>
          <w:sz w:val="20"/>
          <w:szCs w:val="20"/>
          <w:lang w:eastAsia="en-ZA"/>
        </w:rPr>
        <w:t>preference point system.</w:t>
      </w:r>
    </w:p>
    <w:p w14:paraId="49ED5FC3" w14:textId="77777777" w:rsidR="00723B62" w:rsidRPr="00723B62" w:rsidRDefault="00723B62" w:rsidP="00723B62">
      <w:pPr>
        <w:widowControl w:val="0"/>
        <w:tabs>
          <w:tab w:val="left" w:pos="2880"/>
          <w:tab w:val="left" w:pos="5760"/>
          <w:tab w:val="left" w:pos="7920"/>
        </w:tabs>
        <w:spacing w:after="120" w:line="240" w:lineRule="auto"/>
        <w:jc w:val="both"/>
        <w:rPr>
          <w:rFonts w:cs="Arial"/>
          <w:bCs w:val="0"/>
          <w:snapToGrid w:val="0"/>
          <w:sz w:val="2"/>
          <w:szCs w:val="2"/>
          <w:lang w:eastAsia="en-ZA"/>
        </w:rPr>
      </w:pPr>
    </w:p>
    <w:p w14:paraId="168C25C7" w14:textId="227C6CFD" w:rsidR="003008E0" w:rsidRPr="005E4694" w:rsidRDefault="003008E0" w:rsidP="005E4694">
      <w:pPr>
        <w:pStyle w:val="ListParagraph"/>
        <w:widowControl w:val="0"/>
        <w:numPr>
          <w:ilvl w:val="1"/>
          <w:numId w:val="109"/>
        </w:numPr>
        <w:tabs>
          <w:tab w:val="left" w:pos="2880"/>
          <w:tab w:val="left" w:pos="5760"/>
          <w:tab w:val="left" w:pos="7920"/>
        </w:tabs>
        <w:spacing w:after="120" w:line="240" w:lineRule="auto"/>
        <w:jc w:val="both"/>
        <w:rPr>
          <w:rFonts w:cs="Arial"/>
          <w:bCs w:val="0"/>
          <w:snapToGrid w:val="0"/>
          <w:sz w:val="20"/>
          <w:szCs w:val="20"/>
          <w:lang w:eastAsia="en-ZA"/>
        </w:rPr>
      </w:pPr>
      <w:r w:rsidRPr="005E4694">
        <w:rPr>
          <w:rFonts w:cs="Arial"/>
          <w:bCs w:val="0"/>
          <w:snapToGrid w:val="0"/>
          <w:sz w:val="20"/>
          <w:szCs w:val="20"/>
          <w:lang w:eastAsia="en-ZA"/>
        </w:rPr>
        <w:t xml:space="preserve">Points for this tender shall be awarded for: </w:t>
      </w:r>
    </w:p>
    <w:p w14:paraId="6F3F884E" w14:textId="77777777" w:rsidR="00723B62" w:rsidRDefault="003008E0" w:rsidP="00723B62">
      <w:pPr>
        <w:widowControl w:val="0"/>
        <w:numPr>
          <w:ilvl w:val="0"/>
          <w:numId w:val="110"/>
        </w:numPr>
        <w:tabs>
          <w:tab w:val="left" w:pos="7920"/>
        </w:tabs>
        <w:spacing w:after="120" w:line="240" w:lineRule="auto"/>
        <w:jc w:val="both"/>
        <w:rPr>
          <w:rFonts w:cs="Arial"/>
          <w:bCs w:val="0"/>
          <w:snapToGrid w:val="0"/>
          <w:sz w:val="20"/>
          <w:szCs w:val="20"/>
          <w:lang w:eastAsia="en-ZA"/>
        </w:rPr>
      </w:pPr>
      <w:r w:rsidRPr="007C7774">
        <w:rPr>
          <w:rFonts w:cs="Arial"/>
          <w:bCs w:val="0"/>
          <w:snapToGrid w:val="0"/>
          <w:sz w:val="20"/>
          <w:szCs w:val="20"/>
          <w:lang w:eastAsia="en-ZA"/>
        </w:rPr>
        <w:t>Price; and</w:t>
      </w:r>
    </w:p>
    <w:p w14:paraId="10B1A9DC" w14:textId="0AEADD7C" w:rsidR="003008E0" w:rsidRPr="00723B62" w:rsidRDefault="003008E0" w:rsidP="00723B62">
      <w:pPr>
        <w:widowControl w:val="0"/>
        <w:numPr>
          <w:ilvl w:val="0"/>
          <w:numId w:val="110"/>
        </w:numPr>
        <w:tabs>
          <w:tab w:val="left" w:pos="7920"/>
        </w:tabs>
        <w:spacing w:after="120" w:line="240" w:lineRule="auto"/>
        <w:jc w:val="both"/>
        <w:rPr>
          <w:rFonts w:cs="Arial"/>
          <w:bCs w:val="0"/>
          <w:snapToGrid w:val="0"/>
          <w:sz w:val="20"/>
          <w:szCs w:val="20"/>
          <w:lang w:eastAsia="en-ZA"/>
        </w:rPr>
      </w:pPr>
      <w:r w:rsidRPr="00723B62">
        <w:rPr>
          <w:rFonts w:cs="Arial"/>
          <w:bCs w:val="0"/>
          <w:snapToGrid w:val="0"/>
          <w:sz w:val="20"/>
          <w:szCs w:val="20"/>
          <w:lang w:eastAsia="en-ZA"/>
        </w:rPr>
        <w:t>Specific Goals.</w:t>
      </w:r>
    </w:p>
    <w:p w14:paraId="0ACE24EE" w14:textId="77777777" w:rsidR="003008E0" w:rsidRPr="00723B62" w:rsidRDefault="003008E0" w:rsidP="003008E0">
      <w:pPr>
        <w:widowControl w:val="0"/>
        <w:tabs>
          <w:tab w:val="left" w:pos="7920"/>
        </w:tabs>
        <w:spacing w:after="120"/>
        <w:ind w:left="1080"/>
        <w:jc w:val="both"/>
        <w:rPr>
          <w:rFonts w:cs="Arial"/>
          <w:bCs w:val="0"/>
          <w:snapToGrid w:val="0"/>
          <w:sz w:val="2"/>
          <w:szCs w:val="2"/>
          <w:lang w:eastAsia="en-ZA"/>
        </w:rPr>
      </w:pPr>
    </w:p>
    <w:p w14:paraId="216B874B" w14:textId="77777777" w:rsidR="003008E0" w:rsidRPr="009A45A8" w:rsidRDefault="003008E0" w:rsidP="005E4694">
      <w:pPr>
        <w:pStyle w:val="ListParagraph"/>
        <w:widowControl w:val="0"/>
        <w:numPr>
          <w:ilvl w:val="1"/>
          <w:numId w:val="109"/>
        </w:numPr>
        <w:tabs>
          <w:tab w:val="left" w:pos="2880"/>
          <w:tab w:val="left" w:pos="5760"/>
          <w:tab w:val="left" w:pos="7920"/>
        </w:tabs>
        <w:spacing w:after="120" w:line="240" w:lineRule="auto"/>
        <w:jc w:val="both"/>
        <w:rPr>
          <w:rFonts w:cs="Arial"/>
          <w:b/>
          <w:bCs w:val="0"/>
          <w:snapToGrid w:val="0"/>
          <w:sz w:val="20"/>
          <w:szCs w:val="20"/>
          <w:lang w:eastAsia="en-ZA"/>
        </w:rPr>
      </w:pPr>
      <w:r w:rsidRPr="007C7774">
        <w:rPr>
          <w:rFonts w:cs="Arial"/>
          <w:bCs w:val="0"/>
          <w:snapToGrid w:val="0"/>
          <w:sz w:val="20"/>
          <w:szCs w:val="20"/>
          <w:lang w:eastAsia="en-ZA"/>
        </w:rPr>
        <w:t>The maximum points for this tender are allocated as follows:</w:t>
      </w:r>
    </w:p>
    <w:p w14:paraId="58326413" w14:textId="77777777" w:rsidR="009A45A8" w:rsidRDefault="009A45A8" w:rsidP="009A45A8">
      <w:pPr>
        <w:pStyle w:val="ListParagraph"/>
        <w:widowControl w:val="0"/>
        <w:tabs>
          <w:tab w:val="left" w:pos="2880"/>
          <w:tab w:val="left" w:pos="5760"/>
          <w:tab w:val="left" w:pos="7920"/>
        </w:tabs>
        <w:spacing w:after="120" w:line="240" w:lineRule="auto"/>
        <w:ind w:left="502"/>
        <w:jc w:val="both"/>
        <w:rPr>
          <w:rFonts w:cs="Arial"/>
          <w:b/>
          <w:bCs w:val="0"/>
          <w:snapToGrid w:val="0"/>
          <w:sz w:val="20"/>
          <w:szCs w:val="20"/>
          <w:lang w:eastAsia="en-ZA"/>
        </w:rPr>
      </w:pPr>
    </w:p>
    <w:tbl>
      <w:tblPr>
        <w:tblW w:w="9957"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979"/>
        <w:gridCol w:w="2126"/>
        <w:gridCol w:w="3852"/>
      </w:tblGrid>
      <w:tr w:rsidR="009A45A8" w:rsidRPr="00CB4070" w14:paraId="68CEFE66" w14:textId="77777777" w:rsidTr="00B92EF0">
        <w:trPr>
          <w:trHeight w:val="1731"/>
        </w:trPr>
        <w:tc>
          <w:tcPr>
            <w:tcW w:w="3979" w:type="dxa"/>
            <w:shd w:val="clear" w:color="auto" w:fill="D9D9D9"/>
          </w:tcPr>
          <w:p w14:paraId="0FD959D6" w14:textId="77777777" w:rsidR="009A45A8" w:rsidRPr="001B4F96" w:rsidRDefault="009A45A8" w:rsidP="00B92EF0">
            <w:pPr>
              <w:widowControl w:val="0"/>
              <w:tabs>
                <w:tab w:val="left" w:pos="5760"/>
                <w:tab w:val="left" w:pos="7920"/>
              </w:tabs>
              <w:spacing w:before="40" w:after="40"/>
              <w:ind w:left="-24" w:firstLine="24"/>
              <w:rPr>
                <w:rFonts w:cs="Arial"/>
                <w:b/>
                <w:sz w:val="20"/>
                <w:szCs w:val="20"/>
              </w:rPr>
            </w:pPr>
            <w:r w:rsidRPr="001B4F96">
              <w:rPr>
                <w:rFonts w:cs="Arial"/>
                <w:b/>
                <w:sz w:val="20"/>
                <w:szCs w:val="20"/>
              </w:rPr>
              <w:t>CRITERIA</w:t>
            </w:r>
          </w:p>
        </w:tc>
        <w:tc>
          <w:tcPr>
            <w:tcW w:w="2126" w:type="dxa"/>
            <w:shd w:val="clear" w:color="auto" w:fill="D9D9D9"/>
          </w:tcPr>
          <w:p w14:paraId="205828E8" w14:textId="77777777" w:rsidR="009A45A8" w:rsidRPr="001B4F96" w:rsidRDefault="009A45A8" w:rsidP="00B92EF0">
            <w:pPr>
              <w:widowControl w:val="0"/>
              <w:tabs>
                <w:tab w:val="left" w:pos="5760"/>
                <w:tab w:val="left" w:pos="7920"/>
              </w:tabs>
              <w:spacing w:before="40" w:after="40"/>
              <w:ind w:left="-24" w:firstLine="24"/>
              <w:jc w:val="center"/>
              <w:rPr>
                <w:rFonts w:cs="Arial"/>
                <w:b/>
                <w:sz w:val="20"/>
                <w:szCs w:val="20"/>
              </w:rPr>
            </w:pPr>
            <w:r w:rsidRPr="001B4F96">
              <w:rPr>
                <w:rFonts w:cs="Arial"/>
                <w:b/>
                <w:sz w:val="20"/>
                <w:szCs w:val="20"/>
              </w:rPr>
              <w:t xml:space="preserve">APPLICABLE </w:t>
            </w:r>
          </w:p>
          <w:p w14:paraId="71260EAA" w14:textId="77777777" w:rsidR="009A45A8" w:rsidRPr="001B4F96" w:rsidRDefault="009A45A8" w:rsidP="00B92EF0">
            <w:pPr>
              <w:widowControl w:val="0"/>
              <w:tabs>
                <w:tab w:val="left" w:pos="5760"/>
                <w:tab w:val="left" w:pos="7920"/>
              </w:tabs>
              <w:spacing w:before="40" w:after="40"/>
              <w:ind w:left="-24" w:firstLine="24"/>
              <w:jc w:val="center"/>
              <w:rPr>
                <w:rFonts w:cs="Arial"/>
                <w:b/>
                <w:sz w:val="20"/>
                <w:szCs w:val="20"/>
              </w:rPr>
            </w:pPr>
            <w:r w:rsidRPr="001B4F96">
              <w:rPr>
                <w:rFonts w:cs="Arial"/>
                <w:b/>
                <w:sz w:val="20"/>
                <w:szCs w:val="20"/>
              </w:rPr>
              <w:t>POINTS</w:t>
            </w:r>
          </w:p>
          <w:p w14:paraId="5C0D8D69" w14:textId="77777777" w:rsidR="009A45A8" w:rsidRPr="001B4F96" w:rsidRDefault="009A45A8" w:rsidP="00B92EF0">
            <w:pPr>
              <w:widowControl w:val="0"/>
              <w:tabs>
                <w:tab w:val="left" w:pos="5760"/>
                <w:tab w:val="left" w:pos="7920"/>
              </w:tabs>
              <w:spacing w:before="40" w:after="40"/>
              <w:ind w:left="-24" w:firstLine="24"/>
              <w:jc w:val="center"/>
              <w:rPr>
                <w:rFonts w:cs="Arial"/>
                <w:b/>
                <w:sz w:val="20"/>
                <w:szCs w:val="20"/>
              </w:rPr>
            </w:pPr>
          </w:p>
          <w:p w14:paraId="0EF6E684" w14:textId="77777777" w:rsidR="009A45A8" w:rsidRPr="001B4F96" w:rsidRDefault="009A45A8" w:rsidP="00B92EF0">
            <w:pPr>
              <w:widowControl w:val="0"/>
              <w:tabs>
                <w:tab w:val="left" w:pos="5760"/>
                <w:tab w:val="left" w:pos="7920"/>
              </w:tabs>
              <w:spacing w:before="40" w:after="40"/>
              <w:ind w:left="-24" w:firstLine="24"/>
              <w:jc w:val="center"/>
              <w:rPr>
                <w:rFonts w:cs="Arial"/>
                <w:b/>
                <w:sz w:val="20"/>
                <w:szCs w:val="20"/>
              </w:rPr>
            </w:pPr>
          </w:p>
        </w:tc>
        <w:tc>
          <w:tcPr>
            <w:tcW w:w="3852" w:type="dxa"/>
            <w:shd w:val="clear" w:color="auto" w:fill="D9D9D9" w:themeFill="background1" w:themeFillShade="D9"/>
          </w:tcPr>
          <w:p w14:paraId="30F6029D" w14:textId="77777777" w:rsidR="009A45A8" w:rsidRPr="001B4F96" w:rsidRDefault="009A45A8" w:rsidP="00B92EF0">
            <w:pPr>
              <w:widowControl w:val="0"/>
              <w:tabs>
                <w:tab w:val="left" w:pos="5760"/>
                <w:tab w:val="left" w:pos="7920"/>
              </w:tabs>
              <w:spacing w:before="40" w:after="40"/>
              <w:ind w:left="-24" w:firstLine="24"/>
              <w:jc w:val="center"/>
              <w:rPr>
                <w:rFonts w:cs="Arial"/>
                <w:b/>
                <w:sz w:val="20"/>
                <w:szCs w:val="20"/>
              </w:rPr>
            </w:pPr>
            <w:r w:rsidRPr="00E70128">
              <w:rPr>
                <w:rFonts w:cs="Arial"/>
                <w:b/>
                <w:snapToGrid w:val="0"/>
                <w:sz w:val="18"/>
                <w:szCs w:val="18"/>
              </w:rPr>
              <w:t>DOCUMENTS TO BE SUBMITTED</w:t>
            </w:r>
          </w:p>
        </w:tc>
      </w:tr>
      <w:tr w:rsidR="009A45A8" w:rsidRPr="00CB4070" w14:paraId="7A79AF5A" w14:textId="77777777" w:rsidTr="00B92EF0">
        <w:tc>
          <w:tcPr>
            <w:tcW w:w="3979" w:type="dxa"/>
          </w:tcPr>
          <w:p w14:paraId="68028630" w14:textId="77777777" w:rsidR="009A45A8" w:rsidRPr="001B4F96" w:rsidRDefault="009A45A8" w:rsidP="00B92EF0">
            <w:pPr>
              <w:pStyle w:val="ListParagraph"/>
              <w:widowControl w:val="0"/>
              <w:numPr>
                <w:ilvl w:val="0"/>
                <w:numId w:val="40"/>
              </w:numPr>
              <w:tabs>
                <w:tab w:val="left" w:pos="5760"/>
                <w:tab w:val="left" w:pos="7920"/>
              </w:tabs>
              <w:spacing w:before="40" w:after="40" w:line="240" w:lineRule="auto"/>
              <w:ind w:left="324"/>
              <w:rPr>
                <w:rFonts w:cs="Arial"/>
                <w:b/>
                <w:bCs w:val="0"/>
                <w:sz w:val="20"/>
                <w:szCs w:val="20"/>
              </w:rPr>
            </w:pPr>
            <w:r w:rsidRPr="001B4F96">
              <w:rPr>
                <w:rFonts w:cs="Arial"/>
                <w:b/>
                <w:sz w:val="20"/>
                <w:szCs w:val="20"/>
              </w:rPr>
              <w:t>Price</w:t>
            </w:r>
          </w:p>
        </w:tc>
        <w:tc>
          <w:tcPr>
            <w:tcW w:w="2126" w:type="dxa"/>
          </w:tcPr>
          <w:p w14:paraId="43E2D84C" w14:textId="77777777" w:rsidR="009A45A8" w:rsidRPr="001B4F96" w:rsidRDefault="009A45A8" w:rsidP="00B92EF0">
            <w:pPr>
              <w:widowControl w:val="0"/>
              <w:tabs>
                <w:tab w:val="left" w:pos="5760"/>
                <w:tab w:val="left" w:pos="7920"/>
              </w:tabs>
              <w:spacing w:before="40" w:after="40"/>
              <w:jc w:val="center"/>
              <w:rPr>
                <w:rFonts w:cs="Arial"/>
                <w:sz w:val="20"/>
                <w:szCs w:val="20"/>
              </w:rPr>
            </w:pPr>
            <w:r w:rsidRPr="001B4F96">
              <w:rPr>
                <w:rFonts w:cs="Arial"/>
                <w:sz w:val="20"/>
                <w:szCs w:val="20"/>
              </w:rPr>
              <w:t>80</w:t>
            </w:r>
          </w:p>
        </w:tc>
        <w:tc>
          <w:tcPr>
            <w:tcW w:w="3852" w:type="dxa"/>
          </w:tcPr>
          <w:p w14:paraId="7090B4EC" w14:textId="77777777" w:rsidR="009A45A8" w:rsidRPr="001B4F96" w:rsidRDefault="009A45A8" w:rsidP="00B92EF0">
            <w:pPr>
              <w:widowControl w:val="0"/>
              <w:tabs>
                <w:tab w:val="left" w:pos="5760"/>
                <w:tab w:val="left" w:pos="7920"/>
              </w:tabs>
              <w:spacing w:before="40" w:after="40"/>
              <w:jc w:val="center"/>
              <w:rPr>
                <w:rFonts w:cs="Arial"/>
                <w:sz w:val="20"/>
                <w:szCs w:val="20"/>
              </w:rPr>
            </w:pPr>
          </w:p>
        </w:tc>
      </w:tr>
      <w:tr w:rsidR="009A45A8" w:rsidRPr="00CB4070" w14:paraId="56854A5E" w14:textId="77777777" w:rsidTr="00B92EF0">
        <w:tc>
          <w:tcPr>
            <w:tcW w:w="3979" w:type="dxa"/>
          </w:tcPr>
          <w:p w14:paraId="29490602" w14:textId="77777777" w:rsidR="009A45A8" w:rsidRPr="001B4F96" w:rsidRDefault="009A45A8" w:rsidP="00B92EF0">
            <w:pPr>
              <w:pStyle w:val="ListParagraph"/>
              <w:widowControl w:val="0"/>
              <w:numPr>
                <w:ilvl w:val="0"/>
                <w:numId w:val="40"/>
              </w:numPr>
              <w:tabs>
                <w:tab w:val="left" w:pos="5760"/>
                <w:tab w:val="left" w:pos="7920"/>
              </w:tabs>
              <w:spacing w:before="40" w:after="40" w:line="240" w:lineRule="auto"/>
              <w:ind w:left="324"/>
              <w:rPr>
                <w:rFonts w:cs="Arial"/>
                <w:b/>
                <w:bCs w:val="0"/>
                <w:sz w:val="20"/>
                <w:szCs w:val="20"/>
              </w:rPr>
            </w:pPr>
            <w:r w:rsidRPr="001B4F96">
              <w:rPr>
                <w:rFonts w:cs="Arial"/>
                <w:b/>
                <w:sz w:val="20"/>
                <w:szCs w:val="20"/>
              </w:rPr>
              <w:t>Specific Goals</w:t>
            </w:r>
          </w:p>
        </w:tc>
        <w:tc>
          <w:tcPr>
            <w:tcW w:w="2126" w:type="dxa"/>
          </w:tcPr>
          <w:p w14:paraId="71784D5F" w14:textId="77777777" w:rsidR="009A45A8" w:rsidRPr="001B4F96" w:rsidRDefault="009A45A8" w:rsidP="00B92EF0">
            <w:pPr>
              <w:widowControl w:val="0"/>
              <w:tabs>
                <w:tab w:val="left" w:pos="5760"/>
                <w:tab w:val="left" w:pos="7920"/>
              </w:tabs>
              <w:spacing w:before="40" w:after="40"/>
              <w:ind w:left="-24" w:firstLine="24"/>
              <w:jc w:val="center"/>
              <w:rPr>
                <w:rFonts w:cs="Arial"/>
                <w:sz w:val="20"/>
                <w:szCs w:val="20"/>
              </w:rPr>
            </w:pPr>
          </w:p>
        </w:tc>
        <w:tc>
          <w:tcPr>
            <w:tcW w:w="3852" w:type="dxa"/>
          </w:tcPr>
          <w:p w14:paraId="2F3D1CC4" w14:textId="77777777" w:rsidR="009A45A8" w:rsidRPr="001B4F96" w:rsidRDefault="009A45A8" w:rsidP="00B92EF0">
            <w:pPr>
              <w:widowControl w:val="0"/>
              <w:tabs>
                <w:tab w:val="left" w:pos="5760"/>
                <w:tab w:val="left" w:pos="7920"/>
              </w:tabs>
              <w:spacing w:before="40" w:after="40"/>
              <w:ind w:left="-24" w:firstLine="24"/>
              <w:jc w:val="center"/>
              <w:rPr>
                <w:rFonts w:cs="Arial"/>
                <w:sz w:val="20"/>
                <w:szCs w:val="20"/>
              </w:rPr>
            </w:pPr>
          </w:p>
        </w:tc>
      </w:tr>
      <w:tr w:rsidR="009A45A8" w:rsidRPr="00CB4070" w14:paraId="6617BA51" w14:textId="77777777" w:rsidTr="00B92EF0">
        <w:trPr>
          <w:trHeight w:val="1088"/>
        </w:trPr>
        <w:tc>
          <w:tcPr>
            <w:tcW w:w="3979" w:type="dxa"/>
          </w:tcPr>
          <w:p w14:paraId="5282D6B5" w14:textId="77777777" w:rsidR="009A45A8" w:rsidRPr="001B4F96" w:rsidRDefault="009A45A8" w:rsidP="00B92EF0">
            <w:pPr>
              <w:pStyle w:val="ListParagraph"/>
              <w:widowControl w:val="0"/>
              <w:numPr>
                <w:ilvl w:val="0"/>
                <w:numId w:val="41"/>
              </w:numPr>
              <w:tabs>
                <w:tab w:val="left" w:pos="2880"/>
                <w:tab w:val="left" w:pos="5760"/>
                <w:tab w:val="left" w:pos="7920"/>
              </w:tabs>
              <w:spacing w:after="120" w:line="240" w:lineRule="auto"/>
              <w:ind w:left="504"/>
              <w:rPr>
                <w:rFonts w:cs="Arial"/>
                <w:snapToGrid w:val="0"/>
                <w:sz w:val="20"/>
                <w:szCs w:val="20"/>
              </w:rPr>
            </w:pPr>
            <w:r>
              <w:rPr>
                <w:rFonts w:cs="Arial"/>
                <w:snapToGrid w:val="0"/>
                <w:sz w:val="20"/>
                <w:szCs w:val="20"/>
              </w:rPr>
              <w:t>51% and above black owned enterprise</w:t>
            </w:r>
          </w:p>
        </w:tc>
        <w:tc>
          <w:tcPr>
            <w:tcW w:w="2126" w:type="dxa"/>
          </w:tcPr>
          <w:p w14:paraId="0073C070" w14:textId="77777777" w:rsidR="009A45A8" w:rsidRPr="001B4F96" w:rsidRDefault="009A45A8" w:rsidP="00B92EF0">
            <w:pPr>
              <w:widowControl w:val="0"/>
              <w:tabs>
                <w:tab w:val="left" w:pos="2880"/>
                <w:tab w:val="left" w:pos="5760"/>
                <w:tab w:val="left" w:pos="7920"/>
              </w:tabs>
              <w:spacing w:after="120"/>
              <w:jc w:val="center"/>
              <w:rPr>
                <w:rFonts w:cs="Arial"/>
                <w:snapToGrid w:val="0"/>
                <w:sz w:val="20"/>
                <w:szCs w:val="20"/>
              </w:rPr>
            </w:pPr>
            <w:r>
              <w:rPr>
                <w:rFonts w:cs="Arial"/>
                <w:snapToGrid w:val="0"/>
                <w:sz w:val="20"/>
                <w:szCs w:val="20"/>
              </w:rPr>
              <w:t>10</w:t>
            </w:r>
          </w:p>
        </w:tc>
        <w:tc>
          <w:tcPr>
            <w:tcW w:w="3852" w:type="dxa"/>
          </w:tcPr>
          <w:p w14:paraId="73AA44A1" w14:textId="77777777" w:rsidR="009A45A8" w:rsidRDefault="009A45A8" w:rsidP="00B92EF0">
            <w:pPr>
              <w:pStyle w:val="TableParagraph"/>
              <w:tabs>
                <w:tab w:val="left" w:pos="239"/>
              </w:tabs>
              <w:jc w:val="both"/>
              <w:rPr>
                <w:rFonts w:cs="Arial"/>
                <w:sz w:val="20"/>
                <w:szCs w:val="20"/>
              </w:rPr>
            </w:pPr>
            <w:r w:rsidRPr="00CF4262">
              <w:rPr>
                <w:rFonts w:cs="Arial"/>
                <w:snapToGrid w:val="0"/>
                <w:sz w:val="20"/>
                <w:szCs w:val="20"/>
              </w:rPr>
              <w:t>Ownership document to prove ownership (e.g. CIPC document and Share Certificates where ownership is different from directorship</w:t>
            </w:r>
          </w:p>
        </w:tc>
      </w:tr>
      <w:tr w:rsidR="009A45A8" w:rsidRPr="00CB4070" w14:paraId="34B792A0" w14:textId="77777777" w:rsidTr="00B92EF0">
        <w:tc>
          <w:tcPr>
            <w:tcW w:w="3979" w:type="dxa"/>
          </w:tcPr>
          <w:p w14:paraId="3753951C" w14:textId="77777777" w:rsidR="009A45A8" w:rsidRPr="001B4F96" w:rsidRDefault="009A45A8" w:rsidP="00B92EF0">
            <w:pPr>
              <w:pStyle w:val="ListParagraph"/>
              <w:widowControl w:val="0"/>
              <w:numPr>
                <w:ilvl w:val="0"/>
                <w:numId w:val="41"/>
              </w:numPr>
              <w:tabs>
                <w:tab w:val="left" w:pos="2880"/>
                <w:tab w:val="left" w:pos="5760"/>
                <w:tab w:val="left" w:pos="7920"/>
              </w:tabs>
              <w:spacing w:after="120" w:line="240" w:lineRule="auto"/>
              <w:ind w:left="504"/>
              <w:rPr>
                <w:rFonts w:cs="Arial"/>
                <w:snapToGrid w:val="0"/>
                <w:sz w:val="20"/>
                <w:szCs w:val="20"/>
              </w:rPr>
            </w:pPr>
            <w:r w:rsidRPr="001B4F96">
              <w:rPr>
                <w:rFonts w:cs="Arial"/>
                <w:snapToGrid w:val="0"/>
                <w:sz w:val="20"/>
                <w:szCs w:val="20"/>
              </w:rPr>
              <w:t>Eastern Cape Based Supplier</w:t>
            </w:r>
          </w:p>
        </w:tc>
        <w:tc>
          <w:tcPr>
            <w:tcW w:w="2126" w:type="dxa"/>
          </w:tcPr>
          <w:p w14:paraId="1C8C2B4A" w14:textId="77777777" w:rsidR="009A45A8" w:rsidRPr="001B4F96" w:rsidRDefault="009A45A8" w:rsidP="00B92EF0">
            <w:pPr>
              <w:widowControl w:val="0"/>
              <w:tabs>
                <w:tab w:val="left" w:pos="2880"/>
                <w:tab w:val="left" w:pos="5760"/>
                <w:tab w:val="left" w:pos="7920"/>
              </w:tabs>
              <w:spacing w:after="120"/>
              <w:jc w:val="center"/>
              <w:rPr>
                <w:rFonts w:cs="Arial"/>
                <w:snapToGrid w:val="0"/>
                <w:sz w:val="20"/>
                <w:szCs w:val="20"/>
              </w:rPr>
            </w:pPr>
            <w:r w:rsidRPr="001B4F96">
              <w:rPr>
                <w:rFonts w:cs="Arial"/>
                <w:snapToGrid w:val="0"/>
                <w:sz w:val="20"/>
                <w:szCs w:val="20"/>
              </w:rPr>
              <w:t>1</w:t>
            </w:r>
            <w:r>
              <w:rPr>
                <w:rFonts w:cs="Arial"/>
                <w:snapToGrid w:val="0"/>
                <w:sz w:val="20"/>
                <w:szCs w:val="20"/>
              </w:rPr>
              <w:t>5</w:t>
            </w:r>
          </w:p>
        </w:tc>
        <w:tc>
          <w:tcPr>
            <w:tcW w:w="3852" w:type="dxa"/>
          </w:tcPr>
          <w:p w14:paraId="486580BC" w14:textId="77777777" w:rsidR="009A45A8" w:rsidRDefault="009A45A8" w:rsidP="00B92EF0">
            <w:pPr>
              <w:pStyle w:val="TableParagraph"/>
              <w:tabs>
                <w:tab w:val="left" w:pos="239"/>
              </w:tabs>
              <w:jc w:val="both"/>
              <w:rPr>
                <w:sz w:val="20"/>
              </w:rPr>
            </w:pPr>
            <w:r>
              <w:rPr>
                <w:rFonts w:cs="Arial"/>
                <w:sz w:val="20"/>
                <w:szCs w:val="20"/>
              </w:rPr>
              <w:t>Location of the Bidder</w:t>
            </w:r>
            <w:r w:rsidRPr="00E70128">
              <w:rPr>
                <w:rFonts w:cs="Arial"/>
                <w:sz w:val="20"/>
                <w:szCs w:val="20"/>
              </w:rPr>
              <w:t xml:space="preserve"> will be verified from the </w:t>
            </w:r>
            <w:r>
              <w:rPr>
                <w:rFonts w:cs="Arial"/>
                <w:sz w:val="20"/>
                <w:szCs w:val="20"/>
              </w:rPr>
              <w:t>following</w:t>
            </w:r>
            <w:r w:rsidRPr="00E70128">
              <w:rPr>
                <w:rFonts w:cs="Arial"/>
                <w:sz w:val="20"/>
                <w:szCs w:val="20"/>
              </w:rPr>
              <w:t xml:space="preserve"> documents:</w:t>
            </w:r>
            <w:r>
              <w:rPr>
                <w:sz w:val="20"/>
              </w:rPr>
              <w:t xml:space="preserve"> </w:t>
            </w:r>
          </w:p>
          <w:p w14:paraId="790897BE" w14:textId="77777777" w:rsidR="009A45A8" w:rsidRPr="00E70128" w:rsidRDefault="009A45A8" w:rsidP="00B92EF0">
            <w:pPr>
              <w:pStyle w:val="TableParagraph"/>
              <w:tabs>
                <w:tab w:val="left" w:pos="239"/>
              </w:tabs>
              <w:jc w:val="both"/>
              <w:rPr>
                <w:sz w:val="20"/>
              </w:rPr>
            </w:pPr>
          </w:p>
          <w:p w14:paraId="59B23FFE" w14:textId="77777777" w:rsidR="009A45A8" w:rsidRDefault="009A45A8" w:rsidP="00B92EF0">
            <w:pPr>
              <w:pStyle w:val="TableParagraph"/>
              <w:numPr>
                <w:ilvl w:val="0"/>
                <w:numId w:val="127"/>
              </w:numPr>
              <w:tabs>
                <w:tab w:val="left" w:pos="239"/>
              </w:tabs>
              <w:ind w:left="321"/>
              <w:jc w:val="both"/>
              <w:rPr>
                <w:sz w:val="20"/>
              </w:rPr>
            </w:pPr>
            <w:r>
              <w:rPr>
                <w:sz w:val="20"/>
              </w:rPr>
              <w:t xml:space="preserve">Bidder’s </w:t>
            </w:r>
            <w:r w:rsidRPr="004C63DA">
              <w:rPr>
                <w:sz w:val="20"/>
              </w:rPr>
              <w:t xml:space="preserve">Utility Bill, </w:t>
            </w:r>
          </w:p>
          <w:p w14:paraId="264DE9BD" w14:textId="77777777" w:rsidR="009A45A8" w:rsidRDefault="009A45A8" w:rsidP="00B92EF0">
            <w:pPr>
              <w:pStyle w:val="TableParagraph"/>
              <w:numPr>
                <w:ilvl w:val="0"/>
                <w:numId w:val="127"/>
              </w:numPr>
              <w:tabs>
                <w:tab w:val="left" w:pos="239"/>
              </w:tabs>
              <w:ind w:left="321"/>
              <w:jc w:val="both"/>
              <w:rPr>
                <w:sz w:val="20"/>
              </w:rPr>
            </w:pPr>
            <w:r>
              <w:rPr>
                <w:sz w:val="20"/>
              </w:rPr>
              <w:t>Valid l</w:t>
            </w:r>
            <w:r w:rsidRPr="004C63DA">
              <w:rPr>
                <w:sz w:val="20"/>
              </w:rPr>
              <w:t>ease agreement submitted by the bidder</w:t>
            </w:r>
            <w:r>
              <w:rPr>
                <w:sz w:val="20"/>
              </w:rPr>
              <w:t>,</w:t>
            </w:r>
          </w:p>
          <w:p w14:paraId="160CB1CF" w14:textId="77777777" w:rsidR="009A45A8" w:rsidRDefault="009A45A8" w:rsidP="00B92EF0">
            <w:pPr>
              <w:pStyle w:val="TableParagraph"/>
              <w:numPr>
                <w:ilvl w:val="0"/>
                <w:numId w:val="127"/>
              </w:numPr>
              <w:tabs>
                <w:tab w:val="left" w:pos="239"/>
              </w:tabs>
              <w:ind w:left="321"/>
              <w:jc w:val="both"/>
              <w:rPr>
                <w:sz w:val="20"/>
              </w:rPr>
            </w:pPr>
            <w:r>
              <w:rPr>
                <w:sz w:val="20"/>
              </w:rPr>
              <w:t>Letter from the Ward Councilor (Signed and stamped)</w:t>
            </w:r>
            <w:r w:rsidRPr="004C63DA">
              <w:rPr>
                <w:sz w:val="20"/>
              </w:rPr>
              <w:t>.</w:t>
            </w:r>
          </w:p>
          <w:p w14:paraId="000E03E2" w14:textId="77777777" w:rsidR="009A45A8" w:rsidRPr="001B4F96" w:rsidRDefault="009A45A8" w:rsidP="00B92EF0">
            <w:pPr>
              <w:widowControl w:val="0"/>
              <w:tabs>
                <w:tab w:val="left" w:pos="2880"/>
                <w:tab w:val="left" w:pos="5760"/>
                <w:tab w:val="left" w:pos="7920"/>
              </w:tabs>
              <w:spacing w:after="120"/>
              <w:jc w:val="center"/>
              <w:rPr>
                <w:rFonts w:cs="Arial"/>
                <w:snapToGrid w:val="0"/>
                <w:sz w:val="20"/>
                <w:szCs w:val="20"/>
              </w:rPr>
            </w:pPr>
          </w:p>
        </w:tc>
      </w:tr>
      <w:tr w:rsidR="009A45A8" w:rsidRPr="00CB4070" w14:paraId="1B914FFA" w14:textId="77777777" w:rsidTr="00B92EF0">
        <w:trPr>
          <w:trHeight w:val="1128"/>
        </w:trPr>
        <w:tc>
          <w:tcPr>
            <w:tcW w:w="3979" w:type="dxa"/>
          </w:tcPr>
          <w:p w14:paraId="0180CD56" w14:textId="77777777" w:rsidR="009A45A8" w:rsidRPr="00CF4262" w:rsidRDefault="009A45A8" w:rsidP="00B92EF0">
            <w:pPr>
              <w:pStyle w:val="ListParagraph"/>
              <w:widowControl w:val="0"/>
              <w:numPr>
                <w:ilvl w:val="0"/>
                <w:numId w:val="41"/>
              </w:numPr>
              <w:tabs>
                <w:tab w:val="left" w:pos="5760"/>
                <w:tab w:val="left" w:pos="7920"/>
              </w:tabs>
              <w:spacing w:before="40" w:after="40" w:line="240" w:lineRule="auto"/>
              <w:ind w:left="504"/>
              <w:rPr>
                <w:rFonts w:cs="Arial"/>
                <w:b/>
                <w:sz w:val="20"/>
                <w:szCs w:val="20"/>
              </w:rPr>
            </w:pPr>
            <w:r w:rsidRPr="00CF4262">
              <w:rPr>
                <w:rFonts w:cs="Arial"/>
                <w:b/>
                <w:sz w:val="20"/>
                <w:szCs w:val="20"/>
              </w:rPr>
              <w:t>51% women owned enterprises</w:t>
            </w:r>
          </w:p>
        </w:tc>
        <w:tc>
          <w:tcPr>
            <w:tcW w:w="2126" w:type="dxa"/>
          </w:tcPr>
          <w:p w14:paraId="455208C0" w14:textId="77777777" w:rsidR="009A45A8" w:rsidRPr="00CF4262" w:rsidRDefault="009A45A8" w:rsidP="00B92EF0">
            <w:pPr>
              <w:widowControl w:val="0"/>
              <w:tabs>
                <w:tab w:val="left" w:pos="5760"/>
                <w:tab w:val="left" w:pos="7920"/>
              </w:tabs>
              <w:spacing w:before="40" w:after="40"/>
              <w:ind w:left="-24" w:firstLine="24"/>
              <w:jc w:val="center"/>
              <w:rPr>
                <w:rFonts w:cs="Arial"/>
                <w:sz w:val="20"/>
                <w:szCs w:val="20"/>
              </w:rPr>
            </w:pPr>
            <w:r>
              <w:rPr>
                <w:rFonts w:cs="Arial"/>
                <w:sz w:val="20"/>
                <w:szCs w:val="20"/>
              </w:rPr>
              <w:t>3</w:t>
            </w:r>
          </w:p>
        </w:tc>
        <w:tc>
          <w:tcPr>
            <w:tcW w:w="3852" w:type="dxa"/>
          </w:tcPr>
          <w:p w14:paraId="7726838B" w14:textId="77777777" w:rsidR="009A45A8" w:rsidRPr="00CF4262" w:rsidRDefault="009A45A8" w:rsidP="00B92EF0">
            <w:pPr>
              <w:widowControl w:val="0"/>
              <w:tabs>
                <w:tab w:val="left" w:pos="5760"/>
                <w:tab w:val="left" w:pos="7920"/>
              </w:tabs>
              <w:spacing w:before="40" w:after="40"/>
              <w:ind w:left="-24" w:firstLine="24"/>
              <w:jc w:val="center"/>
              <w:rPr>
                <w:rFonts w:cs="Arial"/>
                <w:sz w:val="20"/>
                <w:szCs w:val="20"/>
              </w:rPr>
            </w:pPr>
            <w:r w:rsidRPr="00CF4262">
              <w:rPr>
                <w:rFonts w:cs="Arial"/>
                <w:snapToGrid w:val="0"/>
                <w:sz w:val="20"/>
                <w:szCs w:val="20"/>
              </w:rPr>
              <w:t>Ownership document to prove ownership (e.g. CIPC document and Share Certificates where ownership is different from directorship</w:t>
            </w:r>
          </w:p>
        </w:tc>
      </w:tr>
      <w:tr w:rsidR="009A45A8" w:rsidRPr="00CB4070" w14:paraId="2B174A83" w14:textId="77777777" w:rsidTr="00B92EF0">
        <w:tc>
          <w:tcPr>
            <w:tcW w:w="3979" w:type="dxa"/>
          </w:tcPr>
          <w:p w14:paraId="30B5F3A0" w14:textId="77777777" w:rsidR="009A45A8" w:rsidRPr="00CF4262" w:rsidRDefault="009A45A8" w:rsidP="00B92EF0">
            <w:pPr>
              <w:pStyle w:val="ListParagraph"/>
              <w:widowControl w:val="0"/>
              <w:numPr>
                <w:ilvl w:val="0"/>
                <w:numId w:val="41"/>
              </w:numPr>
              <w:tabs>
                <w:tab w:val="left" w:pos="5760"/>
                <w:tab w:val="left" w:pos="7920"/>
              </w:tabs>
              <w:spacing w:before="40" w:after="40" w:line="240" w:lineRule="auto"/>
              <w:ind w:left="504"/>
              <w:rPr>
                <w:rFonts w:cs="Arial"/>
                <w:b/>
                <w:sz w:val="20"/>
                <w:szCs w:val="20"/>
              </w:rPr>
            </w:pPr>
            <w:r w:rsidRPr="00CF4262">
              <w:rPr>
                <w:rFonts w:cs="Arial"/>
                <w:b/>
                <w:sz w:val="20"/>
                <w:szCs w:val="20"/>
              </w:rPr>
              <w:t>51% youth owned enterprises</w:t>
            </w:r>
          </w:p>
        </w:tc>
        <w:tc>
          <w:tcPr>
            <w:tcW w:w="2126" w:type="dxa"/>
          </w:tcPr>
          <w:p w14:paraId="4F5017BE" w14:textId="77777777" w:rsidR="009A45A8" w:rsidRPr="00CF4262" w:rsidRDefault="009A45A8" w:rsidP="00B92EF0">
            <w:pPr>
              <w:widowControl w:val="0"/>
              <w:tabs>
                <w:tab w:val="left" w:pos="5760"/>
                <w:tab w:val="left" w:pos="7920"/>
              </w:tabs>
              <w:spacing w:before="40" w:after="40"/>
              <w:ind w:left="-24" w:firstLine="24"/>
              <w:jc w:val="center"/>
              <w:rPr>
                <w:rFonts w:cs="Arial"/>
                <w:sz w:val="20"/>
                <w:szCs w:val="20"/>
              </w:rPr>
            </w:pPr>
            <w:r>
              <w:rPr>
                <w:rFonts w:cs="Arial"/>
                <w:sz w:val="20"/>
                <w:szCs w:val="20"/>
              </w:rPr>
              <w:t>2</w:t>
            </w:r>
          </w:p>
        </w:tc>
        <w:tc>
          <w:tcPr>
            <w:tcW w:w="3852" w:type="dxa"/>
          </w:tcPr>
          <w:p w14:paraId="4EABACF6" w14:textId="77777777" w:rsidR="009A45A8" w:rsidRPr="00CF4262" w:rsidRDefault="009A45A8" w:rsidP="00B92EF0">
            <w:pPr>
              <w:widowControl w:val="0"/>
              <w:tabs>
                <w:tab w:val="left" w:pos="5760"/>
                <w:tab w:val="left" w:pos="7920"/>
              </w:tabs>
              <w:spacing w:before="40" w:after="40"/>
              <w:ind w:left="-24" w:firstLine="24"/>
              <w:jc w:val="center"/>
              <w:rPr>
                <w:rFonts w:cs="Arial"/>
                <w:sz w:val="20"/>
                <w:szCs w:val="20"/>
              </w:rPr>
            </w:pPr>
            <w:r w:rsidRPr="00CF4262">
              <w:rPr>
                <w:rFonts w:cs="Arial"/>
                <w:snapToGrid w:val="0"/>
                <w:sz w:val="20"/>
                <w:szCs w:val="20"/>
              </w:rPr>
              <w:t>Ownership document to prove ownership (e.g. CIPC document and Share Certificates where ownership is different from directorship</w:t>
            </w:r>
          </w:p>
        </w:tc>
      </w:tr>
      <w:tr w:rsidR="009A45A8" w:rsidRPr="002B0E08" w14:paraId="2A6513BA" w14:textId="77777777" w:rsidTr="00B92EF0">
        <w:tc>
          <w:tcPr>
            <w:tcW w:w="3979" w:type="dxa"/>
          </w:tcPr>
          <w:p w14:paraId="379241B5" w14:textId="77777777" w:rsidR="009A45A8" w:rsidRPr="001B4F96" w:rsidRDefault="009A45A8" w:rsidP="00B92EF0">
            <w:pPr>
              <w:widowControl w:val="0"/>
              <w:tabs>
                <w:tab w:val="left" w:pos="5760"/>
                <w:tab w:val="left" w:pos="7920"/>
              </w:tabs>
              <w:spacing w:before="40" w:after="40"/>
              <w:ind w:left="-24" w:firstLine="24"/>
              <w:rPr>
                <w:rFonts w:cs="Arial"/>
                <w:b/>
                <w:sz w:val="20"/>
                <w:szCs w:val="20"/>
              </w:rPr>
            </w:pPr>
            <w:r w:rsidRPr="001B4F96">
              <w:rPr>
                <w:rFonts w:cs="Arial"/>
                <w:b/>
                <w:sz w:val="20"/>
                <w:szCs w:val="20"/>
              </w:rPr>
              <w:t>Total points for Price and SPECIFIC GOALS</w:t>
            </w:r>
          </w:p>
        </w:tc>
        <w:tc>
          <w:tcPr>
            <w:tcW w:w="2126" w:type="dxa"/>
          </w:tcPr>
          <w:p w14:paraId="00EF867D" w14:textId="77777777" w:rsidR="009A45A8" w:rsidRPr="001B4F96" w:rsidRDefault="009A45A8" w:rsidP="00B92EF0">
            <w:pPr>
              <w:widowControl w:val="0"/>
              <w:tabs>
                <w:tab w:val="left" w:pos="5760"/>
                <w:tab w:val="left" w:pos="7920"/>
              </w:tabs>
              <w:spacing w:before="40" w:after="40"/>
              <w:ind w:left="-24" w:firstLine="24"/>
              <w:jc w:val="center"/>
              <w:rPr>
                <w:rFonts w:cs="Arial"/>
                <w:sz w:val="20"/>
                <w:szCs w:val="20"/>
              </w:rPr>
            </w:pPr>
            <w:r w:rsidRPr="001B4F96">
              <w:rPr>
                <w:rFonts w:cs="Arial"/>
                <w:sz w:val="20"/>
                <w:szCs w:val="20"/>
              </w:rPr>
              <w:t>100</w:t>
            </w:r>
          </w:p>
        </w:tc>
        <w:tc>
          <w:tcPr>
            <w:tcW w:w="3852" w:type="dxa"/>
          </w:tcPr>
          <w:p w14:paraId="000712B3" w14:textId="77777777" w:rsidR="009A45A8" w:rsidRPr="001B4F96" w:rsidRDefault="009A45A8" w:rsidP="00B92EF0">
            <w:pPr>
              <w:widowControl w:val="0"/>
              <w:tabs>
                <w:tab w:val="left" w:pos="5760"/>
                <w:tab w:val="left" w:pos="7920"/>
              </w:tabs>
              <w:spacing w:before="40" w:after="40"/>
              <w:ind w:left="-24" w:firstLine="24"/>
              <w:jc w:val="center"/>
              <w:rPr>
                <w:rFonts w:cs="Arial"/>
                <w:sz w:val="20"/>
                <w:szCs w:val="20"/>
              </w:rPr>
            </w:pPr>
          </w:p>
        </w:tc>
      </w:tr>
    </w:tbl>
    <w:p w14:paraId="51C16910" w14:textId="77777777" w:rsidR="003008E0" w:rsidRPr="007C7774" w:rsidRDefault="003008E0" w:rsidP="003008E0">
      <w:pPr>
        <w:widowControl w:val="0"/>
        <w:tabs>
          <w:tab w:val="left" w:pos="2880"/>
          <w:tab w:val="left" w:pos="5760"/>
          <w:tab w:val="left" w:pos="7920"/>
        </w:tabs>
        <w:spacing w:after="120"/>
        <w:jc w:val="both"/>
        <w:rPr>
          <w:rFonts w:cs="Arial"/>
          <w:bCs w:val="0"/>
          <w:snapToGrid w:val="0"/>
          <w:sz w:val="20"/>
          <w:szCs w:val="20"/>
          <w:lang w:eastAsia="en-ZA"/>
        </w:rPr>
      </w:pPr>
    </w:p>
    <w:p w14:paraId="03E86FE5" w14:textId="77777777" w:rsidR="003008E0" w:rsidRPr="007C7774" w:rsidRDefault="003008E0" w:rsidP="00723B62">
      <w:pPr>
        <w:pStyle w:val="ListParagraph"/>
        <w:widowControl w:val="0"/>
        <w:numPr>
          <w:ilvl w:val="1"/>
          <w:numId w:val="109"/>
        </w:numPr>
        <w:tabs>
          <w:tab w:val="left" w:pos="2880"/>
          <w:tab w:val="left" w:pos="5760"/>
          <w:tab w:val="left" w:pos="7920"/>
        </w:tabs>
        <w:spacing w:after="120" w:line="240" w:lineRule="auto"/>
        <w:jc w:val="both"/>
        <w:rPr>
          <w:rFonts w:cs="Arial"/>
          <w:bCs w:val="0"/>
          <w:snapToGrid w:val="0"/>
          <w:sz w:val="20"/>
          <w:szCs w:val="20"/>
          <w:lang w:eastAsia="en-ZA"/>
        </w:rPr>
      </w:pPr>
      <w:r w:rsidRPr="007C7774">
        <w:rPr>
          <w:rFonts w:cs="Arial"/>
          <w:bCs w:val="0"/>
          <w:snapToGrid w:val="0"/>
          <w:sz w:val="20"/>
          <w:szCs w:val="20"/>
          <w:lang w:eastAsia="en-ZA"/>
        </w:rPr>
        <w:t>Failure on the part of a tenderer to submit proof or documentation required in terms of this tender to claim points for specific goals with the tender, will be interpreted to mean that preference points for specific goals are not claimed.</w:t>
      </w:r>
    </w:p>
    <w:p w14:paraId="071958F2" w14:textId="77777777" w:rsidR="003008E0" w:rsidRPr="007C7774" w:rsidRDefault="003008E0" w:rsidP="003008E0">
      <w:pPr>
        <w:widowControl w:val="0"/>
        <w:tabs>
          <w:tab w:val="left" w:pos="2880"/>
          <w:tab w:val="left" w:pos="5760"/>
          <w:tab w:val="left" w:pos="7920"/>
        </w:tabs>
        <w:spacing w:after="120"/>
        <w:ind w:left="720"/>
        <w:jc w:val="both"/>
        <w:rPr>
          <w:rFonts w:cs="Arial"/>
          <w:bCs w:val="0"/>
          <w:snapToGrid w:val="0"/>
          <w:sz w:val="20"/>
          <w:szCs w:val="20"/>
          <w:lang w:eastAsia="en-ZA"/>
        </w:rPr>
      </w:pPr>
    </w:p>
    <w:p w14:paraId="7275EA97" w14:textId="77777777" w:rsidR="003008E0" w:rsidRPr="007C7774" w:rsidRDefault="003008E0" w:rsidP="00723B62">
      <w:pPr>
        <w:pStyle w:val="ListParagraph"/>
        <w:widowControl w:val="0"/>
        <w:numPr>
          <w:ilvl w:val="1"/>
          <w:numId w:val="109"/>
        </w:numPr>
        <w:tabs>
          <w:tab w:val="left" w:pos="2880"/>
          <w:tab w:val="left" w:pos="5760"/>
          <w:tab w:val="left" w:pos="7920"/>
        </w:tabs>
        <w:spacing w:after="120" w:line="240" w:lineRule="auto"/>
        <w:jc w:val="both"/>
        <w:rPr>
          <w:rFonts w:cs="Arial"/>
          <w:bCs w:val="0"/>
          <w:snapToGrid w:val="0"/>
          <w:sz w:val="20"/>
          <w:szCs w:val="20"/>
          <w:lang w:eastAsia="en-ZA"/>
        </w:rPr>
      </w:pPr>
      <w:r w:rsidRPr="007C7774">
        <w:rPr>
          <w:rFonts w:cs="Arial"/>
          <w:bCs w:val="0"/>
          <w:snapToGrid w:val="0"/>
          <w:sz w:val="20"/>
          <w:szCs w:val="20"/>
          <w:lang w:eastAsia="en-ZA"/>
        </w:rPr>
        <w:t>The organ of state reserves the right to require of a tenderer, either before a tender is adjudicated or at any time subsequently, to substantiate any claim regarding preferences, in any manner required by the organ of state.</w:t>
      </w:r>
    </w:p>
    <w:p w14:paraId="30B5A947" w14:textId="77777777" w:rsidR="003008E0" w:rsidRPr="007C7774" w:rsidRDefault="003008E0" w:rsidP="003008E0">
      <w:pPr>
        <w:widowControl w:val="0"/>
        <w:tabs>
          <w:tab w:val="left" w:pos="2880"/>
          <w:tab w:val="left" w:pos="5760"/>
          <w:tab w:val="left" w:pos="7920"/>
        </w:tabs>
        <w:spacing w:after="120"/>
        <w:jc w:val="both"/>
        <w:rPr>
          <w:rFonts w:cs="Arial"/>
          <w:bCs w:val="0"/>
          <w:snapToGrid w:val="0"/>
          <w:sz w:val="20"/>
          <w:szCs w:val="20"/>
          <w:lang w:eastAsia="en-ZA"/>
        </w:rPr>
      </w:pPr>
    </w:p>
    <w:p w14:paraId="442BDD89" w14:textId="77777777" w:rsidR="003008E0" w:rsidRPr="007C7774" w:rsidRDefault="003008E0" w:rsidP="00723B62">
      <w:pPr>
        <w:pStyle w:val="ListParagraph"/>
        <w:widowControl w:val="0"/>
        <w:numPr>
          <w:ilvl w:val="0"/>
          <w:numId w:val="45"/>
        </w:numPr>
        <w:tabs>
          <w:tab w:val="left" w:pos="2880"/>
          <w:tab w:val="left" w:pos="5760"/>
          <w:tab w:val="left" w:pos="7920"/>
        </w:tabs>
        <w:spacing w:after="120" w:line="240" w:lineRule="auto"/>
        <w:jc w:val="both"/>
        <w:rPr>
          <w:rFonts w:cs="Arial"/>
          <w:b/>
          <w:bCs w:val="0"/>
          <w:snapToGrid w:val="0"/>
          <w:sz w:val="20"/>
          <w:szCs w:val="20"/>
          <w:lang w:eastAsia="en-ZA"/>
        </w:rPr>
      </w:pPr>
      <w:r w:rsidRPr="007C7774">
        <w:rPr>
          <w:rFonts w:cs="Arial"/>
          <w:b/>
          <w:bCs w:val="0"/>
          <w:snapToGrid w:val="0"/>
          <w:sz w:val="20"/>
          <w:szCs w:val="20"/>
          <w:lang w:eastAsia="en-ZA"/>
        </w:rPr>
        <w:t>DEFINITIONS</w:t>
      </w:r>
    </w:p>
    <w:p w14:paraId="61DEBB51" w14:textId="77777777" w:rsidR="003008E0" w:rsidRPr="007C7774" w:rsidRDefault="003008E0">
      <w:pPr>
        <w:widowControl w:val="0"/>
        <w:numPr>
          <w:ilvl w:val="0"/>
          <w:numId w:val="34"/>
        </w:numPr>
        <w:tabs>
          <w:tab w:val="left" w:pos="7920"/>
        </w:tabs>
        <w:spacing w:after="120" w:line="240" w:lineRule="auto"/>
        <w:jc w:val="both"/>
        <w:rPr>
          <w:rFonts w:cs="Arial"/>
          <w:bCs w:val="0"/>
          <w:snapToGrid w:val="0"/>
          <w:sz w:val="20"/>
          <w:szCs w:val="20"/>
          <w:lang w:val="en-US" w:eastAsia="en-ZA"/>
        </w:rPr>
      </w:pPr>
      <w:r w:rsidRPr="007C7774" w:rsidDel="00FF3035">
        <w:rPr>
          <w:rFonts w:cs="Arial"/>
          <w:b/>
          <w:bCs w:val="0"/>
          <w:snapToGrid w:val="0"/>
          <w:sz w:val="20"/>
          <w:szCs w:val="20"/>
          <w:lang w:val="en-US" w:eastAsia="en-ZA"/>
        </w:rPr>
        <w:t xml:space="preserve"> </w:t>
      </w:r>
      <w:r w:rsidRPr="007C7774">
        <w:rPr>
          <w:rFonts w:cs="Arial"/>
          <w:b/>
          <w:bCs w:val="0"/>
          <w:snapToGrid w:val="0"/>
          <w:sz w:val="20"/>
          <w:szCs w:val="20"/>
          <w:lang w:val="en-US" w:eastAsia="en-ZA"/>
        </w:rPr>
        <w:t>“tender</w:t>
      </w:r>
      <w:r w:rsidRPr="007C7774">
        <w:rPr>
          <w:rFonts w:cs="Arial"/>
          <w:b/>
          <w:snapToGrid w:val="0"/>
          <w:sz w:val="20"/>
          <w:szCs w:val="20"/>
          <w:lang w:val="en-US" w:eastAsia="en-ZA"/>
        </w:rPr>
        <w:t>”</w:t>
      </w:r>
      <w:r w:rsidRPr="007C7774">
        <w:rPr>
          <w:rFonts w:cs="Arial"/>
          <w:bCs w:val="0"/>
          <w:snapToGrid w:val="0"/>
          <w:sz w:val="20"/>
          <w:szCs w:val="20"/>
          <w:lang w:val="en-US" w:eastAsia="en-ZA"/>
        </w:rPr>
        <w:t xml:space="preserve"> means a written offer in the form determined by an organ of state in response to an invitation to provide goods or services through price quotations, competitive tendering process or any other method envisaged in legislation; </w:t>
      </w:r>
    </w:p>
    <w:p w14:paraId="38C4F781" w14:textId="77777777" w:rsidR="003008E0" w:rsidRPr="007C7774" w:rsidRDefault="003008E0">
      <w:pPr>
        <w:widowControl w:val="0"/>
        <w:numPr>
          <w:ilvl w:val="0"/>
          <w:numId w:val="34"/>
        </w:numPr>
        <w:spacing w:after="0" w:line="240" w:lineRule="auto"/>
        <w:ind w:right="682"/>
        <w:contextualSpacing/>
        <w:jc w:val="both"/>
        <w:rPr>
          <w:rFonts w:eastAsia="Arial" w:cs="Arial"/>
          <w:bCs w:val="0"/>
          <w:color w:val="000000"/>
          <w:sz w:val="20"/>
          <w:szCs w:val="20"/>
          <w:lang w:val="en-ZA" w:eastAsia="en-ZA"/>
        </w:rPr>
      </w:pPr>
      <w:r w:rsidRPr="007C7774">
        <w:rPr>
          <w:rFonts w:cs="Arial"/>
          <w:b/>
          <w:bCs w:val="0"/>
          <w:snapToGrid w:val="0"/>
          <w:sz w:val="20"/>
          <w:szCs w:val="20"/>
          <w:lang w:val="en-US" w:eastAsia="en-ZA"/>
        </w:rPr>
        <w:t xml:space="preserve">“price” </w:t>
      </w:r>
      <w:r w:rsidRPr="007C7774">
        <w:rPr>
          <w:rFonts w:eastAsia="Arial" w:cs="Arial"/>
          <w:color w:val="000000"/>
          <w:sz w:val="20"/>
          <w:szCs w:val="20"/>
          <w:lang w:val="en-ZA" w:eastAsia="en-ZA"/>
        </w:rPr>
        <w:t>means an amount of money tendered for goods or services, and</w:t>
      </w:r>
      <w:r w:rsidRPr="007C7774">
        <w:rPr>
          <w:rFonts w:eastAsia="Arial" w:cs="Arial"/>
          <w:b/>
          <w:bCs w:val="0"/>
          <w:color w:val="000000"/>
          <w:sz w:val="20"/>
          <w:szCs w:val="20"/>
          <w:lang w:val="en-ZA" w:eastAsia="en-ZA"/>
        </w:rPr>
        <w:t xml:space="preserve"> </w:t>
      </w:r>
      <w:r w:rsidRPr="007C7774">
        <w:rPr>
          <w:rFonts w:eastAsia="Arial" w:cs="Arial"/>
          <w:bCs w:val="0"/>
          <w:color w:val="000000"/>
          <w:sz w:val="20"/>
          <w:szCs w:val="20"/>
          <w:lang w:val="en-ZA" w:eastAsia="en-ZA"/>
        </w:rPr>
        <w:t>includes all applicable taxes less all unconditional discounts;</w:t>
      </w:r>
      <w:r w:rsidRPr="007C7774">
        <w:rPr>
          <w:rFonts w:eastAsia="Arial" w:cs="Arial"/>
          <w:b/>
          <w:bCs w:val="0"/>
          <w:color w:val="000000"/>
          <w:sz w:val="20"/>
          <w:szCs w:val="20"/>
          <w:lang w:val="en-ZA" w:eastAsia="en-ZA"/>
        </w:rPr>
        <w:t xml:space="preserve"> </w:t>
      </w:r>
    </w:p>
    <w:p w14:paraId="7757EAF9" w14:textId="77777777" w:rsidR="003008E0" w:rsidRPr="007C7774" w:rsidRDefault="003008E0">
      <w:pPr>
        <w:widowControl w:val="0"/>
        <w:numPr>
          <w:ilvl w:val="0"/>
          <w:numId w:val="34"/>
        </w:numPr>
        <w:spacing w:after="120" w:line="240" w:lineRule="auto"/>
        <w:contextualSpacing/>
        <w:jc w:val="both"/>
        <w:rPr>
          <w:rFonts w:cs="Arial"/>
          <w:bCs w:val="0"/>
          <w:i/>
          <w:snapToGrid w:val="0"/>
          <w:sz w:val="20"/>
          <w:szCs w:val="20"/>
          <w:lang w:val="en-US" w:eastAsia="en-ZA"/>
        </w:rPr>
      </w:pPr>
      <w:r w:rsidRPr="007C7774">
        <w:rPr>
          <w:rFonts w:cs="Arial"/>
          <w:b/>
          <w:bCs w:val="0"/>
          <w:snapToGrid w:val="0"/>
          <w:sz w:val="20"/>
          <w:szCs w:val="20"/>
          <w:lang w:val="en-US" w:eastAsia="en-ZA"/>
        </w:rPr>
        <w:t>“</w:t>
      </w:r>
      <w:proofErr w:type="gramStart"/>
      <w:r w:rsidRPr="007C7774">
        <w:rPr>
          <w:rFonts w:cs="Arial"/>
          <w:b/>
          <w:bCs w:val="0"/>
          <w:snapToGrid w:val="0"/>
          <w:sz w:val="20"/>
          <w:szCs w:val="20"/>
          <w:lang w:val="en-US" w:eastAsia="en-ZA"/>
        </w:rPr>
        <w:t>rand</w:t>
      </w:r>
      <w:proofErr w:type="gramEnd"/>
      <w:r w:rsidRPr="007C7774">
        <w:rPr>
          <w:rFonts w:cs="Arial"/>
          <w:b/>
          <w:bCs w:val="0"/>
          <w:snapToGrid w:val="0"/>
          <w:sz w:val="20"/>
          <w:szCs w:val="20"/>
          <w:lang w:val="en-US" w:eastAsia="en-ZA"/>
        </w:rPr>
        <w:t xml:space="preserve"> value”</w:t>
      </w:r>
      <w:r w:rsidRPr="007C7774">
        <w:rPr>
          <w:rFonts w:cs="Arial"/>
          <w:bCs w:val="0"/>
          <w:snapToGrid w:val="0"/>
          <w:sz w:val="20"/>
          <w:szCs w:val="20"/>
          <w:lang w:val="en-US" w:eastAsia="en-ZA"/>
        </w:rPr>
        <w:t xml:space="preserve"> means the total estimated value of a contract in Rand, calculated at the time of bid invitation, and includes all applicable taxes; </w:t>
      </w:r>
    </w:p>
    <w:p w14:paraId="02DE4DDE" w14:textId="77777777" w:rsidR="003008E0" w:rsidRPr="007C7774" w:rsidRDefault="003008E0">
      <w:pPr>
        <w:widowControl w:val="0"/>
        <w:numPr>
          <w:ilvl w:val="0"/>
          <w:numId w:val="34"/>
        </w:numPr>
        <w:spacing w:after="120" w:line="240" w:lineRule="auto"/>
        <w:contextualSpacing/>
        <w:jc w:val="both"/>
        <w:rPr>
          <w:rFonts w:cs="Arial"/>
          <w:bCs w:val="0"/>
          <w:snapToGrid w:val="0"/>
          <w:sz w:val="20"/>
          <w:szCs w:val="20"/>
          <w:lang w:val="en-US" w:eastAsia="en-ZA"/>
        </w:rPr>
      </w:pPr>
      <w:r w:rsidRPr="007C7774">
        <w:rPr>
          <w:rFonts w:cs="Arial"/>
          <w:b/>
          <w:bCs w:val="0"/>
          <w:snapToGrid w:val="0"/>
          <w:sz w:val="20"/>
          <w:szCs w:val="20"/>
          <w:lang w:val="en-US" w:eastAsia="en-ZA"/>
        </w:rPr>
        <w:t>“tender for income-generating contracts”</w:t>
      </w:r>
      <w:r w:rsidRPr="007C7774">
        <w:rPr>
          <w:rFonts w:cs="Arial"/>
          <w:bCs w:val="0"/>
          <w:snapToGrid w:val="0"/>
          <w:sz w:val="20"/>
          <w:szCs w:val="20"/>
          <w:lang w:val="en-US" w:eastAsia="en-ZA"/>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55DF76C" w14:textId="77777777" w:rsidR="003008E0" w:rsidRPr="007C7774" w:rsidRDefault="003008E0">
      <w:pPr>
        <w:widowControl w:val="0"/>
        <w:numPr>
          <w:ilvl w:val="0"/>
          <w:numId w:val="34"/>
        </w:numPr>
        <w:spacing w:after="120" w:line="240" w:lineRule="auto"/>
        <w:contextualSpacing/>
        <w:jc w:val="both"/>
        <w:rPr>
          <w:rFonts w:cs="Arial"/>
          <w:bCs w:val="0"/>
          <w:snapToGrid w:val="0"/>
          <w:sz w:val="20"/>
          <w:szCs w:val="20"/>
          <w:lang w:val="en-US" w:eastAsia="en-ZA"/>
        </w:rPr>
      </w:pPr>
      <w:r w:rsidRPr="007C7774">
        <w:rPr>
          <w:rFonts w:cs="Arial"/>
          <w:b/>
          <w:bCs w:val="0"/>
          <w:snapToGrid w:val="0"/>
          <w:sz w:val="20"/>
          <w:szCs w:val="20"/>
          <w:lang w:val="en-US" w:eastAsia="en-ZA"/>
        </w:rPr>
        <w:t>“</w:t>
      </w:r>
      <w:proofErr w:type="gramStart"/>
      <w:r w:rsidRPr="007C7774">
        <w:rPr>
          <w:rFonts w:cs="Arial"/>
          <w:b/>
          <w:bCs w:val="0"/>
          <w:snapToGrid w:val="0"/>
          <w:sz w:val="20"/>
          <w:szCs w:val="20"/>
          <w:lang w:val="en-US" w:eastAsia="en-ZA"/>
        </w:rPr>
        <w:t>the</w:t>
      </w:r>
      <w:proofErr w:type="gramEnd"/>
      <w:r w:rsidRPr="007C7774">
        <w:rPr>
          <w:rFonts w:cs="Arial"/>
          <w:b/>
          <w:bCs w:val="0"/>
          <w:snapToGrid w:val="0"/>
          <w:sz w:val="20"/>
          <w:szCs w:val="20"/>
          <w:lang w:val="en-US" w:eastAsia="en-ZA"/>
        </w:rPr>
        <w:t xml:space="preserve"> Act” </w:t>
      </w:r>
      <w:r w:rsidRPr="007C7774">
        <w:rPr>
          <w:rFonts w:cs="Arial"/>
          <w:bCs w:val="0"/>
          <w:snapToGrid w:val="0"/>
          <w:sz w:val="20"/>
          <w:szCs w:val="20"/>
          <w:lang w:val="en-US" w:eastAsia="en-ZA"/>
        </w:rPr>
        <w:t xml:space="preserve">means the Preferential Procurement Policy Framework Act, 2000 (Act No. 5 of 2000).  </w:t>
      </w:r>
    </w:p>
    <w:p w14:paraId="20E99F70" w14:textId="77777777" w:rsidR="003008E0" w:rsidRPr="007C7774" w:rsidRDefault="003008E0" w:rsidP="003008E0">
      <w:pPr>
        <w:widowControl w:val="0"/>
        <w:tabs>
          <w:tab w:val="left" w:pos="7920"/>
        </w:tabs>
        <w:spacing w:after="120"/>
        <w:ind w:left="1080"/>
        <w:jc w:val="both"/>
        <w:rPr>
          <w:rFonts w:cs="Arial"/>
          <w:bCs w:val="0"/>
          <w:i/>
          <w:snapToGrid w:val="0"/>
          <w:sz w:val="20"/>
          <w:szCs w:val="20"/>
          <w:lang w:val="en-US" w:eastAsia="en-ZA"/>
        </w:rPr>
      </w:pPr>
    </w:p>
    <w:p w14:paraId="3D9654D1" w14:textId="77777777" w:rsidR="003008E0" w:rsidRPr="007C7774" w:rsidRDefault="003008E0" w:rsidP="00723B62">
      <w:pPr>
        <w:pStyle w:val="ListParagraph"/>
        <w:widowControl w:val="0"/>
        <w:numPr>
          <w:ilvl w:val="0"/>
          <w:numId w:val="45"/>
        </w:numPr>
        <w:tabs>
          <w:tab w:val="left" w:pos="2880"/>
          <w:tab w:val="left" w:pos="5760"/>
          <w:tab w:val="left" w:pos="7920"/>
        </w:tabs>
        <w:spacing w:after="120" w:line="240" w:lineRule="auto"/>
        <w:jc w:val="both"/>
        <w:rPr>
          <w:rFonts w:cs="Arial"/>
          <w:b/>
          <w:bCs w:val="0"/>
          <w:snapToGrid w:val="0"/>
          <w:sz w:val="20"/>
          <w:szCs w:val="20"/>
          <w:lang w:eastAsia="en-ZA"/>
        </w:rPr>
      </w:pPr>
      <w:r w:rsidRPr="007C7774">
        <w:rPr>
          <w:rFonts w:cs="Arial"/>
          <w:b/>
          <w:bCs w:val="0"/>
          <w:snapToGrid w:val="0"/>
          <w:sz w:val="20"/>
          <w:szCs w:val="20"/>
          <w:lang w:eastAsia="en-ZA"/>
        </w:rPr>
        <w:t>FORMULAE FOR PROCUREMENT OF GOODS AND SERVICES</w:t>
      </w:r>
    </w:p>
    <w:p w14:paraId="4B40BA8E" w14:textId="77777777" w:rsidR="003008E0" w:rsidRPr="007C7774" w:rsidRDefault="003008E0" w:rsidP="003008E0">
      <w:pPr>
        <w:widowControl w:val="0"/>
        <w:tabs>
          <w:tab w:val="left" w:pos="2880"/>
          <w:tab w:val="left" w:pos="5760"/>
          <w:tab w:val="left" w:pos="7920"/>
        </w:tabs>
        <w:spacing w:after="120"/>
        <w:ind w:left="900"/>
        <w:jc w:val="both"/>
        <w:rPr>
          <w:rFonts w:cs="Arial"/>
          <w:b/>
          <w:bCs w:val="0"/>
          <w:snapToGrid w:val="0"/>
          <w:sz w:val="20"/>
          <w:szCs w:val="20"/>
          <w:lang w:eastAsia="en-ZA"/>
        </w:rPr>
      </w:pPr>
    </w:p>
    <w:p w14:paraId="0D41B141" w14:textId="401690AF" w:rsidR="003008E0" w:rsidRPr="00723B62" w:rsidRDefault="003008E0" w:rsidP="00723B62">
      <w:pPr>
        <w:pStyle w:val="ListParagraph"/>
        <w:widowControl w:val="0"/>
        <w:numPr>
          <w:ilvl w:val="1"/>
          <w:numId w:val="111"/>
        </w:numPr>
        <w:tabs>
          <w:tab w:val="left" w:pos="2880"/>
          <w:tab w:val="left" w:pos="5760"/>
          <w:tab w:val="left" w:pos="7920"/>
        </w:tabs>
        <w:spacing w:after="120" w:line="240" w:lineRule="auto"/>
        <w:jc w:val="both"/>
        <w:rPr>
          <w:rFonts w:cs="Arial"/>
          <w:b/>
          <w:bCs w:val="0"/>
          <w:snapToGrid w:val="0"/>
          <w:sz w:val="20"/>
          <w:szCs w:val="20"/>
          <w:lang w:eastAsia="en-ZA"/>
        </w:rPr>
      </w:pPr>
      <w:r w:rsidRPr="00723B62">
        <w:rPr>
          <w:rFonts w:cs="Arial"/>
          <w:b/>
          <w:bCs w:val="0"/>
          <w:snapToGrid w:val="0"/>
          <w:sz w:val="20"/>
          <w:szCs w:val="20"/>
          <w:lang w:eastAsia="en-ZA"/>
        </w:rPr>
        <w:t>POINTS AWARDED FOR PRICE</w:t>
      </w:r>
    </w:p>
    <w:p w14:paraId="2C39D205" w14:textId="77777777" w:rsidR="003008E0" w:rsidRPr="007C7774" w:rsidRDefault="003008E0" w:rsidP="003008E0">
      <w:pPr>
        <w:widowControl w:val="0"/>
        <w:tabs>
          <w:tab w:val="left" w:pos="2880"/>
          <w:tab w:val="left" w:pos="5760"/>
          <w:tab w:val="left" w:pos="7920"/>
        </w:tabs>
        <w:spacing w:after="120"/>
        <w:ind w:left="851"/>
        <w:contextualSpacing/>
        <w:jc w:val="both"/>
        <w:rPr>
          <w:rFonts w:cs="Arial"/>
          <w:b/>
          <w:bCs w:val="0"/>
          <w:snapToGrid w:val="0"/>
          <w:sz w:val="20"/>
          <w:szCs w:val="20"/>
          <w:lang w:eastAsia="en-ZA"/>
        </w:rPr>
      </w:pPr>
    </w:p>
    <w:p w14:paraId="413AE7A0" w14:textId="4DF11A83" w:rsidR="003008E0" w:rsidRPr="007C7774" w:rsidRDefault="00723B62" w:rsidP="003008E0">
      <w:pPr>
        <w:widowControl w:val="0"/>
        <w:tabs>
          <w:tab w:val="left" w:pos="2880"/>
          <w:tab w:val="left" w:pos="5760"/>
          <w:tab w:val="left" w:pos="7920"/>
        </w:tabs>
        <w:spacing w:after="120"/>
        <w:ind w:left="720" w:hanging="720"/>
        <w:jc w:val="both"/>
        <w:rPr>
          <w:rFonts w:cs="Arial"/>
          <w:b/>
          <w:bCs w:val="0"/>
          <w:snapToGrid w:val="0"/>
          <w:sz w:val="20"/>
          <w:szCs w:val="20"/>
          <w:lang w:eastAsia="en-ZA"/>
        </w:rPr>
      </w:pPr>
      <w:r>
        <w:rPr>
          <w:rFonts w:cs="Arial"/>
          <w:bCs w:val="0"/>
          <w:snapToGrid w:val="0"/>
          <w:sz w:val="20"/>
          <w:szCs w:val="20"/>
          <w:lang w:eastAsia="en-ZA"/>
        </w:rPr>
        <w:t>4</w:t>
      </w:r>
      <w:r w:rsidR="003008E0" w:rsidRPr="007C7774">
        <w:rPr>
          <w:rFonts w:cs="Arial"/>
          <w:bCs w:val="0"/>
          <w:snapToGrid w:val="0"/>
          <w:sz w:val="20"/>
          <w:szCs w:val="20"/>
          <w:lang w:eastAsia="en-ZA"/>
        </w:rPr>
        <w:t>.1.1</w:t>
      </w:r>
      <w:r w:rsidR="003008E0" w:rsidRPr="007C7774">
        <w:rPr>
          <w:rFonts w:cs="Arial"/>
          <w:b/>
          <w:bCs w:val="0"/>
          <w:snapToGrid w:val="0"/>
          <w:sz w:val="20"/>
          <w:szCs w:val="20"/>
          <w:lang w:eastAsia="en-ZA"/>
        </w:rPr>
        <w:t xml:space="preserve">   THE 80/20 OR 90/10 PREFERENCE POINT SYSTEMS </w:t>
      </w:r>
    </w:p>
    <w:p w14:paraId="0BD4CEDA" w14:textId="77777777" w:rsidR="003008E0" w:rsidRPr="007C7774" w:rsidRDefault="003008E0" w:rsidP="003008E0">
      <w:pPr>
        <w:widowControl w:val="0"/>
        <w:tabs>
          <w:tab w:val="left" w:pos="900"/>
          <w:tab w:val="left" w:pos="1260"/>
          <w:tab w:val="left" w:pos="2880"/>
          <w:tab w:val="left" w:pos="5760"/>
          <w:tab w:val="left" w:pos="7920"/>
        </w:tabs>
        <w:ind w:left="900" w:hanging="900"/>
        <w:jc w:val="both"/>
        <w:rPr>
          <w:rFonts w:cs="Arial"/>
          <w:bCs w:val="0"/>
          <w:snapToGrid w:val="0"/>
          <w:sz w:val="20"/>
          <w:szCs w:val="20"/>
          <w:lang w:eastAsia="en-ZA"/>
        </w:rPr>
      </w:pPr>
      <w:r w:rsidRPr="007C7774">
        <w:rPr>
          <w:rFonts w:cs="Arial"/>
          <w:b/>
          <w:bCs w:val="0"/>
          <w:snapToGrid w:val="0"/>
          <w:sz w:val="20"/>
          <w:szCs w:val="20"/>
          <w:lang w:eastAsia="en-ZA"/>
        </w:rPr>
        <w:tab/>
      </w:r>
      <w:r w:rsidRPr="007C7774">
        <w:rPr>
          <w:rFonts w:cs="Arial"/>
          <w:bCs w:val="0"/>
          <w:snapToGrid w:val="0"/>
          <w:sz w:val="20"/>
          <w:szCs w:val="20"/>
          <w:lang w:eastAsia="en-ZA"/>
        </w:rPr>
        <w:t>A maximum of 80 or 90 points is allocated for price on the following basis:</w:t>
      </w:r>
    </w:p>
    <w:p w14:paraId="7E103FFB" w14:textId="77777777" w:rsidR="003008E0" w:rsidRPr="007C7774" w:rsidRDefault="003008E0" w:rsidP="003008E0">
      <w:pPr>
        <w:widowControl w:val="0"/>
        <w:tabs>
          <w:tab w:val="left" w:pos="900"/>
          <w:tab w:val="left" w:pos="1260"/>
          <w:tab w:val="left" w:pos="2880"/>
          <w:tab w:val="left" w:pos="5760"/>
          <w:tab w:val="left" w:pos="7920"/>
        </w:tabs>
        <w:ind w:left="900" w:hanging="900"/>
        <w:jc w:val="both"/>
        <w:rPr>
          <w:rFonts w:cs="Arial"/>
          <w:bCs w:val="0"/>
          <w:snapToGrid w:val="0"/>
          <w:sz w:val="20"/>
          <w:szCs w:val="20"/>
          <w:lang w:eastAsia="en-ZA"/>
        </w:rPr>
      </w:pPr>
    </w:p>
    <w:p w14:paraId="507388A1" w14:textId="77777777" w:rsidR="003008E0" w:rsidRPr="007C7774" w:rsidRDefault="003008E0" w:rsidP="003008E0">
      <w:pPr>
        <w:widowControl w:val="0"/>
        <w:tabs>
          <w:tab w:val="left" w:pos="900"/>
          <w:tab w:val="left" w:pos="2160"/>
          <w:tab w:val="left" w:pos="4050"/>
          <w:tab w:val="left" w:pos="6570"/>
          <w:tab w:val="left" w:pos="6663"/>
          <w:tab w:val="left" w:pos="7920"/>
        </w:tabs>
        <w:jc w:val="both"/>
        <w:outlineLvl w:val="0"/>
        <w:rPr>
          <w:rFonts w:cs="Arial"/>
          <w:b/>
          <w:bCs w:val="0"/>
          <w:snapToGrid w:val="0"/>
          <w:sz w:val="20"/>
          <w:szCs w:val="20"/>
          <w:lang w:eastAsia="en-ZA"/>
        </w:rPr>
      </w:pPr>
      <w:r w:rsidRPr="007C7774">
        <w:rPr>
          <w:rFonts w:cs="Arial"/>
          <w:b/>
          <w:bCs w:val="0"/>
          <w:snapToGrid w:val="0"/>
          <w:sz w:val="20"/>
          <w:szCs w:val="20"/>
          <w:lang w:eastAsia="en-ZA"/>
        </w:rPr>
        <w:tab/>
      </w:r>
      <w:r w:rsidRPr="007C7774">
        <w:rPr>
          <w:rFonts w:cs="Arial"/>
          <w:b/>
          <w:bCs w:val="0"/>
          <w:snapToGrid w:val="0"/>
          <w:sz w:val="20"/>
          <w:szCs w:val="20"/>
          <w:lang w:eastAsia="en-ZA"/>
        </w:rPr>
        <w:tab/>
        <w:t>80/20</w:t>
      </w:r>
      <w:r w:rsidRPr="007C7774">
        <w:rPr>
          <w:rFonts w:cs="Arial"/>
          <w:b/>
          <w:bCs w:val="0"/>
          <w:snapToGrid w:val="0"/>
          <w:sz w:val="20"/>
          <w:szCs w:val="20"/>
          <w:lang w:eastAsia="en-ZA"/>
        </w:rPr>
        <w:tab/>
        <w:t>or</w:t>
      </w:r>
      <w:r w:rsidRPr="007C7774">
        <w:rPr>
          <w:rFonts w:cs="Arial"/>
          <w:b/>
          <w:bCs w:val="0"/>
          <w:snapToGrid w:val="0"/>
          <w:sz w:val="20"/>
          <w:szCs w:val="20"/>
          <w:lang w:eastAsia="en-ZA"/>
        </w:rPr>
        <w:tab/>
        <w:t>90/10</w:t>
      </w:r>
      <w:r w:rsidRPr="007C7774">
        <w:rPr>
          <w:rFonts w:cs="Arial"/>
          <w:b/>
          <w:bCs w:val="0"/>
          <w:snapToGrid w:val="0"/>
          <w:sz w:val="20"/>
          <w:szCs w:val="20"/>
          <w:lang w:eastAsia="en-ZA"/>
        </w:rPr>
        <w:tab/>
      </w:r>
    </w:p>
    <w:p w14:paraId="7B4D597C" w14:textId="77777777" w:rsidR="003008E0" w:rsidRPr="007C7774" w:rsidRDefault="003008E0" w:rsidP="003008E0">
      <w:pPr>
        <w:widowControl w:val="0"/>
        <w:tabs>
          <w:tab w:val="left" w:pos="900"/>
          <w:tab w:val="left" w:pos="1260"/>
          <w:tab w:val="left" w:pos="2880"/>
          <w:tab w:val="left" w:pos="5760"/>
          <w:tab w:val="left" w:pos="7920"/>
        </w:tabs>
        <w:ind w:left="900" w:hanging="900"/>
        <w:jc w:val="both"/>
        <w:rPr>
          <w:rFonts w:cs="Arial"/>
          <w:b/>
          <w:bCs w:val="0"/>
          <w:snapToGrid w:val="0"/>
          <w:sz w:val="20"/>
          <w:szCs w:val="20"/>
          <w:lang w:eastAsia="en-ZA"/>
        </w:rPr>
      </w:pPr>
    </w:p>
    <w:p w14:paraId="616ED172" w14:textId="77777777" w:rsidR="003008E0" w:rsidRPr="007C7774" w:rsidRDefault="003008E0" w:rsidP="003008E0">
      <w:pPr>
        <w:widowControl w:val="0"/>
        <w:tabs>
          <w:tab w:val="left" w:pos="900"/>
          <w:tab w:val="left" w:pos="1440"/>
          <w:tab w:val="left" w:pos="2340"/>
          <w:tab w:val="left" w:pos="4050"/>
          <w:tab w:val="left" w:pos="5310"/>
          <w:tab w:val="left" w:pos="7920"/>
        </w:tabs>
        <w:ind w:left="900" w:hanging="900"/>
        <w:jc w:val="both"/>
        <w:rPr>
          <w:rFonts w:cs="Arial"/>
          <w:bCs w:val="0"/>
          <w:snapToGrid w:val="0"/>
          <w:sz w:val="20"/>
          <w:szCs w:val="20"/>
          <w:lang w:eastAsia="en-ZA"/>
        </w:rPr>
      </w:pPr>
      <w:r w:rsidRPr="007C7774">
        <w:rPr>
          <w:rFonts w:cs="Arial"/>
          <w:b/>
          <w:bCs w:val="0"/>
          <w:snapToGrid w:val="0"/>
          <w:sz w:val="20"/>
          <w:szCs w:val="20"/>
          <w:lang w:eastAsia="en-ZA"/>
        </w:rPr>
        <w:tab/>
      </w:r>
      <m:oMath>
        <m:r>
          <m:rPr>
            <m:sty m:val="bi"/>
          </m:rPr>
          <w:rPr>
            <w:rFonts w:ascii="Cambria Math" w:hAnsi="Cambria Math" w:cs="Arial"/>
            <w:snapToGrid w:val="0"/>
            <w:sz w:val="28"/>
            <w:szCs w:val="20"/>
            <w:lang w:eastAsia="en-ZA"/>
          </w:rPr>
          <m:t>Ps=80</m:t>
        </m:r>
        <m:d>
          <m:dPr>
            <m:ctrlPr>
              <w:rPr>
                <w:rFonts w:ascii="Cambria Math" w:hAnsi="Cambria Math" w:cs="Arial"/>
                <w:b/>
                <w:bCs w:val="0"/>
                <w:i/>
                <w:snapToGrid w:val="0"/>
                <w:sz w:val="28"/>
                <w:szCs w:val="20"/>
                <w:lang w:eastAsia="en-ZA"/>
              </w:rPr>
            </m:ctrlPr>
          </m:dPr>
          <m:e>
            <m:r>
              <m:rPr>
                <m:sty m:val="bi"/>
              </m:rPr>
              <w:rPr>
                <w:rFonts w:ascii="Cambria Math" w:hAnsi="Cambria Math" w:cs="Arial"/>
                <w:snapToGrid w:val="0"/>
                <w:sz w:val="28"/>
                <w:szCs w:val="20"/>
                <w:lang w:eastAsia="en-ZA"/>
              </w:rPr>
              <m:t>1-</m:t>
            </m:r>
            <m:f>
              <m:fPr>
                <m:ctrlPr>
                  <w:rPr>
                    <w:rFonts w:ascii="Cambria Math" w:hAnsi="Cambria Math" w:cs="Arial"/>
                    <w:b/>
                    <w:bCs w:val="0"/>
                    <w:i/>
                    <w:snapToGrid w:val="0"/>
                    <w:sz w:val="28"/>
                    <w:szCs w:val="20"/>
                    <w:lang w:eastAsia="en-ZA"/>
                  </w:rPr>
                </m:ctrlPr>
              </m:fPr>
              <m:num>
                <m:r>
                  <m:rPr>
                    <m:sty m:val="bi"/>
                  </m:rPr>
                  <w:rPr>
                    <w:rFonts w:ascii="Cambria Math" w:hAnsi="Cambria Math" w:cs="Arial"/>
                    <w:snapToGrid w:val="0"/>
                    <w:sz w:val="28"/>
                    <w:szCs w:val="20"/>
                    <w:lang w:eastAsia="en-ZA"/>
                  </w:rPr>
                  <m:t>Pt-P</m:t>
                </m:r>
                <m:func>
                  <m:funcPr>
                    <m:ctrlPr>
                      <w:rPr>
                        <w:rFonts w:ascii="Cambria Math" w:hAnsi="Cambria Math" w:cs="Arial"/>
                        <w:b/>
                        <w:bCs w:val="0"/>
                        <w:i/>
                        <w:snapToGrid w:val="0"/>
                        <w:sz w:val="28"/>
                        <w:szCs w:val="20"/>
                        <w:lang w:eastAsia="en-ZA"/>
                      </w:rPr>
                    </m:ctrlPr>
                  </m:funcPr>
                  <m:fName>
                    <m:r>
                      <m:rPr>
                        <m:sty m:val="bi"/>
                      </m:rPr>
                      <w:rPr>
                        <w:rFonts w:ascii="Cambria Math" w:hAnsi="Cambria Math" w:cs="Arial"/>
                        <w:snapToGrid w:val="0"/>
                        <w:sz w:val="28"/>
                        <w:szCs w:val="20"/>
                        <w:lang w:eastAsia="en-ZA"/>
                      </w:rPr>
                      <m:t>min</m:t>
                    </m:r>
                  </m:fName>
                  <m:e/>
                </m:func>
              </m:num>
              <m:den>
                <m:r>
                  <m:rPr>
                    <m:sty m:val="bi"/>
                  </m:rPr>
                  <w:rPr>
                    <w:rFonts w:ascii="Cambria Math" w:hAnsi="Cambria Math" w:cs="Arial"/>
                    <w:snapToGrid w:val="0"/>
                    <w:sz w:val="28"/>
                    <w:szCs w:val="20"/>
                    <w:lang w:eastAsia="en-ZA"/>
                  </w:rPr>
                  <m:t>P</m:t>
                </m:r>
                <m:func>
                  <m:funcPr>
                    <m:ctrlPr>
                      <w:rPr>
                        <w:rFonts w:ascii="Cambria Math" w:hAnsi="Cambria Math" w:cs="Arial"/>
                        <w:b/>
                        <w:bCs w:val="0"/>
                        <w:i/>
                        <w:snapToGrid w:val="0"/>
                        <w:sz w:val="28"/>
                        <w:szCs w:val="20"/>
                        <w:lang w:eastAsia="en-ZA"/>
                      </w:rPr>
                    </m:ctrlPr>
                  </m:funcPr>
                  <m:fName>
                    <m:r>
                      <m:rPr>
                        <m:sty m:val="bi"/>
                      </m:rPr>
                      <w:rPr>
                        <w:rFonts w:ascii="Cambria Math" w:hAnsi="Cambria Math" w:cs="Arial"/>
                        <w:snapToGrid w:val="0"/>
                        <w:sz w:val="28"/>
                        <w:szCs w:val="20"/>
                        <w:lang w:eastAsia="en-ZA"/>
                      </w:rPr>
                      <m:t>min</m:t>
                    </m:r>
                  </m:fName>
                  <m:e/>
                </m:func>
              </m:den>
            </m:f>
          </m:e>
        </m:d>
      </m:oMath>
      <w:r w:rsidRPr="007C7774">
        <w:rPr>
          <w:rFonts w:cs="Arial"/>
          <w:b/>
          <w:bCs w:val="0"/>
          <w:snapToGrid w:val="0"/>
          <w:sz w:val="28"/>
          <w:szCs w:val="20"/>
          <w:lang w:eastAsia="en-ZA"/>
        </w:rPr>
        <w:tab/>
      </w:r>
      <w:r w:rsidRPr="007C7774">
        <w:rPr>
          <w:rFonts w:cs="Arial"/>
          <w:bCs w:val="0"/>
          <w:snapToGrid w:val="0"/>
          <w:sz w:val="28"/>
          <w:szCs w:val="20"/>
          <w:lang w:eastAsia="en-ZA"/>
        </w:rPr>
        <w:t>or</w:t>
      </w:r>
      <w:r w:rsidRPr="007C7774">
        <w:rPr>
          <w:rFonts w:cs="Arial"/>
          <w:bCs w:val="0"/>
          <w:snapToGrid w:val="0"/>
          <w:sz w:val="28"/>
          <w:szCs w:val="20"/>
          <w:lang w:eastAsia="en-ZA"/>
        </w:rPr>
        <w:tab/>
      </w:r>
      <m:oMath>
        <m:r>
          <m:rPr>
            <m:sty m:val="bi"/>
          </m:rPr>
          <w:rPr>
            <w:rFonts w:ascii="Cambria Math" w:cs="Arial"/>
            <w:snapToGrid w:val="0"/>
            <w:sz w:val="28"/>
            <w:szCs w:val="20"/>
            <w:lang w:eastAsia="en-ZA"/>
          </w:rPr>
          <m:t>Ps=90</m:t>
        </m:r>
        <m:d>
          <m:dPr>
            <m:ctrlPr>
              <w:rPr>
                <w:rFonts w:ascii="Cambria Math" w:hAnsi="Cambria Math" w:cs="Arial"/>
                <w:b/>
                <w:bCs w:val="0"/>
                <w:i/>
                <w:snapToGrid w:val="0"/>
                <w:sz w:val="28"/>
                <w:szCs w:val="20"/>
                <w:lang w:eastAsia="en-ZA"/>
              </w:rPr>
            </m:ctrlPr>
          </m:dPr>
          <m:e>
            <m:r>
              <m:rPr>
                <m:sty m:val="bi"/>
              </m:rPr>
              <w:rPr>
                <w:rFonts w:ascii="Cambria Math" w:cs="Arial"/>
                <w:snapToGrid w:val="0"/>
                <w:sz w:val="28"/>
                <w:szCs w:val="20"/>
                <w:lang w:eastAsia="en-ZA"/>
              </w:rPr>
              <m:t>1</m:t>
            </m:r>
            <m:r>
              <m:rPr>
                <m:sty m:val="bi"/>
              </m:rPr>
              <w:rPr>
                <w:rFonts w:ascii="Cambria Math" w:cs="Arial"/>
                <w:snapToGrid w:val="0"/>
                <w:sz w:val="28"/>
                <w:szCs w:val="20"/>
                <w:lang w:eastAsia="en-ZA"/>
              </w:rPr>
              <m:t>-</m:t>
            </m:r>
            <m:f>
              <m:fPr>
                <m:ctrlPr>
                  <w:rPr>
                    <w:rFonts w:ascii="Cambria Math" w:hAnsi="Cambria Math" w:cs="Arial"/>
                    <w:b/>
                    <w:bCs w:val="0"/>
                    <w:i/>
                    <w:snapToGrid w:val="0"/>
                    <w:sz w:val="28"/>
                    <w:szCs w:val="20"/>
                    <w:lang w:eastAsia="en-ZA"/>
                  </w:rPr>
                </m:ctrlPr>
              </m:fPr>
              <m:num>
                <m:r>
                  <m:rPr>
                    <m:sty m:val="bi"/>
                  </m:rPr>
                  <w:rPr>
                    <w:rFonts w:ascii="Cambria Math" w:cs="Arial"/>
                    <w:snapToGrid w:val="0"/>
                    <w:sz w:val="28"/>
                    <w:szCs w:val="20"/>
                    <w:lang w:eastAsia="en-ZA"/>
                  </w:rPr>
                  <m:t>Pt</m:t>
                </m:r>
                <m:r>
                  <m:rPr>
                    <m:sty m:val="bi"/>
                  </m:rPr>
                  <w:rPr>
                    <w:rFonts w:ascii="Cambria Math" w:cs="Arial"/>
                    <w:snapToGrid w:val="0"/>
                    <w:sz w:val="28"/>
                    <w:szCs w:val="20"/>
                    <w:lang w:eastAsia="en-ZA"/>
                  </w:rPr>
                  <m:t>-</m:t>
                </m:r>
                <m:r>
                  <m:rPr>
                    <m:sty m:val="bi"/>
                  </m:rPr>
                  <w:rPr>
                    <w:rFonts w:ascii="Cambria Math" w:cs="Arial"/>
                    <w:snapToGrid w:val="0"/>
                    <w:sz w:val="28"/>
                    <w:szCs w:val="20"/>
                    <w:lang w:eastAsia="en-ZA"/>
                  </w:rPr>
                  <m:t>P</m:t>
                </m:r>
                <m:func>
                  <m:funcPr>
                    <m:ctrlPr>
                      <w:rPr>
                        <w:rFonts w:ascii="Cambria Math" w:hAnsi="Cambria Math" w:cs="Arial"/>
                        <w:b/>
                        <w:bCs w:val="0"/>
                        <w:i/>
                        <w:snapToGrid w:val="0"/>
                        <w:sz w:val="28"/>
                        <w:szCs w:val="20"/>
                        <w:lang w:eastAsia="en-ZA"/>
                      </w:rPr>
                    </m:ctrlPr>
                  </m:funcPr>
                  <m:fName>
                    <m:r>
                      <m:rPr>
                        <m:sty m:val="bi"/>
                      </m:rPr>
                      <w:rPr>
                        <w:rFonts w:ascii="Cambria Math" w:cs="Arial"/>
                        <w:snapToGrid w:val="0"/>
                        <w:sz w:val="28"/>
                        <w:szCs w:val="20"/>
                        <w:lang w:eastAsia="en-ZA"/>
                      </w:rPr>
                      <m:t>min</m:t>
                    </m:r>
                  </m:fName>
                  <m:e/>
                </m:func>
              </m:num>
              <m:den>
                <m:r>
                  <m:rPr>
                    <m:sty m:val="bi"/>
                  </m:rPr>
                  <w:rPr>
                    <w:rFonts w:ascii="Cambria Math" w:cs="Arial"/>
                    <w:snapToGrid w:val="0"/>
                    <w:sz w:val="28"/>
                    <w:szCs w:val="20"/>
                    <w:lang w:eastAsia="en-ZA"/>
                  </w:rPr>
                  <m:t>P</m:t>
                </m:r>
                <m:func>
                  <m:funcPr>
                    <m:ctrlPr>
                      <w:rPr>
                        <w:rFonts w:ascii="Cambria Math" w:hAnsi="Cambria Math" w:cs="Arial"/>
                        <w:b/>
                        <w:bCs w:val="0"/>
                        <w:i/>
                        <w:snapToGrid w:val="0"/>
                        <w:sz w:val="28"/>
                        <w:szCs w:val="20"/>
                        <w:lang w:eastAsia="en-ZA"/>
                      </w:rPr>
                    </m:ctrlPr>
                  </m:funcPr>
                  <m:fName>
                    <m:r>
                      <m:rPr>
                        <m:sty m:val="bi"/>
                      </m:rPr>
                      <w:rPr>
                        <w:rFonts w:ascii="Cambria Math" w:cs="Arial"/>
                        <w:snapToGrid w:val="0"/>
                        <w:sz w:val="28"/>
                        <w:szCs w:val="20"/>
                        <w:lang w:eastAsia="en-ZA"/>
                      </w:rPr>
                      <m:t>min</m:t>
                    </m:r>
                  </m:fName>
                  <m:e/>
                </m:func>
              </m:den>
            </m:f>
          </m:e>
        </m:d>
      </m:oMath>
    </w:p>
    <w:p w14:paraId="7365F5BA" w14:textId="77777777" w:rsidR="003008E0" w:rsidRPr="007C7774" w:rsidRDefault="003008E0" w:rsidP="003008E0">
      <w:pPr>
        <w:widowControl w:val="0"/>
        <w:tabs>
          <w:tab w:val="left" w:pos="900"/>
          <w:tab w:val="left" w:pos="1620"/>
          <w:tab w:val="left" w:pos="2160"/>
          <w:tab w:val="left" w:pos="2700"/>
          <w:tab w:val="left" w:pos="7920"/>
        </w:tabs>
        <w:spacing w:after="120"/>
        <w:jc w:val="both"/>
        <w:rPr>
          <w:rFonts w:cs="Arial"/>
          <w:bCs w:val="0"/>
          <w:snapToGrid w:val="0"/>
          <w:sz w:val="20"/>
          <w:szCs w:val="20"/>
          <w:lang w:eastAsia="en-ZA"/>
        </w:rPr>
      </w:pPr>
      <w:r w:rsidRPr="007C7774">
        <w:rPr>
          <w:rFonts w:cs="Arial"/>
          <w:bCs w:val="0"/>
          <w:snapToGrid w:val="0"/>
          <w:sz w:val="20"/>
          <w:szCs w:val="20"/>
          <w:lang w:eastAsia="en-ZA"/>
        </w:rPr>
        <w:tab/>
      </w:r>
      <w:proofErr w:type="gramStart"/>
      <w:r w:rsidRPr="007C7774">
        <w:rPr>
          <w:rFonts w:cs="Arial"/>
          <w:bCs w:val="0"/>
          <w:snapToGrid w:val="0"/>
          <w:sz w:val="20"/>
          <w:szCs w:val="20"/>
          <w:lang w:eastAsia="en-ZA"/>
        </w:rPr>
        <w:t>Where</w:t>
      </w:r>
      <w:proofErr w:type="gramEnd"/>
    </w:p>
    <w:p w14:paraId="2990CF51" w14:textId="77777777" w:rsidR="003008E0" w:rsidRPr="007C7774" w:rsidRDefault="003008E0" w:rsidP="003008E0">
      <w:pPr>
        <w:widowControl w:val="0"/>
        <w:tabs>
          <w:tab w:val="left" w:pos="900"/>
          <w:tab w:val="left" w:pos="1620"/>
          <w:tab w:val="left" w:pos="2160"/>
          <w:tab w:val="left" w:pos="2700"/>
          <w:tab w:val="left" w:pos="7920"/>
        </w:tabs>
        <w:spacing w:after="120"/>
        <w:jc w:val="both"/>
        <w:rPr>
          <w:rFonts w:cs="Arial"/>
          <w:bCs w:val="0"/>
          <w:snapToGrid w:val="0"/>
          <w:sz w:val="20"/>
          <w:szCs w:val="20"/>
          <w:lang w:eastAsia="en-ZA"/>
        </w:rPr>
      </w:pPr>
      <w:r w:rsidRPr="007C7774">
        <w:rPr>
          <w:rFonts w:cs="Arial"/>
          <w:bCs w:val="0"/>
          <w:snapToGrid w:val="0"/>
          <w:sz w:val="20"/>
          <w:szCs w:val="20"/>
          <w:lang w:eastAsia="en-ZA"/>
        </w:rPr>
        <w:tab/>
        <w:t>Ps</w:t>
      </w:r>
      <w:r w:rsidRPr="007C7774">
        <w:rPr>
          <w:rFonts w:cs="Arial"/>
          <w:bCs w:val="0"/>
          <w:snapToGrid w:val="0"/>
          <w:sz w:val="20"/>
          <w:szCs w:val="20"/>
          <w:lang w:eastAsia="en-ZA"/>
        </w:rPr>
        <w:tab/>
        <w:t>=</w:t>
      </w:r>
      <w:r w:rsidRPr="007C7774">
        <w:rPr>
          <w:rFonts w:cs="Arial"/>
          <w:bCs w:val="0"/>
          <w:snapToGrid w:val="0"/>
          <w:sz w:val="20"/>
          <w:szCs w:val="20"/>
          <w:lang w:eastAsia="en-ZA"/>
        </w:rPr>
        <w:tab/>
        <w:t>Points scored for price of tender under consideration</w:t>
      </w:r>
    </w:p>
    <w:p w14:paraId="336E1BE3" w14:textId="77777777" w:rsidR="003008E0" w:rsidRPr="007C7774" w:rsidRDefault="003008E0" w:rsidP="003008E0">
      <w:pPr>
        <w:widowControl w:val="0"/>
        <w:tabs>
          <w:tab w:val="left" w:pos="900"/>
          <w:tab w:val="left" w:pos="1620"/>
          <w:tab w:val="left" w:pos="2160"/>
          <w:tab w:val="left" w:pos="2700"/>
          <w:tab w:val="left" w:pos="7920"/>
        </w:tabs>
        <w:spacing w:after="120"/>
        <w:jc w:val="both"/>
        <w:rPr>
          <w:rFonts w:cs="Arial"/>
          <w:bCs w:val="0"/>
          <w:snapToGrid w:val="0"/>
          <w:sz w:val="20"/>
          <w:szCs w:val="20"/>
          <w:lang w:eastAsia="en-ZA"/>
        </w:rPr>
      </w:pPr>
      <w:r w:rsidRPr="007C7774">
        <w:rPr>
          <w:rFonts w:cs="Arial"/>
          <w:bCs w:val="0"/>
          <w:snapToGrid w:val="0"/>
          <w:sz w:val="20"/>
          <w:szCs w:val="20"/>
          <w:lang w:eastAsia="en-ZA"/>
        </w:rPr>
        <w:tab/>
        <w:t>Pt</w:t>
      </w:r>
      <w:r w:rsidRPr="007C7774">
        <w:rPr>
          <w:rFonts w:cs="Arial"/>
          <w:bCs w:val="0"/>
          <w:snapToGrid w:val="0"/>
          <w:sz w:val="20"/>
          <w:szCs w:val="20"/>
          <w:lang w:eastAsia="en-ZA"/>
        </w:rPr>
        <w:tab/>
        <w:t>=</w:t>
      </w:r>
      <w:r w:rsidRPr="007C7774">
        <w:rPr>
          <w:rFonts w:cs="Arial"/>
          <w:bCs w:val="0"/>
          <w:snapToGrid w:val="0"/>
          <w:sz w:val="20"/>
          <w:szCs w:val="20"/>
          <w:lang w:eastAsia="en-ZA"/>
        </w:rPr>
        <w:tab/>
        <w:t>Price of tender under consideration</w:t>
      </w:r>
    </w:p>
    <w:p w14:paraId="2230958E" w14:textId="29E677F6" w:rsidR="00723B62" w:rsidRDefault="003008E0" w:rsidP="003008E0">
      <w:pPr>
        <w:widowControl w:val="0"/>
        <w:tabs>
          <w:tab w:val="left" w:pos="900"/>
          <w:tab w:val="left" w:pos="1620"/>
          <w:tab w:val="left" w:pos="2160"/>
          <w:tab w:val="left" w:pos="2700"/>
          <w:tab w:val="left" w:pos="7920"/>
        </w:tabs>
        <w:spacing w:after="120"/>
        <w:jc w:val="both"/>
        <w:rPr>
          <w:rFonts w:cs="Arial"/>
          <w:bCs w:val="0"/>
          <w:snapToGrid w:val="0"/>
          <w:sz w:val="20"/>
          <w:szCs w:val="20"/>
          <w:lang w:eastAsia="en-ZA"/>
        </w:rPr>
      </w:pPr>
      <w:r w:rsidRPr="007C7774">
        <w:rPr>
          <w:rFonts w:cs="Arial"/>
          <w:bCs w:val="0"/>
          <w:snapToGrid w:val="0"/>
          <w:sz w:val="20"/>
          <w:szCs w:val="20"/>
          <w:lang w:eastAsia="en-ZA"/>
        </w:rPr>
        <w:tab/>
      </w:r>
      <w:proofErr w:type="spellStart"/>
      <w:r w:rsidRPr="007C7774">
        <w:rPr>
          <w:rFonts w:cs="Arial"/>
          <w:bCs w:val="0"/>
          <w:snapToGrid w:val="0"/>
          <w:sz w:val="20"/>
          <w:szCs w:val="20"/>
          <w:lang w:eastAsia="en-ZA"/>
        </w:rPr>
        <w:t>Pmin</w:t>
      </w:r>
      <w:proofErr w:type="spellEnd"/>
      <w:r w:rsidRPr="007C7774">
        <w:rPr>
          <w:rFonts w:cs="Arial"/>
          <w:bCs w:val="0"/>
          <w:snapToGrid w:val="0"/>
          <w:sz w:val="20"/>
          <w:szCs w:val="20"/>
          <w:lang w:eastAsia="en-ZA"/>
        </w:rPr>
        <w:tab/>
        <w:t>=</w:t>
      </w:r>
      <w:r w:rsidRPr="007C7774">
        <w:rPr>
          <w:rFonts w:cs="Arial"/>
          <w:bCs w:val="0"/>
          <w:snapToGrid w:val="0"/>
          <w:sz w:val="20"/>
          <w:szCs w:val="20"/>
          <w:lang w:eastAsia="en-ZA"/>
        </w:rPr>
        <w:tab/>
        <w:t>Price of lowest acceptable tender</w:t>
      </w:r>
    </w:p>
    <w:p w14:paraId="2CA3FB25" w14:textId="77777777" w:rsidR="003008E0" w:rsidRPr="007C7774" w:rsidRDefault="003008E0" w:rsidP="003008E0">
      <w:pPr>
        <w:widowControl w:val="0"/>
        <w:tabs>
          <w:tab w:val="left" w:pos="900"/>
          <w:tab w:val="left" w:pos="1620"/>
          <w:tab w:val="left" w:pos="2160"/>
          <w:tab w:val="left" w:pos="2700"/>
          <w:tab w:val="left" w:pos="7920"/>
        </w:tabs>
        <w:spacing w:after="120"/>
        <w:jc w:val="both"/>
        <w:rPr>
          <w:rFonts w:cs="Arial"/>
          <w:bCs w:val="0"/>
          <w:snapToGrid w:val="0"/>
          <w:sz w:val="20"/>
          <w:szCs w:val="20"/>
          <w:lang w:eastAsia="en-ZA"/>
        </w:rPr>
      </w:pPr>
    </w:p>
    <w:p w14:paraId="72503DD8" w14:textId="77777777" w:rsidR="003008E0" w:rsidRPr="007C7774" w:rsidRDefault="003008E0" w:rsidP="00723B62">
      <w:pPr>
        <w:pStyle w:val="ListParagraph"/>
        <w:widowControl w:val="0"/>
        <w:numPr>
          <w:ilvl w:val="1"/>
          <w:numId w:val="111"/>
        </w:numPr>
        <w:tabs>
          <w:tab w:val="left" w:pos="2880"/>
          <w:tab w:val="left" w:pos="5760"/>
          <w:tab w:val="left" w:pos="7920"/>
        </w:tabs>
        <w:spacing w:after="120" w:line="240" w:lineRule="auto"/>
        <w:jc w:val="both"/>
        <w:rPr>
          <w:rFonts w:cs="Arial"/>
          <w:b/>
          <w:bCs w:val="0"/>
          <w:snapToGrid w:val="0"/>
          <w:sz w:val="20"/>
          <w:szCs w:val="20"/>
          <w:lang w:eastAsia="en-ZA"/>
        </w:rPr>
      </w:pPr>
      <w:r w:rsidRPr="007C7774">
        <w:rPr>
          <w:rFonts w:cs="Arial"/>
          <w:b/>
          <w:bCs w:val="0"/>
          <w:snapToGrid w:val="0"/>
          <w:sz w:val="20"/>
          <w:szCs w:val="20"/>
          <w:lang w:eastAsia="en-ZA"/>
        </w:rPr>
        <w:t>FORMULAE FOR DISPOSAL OR LEASING OF STATE ASSETS AND INCOME GENERATING PROCUREMENT</w:t>
      </w:r>
    </w:p>
    <w:p w14:paraId="0B617D69" w14:textId="77777777" w:rsidR="003008E0" w:rsidRPr="007C7774" w:rsidRDefault="003008E0" w:rsidP="003008E0">
      <w:pPr>
        <w:widowControl w:val="0"/>
        <w:tabs>
          <w:tab w:val="left" w:pos="900"/>
          <w:tab w:val="left" w:pos="1620"/>
          <w:tab w:val="left" w:pos="2160"/>
          <w:tab w:val="left" w:pos="2700"/>
          <w:tab w:val="left" w:pos="7920"/>
        </w:tabs>
        <w:spacing w:after="120"/>
        <w:ind w:left="851"/>
        <w:contextualSpacing/>
        <w:jc w:val="both"/>
        <w:rPr>
          <w:rFonts w:cs="Arial"/>
          <w:b/>
          <w:bCs w:val="0"/>
          <w:snapToGrid w:val="0"/>
          <w:sz w:val="20"/>
          <w:szCs w:val="20"/>
          <w:lang w:eastAsia="en-ZA"/>
        </w:rPr>
      </w:pPr>
    </w:p>
    <w:p w14:paraId="583D23A4" w14:textId="3B3AA73C" w:rsidR="003008E0" w:rsidRPr="00723B62" w:rsidRDefault="003008E0" w:rsidP="00723B62">
      <w:pPr>
        <w:pStyle w:val="ListParagraph"/>
        <w:widowControl w:val="0"/>
        <w:numPr>
          <w:ilvl w:val="2"/>
          <w:numId w:val="70"/>
        </w:numPr>
        <w:tabs>
          <w:tab w:val="left" w:pos="900"/>
          <w:tab w:val="left" w:pos="1620"/>
          <w:tab w:val="left" w:pos="2160"/>
          <w:tab w:val="left" w:pos="2700"/>
          <w:tab w:val="left" w:pos="7920"/>
        </w:tabs>
        <w:spacing w:after="120" w:line="240" w:lineRule="auto"/>
        <w:ind w:left="709"/>
        <w:jc w:val="both"/>
        <w:rPr>
          <w:rFonts w:cs="Arial"/>
          <w:b/>
          <w:bCs w:val="0"/>
          <w:snapToGrid w:val="0"/>
          <w:sz w:val="20"/>
          <w:szCs w:val="20"/>
          <w:lang w:eastAsia="en-ZA"/>
        </w:rPr>
      </w:pPr>
      <w:r w:rsidRPr="00723B62">
        <w:rPr>
          <w:rFonts w:cs="Arial"/>
          <w:b/>
          <w:bCs w:val="0"/>
          <w:snapToGrid w:val="0"/>
          <w:sz w:val="20"/>
          <w:szCs w:val="20"/>
          <w:lang w:eastAsia="en-ZA"/>
        </w:rPr>
        <w:t>POINTS AWARDED FOR PRICE</w:t>
      </w:r>
    </w:p>
    <w:p w14:paraId="3C8D29F6" w14:textId="77777777" w:rsidR="003008E0" w:rsidRPr="007C7774" w:rsidRDefault="003008E0" w:rsidP="003008E0">
      <w:pPr>
        <w:widowControl w:val="0"/>
        <w:tabs>
          <w:tab w:val="left" w:pos="900"/>
          <w:tab w:val="left" w:pos="1620"/>
          <w:tab w:val="left" w:pos="2160"/>
          <w:tab w:val="left" w:pos="2700"/>
          <w:tab w:val="left" w:pos="7920"/>
        </w:tabs>
        <w:spacing w:after="120"/>
        <w:ind w:left="2520"/>
        <w:contextualSpacing/>
        <w:jc w:val="both"/>
        <w:rPr>
          <w:rFonts w:cs="Arial"/>
          <w:b/>
          <w:bCs w:val="0"/>
          <w:snapToGrid w:val="0"/>
          <w:sz w:val="20"/>
          <w:szCs w:val="20"/>
          <w:lang w:eastAsia="en-ZA"/>
        </w:rPr>
      </w:pPr>
    </w:p>
    <w:p w14:paraId="0E8FA4FA" w14:textId="77777777" w:rsidR="003008E0" w:rsidRPr="007C7774" w:rsidRDefault="003008E0" w:rsidP="00EF4C36">
      <w:pPr>
        <w:widowControl w:val="0"/>
        <w:tabs>
          <w:tab w:val="left" w:pos="1620"/>
          <w:tab w:val="left" w:pos="2160"/>
          <w:tab w:val="left" w:pos="2700"/>
          <w:tab w:val="left" w:pos="7920"/>
        </w:tabs>
        <w:spacing w:after="0"/>
        <w:ind w:left="851"/>
        <w:jc w:val="both"/>
        <w:rPr>
          <w:rFonts w:cs="Arial"/>
          <w:bCs w:val="0"/>
          <w:snapToGrid w:val="0"/>
          <w:sz w:val="20"/>
          <w:szCs w:val="20"/>
          <w:lang w:eastAsia="en-ZA"/>
        </w:rPr>
      </w:pPr>
      <w:r w:rsidRPr="007C7774">
        <w:rPr>
          <w:rFonts w:cs="Arial"/>
          <w:bCs w:val="0"/>
          <w:snapToGrid w:val="0"/>
          <w:sz w:val="20"/>
          <w:szCs w:val="20"/>
          <w:lang w:eastAsia="en-ZA"/>
        </w:rPr>
        <w:t>A maximum of 80 or 90 points is allocated for price on the following basis:</w:t>
      </w:r>
    </w:p>
    <w:p w14:paraId="45A2B8B2" w14:textId="671B6CD4" w:rsidR="003008E0" w:rsidRPr="007C7774" w:rsidRDefault="003008E0" w:rsidP="003008E0">
      <w:pPr>
        <w:widowControl w:val="0"/>
        <w:tabs>
          <w:tab w:val="left" w:pos="900"/>
          <w:tab w:val="left" w:pos="2160"/>
          <w:tab w:val="left" w:pos="4050"/>
          <w:tab w:val="left" w:pos="6570"/>
          <w:tab w:val="left" w:pos="6663"/>
          <w:tab w:val="left" w:pos="7920"/>
        </w:tabs>
        <w:jc w:val="both"/>
        <w:outlineLvl w:val="0"/>
        <w:rPr>
          <w:rFonts w:cs="Arial"/>
          <w:b/>
          <w:bCs w:val="0"/>
          <w:snapToGrid w:val="0"/>
          <w:sz w:val="20"/>
          <w:szCs w:val="20"/>
          <w:lang w:eastAsia="en-ZA"/>
        </w:rPr>
      </w:pPr>
      <w:r w:rsidRPr="007C7774">
        <w:rPr>
          <w:rFonts w:cs="Arial"/>
          <w:b/>
          <w:bCs w:val="0"/>
          <w:snapToGrid w:val="0"/>
          <w:sz w:val="20"/>
          <w:szCs w:val="20"/>
          <w:lang w:eastAsia="en-ZA"/>
        </w:rPr>
        <w:tab/>
      </w:r>
    </w:p>
    <w:p w14:paraId="0E94585D" w14:textId="77777777" w:rsidR="003008E0" w:rsidRPr="007C7774" w:rsidRDefault="003008E0" w:rsidP="003008E0">
      <w:pPr>
        <w:widowControl w:val="0"/>
        <w:tabs>
          <w:tab w:val="left" w:pos="900"/>
          <w:tab w:val="left" w:pos="2160"/>
          <w:tab w:val="left" w:pos="4050"/>
          <w:tab w:val="left" w:pos="6570"/>
          <w:tab w:val="left" w:pos="6663"/>
          <w:tab w:val="left" w:pos="7920"/>
        </w:tabs>
        <w:jc w:val="both"/>
        <w:outlineLvl w:val="0"/>
        <w:rPr>
          <w:rFonts w:cs="Arial"/>
          <w:b/>
          <w:bCs w:val="0"/>
          <w:snapToGrid w:val="0"/>
          <w:sz w:val="20"/>
          <w:szCs w:val="20"/>
          <w:lang w:eastAsia="en-ZA"/>
        </w:rPr>
      </w:pPr>
      <w:r w:rsidRPr="007C7774">
        <w:rPr>
          <w:rFonts w:cs="Arial"/>
          <w:b/>
          <w:bCs w:val="0"/>
          <w:snapToGrid w:val="0"/>
          <w:sz w:val="20"/>
          <w:szCs w:val="20"/>
          <w:lang w:eastAsia="en-ZA"/>
        </w:rPr>
        <w:tab/>
      </w:r>
      <w:r w:rsidRPr="007C7774">
        <w:rPr>
          <w:rFonts w:cs="Arial"/>
          <w:b/>
          <w:bCs w:val="0"/>
          <w:snapToGrid w:val="0"/>
          <w:sz w:val="20"/>
          <w:szCs w:val="20"/>
          <w:lang w:eastAsia="en-ZA"/>
        </w:rPr>
        <w:tab/>
        <w:t xml:space="preserve">            80/20</w:t>
      </w:r>
      <w:r w:rsidRPr="007C7774">
        <w:rPr>
          <w:rFonts w:cs="Arial"/>
          <w:b/>
          <w:bCs w:val="0"/>
          <w:snapToGrid w:val="0"/>
          <w:sz w:val="20"/>
          <w:szCs w:val="20"/>
          <w:lang w:eastAsia="en-ZA"/>
        </w:rPr>
        <w:tab/>
        <w:t xml:space="preserve">               or</w:t>
      </w:r>
      <w:r w:rsidRPr="007C7774">
        <w:rPr>
          <w:rFonts w:cs="Arial"/>
          <w:b/>
          <w:bCs w:val="0"/>
          <w:snapToGrid w:val="0"/>
          <w:sz w:val="20"/>
          <w:szCs w:val="20"/>
          <w:lang w:eastAsia="en-ZA"/>
        </w:rPr>
        <w:tab/>
        <w:t xml:space="preserve">            90/10</w:t>
      </w:r>
      <w:r w:rsidRPr="007C7774">
        <w:rPr>
          <w:rFonts w:cs="Arial"/>
          <w:b/>
          <w:bCs w:val="0"/>
          <w:snapToGrid w:val="0"/>
          <w:sz w:val="20"/>
          <w:szCs w:val="20"/>
          <w:lang w:eastAsia="en-ZA"/>
        </w:rPr>
        <w:tab/>
      </w:r>
    </w:p>
    <w:p w14:paraId="6C0E9723" w14:textId="77777777" w:rsidR="003008E0" w:rsidRPr="007C7774" w:rsidRDefault="003008E0" w:rsidP="003008E0">
      <w:pPr>
        <w:widowControl w:val="0"/>
        <w:tabs>
          <w:tab w:val="left" w:pos="900"/>
          <w:tab w:val="left" w:pos="1260"/>
          <w:tab w:val="left" w:pos="2880"/>
          <w:tab w:val="left" w:pos="5760"/>
          <w:tab w:val="left" w:pos="7920"/>
        </w:tabs>
        <w:ind w:left="900" w:hanging="900"/>
        <w:jc w:val="both"/>
        <w:rPr>
          <w:rFonts w:cs="Arial"/>
          <w:b/>
          <w:bCs w:val="0"/>
          <w:snapToGrid w:val="0"/>
          <w:sz w:val="20"/>
          <w:szCs w:val="20"/>
          <w:lang w:eastAsia="en-ZA"/>
        </w:rPr>
      </w:pPr>
    </w:p>
    <w:p w14:paraId="06C91221" w14:textId="77777777" w:rsidR="003008E0" w:rsidRPr="007C7774" w:rsidRDefault="003008E0" w:rsidP="003008E0">
      <w:pPr>
        <w:widowControl w:val="0"/>
        <w:tabs>
          <w:tab w:val="left" w:pos="900"/>
          <w:tab w:val="left" w:pos="1440"/>
          <w:tab w:val="left" w:pos="2340"/>
          <w:tab w:val="left" w:pos="4050"/>
          <w:tab w:val="left" w:pos="5310"/>
          <w:tab w:val="left" w:pos="7920"/>
        </w:tabs>
        <w:ind w:left="900" w:hanging="900"/>
        <w:jc w:val="both"/>
        <w:rPr>
          <w:rFonts w:cs="Arial"/>
          <w:bCs w:val="0"/>
          <w:snapToGrid w:val="0"/>
          <w:sz w:val="20"/>
          <w:szCs w:val="20"/>
          <w:lang w:eastAsia="en-ZA"/>
        </w:rPr>
      </w:pPr>
      <w:r w:rsidRPr="007C7774">
        <w:rPr>
          <w:rFonts w:cs="Arial"/>
          <w:b/>
          <w:bCs w:val="0"/>
          <w:snapToGrid w:val="0"/>
          <w:sz w:val="20"/>
          <w:szCs w:val="20"/>
          <w:lang w:eastAsia="en-ZA"/>
        </w:rPr>
        <w:tab/>
      </w:r>
      <m:oMath>
        <m:r>
          <m:rPr>
            <m:sty m:val="bi"/>
          </m:rPr>
          <w:rPr>
            <w:rFonts w:ascii="Cambria Math" w:hAnsi="Cambria Math" w:cs="Arial"/>
            <w:snapToGrid w:val="0"/>
            <w:sz w:val="28"/>
            <w:szCs w:val="20"/>
            <w:lang w:eastAsia="en-ZA"/>
          </w:rPr>
          <m:t>Ps=80</m:t>
        </m:r>
        <m:d>
          <m:dPr>
            <m:ctrlPr>
              <w:rPr>
                <w:rFonts w:ascii="Cambria Math" w:hAnsi="Cambria Math" w:cs="Arial"/>
                <w:b/>
                <w:bCs w:val="0"/>
                <w:i/>
                <w:snapToGrid w:val="0"/>
                <w:sz w:val="28"/>
                <w:szCs w:val="20"/>
                <w:lang w:eastAsia="en-ZA"/>
              </w:rPr>
            </m:ctrlPr>
          </m:dPr>
          <m:e>
            <m:r>
              <m:rPr>
                <m:sty m:val="bi"/>
              </m:rPr>
              <w:rPr>
                <w:rFonts w:ascii="Cambria Math" w:hAnsi="Cambria Math" w:cs="Arial"/>
                <w:snapToGrid w:val="0"/>
                <w:sz w:val="28"/>
                <w:szCs w:val="20"/>
                <w:lang w:eastAsia="en-ZA"/>
              </w:rPr>
              <m:t>1+</m:t>
            </m:r>
            <m:f>
              <m:fPr>
                <m:ctrlPr>
                  <w:rPr>
                    <w:rFonts w:ascii="Cambria Math" w:hAnsi="Cambria Math" w:cs="Arial"/>
                    <w:b/>
                    <w:bCs w:val="0"/>
                    <w:i/>
                    <w:snapToGrid w:val="0"/>
                    <w:sz w:val="28"/>
                    <w:szCs w:val="20"/>
                    <w:lang w:eastAsia="en-ZA"/>
                  </w:rPr>
                </m:ctrlPr>
              </m:fPr>
              <m:num>
                <m:r>
                  <m:rPr>
                    <m:sty m:val="bi"/>
                  </m:rPr>
                  <w:rPr>
                    <w:rFonts w:ascii="Cambria Math" w:hAnsi="Cambria Math" w:cs="Arial"/>
                    <w:snapToGrid w:val="0"/>
                    <w:sz w:val="28"/>
                    <w:szCs w:val="20"/>
                    <w:lang w:eastAsia="en-ZA"/>
                  </w:rPr>
                  <m:t>Pt-P</m:t>
                </m:r>
                <m:func>
                  <m:funcPr>
                    <m:ctrlPr>
                      <w:rPr>
                        <w:rFonts w:ascii="Cambria Math" w:hAnsi="Cambria Math" w:cs="Arial"/>
                        <w:b/>
                        <w:bCs w:val="0"/>
                        <w:i/>
                        <w:snapToGrid w:val="0"/>
                        <w:sz w:val="28"/>
                        <w:szCs w:val="20"/>
                        <w:lang w:eastAsia="en-ZA"/>
                      </w:rPr>
                    </m:ctrlPr>
                  </m:funcPr>
                  <m:fName>
                    <m:r>
                      <m:rPr>
                        <m:sty m:val="bi"/>
                      </m:rPr>
                      <w:rPr>
                        <w:rFonts w:ascii="Cambria Math" w:hAnsi="Cambria Math" w:cs="Arial"/>
                        <w:snapToGrid w:val="0"/>
                        <w:sz w:val="28"/>
                        <w:szCs w:val="20"/>
                        <w:lang w:eastAsia="en-ZA"/>
                      </w:rPr>
                      <m:t>max</m:t>
                    </m:r>
                  </m:fName>
                  <m:e/>
                </m:func>
              </m:num>
              <m:den>
                <m:r>
                  <m:rPr>
                    <m:sty m:val="bi"/>
                  </m:rPr>
                  <w:rPr>
                    <w:rFonts w:ascii="Cambria Math" w:hAnsi="Cambria Math" w:cs="Arial"/>
                    <w:snapToGrid w:val="0"/>
                    <w:sz w:val="28"/>
                    <w:szCs w:val="20"/>
                    <w:lang w:eastAsia="en-ZA"/>
                  </w:rPr>
                  <m:t>P</m:t>
                </m:r>
                <m:func>
                  <m:funcPr>
                    <m:ctrlPr>
                      <w:rPr>
                        <w:rFonts w:ascii="Cambria Math" w:hAnsi="Cambria Math" w:cs="Arial"/>
                        <w:b/>
                        <w:bCs w:val="0"/>
                        <w:i/>
                        <w:snapToGrid w:val="0"/>
                        <w:sz w:val="28"/>
                        <w:szCs w:val="20"/>
                        <w:lang w:eastAsia="en-ZA"/>
                      </w:rPr>
                    </m:ctrlPr>
                  </m:funcPr>
                  <m:fName>
                    <m:r>
                      <m:rPr>
                        <m:sty m:val="bi"/>
                      </m:rPr>
                      <w:rPr>
                        <w:rFonts w:ascii="Cambria Math" w:hAnsi="Cambria Math" w:cs="Arial"/>
                        <w:snapToGrid w:val="0"/>
                        <w:sz w:val="28"/>
                        <w:szCs w:val="20"/>
                        <w:lang w:eastAsia="en-ZA"/>
                      </w:rPr>
                      <m:t>max</m:t>
                    </m:r>
                  </m:fName>
                  <m:e/>
                </m:func>
              </m:den>
            </m:f>
          </m:e>
        </m:d>
      </m:oMath>
      <w:r w:rsidRPr="007C7774">
        <w:rPr>
          <w:rFonts w:cs="Arial"/>
          <w:b/>
          <w:bCs w:val="0"/>
          <w:snapToGrid w:val="0"/>
          <w:sz w:val="28"/>
          <w:szCs w:val="20"/>
          <w:lang w:eastAsia="en-ZA"/>
        </w:rPr>
        <w:tab/>
      </w:r>
      <w:r w:rsidRPr="007C7774">
        <w:rPr>
          <w:rFonts w:cs="Arial"/>
          <w:bCs w:val="0"/>
          <w:snapToGrid w:val="0"/>
          <w:sz w:val="28"/>
          <w:szCs w:val="20"/>
          <w:lang w:eastAsia="en-ZA"/>
        </w:rPr>
        <w:t>or</w:t>
      </w:r>
      <w:r w:rsidRPr="007C7774">
        <w:rPr>
          <w:rFonts w:cs="Arial"/>
          <w:bCs w:val="0"/>
          <w:snapToGrid w:val="0"/>
          <w:sz w:val="28"/>
          <w:szCs w:val="20"/>
          <w:lang w:eastAsia="en-ZA"/>
        </w:rPr>
        <w:tab/>
      </w:r>
      <m:oMath>
        <m:r>
          <m:rPr>
            <m:sty m:val="bi"/>
          </m:rPr>
          <w:rPr>
            <w:rFonts w:ascii="Cambria Math" w:cs="Arial"/>
            <w:snapToGrid w:val="0"/>
            <w:sz w:val="28"/>
            <w:szCs w:val="20"/>
            <w:lang w:eastAsia="en-ZA"/>
          </w:rPr>
          <m:t>Ps=90</m:t>
        </m:r>
        <m:d>
          <m:dPr>
            <m:ctrlPr>
              <w:rPr>
                <w:rFonts w:ascii="Cambria Math" w:hAnsi="Cambria Math" w:cs="Arial"/>
                <w:b/>
                <w:bCs w:val="0"/>
                <w:i/>
                <w:snapToGrid w:val="0"/>
                <w:sz w:val="28"/>
                <w:szCs w:val="20"/>
                <w:lang w:eastAsia="en-ZA"/>
              </w:rPr>
            </m:ctrlPr>
          </m:dPr>
          <m:e>
            <m:r>
              <m:rPr>
                <m:sty m:val="bi"/>
              </m:rPr>
              <w:rPr>
                <w:rFonts w:ascii="Cambria Math" w:cs="Arial"/>
                <w:snapToGrid w:val="0"/>
                <w:sz w:val="28"/>
                <w:szCs w:val="20"/>
                <w:lang w:eastAsia="en-ZA"/>
              </w:rPr>
              <m:t>1+</m:t>
            </m:r>
            <m:f>
              <m:fPr>
                <m:ctrlPr>
                  <w:rPr>
                    <w:rFonts w:ascii="Cambria Math" w:hAnsi="Cambria Math" w:cs="Arial"/>
                    <w:b/>
                    <w:bCs w:val="0"/>
                    <w:i/>
                    <w:snapToGrid w:val="0"/>
                    <w:sz w:val="28"/>
                    <w:szCs w:val="20"/>
                    <w:lang w:eastAsia="en-ZA"/>
                  </w:rPr>
                </m:ctrlPr>
              </m:fPr>
              <m:num>
                <m:r>
                  <m:rPr>
                    <m:sty m:val="bi"/>
                  </m:rPr>
                  <w:rPr>
                    <w:rFonts w:ascii="Cambria Math" w:cs="Arial"/>
                    <w:snapToGrid w:val="0"/>
                    <w:sz w:val="28"/>
                    <w:szCs w:val="20"/>
                    <w:lang w:eastAsia="en-ZA"/>
                  </w:rPr>
                  <m:t>Pt</m:t>
                </m:r>
                <m:r>
                  <m:rPr>
                    <m:sty m:val="bi"/>
                  </m:rPr>
                  <w:rPr>
                    <w:rFonts w:ascii="Cambria Math" w:cs="Arial"/>
                    <w:snapToGrid w:val="0"/>
                    <w:sz w:val="28"/>
                    <w:szCs w:val="20"/>
                    <w:lang w:eastAsia="en-ZA"/>
                  </w:rPr>
                  <m:t>-</m:t>
                </m:r>
                <m:r>
                  <m:rPr>
                    <m:sty m:val="bi"/>
                  </m:rPr>
                  <w:rPr>
                    <w:rFonts w:ascii="Cambria Math" w:cs="Arial"/>
                    <w:snapToGrid w:val="0"/>
                    <w:sz w:val="28"/>
                    <w:szCs w:val="20"/>
                    <w:lang w:eastAsia="en-ZA"/>
                  </w:rPr>
                  <m:t>P</m:t>
                </m:r>
                <m:func>
                  <m:funcPr>
                    <m:ctrlPr>
                      <w:rPr>
                        <w:rFonts w:ascii="Cambria Math" w:hAnsi="Cambria Math" w:cs="Arial"/>
                        <w:b/>
                        <w:bCs w:val="0"/>
                        <w:i/>
                        <w:snapToGrid w:val="0"/>
                        <w:sz w:val="28"/>
                        <w:szCs w:val="20"/>
                        <w:lang w:eastAsia="en-ZA"/>
                      </w:rPr>
                    </m:ctrlPr>
                  </m:funcPr>
                  <m:fName>
                    <m:r>
                      <m:rPr>
                        <m:sty m:val="bi"/>
                      </m:rPr>
                      <w:rPr>
                        <w:rFonts w:ascii="Cambria Math" w:cs="Arial"/>
                        <w:snapToGrid w:val="0"/>
                        <w:sz w:val="28"/>
                        <w:szCs w:val="20"/>
                        <w:lang w:eastAsia="en-ZA"/>
                      </w:rPr>
                      <m:t>max</m:t>
                    </m:r>
                  </m:fName>
                  <m:e/>
                </m:func>
              </m:num>
              <m:den>
                <m:r>
                  <m:rPr>
                    <m:sty m:val="bi"/>
                  </m:rPr>
                  <w:rPr>
                    <w:rFonts w:ascii="Cambria Math" w:cs="Arial"/>
                    <w:snapToGrid w:val="0"/>
                    <w:sz w:val="28"/>
                    <w:szCs w:val="20"/>
                    <w:lang w:eastAsia="en-ZA"/>
                  </w:rPr>
                  <m:t>Pmax</m:t>
                </m:r>
              </m:den>
            </m:f>
          </m:e>
        </m:d>
      </m:oMath>
    </w:p>
    <w:p w14:paraId="429940A1" w14:textId="77777777" w:rsidR="003008E0" w:rsidRPr="007C7774" w:rsidRDefault="003008E0" w:rsidP="003008E0">
      <w:pPr>
        <w:widowControl w:val="0"/>
        <w:tabs>
          <w:tab w:val="left" w:pos="900"/>
          <w:tab w:val="left" w:pos="1620"/>
          <w:tab w:val="left" w:pos="2160"/>
          <w:tab w:val="left" w:pos="2700"/>
          <w:tab w:val="left" w:pos="7920"/>
        </w:tabs>
        <w:spacing w:after="120"/>
        <w:jc w:val="both"/>
        <w:rPr>
          <w:rFonts w:cs="Arial"/>
          <w:bCs w:val="0"/>
          <w:snapToGrid w:val="0"/>
          <w:sz w:val="20"/>
          <w:szCs w:val="20"/>
          <w:lang w:eastAsia="en-ZA"/>
        </w:rPr>
      </w:pPr>
      <w:proofErr w:type="gramStart"/>
      <w:r w:rsidRPr="007C7774">
        <w:rPr>
          <w:rFonts w:cs="Arial"/>
          <w:bCs w:val="0"/>
          <w:snapToGrid w:val="0"/>
          <w:sz w:val="20"/>
          <w:szCs w:val="20"/>
          <w:lang w:eastAsia="en-ZA"/>
        </w:rPr>
        <w:t>Where</w:t>
      </w:r>
      <w:proofErr w:type="gramEnd"/>
    </w:p>
    <w:p w14:paraId="0C512A25" w14:textId="77777777" w:rsidR="003008E0" w:rsidRPr="007C7774" w:rsidRDefault="003008E0" w:rsidP="003008E0">
      <w:pPr>
        <w:widowControl w:val="0"/>
        <w:tabs>
          <w:tab w:val="left" w:pos="900"/>
          <w:tab w:val="left" w:pos="1620"/>
          <w:tab w:val="left" w:pos="2160"/>
          <w:tab w:val="left" w:pos="2700"/>
          <w:tab w:val="left" w:pos="7920"/>
        </w:tabs>
        <w:spacing w:after="120"/>
        <w:jc w:val="both"/>
        <w:rPr>
          <w:rFonts w:cs="Arial"/>
          <w:bCs w:val="0"/>
          <w:snapToGrid w:val="0"/>
          <w:sz w:val="20"/>
          <w:szCs w:val="20"/>
          <w:lang w:eastAsia="en-ZA"/>
        </w:rPr>
      </w:pPr>
      <w:r w:rsidRPr="007C7774">
        <w:rPr>
          <w:rFonts w:cs="Arial"/>
          <w:bCs w:val="0"/>
          <w:snapToGrid w:val="0"/>
          <w:sz w:val="20"/>
          <w:szCs w:val="20"/>
          <w:lang w:eastAsia="en-ZA"/>
        </w:rPr>
        <w:tab/>
        <w:t>Ps</w:t>
      </w:r>
      <w:r w:rsidRPr="007C7774">
        <w:rPr>
          <w:rFonts w:cs="Arial"/>
          <w:bCs w:val="0"/>
          <w:snapToGrid w:val="0"/>
          <w:sz w:val="20"/>
          <w:szCs w:val="20"/>
          <w:lang w:eastAsia="en-ZA"/>
        </w:rPr>
        <w:tab/>
        <w:t>=</w:t>
      </w:r>
      <w:r w:rsidRPr="007C7774">
        <w:rPr>
          <w:rFonts w:cs="Arial"/>
          <w:bCs w:val="0"/>
          <w:snapToGrid w:val="0"/>
          <w:sz w:val="20"/>
          <w:szCs w:val="20"/>
          <w:lang w:eastAsia="en-ZA"/>
        </w:rPr>
        <w:tab/>
        <w:t>Points scored for price of tender under consideration</w:t>
      </w:r>
    </w:p>
    <w:p w14:paraId="20CA9620" w14:textId="77777777" w:rsidR="003008E0" w:rsidRPr="007C7774" w:rsidRDefault="003008E0" w:rsidP="003008E0">
      <w:pPr>
        <w:widowControl w:val="0"/>
        <w:tabs>
          <w:tab w:val="left" w:pos="900"/>
          <w:tab w:val="left" w:pos="1620"/>
          <w:tab w:val="left" w:pos="2160"/>
          <w:tab w:val="left" w:pos="2700"/>
          <w:tab w:val="left" w:pos="7920"/>
        </w:tabs>
        <w:spacing w:after="120"/>
        <w:jc w:val="both"/>
        <w:rPr>
          <w:rFonts w:cs="Arial"/>
          <w:bCs w:val="0"/>
          <w:snapToGrid w:val="0"/>
          <w:sz w:val="20"/>
          <w:szCs w:val="20"/>
          <w:lang w:eastAsia="en-ZA"/>
        </w:rPr>
      </w:pPr>
      <w:r w:rsidRPr="007C7774">
        <w:rPr>
          <w:rFonts w:cs="Arial"/>
          <w:bCs w:val="0"/>
          <w:snapToGrid w:val="0"/>
          <w:sz w:val="20"/>
          <w:szCs w:val="20"/>
          <w:lang w:eastAsia="en-ZA"/>
        </w:rPr>
        <w:tab/>
        <w:t>Pt</w:t>
      </w:r>
      <w:r w:rsidRPr="007C7774">
        <w:rPr>
          <w:rFonts w:cs="Arial"/>
          <w:bCs w:val="0"/>
          <w:snapToGrid w:val="0"/>
          <w:sz w:val="20"/>
          <w:szCs w:val="20"/>
          <w:lang w:eastAsia="en-ZA"/>
        </w:rPr>
        <w:tab/>
        <w:t>=</w:t>
      </w:r>
      <w:r w:rsidRPr="007C7774">
        <w:rPr>
          <w:rFonts w:cs="Arial"/>
          <w:bCs w:val="0"/>
          <w:snapToGrid w:val="0"/>
          <w:sz w:val="20"/>
          <w:szCs w:val="20"/>
          <w:lang w:eastAsia="en-ZA"/>
        </w:rPr>
        <w:tab/>
        <w:t>Price of tender under consideration</w:t>
      </w:r>
    </w:p>
    <w:p w14:paraId="16EE0472" w14:textId="77777777" w:rsidR="003008E0" w:rsidRPr="007C7774" w:rsidRDefault="003008E0" w:rsidP="003008E0">
      <w:pPr>
        <w:widowControl w:val="0"/>
        <w:tabs>
          <w:tab w:val="left" w:pos="900"/>
          <w:tab w:val="left" w:pos="1620"/>
          <w:tab w:val="left" w:pos="2160"/>
          <w:tab w:val="left" w:pos="2700"/>
          <w:tab w:val="left" w:pos="7920"/>
        </w:tabs>
        <w:spacing w:after="120"/>
        <w:jc w:val="both"/>
        <w:rPr>
          <w:rFonts w:cs="Arial"/>
          <w:bCs w:val="0"/>
          <w:snapToGrid w:val="0"/>
          <w:sz w:val="20"/>
          <w:szCs w:val="20"/>
          <w:lang w:eastAsia="en-ZA"/>
        </w:rPr>
      </w:pPr>
      <w:r w:rsidRPr="007C7774">
        <w:rPr>
          <w:rFonts w:cs="Arial"/>
          <w:bCs w:val="0"/>
          <w:snapToGrid w:val="0"/>
          <w:sz w:val="20"/>
          <w:szCs w:val="20"/>
          <w:lang w:eastAsia="en-ZA"/>
        </w:rPr>
        <w:tab/>
        <w:t>Pmax</w:t>
      </w:r>
      <w:r w:rsidRPr="007C7774">
        <w:rPr>
          <w:rFonts w:cs="Arial"/>
          <w:bCs w:val="0"/>
          <w:snapToGrid w:val="0"/>
          <w:sz w:val="20"/>
          <w:szCs w:val="20"/>
          <w:lang w:eastAsia="en-ZA"/>
        </w:rPr>
        <w:tab/>
        <w:t>=</w:t>
      </w:r>
      <w:r w:rsidRPr="007C7774">
        <w:rPr>
          <w:rFonts w:cs="Arial"/>
          <w:bCs w:val="0"/>
          <w:snapToGrid w:val="0"/>
          <w:sz w:val="20"/>
          <w:szCs w:val="20"/>
          <w:lang w:eastAsia="en-ZA"/>
        </w:rPr>
        <w:tab/>
        <w:t>Price of highest acceptable tender</w:t>
      </w:r>
    </w:p>
    <w:p w14:paraId="442D5371" w14:textId="77777777" w:rsidR="003008E0" w:rsidRPr="007C7774" w:rsidRDefault="003008E0" w:rsidP="003008E0">
      <w:pPr>
        <w:widowControl w:val="0"/>
        <w:tabs>
          <w:tab w:val="left" w:pos="900"/>
          <w:tab w:val="left" w:pos="1620"/>
          <w:tab w:val="left" w:pos="2160"/>
          <w:tab w:val="left" w:pos="2700"/>
          <w:tab w:val="left" w:pos="7920"/>
        </w:tabs>
        <w:spacing w:after="120"/>
        <w:ind w:left="900"/>
        <w:jc w:val="both"/>
        <w:rPr>
          <w:rFonts w:cs="Arial"/>
          <w:b/>
          <w:bCs w:val="0"/>
          <w:snapToGrid w:val="0"/>
          <w:sz w:val="20"/>
          <w:szCs w:val="20"/>
          <w:lang w:eastAsia="en-ZA"/>
        </w:rPr>
      </w:pPr>
    </w:p>
    <w:p w14:paraId="19E70193" w14:textId="2479046F" w:rsidR="003008E0" w:rsidRDefault="003008E0" w:rsidP="00723B62">
      <w:pPr>
        <w:pStyle w:val="ListParagraph"/>
        <w:widowControl w:val="0"/>
        <w:numPr>
          <w:ilvl w:val="0"/>
          <w:numId w:val="70"/>
        </w:numPr>
        <w:tabs>
          <w:tab w:val="left" w:pos="2880"/>
          <w:tab w:val="left" w:pos="5760"/>
          <w:tab w:val="left" w:pos="7920"/>
        </w:tabs>
        <w:spacing w:after="120" w:line="240" w:lineRule="auto"/>
        <w:jc w:val="both"/>
        <w:rPr>
          <w:rFonts w:cs="Arial"/>
          <w:b/>
          <w:bCs w:val="0"/>
          <w:snapToGrid w:val="0"/>
          <w:sz w:val="20"/>
          <w:szCs w:val="20"/>
          <w:lang w:eastAsia="en-ZA"/>
        </w:rPr>
      </w:pPr>
      <w:r w:rsidRPr="00723B62">
        <w:rPr>
          <w:rFonts w:cs="Arial"/>
          <w:b/>
          <w:bCs w:val="0"/>
          <w:snapToGrid w:val="0"/>
          <w:sz w:val="20"/>
          <w:szCs w:val="20"/>
          <w:lang w:eastAsia="en-ZA"/>
        </w:rPr>
        <w:t xml:space="preserve">POINTS AWARDED FOR SPECIFIC GOALS </w:t>
      </w:r>
    </w:p>
    <w:p w14:paraId="70F9EDD2" w14:textId="77777777" w:rsidR="00723B62" w:rsidRPr="00723B62" w:rsidRDefault="00723B62" w:rsidP="00723B62">
      <w:pPr>
        <w:pStyle w:val="ListParagraph"/>
        <w:widowControl w:val="0"/>
        <w:tabs>
          <w:tab w:val="left" w:pos="2880"/>
          <w:tab w:val="left" w:pos="5760"/>
          <w:tab w:val="left" w:pos="7920"/>
        </w:tabs>
        <w:spacing w:after="120" w:line="240" w:lineRule="auto"/>
        <w:ind w:left="360"/>
        <w:jc w:val="both"/>
        <w:rPr>
          <w:rFonts w:cs="Arial"/>
          <w:b/>
          <w:bCs w:val="0"/>
          <w:snapToGrid w:val="0"/>
          <w:sz w:val="20"/>
          <w:szCs w:val="20"/>
          <w:lang w:eastAsia="en-ZA"/>
        </w:rPr>
      </w:pPr>
    </w:p>
    <w:p w14:paraId="658081B4" w14:textId="77777777" w:rsidR="00723B62" w:rsidRPr="00723B62" w:rsidRDefault="003008E0" w:rsidP="00723B62">
      <w:pPr>
        <w:pStyle w:val="ListParagraph"/>
        <w:widowControl w:val="0"/>
        <w:numPr>
          <w:ilvl w:val="1"/>
          <w:numId w:val="70"/>
        </w:numPr>
        <w:spacing w:after="120" w:line="240" w:lineRule="auto"/>
        <w:ind w:left="426"/>
        <w:jc w:val="both"/>
        <w:rPr>
          <w:rFonts w:cs="Arial"/>
          <w:bCs w:val="0"/>
          <w:snapToGrid w:val="0"/>
          <w:sz w:val="20"/>
          <w:szCs w:val="20"/>
          <w:lang w:eastAsia="en-ZA"/>
        </w:rPr>
      </w:pPr>
      <w:r w:rsidRPr="00723B62">
        <w:rPr>
          <w:rFonts w:cs="Arial"/>
          <w:bCs w:val="0"/>
          <w:snapToGrid w:val="0"/>
          <w:sz w:val="20"/>
          <w:szCs w:val="20"/>
          <w:lang w:eastAsia="en-ZA"/>
        </w:rPr>
        <w:t>In terms of Regulation 4(2); 5(2); 6(2) and 7(2) of the Preferential Procurement Regulations, preference points</w:t>
      </w:r>
      <w:r w:rsidRPr="00723B62">
        <w:rPr>
          <w:rFonts w:cs="Arial"/>
          <w:bCs w:val="0"/>
          <w:snapToGrid w:val="0"/>
          <w:sz w:val="20"/>
          <w:szCs w:val="20"/>
          <w:lang w:val="en-US" w:eastAsia="en-ZA"/>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65FFAE8" w14:textId="1E595E39" w:rsidR="003008E0" w:rsidRPr="00723B62" w:rsidRDefault="003008E0" w:rsidP="00723B62">
      <w:pPr>
        <w:pStyle w:val="ListParagraph"/>
        <w:widowControl w:val="0"/>
        <w:numPr>
          <w:ilvl w:val="1"/>
          <w:numId w:val="70"/>
        </w:numPr>
        <w:spacing w:after="120" w:line="240" w:lineRule="auto"/>
        <w:ind w:left="426"/>
        <w:jc w:val="both"/>
        <w:rPr>
          <w:rFonts w:cs="Arial"/>
          <w:bCs w:val="0"/>
          <w:snapToGrid w:val="0"/>
          <w:sz w:val="20"/>
          <w:szCs w:val="20"/>
          <w:lang w:eastAsia="en-ZA"/>
        </w:rPr>
      </w:pPr>
      <w:r w:rsidRPr="00723B62">
        <w:rPr>
          <w:rFonts w:cs="Arial"/>
          <w:bCs w:val="0"/>
          <w:snapToGrid w:val="0"/>
          <w:sz w:val="20"/>
          <w:szCs w:val="20"/>
          <w:lang w:eastAsia="en-ZA"/>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B296EED" w14:textId="77777777" w:rsidR="003008E0" w:rsidRPr="007C7774" w:rsidRDefault="003008E0" w:rsidP="00723B62">
      <w:pPr>
        <w:widowControl w:val="0"/>
        <w:numPr>
          <w:ilvl w:val="0"/>
          <w:numId w:val="112"/>
        </w:numPr>
        <w:spacing w:after="120" w:line="240" w:lineRule="auto"/>
        <w:ind w:left="851"/>
        <w:contextualSpacing/>
        <w:jc w:val="both"/>
        <w:rPr>
          <w:rFonts w:cs="Arial"/>
          <w:bCs w:val="0"/>
          <w:snapToGrid w:val="0"/>
          <w:sz w:val="20"/>
          <w:szCs w:val="20"/>
          <w:lang w:eastAsia="en-ZA"/>
        </w:rPr>
      </w:pPr>
      <w:r w:rsidRPr="007C7774">
        <w:rPr>
          <w:rFonts w:cs="Arial"/>
          <w:bCs w:val="0"/>
          <w:snapToGrid w:val="0"/>
          <w:sz w:val="20"/>
          <w:szCs w:val="20"/>
          <w:lang w:eastAsia="en-ZA"/>
        </w:rPr>
        <w:t>an invitation for tender for income-generating contracts, that either the 80/20 or 90/10 preference point system will apply and that the highest acceptable tender will be used to determine the applicable preference point system; or</w:t>
      </w:r>
    </w:p>
    <w:p w14:paraId="1F912901" w14:textId="77777777" w:rsidR="003008E0" w:rsidRPr="007C7774" w:rsidRDefault="003008E0" w:rsidP="00723B62">
      <w:pPr>
        <w:widowControl w:val="0"/>
        <w:spacing w:after="120"/>
        <w:ind w:left="851"/>
        <w:contextualSpacing/>
        <w:jc w:val="both"/>
        <w:rPr>
          <w:rFonts w:cs="Arial"/>
          <w:bCs w:val="0"/>
          <w:snapToGrid w:val="0"/>
          <w:sz w:val="20"/>
          <w:szCs w:val="20"/>
          <w:lang w:eastAsia="en-ZA"/>
        </w:rPr>
      </w:pPr>
      <w:r w:rsidRPr="007C7774">
        <w:rPr>
          <w:rFonts w:cs="Arial"/>
          <w:bCs w:val="0"/>
          <w:snapToGrid w:val="0"/>
          <w:sz w:val="20"/>
          <w:szCs w:val="20"/>
          <w:lang w:eastAsia="en-ZA"/>
        </w:rPr>
        <w:t xml:space="preserve"> </w:t>
      </w:r>
    </w:p>
    <w:p w14:paraId="1EDED9F7" w14:textId="77777777" w:rsidR="003008E0" w:rsidRPr="007C7774" w:rsidRDefault="003008E0" w:rsidP="00723B62">
      <w:pPr>
        <w:widowControl w:val="0"/>
        <w:numPr>
          <w:ilvl w:val="0"/>
          <w:numId w:val="112"/>
        </w:numPr>
        <w:spacing w:after="120" w:line="240" w:lineRule="auto"/>
        <w:ind w:left="851"/>
        <w:contextualSpacing/>
        <w:jc w:val="both"/>
        <w:rPr>
          <w:rFonts w:cs="Arial"/>
          <w:bCs w:val="0"/>
          <w:snapToGrid w:val="0"/>
          <w:sz w:val="20"/>
          <w:szCs w:val="20"/>
          <w:lang w:eastAsia="en-ZA"/>
        </w:rPr>
      </w:pPr>
      <w:r w:rsidRPr="007C7774">
        <w:rPr>
          <w:rFonts w:cs="Arial"/>
          <w:bCs w:val="0"/>
          <w:snapToGrid w:val="0"/>
          <w:sz w:val="20"/>
          <w:szCs w:val="20"/>
          <w:lang w:eastAsia="en-ZA"/>
        </w:rPr>
        <w:t xml:space="preserve">any other invitation for tender, that either the 80/20 or 90/10 preference point system will apply and that the lowest acceptable tender will be used to determine the applicable preference point system,  </w:t>
      </w:r>
    </w:p>
    <w:p w14:paraId="665CA0F6" w14:textId="77777777" w:rsidR="003008E0" w:rsidRPr="007C7774" w:rsidRDefault="003008E0" w:rsidP="003008E0">
      <w:pPr>
        <w:widowControl w:val="0"/>
        <w:spacing w:after="120"/>
        <w:ind w:left="720"/>
        <w:jc w:val="both"/>
        <w:rPr>
          <w:rFonts w:cs="Arial"/>
          <w:bCs w:val="0"/>
          <w:snapToGrid w:val="0"/>
          <w:sz w:val="20"/>
          <w:szCs w:val="20"/>
          <w:lang w:eastAsia="en-ZA"/>
        </w:rPr>
      </w:pPr>
      <w:r w:rsidRPr="007C7774">
        <w:rPr>
          <w:rFonts w:cs="Arial"/>
          <w:bCs w:val="0"/>
          <w:snapToGrid w:val="0"/>
          <w:sz w:val="20"/>
          <w:szCs w:val="20"/>
          <w:lang w:eastAsia="en-ZA"/>
        </w:rPr>
        <w:t xml:space="preserve">then the organ of state must indicate the points allocated for specific goals for both the 90/10 and 80/20 preference point system. </w:t>
      </w:r>
    </w:p>
    <w:p w14:paraId="0A97DB1B" w14:textId="77777777" w:rsidR="003008E0" w:rsidRPr="007C7774" w:rsidRDefault="003008E0" w:rsidP="003008E0">
      <w:pPr>
        <w:widowControl w:val="0"/>
        <w:spacing w:after="120"/>
        <w:ind w:left="720"/>
        <w:jc w:val="both"/>
        <w:rPr>
          <w:rFonts w:cs="Arial"/>
          <w:bCs w:val="0"/>
          <w:snapToGrid w:val="0"/>
          <w:sz w:val="20"/>
          <w:szCs w:val="20"/>
          <w:lang w:eastAsia="en-ZA"/>
        </w:rPr>
      </w:pPr>
    </w:p>
    <w:p w14:paraId="7EBD5733" w14:textId="77777777" w:rsidR="003008E0" w:rsidRPr="007C7774" w:rsidRDefault="003008E0" w:rsidP="003008E0">
      <w:pPr>
        <w:widowControl w:val="0"/>
        <w:spacing w:after="120"/>
        <w:jc w:val="both"/>
        <w:rPr>
          <w:rFonts w:cs="Arial"/>
          <w:b/>
          <w:bCs w:val="0"/>
          <w:snapToGrid w:val="0"/>
          <w:sz w:val="20"/>
          <w:szCs w:val="20"/>
          <w:lang w:eastAsia="en-ZA"/>
        </w:rPr>
      </w:pPr>
      <w:r w:rsidRPr="007C7774">
        <w:rPr>
          <w:rFonts w:cs="Arial"/>
          <w:b/>
          <w:bCs w:val="0"/>
          <w:snapToGrid w:val="0"/>
          <w:sz w:val="20"/>
          <w:szCs w:val="20"/>
          <w:lang w:eastAsia="en-ZA"/>
        </w:rPr>
        <w:t xml:space="preserve">Table 1: Specific goals for the tender and points claimed are indicated per the table below. </w:t>
      </w:r>
    </w:p>
    <w:p w14:paraId="40C728CD" w14:textId="77777777" w:rsidR="003008E0" w:rsidRPr="007C7774" w:rsidRDefault="003008E0" w:rsidP="003008E0">
      <w:pPr>
        <w:widowControl w:val="0"/>
        <w:spacing w:after="120"/>
        <w:jc w:val="both"/>
        <w:rPr>
          <w:rFonts w:cs="Arial"/>
          <w:b/>
          <w:bCs w:val="0"/>
          <w:i/>
          <w:snapToGrid w:val="0"/>
          <w:sz w:val="20"/>
          <w:szCs w:val="20"/>
          <w:lang w:eastAsia="en-ZA"/>
        </w:rPr>
      </w:pPr>
      <w:r w:rsidRPr="007C7774">
        <w:rPr>
          <w:rFonts w:cs="Arial"/>
          <w:b/>
          <w:bCs w:val="0"/>
          <w:i/>
          <w:snapToGrid w:val="0"/>
          <w:sz w:val="20"/>
          <w:szCs w:val="20"/>
          <w:lang w:eastAsia="en-ZA"/>
        </w:rPr>
        <w:t xml:space="preserve">(Note to organs of state: Where either the 90/10 or 80/20 preference point system is applicable, corresponding points must also be indicated as such. </w:t>
      </w:r>
    </w:p>
    <w:p w14:paraId="33752241" w14:textId="77777777" w:rsidR="003008E0" w:rsidRDefault="003008E0" w:rsidP="003008E0">
      <w:pPr>
        <w:widowControl w:val="0"/>
        <w:spacing w:after="120"/>
        <w:jc w:val="both"/>
        <w:rPr>
          <w:rFonts w:cs="Arial"/>
          <w:b/>
          <w:bCs w:val="0"/>
          <w:snapToGrid w:val="0"/>
          <w:sz w:val="20"/>
          <w:szCs w:val="20"/>
          <w:lang w:eastAsia="en-ZA"/>
        </w:rPr>
      </w:pPr>
      <w:r w:rsidRPr="007C7774">
        <w:rPr>
          <w:rFonts w:cs="Arial"/>
          <w:b/>
          <w:bCs w:val="0"/>
          <w:i/>
          <w:snapToGrid w:val="0"/>
          <w:sz w:val="20"/>
          <w:szCs w:val="20"/>
          <w:lang w:eastAsia="en-ZA"/>
        </w:rPr>
        <w:t>Note to tenderers: The tenderer must indicate how they claim points for each preference point system.</w:t>
      </w:r>
      <w:r w:rsidRPr="007C7774">
        <w:rPr>
          <w:rFonts w:cs="Arial"/>
          <w:b/>
          <w:bCs w:val="0"/>
          <w:snapToGrid w:val="0"/>
          <w:sz w:val="20"/>
          <w:szCs w:val="20"/>
          <w:lang w:eastAsia="en-ZA"/>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410"/>
        <w:gridCol w:w="2693"/>
      </w:tblGrid>
      <w:tr w:rsidR="00723B62" w:rsidRPr="006730BE" w14:paraId="29C72FF2" w14:textId="77777777" w:rsidTr="00723B62">
        <w:trPr>
          <w:trHeight w:val="1889"/>
        </w:trPr>
        <w:tc>
          <w:tcPr>
            <w:tcW w:w="5387" w:type="dxa"/>
            <w:tcBorders>
              <w:top w:val="nil"/>
            </w:tcBorders>
            <w:shd w:val="clear" w:color="auto" w:fill="ADADAD" w:themeFill="background2" w:themeFillShade="BF"/>
            <w:vAlign w:val="center"/>
          </w:tcPr>
          <w:p w14:paraId="0C0B1E1A" w14:textId="77777777" w:rsidR="00723B62" w:rsidRPr="006730BE" w:rsidRDefault="00723B62" w:rsidP="0037262E">
            <w:pPr>
              <w:kinsoku w:val="0"/>
              <w:overflowPunct w:val="0"/>
              <w:spacing w:before="96"/>
              <w:jc w:val="both"/>
              <w:textAlignment w:val="baseline"/>
              <w:rPr>
                <w:rFonts w:cs="Arial"/>
                <w:b/>
                <w:lang w:val="en-US"/>
              </w:rPr>
            </w:pPr>
            <w:r w:rsidRPr="006730BE">
              <w:rPr>
                <w:rFonts w:cs="Arial"/>
                <w:b/>
                <w:kern w:val="24"/>
                <w:lang w:val="en-US"/>
              </w:rPr>
              <w:t>The specific goals allocated points in terms of this tender</w:t>
            </w:r>
          </w:p>
        </w:tc>
        <w:tc>
          <w:tcPr>
            <w:tcW w:w="2410" w:type="dxa"/>
            <w:shd w:val="clear" w:color="auto" w:fill="C00000"/>
            <w:vAlign w:val="center"/>
          </w:tcPr>
          <w:p w14:paraId="42279FD1" w14:textId="77777777" w:rsidR="00723B62" w:rsidRPr="006730BE" w:rsidRDefault="00723B62" w:rsidP="0037262E">
            <w:pPr>
              <w:widowControl w:val="0"/>
              <w:tabs>
                <w:tab w:val="left" w:pos="5760"/>
                <w:tab w:val="left" w:pos="7920"/>
              </w:tabs>
              <w:spacing w:before="40" w:after="40"/>
              <w:ind w:left="-24" w:firstLine="24"/>
              <w:jc w:val="both"/>
              <w:rPr>
                <w:rFonts w:cs="Arial"/>
                <w:b/>
              </w:rPr>
            </w:pPr>
            <w:r w:rsidRPr="006730BE">
              <w:rPr>
                <w:rFonts w:cs="Arial"/>
                <w:b/>
              </w:rPr>
              <w:t xml:space="preserve">APPLICABLE </w:t>
            </w:r>
          </w:p>
          <w:p w14:paraId="052AF74F" w14:textId="77777777" w:rsidR="00723B62" w:rsidRPr="006730BE" w:rsidRDefault="00723B62" w:rsidP="0037262E">
            <w:pPr>
              <w:widowControl w:val="0"/>
              <w:tabs>
                <w:tab w:val="left" w:pos="5760"/>
                <w:tab w:val="left" w:pos="7920"/>
              </w:tabs>
              <w:spacing w:before="40" w:after="40"/>
              <w:ind w:left="-24" w:firstLine="24"/>
              <w:jc w:val="both"/>
              <w:rPr>
                <w:rFonts w:cs="Arial"/>
                <w:b/>
              </w:rPr>
            </w:pPr>
            <w:r w:rsidRPr="006730BE">
              <w:rPr>
                <w:rFonts w:cs="Arial"/>
                <w:b/>
              </w:rPr>
              <w:t>POINTS</w:t>
            </w:r>
          </w:p>
          <w:p w14:paraId="5C5E5821" w14:textId="77777777" w:rsidR="00723B62" w:rsidRPr="006730BE" w:rsidRDefault="00723B62" w:rsidP="0037262E">
            <w:pPr>
              <w:widowControl w:val="0"/>
              <w:tabs>
                <w:tab w:val="left" w:pos="5760"/>
                <w:tab w:val="left" w:pos="7920"/>
              </w:tabs>
              <w:spacing w:before="40" w:after="40"/>
              <w:ind w:left="-24" w:firstLine="24"/>
              <w:jc w:val="both"/>
              <w:rPr>
                <w:rFonts w:cs="Arial"/>
                <w:b/>
              </w:rPr>
            </w:pPr>
          </w:p>
          <w:p w14:paraId="2A67E04D" w14:textId="77777777" w:rsidR="00723B62" w:rsidRPr="006730BE" w:rsidRDefault="00723B62" w:rsidP="0037262E">
            <w:pPr>
              <w:kinsoku w:val="0"/>
              <w:overflowPunct w:val="0"/>
              <w:spacing w:before="96"/>
              <w:jc w:val="both"/>
              <w:textAlignment w:val="baseline"/>
              <w:rPr>
                <w:rFonts w:cs="Arial"/>
                <w:b/>
                <w:lang w:val="en-US"/>
              </w:rPr>
            </w:pPr>
            <w:r w:rsidRPr="006730BE">
              <w:rPr>
                <w:rFonts w:cs="Arial"/>
                <w:b/>
              </w:rPr>
              <w:t>Allocation where the lowest Bidder is between R1</w:t>
            </w:r>
            <w:r>
              <w:rPr>
                <w:rFonts w:cs="Arial"/>
                <w:b/>
              </w:rPr>
              <w:t>0</w:t>
            </w:r>
            <w:r w:rsidRPr="006730BE">
              <w:rPr>
                <w:rFonts w:cs="Arial"/>
                <w:b/>
              </w:rPr>
              <w:t>00 000 and R</w:t>
            </w:r>
            <w:r>
              <w:rPr>
                <w:rFonts w:cs="Arial"/>
                <w:b/>
              </w:rPr>
              <w:t>50</w:t>
            </w:r>
            <w:r w:rsidRPr="006730BE">
              <w:rPr>
                <w:rFonts w:cs="Arial"/>
                <w:b/>
              </w:rPr>
              <w:t> 000 000</w:t>
            </w:r>
          </w:p>
        </w:tc>
        <w:tc>
          <w:tcPr>
            <w:tcW w:w="2693" w:type="dxa"/>
            <w:shd w:val="clear" w:color="auto" w:fill="F1A983" w:themeFill="accent2" w:themeFillTint="99"/>
          </w:tcPr>
          <w:p w14:paraId="1A180ADE" w14:textId="77777777" w:rsidR="00723B62" w:rsidRPr="006730BE" w:rsidRDefault="00723B62" w:rsidP="0037262E">
            <w:pPr>
              <w:kinsoku w:val="0"/>
              <w:overflowPunct w:val="0"/>
              <w:spacing w:before="96"/>
              <w:jc w:val="both"/>
              <w:textAlignment w:val="baseline"/>
              <w:rPr>
                <w:rFonts w:cs="Arial"/>
                <w:b/>
                <w:kern w:val="24"/>
                <w:lang w:val="en-US"/>
              </w:rPr>
            </w:pPr>
            <w:r w:rsidRPr="006730BE">
              <w:rPr>
                <w:rFonts w:cs="Arial"/>
                <w:b/>
                <w:kern w:val="24"/>
                <w:lang w:val="en-US"/>
              </w:rPr>
              <w:t>Number of points claimed (80/20 system)</w:t>
            </w:r>
          </w:p>
          <w:p w14:paraId="2765AA9C" w14:textId="77777777" w:rsidR="00723B62" w:rsidRPr="006730BE" w:rsidRDefault="00723B62" w:rsidP="0037262E">
            <w:pPr>
              <w:kinsoku w:val="0"/>
              <w:overflowPunct w:val="0"/>
              <w:spacing w:before="96"/>
              <w:jc w:val="both"/>
              <w:textAlignment w:val="baseline"/>
              <w:rPr>
                <w:rFonts w:cs="Arial"/>
                <w:b/>
                <w:kern w:val="24"/>
                <w:lang w:val="en-US"/>
              </w:rPr>
            </w:pPr>
            <w:r w:rsidRPr="006730BE">
              <w:rPr>
                <w:rFonts w:cs="Arial"/>
                <w:b/>
              </w:rPr>
              <w:t>Allocation where the lowest Bidder is between R1</w:t>
            </w:r>
            <w:r>
              <w:rPr>
                <w:rFonts w:cs="Arial"/>
                <w:b/>
              </w:rPr>
              <w:t>0</w:t>
            </w:r>
            <w:r w:rsidRPr="006730BE">
              <w:rPr>
                <w:rFonts w:cs="Arial"/>
                <w:b/>
              </w:rPr>
              <w:t>00 000 and R</w:t>
            </w:r>
            <w:r>
              <w:rPr>
                <w:rFonts w:cs="Arial"/>
                <w:b/>
              </w:rPr>
              <w:t>50</w:t>
            </w:r>
            <w:r w:rsidRPr="006730BE">
              <w:rPr>
                <w:rFonts w:cs="Arial"/>
                <w:b/>
              </w:rPr>
              <w:t> 000 000</w:t>
            </w:r>
          </w:p>
          <w:p w14:paraId="024EF2D9" w14:textId="77777777" w:rsidR="00723B62" w:rsidRPr="006730BE" w:rsidRDefault="00723B62" w:rsidP="0037262E">
            <w:pPr>
              <w:kinsoku w:val="0"/>
              <w:overflowPunct w:val="0"/>
              <w:spacing w:before="96"/>
              <w:jc w:val="both"/>
              <w:textAlignment w:val="baseline"/>
              <w:rPr>
                <w:rFonts w:cs="Arial"/>
                <w:b/>
                <w:kern w:val="24"/>
                <w:lang w:val="en-US"/>
              </w:rPr>
            </w:pPr>
            <w:r w:rsidRPr="006730BE">
              <w:rPr>
                <w:rFonts w:cs="Arial"/>
                <w:b/>
                <w:kern w:val="24"/>
                <w:lang w:val="en-US"/>
              </w:rPr>
              <w:t>(To be completed by the tenderer)</w:t>
            </w:r>
          </w:p>
        </w:tc>
      </w:tr>
      <w:tr w:rsidR="00723B62" w:rsidRPr="006730BE" w14:paraId="46D3745A" w14:textId="77777777" w:rsidTr="00723B62">
        <w:trPr>
          <w:trHeight w:val="317"/>
        </w:trPr>
        <w:tc>
          <w:tcPr>
            <w:tcW w:w="5387" w:type="dxa"/>
          </w:tcPr>
          <w:p w14:paraId="59872AD6" w14:textId="77777777" w:rsidR="00723B62" w:rsidRPr="006730BE" w:rsidRDefault="00723B62">
            <w:pPr>
              <w:pStyle w:val="ListParagraph"/>
              <w:numPr>
                <w:ilvl w:val="0"/>
                <w:numId w:val="42"/>
              </w:numPr>
              <w:kinsoku w:val="0"/>
              <w:overflowPunct w:val="0"/>
              <w:spacing w:before="115" w:after="0" w:line="240" w:lineRule="auto"/>
              <w:ind w:left="318"/>
              <w:jc w:val="both"/>
              <w:textAlignment w:val="baseline"/>
              <w:rPr>
                <w:rFonts w:cs="Arial"/>
                <w:lang w:val="en-US"/>
              </w:rPr>
            </w:pPr>
            <w:r w:rsidRPr="006730BE">
              <w:rPr>
                <w:rFonts w:cs="Arial"/>
                <w:b/>
              </w:rPr>
              <w:t>Price</w:t>
            </w:r>
          </w:p>
        </w:tc>
        <w:tc>
          <w:tcPr>
            <w:tcW w:w="2410" w:type="dxa"/>
          </w:tcPr>
          <w:p w14:paraId="10AF1C59" w14:textId="77777777" w:rsidR="00723B62" w:rsidRPr="006730BE" w:rsidRDefault="00723B62" w:rsidP="0037262E">
            <w:pPr>
              <w:kinsoku w:val="0"/>
              <w:overflowPunct w:val="0"/>
              <w:spacing w:before="115"/>
              <w:jc w:val="center"/>
              <w:textAlignment w:val="baseline"/>
              <w:rPr>
                <w:rFonts w:cs="Arial"/>
                <w:lang w:val="en-US"/>
              </w:rPr>
            </w:pPr>
            <w:r>
              <w:rPr>
                <w:rFonts w:cs="Arial"/>
                <w:lang w:val="en-US"/>
              </w:rPr>
              <w:t>80</w:t>
            </w:r>
          </w:p>
        </w:tc>
        <w:tc>
          <w:tcPr>
            <w:tcW w:w="2693" w:type="dxa"/>
          </w:tcPr>
          <w:p w14:paraId="15D27B5E" w14:textId="77777777" w:rsidR="00723B62" w:rsidRPr="006730BE" w:rsidRDefault="00723B62" w:rsidP="0037262E">
            <w:pPr>
              <w:kinsoku w:val="0"/>
              <w:overflowPunct w:val="0"/>
              <w:spacing w:before="115"/>
              <w:jc w:val="both"/>
              <w:textAlignment w:val="baseline"/>
              <w:rPr>
                <w:rFonts w:cs="Arial"/>
                <w:lang w:val="en-US"/>
              </w:rPr>
            </w:pPr>
          </w:p>
        </w:tc>
      </w:tr>
      <w:tr w:rsidR="00723B62" w:rsidRPr="006730BE" w14:paraId="2BFD0725" w14:textId="77777777" w:rsidTr="00723B62">
        <w:trPr>
          <w:trHeight w:val="317"/>
        </w:trPr>
        <w:tc>
          <w:tcPr>
            <w:tcW w:w="5387" w:type="dxa"/>
          </w:tcPr>
          <w:p w14:paraId="39238B2B" w14:textId="77777777" w:rsidR="00723B62" w:rsidRPr="006730BE" w:rsidRDefault="00723B62">
            <w:pPr>
              <w:pStyle w:val="ListParagraph"/>
              <w:numPr>
                <w:ilvl w:val="0"/>
                <w:numId w:val="42"/>
              </w:numPr>
              <w:kinsoku w:val="0"/>
              <w:overflowPunct w:val="0"/>
              <w:spacing w:before="115" w:after="0" w:line="240" w:lineRule="auto"/>
              <w:ind w:left="318"/>
              <w:jc w:val="both"/>
              <w:textAlignment w:val="baseline"/>
              <w:rPr>
                <w:rFonts w:cs="Arial"/>
                <w:lang w:val="en-US"/>
              </w:rPr>
            </w:pPr>
            <w:r w:rsidRPr="006730BE">
              <w:rPr>
                <w:rFonts w:cs="Arial"/>
                <w:b/>
              </w:rPr>
              <w:t>Specific Goals</w:t>
            </w:r>
          </w:p>
        </w:tc>
        <w:tc>
          <w:tcPr>
            <w:tcW w:w="2410" w:type="dxa"/>
          </w:tcPr>
          <w:p w14:paraId="1E6DBB2B" w14:textId="77777777" w:rsidR="00723B62" w:rsidRPr="006730BE" w:rsidRDefault="00723B62" w:rsidP="0037262E">
            <w:pPr>
              <w:kinsoku w:val="0"/>
              <w:overflowPunct w:val="0"/>
              <w:spacing w:before="115"/>
              <w:jc w:val="center"/>
              <w:textAlignment w:val="baseline"/>
              <w:rPr>
                <w:rFonts w:cs="Arial"/>
                <w:lang w:val="en-US"/>
              </w:rPr>
            </w:pPr>
          </w:p>
        </w:tc>
        <w:tc>
          <w:tcPr>
            <w:tcW w:w="2693" w:type="dxa"/>
          </w:tcPr>
          <w:p w14:paraId="39B33B77" w14:textId="77777777" w:rsidR="00723B62" w:rsidRPr="006730BE" w:rsidRDefault="00723B62" w:rsidP="0037262E">
            <w:pPr>
              <w:kinsoku w:val="0"/>
              <w:overflowPunct w:val="0"/>
              <w:spacing w:before="115"/>
              <w:jc w:val="both"/>
              <w:textAlignment w:val="baseline"/>
              <w:rPr>
                <w:rFonts w:cs="Arial"/>
                <w:lang w:val="en-US"/>
              </w:rPr>
            </w:pPr>
          </w:p>
        </w:tc>
      </w:tr>
      <w:tr w:rsidR="00723B62" w:rsidRPr="006730BE" w14:paraId="7885E8BD" w14:textId="77777777" w:rsidTr="00723B62">
        <w:trPr>
          <w:trHeight w:val="317"/>
        </w:trPr>
        <w:tc>
          <w:tcPr>
            <w:tcW w:w="5387" w:type="dxa"/>
          </w:tcPr>
          <w:p w14:paraId="2507D1C9" w14:textId="77777777" w:rsidR="00723B62" w:rsidRPr="006730BE" w:rsidRDefault="00723B62">
            <w:pPr>
              <w:pStyle w:val="ListParagraph"/>
              <w:numPr>
                <w:ilvl w:val="0"/>
                <w:numId w:val="41"/>
              </w:numPr>
              <w:kinsoku w:val="0"/>
              <w:overflowPunct w:val="0"/>
              <w:spacing w:before="115" w:after="0" w:line="240" w:lineRule="auto"/>
              <w:jc w:val="both"/>
              <w:textAlignment w:val="baseline"/>
              <w:rPr>
                <w:rFonts w:cs="Arial"/>
                <w:snapToGrid w:val="0"/>
              </w:rPr>
            </w:pPr>
            <w:r w:rsidRPr="00121094">
              <w:rPr>
                <w:rFonts w:cs="Arial"/>
                <w:snapToGrid w:val="0"/>
              </w:rPr>
              <w:t>51% and above black owned enterprise</w:t>
            </w:r>
          </w:p>
        </w:tc>
        <w:tc>
          <w:tcPr>
            <w:tcW w:w="2410" w:type="dxa"/>
          </w:tcPr>
          <w:p w14:paraId="213B03E8" w14:textId="77777777" w:rsidR="00723B62" w:rsidRPr="003F602F" w:rsidRDefault="00723B62" w:rsidP="0037262E">
            <w:pPr>
              <w:kinsoku w:val="0"/>
              <w:overflowPunct w:val="0"/>
              <w:spacing w:before="115"/>
              <w:jc w:val="center"/>
              <w:textAlignment w:val="baseline"/>
              <w:rPr>
                <w:rFonts w:cs="Arial"/>
                <w:lang w:val="en-US"/>
              </w:rPr>
            </w:pPr>
            <w:r w:rsidRPr="003F602F">
              <w:rPr>
                <w:rFonts w:cs="Arial"/>
                <w:lang w:val="en-US"/>
              </w:rPr>
              <w:t>10</w:t>
            </w:r>
          </w:p>
        </w:tc>
        <w:tc>
          <w:tcPr>
            <w:tcW w:w="2693" w:type="dxa"/>
          </w:tcPr>
          <w:p w14:paraId="70C60A4C" w14:textId="77777777" w:rsidR="00723B62" w:rsidRPr="006730BE" w:rsidRDefault="00723B62" w:rsidP="0037262E">
            <w:pPr>
              <w:kinsoku w:val="0"/>
              <w:overflowPunct w:val="0"/>
              <w:spacing w:before="115"/>
              <w:jc w:val="both"/>
              <w:textAlignment w:val="baseline"/>
              <w:rPr>
                <w:rFonts w:cs="Arial"/>
                <w:lang w:val="en-US"/>
              </w:rPr>
            </w:pPr>
          </w:p>
        </w:tc>
      </w:tr>
      <w:tr w:rsidR="00723B62" w:rsidRPr="006730BE" w14:paraId="5E4677E7" w14:textId="77777777" w:rsidTr="00723B62">
        <w:trPr>
          <w:trHeight w:val="317"/>
        </w:trPr>
        <w:tc>
          <w:tcPr>
            <w:tcW w:w="5387" w:type="dxa"/>
          </w:tcPr>
          <w:p w14:paraId="443E807D" w14:textId="77777777" w:rsidR="00723B62" w:rsidRPr="006730BE" w:rsidRDefault="00723B62">
            <w:pPr>
              <w:pStyle w:val="ListParagraph"/>
              <w:numPr>
                <w:ilvl w:val="0"/>
                <w:numId w:val="41"/>
              </w:numPr>
              <w:kinsoku w:val="0"/>
              <w:overflowPunct w:val="0"/>
              <w:spacing w:before="115" w:after="0" w:line="240" w:lineRule="auto"/>
              <w:jc w:val="both"/>
              <w:textAlignment w:val="baseline"/>
              <w:rPr>
                <w:rFonts w:cs="Arial"/>
                <w:lang w:val="en-US"/>
              </w:rPr>
            </w:pPr>
            <w:r w:rsidRPr="006730BE">
              <w:rPr>
                <w:rFonts w:cs="Arial"/>
                <w:snapToGrid w:val="0"/>
              </w:rPr>
              <w:t>Eastern Cape Based Supplier</w:t>
            </w:r>
          </w:p>
        </w:tc>
        <w:tc>
          <w:tcPr>
            <w:tcW w:w="2410" w:type="dxa"/>
          </w:tcPr>
          <w:p w14:paraId="5E6593C0" w14:textId="77777777" w:rsidR="00723B62" w:rsidRPr="003F602F" w:rsidRDefault="00723B62" w:rsidP="0037262E">
            <w:pPr>
              <w:kinsoku w:val="0"/>
              <w:overflowPunct w:val="0"/>
              <w:spacing w:before="115"/>
              <w:jc w:val="center"/>
              <w:textAlignment w:val="baseline"/>
              <w:rPr>
                <w:rFonts w:cs="Arial"/>
                <w:lang w:val="en-US"/>
              </w:rPr>
            </w:pPr>
            <w:r w:rsidRPr="003F602F">
              <w:rPr>
                <w:rFonts w:cs="Arial"/>
                <w:lang w:val="en-US"/>
              </w:rPr>
              <w:t>5</w:t>
            </w:r>
          </w:p>
        </w:tc>
        <w:tc>
          <w:tcPr>
            <w:tcW w:w="2693" w:type="dxa"/>
          </w:tcPr>
          <w:p w14:paraId="7003D670" w14:textId="77777777" w:rsidR="00723B62" w:rsidRPr="006730BE" w:rsidRDefault="00723B62" w:rsidP="0037262E">
            <w:pPr>
              <w:kinsoku w:val="0"/>
              <w:overflowPunct w:val="0"/>
              <w:spacing w:before="115"/>
              <w:jc w:val="both"/>
              <w:textAlignment w:val="baseline"/>
              <w:rPr>
                <w:rFonts w:cs="Arial"/>
                <w:lang w:val="en-US"/>
              </w:rPr>
            </w:pPr>
          </w:p>
        </w:tc>
      </w:tr>
      <w:tr w:rsidR="00723B62" w:rsidRPr="006730BE" w14:paraId="12F3989B" w14:textId="77777777" w:rsidTr="00723B62">
        <w:trPr>
          <w:trHeight w:val="317"/>
        </w:trPr>
        <w:tc>
          <w:tcPr>
            <w:tcW w:w="5387" w:type="dxa"/>
          </w:tcPr>
          <w:p w14:paraId="5072C470" w14:textId="77777777" w:rsidR="00723B62" w:rsidRPr="006730BE" w:rsidRDefault="00723B62">
            <w:pPr>
              <w:pStyle w:val="ListParagraph"/>
              <w:numPr>
                <w:ilvl w:val="0"/>
                <w:numId w:val="43"/>
              </w:numPr>
              <w:kinsoku w:val="0"/>
              <w:overflowPunct w:val="0"/>
              <w:spacing w:before="115" w:after="0" w:line="240" w:lineRule="auto"/>
              <w:jc w:val="both"/>
              <w:textAlignment w:val="baseline"/>
              <w:rPr>
                <w:rFonts w:cs="Arial"/>
                <w:lang w:val="en-US"/>
              </w:rPr>
            </w:pPr>
            <w:r w:rsidRPr="006730BE">
              <w:rPr>
                <w:rFonts w:cs="Arial"/>
                <w:b/>
              </w:rPr>
              <w:t>51% women owned enterprises</w:t>
            </w:r>
          </w:p>
        </w:tc>
        <w:tc>
          <w:tcPr>
            <w:tcW w:w="2410" w:type="dxa"/>
          </w:tcPr>
          <w:p w14:paraId="7F83BF63" w14:textId="77777777" w:rsidR="00723B62" w:rsidRPr="003F602F" w:rsidRDefault="00723B62" w:rsidP="0037262E">
            <w:pPr>
              <w:kinsoku w:val="0"/>
              <w:overflowPunct w:val="0"/>
              <w:spacing w:before="115"/>
              <w:jc w:val="center"/>
              <w:textAlignment w:val="baseline"/>
              <w:rPr>
                <w:rFonts w:cs="Arial"/>
                <w:lang w:val="en-US"/>
              </w:rPr>
            </w:pPr>
            <w:r w:rsidRPr="003F602F">
              <w:rPr>
                <w:rFonts w:cs="Arial"/>
                <w:lang w:val="en-US"/>
              </w:rPr>
              <w:t>3</w:t>
            </w:r>
          </w:p>
        </w:tc>
        <w:tc>
          <w:tcPr>
            <w:tcW w:w="2693" w:type="dxa"/>
          </w:tcPr>
          <w:p w14:paraId="796AD829" w14:textId="77777777" w:rsidR="00723B62" w:rsidRPr="006730BE" w:rsidRDefault="00723B62" w:rsidP="0037262E">
            <w:pPr>
              <w:kinsoku w:val="0"/>
              <w:overflowPunct w:val="0"/>
              <w:spacing w:before="115"/>
              <w:jc w:val="both"/>
              <w:textAlignment w:val="baseline"/>
              <w:rPr>
                <w:rFonts w:cs="Arial"/>
                <w:lang w:val="en-US"/>
              </w:rPr>
            </w:pPr>
          </w:p>
        </w:tc>
      </w:tr>
      <w:tr w:rsidR="00723B62" w:rsidRPr="006730BE" w14:paraId="5D0E5337" w14:textId="77777777" w:rsidTr="00723B62">
        <w:trPr>
          <w:trHeight w:val="317"/>
        </w:trPr>
        <w:tc>
          <w:tcPr>
            <w:tcW w:w="5387" w:type="dxa"/>
          </w:tcPr>
          <w:p w14:paraId="26322197" w14:textId="77777777" w:rsidR="00723B62" w:rsidRPr="006730BE" w:rsidRDefault="00723B62">
            <w:pPr>
              <w:pStyle w:val="ListParagraph"/>
              <w:numPr>
                <w:ilvl w:val="0"/>
                <w:numId w:val="43"/>
              </w:numPr>
              <w:kinsoku w:val="0"/>
              <w:overflowPunct w:val="0"/>
              <w:spacing w:before="115" w:after="0" w:line="240" w:lineRule="auto"/>
              <w:jc w:val="both"/>
              <w:textAlignment w:val="baseline"/>
              <w:rPr>
                <w:rFonts w:cs="Arial"/>
                <w:lang w:val="en-US"/>
              </w:rPr>
            </w:pPr>
            <w:r w:rsidRPr="006730BE">
              <w:rPr>
                <w:rFonts w:cs="Arial"/>
                <w:b/>
              </w:rPr>
              <w:t>51% youth owned enterprises</w:t>
            </w:r>
          </w:p>
        </w:tc>
        <w:tc>
          <w:tcPr>
            <w:tcW w:w="2410" w:type="dxa"/>
          </w:tcPr>
          <w:p w14:paraId="57A972D0" w14:textId="77777777" w:rsidR="00723B62" w:rsidRPr="003F602F" w:rsidRDefault="00723B62" w:rsidP="0037262E">
            <w:pPr>
              <w:kinsoku w:val="0"/>
              <w:overflowPunct w:val="0"/>
              <w:spacing w:before="115"/>
              <w:jc w:val="center"/>
              <w:textAlignment w:val="baseline"/>
              <w:rPr>
                <w:rFonts w:cs="Arial"/>
                <w:lang w:val="en-US"/>
              </w:rPr>
            </w:pPr>
            <w:r w:rsidRPr="003F602F">
              <w:rPr>
                <w:rFonts w:cs="Arial"/>
                <w:lang w:val="en-US"/>
              </w:rPr>
              <w:t>2</w:t>
            </w:r>
          </w:p>
        </w:tc>
        <w:tc>
          <w:tcPr>
            <w:tcW w:w="2693" w:type="dxa"/>
          </w:tcPr>
          <w:p w14:paraId="7EECCA00" w14:textId="77777777" w:rsidR="00723B62" w:rsidRPr="006730BE" w:rsidRDefault="00723B62" w:rsidP="0037262E">
            <w:pPr>
              <w:kinsoku w:val="0"/>
              <w:overflowPunct w:val="0"/>
              <w:spacing w:before="115"/>
              <w:jc w:val="both"/>
              <w:textAlignment w:val="baseline"/>
              <w:rPr>
                <w:rFonts w:cs="Arial"/>
                <w:lang w:val="en-US"/>
              </w:rPr>
            </w:pPr>
          </w:p>
        </w:tc>
      </w:tr>
      <w:tr w:rsidR="00723B62" w:rsidRPr="001A7082" w14:paraId="0739036B" w14:textId="77777777" w:rsidTr="00723B62">
        <w:trPr>
          <w:trHeight w:val="317"/>
        </w:trPr>
        <w:tc>
          <w:tcPr>
            <w:tcW w:w="5387" w:type="dxa"/>
          </w:tcPr>
          <w:p w14:paraId="099B5082" w14:textId="77777777" w:rsidR="00723B62" w:rsidRPr="001A7082" w:rsidRDefault="00723B62" w:rsidP="0037262E">
            <w:pPr>
              <w:kinsoku w:val="0"/>
              <w:overflowPunct w:val="0"/>
              <w:spacing w:before="115"/>
              <w:jc w:val="both"/>
              <w:textAlignment w:val="baseline"/>
              <w:rPr>
                <w:rFonts w:cs="Arial"/>
                <w:lang w:val="en-US"/>
              </w:rPr>
            </w:pPr>
            <w:r w:rsidRPr="006730BE">
              <w:rPr>
                <w:rFonts w:cs="Arial"/>
                <w:b/>
              </w:rPr>
              <w:t>Total points for Price and SPECIFIC GOALS</w:t>
            </w:r>
          </w:p>
        </w:tc>
        <w:tc>
          <w:tcPr>
            <w:tcW w:w="2410" w:type="dxa"/>
          </w:tcPr>
          <w:p w14:paraId="1FB187F5" w14:textId="77777777" w:rsidR="00723B62" w:rsidRPr="003F602F" w:rsidRDefault="00723B62" w:rsidP="0037262E">
            <w:pPr>
              <w:kinsoku w:val="0"/>
              <w:overflowPunct w:val="0"/>
              <w:spacing w:before="115"/>
              <w:jc w:val="center"/>
              <w:textAlignment w:val="baseline"/>
              <w:rPr>
                <w:rFonts w:cs="Arial"/>
                <w:b/>
                <w:bCs w:val="0"/>
                <w:lang w:val="en-US"/>
              </w:rPr>
            </w:pPr>
            <w:r w:rsidRPr="003F602F">
              <w:rPr>
                <w:rFonts w:cs="Arial"/>
                <w:b/>
                <w:bCs w:val="0"/>
                <w:lang w:val="en-US"/>
              </w:rPr>
              <w:t>100</w:t>
            </w:r>
          </w:p>
        </w:tc>
        <w:tc>
          <w:tcPr>
            <w:tcW w:w="2693" w:type="dxa"/>
          </w:tcPr>
          <w:p w14:paraId="7DDFA139" w14:textId="77777777" w:rsidR="00723B62" w:rsidRPr="003F602F" w:rsidRDefault="00723B62" w:rsidP="0037262E">
            <w:pPr>
              <w:kinsoku w:val="0"/>
              <w:overflowPunct w:val="0"/>
              <w:spacing w:before="115"/>
              <w:jc w:val="center"/>
              <w:textAlignment w:val="baseline"/>
              <w:rPr>
                <w:rFonts w:cs="Arial"/>
                <w:b/>
                <w:bCs w:val="0"/>
                <w:lang w:val="en-US"/>
              </w:rPr>
            </w:pPr>
          </w:p>
        </w:tc>
      </w:tr>
    </w:tbl>
    <w:p w14:paraId="478B610D" w14:textId="77777777" w:rsidR="00F42252" w:rsidRDefault="00F42252" w:rsidP="003008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b/>
          <w:bCs w:val="0"/>
          <w:snapToGrid w:val="0"/>
          <w:sz w:val="20"/>
          <w:szCs w:val="20"/>
          <w:lang w:val="en-US" w:eastAsia="en-ZA"/>
        </w:rPr>
      </w:pPr>
    </w:p>
    <w:p w14:paraId="3FB2F135" w14:textId="77777777" w:rsidR="00F42252" w:rsidRDefault="00F42252" w:rsidP="003008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b/>
          <w:bCs w:val="0"/>
          <w:snapToGrid w:val="0"/>
          <w:sz w:val="20"/>
          <w:szCs w:val="20"/>
          <w:lang w:val="en-US" w:eastAsia="en-ZA"/>
        </w:rPr>
      </w:pPr>
    </w:p>
    <w:p w14:paraId="4897FB61" w14:textId="77777777" w:rsidR="00F42252" w:rsidRDefault="00F42252" w:rsidP="003008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b/>
          <w:bCs w:val="0"/>
          <w:snapToGrid w:val="0"/>
          <w:sz w:val="20"/>
          <w:szCs w:val="20"/>
          <w:lang w:val="en-US" w:eastAsia="en-ZA"/>
        </w:rPr>
      </w:pPr>
    </w:p>
    <w:p w14:paraId="69486296" w14:textId="49F1495B" w:rsidR="003008E0" w:rsidRPr="007C7774" w:rsidRDefault="006258CF" w:rsidP="00EF4C3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cs="Arial"/>
          <w:b/>
          <w:bCs w:val="0"/>
          <w:snapToGrid w:val="0"/>
          <w:sz w:val="20"/>
          <w:szCs w:val="20"/>
          <w:lang w:val="en-US" w:eastAsia="en-ZA"/>
        </w:rPr>
      </w:pPr>
      <w:r>
        <w:rPr>
          <w:rFonts w:cs="Arial"/>
          <w:b/>
          <w:bCs w:val="0"/>
          <w:snapToGrid w:val="0"/>
          <w:sz w:val="20"/>
          <w:szCs w:val="20"/>
          <w:lang w:val="en-US" w:eastAsia="en-ZA"/>
        </w:rPr>
        <w:t xml:space="preserve">ANNEXURE I: </w:t>
      </w:r>
      <w:r w:rsidR="003008E0" w:rsidRPr="007C7774">
        <w:rPr>
          <w:rFonts w:cs="Arial"/>
          <w:b/>
          <w:bCs w:val="0"/>
          <w:snapToGrid w:val="0"/>
          <w:sz w:val="20"/>
          <w:szCs w:val="20"/>
          <w:lang w:val="en-US" w:eastAsia="en-ZA"/>
        </w:rPr>
        <w:t>DECLARATION WITH REGARD TO COMPANY/FIRM</w:t>
      </w:r>
    </w:p>
    <w:p w14:paraId="18FB0E67" w14:textId="77777777" w:rsidR="003008E0" w:rsidRPr="007C7774" w:rsidRDefault="003008E0" w:rsidP="00EF4C3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cs="Arial"/>
          <w:bCs w:val="0"/>
          <w:snapToGrid w:val="0"/>
          <w:sz w:val="20"/>
          <w:szCs w:val="20"/>
          <w:lang w:val="en-US" w:eastAsia="en-ZA"/>
        </w:rPr>
      </w:pPr>
    </w:p>
    <w:p w14:paraId="72644D32" w14:textId="77777777" w:rsidR="003008E0" w:rsidRPr="007C7774" w:rsidRDefault="003008E0" w:rsidP="00723B62">
      <w:pPr>
        <w:widowControl w:val="0"/>
        <w:numPr>
          <w:ilvl w:val="1"/>
          <w:numId w:val="70"/>
        </w:numPr>
        <w:tabs>
          <w:tab w:val="left" w:pos="900"/>
        </w:tabs>
        <w:spacing w:after="120" w:line="312" w:lineRule="auto"/>
        <w:ind w:left="907" w:hanging="907"/>
        <w:jc w:val="both"/>
        <w:rPr>
          <w:rFonts w:cs="Arial"/>
          <w:bCs w:val="0"/>
          <w:snapToGrid w:val="0"/>
          <w:sz w:val="20"/>
          <w:szCs w:val="20"/>
          <w:lang w:eastAsia="en-ZA"/>
        </w:rPr>
      </w:pPr>
      <w:r w:rsidRPr="007C7774">
        <w:rPr>
          <w:rFonts w:cs="Arial"/>
          <w:bCs w:val="0"/>
          <w:snapToGrid w:val="0"/>
          <w:sz w:val="20"/>
          <w:szCs w:val="20"/>
          <w:lang w:eastAsia="en-ZA"/>
        </w:rPr>
        <w:t>Name of company/firm…………………………………………………………………….</w:t>
      </w:r>
    </w:p>
    <w:p w14:paraId="0CF277D2" w14:textId="77777777" w:rsidR="003008E0" w:rsidRPr="007C7774" w:rsidRDefault="003008E0" w:rsidP="00723B62">
      <w:pPr>
        <w:widowControl w:val="0"/>
        <w:numPr>
          <w:ilvl w:val="1"/>
          <w:numId w:val="70"/>
        </w:numPr>
        <w:tabs>
          <w:tab w:val="left" w:pos="900"/>
        </w:tabs>
        <w:spacing w:after="120" w:line="312" w:lineRule="auto"/>
        <w:ind w:left="907" w:right="95" w:hanging="907"/>
        <w:jc w:val="both"/>
        <w:rPr>
          <w:rFonts w:cs="Arial"/>
          <w:bCs w:val="0"/>
          <w:snapToGrid w:val="0"/>
          <w:sz w:val="20"/>
          <w:szCs w:val="20"/>
          <w:lang w:eastAsia="en-ZA"/>
        </w:rPr>
      </w:pPr>
      <w:r w:rsidRPr="007C7774">
        <w:rPr>
          <w:rFonts w:cs="Arial"/>
          <w:bCs w:val="0"/>
          <w:snapToGrid w:val="0"/>
          <w:sz w:val="20"/>
          <w:szCs w:val="20"/>
          <w:lang w:eastAsia="en-ZA"/>
        </w:rPr>
        <w:t>Company registration number: …………………………………………………………...</w:t>
      </w:r>
    </w:p>
    <w:p w14:paraId="4CEB621E" w14:textId="77777777" w:rsidR="003008E0" w:rsidRPr="007C7774" w:rsidRDefault="003008E0" w:rsidP="00723B62">
      <w:pPr>
        <w:widowControl w:val="0"/>
        <w:numPr>
          <w:ilvl w:val="1"/>
          <w:numId w:val="70"/>
        </w:numPr>
        <w:tabs>
          <w:tab w:val="left" w:pos="900"/>
        </w:tabs>
        <w:spacing w:after="120" w:line="312" w:lineRule="auto"/>
        <w:ind w:left="907" w:hanging="907"/>
        <w:jc w:val="both"/>
        <w:rPr>
          <w:rFonts w:cs="Arial"/>
          <w:bCs w:val="0"/>
          <w:snapToGrid w:val="0"/>
          <w:sz w:val="20"/>
          <w:szCs w:val="20"/>
          <w:lang w:eastAsia="en-ZA"/>
        </w:rPr>
      </w:pPr>
      <w:r w:rsidRPr="007C7774">
        <w:rPr>
          <w:rFonts w:cs="Arial"/>
          <w:bCs w:val="0"/>
          <w:snapToGrid w:val="0"/>
          <w:sz w:val="20"/>
          <w:szCs w:val="20"/>
          <w:lang w:eastAsia="en-ZA"/>
        </w:rPr>
        <w:t>TYPE OF COMPANY/ FIRM</w:t>
      </w:r>
    </w:p>
    <w:p w14:paraId="7D2006E4" w14:textId="77777777" w:rsidR="003008E0" w:rsidRPr="007C7774" w:rsidRDefault="003008E0" w:rsidP="003008E0">
      <w:pPr>
        <w:widowControl w:val="0"/>
        <w:tabs>
          <w:tab w:val="left" w:pos="-720"/>
        </w:tabs>
        <w:ind w:left="1440" w:hanging="540"/>
        <w:jc w:val="both"/>
        <w:rPr>
          <w:rFonts w:cs="Arial"/>
          <w:bCs w:val="0"/>
          <w:snapToGrid w:val="0"/>
          <w:sz w:val="20"/>
          <w:szCs w:val="20"/>
          <w:lang w:eastAsia="en-ZA"/>
        </w:rPr>
      </w:pPr>
      <w:r w:rsidRPr="007C7774">
        <w:rPr>
          <w:rFonts w:cs="Arial"/>
          <w:bCs w:val="0"/>
          <w:snapToGrid w:val="0"/>
          <w:sz w:val="20"/>
          <w:szCs w:val="20"/>
          <w:lang w:eastAsia="en-ZA"/>
        </w:rPr>
        <w:sym w:font="Symbol" w:char="F07F"/>
      </w:r>
      <w:r w:rsidRPr="007C7774">
        <w:rPr>
          <w:rFonts w:cs="Arial"/>
          <w:bCs w:val="0"/>
          <w:snapToGrid w:val="0"/>
          <w:sz w:val="20"/>
          <w:szCs w:val="20"/>
          <w:lang w:eastAsia="en-ZA"/>
        </w:rPr>
        <w:tab/>
        <w:t>Partnership/Joint Venture / Consortium</w:t>
      </w:r>
    </w:p>
    <w:p w14:paraId="50B54B8B" w14:textId="77777777" w:rsidR="003008E0" w:rsidRPr="007C7774" w:rsidRDefault="003008E0" w:rsidP="003008E0">
      <w:pPr>
        <w:widowControl w:val="0"/>
        <w:tabs>
          <w:tab w:val="left" w:pos="-720"/>
        </w:tabs>
        <w:ind w:left="1440" w:hanging="540"/>
        <w:jc w:val="both"/>
        <w:rPr>
          <w:rFonts w:cs="Arial"/>
          <w:bCs w:val="0"/>
          <w:snapToGrid w:val="0"/>
          <w:sz w:val="20"/>
          <w:szCs w:val="20"/>
          <w:lang w:eastAsia="en-ZA"/>
        </w:rPr>
      </w:pPr>
      <w:r w:rsidRPr="007C7774">
        <w:rPr>
          <w:rFonts w:cs="Arial"/>
          <w:bCs w:val="0"/>
          <w:snapToGrid w:val="0"/>
          <w:sz w:val="20"/>
          <w:szCs w:val="20"/>
          <w:lang w:eastAsia="en-ZA"/>
        </w:rPr>
        <w:sym w:font="Symbol" w:char="F07F"/>
      </w:r>
      <w:r w:rsidRPr="007C7774">
        <w:rPr>
          <w:rFonts w:cs="Arial"/>
          <w:bCs w:val="0"/>
          <w:snapToGrid w:val="0"/>
          <w:sz w:val="20"/>
          <w:szCs w:val="20"/>
          <w:lang w:eastAsia="en-ZA"/>
        </w:rPr>
        <w:tab/>
        <w:t>One-person business/sole propriety</w:t>
      </w:r>
    </w:p>
    <w:p w14:paraId="561FF0EE" w14:textId="77777777" w:rsidR="003008E0" w:rsidRPr="007C7774" w:rsidRDefault="003008E0" w:rsidP="003008E0">
      <w:pPr>
        <w:widowControl w:val="0"/>
        <w:tabs>
          <w:tab w:val="left" w:pos="-720"/>
        </w:tabs>
        <w:ind w:left="1440" w:hanging="540"/>
        <w:jc w:val="both"/>
        <w:rPr>
          <w:rFonts w:cs="Arial"/>
          <w:bCs w:val="0"/>
          <w:snapToGrid w:val="0"/>
          <w:sz w:val="20"/>
          <w:szCs w:val="20"/>
          <w:lang w:eastAsia="en-ZA"/>
        </w:rPr>
      </w:pPr>
      <w:r w:rsidRPr="007C7774">
        <w:rPr>
          <w:rFonts w:cs="Arial"/>
          <w:bCs w:val="0"/>
          <w:snapToGrid w:val="0"/>
          <w:sz w:val="20"/>
          <w:szCs w:val="20"/>
          <w:lang w:eastAsia="en-ZA"/>
        </w:rPr>
        <w:sym w:font="Symbol" w:char="F07F"/>
      </w:r>
      <w:r w:rsidRPr="007C7774">
        <w:rPr>
          <w:rFonts w:cs="Arial"/>
          <w:bCs w:val="0"/>
          <w:snapToGrid w:val="0"/>
          <w:sz w:val="20"/>
          <w:szCs w:val="20"/>
          <w:lang w:eastAsia="en-ZA"/>
        </w:rPr>
        <w:tab/>
        <w:t>Close corporation</w:t>
      </w:r>
    </w:p>
    <w:p w14:paraId="226AC7B5" w14:textId="77777777" w:rsidR="003008E0" w:rsidRPr="007C7774" w:rsidRDefault="003008E0" w:rsidP="003008E0">
      <w:pPr>
        <w:widowControl w:val="0"/>
        <w:tabs>
          <w:tab w:val="left" w:pos="-720"/>
        </w:tabs>
        <w:ind w:left="1440" w:hanging="540"/>
        <w:jc w:val="both"/>
        <w:rPr>
          <w:rFonts w:cs="Arial"/>
          <w:bCs w:val="0"/>
          <w:snapToGrid w:val="0"/>
          <w:sz w:val="20"/>
          <w:szCs w:val="20"/>
          <w:lang w:eastAsia="en-ZA"/>
        </w:rPr>
      </w:pPr>
      <w:r w:rsidRPr="007C7774">
        <w:rPr>
          <w:rFonts w:cs="Arial"/>
          <w:bCs w:val="0"/>
          <w:snapToGrid w:val="0"/>
          <w:sz w:val="20"/>
          <w:szCs w:val="20"/>
          <w:lang w:eastAsia="en-ZA"/>
        </w:rPr>
        <w:sym w:font="Symbol" w:char="F07F"/>
      </w:r>
      <w:r w:rsidRPr="007C7774">
        <w:rPr>
          <w:rFonts w:cs="Arial"/>
          <w:bCs w:val="0"/>
          <w:snapToGrid w:val="0"/>
          <w:sz w:val="20"/>
          <w:szCs w:val="20"/>
          <w:lang w:eastAsia="en-ZA"/>
        </w:rPr>
        <w:tab/>
        <w:t>Public Company</w:t>
      </w:r>
    </w:p>
    <w:p w14:paraId="757C3E25" w14:textId="77777777" w:rsidR="003008E0" w:rsidRPr="007C7774" w:rsidRDefault="003008E0" w:rsidP="003008E0">
      <w:pPr>
        <w:widowControl w:val="0"/>
        <w:tabs>
          <w:tab w:val="left" w:pos="-720"/>
        </w:tabs>
        <w:ind w:left="1440" w:hanging="540"/>
        <w:jc w:val="both"/>
        <w:rPr>
          <w:rFonts w:cs="Arial"/>
          <w:bCs w:val="0"/>
          <w:snapToGrid w:val="0"/>
          <w:sz w:val="20"/>
          <w:szCs w:val="20"/>
          <w:lang w:eastAsia="en-ZA"/>
        </w:rPr>
      </w:pPr>
      <w:r w:rsidRPr="007C7774">
        <w:rPr>
          <w:rFonts w:cs="Arial"/>
          <w:bCs w:val="0"/>
          <w:snapToGrid w:val="0"/>
          <w:sz w:val="20"/>
          <w:szCs w:val="20"/>
          <w:lang w:eastAsia="en-ZA"/>
        </w:rPr>
        <w:sym w:font="Symbol" w:char="F07F"/>
      </w:r>
      <w:r w:rsidRPr="007C7774">
        <w:rPr>
          <w:rFonts w:cs="Arial"/>
          <w:bCs w:val="0"/>
          <w:snapToGrid w:val="0"/>
          <w:sz w:val="20"/>
          <w:szCs w:val="20"/>
          <w:lang w:eastAsia="en-ZA"/>
        </w:rPr>
        <w:tab/>
        <w:t>Personal Liability Company</w:t>
      </w:r>
    </w:p>
    <w:p w14:paraId="3A691803" w14:textId="77777777" w:rsidR="003008E0" w:rsidRPr="007C7774" w:rsidRDefault="003008E0" w:rsidP="003008E0">
      <w:pPr>
        <w:widowControl w:val="0"/>
        <w:tabs>
          <w:tab w:val="left" w:pos="-720"/>
        </w:tabs>
        <w:ind w:left="1440" w:hanging="540"/>
        <w:jc w:val="both"/>
        <w:rPr>
          <w:rFonts w:cs="Arial"/>
          <w:bCs w:val="0"/>
          <w:snapToGrid w:val="0"/>
          <w:sz w:val="20"/>
          <w:szCs w:val="20"/>
          <w:lang w:eastAsia="en-ZA"/>
        </w:rPr>
      </w:pPr>
      <w:r w:rsidRPr="007C7774">
        <w:rPr>
          <w:rFonts w:cs="Arial"/>
          <w:bCs w:val="0"/>
          <w:snapToGrid w:val="0"/>
          <w:sz w:val="20"/>
          <w:szCs w:val="20"/>
          <w:lang w:eastAsia="en-ZA"/>
        </w:rPr>
        <w:sym w:font="Symbol" w:char="F07F"/>
      </w:r>
      <w:r w:rsidRPr="007C7774">
        <w:rPr>
          <w:rFonts w:cs="Arial"/>
          <w:bCs w:val="0"/>
          <w:snapToGrid w:val="0"/>
          <w:sz w:val="20"/>
          <w:szCs w:val="20"/>
          <w:lang w:eastAsia="en-ZA"/>
        </w:rPr>
        <w:tab/>
        <w:t xml:space="preserve">(Pty) Limited </w:t>
      </w:r>
    </w:p>
    <w:p w14:paraId="6CCB0D9E" w14:textId="77777777" w:rsidR="003008E0" w:rsidRPr="007C7774" w:rsidRDefault="003008E0" w:rsidP="003008E0">
      <w:pPr>
        <w:widowControl w:val="0"/>
        <w:tabs>
          <w:tab w:val="left" w:pos="-720"/>
        </w:tabs>
        <w:ind w:left="1440" w:hanging="540"/>
        <w:jc w:val="both"/>
        <w:rPr>
          <w:rFonts w:cs="Arial"/>
          <w:bCs w:val="0"/>
          <w:snapToGrid w:val="0"/>
          <w:sz w:val="20"/>
          <w:szCs w:val="20"/>
          <w:lang w:eastAsia="en-ZA"/>
        </w:rPr>
      </w:pPr>
      <w:r w:rsidRPr="007C7774">
        <w:rPr>
          <w:rFonts w:cs="Arial"/>
          <w:bCs w:val="0"/>
          <w:snapToGrid w:val="0"/>
          <w:sz w:val="20"/>
          <w:szCs w:val="20"/>
          <w:lang w:eastAsia="en-ZA"/>
        </w:rPr>
        <w:sym w:font="Symbol" w:char="F07F"/>
      </w:r>
      <w:r w:rsidRPr="007C7774">
        <w:rPr>
          <w:rFonts w:cs="Arial"/>
          <w:bCs w:val="0"/>
          <w:snapToGrid w:val="0"/>
          <w:sz w:val="20"/>
          <w:szCs w:val="20"/>
          <w:lang w:eastAsia="en-ZA"/>
        </w:rPr>
        <w:tab/>
        <w:t>Non-Profit Company</w:t>
      </w:r>
    </w:p>
    <w:p w14:paraId="44D66122" w14:textId="77777777" w:rsidR="003008E0" w:rsidRPr="007C7774" w:rsidRDefault="003008E0" w:rsidP="003008E0">
      <w:pPr>
        <w:widowControl w:val="0"/>
        <w:tabs>
          <w:tab w:val="left" w:pos="-720"/>
        </w:tabs>
        <w:ind w:left="1440" w:hanging="540"/>
        <w:jc w:val="both"/>
        <w:rPr>
          <w:rFonts w:cs="Arial"/>
          <w:bCs w:val="0"/>
          <w:snapToGrid w:val="0"/>
          <w:sz w:val="20"/>
          <w:szCs w:val="20"/>
          <w:lang w:eastAsia="en-ZA"/>
        </w:rPr>
      </w:pPr>
      <w:r w:rsidRPr="007C7774">
        <w:rPr>
          <w:rFonts w:cs="Arial"/>
          <w:bCs w:val="0"/>
          <w:snapToGrid w:val="0"/>
          <w:sz w:val="20"/>
          <w:szCs w:val="20"/>
          <w:lang w:eastAsia="en-ZA"/>
        </w:rPr>
        <w:sym w:font="Symbol" w:char="F07F"/>
      </w:r>
      <w:r w:rsidRPr="007C7774">
        <w:rPr>
          <w:rFonts w:cs="Arial"/>
          <w:bCs w:val="0"/>
          <w:snapToGrid w:val="0"/>
          <w:sz w:val="20"/>
          <w:szCs w:val="20"/>
          <w:lang w:eastAsia="en-ZA"/>
        </w:rPr>
        <w:tab/>
        <w:t>State Owned Company</w:t>
      </w:r>
    </w:p>
    <w:p w14:paraId="6F591D35" w14:textId="77777777" w:rsidR="003008E0" w:rsidRPr="007C7774" w:rsidRDefault="003008E0" w:rsidP="00EF4C3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ind w:left="907"/>
        <w:jc w:val="both"/>
        <w:rPr>
          <w:rFonts w:cs="Arial"/>
          <w:bCs w:val="0"/>
          <w:snapToGrid w:val="0"/>
          <w:sz w:val="20"/>
          <w:szCs w:val="20"/>
          <w:lang w:eastAsia="en-ZA"/>
        </w:rPr>
      </w:pPr>
      <w:r w:rsidRPr="007C7774">
        <w:rPr>
          <w:rFonts w:cs="Arial"/>
          <w:bCs w:val="0"/>
          <w:smallCaps/>
          <w:snapToGrid w:val="0"/>
          <w:sz w:val="20"/>
          <w:szCs w:val="20"/>
          <w:lang w:eastAsia="en-ZA"/>
        </w:rPr>
        <w:t>[Tick applicable box]</w:t>
      </w:r>
    </w:p>
    <w:p w14:paraId="48C25B83" w14:textId="77777777" w:rsidR="003008E0" w:rsidRPr="007C7774" w:rsidRDefault="003008E0" w:rsidP="003008E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cs="Arial"/>
          <w:bCs w:val="0"/>
          <w:smallCaps/>
          <w:snapToGrid w:val="0"/>
          <w:sz w:val="20"/>
          <w:szCs w:val="20"/>
          <w:lang w:eastAsia="en-ZA"/>
        </w:rPr>
      </w:pPr>
    </w:p>
    <w:p w14:paraId="633D81BC" w14:textId="77777777" w:rsidR="003008E0" w:rsidRPr="007C7774" w:rsidRDefault="003008E0" w:rsidP="00723B62">
      <w:pPr>
        <w:widowControl w:val="0"/>
        <w:numPr>
          <w:ilvl w:val="1"/>
          <w:numId w:val="70"/>
        </w:numPr>
        <w:tabs>
          <w:tab w:val="left" w:pos="900"/>
        </w:tabs>
        <w:spacing w:after="120" w:line="312" w:lineRule="auto"/>
        <w:ind w:left="907" w:hanging="907"/>
        <w:jc w:val="both"/>
        <w:rPr>
          <w:rFonts w:cs="Arial"/>
          <w:bCs w:val="0"/>
          <w:snapToGrid w:val="0"/>
          <w:sz w:val="20"/>
          <w:szCs w:val="20"/>
          <w:lang w:eastAsia="en-ZA"/>
        </w:rPr>
      </w:pPr>
      <w:r w:rsidRPr="007C7774">
        <w:rPr>
          <w:rFonts w:cs="Arial"/>
          <w:bCs w:val="0"/>
          <w:snapToGrid w:val="0"/>
          <w:sz w:val="20"/>
          <w:szCs w:val="20"/>
          <w:lang w:eastAsia="en-ZA"/>
        </w:rPr>
        <w:t>I, the undersigned, who is duly authorised to do so on behalf of the company/firm, certify that the points claimed, based on the specific goals as advised in the tender, qualifies the company/ firm for the preference(s) shown and I acknowledge that:</w:t>
      </w:r>
    </w:p>
    <w:p w14:paraId="49A6FEA2" w14:textId="77777777" w:rsidR="003008E0" w:rsidRPr="007C7774" w:rsidRDefault="003008E0">
      <w:pPr>
        <w:widowControl w:val="0"/>
        <w:numPr>
          <w:ilvl w:val="0"/>
          <w:numId w:val="30"/>
        </w:numPr>
        <w:tabs>
          <w:tab w:val="left" w:pos="-1099"/>
          <w:tab w:val="left" w:pos="-720"/>
          <w:tab w:val="left" w:pos="1260"/>
        </w:tabs>
        <w:spacing w:after="120" w:line="240" w:lineRule="auto"/>
        <w:ind w:left="1282"/>
        <w:jc w:val="both"/>
        <w:rPr>
          <w:rFonts w:cs="Arial"/>
          <w:bCs w:val="0"/>
          <w:snapToGrid w:val="0"/>
          <w:sz w:val="20"/>
          <w:szCs w:val="20"/>
          <w:lang w:eastAsia="en-ZA"/>
        </w:rPr>
      </w:pPr>
      <w:r w:rsidRPr="007C7774">
        <w:rPr>
          <w:rFonts w:cs="Arial"/>
          <w:bCs w:val="0"/>
          <w:snapToGrid w:val="0"/>
          <w:sz w:val="20"/>
          <w:szCs w:val="20"/>
          <w:lang w:eastAsia="en-ZA"/>
        </w:rPr>
        <w:t>The information furnished is true and correct;</w:t>
      </w:r>
    </w:p>
    <w:p w14:paraId="268377ED" w14:textId="77777777" w:rsidR="003008E0" w:rsidRPr="007C7774" w:rsidRDefault="003008E0">
      <w:pPr>
        <w:widowControl w:val="0"/>
        <w:numPr>
          <w:ilvl w:val="0"/>
          <w:numId w:val="30"/>
        </w:numPr>
        <w:tabs>
          <w:tab w:val="left" w:pos="-1099"/>
          <w:tab w:val="left" w:pos="-720"/>
          <w:tab w:val="left" w:pos="1260"/>
        </w:tabs>
        <w:spacing w:after="120" w:line="240" w:lineRule="auto"/>
        <w:ind w:left="1282"/>
        <w:jc w:val="both"/>
        <w:rPr>
          <w:rFonts w:cs="Arial"/>
          <w:bCs w:val="0"/>
          <w:snapToGrid w:val="0"/>
          <w:sz w:val="20"/>
          <w:szCs w:val="20"/>
          <w:lang w:eastAsia="en-ZA"/>
        </w:rPr>
      </w:pPr>
      <w:r w:rsidRPr="007C7774">
        <w:rPr>
          <w:rFonts w:cs="Arial"/>
          <w:bCs w:val="0"/>
          <w:snapToGrid w:val="0"/>
          <w:sz w:val="20"/>
          <w:szCs w:val="20"/>
          <w:lang w:eastAsia="en-ZA"/>
        </w:rPr>
        <w:t>The preference points claimed are in accordance with the General Conditions as indicated in paragraph 1 of this form;</w:t>
      </w:r>
    </w:p>
    <w:p w14:paraId="1C9C883B" w14:textId="77777777" w:rsidR="003008E0" w:rsidRPr="007C7774" w:rsidRDefault="003008E0">
      <w:pPr>
        <w:widowControl w:val="0"/>
        <w:numPr>
          <w:ilvl w:val="0"/>
          <w:numId w:val="30"/>
        </w:numPr>
        <w:tabs>
          <w:tab w:val="left" w:pos="-1099"/>
          <w:tab w:val="left" w:pos="-720"/>
          <w:tab w:val="left" w:pos="1260"/>
        </w:tabs>
        <w:spacing w:after="120" w:line="240" w:lineRule="auto"/>
        <w:ind w:left="1282"/>
        <w:jc w:val="both"/>
        <w:rPr>
          <w:rFonts w:cs="Arial"/>
          <w:bCs w:val="0"/>
          <w:snapToGrid w:val="0"/>
          <w:sz w:val="20"/>
          <w:szCs w:val="20"/>
          <w:lang w:eastAsia="en-ZA"/>
        </w:rPr>
      </w:pPr>
      <w:r w:rsidRPr="007C7774">
        <w:rPr>
          <w:rFonts w:cs="Arial"/>
          <w:bCs w:val="0"/>
          <w:snapToGrid w:val="0"/>
          <w:sz w:val="20"/>
          <w:szCs w:val="20"/>
          <w:lang w:eastAsia="en-ZA"/>
        </w:rPr>
        <w:t xml:space="preserve">In the event of a contract being awarded </w:t>
      </w:r>
      <w:proofErr w:type="gramStart"/>
      <w:r w:rsidRPr="007C7774">
        <w:rPr>
          <w:rFonts w:cs="Arial"/>
          <w:bCs w:val="0"/>
          <w:snapToGrid w:val="0"/>
          <w:sz w:val="20"/>
          <w:szCs w:val="20"/>
          <w:lang w:eastAsia="en-ZA"/>
        </w:rPr>
        <w:t>as a result of</w:t>
      </w:r>
      <w:proofErr w:type="gramEnd"/>
      <w:r w:rsidRPr="007C7774">
        <w:rPr>
          <w:rFonts w:cs="Arial"/>
          <w:bCs w:val="0"/>
          <w:snapToGrid w:val="0"/>
          <w:sz w:val="20"/>
          <w:szCs w:val="20"/>
          <w:lang w:eastAsia="en-ZA"/>
        </w:rPr>
        <w:t xml:space="preserve"> points claimed as shown in paragraphs 1.4 and 4.2, the contractor may be required to furnish documentary proof to the satisfaction of the organ of state that the claims are correct; </w:t>
      </w:r>
    </w:p>
    <w:p w14:paraId="3C22FDB3" w14:textId="77777777" w:rsidR="003008E0" w:rsidRPr="007C7774" w:rsidRDefault="003008E0">
      <w:pPr>
        <w:widowControl w:val="0"/>
        <w:numPr>
          <w:ilvl w:val="0"/>
          <w:numId w:val="30"/>
        </w:numPr>
        <w:tabs>
          <w:tab w:val="left" w:pos="-1099"/>
          <w:tab w:val="left" w:pos="-720"/>
          <w:tab w:val="left" w:pos="1260"/>
        </w:tabs>
        <w:spacing w:after="120" w:line="240" w:lineRule="auto"/>
        <w:ind w:left="1282"/>
        <w:jc w:val="both"/>
        <w:rPr>
          <w:rFonts w:cs="Arial"/>
          <w:bCs w:val="0"/>
          <w:snapToGrid w:val="0"/>
          <w:sz w:val="20"/>
          <w:szCs w:val="20"/>
          <w:lang w:eastAsia="en-ZA"/>
        </w:rPr>
      </w:pPr>
      <w:r w:rsidRPr="007C7774">
        <w:rPr>
          <w:rFonts w:cs="Arial"/>
          <w:bCs w:val="0"/>
          <w:snapToGrid w:val="0"/>
          <w:sz w:val="20"/>
          <w:szCs w:val="20"/>
          <w:lang w:eastAsia="en-ZA"/>
        </w:rPr>
        <w:t>If the specific goals have been claimed or obtained on a fraudulent basis or any of the conditions of contract have not been fulfilled, the organ of state may, in addition to any other remedy it may have –</w:t>
      </w:r>
    </w:p>
    <w:p w14:paraId="256B93B2" w14:textId="77777777" w:rsidR="003008E0" w:rsidRPr="007C7774" w:rsidRDefault="003008E0" w:rsidP="00EF4C3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ind w:left="900" w:right="745" w:hanging="900"/>
        <w:jc w:val="both"/>
        <w:rPr>
          <w:rFonts w:cs="Arial"/>
          <w:bCs w:val="0"/>
          <w:snapToGrid w:val="0"/>
          <w:sz w:val="20"/>
          <w:szCs w:val="20"/>
          <w:lang w:eastAsia="en-ZA"/>
        </w:rPr>
      </w:pPr>
    </w:p>
    <w:p w14:paraId="2B0DDB13" w14:textId="77777777" w:rsidR="003008E0" w:rsidRPr="007C7774" w:rsidRDefault="003008E0">
      <w:pPr>
        <w:widowControl w:val="0"/>
        <w:numPr>
          <w:ilvl w:val="1"/>
          <w:numId w:val="31"/>
        </w:numPr>
        <w:tabs>
          <w:tab w:val="left" w:pos="1980"/>
        </w:tabs>
        <w:spacing w:after="120" w:line="240" w:lineRule="auto"/>
        <w:ind w:left="1987" w:right="749" w:hanging="547"/>
        <w:jc w:val="both"/>
        <w:rPr>
          <w:rFonts w:cs="Arial"/>
          <w:bCs w:val="0"/>
          <w:snapToGrid w:val="0"/>
          <w:sz w:val="20"/>
          <w:szCs w:val="20"/>
          <w:lang w:eastAsia="en-ZA"/>
        </w:rPr>
      </w:pPr>
      <w:r w:rsidRPr="007C7774">
        <w:rPr>
          <w:rFonts w:cs="Arial"/>
          <w:bCs w:val="0"/>
          <w:snapToGrid w:val="0"/>
          <w:sz w:val="20"/>
          <w:szCs w:val="20"/>
          <w:lang w:eastAsia="en-ZA"/>
        </w:rPr>
        <w:t>disqualify the person from the tendering process;</w:t>
      </w:r>
    </w:p>
    <w:p w14:paraId="4D9A1F59" w14:textId="77777777" w:rsidR="003008E0" w:rsidRPr="007C7774" w:rsidRDefault="003008E0">
      <w:pPr>
        <w:widowControl w:val="0"/>
        <w:numPr>
          <w:ilvl w:val="1"/>
          <w:numId w:val="31"/>
        </w:numPr>
        <w:tabs>
          <w:tab w:val="left" w:pos="1980"/>
        </w:tabs>
        <w:spacing w:after="120" w:line="240" w:lineRule="auto"/>
        <w:ind w:left="1987" w:right="749" w:hanging="547"/>
        <w:jc w:val="both"/>
        <w:rPr>
          <w:rFonts w:cs="Arial"/>
          <w:bCs w:val="0"/>
          <w:snapToGrid w:val="0"/>
          <w:sz w:val="20"/>
          <w:szCs w:val="20"/>
          <w:lang w:eastAsia="en-ZA"/>
        </w:rPr>
      </w:pPr>
      <w:r w:rsidRPr="007C7774">
        <w:rPr>
          <w:rFonts w:cs="Arial"/>
          <w:bCs w:val="0"/>
          <w:snapToGrid w:val="0"/>
          <w:sz w:val="20"/>
          <w:szCs w:val="20"/>
          <w:lang w:eastAsia="en-ZA"/>
        </w:rPr>
        <w:t xml:space="preserve">recover costs, losses or damages it has incurred or suffered </w:t>
      </w:r>
      <w:proofErr w:type="gramStart"/>
      <w:r w:rsidRPr="007C7774">
        <w:rPr>
          <w:rFonts w:cs="Arial"/>
          <w:bCs w:val="0"/>
          <w:snapToGrid w:val="0"/>
          <w:sz w:val="20"/>
          <w:szCs w:val="20"/>
          <w:lang w:eastAsia="en-ZA"/>
        </w:rPr>
        <w:t>as a result of</w:t>
      </w:r>
      <w:proofErr w:type="gramEnd"/>
      <w:r w:rsidRPr="007C7774">
        <w:rPr>
          <w:rFonts w:cs="Arial"/>
          <w:bCs w:val="0"/>
          <w:snapToGrid w:val="0"/>
          <w:sz w:val="20"/>
          <w:szCs w:val="20"/>
          <w:lang w:eastAsia="en-ZA"/>
        </w:rPr>
        <w:t xml:space="preserve"> that person’s conduct;</w:t>
      </w:r>
    </w:p>
    <w:p w14:paraId="2CB1830F" w14:textId="77777777" w:rsidR="003008E0" w:rsidRPr="007C7774" w:rsidRDefault="003008E0">
      <w:pPr>
        <w:widowControl w:val="0"/>
        <w:numPr>
          <w:ilvl w:val="1"/>
          <w:numId w:val="31"/>
        </w:numPr>
        <w:tabs>
          <w:tab w:val="left" w:pos="1980"/>
        </w:tabs>
        <w:spacing w:after="120" w:line="240" w:lineRule="auto"/>
        <w:ind w:left="1987" w:right="749" w:hanging="547"/>
        <w:jc w:val="both"/>
        <w:rPr>
          <w:rFonts w:cs="Arial"/>
          <w:bCs w:val="0"/>
          <w:snapToGrid w:val="0"/>
          <w:sz w:val="20"/>
          <w:szCs w:val="20"/>
          <w:lang w:eastAsia="en-ZA"/>
        </w:rPr>
      </w:pPr>
      <w:r w:rsidRPr="007C7774">
        <w:rPr>
          <w:rFonts w:cs="Arial"/>
          <w:bCs w:val="0"/>
          <w:snapToGrid w:val="0"/>
          <w:sz w:val="20"/>
          <w:szCs w:val="20"/>
          <w:lang w:eastAsia="en-ZA"/>
        </w:rPr>
        <w:t xml:space="preserve">cancel the contract and claim any damages which it has suffered </w:t>
      </w:r>
      <w:proofErr w:type="gramStart"/>
      <w:r w:rsidRPr="007C7774">
        <w:rPr>
          <w:rFonts w:cs="Arial"/>
          <w:bCs w:val="0"/>
          <w:snapToGrid w:val="0"/>
          <w:sz w:val="20"/>
          <w:szCs w:val="20"/>
          <w:lang w:eastAsia="en-ZA"/>
        </w:rPr>
        <w:t>as a result of</w:t>
      </w:r>
      <w:proofErr w:type="gramEnd"/>
      <w:r w:rsidRPr="007C7774">
        <w:rPr>
          <w:rFonts w:cs="Arial"/>
          <w:bCs w:val="0"/>
          <w:snapToGrid w:val="0"/>
          <w:sz w:val="20"/>
          <w:szCs w:val="20"/>
          <w:lang w:eastAsia="en-ZA"/>
        </w:rPr>
        <w:t xml:space="preserve"> having to make less favourable arrangements due to such cancellation;</w:t>
      </w:r>
    </w:p>
    <w:p w14:paraId="30FD953E" w14:textId="77777777" w:rsidR="003008E0" w:rsidRPr="007C7774" w:rsidRDefault="003008E0">
      <w:pPr>
        <w:widowControl w:val="0"/>
        <w:numPr>
          <w:ilvl w:val="1"/>
          <w:numId w:val="31"/>
        </w:numPr>
        <w:tabs>
          <w:tab w:val="left" w:pos="1980"/>
        </w:tabs>
        <w:spacing w:after="120" w:line="240" w:lineRule="auto"/>
        <w:ind w:left="1987" w:right="749" w:hanging="547"/>
        <w:jc w:val="both"/>
        <w:rPr>
          <w:rFonts w:cs="Arial"/>
          <w:bCs w:val="0"/>
          <w:snapToGrid w:val="0"/>
          <w:sz w:val="20"/>
          <w:szCs w:val="20"/>
          <w:lang w:eastAsia="en-ZA"/>
        </w:rPr>
      </w:pPr>
      <w:r w:rsidRPr="007C7774">
        <w:rPr>
          <w:rFonts w:cs="Arial"/>
          <w:bCs w:val="0"/>
          <w:snapToGrid w:val="0"/>
          <w:sz w:val="20"/>
          <w:szCs w:val="20"/>
          <w:lang w:eastAsia="en-ZA"/>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C7774">
        <w:rPr>
          <w:rFonts w:cs="Arial"/>
          <w:bCs w:val="0"/>
          <w:i/>
          <w:snapToGrid w:val="0"/>
          <w:sz w:val="20"/>
          <w:szCs w:val="20"/>
          <w:lang w:eastAsia="en-ZA"/>
        </w:rPr>
        <w:t>audi</w:t>
      </w:r>
      <w:proofErr w:type="spellEnd"/>
      <w:r w:rsidRPr="007C7774">
        <w:rPr>
          <w:rFonts w:cs="Arial"/>
          <w:bCs w:val="0"/>
          <w:i/>
          <w:snapToGrid w:val="0"/>
          <w:sz w:val="20"/>
          <w:szCs w:val="20"/>
          <w:lang w:eastAsia="en-ZA"/>
        </w:rPr>
        <w:t xml:space="preserve"> alteram partem</w:t>
      </w:r>
      <w:r w:rsidRPr="007C7774">
        <w:rPr>
          <w:rFonts w:cs="Arial"/>
          <w:bCs w:val="0"/>
          <w:snapToGrid w:val="0"/>
          <w:sz w:val="20"/>
          <w:szCs w:val="20"/>
          <w:lang w:eastAsia="en-ZA"/>
        </w:rPr>
        <w:t xml:space="preserve"> (hear the other side) rule has been applied; and</w:t>
      </w:r>
    </w:p>
    <w:p w14:paraId="0B53273F" w14:textId="77777777" w:rsidR="003008E0" w:rsidRPr="007C7774" w:rsidRDefault="003008E0">
      <w:pPr>
        <w:widowControl w:val="0"/>
        <w:numPr>
          <w:ilvl w:val="1"/>
          <w:numId w:val="31"/>
        </w:numPr>
        <w:tabs>
          <w:tab w:val="left" w:pos="1980"/>
        </w:tabs>
        <w:spacing w:after="120" w:line="240" w:lineRule="auto"/>
        <w:ind w:left="1987" w:right="749" w:hanging="547"/>
        <w:jc w:val="both"/>
        <w:rPr>
          <w:rFonts w:cs="Arial"/>
          <w:bCs w:val="0"/>
          <w:snapToGrid w:val="0"/>
          <w:sz w:val="20"/>
          <w:szCs w:val="20"/>
          <w:lang w:eastAsia="en-ZA"/>
        </w:rPr>
      </w:pPr>
      <w:r w:rsidRPr="007C7774">
        <w:rPr>
          <w:rFonts w:cs="Arial"/>
          <w:bCs w:val="0"/>
          <w:snapToGrid w:val="0"/>
          <w:sz w:val="20"/>
          <w:szCs w:val="20"/>
          <w:lang w:eastAsia="en-ZA"/>
        </w:rPr>
        <w:t>forward the matter for criminal prosecution, if deemed necessary.</w:t>
      </w:r>
    </w:p>
    <w:p w14:paraId="76CF4CE7" w14:textId="77777777" w:rsidR="003008E0" w:rsidRPr="007C7774" w:rsidRDefault="003008E0" w:rsidP="003008E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bCs w:val="0"/>
          <w:snapToGrid w:val="0"/>
          <w:sz w:val="20"/>
          <w:szCs w:val="20"/>
          <w:lang w:eastAsia="en-ZA"/>
        </w:rPr>
      </w:pPr>
      <w:r w:rsidRPr="007C7774">
        <w:rPr>
          <w:rFonts w:cs="Arial"/>
          <w:bCs w:val="0"/>
          <w:noProof/>
          <w:sz w:val="20"/>
          <w:szCs w:val="20"/>
          <w:lang w:val="en-ZA" w:eastAsia="en-ZA"/>
        </w:rPr>
        <mc:AlternateContent>
          <mc:Choice Requires="wps">
            <w:drawing>
              <wp:anchor distT="0" distB="0" distL="114300" distR="114300" simplePos="0" relativeHeight="251663360" behindDoc="0" locked="0" layoutInCell="1" allowOverlap="1" wp14:anchorId="69139470" wp14:editId="661D4D1E">
                <wp:simplePos x="0" y="0"/>
                <wp:positionH relativeFrom="column">
                  <wp:posOffset>169545</wp:posOffset>
                </wp:positionH>
                <wp:positionV relativeFrom="paragraph">
                  <wp:posOffset>67310</wp:posOffset>
                </wp:positionV>
                <wp:extent cx="5156200" cy="3767667"/>
                <wp:effectExtent l="0" t="0" r="2540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0" cy="3767667"/>
                        </a:xfrm>
                        <a:prstGeom prst="rect">
                          <a:avLst/>
                        </a:prstGeom>
                        <a:solidFill>
                          <a:srgbClr val="FFFFFF"/>
                        </a:solidFill>
                        <a:ln w="9525">
                          <a:solidFill>
                            <a:srgbClr val="000000"/>
                          </a:solidFill>
                          <a:miter lim="800000"/>
                          <a:headEnd/>
                          <a:tailEnd/>
                        </a:ln>
                      </wps:spPr>
                      <wps:txbx>
                        <w:txbxContent>
                          <w:p w14:paraId="30C76C83" w14:textId="77777777" w:rsidR="003008E0" w:rsidRDefault="003008E0" w:rsidP="003008E0">
                            <w:pPr>
                              <w:jc w:val="center"/>
                              <w:rPr>
                                <w:rFonts w:cs="Arial"/>
                                <w:sz w:val="18"/>
                                <w:szCs w:val="18"/>
                              </w:rPr>
                            </w:pPr>
                          </w:p>
                          <w:p w14:paraId="6D9A9B67" w14:textId="77777777" w:rsidR="003008E0" w:rsidRPr="00585866" w:rsidRDefault="003008E0" w:rsidP="003008E0">
                            <w:pPr>
                              <w:jc w:val="center"/>
                              <w:rPr>
                                <w:rFonts w:cs="Arial"/>
                                <w:sz w:val="18"/>
                                <w:szCs w:val="18"/>
                              </w:rPr>
                            </w:pPr>
                            <w:r w:rsidRPr="00585866">
                              <w:rPr>
                                <w:rFonts w:cs="Arial"/>
                                <w:sz w:val="18"/>
                                <w:szCs w:val="18"/>
                              </w:rPr>
                              <w:t>……………………………………….</w:t>
                            </w:r>
                          </w:p>
                          <w:p w14:paraId="5F48B900" w14:textId="77777777" w:rsidR="003008E0" w:rsidRPr="00B715D9" w:rsidRDefault="003008E0" w:rsidP="003008E0">
                            <w:pPr>
                              <w:jc w:val="center"/>
                              <w:rPr>
                                <w:rFonts w:cs="Arial"/>
                                <w:b/>
                                <w:sz w:val="18"/>
                                <w:szCs w:val="18"/>
                              </w:rPr>
                            </w:pPr>
                            <w:r w:rsidRPr="00B715D9">
                              <w:rPr>
                                <w:rFonts w:cs="Arial"/>
                                <w:b/>
                                <w:sz w:val="18"/>
                                <w:szCs w:val="18"/>
                              </w:rPr>
                              <w:t>SIGNATURE(S) OF TENDERER(S)</w:t>
                            </w:r>
                          </w:p>
                          <w:p w14:paraId="03EE1523" w14:textId="77777777" w:rsidR="003008E0" w:rsidRDefault="003008E0" w:rsidP="003008E0">
                            <w:pPr>
                              <w:rPr>
                                <w:rFonts w:cs="Arial"/>
                                <w:sz w:val="18"/>
                                <w:szCs w:val="18"/>
                              </w:rPr>
                            </w:pPr>
                          </w:p>
                          <w:p w14:paraId="5FAD94EA" w14:textId="77777777" w:rsidR="003008E0" w:rsidRDefault="003008E0" w:rsidP="003008E0">
                            <w:pPr>
                              <w:rPr>
                                <w:rFonts w:cs="Arial"/>
                                <w:b/>
                                <w:sz w:val="18"/>
                                <w:szCs w:val="18"/>
                              </w:rPr>
                            </w:pPr>
                          </w:p>
                          <w:p w14:paraId="2136AD80" w14:textId="77777777" w:rsidR="003008E0" w:rsidRPr="00585866" w:rsidRDefault="003008E0" w:rsidP="003008E0">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9AACED5" w14:textId="77777777" w:rsidR="003008E0" w:rsidRDefault="003008E0" w:rsidP="003008E0">
                            <w:pPr>
                              <w:spacing w:after="120"/>
                              <w:rPr>
                                <w:rFonts w:cs="Arial"/>
                                <w:b/>
                                <w:sz w:val="18"/>
                                <w:szCs w:val="18"/>
                              </w:rPr>
                            </w:pPr>
                          </w:p>
                          <w:p w14:paraId="38CD9839" w14:textId="77777777" w:rsidR="003008E0" w:rsidRPr="00585866" w:rsidRDefault="003008E0" w:rsidP="003008E0">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2558A30" w14:textId="77777777" w:rsidR="003008E0" w:rsidRDefault="003008E0" w:rsidP="003008E0">
                            <w:pPr>
                              <w:spacing w:after="120"/>
                              <w:rPr>
                                <w:rFonts w:cs="Arial"/>
                                <w:b/>
                                <w:sz w:val="18"/>
                                <w:szCs w:val="18"/>
                              </w:rPr>
                            </w:pPr>
                          </w:p>
                          <w:p w14:paraId="66A33837" w14:textId="77777777" w:rsidR="003008E0" w:rsidRPr="00585866" w:rsidRDefault="003008E0" w:rsidP="003008E0">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EB07B96" w14:textId="77777777" w:rsidR="003008E0" w:rsidRPr="00585866" w:rsidRDefault="003008E0" w:rsidP="003008E0">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381E8A7" w14:textId="77777777" w:rsidR="003008E0" w:rsidRDefault="003008E0" w:rsidP="003008E0">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9C75397" w14:textId="77777777" w:rsidR="003008E0" w:rsidRPr="00585866" w:rsidRDefault="003008E0" w:rsidP="003008E0">
                            <w:pPr>
                              <w:tabs>
                                <w:tab w:val="left" w:pos="1080"/>
                              </w:tabs>
                              <w:ind w:left="1080"/>
                              <w:rPr>
                                <w:rFonts w:cs="Arial"/>
                                <w:sz w:val="18"/>
                                <w:szCs w:val="18"/>
                              </w:rPr>
                            </w:pPr>
                            <w:r>
                              <w:rPr>
                                <w:rFonts w:cs="Arial"/>
                                <w:sz w:val="18"/>
                                <w:szCs w:val="18"/>
                              </w:rPr>
                              <w:tab/>
                            </w:r>
                            <w:r>
                              <w:rPr>
                                <w:rFonts w:cs="Arial"/>
                                <w:sz w:val="18"/>
                                <w:szCs w:val="18"/>
                              </w:rPr>
                              <w:tab/>
                              <w:t>………………………………………………………</w:t>
                            </w:r>
                          </w:p>
                          <w:p w14:paraId="4EDEAAAF" w14:textId="77777777" w:rsidR="003008E0" w:rsidRDefault="003008E0" w:rsidP="003008E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39470" id="Rectangle 4" o:spid="_x0000_s1030" style="position:absolute;left:0;text-align:left;margin-left:13.35pt;margin-top:5.3pt;width:406pt;height:29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">
                <v:textbox>
                  <w:txbxContent>
                    <w:p w14:paraId="30C76C83" w14:textId="77777777" w:rsidR="003008E0" w:rsidRDefault="003008E0" w:rsidP="003008E0">
                      <w:pPr>
                        <w:jc w:val="center"/>
                        <w:rPr>
                          <w:rFonts w:cs="Arial"/>
                          <w:sz w:val="18"/>
                          <w:szCs w:val="18"/>
                        </w:rPr>
                      </w:pPr>
                    </w:p>
                    <w:p w14:paraId="6D9A9B67" w14:textId="77777777" w:rsidR="003008E0" w:rsidRPr="00585866" w:rsidRDefault="003008E0" w:rsidP="003008E0">
                      <w:pPr>
                        <w:jc w:val="center"/>
                        <w:rPr>
                          <w:rFonts w:cs="Arial"/>
                          <w:sz w:val="18"/>
                          <w:szCs w:val="18"/>
                        </w:rPr>
                      </w:pPr>
                      <w:r w:rsidRPr="00585866">
                        <w:rPr>
                          <w:rFonts w:cs="Arial"/>
                          <w:sz w:val="18"/>
                          <w:szCs w:val="18"/>
                        </w:rPr>
                        <w:t>……………………………………….</w:t>
                      </w:r>
                    </w:p>
                    <w:p w14:paraId="5F48B900" w14:textId="77777777" w:rsidR="003008E0" w:rsidRPr="00B715D9" w:rsidRDefault="003008E0" w:rsidP="003008E0">
                      <w:pPr>
                        <w:jc w:val="center"/>
                        <w:rPr>
                          <w:rFonts w:cs="Arial"/>
                          <w:b/>
                          <w:sz w:val="18"/>
                          <w:szCs w:val="18"/>
                        </w:rPr>
                      </w:pPr>
                      <w:r w:rsidRPr="00B715D9">
                        <w:rPr>
                          <w:rFonts w:cs="Arial"/>
                          <w:b/>
                          <w:sz w:val="18"/>
                          <w:szCs w:val="18"/>
                        </w:rPr>
                        <w:t>SIGNATURE(S) OF TENDERER(S)</w:t>
                      </w:r>
                    </w:p>
                    <w:p w14:paraId="03EE1523" w14:textId="77777777" w:rsidR="003008E0" w:rsidRDefault="003008E0" w:rsidP="003008E0">
                      <w:pPr>
                        <w:rPr>
                          <w:rFonts w:cs="Arial"/>
                          <w:sz w:val="18"/>
                          <w:szCs w:val="18"/>
                        </w:rPr>
                      </w:pPr>
                    </w:p>
                    <w:p w14:paraId="5FAD94EA" w14:textId="77777777" w:rsidR="003008E0" w:rsidRDefault="003008E0" w:rsidP="003008E0">
                      <w:pPr>
                        <w:rPr>
                          <w:rFonts w:cs="Arial"/>
                          <w:b/>
                          <w:sz w:val="18"/>
                          <w:szCs w:val="18"/>
                        </w:rPr>
                      </w:pPr>
                    </w:p>
                    <w:p w14:paraId="2136AD80" w14:textId="77777777" w:rsidR="003008E0" w:rsidRPr="00585866" w:rsidRDefault="003008E0" w:rsidP="003008E0">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9AACED5" w14:textId="77777777" w:rsidR="003008E0" w:rsidRDefault="003008E0" w:rsidP="003008E0">
                      <w:pPr>
                        <w:spacing w:after="120"/>
                        <w:rPr>
                          <w:rFonts w:cs="Arial"/>
                          <w:b/>
                          <w:sz w:val="18"/>
                          <w:szCs w:val="18"/>
                        </w:rPr>
                      </w:pPr>
                    </w:p>
                    <w:p w14:paraId="38CD9839" w14:textId="77777777" w:rsidR="003008E0" w:rsidRPr="00585866" w:rsidRDefault="003008E0" w:rsidP="003008E0">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2558A30" w14:textId="77777777" w:rsidR="003008E0" w:rsidRDefault="003008E0" w:rsidP="003008E0">
                      <w:pPr>
                        <w:spacing w:after="120"/>
                        <w:rPr>
                          <w:rFonts w:cs="Arial"/>
                          <w:b/>
                          <w:sz w:val="18"/>
                          <w:szCs w:val="18"/>
                        </w:rPr>
                      </w:pPr>
                    </w:p>
                    <w:p w14:paraId="66A33837" w14:textId="77777777" w:rsidR="003008E0" w:rsidRPr="00585866" w:rsidRDefault="003008E0" w:rsidP="003008E0">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EB07B96" w14:textId="77777777" w:rsidR="003008E0" w:rsidRPr="00585866" w:rsidRDefault="003008E0" w:rsidP="003008E0">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381E8A7" w14:textId="77777777" w:rsidR="003008E0" w:rsidRDefault="003008E0" w:rsidP="003008E0">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9C75397" w14:textId="77777777" w:rsidR="003008E0" w:rsidRPr="00585866" w:rsidRDefault="003008E0" w:rsidP="003008E0">
                      <w:pPr>
                        <w:tabs>
                          <w:tab w:val="left" w:pos="1080"/>
                        </w:tabs>
                        <w:ind w:left="1080"/>
                        <w:rPr>
                          <w:rFonts w:cs="Arial"/>
                          <w:sz w:val="18"/>
                          <w:szCs w:val="18"/>
                        </w:rPr>
                      </w:pPr>
                      <w:r>
                        <w:rPr>
                          <w:rFonts w:cs="Arial"/>
                          <w:sz w:val="18"/>
                          <w:szCs w:val="18"/>
                        </w:rPr>
                        <w:tab/>
                      </w:r>
                      <w:r>
                        <w:rPr>
                          <w:rFonts w:cs="Arial"/>
                          <w:sz w:val="18"/>
                          <w:szCs w:val="18"/>
                        </w:rPr>
                        <w:tab/>
                        <w:t>………………………………………………………</w:t>
                      </w:r>
                    </w:p>
                    <w:p w14:paraId="4EDEAAAF" w14:textId="77777777" w:rsidR="003008E0" w:rsidRDefault="003008E0" w:rsidP="003008E0">
                      <w:pPr>
                        <w:jc w:val="center"/>
                      </w:pPr>
                    </w:p>
                  </w:txbxContent>
                </v:textbox>
              </v:rect>
            </w:pict>
          </mc:Fallback>
        </mc:AlternateContent>
      </w:r>
    </w:p>
    <w:p w14:paraId="09C6284A" w14:textId="77777777" w:rsidR="003008E0" w:rsidRPr="007C7774" w:rsidRDefault="003008E0" w:rsidP="003008E0">
      <w:pPr>
        <w:jc w:val="both"/>
        <w:rPr>
          <w:rFonts w:ascii="Calibri" w:eastAsia="Calibri" w:hAnsi="Calibri" w:cs="Helvetica"/>
          <w:bCs w:val="0"/>
          <w:sz w:val="20"/>
          <w:szCs w:val="20"/>
          <w:lang w:val="en-ZA" w:eastAsia="en-ZA"/>
        </w:rPr>
      </w:pPr>
    </w:p>
    <w:p w14:paraId="120467CB" w14:textId="77777777" w:rsidR="003008E0" w:rsidRPr="007C7774" w:rsidRDefault="003008E0" w:rsidP="003008E0">
      <w:pPr>
        <w:jc w:val="both"/>
        <w:rPr>
          <w:rFonts w:eastAsia="Calibri" w:cs="Arial"/>
          <w:bCs w:val="0"/>
          <w:sz w:val="20"/>
          <w:szCs w:val="20"/>
          <w:lang w:val="en-ZA" w:eastAsia="en-ZA"/>
        </w:rPr>
      </w:pPr>
    </w:p>
    <w:p w14:paraId="4E0E801B" w14:textId="77777777" w:rsidR="003008E0" w:rsidRPr="007C7774" w:rsidRDefault="003008E0" w:rsidP="003008E0">
      <w:pPr>
        <w:jc w:val="both"/>
        <w:rPr>
          <w:rFonts w:eastAsia="Calibri" w:cs="Arial"/>
          <w:bCs w:val="0"/>
          <w:sz w:val="20"/>
          <w:szCs w:val="20"/>
          <w:lang w:val="en-ZA" w:eastAsia="en-ZA"/>
        </w:rPr>
      </w:pPr>
    </w:p>
    <w:p w14:paraId="1D556FD7" w14:textId="77777777" w:rsidR="003008E0" w:rsidRPr="007C7774" w:rsidRDefault="003008E0" w:rsidP="003008E0">
      <w:pPr>
        <w:jc w:val="both"/>
        <w:rPr>
          <w:rFonts w:eastAsia="Calibri" w:cs="Arial"/>
          <w:bCs w:val="0"/>
          <w:sz w:val="20"/>
          <w:szCs w:val="20"/>
          <w:lang w:val="en-ZA" w:eastAsia="en-ZA"/>
        </w:rPr>
      </w:pPr>
    </w:p>
    <w:p w14:paraId="71B05163" w14:textId="77777777" w:rsidR="003008E0" w:rsidRPr="007C7774" w:rsidRDefault="003008E0" w:rsidP="003008E0">
      <w:pPr>
        <w:jc w:val="both"/>
        <w:rPr>
          <w:rFonts w:eastAsia="Calibri" w:cs="Arial"/>
          <w:bCs w:val="0"/>
          <w:sz w:val="20"/>
          <w:szCs w:val="20"/>
          <w:lang w:val="en-ZA" w:eastAsia="en-ZA"/>
        </w:rPr>
      </w:pPr>
    </w:p>
    <w:p w14:paraId="142F2B58" w14:textId="77777777" w:rsidR="003008E0" w:rsidRPr="007C7774" w:rsidRDefault="003008E0" w:rsidP="003008E0">
      <w:pPr>
        <w:jc w:val="both"/>
        <w:rPr>
          <w:rFonts w:eastAsia="Calibri" w:cs="Arial"/>
          <w:bCs w:val="0"/>
          <w:sz w:val="20"/>
          <w:szCs w:val="20"/>
          <w:lang w:val="en-ZA" w:eastAsia="en-ZA"/>
        </w:rPr>
      </w:pPr>
    </w:p>
    <w:p w14:paraId="709E837E" w14:textId="77777777" w:rsidR="003008E0" w:rsidRPr="007C7774" w:rsidRDefault="003008E0" w:rsidP="003008E0">
      <w:pPr>
        <w:jc w:val="both"/>
        <w:rPr>
          <w:rFonts w:eastAsia="Calibri" w:cs="Arial"/>
          <w:bCs w:val="0"/>
          <w:sz w:val="20"/>
          <w:szCs w:val="20"/>
          <w:lang w:val="en-ZA" w:eastAsia="en-ZA"/>
        </w:rPr>
      </w:pPr>
    </w:p>
    <w:p w14:paraId="0C275F47" w14:textId="77777777" w:rsidR="003008E0" w:rsidRPr="007C7774" w:rsidRDefault="003008E0" w:rsidP="003008E0">
      <w:pPr>
        <w:jc w:val="both"/>
        <w:rPr>
          <w:rFonts w:eastAsia="Calibri" w:cs="Arial"/>
          <w:bCs w:val="0"/>
          <w:sz w:val="20"/>
          <w:szCs w:val="20"/>
          <w:lang w:val="en-ZA" w:eastAsia="en-ZA"/>
        </w:rPr>
      </w:pPr>
    </w:p>
    <w:p w14:paraId="5D7EECD9" w14:textId="7C2727F9" w:rsidR="009A45A8" w:rsidRDefault="009A45A8">
      <w:pPr>
        <w:spacing w:after="160" w:line="259" w:lineRule="auto"/>
        <w:rPr>
          <w:rFonts w:cs="Arial"/>
          <w:sz w:val="20"/>
          <w:szCs w:val="20"/>
        </w:rPr>
      </w:pPr>
      <w:r>
        <w:rPr>
          <w:rFonts w:cs="Arial"/>
          <w:sz w:val="20"/>
          <w:szCs w:val="20"/>
        </w:rPr>
        <w:br w:type="page"/>
      </w:r>
    </w:p>
    <w:tbl>
      <w:tblPr>
        <w:tblStyle w:val="TableGrid"/>
        <w:tblW w:w="1054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6"/>
      </w:tblGrid>
      <w:tr w:rsidR="003008E0" w:rsidRPr="004E0AF9" w14:paraId="6C4472EF" w14:textId="77777777" w:rsidTr="0037262E">
        <w:trPr>
          <w:jc w:val="center"/>
        </w:trPr>
        <w:tc>
          <w:tcPr>
            <w:tcW w:w="10546" w:type="dxa"/>
            <w:shd w:val="clear" w:color="auto" w:fill="D9D9D9" w:themeFill="background1" w:themeFillShade="D9"/>
          </w:tcPr>
          <w:p w14:paraId="69513AAA" w14:textId="77777777" w:rsidR="003008E0" w:rsidRPr="004E0AF9" w:rsidRDefault="003008E0" w:rsidP="0037262E">
            <w:pPr>
              <w:tabs>
                <w:tab w:val="left" w:pos="0"/>
                <w:tab w:val="left" w:pos="2880"/>
                <w:tab w:val="left" w:pos="5760"/>
                <w:tab w:val="left" w:pos="7920"/>
              </w:tabs>
              <w:spacing w:before="80" w:after="80"/>
              <w:jc w:val="both"/>
              <w:rPr>
                <w:rFonts w:cs="Calibri"/>
                <w:b/>
                <w:sz w:val="20"/>
              </w:rPr>
            </w:pPr>
            <w:r>
              <w:rPr>
                <w:b/>
                <w:sz w:val="20"/>
              </w:rPr>
              <w:t xml:space="preserve">National Treasury General Conditions of Contract will apply </w:t>
            </w:r>
          </w:p>
        </w:tc>
      </w:tr>
    </w:tbl>
    <w:p w14:paraId="18FA193D" w14:textId="77777777" w:rsidR="003008E0" w:rsidRDefault="003008E0" w:rsidP="003008E0">
      <w:pPr>
        <w:jc w:val="both"/>
        <w:rPr>
          <w:rFonts w:cs="Arial"/>
          <w:sz w:val="20"/>
          <w:szCs w:val="20"/>
        </w:rPr>
      </w:pPr>
    </w:p>
    <w:p w14:paraId="4DA6E78A" w14:textId="77777777" w:rsidR="00B54473" w:rsidRDefault="00B54473"/>
    <w:sectPr w:rsidR="00B54473" w:rsidSect="003008E0">
      <w:footerReference w:type="default" r:id="rId32"/>
      <w:headerReference w:type="first" r:id="rId33"/>
      <w:pgSz w:w="11907" w:h="16839" w:code="9"/>
      <w:pgMar w:top="992" w:right="709" w:bottom="1440" w:left="709"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89558" w14:textId="77777777" w:rsidR="00B043A7" w:rsidRDefault="00B043A7" w:rsidP="003008E0">
      <w:pPr>
        <w:spacing w:after="0" w:line="240" w:lineRule="auto"/>
      </w:pPr>
      <w:r>
        <w:separator/>
      </w:r>
    </w:p>
  </w:endnote>
  <w:endnote w:type="continuationSeparator" w:id="0">
    <w:p w14:paraId="45C1447E" w14:textId="77777777" w:rsidR="00B043A7" w:rsidRDefault="00B043A7" w:rsidP="00300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font306">
    <w:altName w:val="Times New Roman"/>
    <w:panose1 w:val="00000000000000000000"/>
    <w:charset w:val="00"/>
    <w:family w:val="auto"/>
    <w:notTrueType/>
    <w:pitch w:val="default"/>
    <w:sig w:usb0="00000000" w:usb1="00000000" w:usb2="00000000" w:usb3="00000000" w:csb0="00000000" w:csb1="06000000"/>
  </w:font>
  <w:font w:name="Calibri">
    <w:panose1 w:val="020F0502020204030204"/>
    <w:charset w:val="00"/>
    <w:family w:val="swiss"/>
    <w:pitch w:val="variable"/>
    <w:sig w:usb0="E4002EFF" w:usb1="C200247B" w:usb2="00000009" w:usb3="00000000" w:csb0="000001FF" w:csb1="00000000"/>
  </w:font>
  <w:font w:name="WP MathA">
    <w:altName w:val="Symbol"/>
    <w:charset w:val="02"/>
    <w:family w:val="auto"/>
    <w:pitch w:val="variable"/>
    <w:sig w:usb0="00000000" w:usb1="10000000" w:usb2="00000000" w:usb3="00000000" w:csb0="80000000" w:csb1="00000000"/>
  </w:font>
  <w:font w:name="Wingdings-Regular">
    <w:altName w:val="MS Mincho"/>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
    <w:altName w:val="Calibri"/>
    <w:panose1 w:val="00000000000000000000"/>
    <w:charset w:val="00"/>
    <w:family w:val="auto"/>
    <w:notTrueType/>
    <w:pitch w:val="default"/>
    <w:sig w:usb0="00000003" w:usb1="00000000" w:usb2="00000000" w:usb3="00000000" w:csb0="00000001" w:csb1="00000000"/>
  </w:font>
  <w:font w:name="Monospaced">
    <w:charset w:val="00"/>
    <w:family w:val="auto"/>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adi MT Condensed Light">
    <w:charset w:val="00"/>
    <w:family w:val="swiss"/>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AC42" w14:textId="77777777" w:rsidR="002C6599" w:rsidRDefault="002C6599" w:rsidP="0037262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w:t>
    </w:r>
    <w:r>
      <w:rPr>
        <w:rStyle w:val="PageNumber"/>
        <w:rFonts w:eastAsiaTheme="majorEastAsia"/>
      </w:rPr>
      <w:fldChar w:fldCharType="end"/>
    </w:r>
  </w:p>
  <w:p w14:paraId="30692177" w14:textId="77777777" w:rsidR="002C6599" w:rsidRDefault="002C6599" w:rsidP="0037262E">
    <w:pPr>
      <w:pStyle w:val="Footer"/>
      <w:ind w:right="360"/>
    </w:pPr>
  </w:p>
  <w:p w14:paraId="4C35A2A1" w14:textId="77777777" w:rsidR="002C6599" w:rsidRDefault="002C6599"/>
  <w:p w14:paraId="40ACD082" w14:textId="77777777" w:rsidR="002C6599" w:rsidRDefault="002C6599"/>
  <w:p w14:paraId="40C7D2C9" w14:textId="77777777" w:rsidR="002C6599" w:rsidRDefault="002C6599"/>
  <w:p w14:paraId="4CEE2E67" w14:textId="77777777" w:rsidR="002C6599" w:rsidRDefault="002C6599"/>
  <w:p w14:paraId="687706E6" w14:textId="77777777" w:rsidR="002C6599" w:rsidRDefault="002C65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241830"/>
      <w:docPartObj>
        <w:docPartGallery w:val="Page Numbers (Bottom of Page)"/>
        <w:docPartUnique/>
      </w:docPartObj>
    </w:sdtPr>
    <w:sdtEndPr/>
    <w:sdtContent>
      <w:sdt>
        <w:sdtPr>
          <w:id w:val="-769466972"/>
          <w:docPartObj>
            <w:docPartGallery w:val="Page Numbers (Top of Page)"/>
            <w:docPartUnique/>
          </w:docPartObj>
        </w:sdtPr>
        <w:sdtEndPr/>
        <w:sdtContent>
          <w:p w14:paraId="1E5640F4" w14:textId="09445491" w:rsidR="00712C20" w:rsidRDefault="00712C20" w:rsidP="00712C20">
            <w:pPr>
              <w:spacing w:line="240" w:lineRule="auto"/>
              <w:jc w:val="both"/>
            </w:pPr>
            <w:r w:rsidRPr="00712C20">
              <w:rPr>
                <w:rFonts w:cs="Arial"/>
                <w:bCs w:val="0"/>
                <w:szCs w:val="16"/>
              </w:rPr>
              <w:t xml:space="preserve">Provision of Property Management Services on Selected ECDC Properties in Mthatha, Butterworth, and East London Areas for </w:t>
            </w:r>
            <w:r w:rsidR="00091EAF">
              <w:rPr>
                <w:rFonts w:cs="Arial"/>
                <w:bCs w:val="0"/>
                <w:szCs w:val="16"/>
              </w:rPr>
              <w:t>t</w:t>
            </w:r>
            <w:r w:rsidRPr="00712C20">
              <w:rPr>
                <w:rFonts w:cs="Arial"/>
                <w:bCs w:val="0"/>
                <w:szCs w:val="16"/>
              </w:rPr>
              <w:t xml:space="preserve">hree </w:t>
            </w:r>
            <w:r w:rsidR="00091EAF">
              <w:rPr>
                <w:rFonts w:cs="Arial"/>
                <w:bCs w:val="0"/>
                <w:szCs w:val="16"/>
              </w:rPr>
              <w:t>y</w:t>
            </w:r>
            <w:r w:rsidRPr="00712C20">
              <w:rPr>
                <w:rFonts w:cs="Arial"/>
                <w:bCs w:val="0"/>
                <w:szCs w:val="16"/>
              </w:rPr>
              <w:t>ears Commission Based Contract</w:t>
            </w:r>
            <w:r w:rsidRPr="00712C20">
              <w:rPr>
                <w:rFonts w:cs="Arial"/>
                <w:bCs w:val="0"/>
              </w:rPr>
              <w:tab/>
            </w:r>
            <w:r>
              <w:rPr>
                <w:bCs w:val="0"/>
              </w:rPr>
              <w:tab/>
            </w:r>
            <w:r>
              <w:rPr>
                <w:bCs w:val="0"/>
              </w:rPr>
              <w:tab/>
            </w:r>
            <w:r>
              <w:rPr>
                <w:bCs w:val="0"/>
              </w:rPr>
              <w:tab/>
            </w:r>
            <w:r>
              <w:rPr>
                <w:bCs w:val="0"/>
              </w:rPr>
              <w:tab/>
            </w:r>
            <w:r>
              <w:rPr>
                <w:bCs w:val="0"/>
              </w:rPr>
              <w:tab/>
            </w:r>
            <w:r>
              <w:rPr>
                <w:bCs w:val="0"/>
              </w:rPr>
              <w:tab/>
            </w:r>
            <w:r>
              <w:rPr>
                <w:bCs w:val="0"/>
              </w:rPr>
              <w:tab/>
            </w:r>
            <w:r>
              <w:rPr>
                <w:bCs w:val="0"/>
              </w:rPr>
              <w:tab/>
            </w:r>
            <w:r>
              <w:t xml:space="preserve">Page </w:t>
            </w:r>
            <w:r>
              <w:rPr>
                <w:b/>
                <w:bCs w:val="0"/>
                <w:sz w:val="24"/>
                <w:szCs w:val="24"/>
              </w:rPr>
              <w:fldChar w:fldCharType="begin"/>
            </w:r>
            <w:r>
              <w:rPr>
                <w:b/>
              </w:rPr>
              <w:instrText xml:space="preserve"> PAGE </w:instrText>
            </w:r>
            <w:r>
              <w:rPr>
                <w:b/>
                <w:bCs w:val="0"/>
                <w:sz w:val="24"/>
                <w:szCs w:val="24"/>
              </w:rPr>
              <w:fldChar w:fldCharType="separate"/>
            </w:r>
            <w:r>
              <w:rPr>
                <w:b/>
                <w:noProof/>
              </w:rPr>
              <w:t>2</w:t>
            </w:r>
            <w:r>
              <w:rPr>
                <w:b/>
                <w:bCs w:val="0"/>
                <w:sz w:val="24"/>
                <w:szCs w:val="24"/>
              </w:rPr>
              <w:fldChar w:fldCharType="end"/>
            </w:r>
            <w:r>
              <w:t xml:space="preserve"> of </w:t>
            </w:r>
            <w:r>
              <w:rPr>
                <w:b/>
                <w:bCs w:val="0"/>
                <w:sz w:val="24"/>
                <w:szCs w:val="24"/>
              </w:rPr>
              <w:fldChar w:fldCharType="begin"/>
            </w:r>
            <w:r>
              <w:rPr>
                <w:b/>
              </w:rPr>
              <w:instrText xml:space="preserve"> NUMPAGES  </w:instrText>
            </w:r>
            <w:r>
              <w:rPr>
                <w:b/>
                <w:bCs w:val="0"/>
                <w:sz w:val="24"/>
                <w:szCs w:val="24"/>
              </w:rPr>
              <w:fldChar w:fldCharType="separate"/>
            </w:r>
            <w:r>
              <w:rPr>
                <w:b/>
                <w:noProof/>
              </w:rPr>
              <w:t>2</w:t>
            </w:r>
            <w:r>
              <w:rPr>
                <w:b/>
                <w:bCs w:val="0"/>
                <w:sz w:val="24"/>
                <w:szCs w:val="24"/>
              </w:rPr>
              <w:fldChar w:fldCharType="end"/>
            </w:r>
          </w:p>
        </w:sdtContent>
      </w:sdt>
    </w:sdtContent>
  </w:sdt>
  <w:p w14:paraId="6202E28A" w14:textId="6150852D" w:rsidR="002C6599" w:rsidRDefault="002C6599" w:rsidP="00EF4C36">
    <w:pPr>
      <w:spacing w:line="240" w:lineRule="auto"/>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A4F9" w14:textId="34E35996" w:rsidR="00ED43FD" w:rsidRDefault="00ED43FD">
    <w:pPr>
      <w:pStyle w:val="Footer"/>
    </w:pPr>
    <w:r w:rsidRPr="00712C20">
      <w:rPr>
        <w:rFonts w:cs="Arial"/>
        <w:bCs w:val="0"/>
        <w:szCs w:val="16"/>
      </w:rPr>
      <w:t xml:space="preserve">Provision of Property Management Services on Selected ECDC Properties in Mthatha, Butterworth, and East London Areas for </w:t>
    </w:r>
    <w:r>
      <w:rPr>
        <w:rFonts w:cs="Arial"/>
        <w:bCs w:val="0"/>
        <w:szCs w:val="16"/>
      </w:rPr>
      <w:t>t</w:t>
    </w:r>
    <w:r w:rsidRPr="00712C20">
      <w:rPr>
        <w:rFonts w:cs="Arial"/>
        <w:bCs w:val="0"/>
        <w:szCs w:val="16"/>
      </w:rPr>
      <w:t xml:space="preserve">hree </w:t>
    </w:r>
    <w:r>
      <w:rPr>
        <w:rFonts w:cs="Arial"/>
        <w:bCs w:val="0"/>
        <w:szCs w:val="16"/>
      </w:rPr>
      <w:t>y</w:t>
    </w:r>
    <w:r w:rsidRPr="00712C20">
      <w:rPr>
        <w:rFonts w:cs="Arial"/>
        <w:bCs w:val="0"/>
        <w:szCs w:val="16"/>
      </w:rPr>
      <w:t>ears Commission Based Contract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3" w:name="_Hlk144092800" w:displacedByCustomXml="next"/>
  <w:sdt>
    <w:sdtPr>
      <w:id w:val="-2019305311"/>
      <w:docPartObj>
        <w:docPartGallery w:val="Page Numbers (Bottom of Page)"/>
        <w:docPartUnique/>
      </w:docPartObj>
    </w:sdtPr>
    <w:sdtEndPr/>
    <w:sdtContent>
      <w:bookmarkStart w:id="34" w:name="_Hlk139358248" w:displacedByCustomXml="next"/>
      <w:bookmarkStart w:id="35" w:name="_Hlk137130695" w:displacedByCustomXml="next"/>
      <w:sdt>
        <w:sdtPr>
          <w:id w:val="-1769616900"/>
          <w:docPartObj>
            <w:docPartGallery w:val="Page Numbers (Top of Page)"/>
            <w:docPartUnique/>
          </w:docPartObj>
        </w:sdtPr>
        <w:sdtEndPr/>
        <w:sdtContent>
          <w:bookmarkEnd w:id="35" w:displacedByCustomXml="prev"/>
          <w:bookmarkEnd w:id="34" w:displacedByCustomXml="prev"/>
          <w:bookmarkEnd w:id="33" w:displacedByCustomXml="prev"/>
          <w:p w14:paraId="6F083427" w14:textId="2ADA5942" w:rsidR="003008E0" w:rsidRDefault="00ED43FD" w:rsidP="003008E0">
            <w:pPr>
              <w:spacing w:line="240" w:lineRule="auto"/>
              <w:jc w:val="center"/>
            </w:pPr>
            <w:r w:rsidRPr="00712C20">
              <w:rPr>
                <w:rFonts w:cs="Arial"/>
                <w:bCs w:val="0"/>
                <w:szCs w:val="16"/>
              </w:rPr>
              <w:t xml:space="preserve">Provision of Property Management Services on Selected ECDC Properties in Mthatha, Butterworth, and East London Areas for </w:t>
            </w:r>
            <w:r>
              <w:rPr>
                <w:rFonts w:cs="Arial"/>
                <w:bCs w:val="0"/>
                <w:szCs w:val="16"/>
              </w:rPr>
              <w:t>t</w:t>
            </w:r>
            <w:r w:rsidRPr="00712C20">
              <w:rPr>
                <w:rFonts w:cs="Arial"/>
                <w:bCs w:val="0"/>
                <w:szCs w:val="16"/>
              </w:rPr>
              <w:t xml:space="preserve">hree </w:t>
            </w:r>
            <w:r>
              <w:rPr>
                <w:rFonts w:cs="Arial"/>
                <w:bCs w:val="0"/>
                <w:szCs w:val="16"/>
              </w:rPr>
              <w:t>y</w:t>
            </w:r>
            <w:r w:rsidRPr="00712C20">
              <w:rPr>
                <w:rFonts w:cs="Arial"/>
                <w:bCs w:val="0"/>
                <w:szCs w:val="16"/>
              </w:rPr>
              <w:t>ears Commission Based Contract</w:t>
            </w:r>
            <w:r w:rsidR="003008E0">
              <w:rPr>
                <w:b/>
                <w:sz w:val="20"/>
                <w:szCs w:val="20"/>
              </w:rPr>
              <w:tab/>
            </w:r>
            <w:r w:rsidR="003008E0">
              <w:rPr>
                <w:b/>
                <w:sz w:val="20"/>
                <w:szCs w:val="20"/>
              </w:rPr>
              <w:tab/>
            </w:r>
            <w:r w:rsidR="003008E0">
              <w:rPr>
                <w:b/>
                <w:sz w:val="20"/>
                <w:szCs w:val="20"/>
              </w:rPr>
              <w:tab/>
            </w:r>
            <w:r w:rsidR="003008E0">
              <w:rPr>
                <w:b/>
                <w:sz w:val="20"/>
                <w:szCs w:val="20"/>
              </w:rPr>
              <w:tab/>
            </w:r>
            <w:r w:rsidR="003008E0">
              <w:rPr>
                <w:b/>
                <w:sz w:val="20"/>
                <w:szCs w:val="20"/>
              </w:rPr>
              <w:tab/>
            </w:r>
            <w:r w:rsidR="003008E0">
              <w:rPr>
                <w:b/>
                <w:sz w:val="20"/>
                <w:szCs w:val="20"/>
              </w:rPr>
              <w:tab/>
            </w:r>
            <w:r w:rsidR="003008E0">
              <w:rPr>
                <w:b/>
                <w:sz w:val="20"/>
                <w:szCs w:val="20"/>
              </w:rPr>
              <w:tab/>
            </w:r>
            <w:r w:rsidR="003008E0">
              <w:rPr>
                <w:b/>
                <w:sz w:val="20"/>
                <w:szCs w:val="20"/>
              </w:rPr>
              <w:tab/>
            </w:r>
            <w:r w:rsidR="003008E0">
              <w:t xml:space="preserve">Page </w:t>
            </w:r>
            <w:r w:rsidR="003008E0">
              <w:rPr>
                <w:b/>
                <w:bCs w:val="0"/>
                <w:sz w:val="24"/>
                <w:szCs w:val="24"/>
              </w:rPr>
              <w:fldChar w:fldCharType="begin"/>
            </w:r>
            <w:r w:rsidR="003008E0">
              <w:rPr>
                <w:b/>
              </w:rPr>
              <w:instrText xml:space="preserve"> PAGE </w:instrText>
            </w:r>
            <w:r w:rsidR="003008E0">
              <w:rPr>
                <w:b/>
                <w:bCs w:val="0"/>
                <w:sz w:val="24"/>
                <w:szCs w:val="24"/>
              </w:rPr>
              <w:fldChar w:fldCharType="separate"/>
            </w:r>
            <w:r w:rsidR="003008E0">
              <w:rPr>
                <w:b/>
                <w:noProof/>
              </w:rPr>
              <w:t>2</w:t>
            </w:r>
            <w:r w:rsidR="003008E0">
              <w:rPr>
                <w:b/>
                <w:bCs w:val="0"/>
                <w:sz w:val="24"/>
                <w:szCs w:val="24"/>
              </w:rPr>
              <w:fldChar w:fldCharType="end"/>
            </w:r>
            <w:r w:rsidR="003008E0">
              <w:t xml:space="preserve"> of </w:t>
            </w:r>
            <w:r w:rsidR="003008E0">
              <w:rPr>
                <w:b/>
                <w:bCs w:val="0"/>
                <w:sz w:val="24"/>
                <w:szCs w:val="24"/>
              </w:rPr>
              <w:fldChar w:fldCharType="begin"/>
            </w:r>
            <w:r w:rsidR="003008E0">
              <w:rPr>
                <w:b/>
              </w:rPr>
              <w:instrText xml:space="preserve"> NUMPAGES  </w:instrText>
            </w:r>
            <w:r w:rsidR="003008E0">
              <w:rPr>
                <w:b/>
                <w:bCs w:val="0"/>
                <w:sz w:val="24"/>
                <w:szCs w:val="24"/>
              </w:rPr>
              <w:fldChar w:fldCharType="separate"/>
            </w:r>
            <w:r w:rsidR="003008E0">
              <w:rPr>
                <w:b/>
                <w:noProof/>
              </w:rPr>
              <w:t>2</w:t>
            </w:r>
            <w:r w:rsidR="003008E0">
              <w:rPr>
                <w:b/>
                <w:bCs w:val="0"/>
                <w:sz w:val="24"/>
                <w:szCs w:val="24"/>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138452882"/>
      <w:docPartObj>
        <w:docPartGallery w:val="Page Numbers (Bottom of Page)"/>
        <w:docPartUnique/>
      </w:docPartObj>
    </w:sdtPr>
    <w:sdtEndPr>
      <w:rPr>
        <w:b w:val="0"/>
      </w:rPr>
    </w:sdtEndPr>
    <w:sdtContent>
      <w:sdt>
        <w:sdtPr>
          <w:rPr>
            <w:b/>
          </w:rPr>
          <w:id w:val="-1251817451"/>
          <w:docPartObj>
            <w:docPartGallery w:val="Page Numbers (Top of Page)"/>
            <w:docPartUnique/>
          </w:docPartObj>
        </w:sdtPr>
        <w:sdtEndPr>
          <w:rPr>
            <w:b w:val="0"/>
          </w:rPr>
        </w:sdtEndPr>
        <w:sdtContent>
          <w:p w14:paraId="70AFC8DB" w14:textId="77777777" w:rsidR="00787D69" w:rsidRPr="00E47B96" w:rsidRDefault="005C4296" w:rsidP="0037262E">
            <w:pPr>
              <w:spacing w:line="240" w:lineRule="auto"/>
              <w:rPr>
                <w:rFonts w:ascii="Arial Bold" w:hAnsi="Arial Bold" w:cs="Arial"/>
                <w:b/>
                <w:bCs w:val="0"/>
                <w:caps/>
                <w:sz w:val="20"/>
                <w:szCs w:val="20"/>
                <w:lang w:val="en-US"/>
              </w:rPr>
            </w:pPr>
            <w:r w:rsidRPr="00A11946">
              <w:rPr>
                <w:bCs w:val="0"/>
                <w:noProof/>
                <w:szCs w:val="16"/>
                <w:lang w:val="en-ZA" w:eastAsia="en-ZA"/>
              </w:rPr>
              <mc:AlternateContent>
                <mc:Choice Requires="wps">
                  <w:drawing>
                    <wp:anchor distT="0" distB="0" distL="114300" distR="114300" simplePos="0" relativeHeight="251657216" behindDoc="1" locked="0" layoutInCell="1" allowOverlap="1" wp14:anchorId="00F998D2" wp14:editId="02686B09">
                      <wp:simplePos x="0" y="0"/>
                      <wp:positionH relativeFrom="page">
                        <wp:posOffset>6308090</wp:posOffset>
                      </wp:positionH>
                      <wp:positionV relativeFrom="paragraph">
                        <wp:posOffset>-26670</wp:posOffset>
                      </wp:positionV>
                      <wp:extent cx="922655" cy="247650"/>
                      <wp:effectExtent l="0" t="0" r="0" b="0"/>
                      <wp:wrapTight wrapText="bothSides">
                        <wp:wrapPolygon edited="0">
                          <wp:start x="0" y="0"/>
                          <wp:lineTo x="0" y="19938"/>
                          <wp:lineTo x="20961" y="19938"/>
                          <wp:lineTo x="20961" y="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50C68" w14:textId="77777777" w:rsidR="00787D69" w:rsidRPr="00BE2748" w:rsidRDefault="005C4296" w:rsidP="0037262E">
                                  <w:pPr>
                                    <w:tabs>
                                      <w:tab w:val="left" w:pos="-426"/>
                                    </w:tabs>
                                    <w:ind w:left="-426" w:right="-17"/>
                                    <w:jc w:val="right"/>
                                    <w:rPr>
                                      <w:rFonts w:cs="Arial"/>
                                    </w:rPr>
                                  </w:pPr>
                                  <w:r w:rsidRPr="00BE2748">
                                    <w:rPr>
                                      <w:rFonts w:cs="Arial"/>
                                      <w:szCs w:val="16"/>
                                    </w:rPr>
                                    <w:t xml:space="preserve">Page   </w:t>
                                  </w:r>
                                  <w:r w:rsidRPr="00BE2748">
                                    <w:rPr>
                                      <w:rFonts w:cs="Arial"/>
                                      <w:b/>
                                      <w:bCs w:val="0"/>
                                      <w:szCs w:val="16"/>
                                    </w:rPr>
                                    <w:fldChar w:fldCharType="begin"/>
                                  </w:r>
                                  <w:r w:rsidRPr="00BE2748">
                                    <w:rPr>
                                      <w:rFonts w:cs="Arial"/>
                                      <w:b/>
                                      <w:szCs w:val="16"/>
                                    </w:rPr>
                                    <w:instrText xml:space="preserve"> PAGE </w:instrText>
                                  </w:r>
                                  <w:r w:rsidRPr="00BE2748">
                                    <w:rPr>
                                      <w:rFonts w:cs="Arial"/>
                                      <w:b/>
                                      <w:bCs w:val="0"/>
                                      <w:szCs w:val="16"/>
                                    </w:rPr>
                                    <w:fldChar w:fldCharType="separate"/>
                                  </w:r>
                                  <w:r>
                                    <w:rPr>
                                      <w:rFonts w:cs="Arial"/>
                                      <w:b/>
                                      <w:noProof/>
                                      <w:szCs w:val="16"/>
                                    </w:rPr>
                                    <w:t>20</w:t>
                                  </w:r>
                                  <w:r w:rsidRPr="00BE2748">
                                    <w:rPr>
                                      <w:rFonts w:cs="Arial"/>
                                      <w:b/>
                                      <w:bCs w:val="0"/>
                                      <w:szCs w:val="16"/>
                                    </w:rPr>
                                    <w:fldChar w:fldCharType="end"/>
                                  </w:r>
                                  <w:r w:rsidRPr="00BE2748">
                                    <w:rPr>
                                      <w:rFonts w:cs="Arial"/>
                                      <w:szCs w:val="16"/>
                                    </w:rPr>
                                    <w:t xml:space="preserve"> of </w:t>
                                  </w:r>
                                  <w:r w:rsidRPr="00BE2748">
                                    <w:rPr>
                                      <w:rFonts w:cs="Arial"/>
                                      <w:b/>
                                      <w:bCs w:val="0"/>
                                      <w:szCs w:val="16"/>
                                    </w:rPr>
                                    <w:fldChar w:fldCharType="begin"/>
                                  </w:r>
                                  <w:r w:rsidRPr="00BE2748">
                                    <w:rPr>
                                      <w:rFonts w:cs="Arial"/>
                                      <w:b/>
                                      <w:szCs w:val="16"/>
                                    </w:rPr>
                                    <w:instrText xml:space="preserve"> NUMPAGES  </w:instrText>
                                  </w:r>
                                  <w:r w:rsidRPr="00BE2748">
                                    <w:rPr>
                                      <w:rFonts w:cs="Arial"/>
                                      <w:b/>
                                      <w:bCs w:val="0"/>
                                      <w:szCs w:val="16"/>
                                    </w:rPr>
                                    <w:fldChar w:fldCharType="separate"/>
                                  </w:r>
                                  <w:r>
                                    <w:rPr>
                                      <w:rFonts w:cs="Arial"/>
                                      <w:b/>
                                      <w:noProof/>
                                      <w:szCs w:val="16"/>
                                    </w:rPr>
                                    <w:t>44</w:t>
                                  </w:r>
                                  <w:r w:rsidRPr="00BE2748">
                                    <w:rPr>
                                      <w:rFonts w:cs="Arial"/>
                                      <w:b/>
                                      <w:bCs w:val="0"/>
                                      <w:szCs w:val="16"/>
                                    </w:rPr>
                                    <w:fldChar w:fldCharType="end"/>
                                  </w:r>
                                </w:p>
                              </w:txbxContent>
                            </wps:txbx>
                            <wps:bodyPr rot="0" vert="horz" wrap="square" lIns="19440" tIns="19440" rIns="55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998D2" id="_x0000_t202" coordsize="21600,21600" o:spt="202" path="m,l,21600r21600,l21600,xe">
                      <v:stroke joinstyle="miter"/>
                      <v:path gradientshapeok="t" o:connecttype="rect"/>
                    </v:shapetype>
                    <v:shape id="Text Box 4" o:spid="_x0000_s1031" type="#_x0000_t202" style="position:absolute;margin-left:496.7pt;margin-top:-2.1pt;width:72.65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" filled="f" stroked="f">
                      <v:textbox inset=".54mm,.54mm,1.54mm,.54mm">
                        <w:txbxContent>
                          <w:p w14:paraId="78550C68" w14:textId="77777777" w:rsidR="00787D69" w:rsidRPr="00BE2748" w:rsidRDefault="005C4296" w:rsidP="0037262E">
                            <w:pPr>
                              <w:tabs>
                                <w:tab w:val="left" w:pos="-426"/>
                              </w:tabs>
                              <w:ind w:left="-426" w:right="-17"/>
                              <w:jc w:val="right"/>
                              <w:rPr>
                                <w:rFonts w:cs="Arial"/>
                              </w:rPr>
                            </w:pPr>
                            <w:r w:rsidRPr="00BE2748">
                              <w:rPr>
                                <w:rFonts w:cs="Arial"/>
                                <w:szCs w:val="16"/>
                              </w:rPr>
                              <w:t xml:space="preserve">Page   </w:t>
                            </w:r>
                            <w:r w:rsidRPr="00BE2748">
                              <w:rPr>
                                <w:rFonts w:cs="Arial"/>
                                <w:b/>
                                <w:bCs w:val="0"/>
                                <w:szCs w:val="16"/>
                              </w:rPr>
                              <w:fldChar w:fldCharType="begin"/>
                            </w:r>
                            <w:r w:rsidRPr="00BE2748">
                              <w:rPr>
                                <w:rFonts w:cs="Arial"/>
                                <w:b/>
                                <w:szCs w:val="16"/>
                              </w:rPr>
                              <w:instrText xml:space="preserve"> PAGE </w:instrText>
                            </w:r>
                            <w:r w:rsidRPr="00BE2748">
                              <w:rPr>
                                <w:rFonts w:cs="Arial"/>
                                <w:b/>
                                <w:bCs w:val="0"/>
                                <w:szCs w:val="16"/>
                              </w:rPr>
                              <w:fldChar w:fldCharType="separate"/>
                            </w:r>
                            <w:r>
                              <w:rPr>
                                <w:rFonts w:cs="Arial"/>
                                <w:b/>
                                <w:noProof/>
                                <w:szCs w:val="16"/>
                              </w:rPr>
                              <w:t>20</w:t>
                            </w:r>
                            <w:r w:rsidRPr="00BE2748">
                              <w:rPr>
                                <w:rFonts w:cs="Arial"/>
                                <w:b/>
                                <w:bCs w:val="0"/>
                                <w:szCs w:val="16"/>
                              </w:rPr>
                              <w:fldChar w:fldCharType="end"/>
                            </w:r>
                            <w:r w:rsidRPr="00BE2748">
                              <w:rPr>
                                <w:rFonts w:cs="Arial"/>
                                <w:szCs w:val="16"/>
                              </w:rPr>
                              <w:t xml:space="preserve"> of </w:t>
                            </w:r>
                            <w:r w:rsidRPr="00BE2748">
                              <w:rPr>
                                <w:rFonts w:cs="Arial"/>
                                <w:b/>
                                <w:bCs w:val="0"/>
                                <w:szCs w:val="16"/>
                              </w:rPr>
                              <w:fldChar w:fldCharType="begin"/>
                            </w:r>
                            <w:r w:rsidRPr="00BE2748">
                              <w:rPr>
                                <w:rFonts w:cs="Arial"/>
                                <w:b/>
                                <w:szCs w:val="16"/>
                              </w:rPr>
                              <w:instrText xml:space="preserve"> NUMPAGES  </w:instrText>
                            </w:r>
                            <w:r w:rsidRPr="00BE2748">
                              <w:rPr>
                                <w:rFonts w:cs="Arial"/>
                                <w:b/>
                                <w:bCs w:val="0"/>
                                <w:szCs w:val="16"/>
                              </w:rPr>
                              <w:fldChar w:fldCharType="separate"/>
                            </w:r>
                            <w:r>
                              <w:rPr>
                                <w:rFonts w:cs="Arial"/>
                                <w:b/>
                                <w:noProof/>
                                <w:szCs w:val="16"/>
                              </w:rPr>
                              <w:t>44</w:t>
                            </w:r>
                            <w:r w:rsidRPr="00BE2748">
                              <w:rPr>
                                <w:rFonts w:cs="Arial"/>
                                <w:b/>
                                <w:bCs w:val="0"/>
                                <w:szCs w:val="16"/>
                              </w:rPr>
                              <w:fldChar w:fldCharType="end"/>
                            </w:r>
                          </w:p>
                        </w:txbxContent>
                      </v:textbox>
                      <w10:wrap type="tight" anchorx="page"/>
                    </v:shape>
                  </w:pict>
                </mc:Fallback>
              </mc:AlternateContent>
            </w:r>
          </w:p>
          <w:p w14:paraId="22B95DE4" w14:textId="77777777" w:rsidR="00787D69" w:rsidRPr="0080490F" w:rsidRDefault="00787D69" w:rsidP="0037262E">
            <w:pPr>
              <w:pStyle w:val="Footer"/>
              <w:rPr>
                <w:b/>
                <w:bCs w:val="0"/>
                <w:lang w:val="en-US"/>
              </w:rPr>
            </w:pPr>
          </w:p>
          <w:p w14:paraId="3C53AFB2" w14:textId="77777777" w:rsidR="00787D69" w:rsidRPr="00A11946" w:rsidRDefault="00787D69" w:rsidP="0037262E">
            <w:pPr>
              <w:pStyle w:val="Footer"/>
              <w:rPr>
                <w:bCs w:val="0"/>
                <w:lang w:val="en-ZA"/>
              </w:rPr>
            </w:pPr>
          </w:p>
          <w:p w14:paraId="71881E85" w14:textId="77777777" w:rsidR="00787D69" w:rsidRDefault="00B043A7" w:rsidP="0037262E">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58D25" w14:textId="77777777" w:rsidR="00B043A7" w:rsidRDefault="00B043A7" w:rsidP="003008E0">
      <w:pPr>
        <w:spacing w:after="0" w:line="240" w:lineRule="auto"/>
      </w:pPr>
      <w:r>
        <w:separator/>
      </w:r>
    </w:p>
  </w:footnote>
  <w:footnote w:type="continuationSeparator" w:id="0">
    <w:p w14:paraId="68DC135C" w14:textId="77777777" w:rsidR="00B043A7" w:rsidRDefault="00B043A7" w:rsidP="003008E0">
      <w:pPr>
        <w:spacing w:after="0" w:line="240" w:lineRule="auto"/>
      </w:pPr>
      <w:r>
        <w:continuationSeparator/>
      </w:r>
    </w:p>
  </w:footnote>
  <w:footnote w:id="1">
    <w:p w14:paraId="7ADEFB54" w14:textId="77777777" w:rsidR="003008E0" w:rsidRPr="00612AD4" w:rsidRDefault="003008E0" w:rsidP="003008E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1138" w14:textId="77777777" w:rsidR="002C6599" w:rsidRDefault="002C6599">
    <w:pPr>
      <w:pStyle w:val="Header"/>
    </w:pPr>
    <w:r>
      <w:rPr>
        <w:noProof/>
        <w:lang w:val="en-ZA" w:eastAsia="en-ZA"/>
      </w:rPr>
      <w:drawing>
        <wp:anchor distT="0" distB="0" distL="114300" distR="114300" simplePos="0" relativeHeight="251659264" behindDoc="1" locked="0" layoutInCell="1" allowOverlap="1" wp14:anchorId="79368C4F" wp14:editId="0DD4BB20">
          <wp:simplePos x="0" y="0"/>
          <wp:positionH relativeFrom="page">
            <wp:posOffset>4443730</wp:posOffset>
          </wp:positionH>
          <wp:positionV relativeFrom="page">
            <wp:posOffset>508000</wp:posOffset>
          </wp:positionV>
          <wp:extent cx="2887980" cy="762000"/>
          <wp:effectExtent l="0" t="0" r="7620" b="0"/>
          <wp:wrapNone/>
          <wp:docPr id="125897450" name="Picture 125897450" descr="QF 48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F 48 (C)"/>
                  <pic:cNvPicPr>
                    <a:picLocks noChangeAspect="1" noChangeArrowheads="1"/>
                  </pic:cNvPicPr>
                </pic:nvPicPr>
                <pic:blipFill rotWithShape="1">
                  <a:blip r:embed="rId1">
                    <a:extLst>
                      <a:ext uri="{28A0092B-C50C-407E-A947-70E740481C1C}">
                        <a14:useLocalDpi xmlns:a14="http://schemas.microsoft.com/office/drawing/2010/main" val="0"/>
                      </a:ext>
                    </a:extLst>
                  </a:blip>
                  <a:srcRect l="57661" t="3492" r="4133" b="89379"/>
                  <a:stretch/>
                </pic:blipFill>
                <pic:spPr bwMode="auto">
                  <a:xfrm>
                    <a:off x="0" y="0"/>
                    <a:ext cx="288798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B458" w14:textId="3A990EF0" w:rsidR="00DB6275" w:rsidRPr="00291360" w:rsidRDefault="00DB6275" w:rsidP="00291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C0E3" w14:textId="0BC1AD3A" w:rsidR="003008E0" w:rsidRPr="00825212" w:rsidRDefault="003008E0" w:rsidP="008252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86E8" w14:textId="77777777" w:rsidR="00787D69" w:rsidRDefault="00787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6CA46AC"/>
    <w:lvl w:ilvl="0">
      <w:start w:val="1"/>
      <w:numFmt w:val="decimal"/>
      <w:pStyle w:val="ListNumber2"/>
      <w:lvlText w:val="%1."/>
      <w:lvlJc w:val="left"/>
      <w:pPr>
        <w:tabs>
          <w:tab w:val="num" w:pos="-1015"/>
        </w:tabs>
        <w:ind w:left="-1015" w:hanging="360"/>
      </w:pPr>
    </w:lvl>
  </w:abstractNum>
  <w:abstractNum w:abstractNumId="1" w15:restartNumberingAfterBreak="0">
    <w:nsid w:val="010A04FF"/>
    <w:multiLevelType w:val="hybridMultilevel"/>
    <w:tmpl w:val="CC1AAB06"/>
    <w:lvl w:ilvl="0" w:tplc="1C090017">
      <w:start w:val="1"/>
      <w:numFmt w:val="lowerLetter"/>
      <w:lvlText w:val="%1)"/>
      <w:lvlJc w:val="left"/>
      <w:pPr>
        <w:ind w:left="579" w:hanging="360"/>
      </w:pPr>
      <w:rPr>
        <w:rFonts w:hint="default"/>
        <w:lang w:val="en-ZA"/>
      </w:rPr>
    </w:lvl>
    <w:lvl w:ilvl="1" w:tplc="FFFFFFFF">
      <w:start w:val="1"/>
      <w:numFmt w:val="bullet"/>
      <w:lvlText w:val="o"/>
      <w:lvlJc w:val="left"/>
      <w:pPr>
        <w:ind w:left="1299" w:hanging="360"/>
      </w:pPr>
      <w:rPr>
        <w:rFonts w:ascii="Courier New" w:hAnsi="Courier New" w:cs="Courier New" w:hint="default"/>
      </w:rPr>
    </w:lvl>
    <w:lvl w:ilvl="2" w:tplc="FFFFFFFF" w:tentative="1">
      <w:start w:val="1"/>
      <w:numFmt w:val="bullet"/>
      <w:lvlText w:val=""/>
      <w:lvlJc w:val="left"/>
      <w:pPr>
        <w:ind w:left="2019" w:hanging="360"/>
      </w:pPr>
      <w:rPr>
        <w:rFonts w:ascii="Wingdings" w:hAnsi="Wingdings" w:hint="default"/>
      </w:rPr>
    </w:lvl>
    <w:lvl w:ilvl="3" w:tplc="FFFFFFFF" w:tentative="1">
      <w:start w:val="1"/>
      <w:numFmt w:val="bullet"/>
      <w:lvlText w:val=""/>
      <w:lvlJc w:val="left"/>
      <w:pPr>
        <w:ind w:left="2739" w:hanging="360"/>
      </w:pPr>
      <w:rPr>
        <w:rFonts w:ascii="Symbol" w:hAnsi="Symbol" w:hint="default"/>
      </w:rPr>
    </w:lvl>
    <w:lvl w:ilvl="4" w:tplc="FFFFFFFF" w:tentative="1">
      <w:start w:val="1"/>
      <w:numFmt w:val="bullet"/>
      <w:lvlText w:val="o"/>
      <w:lvlJc w:val="left"/>
      <w:pPr>
        <w:ind w:left="3459" w:hanging="360"/>
      </w:pPr>
      <w:rPr>
        <w:rFonts w:ascii="Courier New" w:hAnsi="Courier New" w:cs="Courier New" w:hint="default"/>
      </w:rPr>
    </w:lvl>
    <w:lvl w:ilvl="5" w:tplc="FFFFFFFF" w:tentative="1">
      <w:start w:val="1"/>
      <w:numFmt w:val="bullet"/>
      <w:lvlText w:val=""/>
      <w:lvlJc w:val="left"/>
      <w:pPr>
        <w:ind w:left="4179" w:hanging="360"/>
      </w:pPr>
      <w:rPr>
        <w:rFonts w:ascii="Wingdings" w:hAnsi="Wingdings" w:hint="default"/>
      </w:rPr>
    </w:lvl>
    <w:lvl w:ilvl="6" w:tplc="FFFFFFFF" w:tentative="1">
      <w:start w:val="1"/>
      <w:numFmt w:val="bullet"/>
      <w:lvlText w:val=""/>
      <w:lvlJc w:val="left"/>
      <w:pPr>
        <w:ind w:left="4899" w:hanging="360"/>
      </w:pPr>
      <w:rPr>
        <w:rFonts w:ascii="Symbol" w:hAnsi="Symbol" w:hint="default"/>
      </w:rPr>
    </w:lvl>
    <w:lvl w:ilvl="7" w:tplc="FFFFFFFF" w:tentative="1">
      <w:start w:val="1"/>
      <w:numFmt w:val="bullet"/>
      <w:lvlText w:val="o"/>
      <w:lvlJc w:val="left"/>
      <w:pPr>
        <w:ind w:left="5619" w:hanging="360"/>
      </w:pPr>
      <w:rPr>
        <w:rFonts w:ascii="Courier New" w:hAnsi="Courier New" w:cs="Courier New" w:hint="default"/>
      </w:rPr>
    </w:lvl>
    <w:lvl w:ilvl="8" w:tplc="FFFFFFFF" w:tentative="1">
      <w:start w:val="1"/>
      <w:numFmt w:val="bullet"/>
      <w:lvlText w:val=""/>
      <w:lvlJc w:val="left"/>
      <w:pPr>
        <w:ind w:left="6339" w:hanging="360"/>
      </w:pPr>
      <w:rPr>
        <w:rFonts w:ascii="Wingdings" w:hAnsi="Wingdings" w:hint="default"/>
      </w:rPr>
    </w:lvl>
  </w:abstractNum>
  <w:abstractNum w:abstractNumId="2" w15:restartNumberingAfterBreak="0">
    <w:nsid w:val="014728EA"/>
    <w:multiLevelType w:val="hybridMultilevel"/>
    <w:tmpl w:val="8250CA9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1F6672A"/>
    <w:multiLevelType w:val="hybridMultilevel"/>
    <w:tmpl w:val="FF8AF686"/>
    <w:lvl w:ilvl="0" w:tplc="1C09000D">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29E1A2B"/>
    <w:multiLevelType w:val="hybridMultilevel"/>
    <w:tmpl w:val="E034D32C"/>
    <w:lvl w:ilvl="0" w:tplc="1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7E2CBD"/>
    <w:multiLevelType w:val="multilevel"/>
    <w:tmpl w:val="AD04FEB0"/>
    <w:lvl w:ilvl="0">
      <w:start w:val="1"/>
      <w:numFmt w:val="decimal"/>
      <w:lvlText w:val="%1."/>
      <w:lvlJc w:val="left"/>
      <w:pPr>
        <w:ind w:left="720" w:hanging="720"/>
      </w:pPr>
      <w:rPr>
        <w:rFonts w:hint="default"/>
      </w:rPr>
    </w:lvl>
    <w:lvl w:ilvl="1">
      <w:start w:val="1"/>
      <w:numFmt w:val="decimal"/>
      <w:isLgl/>
      <w:lvlText w:val="%1.%2"/>
      <w:lvlJc w:val="left"/>
      <w:pPr>
        <w:ind w:left="862" w:hanging="720"/>
      </w:pPr>
      <w:rPr>
        <w:rFonts w:hint="default"/>
        <w:b w:val="0"/>
        <w:bCs/>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53A3AFC"/>
    <w:multiLevelType w:val="hybridMultilevel"/>
    <w:tmpl w:val="5E66CF6E"/>
    <w:lvl w:ilvl="0" w:tplc="1C090017">
      <w:start w:val="1"/>
      <w:numFmt w:val="lowerLetter"/>
      <w:lvlText w:val="%1)"/>
      <w:lvlJc w:val="left"/>
      <w:pPr>
        <w:ind w:left="579" w:hanging="360"/>
      </w:pPr>
      <w:rPr>
        <w:rFonts w:hint="default"/>
        <w:lang w:val="en-ZA"/>
      </w:rPr>
    </w:lvl>
    <w:lvl w:ilvl="1" w:tplc="FFFFFFFF" w:tentative="1">
      <w:start w:val="1"/>
      <w:numFmt w:val="bullet"/>
      <w:lvlText w:val="o"/>
      <w:lvlJc w:val="left"/>
      <w:pPr>
        <w:ind w:left="1299" w:hanging="360"/>
      </w:pPr>
      <w:rPr>
        <w:rFonts w:ascii="Courier New" w:hAnsi="Courier New" w:cs="Courier New" w:hint="default"/>
      </w:rPr>
    </w:lvl>
    <w:lvl w:ilvl="2" w:tplc="FFFFFFFF" w:tentative="1">
      <w:start w:val="1"/>
      <w:numFmt w:val="bullet"/>
      <w:lvlText w:val=""/>
      <w:lvlJc w:val="left"/>
      <w:pPr>
        <w:ind w:left="2019" w:hanging="360"/>
      </w:pPr>
      <w:rPr>
        <w:rFonts w:ascii="Wingdings" w:hAnsi="Wingdings" w:hint="default"/>
      </w:rPr>
    </w:lvl>
    <w:lvl w:ilvl="3" w:tplc="FFFFFFFF" w:tentative="1">
      <w:start w:val="1"/>
      <w:numFmt w:val="bullet"/>
      <w:lvlText w:val=""/>
      <w:lvlJc w:val="left"/>
      <w:pPr>
        <w:ind w:left="2739" w:hanging="360"/>
      </w:pPr>
      <w:rPr>
        <w:rFonts w:ascii="Symbol" w:hAnsi="Symbol" w:hint="default"/>
      </w:rPr>
    </w:lvl>
    <w:lvl w:ilvl="4" w:tplc="FFFFFFFF" w:tentative="1">
      <w:start w:val="1"/>
      <w:numFmt w:val="bullet"/>
      <w:lvlText w:val="o"/>
      <w:lvlJc w:val="left"/>
      <w:pPr>
        <w:ind w:left="3459" w:hanging="360"/>
      </w:pPr>
      <w:rPr>
        <w:rFonts w:ascii="Courier New" w:hAnsi="Courier New" w:cs="Courier New" w:hint="default"/>
      </w:rPr>
    </w:lvl>
    <w:lvl w:ilvl="5" w:tplc="FFFFFFFF" w:tentative="1">
      <w:start w:val="1"/>
      <w:numFmt w:val="bullet"/>
      <w:lvlText w:val=""/>
      <w:lvlJc w:val="left"/>
      <w:pPr>
        <w:ind w:left="4179" w:hanging="360"/>
      </w:pPr>
      <w:rPr>
        <w:rFonts w:ascii="Wingdings" w:hAnsi="Wingdings" w:hint="default"/>
      </w:rPr>
    </w:lvl>
    <w:lvl w:ilvl="6" w:tplc="FFFFFFFF" w:tentative="1">
      <w:start w:val="1"/>
      <w:numFmt w:val="bullet"/>
      <w:lvlText w:val=""/>
      <w:lvlJc w:val="left"/>
      <w:pPr>
        <w:ind w:left="4899" w:hanging="360"/>
      </w:pPr>
      <w:rPr>
        <w:rFonts w:ascii="Symbol" w:hAnsi="Symbol" w:hint="default"/>
      </w:rPr>
    </w:lvl>
    <w:lvl w:ilvl="7" w:tplc="FFFFFFFF" w:tentative="1">
      <w:start w:val="1"/>
      <w:numFmt w:val="bullet"/>
      <w:lvlText w:val="o"/>
      <w:lvlJc w:val="left"/>
      <w:pPr>
        <w:ind w:left="5619" w:hanging="360"/>
      </w:pPr>
      <w:rPr>
        <w:rFonts w:ascii="Courier New" w:hAnsi="Courier New" w:cs="Courier New" w:hint="default"/>
      </w:rPr>
    </w:lvl>
    <w:lvl w:ilvl="8" w:tplc="FFFFFFFF" w:tentative="1">
      <w:start w:val="1"/>
      <w:numFmt w:val="bullet"/>
      <w:lvlText w:val=""/>
      <w:lvlJc w:val="left"/>
      <w:pPr>
        <w:ind w:left="6339" w:hanging="360"/>
      </w:pPr>
      <w:rPr>
        <w:rFonts w:ascii="Wingdings" w:hAnsi="Wingdings" w:hint="default"/>
      </w:rPr>
    </w:lvl>
  </w:abstractNum>
  <w:abstractNum w:abstractNumId="7" w15:restartNumberingAfterBreak="0">
    <w:nsid w:val="05734E25"/>
    <w:multiLevelType w:val="multilevel"/>
    <w:tmpl w:val="52B0ADF4"/>
    <w:lvl w:ilvl="0">
      <w:start w:val="1"/>
      <w:numFmt w:val="decimal"/>
      <w:lvlText w:val="%1"/>
      <w:lvlJc w:val="left"/>
      <w:pPr>
        <w:ind w:left="444" w:hanging="444"/>
      </w:pPr>
      <w:rPr>
        <w:rFonts w:hint="default"/>
      </w:rPr>
    </w:lvl>
    <w:lvl w:ilvl="1">
      <w:start w:val="5"/>
      <w:numFmt w:val="decimal"/>
      <w:lvlText w:val="%1.%2"/>
      <w:lvlJc w:val="left"/>
      <w:pPr>
        <w:ind w:left="946" w:hanging="444"/>
      </w:pPr>
      <w:rPr>
        <w:rFonts w:hint="default"/>
      </w:rPr>
    </w:lvl>
    <w:lvl w:ilvl="2">
      <w:start w:val="1"/>
      <w:numFmt w:val="decimal"/>
      <w:lvlText w:val="%1.%2.%3"/>
      <w:lvlJc w:val="left"/>
      <w:pPr>
        <w:ind w:left="1724" w:hanging="720"/>
      </w:pPr>
      <w:rPr>
        <w:rFonts w:hint="default"/>
        <w:b/>
        <w:bCs w:val="0"/>
        <w:sz w:val="20"/>
        <w:szCs w:val="20"/>
      </w:rPr>
    </w:lvl>
    <w:lvl w:ilvl="3">
      <w:start w:val="1"/>
      <w:numFmt w:val="decimal"/>
      <w:lvlText w:val="%1.%2.%3.%4"/>
      <w:lvlJc w:val="left"/>
      <w:pPr>
        <w:ind w:left="2226" w:hanging="720"/>
      </w:pPr>
      <w:rPr>
        <w:rFonts w:hint="default"/>
        <w:b/>
        <w:bCs w:val="0"/>
        <w:sz w:val="20"/>
        <w:szCs w:val="20"/>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 w15:restartNumberingAfterBreak="0">
    <w:nsid w:val="07AA3ABD"/>
    <w:multiLevelType w:val="multilevel"/>
    <w:tmpl w:val="89FC2264"/>
    <w:lvl w:ilvl="0">
      <w:start w:val="1"/>
      <w:numFmt w:val="decimal"/>
      <w:pStyle w:val="B"/>
      <w:lvlText w:val="C3.4.3.2.%1"/>
      <w:lvlJc w:val="left"/>
      <w:pPr>
        <w:tabs>
          <w:tab w:val="num" w:pos="720"/>
        </w:tabs>
        <w:ind w:left="720" w:hanging="720"/>
      </w:pPr>
      <w:rPr>
        <w:rFonts w:ascii="Arial Bold" w:hAnsi="Arial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9" w15:restartNumberingAfterBreak="0">
    <w:nsid w:val="080430A0"/>
    <w:multiLevelType w:val="multilevel"/>
    <w:tmpl w:val="67989B36"/>
    <w:lvl w:ilvl="0">
      <w:start w:val="1"/>
      <w:numFmt w:val="decimal"/>
      <w:lvlText w:val="%1."/>
      <w:lvlJc w:val="left"/>
      <w:pPr>
        <w:ind w:left="540" w:hanging="360"/>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540" w:hanging="360"/>
      </w:pPr>
      <w:rPr>
        <w:rFonts w:ascii="Arial MT" w:eastAsia="Arial MT" w:hAnsi="Arial MT" w:cs="Arial MT" w:hint="default"/>
        <w:b w:val="0"/>
        <w:bCs w:val="0"/>
        <w:i w:val="0"/>
        <w:iCs w:val="0"/>
        <w:spacing w:val="-1"/>
        <w:w w:val="99"/>
        <w:sz w:val="20"/>
        <w:szCs w:val="20"/>
        <w:lang w:val="en-US" w:eastAsia="en-US" w:bidi="ar-SA"/>
      </w:rPr>
    </w:lvl>
    <w:lvl w:ilvl="2">
      <w:numFmt w:val="bullet"/>
      <w:lvlText w:val="•"/>
      <w:lvlJc w:val="left"/>
      <w:pPr>
        <w:ind w:left="1749" w:hanging="360"/>
      </w:pPr>
      <w:rPr>
        <w:rFonts w:hint="default"/>
        <w:lang w:val="en-US" w:eastAsia="en-US" w:bidi="ar-SA"/>
      </w:rPr>
    </w:lvl>
    <w:lvl w:ilvl="3">
      <w:numFmt w:val="bullet"/>
      <w:lvlText w:val="•"/>
      <w:lvlJc w:val="left"/>
      <w:pPr>
        <w:ind w:left="2353" w:hanging="360"/>
      </w:pPr>
      <w:rPr>
        <w:rFonts w:hint="default"/>
        <w:lang w:val="en-US" w:eastAsia="en-US" w:bidi="ar-SA"/>
      </w:rPr>
    </w:lvl>
    <w:lvl w:ilvl="4">
      <w:numFmt w:val="bullet"/>
      <w:lvlText w:val="•"/>
      <w:lvlJc w:val="left"/>
      <w:pPr>
        <w:ind w:left="2958" w:hanging="360"/>
      </w:pPr>
      <w:rPr>
        <w:rFonts w:hint="default"/>
        <w:lang w:val="en-US" w:eastAsia="en-US" w:bidi="ar-SA"/>
      </w:rPr>
    </w:lvl>
    <w:lvl w:ilvl="5">
      <w:numFmt w:val="bullet"/>
      <w:lvlText w:val="•"/>
      <w:lvlJc w:val="left"/>
      <w:pPr>
        <w:ind w:left="3563" w:hanging="360"/>
      </w:pPr>
      <w:rPr>
        <w:rFonts w:hint="default"/>
        <w:lang w:val="en-US" w:eastAsia="en-US" w:bidi="ar-SA"/>
      </w:rPr>
    </w:lvl>
    <w:lvl w:ilvl="6">
      <w:numFmt w:val="bullet"/>
      <w:lvlText w:val="•"/>
      <w:lvlJc w:val="left"/>
      <w:pPr>
        <w:ind w:left="4167" w:hanging="360"/>
      </w:pPr>
      <w:rPr>
        <w:rFonts w:hint="default"/>
        <w:lang w:val="en-US" w:eastAsia="en-US" w:bidi="ar-SA"/>
      </w:rPr>
    </w:lvl>
    <w:lvl w:ilvl="7">
      <w:numFmt w:val="bullet"/>
      <w:lvlText w:val="•"/>
      <w:lvlJc w:val="left"/>
      <w:pPr>
        <w:ind w:left="4772" w:hanging="360"/>
      </w:pPr>
      <w:rPr>
        <w:rFonts w:hint="default"/>
        <w:lang w:val="en-US" w:eastAsia="en-US" w:bidi="ar-SA"/>
      </w:rPr>
    </w:lvl>
    <w:lvl w:ilvl="8">
      <w:numFmt w:val="bullet"/>
      <w:lvlText w:val="•"/>
      <w:lvlJc w:val="left"/>
      <w:pPr>
        <w:ind w:left="5376" w:hanging="360"/>
      </w:pPr>
      <w:rPr>
        <w:rFonts w:hint="default"/>
        <w:lang w:val="en-US" w:eastAsia="en-US" w:bidi="ar-SA"/>
      </w:rPr>
    </w:lvl>
  </w:abstractNum>
  <w:abstractNum w:abstractNumId="10" w15:restartNumberingAfterBreak="0">
    <w:nsid w:val="088627C1"/>
    <w:multiLevelType w:val="multilevel"/>
    <w:tmpl w:val="3BDA8818"/>
    <w:lvl w:ilvl="0">
      <w:start w:val="1"/>
      <w:numFmt w:val="decimal"/>
      <w:lvlText w:val="%1."/>
      <w:lvlJc w:val="left"/>
      <w:pPr>
        <w:ind w:left="384" w:hanging="384"/>
      </w:pPr>
      <w:rPr>
        <w:rFonts w:ascii="Arial" w:eastAsia="Times New Roman" w:hAnsi="Arial" w:cs="Arial"/>
        <w:b/>
        <w:bCs/>
      </w:rPr>
    </w:lvl>
    <w:lvl w:ilvl="1">
      <w:start w:val="1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C06921"/>
    <w:multiLevelType w:val="hybridMultilevel"/>
    <w:tmpl w:val="C5A003B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0CBF392E"/>
    <w:multiLevelType w:val="multilevel"/>
    <w:tmpl w:val="67825974"/>
    <w:lvl w:ilvl="0">
      <w:start w:val="1"/>
      <w:numFmt w:val="upperLetter"/>
      <w:pStyle w:val="AnnexH1"/>
      <w:lvlText w:val="Annex %1 :"/>
      <w:lvlJc w:val="left"/>
      <w:pPr>
        <w:tabs>
          <w:tab w:val="num" w:pos="1080"/>
        </w:tabs>
        <w:ind w:left="851" w:hanging="851"/>
      </w:pPr>
      <w:rPr>
        <w:rFonts w:ascii="Arial" w:hAnsi="Arial" w:cs="Arial" w:hint="default"/>
        <w:b/>
        <w:i w:val="0"/>
        <w:caps w:val="0"/>
        <w:smallCaps w:val="0"/>
        <w:strike w:val="0"/>
        <w:color w:val="auto"/>
        <w:spacing w:val="0"/>
        <w:sz w:val="28"/>
        <w:szCs w:val="28"/>
        <w:u w:val="none"/>
        <w:em w:val="no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AnnexH2"/>
      <w:lvlText w:val="%1.%2"/>
      <w:lvlJc w:val="left"/>
      <w:pPr>
        <w:tabs>
          <w:tab w:val="num" w:pos="851"/>
        </w:tabs>
        <w:ind w:left="851" w:hanging="851"/>
      </w:pPr>
      <w:rPr>
        <w:rFonts w:ascii="Verdana" w:hAnsi="Verdana" w:cs="Times New Roman" w:hint="default"/>
        <w:b/>
        <w:bCs w:val="0"/>
        <w:i w:val="0"/>
        <w:iCs w:val="0"/>
        <w:caps w:val="0"/>
        <w:smallCaps w:val="0"/>
        <w:strike w:val="0"/>
        <w:dstrike w:val="0"/>
        <w:noProof w:val="0"/>
        <w:snapToGrid w:val="0"/>
        <w:vanish w:val="0"/>
        <w:color w:val="auto"/>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nexH3"/>
      <w:lvlText w:val="%1.%2.%3"/>
      <w:lvlJc w:val="left"/>
      <w:pPr>
        <w:tabs>
          <w:tab w:val="num" w:pos="3177"/>
        </w:tabs>
        <w:ind w:left="3177" w:hanging="908"/>
      </w:pPr>
      <w:rPr>
        <w:rFonts w:ascii="Verdana" w:hAnsi="Verdana" w:cs="Times New Roman" w:hint="default"/>
        <w:b/>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3" w15:restartNumberingAfterBreak="0">
    <w:nsid w:val="0D7C08D7"/>
    <w:multiLevelType w:val="hybridMultilevel"/>
    <w:tmpl w:val="BC14061E"/>
    <w:lvl w:ilvl="0" w:tplc="1C090017">
      <w:start w:val="1"/>
      <w:numFmt w:val="lowerLetter"/>
      <w:lvlText w:val="%1)"/>
      <w:lvlJc w:val="left"/>
      <w:pPr>
        <w:ind w:left="1212" w:hanging="360"/>
      </w:pPr>
    </w:lvl>
    <w:lvl w:ilvl="1" w:tplc="1C090019" w:tentative="1">
      <w:start w:val="1"/>
      <w:numFmt w:val="lowerLetter"/>
      <w:lvlText w:val="%2."/>
      <w:lvlJc w:val="left"/>
      <w:pPr>
        <w:ind w:left="1932" w:hanging="360"/>
      </w:pPr>
    </w:lvl>
    <w:lvl w:ilvl="2" w:tplc="1C09001B" w:tentative="1">
      <w:start w:val="1"/>
      <w:numFmt w:val="lowerRoman"/>
      <w:lvlText w:val="%3."/>
      <w:lvlJc w:val="right"/>
      <w:pPr>
        <w:ind w:left="2652" w:hanging="180"/>
      </w:pPr>
    </w:lvl>
    <w:lvl w:ilvl="3" w:tplc="1C09000F">
      <w:start w:val="1"/>
      <w:numFmt w:val="decimal"/>
      <w:lvlText w:val="%4."/>
      <w:lvlJc w:val="left"/>
      <w:pPr>
        <w:ind w:left="360" w:hanging="360"/>
      </w:pPr>
    </w:lvl>
    <w:lvl w:ilvl="4" w:tplc="1C090019" w:tentative="1">
      <w:start w:val="1"/>
      <w:numFmt w:val="lowerLetter"/>
      <w:lvlText w:val="%5."/>
      <w:lvlJc w:val="left"/>
      <w:pPr>
        <w:ind w:left="4092" w:hanging="360"/>
      </w:pPr>
    </w:lvl>
    <w:lvl w:ilvl="5" w:tplc="1C09001B" w:tentative="1">
      <w:start w:val="1"/>
      <w:numFmt w:val="lowerRoman"/>
      <w:lvlText w:val="%6."/>
      <w:lvlJc w:val="right"/>
      <w:pPr>
        <w:ind w:left="4812" w:hanging="180"/>
      </w:pPr>
    </w:lvl>
    <w:lvl w:ilvl="6" w:tplc="1C09000F" w:tentative="1">
      <w:start w:val="1"/>
      <w:numFmt w:val="decimal"/>
      <w:lvlText w:val="%7."/>
      <w:lvlJc w:val="left"/>
      <w:pPr>
        <w:ind w:left="5532" w:hanging="360"/>
      </w:pPr>
    </w:lvl>
    <w:lvl w:ilvl="7" w:tplc="1C090019" w:tentative="1">
      <w:start w:val="1"/>
      <w:numFmt w:val="lowerLetter"/>
      <w:lvlText w:val="%8."/>
      <w:lvlJc w:val="left"/>
      <w:pPr>
        <w:ind w:left="6252" w:hanging="360"/>
      </w:pPr>
    </w:lvl>
    <w:lvl w:ilvl="8" w:tplc="1C09001B" w:tentative="1">
      <w:start w:val="1"/>
      <w:numFmt w:val="lowerRoman"/>
      <w:lvlText w:val="%9."/>
      <w:lvlJc w:val="right"/>
      <w:pPr>
        <w:ind w:left="6972" w:hanging="180"/>
      </w:pPr>
    </w:lvl>
  </w:abstractNum>
  <w:abstractNum w:abstractNumId="14" w15:restartNumberingAfterBreak="0">
    <w:nsid w:val="0D9A0467"/>
    <w:multiLevelType w:val="multilevel"/>
    <w:tmpl w:val="40AED2A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DD961AD"/>
    <w:multiLevelType w:val="hybridMultilevel"/>
    <w:tmpl w:val="DE804EBE"/>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6" w15:restartNumberingAfterBreak="0">
    <w:nsid w:val="0E300021"/>
    <w:multiLevelType w:val="hybridMultilevel"/>
    <w:tmpl w:val="2B70CD56"/>
    <w:lvl w:ilvl="0" w:tplc="F2BEECF6">
      <w:start w:val="1"/>
      <w:numFmt w:val="decimal"/>
      <w:lvlText w:val="%1."/>
      <w:lvlJc w:val="left"/>
      <w:pPr>
        <w:ind w:left="461" w:hanging="281"/>
      </w:pPr>
      <w:rPr>
        <w:rFonts w:ascii="Arial MT" w:eastAsia="Arial MT" w:hAnsi="Arial MT" w:cs="Arial MT" w:hint="default"/>
        <w:b w:val="0"/>
        <w:bCs w:val="0"/>
        <w:i w:val="0"/>
        <w:iCs w:val="0"/>
        <w:spacing w:val="-1"/>
        <w:w w:val="99"/>
        <w:sz w:val="20"/>
        <w:szCs w:val="20"/>
        <w:lang w:val="en-US" w:eastAsia="en-US" w:bidi="ar-SA"/>
      </w:rPr>
    </w:lvl>
    <w:lvl w:ilvl="1" w:tplc="4872B594">
      <w:numFmt w:val="bullet"/>
      <w:lvlText w:val="•"/>
      <w:lvlJc w:val="left"/>
      <w:pPr>
        <w:ind w:left="1072" w:hanging="281"/>
      </w:pPr>
      <w:rPr>
        <w:rFonts w:hint="default"/>
        <w:lang w:val="en-US" w:eastAsia="en-US" w:bidi="ar-SA"/>
      </w:rPr>
    </w:lvl>
    <w:lvl w:ilvl="2" w:tplc="9ECEBC66">
      <w:numFmt w:val="bullet"/>
      <w:lvlText w:val="•"/>
      <w:lvlJc w:val="left"/>
      <w:pPr>
        <w:ind w:left="1685" w:hanging="281"/>
      </w:pPr>
      <w:rPr>
        <w:rFonts w:hint="default"/>
        <w:lang w:val="en-US" w:eastAsia="en-US" w:bidi="ar-SA"/>
      </w:rPr>
    </w:lvl>
    <w:lvl w:ilvl="3" w:tplc="38E2A804">
      <w:numFmt w:val="bullet"/>
      <w:lvlText w:val="•"/>
      <w:lvlJc w:val="left"/>
      <w:pPr>
        <w:ind w:left="2297" w:hanging="281"/>
      </w:pPr>
      <w:rPr>
        <w:rFonts w:hint="default"/>
        <w:lang w:val="en-US" w:eastAsia="en-US" w:bidi="ar-SA"/>
      </w:rPr>
    </w:lvl>
    <w:lvl w:ilvl="4" w:tplc="2730E704">
      <w:numFmt w:val="bullet"/>
      <w:lvlText w:val="•"/>
      <w:lvlJc w:val="left"/>
      <w:pPr>
        <w:ind w:left="2910" w:hanging="281"/>
      </w:pPr>
      <w:rPr>
        <w:rFonts w:hint="default"/>
        <w:lang w:val="en-US" w:eastAsia="en-US" w:bidi="ar-SA"/>
      </w:rPr>
    </w:lvl>
    <w:lvl w:ilvl="5" w:tplc="42202BBC">
      <w:numFmt w:val="bullet"/>
      <w:lvlText w:val="•"/>
      <w:lvlJc w:val="left"/>
      <w:pPr>
        <w:ind w:left="3523" w:hanging="281"/>
      </w:pPr>
      <w:rPr>
        <w:rFonts w:hint="default"/>
        <w:lang w:val="en-US" w:eastAsia="en-US" w:bidi="ar-SA"/>
      </w:rPr>
    </w:lvl>
    <w:lvl w:ilvl="6" w:tplc="11987798">
      <w:numFmt w:val="bullet"/>
      <w:lvlText w:val="•"/>
      <w:lvlJc w:val="left"/>
      <w:pPr>
        <w:ind w:left="4135" w:hanging="281"/>
      </w:pPr>
      <w:rPr>
        <w:rFonts w:hint="default"/>
        <w:lang w:val="en-US" w:eastAsia="en-US" w:bidi="ar-SA"/>
      </w:rPr>
    </w:lvl>
    <w:lvl w:ilvl="7" w:tplc="5F8A99EE">
      <w:numFmt w:val="bullet"/>
      <w:lvlText w:val="•"/>
      <w:lvlJc w:val="left"/>
      <w:pPr>
        <w:ind w:left="4748" w:hanging="281"/>
      </w:pPr>
      <w:rPr>
        <w:rFonts w:hint="default"/>
        <w:lang w:val="en-US" w:eastAsia="en-US" w:bidi="ar-SA"/>
      </w:rPr>
    </w:lvl>
    <w:lvl w:ilvl="8" w:tplc="DD303A7A">
      <w:numFmt w:val="bullet"/>
      <w:lvlText w:val="•"/>
      <w:lvlJc w:val="left"/>
      <w:pPr>
        <w:ind w:left="5360" w:hanging="281"/>
      </w:pPr>
      <w:rPr>
        <w:rFonts w:hint="default"/>
        <w:lang w:val="en-US" w:eastAsia="en-US" w:bidi="ar-SA"/>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EC2EE9"/>
    <w:multiLevelType w:val="hybridMultilevel"/>
    <w:tmpl w:val="F832402E"/>
    <w:lvl w:ilvl="0" w:tplc="B674395A">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08D123D"/>
    <w:multiLevelType w:val="hybridMultilevel"/>
    <w:tmpl w:val="490CB6D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0D33465"/>
    <w:multiLevelType w:val="hybridMultilevel"/>
    <w:tmpl w:val="6720C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2602161"/>
    <w:multiLevelType w:val="singleLevel"/>
    <w:tmpl w:val="30B4DDA2"/>
    <w:lvl w:ilvl="0">
      <w:start w:val="1"/>
      <w:numFmt w:val="lowerRoman"/>
      <w:pStyle w:val="PageNumber2"/>
      <w:lvlText w:val="%1"/>
      <w:lvlJc w:val="right"/>
      <w:pPr>
        <w:tabs>
          <w:tab w:val="num" w:pos="504"/>
        </w:tabs>
        <w:ind w:left="504" w:hanging="216"/>
      </w:pPr>
    </w:lvl>
  </w:abstractNum>
  <w:abstractNum w:abstractNumId="22" w15:restartNumberingAfterBreak="0">
    <w:nsid w:val="14885E16"/>
    <w:multiLevelType w:val="hybridMultilevel"/>
    <w:tmpl w:val="CF50E0BA"/>
    <w:lvl w:ilvl="0" w:tplc="D8826A88">
      <w:start w:val="1"/>
      <w:numFmt w:val="lowerLetter"/>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6864607"/>
    <w:multiLevelType w:val="hybridMultilevel"/>
    <w:tmpl w:val="9AC280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6A03294"/>
    <w:multiLevelType w:val="multilevel"/>
    <w:tmpl w:val="A5C4E568"/>
    <w:lvl w:ilvl="0">
      <w:start w:val="1"/>
      <w:numFmt w:val="lowerLetter"/>
      <w:lvlText w:val="%1)"/>
      <w:lvlJc w:val="left"/>
      <w:pPr>
        <w:ind w:left="792" w:hanging="432"/>
      </w:pPr>
      <w:rPr>
        <w:rFonts w:hint="default"/>
      </w:rPr>
    </w:lvl>
    <w:lvl w:ilvl="1">
      <w:start w:val="1"/>
      <w:numFmt w:val="decimal"/>
      <w:pStyle w:val="Heading2"/>
      <w:lvlText w:val="%1.%2"/>
      <w:lvlJc w:val="left"/>
      <w:pPr>
        <w:ind w:left="936" w:hanging="576"/>
      </w:pPr>
      <w:rPr>
        <w:rFonts w:hint="default"/>
      </w:rPr>
    </w:lvl>
    <w:lvl w:ilvl="2">
      <w:start w:val="1"/>
      <w:numFmt w:val="decimal"/>
      <w:pStyle w:val="Heading3"/>
      <w:lvlText w:val="%1.%2.%3"/>
      <w:lvlJc w:val="left"/>
      <w:pPr>
        <w:ind w:left="1080" w:hanging="720"/>
      </w:pPr>
      <w:rPr>
        <w:rFonts w:hint="default"/>
      </w:rPr>
    </w:lvl>
    <w:lvl w:ilvl="3">
      <w:start w:val="1"/>
      <w:numFmt w:val="decimal"/>
      <w:pStyle w:val="Heading4"/>
      <w:lvlText w:val="%1.%2.%3.%4"/>
      <w:lvlJc w:val="left"/>
      <w:pPr>
        <w:ind w:left="1224" w:hanging="864"/>
      </w:pPr>
      <w:rPr>
        <w:rFonts w:hint="default"/>
        <w:sz w:val="22"/>
        <w:szCs w:val="22"/>
      </w:rPr>
    </w:lvl>
    <w:lvl w:ilvl="4">
      <w:start w:val="1"/>
      <w:numFmt w:val="decimal"/>
      <w:pStyle w:val="Heading5"/>
      <w:lvlText w:val="%1.%2.%3.%4.%5"/>
      <w:lvlJc w:val="left"/>
      <w:pPr>
        <w:ind w:left="1368" w:hanging="1008"/>
      </w:pPr>
      <w:rPr>
        <w:rFonts w:hint="default"/>
      </w:rPr>
    </w:lvl>
    <w:lvl w:ilvl="5">
      <w:start w:val="1"/>
      <w:numFmt w:val="decimal"/>
      <w:pStyle w:val="Heading6"/>
      <w:lvlText w:val="%1.%2.%3.%4.%5.%6"/>
      <w:lvlJc w:val="left"/>
      <w:pPr>
        <w:ind w:left="1512" w:hanging="1152"/>
      </w:pPr>
      <w:rPr>
        <w:rFonts w:hint="default"/>
      </w:rPr>
    </w:lvl>
    <w:lvl w:ilvl="6">
      <w:start w:val="1"/>
      <w:numFmt w:val="decimal"/>
      <w:pStyle w:val="Heading7"/>
      <w:lvlText w:val="%1.%2.%3.%4.%5.%6.%7"/>
      <w:lvlJc w:val="left"/>
      <w:pPr>
        <w:ind w:left="1656" w:hanging="1296"/>
      </w:pPr>
      <w:rPr>
        <w:rFonts w:hint="default"/>
      </w:rPr>
    </w:lvl>
    <w:lvl w:ilvl="7">
      <w:start w:val="1"/>
      <w:numFmt w:val="decimal"/>
      <w:pStyle w:val="Heading8"/>
      <w:lvlText w:val="%1.%2.%3.%4.%5.%6.%7.%8"/>
      <w:lvlJc w:val="left"/>
      <w:pPr>
        <w:ind w:left="1800" w:hanging="1440"/>
      </w:pPr>
      <w:rPr>
        <w:rFonts w:hint="default"/>
      </w:rPr>
    </w:lvl>
    <w:lvl w:ilvl="8">
      <w:start w:val="1"/>
      <w:numFmt w:val="decimal"/>
      <w:pStyle w:val="Heading9"/>
      <w:lvlText w:val="%1.%2.%3.%4.%5.%6.%7.%8.%9"/>
      <w:lvlJc w:val="left"/>
      <w:pPr>
        <w:ind w:left="1944" w:hanging="1584"/>
      </w:pPr>
      <w:rPr>
        <w:rFonts w:hint="default"/>
      </w:rPr>
    </w:lvl>
  </w:abstractNum>
  <w:abstractNum w:abstractNumId="25" w15:restartNumberingAfterBreak="0">
    <w:nsid w:val="17EA128A"/>
    <w:multiLevelType w:val="multilevel"/>
    <w:tmpl w:val="FF3C2654"/>
    <w:lvl w:ilvl="0">
      <w:start w:val="1"/>
      <w:numFmt w:val="bullet"/>
      <w:pStyle w:val="BulletforIndent"/>
      <w:lvlText w:val=""/>
      <w:lvlJc w:val="left"/>
      <w:pPr>
        <w:tabs>
          <w:tab w:val="num" w:pos="1494"/>
        </w:tabs>
        <w:ind w:left="1491" w:hanging="357"/>
      </w:pPr>
      <w:rPr>
        <w:rFonts w:ascii="Wingdings" w:hAnsi="Wingdings" w:hint="default"/>
      </w:rPr>
    </w:lvl>
    <w:lvl w:ilvl="1">
      <w:start w:val="1"/>
      <w:numFmt w:val="bullet"/>
      <w:lvlText w:val="o"/>
      <w:lvlJc w:val="left"/>
      <w:pPr>
        <w:tabs>
          <w:tab w:val="num" w:pos="1871"/>
        </w:tabs>
        <w:ind w:left="1871" w:hanging="380"/>
      </w:pPr>
      <w:rPr>
        <w:rFonts w:ascii="font306" w:hAnsi="font306" w:hint="default"/>
      </w:rPr>
    </w:lvl>
    <w:lvl w:ilvl="2">
      <w:start w:val="1"/>
      <w:numFmt w:val="decimal"/>
      <w:lvlText w:val="%1.%2.%3"/>
      <w:lvlJc w:val="left"/>
      <w:pPr>
        <w:tabs>
          <w:tab w:val="num" w:pos="2268"/>
        </w:tabs>
        <w:ind w:left="2268" w:hanging="1134"/>
      </w:pPr>
      <w:rPr>
        <w:rFonts w:hint="default"/>
      </w:rPr>
    </w:lvl>
    <w:lvl w:ilvl="3">
      <w:start w:val="1"/>
      <w:numFmt w:val="lowerLetter"/>
      <w:lvlText w:val="(%4)"/>
      <w:lvlJc w:val="left"/>
      <w:pPr>
        <w:tabs>
          <w:tab w:val="num" w:pos="2722"/>
        </w:tabs>
        <w:ind w:left="2722" w:hanging="454"/>
      </w:pPr>
      <w:rPr>
        <w:rFonts w:hint="default"/>
      </w:rPr>
    </w:lvl>
    <w:lvl w:ilvl="4">
      <w:start w:val="1"/>
      <w:numFmt w:val="lowerRoman"/>
      <w:lvlText w:val="(%5)"/>
      <w:lvlJc w:val="left"/>
      <w:pPr>
        <w:tabs>
          <w:tab w:val="num" w:pos="2988"/>
        </w:tabs>
        <w:ind w:left="2552" w:hanging="284"/>
      </w:pPr>
      <w:rPr>
        <w:rFonts w:hint="default"/>
      </w:rPr>
    </w:lvl>
    <w:lvl w:ilvl="5">
      <w:start w:val="1"/>
      <w:numFmt w:val="lowerRoman"/>
      <w:lvlText w:val="%6."/>
      <w:lvlJc w:val="right"/>
      <w:pPr>
        <w:tabs>
          <w:tab w:val="num" w:pos="6665"/>
        </w:tabs>
        <w:ind w:left="6665" w:hanging="180"/>
      </w:pPr>
      <w:rPr>
        <w:rFonts w:hint="default"/>
      </w:rPr>
    </w:lvl>
    <w:lvl w:ilvl="6">
      <w:start w:val="1"/>
      <w:numFmt w:val="decimal"/>
      <w:lvlText w:val="%7."/>
      <w:lvlJc w:val="left"/>
      <w:pPr>
        <w:tabs>
          <w:tab w:val="num" w:pos="7385"/>
        </w:tabs>
        <w:ind w:left="7385" w:hanging="360"/>
      </w:pPr>
      <w:rPr>
        <w:rFonts w:hint="default"/>
      </w:rPr>
    </w:lvl>
    <w:lvl w:ilvl="7">
      <w:start w:val="1"/>
      <w:numFmt w:val="lowerLetter"/>
      <w:lvlText w:val="%8."/>
      <w:lvlJc w:val="left"/>
      <w:pPr>
        <w:tabs>
          <w:tab w:val="num" w:pos="8105"/>
        </w:tabs>
        <w:ind w:left="8105" w:hanging="360"/>
      </w:pPr>
      <w:rPr>
        <w:rFonts w:hint="default"/>
      </w:rPr>
    </w:lvl>
    <w:lvl w:ilvl="8">
      <w:start w:val="1"/>
      <w:numFmt w:val="lowerRoman"/>
      <w:lvlText w:val="%9."/>
      <w:lvlJc w:val="right"/>
      <w:pPr>
        <w:tabs>
          <w:tab w:val="num" w:pos="8825"/>
        </w:tabs>
        <w:ind w:left="8825" w:hanging="180"/>
      </w:pPr>
      <w:rPr>
        <w:rFonts w:hint="default"/>
      </w:rPr>
    </w:lvl>
  </w:abstractNum>
  <w:abstractNum w:abstractNumId="26" w15:restartNumberingAfterBreak="0">
    <w:nsid w:val="182A3C50"/>
    <w:multiLevelType w:val="hybridMultilevel"/>
    <w:tmpl w:val="4DAC47E6"/>
    <w:lvl w:ilvl="0" w:tplc="F1866C12">
      <w:start w:val="1"/>
      <w:numFmt w:val="bullet"/>
      <w:lvlText w:val="-"/>
      <w:lvlJc w:val="left"/>
      <w:pPr>
        <w:ind w:left="813" w:hanging="360"/>
      </w:pPr>
      <w:rPr>
        <w:rFonts w:ascii="Arial" w:eastAsia="Times New Roman" w:hAnsi="Arial" w:cs="Arial" w:hint="default"/>
        <w:b/>
      </w:rPr>
    </w:lvl>
    <w:lvl w:ilvl="1" w:tplc="1C090003" w:tentative="1">
      <w:start w:val="1"/>
      <w:numFmt w:val="bullet"/>
      <w:lvlText w:val="o"/>
      <w:lvlJc w:val="left"/>
      <w:pPr>
        <w:ind w:left="1533" w:hanging="360"/>
      </w:pPr>
      <w:rPr>
        <w:rFonts w:ascii="Courier New" w:hAnsi="Courier New" w:cs="Courier New" w:hint="default"/>
      </w:rPr>
    </w:lvl>
    <w:lvl w:ilvl="2" w:tplc="1C090005" w:tentative="1">
      <w:start w:val="1"/>
      <w:numFmt w:val="bullet"/>
      <w:lvlText w:val=""/>
      <w:lvlJc w:val="left"/>
      <w:pPr>
        <w:ind w:left="2253" w:hanging="360"/>
      </w:pPr>
      <w:rPr>
        <w:rFonts w:ascii="Wingdings" w:hAnsi="Wingdings" w:hint="default"/>
      </w:rPr>
    </w:lvl>
    <w:lvl w:ilvl="3" w:tplc="1C090001" w:tentative="1">
      <w:start w:val="1"/>
      <w:numFmt w:val="bullet"/>
      <w:lvlText w:val=""/>
      <w:lvlJc w:val="left"/>
      <w:pPr>
        <w:ind w:left="2973" w:hanging="360"/>
      </w:pPr>
      <w:rPr>
        <w:rFonts w:ascii="Symbol" w:hAnsi="Symbol" w:hint="default"/>
      </w:rPr>
    </w:lvl>
    <w:lvl w:ilvl="4" w:tplc="1C090003" w:tentative="1">
      <w:start w:val="1"/>
      <w:numFmt w:val="bullet"/>
      <w:lvlText w:val="o"/>
      <w:lvlJc w:val="left"/>
      <w:pPr>
        <w:ind w:left="3693" w:hanging="360"/>
      </w:pPr>
      <w:rPr>
        <w:rFonts w:ascii="Courier New" w:hAnsi="Courier New" w:cs="Courier New" w:hint="default"/>
      </w:rPr>
    </w:lvl>
    <w:lvl w:ilvl="5" w:tplc="1C090005" w:tentative="1">
      <w:start w:val="1"/>
      <w:numFmt w:val="bullet"/>
      <w:lvlText w:val=""/>
      <w:lvlJc w:val="left"/>
      <w:pPr>
        <w:ind w:left="4413" w:hanging="360"/>
      </w:pPr>
      <w:rPr>
        <w:rFonts w:ascii="Wingdings" w:hAnsi="Wingdings" w:hint="default"/>
      </w:rPr>
    </w:lvl>
    <w:lvl w:ilvl="6" w:tplc="1C090001" w:tentative="1">
      <w:start w:val="1"/>
      <w:numFmt w:val="bullet"/>
      <w:lvlText w:val=""/>
      <w:lvlJc w:val="left"/>
      <w:pPr>
        <w:ind w:left="5133" w:hanging="360"/>
      </w:pPr>
      <w:rPr>
        <w:rFonts w:ascii="Symbol" w:hAnsi="Symbol" w:hint="default"/>
      </w:rPr>
    </w:lvl>
    <w:lvl w:ilvl="7" w:tplc="1C090003" w:tentative="1">
      <w:start w:val="1"/>
      <w:numFmt w:val="bullet"/>
      <w:lvlText w:val="o"/>
      <w:lvlJc w:val="left"/>
      <w:pPr>
        <w:ind w:left="5853" w:hanging="360"/>
      </w:pPr>
      <w:rPr>
        <w:rFonts w:ascii="Courier New" w:hAnsi="Courier New" w:cs="Courier New" w:hint="default"/>
      </w:rPr>
    </w:lvl>
    <w:lvl w:ilvl="8" w:tplc="1C090005" w:tentative="1">
      <w:start w:val="1"/>
      <w:numFmt w:val="bullet"/>
      <w:lvlText w:val=""/>
      <w:lvlJc w:val="left"/>
      <w:pPr>
        <w:ind w:left="6573" w:hanging="360"/>
      </w:pPr>
      <w:rPr>
        <w:rFonts w:ascii="Wingdings" w:hAnsi="Wingdings" w:hint="default"/>
      </w:rPr>
    </w:lvl>
  </w:abstractNum>
  <w:abstractNum w:abstractNumId="27" w15:restartNumberingAfterBreak="0">
    <w:nsid w:val="18830CFB"/>
    <w:multiLevelType w:val="hybridMultilevel"/>
    <w:tmpl w:val="66C27F9A"/>
    <w:lvl w:ilvl="0" w:tplc="B6405F8C">
      <w:start w:val="1"/>
      <w:numFmt w:val="decimal"/>
      <w:lvlText w:val="%1."/>
      <w:lvlJc w:val="left"/>
      <w:pPr>
        <w:ind w:left="461" w:hanging="281"/>
      </w:pPr>
      <w:rPr>
        <w:rFonts w:ascii="Arial MT" w:eastAsia="Arial MT" w:hAnsi="Arial MT" w:cs="Arial MT" w:hint="default"/>
        <w:b w:val="0"/>
        <w:bCs w:val="0"/>
        <w:i w:val="0"/>
        <w:iCs w:val="0"/>
        <w:spacing w:val="-1"/>
        <w:w w:val="99"/>
        <w:sz w:val="20"/>
        <w:szCs w:val="20"/>
        <w:lang w:val="en-US" w:eastAsia="en-US" w:bidi="ar-SA"/>
      </w:rPr>
    </w:lvl>
    <w:lvl w:ilvl="1" w:tplc="F12A5BAA">
      <w:numFmt w:val="bullet"/>
      <w:lvlText w:val="•"/>
      <w:lvlJc w:val="left"/>
      <w:pPr>
        <w:ind w:left="1072" w:hanging="281"/>
      </w:pPr>
      <w:rPr>
        <w:rFonts w:hint="default"/>
        <w:lang w:val="en-US" w:eastAsia="en-US" w:bidi="ar-SA"/>
      </w:rPr>
    </w:lvl>
    <w:lvl w:ilvl="2" w:tplc="E92A817A">
      <w:numFmt w:val="bullet"/>
      <w:lvlText w:val="•"/>
      <w:lvlJc w:val="left"/>
      <w:pPr>
        <w:ind w:left="1685" w:hanging="281"/>
      </w:pPr>
      <w:rPr>
        <w:rFonts w:hint="default"/>
        <w:lang w:val="en-US" w:eastAsia="en-US" w:bidi="ar-SA"/>
      </w:rPr>
    </w:lvl>
    <w:lvl w:ilvl="3" w:tplc="ABDA44F8">
      <w:numFmt w:val="bullet"/>
      <w:lvlText w:val="•"/>
      <w:lvlJc w:val="left"/>
      <w:pPr>
        <w:ind w:left="2297" w:hanging="281"/>
      </w:pPr>
      <w:rPr>
        <w:rFonts w:hint="default"/>
        <w:lang w:val="en-US" w:eastAsia="en-US" w:bidi="ar-SA"/>
      </w:rPr>
    </w:lvl>
    <w:lvl w:ilvl="4" w:tplc="366E7408">
      <w:numFmt w:val="bullet"/>
      <w:lvlText w:val="•"/>
      <w:lvlJc w:val="left"/>
      <w:pPr>
        <w:ind w:left="2910" w:hanging="281"/>
      </w:pPr>
      <w:rPr>
        <w:rFonts w:hint="default"/>
        <w:lang w:val="en-US" w:eastAsia="en-US" w:bidi="ar-SA"/>
      </w:rPr>
    </w:lvl>
    <w:lvl w:ilvl="5" w:tplc="C5F0429A">
      <w:numFmt w:val="bullet"/>
      <w:lvlText w:val="•"/>
      <w:lvlJc w:val="left"/>
      <w:pPr>
        <w:ind w:left="3523" w:hanging="281"/>
      </w:pPr>
      <w:rPr>
        <w:rFonts w:hint="default"/>
        <w:lang w:val="en-US" w:eastAsia="en-US" w:bidi="ar-SA"/>
      </w:rPr>
    </w:lvl>
    <w:lvl w:ilvl="6" w:tplc="5BB6EB04">
      <w:numFmt w:val="bullet"/>
      <w:lvlText w:val="•"/>
      <w:lvlJc w:val="left"/>
      <w:pPr>
        <w:ind w:left="4135" w:hanging="281"/>
      </w:pPr>
      <w:rPr>
        <w:rFonts w:hint="default"/>
        <w:lang w:val="en-US" w:eastAsia="en-US" w:bidi="ar-SA"/>
      </w:rPr>
    </w:lvl>
    <w:lvl w:ilvl="7" w:tplc="8828DB5A">
      <w:numFmt w:val="bullet"/>
      <w:lvlText w:val="•"/>
      <w:lvlJc w:val="left"/>
      <w:pPr>
        <w:ind w:left="4748" w:hanging="281"/>
      </w:pPr>
      <w:rPr>
        <w:rFonts w:hint="default"/>
        <w:lang w:val="en-US" w:eastAsia="en-US" w:bidi="ar-SA"/>
      </w:rPr>
    </w:lvl>
    <w:lvl w:ilvl="8" w:tplc="A29A7BDC">
      <w:numFmt w:val="bullet"/>
      <w:lvlText w:val="•"/>
      <w:lvlJc w:val="left"/>
      <w:pPr>
        <w:ind w:left="5360" w:hanging="281"/>
      </w:pPr>
      <w:rPr>
        <w:rFonts w:hint="default"/>
        <w:lang w:val="en-US" w:eastAsia="en-US" w:bidi="ar-SA"/>
      </w:rPr>
    </w:lvl>
  </w:abstractNum>
  <w:abstractNum w:abstractNumId="28" w15:restartNumberingAfterBreak="0">
    <w:nsid w:val="198832FC"/>
    <w:multiLevelType w:val="multilevel"/>
    <w:tmpl w:val="44FE4F22"/>
    <w:lvl w:ilvl="0">
      <w:start w:val="1"/>
      <w:numFmt w:val="decimal"/>
      <w:pStyle w:val="BDHMainAgreement1"/>
      <w:lvlText w:val="%1."/>
      <w:lvlJc w:val="left"/>
      <w:pPr>
        <w:tabs>
          <w:tab w:val="num" w:pos="1146"/>
        </w:tabs>
        <w:ind w:left="1146" w:hanging="720"/>
      </w:pPr>
    </w:lvl>
    <w:lvl w:ilvl="1">
      <w:start w:val="1"/>
      <w:numFmt w:val="decimal"/>
      <w:pStyle w:val="BDHMainAgreement2"/>
      <w:lvlText w:val="%1.%2"/>
      <w:lvlJc w:val="left"/>
      <w:pPr>
        <w:tabs>
          <w:tab w:val="num" w:pos="1440"/>
        </w:tabs>
        <w:ind w:left="1440" w:hanging="720"/>
      </w:pPr>
      <w:rPr>
        <w:rFonts w:ascii="Arial" w:hAnsi="Arial" w:hint="default"/>
        <w:b w:val="0"/>
        <w:i w:val="0"/>
      </w:rPr>
    </w:lvl>
    <w:lvl w:ilvl="2">
      <w:start w:val="1"/>
      <w:numFmt w:val="decimal"/>
      <w:pStyle w:val="BDHMainAgreement3"/>
      <w:lvlText w:val="%1.%2.%3"/>
      <w:lvlJc w:val="left"/>
      <w:pPr>
        <w:tabs>
          <w:tab w:val="num" w:pos="2325"/>
        </w:tabs>
        <w:ind w:left="2325" w:hanging="885"/>
      </w:pPr>
    </w:lvl>
    <w:lvl w:ilvl="3">
      <w:start w:val="1"/>
      <w:numFmt w:val="decimal"/>
      <w:pStyle w:val="BDHMainAgreement4"/>
      <w:lvlText w:val="%1.%2.%3.%4"/>
      <w:lvlJc w:val="left"/>
      <w:pPr>
        <w:tabs>
          <w:tab w:val="num" w:pos="3402"/>
        </w:tabs>
        <w:ind w:left="3402" w:hanging="1077"/>
      </w:pPr>
    </w:lvl>
    <w:lvl w:ilvl="4">
      <w:start w:val="1"/>
      <w:numFmt w:val="decimal"/>
      <w:pStyle w:val="BDHMainAgreement5"/>
      <w:lvlText w:val="%1.%2.%3.%4.%5"/>
      <w:lvlJc w:val="left"/>
      <w:pPr>
        <w:tabs>
          <w:tab w:val="num" w:pos="4536"/>
        </w:tabs>
        <w:ind w:left="4536" w:hanging="113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1BF82DC4"/>
    <w:multiLevelType w:val="hybridMultilevel"/>
    <w:tmpl w:val="094E5F0E"/>
    <w:lvl w:ilvl="0" w:tplc="348C4E6E">
      <w:start w:val="1"/>
      <w:numFmt w:val="lowerLetter"/>
      <w:lvlText w:val="%1."/>
      <w:lvlJc w:val="left"/>
      <w:pPr>
        <w:ind w:left="720" w:hanging="360"/>
      </w:pPr>
      <w:rPr>
        <w:rFonts w:hint="default"/>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1C30201C"/>
    <w:multiLevelType w:val="hybridMultilevel"/>
    <w:tmpl w:val="F800A850"/>
    <w:lvl w:ilvl="0" w:tplc="1C09000D">
      <w:start w:val="1"/>
      <w:numFmt w:val="bullet"/>
      <w:lvlText w:val=""/>
      <w:lvlJc w:val="left"/>
      <w:pPr>
        <w:ind w:left="813" w:hanging="360"/>
      </w:pPr>
      <w:rPr>
        <w:rFonts w:ascii="Wingdings" w:hAnsi="Wingdings" w:hint="default"/>
        <w:b/>
      </w:rPr>
    </w:lvl>
    <w:lvl w:ilvl="1" w:tplc="FFFFFFFF" w:tentative="1">
      <w:start w:val="1"/>
      <w:numFmt w:val="bullet"/>
      <w:lvlText w:val="o"/>
      <w:lvlJc w:val="left"/>
      <w:pPr>
        <w:ind w:left="1533" w:hanging="360"/>
      </w:pPr>
      <w:rPr>
        <w:rFonts w:ascii="Courier New" w:hAnsi="Courier New" w:cs="Courier New" w:hint="default"/>
      </w:rPr>
    </w:lvl>
    <w:lvl w:ilvl="2" w:tplc="FFFFFFFF" w:tentative="1">
      <w:start w:val="1"/>
      <w:numFmt w:val="bullet"/>
      <w:lvlText w:val=""/>
      <w:lvlJc w:val="left"/>
      <w:pPr>
        <w:ind w:left="2253" w:hanging="360"/>
      </w:pPr>
      <w:rPr>
        <w:rFonts w:ascii="Wingdings" w:hAnsi="Wingdings" w:hint="default"/>
      </w:rPr>
    </w:lvl>
    <w:lvl w:ilvl="3" w:tplc="FFFFFFFF" w:tentative="1">
      <w:start w:val="1"/>
      <w:numFmt w:val="bullet"/>
      <w:lvlText w:val=""/>
      <w:lvlJc w:val="left"/>
      <w:pPr>
        <w:ind w:left="2973" w:hanging="360"/>
      </w:pPr>
      <w:rPr>
        <w:rFonts w:ascii="Symbol" w:hAnsi="Symbol" w:hint="default"/>
      </w:rPr>
    </w:lvl>
    <w:lvl w:ilvl="4" w:tplc="FFFFFFFF" w:tentative="1">
      <w:start w:val="1"/>
      <w:numFmt w:val="bullet"/>
      <w:lvlText w:val="o"/>
      <w:lvlJc w:val="left"/>
      <w:pPr>
        <w:ind w:left="3693" w:hanging="360"/>
      </w:pPr>
      <w:rPr>
        <w:rFonts w:ascii="Courier New" w:hAnsi="Courier New" w:cs="Courier New" w:hint="default"/>
      </w:rPr>
    </w:lvl>
    <w:lvl w:ilvl="5" w:tplc="FFFFFFFF" w:tentative="1">
      <w:start w:val="1"/>
      <w:numFmt w:val="bullet"/>
      <w:lvlText w:val=""/>
      <w:lvlJc w:val="left"/>
      <w:pPr>
        <w:ind w:left="4413" w:hanging="360"/>
      </w:pPr>
      <w:rPr>
        <w:rFonts w:ascii="Wingdings" w:hAnsi="Wingdings" w:hint="default"/>
      </w:rPr>
    </w:lvl>
    <w:lvl w:ilvl="6" w:tplc="FFFFFFFF" w:tentative="1">
      <w:start w:val="1"/>
      <w:numFmt w:val="bullet"/>
      <w:lvlText w:val=""/>
      <w:lvlJc w:val="left"/>
      <w:pPr>
        <w:ind w:left="5133" w:hanging="360"/>
      </w:pPr>
      <w:rPr>
        <w:rFonts w:ascii="Symbol" w:hAnsi="Symbol" w:hint="default"/>
      </w:rPr>
    </w:lvl>
    <w:lvl w:ilvl="7" w:tplc="FFFFFFFF" w:tentative="1">
      <w:start w:val="1"/>
      <w:numFmt w:val="bullet"/>
      <w:lvlText w:val="o"/>
      <w:lvlJc w:val="left"/>
      <w:pPr>
        <w:ind w:left="5853" w:hanging="360"/>
      </w:pPr>
      <w:rPr>
        <w:rFonts w:ascii="Courier New" w:hAnsi="Courier New" w:cs="Courier New" w:hint="default"/>
      </w:rPr>
    </w:lvl>
    <w:lvl w:ilvl="8" w:tplc="FFFFFFFF" w:tentative="1">
      <w:start w:val="1"/>
      <w:numFmt w:val="bullet"/>
      <w:lvlText w:val=""/>
      <w:lvlJc w:val="left"/>
      <w:pPr>
        <w:ind w:left="6573" w:hanging="360"/>
      </w:pPr>
      <w:rPr>
        <w:rFonts w:ascii="Wingdings" w:hAnsi="Wingdings" w:hint="default"/>
      </w:rPr>
    </w:lvl>
  </w:abstractNum>
  <w:abstractNum w:abstractNumId="3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32" w15:restartNumberingAfterBreak="0">
    <w:nsid w:val="1D4225DB"/>
    <w:multiLevelType w:val="hybridMultilevel"/>
    <w:tmpl w:val="E0967602"/>
    <w:lvl w:ilvl="0" w:tplc="1C09000D">
      <w:start w:val="1"/>
      <w:numFmt w:val="bullet"/>
      <w:lvlText w:val=""/>
      <w:lvlJc w:val="left"/>
      <w:pPr>
        <w:ind w:left="1450" w:hanging="360"/>
      </w:pPr>
      <w:rPr>
        <w:rFonts w:ascii="Wingdings" w:hAnsi="Wingdings" w:hint="default"/>
      </w:rPr>
    </w:lvl>
    <w:lvl w:ilvl="1" w:tplc="1C090003" w:tentative="1">
      <w:start w:val="1"/>
      <w:numFmt w:val="bullet"/>
      <w:lvlText w:val="o"/>
      <w:lvlJc w:val="left"/>
      <w:pPr>
        <w:ind w:left="2170" w:hanging="360"/>
      </w:pPr>
      <w:rPr>
        <w:rFonts w:ascii="Courier New" w:hAnsi="Courier New" w:cs="Courier New" w:hint="default"/>
      </w:rPr>
    </w:lvl>
    <w:lvl w:ilvl="2" w:tplc="1C090005" w:tentative="1">
      <w:start w:val="1"/>
      <w:numFmt w:val="bullet"/>
      <w:lvlText w:val=""/>
      <w:lvlJc w:val="left"/>
      <w:pPr>
        <w:ind w:left="2890" w:hanging="360"/>
      </w:pPr>
      <w:rPr>
        <w:rFonts w:ascii="Wingdings" w:hAnsi="Wingdings" w:hint="default"/>
      </w:rPr>
    </w:lvl>
    <w:lvl w:ilvl="3" w:tplc="1C090001" w:tentative="1">
      <w:start w:val="1"/>
      <w:numFmt w:val="bullet"/>
      <w:lvlText w:val=""/>
      <w:lvlJc w:val="left"/>
      <w:pPr>
        <w:ind w:left="3610" w:hanging="360"/>
      </w:pPr>
      <w:rPr>
        <w:rFonts w:ascii="Symbol" w:hAnsi="Symbol" w:hint="default"/>
      </w:rPr>
    </w:lvl>
    <w:lvl w:ilvl="4" w:tplc="1C090003" w:tentative="1">
      <w:start w:val="1"/>
      <w:numFmt w:val="bullet"/>
      <w:lvlText w:val="o"/>
      <w:lvlJc w:val="left"/>
      <w:pPr>
        <w:ind w:left="4330" w:hanging="360"/>
      </w:pPr>
      <w:rPr>
        <w:rFonts w:ascii="Courier New" w:hAnsi="Courier New" w:cs="Courier New" w:hint="default"/>
      </w:rPr>
    </w:lvl>
    <w:lvl w:ilvl="5" w:tplc="1C090005" w:tentative="1">
      <w:start w:val="1"/>
      <w:numFmt w:val="bullet"/>
      <w:lvlText w:val=""/>
      <w:lvlJc w:val="left"/>
      <w:pPr>
        <w:ind w:left="5050" w:hanging="360"/>
      </w:pPr>
      <w:rPr>
        <w:rFonts w:ascii="Wingdings" w:hAnsi="Wingdings" w:hint="default"/>
      </w:rPr>
    </w:lvl>
    <w:lvl w:ilvl="6" w:tplc="1C090001" w:tentative="1">
      <w:start w:val="1"/>
      <w:numFmt w:val="bullet"/>
      <w:lvlText w:val=""/>
      <w:lvlJc w:val="left"/>
      <w:pPr>
        <w:ind w:left="5770" w:hanging="360"/>
      </w:pPr>
      <w:rPr>
        <w:rFonts w:ascii="Symbol" w:hAnsi="Symbol" w:hint="default"/>
      </w:rPr>
    </w:lvl>
    <w:lvl w:ilvl="7" w:tplc="1C090003" w:tentative="1">
      <w:start w:val="1"/>
      <w:numFmt w:val="bullet"/>
      <w:lvlText w:val="o"/>
      <w:lvlJc w:val="left"/>
      <w:pPr>
        <w:ind w:left="6490" w:hanging="360"/>
      </w:pPr>
      <w:rPr>
        <w:rFonts w:ascii="Courier New" w:hAnsi="Courier New" w:cs="Courier New" w:hint="default"/>
      </w:rPr>
    </w:lvl>
    <w:lvl w:ilvl="8" w:tplc="1C090005" w:tentative="1">
      <w:start w:val="1"/>
      <w:numFmt w:val="bullet"/>
      <w:lvlText w:val=""/>
      <w:lvlJc w:val="left"/>
      <w:pPr>
        <w:ind w:left="7210" w:hanging="360"/>
      </w:pPr>
      <w:rPr>
        <w:rFonts w:ascii="Wingdings" w:hAnsi="Wingdings" w:hint="default"/>
      </w:rPr>
    </w:lvl>
  </w:abstractNum>
  <w:abstractNum w:abstractNumId="33" w15:restartNumberingAfterBreak="0">
    <w:nsid w:val="1D5F6C42"/>
    <w:multiLevelType w:val="hybridMultilevel"/>
    <w:tmpl w:val="E4A41F80"/>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34" w15:restartNumberingAfterBreak="0">
    <w:nsid w:val="1F023DD7"/>
    <w:multiLevelType w:val="singleLevel"/>
    <w:tmpl w:val="9D7E5CE2"/>
    <w:lvl w:ilvl="0">
      <w:start w:val="1"/>
      <w:numFmt w:val="lowerLetter"/>
      <w:lvlText w:val="(%1)"/>
      <w:lvlJc w:val="left"/>
      <w:pPr>
        <w:tabs>
          <w:tab w:val="num" w:pos="1440"/>
        </w:tabs>
        <w:ind w:left="1440" w:hanging="540"/>
      </w:pPr>
    </w:lvl>
  </w:abstractNum>
  <w:abstractNum w:abstractNumId="35" w15:restartNumberingAfterBreak="0">
    <w:nsid w:val="1F4561A4"/>
    <w:multiLevelType w:val="hybridMultilevel"/>
    <w:tmpl w:val="1C6C9DC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1FE4272B"/>
    <w:multiLevelType w:val="multilevel"/>
    <w:tmpl w:val="E0827754"/>
    <w:lvl w:ilvl="0">
      <w:start w:val="1"/>
      <w:numFmt w:val="decimal"/>
      <w:pStyle w:val="FHeading1"/>
      <w:lvlText w:val="F.%1"/>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Heading2"/>
      <w:lvlText w:val="F.%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FHeading3"/>
      <w:lvlText w:val="F.%1.%2.%3"/>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FHeading4"/>
      <w:lvlText w:val="(%4)"/>
      <w:lvlJc w:val="left"/>
      <w:pPr>
        <w:tabs>
          <w:tab w:val="num" w:pos="567"/>
        </w:tabs>
        <w:ind w:left="567" w:hanging="567"/>
      </w:pPr>
      <w:rPr>
        <w:rFonts w:hint="default"/>
      </w:rPr>
    </w:lvl>
    <w:lvl w:ilvl="4">
      <w:start w:val="1"/>
      <w:numFmt w:val="lowerRoman"/>
      <w:lvlText w:val="(%5)"/>
      <w:lvlJc w:val="left"/>
      <w:pPr>
        <w:tabs>
          <w:tab w:val="num" w:pos="2668"/>
        </w:tabs>
        <w:ind w:left="1134" w:firstLine="454"/>
      </w:pPr>
      <w:rPr>
        <w:rFonts w:hint="default"/>
      </w:rPr>
    </w:lvl>
    <w:lvl w:ilvl="5">
      <w:start w:val="1"/>
      <w:numFmt w:val="lowerRoman"/>
      <w:lvlText w:val="%6."/>
      <w:lvlJc w:val="right"/>
      <w:pPr>
        <w:tabs>
          <w:tab w:val="num" w:pos="5531"/>
        </w:tabs>
        <w:ind w:left="5531" w:hanging="180"/>
      </w:pPr>
      <w:rPr>
        <w:rFonts w:hint="default"/>
      </w:rPr>
    </w:lvl>
    <w:lvl w:ilvl="6">
      <w:start w:val="1"/>
      <w:numFmt w:val="decimal"/>
      <w:lvlText w:val="%7."/>
      <w:lvlJc w:val="left"/>
      <w:pPr>
        <w:tabs>
          <w:tab w:val="num" w:pos="6251"/>
        </w:tabs>
        <w:ind w:left="6251" w:hanging="360"/>
      </w:pPr>
      <w:rPr>
        <w:rFonts w:hint="default"/>
      </w:rPr>
    </w:lvl>
    <w:lvl w:ilvl="7">
      <w:start w:val="1"/>
      <w:numFmt w:val="lowerLetter"/>
      <w:lvlText w:val="%8."/>
      <w:lvlJc w:val="left"/>
      <w:pPr>
        <w:tabs>
          <w:tab w:val="num" w:pos="6971"/>
        </w:tabs>
        <w:ind w:left="6971" w:hanging="360"/>
      </w:pPr>
      <w:rPr>
        <w:rFonts w:hint="default"/>
      </w:rPr>
    </w:lvl>
    <w:lvl w:ilvl="8">
      <w:start w:val="1"/>
      <w:numFmt w:val="lowerRoman"/>
      <w:lvlText w:val="%9."/>
      <w:lvlJc w:val="right"/>
      <w:pPr>
        <w:tabs>
          <w:tab w:val="num" w:pos="7691"/>
        </w:tabs>
        <w:ind w:left="7691" w:hanging="180"/>
      </w:pPr>
      <w:rPr>
        <w:rFonts w:hint="default"/>
      </w:rPr>
    </w:lvl>
  </w:abstractNum>
  <w:abstractNum w:abstractNumId="37" w15:restartNumberingAfterBreak="0">
    <w:nsid w:val="207D1E59"/>
    <w:multiLevelType w:val="hybridMultilevel"/>
    <w:tmpl w:val="C81C4D9A"/>
    <w:lvl w:ilvl="0" w:tplc="1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0BF7F13"/>
    <w:multiLevelType w:val="hybridMultilevel"/>
    <w:tmpl w:val="1AD4A118"/>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40" w15:restartNumberingAfterBreak="0">
    <w:nsid w:val="21F86355"/>
    <w:multiLevelType w:val="hybridMultilevel"/>
    <w:tmpl w:val="2CDEB1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41205B1"/>
    <w:multiLevelType w:val="hybridMultilevel"/>
    <w:tmpl w:val="EFD68B20"/>
    <w:lvl w:ilvl="0" w:tplc="1C09000D">
      <w:start w:val="1"/>
      <w:numFmt w:val="bullet"/>
      <w:lvlText w:val=""/>
      <w:lvlJc w:val="left"/>
      <w:pPr>
        <w:ind w:left="1101" w:hanging="360"/>
      </w:pPr>
      <w:rPr>
        <w:rFonts w:ascii="Wingdings" w:hAnsi="Wingdings" w:hint="default"/>
      </w:rPr>
    </w:lvl>
    <w:lvl w:ilvl="1" w:tplc="1C090003" w:tentative="1">
      <w:start w:val="1"/>
      <w:numFmt w:val="bullet"/>
      <w:lvlText w:val="o"/>
      <w:lvlJc w:val="left"/>
      <w:pPr>
        <w:ind w:left="1821" w:hanging="360"/>
      </w:pPr>
      <w:rPr>
        <w:rFonts w:ascii="Courier New" w:hAnsi="Courier New" w:cs="Courier New" w:hint="default"/>
      </w:rPr>
    </w:lvl>
    <w:lvl w:ilvl="2" w:tplc="1C090005" w:tentative="1">
      <w:start w:val="1"/>
      <w:numFmt w:val="bullet"/>
      <w:lvlText w:val=""/>
      <w:lvlJc w:val="left"/>
      <w:pPr>
        <w:ind w:left="2541" w:hanging="360"/>
      </w:pPr>
      <w:rPr>
        <w:rFonts w:ascii="Wingdings" w:hAnsi="Wingdings" w:hint="default"/>
      </w:rPr>
    </w:lvl>
    <w:lvl w:ilvl="3" w:tplc="1C090001" w:tentative="1">
      <w:start w:val="1"/>
      <w:numFmt w:val="bullet"/>
      <w:lvlText w:val=""/>
      <w:lvlJc w:val="left"/>
      <w:pPr>
        <w:ind w:left="3261" w:hanging="360"/>
      </w:pPr>
      <w:rPr>
        <w:rFonts w:ascii="Symbol" w:hAnsi="Symbol" w:hint="default"/>
      </w:rPr>
    </w:lvl>
    <w:lvl w:ilvl="4" w:tplc="1C090003" w:tentative="1">
      <w:start w:val="1"/>
      <w:numFmt w:val="bullet"/>
      <w:lvlText w:val="o"/>
      <w:lvlJc w:val="left"/>
      <w:pPr>
        <w:ind w:left="3981" w:hanging="360"/>
      </w:pPr>
      <w:rPr>
        <w:rFonts w:ascii="Courier New" w:hAnsi="Courier New" w:cs="Courier New" w:hint="default"/>
      </w:rPr>
    </w:lvl>
    <w:lvl w:ilvl="5" w:tplc="1C090005" w:tentative="1">
      <w:start w:val="1"/>
      <w:numFmt w:val="bullet"/>
      <w:lvlText w:val=""/>
      <w:lvlJc w:val="left"/>
      <w:pPr>
        <w:ind w:left="4701" w:hanging="360"/>
      </w:pPr>
      <w:rPr>
        <w:rFonts w:ascii="Wingdings" w:hAnsi="Wingdings" w:hint="default"/>
      </w:rPr>
    </w:lvl>
    <w:lvl w:ilvl="6" w:tplc="1C090001" w:tentative="1">
      <w:start w:val="1"/>
      <w:numFmt w:val="bullet"/>
      <w:lvlText w:val=""/>
      <w:lvlJc w:val="left"/>
      <w:pPr>
        <w:ind w:left="5421" w:hanging="360"/>
      </w:pPr>
      <w:rPr>
        <w:rFonts w:ascii="Symbol" w:hAnsi="Symbol" w:hint="default"/>
      </w:rPr>
    </w:lvl>
    <w:lvl w:ilvl="7" w:tplc="1C090003" w:tentative="1">
      <w:start w:val="1"/>
      <w:numFmt w:val="bullet"/>
      <w:lvlText w:val="o"/>
      <w:lvlJc w:val="left"/>
      <w:pPr>
        <w:ind w:left="6141" w:hanging="360"/>
      </w:pPr>
      <w:rPr>
        <w:rFonts w:ascii="Courier New" w:hAnsi="Courier New" w:cs="Courier New" w:hint="default"/>
      </w:rPr>
    </w:lvl>
    <w:lvl w:ilvl="8" w:tplc="1C090005" w:tentative="1">
      <w:start w:val="1"/>
      <w:numFmt w:val="bullet"/>
      <w:lvlText w:val=""/>
      <w:lvlJc w:val="left"/>
      <w:pPr>
        <w:ind w:left="6861" w:hanging="360"/>
      </w:pPr>
      <w:rPr>
        <w:rFonts w:ascii="Wingdings" w:hAnsi="Wingdings" w:hint="default"/>
      </w:rPr>
    </w:lvl>
  </w:abstractNum>
  <w:abstractNum w:abstractNumId="42" w15:restartNumberingAfterBreak="0">
    <w:nsid w:val="24481F06"/>
    <w:multiLevelType w:val="multilevel"/>
    <w:tmpl w:val="9B48B5E4"/>
    <w:lvl w:ilvl="0">
      <w:start w:val="1"/>
      <w:numFmt w:val="decimal"/>
      <w:pStyle w:val="HOOFSTUK4D"/>
      <w:lvlText w:val="C3.4.3.1.%1"/>
      <w:lvlJc w:val="left"/>
      <w:pPr>
        <w:tabs>
          <w:tab w:val="num" w:pos="72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250D107A"/>
    <w:multiLevelType w:val="multilevel"/>
    <w:tmpl w:val="111A8CE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44" w15:restartNumberingAfterBreak="0">
    <w:nsid w:val="258D55E8"/>
    <w:multiLevelType w:val="hybridMultilevel"/>
    <w:tmpl w:val="F368711C"/>
    <w:lvl w:ilvl="0" w:tplc="E294FE56">
      <w:start w:val="1"/>
      <w:numFmt w:val="decimal"/>
      <w:lvlText w:val="%1."/>
      <w:lvlJc w:val="left"/>
      <w:pPr>
        <w:ind w:left="461" w:hanging="286"/>
      </w:pPr>
      <w:rPr>
        <w:rFonts w:ascii="Arial MT" w:eastAsia="Arial MT" w:hAnsi="Arial MT" w:cs="Arial MT" w:hint="default"/>
        <w:b w:val="0"/>
        <w:bCs w:val="0"/>
        <w:i w:val="0"/>
        <w:iCs w:val="0"/>
        <w:spacing w:val="-1"/>
        <w:w w:val="99"/>
        <w:sz w:val="20"/>
        <w:szCs w:val="20"/>
        <w:lang w:val="en-US" w:eastAsia="en-US" w:bidi="ar-SA"/>
      </w:rPr>
    </w:lvl>
    <w:lvl w:ilvl="1" w:tplc="D7F6A21C">
      <w:numFmt w:val="bullet"/>
      <w:lvlText w:val="•"/>
      <w:lvlJc w:val="left"/>
      <w:pPr>
        <w:ind w:left="1072" w:hanging="286"/>
      </w:pPr>
      <w:rPr>
        <w:rFonts w:hint="default"/>
        <w:lang w:val="en-US" w:eastAsia="en-US" w:bidi="ar-SA"/>
      </w:rPr>
    </w:lvl>
    <w:lvl w:ilvl="2" w:tplc="AB5EE366">
      <w:numFmt w:val="bullet"/>
      <w:lvlText w:val="•"/>
      <w:lvlJc w:val="left"/>
      <w:pPr>
        <w:ind w:left="1685" w:hanging="286"/>
      </w:pPr>
      <w:rPr>
        <w:rFonts w:hint="default"/>
        <w:lang w:val="en-US" w:eastAsia="en-US" w:bidi="ar-SA"/>
      </w:rPr>
    </w:lvl>
    <w:lvl w:ilvl="3" w:tplc="81DA0C0A">
      <w:numFmt w:val="bullet"/>
      <w:lvlText w:val="•"/>
      <w:lvlJc w:val="left"/>
      <w:pPr>
        <w:ind w:left="2297" w:hanging="286"/>
      </w:pPr>
      <w:rPr>
        <w:rFonts w:hint="default"/>
        <w:lang w:val="en-US" w:eastAsia="en-US" w:bidi="ar-SA"/>
      </w:rPr>
    </w:lvl>
    <w:lvl w:ilvl="4" w:tplc="18CC991C">
      <w:numFmt w:val="bullet"/>
      <w:lvlText w:val="•"/>
      <w:lvlJc w:val="left"/>
      <w:pPr>
        <w:ind w:left="2910" w:hanging="286"/>
      </w:pPr>
      <w:rPr>
        <w:rFonts w:hint="default"/>
        <w:lang w:val="en-US" w:eastAsia="en-US" w:bidi="ar-SA"/>
      </w:rPr>
    </w:lvl>
    <w:lvl w:ilvl="5" w:tplc="2D72E082">
      <w:numFmt w:val="bullet"/>
      <w:lvlText w:val="•"/>
      <w:lvlJc w:val="left"/>
      <w:pPr>
        <w:ind w:left="3523" w:hanging="286"/>
      </w:pPr>
      <w:rPr>
        <w:rFonts w:hint="default"/>
        <w:lang w:val="en-US" w:eastAsia="en-US" w:bidi="ar-SA"/>
      </w:rPr>
    </w:lvl>
    <w:lvl w:ilvl="6" w:tplc="7CD0BC70">
      <w:numFmt w:val="bullet"/>
      <w:lvlText w:val="•"/>
      <w:lvlJc w:val="left"/>
      <w:pPr>
        <w:ind w:left="4135" w:hanging="286"/>
      </w:pPr>
      <w:rPr>
        <w:rFonts w:hint="default"/>
        <w:lang w:val="en-US" w:eastAsia="en-US" w:bidi="ar-SA"/>
      </w:rPr>
    </w:lvl>
    <w:lvl w:ilvl="7" w:tplc="955ECB2C">
      <w:numFmt w:val="bullet"/>
      <w:lvlText w:val="•"/>
      <w:lvlJc w:val="left"/>
      <w:pPr>
        <w:ind w:left="4748" w:hanging="286"/>
      </w:pPr>
      <w:rPr>
        <w:rFonts w:hint="default"/>
        <w:lang w:val="en-US" w:eastAsia="en-US" w:bidi="ar-SA"/>
      </w:rPr>
    </w:lvl>
    <w:lvl w:ilvl="8" w:tplc="EECA77AC">
      <w:numFmt w:val="bullet"/>
      <w:lvlText w:val="•"/>
      <w:lvlJc w:val="left"/>
      <w:pPr>
        <w:ind w:left="5360" w:hanging="286"/>
      </w:pPr>
      <w:rPr>
        <w:rFonts w:hint="default"/>
        <w:lang w:val="en-US" w:eastAsia="en-US" w:bidi="ar-SA"/>
      </w:rPr>
    </w:lvl>
  </w:abstractNum>
  <w:abstractNum w:abstractNumId="45"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46" w15:restartNumberingAfterBreak="0">
    <w:nsid w:val="2783124C"/>
    <w:multiLevelType w:val="hybridMultilevel"/>
    <w:tmpl w:val="4D7A956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27E11E29"/>
    <w:multiLevelType w:val="hybridMultilevel"/>
    <w:tmpl w:val="6F80F280"/>
    <w:lvl w:ilvl="0" w:tplc="5A5E545A">
      <w:numFmt w:val="bullet"/>
      <w:lvlText w:val="-"/>
      <w:lvlJc w:val="left"/>
      <w:pPr>
        <w:ind w:left="859" w:hanging="360"/>
      </w:pPr>
      <w:rPr>
        <w:rFonts w:ascii="Arial" w:eastAsia="Calibri" w:hAnsi="Arial" w:cs="Arial" w:hint="default"/>
      </w:rPr>
    </w:lvl>
    <w:lvl w:ilvl="1" w:tplc="1C090003" w:tentative="1">
      <w:start w:val="1"/>
      <w:numFmt w:val="bullet"/>
      <w:lvlText w:val="o"/>
      <w:lvlJc w:val="left"/>
      <w:pPr>
        <w:ind w:left="1579" w:hanging="360"/>
      </w:pPr>
      <w:rPr>
        <w:rFonts w:ascii="Courier New" w:hAnsi="Courier New" w:cs="Courier New" w:hint="default"/>
      </w:rPr>
    </w:lvl>
    <w:lvl w:ilvl="2" w:tplc="1C090005" w:tentative="1">
      <w:start w:val="1"/>
      <w:numFmt w:val="bullet"/>
      <w:lvlText w:val=""/>
      <w:lvlJc w:val="left"/>
      <w:pPr>
        <w:ind w:left="2299" w:hanging="360"/>
      </w:pPr>
      <w:rPr>
        <w:rFonts w:ascii="Wingdings" w:hAnsi="Wingdings" w:hint="default"/>
      </w:rPr>
    </w:lvl>
    <w:lvl w:ilvl="3" w:tplc="1C090001" w:tentative="1">
      <w:start w:val="1"/>
      <w:numFmt w:val="bullet"/>
      <w:lvlText w:val=""/>
      <w:lvlJc w:val="left"/>
      <w:pPr>
        <w:ind w:left="3019" w:hanging="360"/>
      </w:pPr>
      <w:rPr>
        <w:rFonts w:ascii="Symbol" w:hAnsi="Symbol" w:hint="default"/>
      </w:rPr>
    </w:lvl>
    <w:lvl w:ilvl="4" w:tplc="1C090003" w:tentative="1">
      <w:start w:val="1"/>
      <w:numFmt w:val="bullet"/>
      <w:lvlText w:val="o"/>
      <w:lvlJc w:val="left"/>
      <w:pPr>
        <w:ind w:left="3739" w:hanging="360"/>
      </w:pPr>
      <w:rPr>
        <w:rFonts w:ascii="Courier New" w:hAnsi="Courier New" w:cs="Courier New" w:hint="default"/>
      </w:rPr>
    </w:lvl>
    <w:lvl w:ilvl="5" w:tplc="1C090005" w:tentative="1">
      <w:start w:val="1"/>
      <w:numFmt w:val="bullet"/>
      <w:lvlText w:val=""/>
      <w:lvlJc w:val="left"/>
      <w:pPr>
        <w:ind w:left="4459" w:hanging="360"/>
      </w:pPr>
      <w:rPr>
        <w:rFonts w:ascii="Wingdings" w:hAnsi="Wingdings" w:hint="default"/>
      </w:rPr>
    </w:lvl>
    <w:lvl w:ilvl="6" w:tplc="1C090001" w:tentative="1">
      <w:start w:val="1"/>
      <w:numFmt w:val="bullet"/>
      <w:lvlText w:val=""/>
      <w:lvlJc w:val="left"/>
      <w:pPr>
        <w:ind w:left="5179" w:hanging="360"/>
      </w:pPr>
      <w:rPr>
        <w:rFonts w:ascii="Symbol" w:hAnsi="Symbol" w:hint="default"/>
      </w:rPr>
    </w:lvl>
    <w:lvl w:ilvl="7" w:tplc="1C090003" w:tentative="1">
      <w:start w:val="1"/>
      <w:numFmt w:val="bullet"/>
      <w:lvlText w:val="o"/>
      <w:lvlJc w:val="left"/>
      <w:pPr>
        <w:ind w:left="5899" w:hanging="360"/>
      </w:pPr>
      <w:rPr>
        <w:rFonts w:ascii="Courier New" w:hAnsi="Courier New" w:cs="Courier New" w:hint="default"/>
      </w:rPr>
    </w:lvl>
    <w:lvl w:ilvl="8" w:tplc="1C090005" w:tentative="1">
      <w:start w:val="1"/>
      <w:numFmt w:val="bullet"/>
      <w:lvlText w:val=""/>
      <w:lvlJc w:val="left"/>
      <w:pPr>
        <w:ind w:left="6619" w:hanging="360"/>
      </w:pPr>
      <w:rPr>
        <w:rFonts w:ascii="Wingdings" w:hAnsi="Wingdings" w:hint="default"/>
      </w:rPr>
    </w:lvl>
  </w:abstractNum>
  <w:abstractNum w:abstractNumId="48" w15:restartNumberingAfterBreak="0">
    <w:nsid w:val="298C2A57"/>
    <w:multiLevelType w:val="hybridMultilevel"/>
    <w:tmpl w:val="FB1E3558"/>
    <w:lvl w:ilvl="0" w:tplc="1C090017">
      <w:start w:val="1"/>
      <w:numFmt w:val="lowerLetter"/>
      <w:lvlText w:val="%1)"/>
      <w:lvlJc w:val="left"/>
      <w:pPr>
        <w:ind w:left="513" w:hanging="360"/>
      </w:pPr>
      <w:rPr>
        <w:rFonts w:hint="default"/>
        <w:lang w:val="en-ZA"/>
      </w:rPr>
    </w:lvl>
    <w:lvl w:ilvl="1" w:tplc="FFFFFFFF">
      <w:start w:val="1"/>
      <w:numFmt w:val="bullet"/>
      <w:lvlText w:val="o"/>
      <w:lvlJc w:val="left"/>
      <w:pPr>
        <w:ind w:left="1233" w:hanging="360"/>
      </w:pPr>
      <w:rPr>
        <w:rFonts w:ascii="Courier New" w:hAnsi="Courier New" w:cs="Courier New" w:hint="default"/>
      </w:rPr>
    </w:lvl>
    <w:lvl w:ilvl="2" w:tplc="FFFFFFFF" w:tentative="1">
      <w:start w:val="1"/>
      <w:numFmt w:val="bullet"/>
      <w:lvlText w:val=""/>
      <w:lvlJc w:val="left"/>
      <w:pPr>
        <w:ind w:left="1953" w:hanging="360"/>
      </w:pPr>
      <w:rPr>
        <w:rFonts w:ascii="Wingdings" w:hAnsi="Wingdings" w:hint="default"/>
      </w:rPr>
    </w:lvl>
    <w:lvl w:ilvl="3" w:tplc="FFFFFFFF" w:tentative="1">
      <w:start w:val="1"/>
      <w:numFmt w:val="bullet"/>
      <w:lvlText w:val=""/>
      <w:lvlJc w:val="left"/>
      <w:pPr>
        <w:ind w:left="2673" w:hanging="360"/>
      </w:pPr>
      <w:rPr>
        <w:rFonts w:ascii="Symbol" w:hAnsi="Symbol" w:hint="default"/>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49" w15:restartNumberingAfterBreak="0">
    <w:nsid w:val="2A930744"/>
    <w:multiLevelType w:val="multilevel"/>
    <w:tmpl w:val="390C13FA"/>
    <w:lvl w:ilvl="0">
      <w:start w:val="1"/>
      <w:numFmt w:val="decimal"/>
      <w:lvlText w:val="%1."/>
      <w:lvlJc w:val="left"/>
      <w:pPr>
        <w:tabs>
          <w:tab w:val="num" w:pos="2345"/>
        </w:tabs>
        <w:ind w:left="851" w:firstLine="1134"/>
      </w:pPr>
      <w:rPr>
        <w:rFonts w:ascii="Arial" w:hAnsi="Arial" w:hint="default"/>
        <w:b/>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3"/>
      <w:lvlText w:val="2.%2"/>
      <w:lvlJc w:val="left"/>
      <w:pPr>
        <w:tabs>
          <w:tab w:val="num" w:pos="851"/>
        </w:tabs>
        <w:ind w:left="851" w:hanging="851"/>
      </w:pPr>
      <w:rPr>
        <w:rFonts w:ascii="Arial Bold" w:hAnsi="Arial Bold" w:hint="default"/>
        <w:b/>
        <w:i w:val="0"/>
        <w:caps/>
        <w:sz w:val="24"/>
        <w:szCs w:val="24"/>
        <w:u w:val="none"/>
      </w:rPr>
    </w:lvl>
    <w:lvl w:ilvl="2">
      <w:start w:val="1"/>
      <w:numFmt w:val="decimal"/>
      <w:lvlText w:val="%2.%3"/>
      <w:lvlJc w:val="left"/>
      <w:pPr>
        <w:tabs>
          <w:tab w:val="num" w:pos="851"/>
        </w:tabs>
        <w:ind w:left="851" w:hanging="851"/>
      </w:pPr>
      <w:rPr>
        <w:rFonts w:ascii="Arial" w:hAnsi="Arial" w:hint="default"/>
        <w:b w:val="0"/>
        <w:i w:val="0"/>
        <w:color w:val="auto"/>
        <w:sz w:val="20"/>
        <w:u w:val="none"/>
      </w:rPr>
    </w:lvl>
    <w:lvl w:ilvl="3">
      <w:start w:val="1"/>
      <w:numFmt w:val="decimal"/>
      <w:lvlText w:val="%2.%3.%4"/>
      <w:lvlJc w:val="left"/>
      <w:pPr>
        <w:tabs>
          <w:tab w:val="num" w:pos="851"/>
        </w:tabs>
        <w:ind w:left="851" w:hanging="851"/>
      </w:pPr>
      <w:rPr>
        <w:rFonts w:ascii="Arial" w:hAnsi="Arial" w:hint="default"/>
        <w:b w:val="0"/>
        <w:i w:val="0"/>
        <w:sz w:val="20"/>
        <w:u w:val="none"/>
      </w:rPr>
    </w:lvl>
    <w:lvl w:ilvl="4">
      <w:start w:val="2"/>
      <w:numFmt w:val="decimal"/>
      <w:lvlRestart w:val="0"/>
      <w:suff w:val="nothing"/>
      <w:lvlText w:val="SECTION %5"/>
      <w:lvlJc w:val="left"/>
      <w:pPr>
        <w:ind w:left="0" w:firstLine="0"/>
      </w:pPr>
      <w:rPr>
        <w:rFonts w:ascii="Arial" w:hAnsi="Arial" w:hint="default"/>
        <w:b w:val="0"/>
        <w:i w:val="0"/>
        <w:sz w:val="20"/>
        <w:u w:val="single"/>
      </w:rPr>
    </w:lvl>
    <w:lvl w:ilvl="5">
      <w:start w:val="1"/>
      <w:numFmt w:val="decimal"/>
      <w:lvlText w:val="%5.%6"/>
      <w:lvlJc w:val="left"/>
      <w:pPr>
        <w:tabs>
          <w:tab w:val="num" w:pos="851"/>
        </w:tabs>
        <w:ind w:left="851" w:hanging="851"/>
      </w:pPr>
      <w:rPr>
        <w:rFonts w:ascii="Arial" w:hAnsi="Arial" w:hint="default"/>
        <w:b w:val="0"/>
        <w:i w:val="0"/>
        <w:caps/>
        <w:sz w:val="20"/>
        <w:u w:val="none"/>
      </w:rPr>
    </w:lvl>
    <w:lvl w:ilvl="6">
      <w:start w:val="1"/>
      <w:numFmt w:val="decimal"/>
      <w:lvlText w:val="%5.%6.%7"/>
      <w:lvlJc w:val="left"/>
      <w:pPr>
        <w:tabs>
          <w:tab w:val="num" w:pos="851"/>
        </w:tabs>
        <w:ind w:left="851" w:hanging="851"/>
      </w:pPr>
      <w:rPr>
        <w:rFonts w:ascii="Arial" w:hAnsi="Arial" w:hint="default"/>
        <w:b w:val="0"/>
        <w:i w:val="0"/>
        <w:caps w:val="0"/>
        <w:sz w:val="20"/>
        <w:u w:val="none"/>
      </w:rPr>
    </w:lvl>
    <w:lvl w:ilvl="7">
      <w:start w:val="1"/>
      <w:numFmt w:val="decimal"/>
      <w:lvlText w:val="%5.%6.%8"/>
      <w:lvlJc w:val="left"/>
      <w:pPr>
        <w:tabs>
          <w:tab w:val="num" w:pos="1571"/>
        </w:tabs>
        <w:ind w:left="851" w:firstLine="0"/>
      </w:pPr>
      <w:rPr>
        <w:rFonts w:ascii="Arial" w:hAnsi="Arial" w:hint="default"/>
        <w:b w:val="0"/>
        <w:i w:val="0"/>
        <w:sz w:val="20"/>
        <w:u w:val="none"/>
      </w:rPr>
    </w:lvl>
    <w:lvl w:ilvl="8">
      <w:start w:val="1"/>
      <w:numFmt w:val="lowerLetter"/>
      <w:lvlText w:val="(%9)"/>
      <w:lvlJc w:val="left"/>
      <w:pPr>
        <w:tabs>
          <w:tab w:val="num" w:pos="1418"/>
        </w:tabs>
        <w:ind w:left="1418" w:hanging="567"/>
      </w:pPr>
      <w:rPr>
        <w:rFonts w:ascii="Arial" w:hAnsi="Arial" w:hint="default"/>
        <w:b w:val="0"/>
        <w:i w:val="0"/>
        <w:caps w:val="0"/>
        <w:sz w:val="20"/>
        <w:u w:val="none"/>
      </w:rPr>
    </w:lvl>
  </w:abstractNum>
  <w:abstractNum w:abstractNumId="50"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5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52" w15:restartNumberingAfterBreak="0">
    <w:nsid w:val="30270B51"/>
    <w:multiLevelType w:val="singleLevel"/>
    <w:tmpl w:val="EFB80F14"/>
    <w:lvl w:ilvl="0">
      <w:start w:val="1"/>
      <w:numFmt w:val="bullet"/>
      <w:pStyle w:val="ListBullet3"/>
      <w:lvlText w:val=""/>
      <w:lvlJc w:val="left"/>
      <w:pPr>
        <w:tabs>
          <w:tab w:val="num" w:pos="2268"/>
        </w:tabs>
        <w:ind w:left="2268" w:hanging="567"/>
      </w:pPr>
      <w:rPr>
        <w:rFonts w:ascii="Symbol" w:hAnsi="Symbol" w:hint="default"/>
        <w:sz w:val="16"/>
      </w:rPr>
    </w:lvl>
  </w:abstractNum>
  <w:abstractNum w:abstractNumId="53" w15:restartNumberingAfterBreak="0">
    <w:nsid w:val="30C76CD5"/>
    <w:multiLevelType w:val="hybridMultilevel"/>
    <w:tmpl w:val="835A79E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321C14B2"/>
    <w:multiLevelType w:val="hybridMultilevel"/>
    <w:tmpl w:val="F3E8D188"/>
    <w:lvl w:ilvl="0" w:tplc="D7C8BEC8">
      <w:start w:val="1"/>
      <w:numFmt w:val="lowerLetter"/>
      <w:lvlText w:val="%1)"/>
      <w:lvlJc w:val="left"/>
      <w:pPr>
        <w:ind w:left="1080" w:hanging="360"/>
      </w:pPr>
      <w:rPr>
        <w:rFonts w:cs="Times New Roman" w:hint="default"/>
        <w:b/>
        <w:bCs/>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5" w15:restartNumberingAfterBreak="0">
    <w:nsid w:val="329528D7"/>
    <w:multiLevelType w:val="multilevel"/>
    <w:tmpl w:val="CB6EBB50"/>
    <w:lvl w:ilvl="0">
      <w:start w:val="1"/>
      <w:numFmt w:val="decimal"/>
      <w:lvlText w:val="%1."/>
      <w:lvlJc w:val="left"/>
      <w:pPr>
        <w:ind w:left="360" w:hanging="360"/>
      </w:pPr>
      <w:rPr>
        <w:rFonts w:hint="default"/>
      </w:rPr>
    </w:lvl>
    <w:lvl w:ilvl="1">
      <w:start w:val="6"/>
      <w:numFmt w:val="decimal"/>
      <w:isLgl/>
      <w:lvlText w:val="%1.%2"/>
      <w:lvlJc w:val="left"/>
      <w:pPr>
        <w:ind w:left="696" w:hanging="444"/>
      </w:pPr>
      <w:rPr>
        <w:rFonts w:eastAsia="Times New Roman" w:hint="default"/>
        <w:color w:val="000000"/>
        <w:u w:val="single"/>
      </w:rPr>
    </w:lvl>
    <w:lvl w:ilvl="2">
      <w:start w:val="1"/>
      <w:numFmt w:val="decimal"/>
      <w:isLgl/>
      <w:lvlText w:val="%1.%2.%3"/>
      <w:lvlJc w:val="left"/>
      <w:pPr>
        <w:ind w:left="1224" w:hanging="720"/>
      </w:pPr>
      <w:rPr>
        <w:rFonts w:eastAsia="Times New Roman" w:hint="default"/>
        <w:color w:val="000000"/>
        <w:u w:val="none"/>
      </w:rPr>
    </w:lvl>
    <w:lvl w:ilvl="3">
      <w:start w:val="1"/>
      <w:numFmt w:val="decimal"/>
      <w:isLgl/>
      <w:lvlText w:val="%1.%2.%3.%4"/>
      <w:lvlJc w:val="left"/>
      <w:pPr>
        <w:ind w:left="1476" w:hanging="720"/>
      </w:pPr>
      <w:rPr>
        <w:rFonts w:eastAsia="Times New Roman" w:hint="default"/>
        <w:color w:val="000000"/>
        <w:u w:val="single"/>
      </w:rPr>
    </w:lvl>
    <w:lvl w:ilvl="4">
      <w:start w:val="1"/>
      <w:numFmt w:val="decimal"/>
      <w:isLgl/>
      <w:lvlText w:val="%1.%2.%3.%4.%5"/>
      <w:lvlJc w:val="left"/>
      <w:pPr>
        <w:ind w:left="2088" w:hanging="1080"/>
      </w:pPr>
      <w:rPr>
        <w:rFonts w:eastAsia="Times New Roman" w:hint="default"/>
        <w:color w:val="000000"/>
        <w:u w:val="single"/>
      </w:rPr>
    </w:lvl>
    <w:lvl w:ilvl="5">
      <w:start w:val="1"/>
      <w:numFmt w:val="decimal"/>
      <w:isLgl/>
      <w:lvlText w:val="%1.%2.%3.%4.%5.%6"/>
      <w:lvlJc w:val="left"/>
      <w:pPr>
        <w:ind w:left="2340" w:hanging="1080"/>
      </w:pPr>
      <w:rPr>
        <w:rFonts w:eastAsia="Times New Roman" w:hint="default"/>
        <w:color w:val="000000"/>
        <w:u w:val="single"/>
      </w:rPr>
    </w:lvl>
    <w:lvl w:ilvl="6">
      <w:start w:val="1"/>
      <w:numFmt w:val="decimal"/>
      <w:isLgl/>
      <w:lvlText w:val="%1.%2.%3.%4.%5.%6.%7"/>
      <w:lvlJc w:val="left"/>
      <w:pPr>
        <w:ind w:left="2952" w:hanging="1440"/>
      </w:pPr>
      <w:rPr>
        <w:rFonts w:eastAsia="Times New Roman" w:hint="default"/>
        <w:color w:val="000000"/>
        <w:u w:val="single"/>
      </w:rPr>
    </w:lvl>
    <w:lvl w:ilvl="7">
      <w:start w:val="1"/>
      <w:numFmt w:val="decimal"/>
      <w:isLgl/>
      <w:lvlText w:val="%1.%2.%3.%4.%5.%6.%7.%8"/>
      <w:lvlJc w:val="left"/>
      <w:pPr>
        <w:ind w:left="3204" w:hanging="1440"/>
      </w:pPr>
      <w:rPr>
        <w:rFonts w:eastAsia="Times New Roman" w:hint="default"/>
        <w:color w:val="000000"/>
        <w:u w:val="single"/>
      </w:rPr>
    </w:lvl>
    <w:lvl w:ilvl="8">
      <w:start w:val="1"/>
      <w:numFmt w:val="decimal"/>
      <w:isLgl/>
      <w:lvlText w:val="%1.%2.%3.%4.%5.%6.%7.%8.%9"/>
      <w:lvlJc w:val="left"/>
      <w:pPr>
        <w:ind w:left="3816" w:hanging="1800"/>
      </w:pPr>
      <w:rPr>
        <w:rFonts w:eastAsia="Times New Roman" w:hint="default"/>
        <w:color w:val="000000"/>
        <w:u w:val="single"/>
      </w:rPr>
    </w:lvl>
  </w:abstractNum>
  <w:abstractNum w:abstractNumId="56" w15:restartNumberingAfterBreak="0">
    <w:nsid w:val="33515BDF"/>
    <w:multiLevelType w:val="multilevel"/>
    <w:tmpl w:val="5396FCB4"/>
    <w:lvl w:ilvl="0">
      <w:start w:val="1"/>
      <w:numFmt w:val="decimal"/>
      <w:lvlText w:val="%1"/>
      <w:lvlJc w:val="left"/>
      <w:pPr>
        <w:ind w:left="384" w:hanging="384"/>
      </w:pPr>
      <w:rPr>
        <w:rFonts w:hint="default"/>
      </w:rPr>
    </w:lvl>
    <w:lvl w:ilvl="1">
      <w:start w:val="22"/>
      <w:numFmt w:val="decimal"/>
      <w:lvlText w:val="%1.%2"/>
      <w:lvlJc w:val="left"/>
      <w:pPr>
        <w:ind w:left="384" w:hanging="38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3C676F1"/>
    <w:multiLevelType w:val="multilevel"/>
    <w:tmpl w:val="7C6820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07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45C6D78"/>
    <w:multiLevelType w:val="hybridMultilevel"/>
    <w:tmpl w:val="D1F4F430"/>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34D80F0C"/>
    <w:multiLevelType w:val="multilevel"/>
    <w:tmpl w:val="C174FCE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51946DA"/>
    <w:multiLevelType w:val="multilevel"/>
    <w:tmpl w:val="A0541DE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1" w15:restartNumberingAfterBreak="0">
    <w:nsid w:val="38931C38"/>
    <w:multiLevelType w:val="hybridMultilevel"/>
    <w:tmpl w:val="5390540A"/>
    <w:lvl w:ilvl="0" w:tplc="1C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62" w15:restartNumberingAfterBreak="0">
    <w:nsid w:val="38E90E6C"/>
    <w:multiLevelType w:val="hybridMultilevel"/>
    <w:tmpl w:val="F086FE9C"/>
    <w:lvl w:ilvl="0" w:tplc="1C090017">
      <w:start w:val="1"/>
      <w:numFmt w:val="lowerLetter"/>
      <w:lvlText w:val="%1)"/>
      <w:lvlJc w:val="lef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3" w15:restartNumberingAfterBreak="0">
    <w:nsid w:val="3B9A32BE"/>
    <w:multiLevelType w:val="hybridMultilevel"/>
    <w:tmpl w:val="BAD881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3C37549F"/>
    <w:multiLevelType w:val="hybridMultilevel"/>
    <w:tmpl w:val="EB7EC434"/>
    <w:lvl w:ilvl="0" w:tplc="A25649C2">
      <w:start w:val="1"/>
      <w:numFmt w:val="decimal"/>
      <w:lvlText w:val="%1."/>
      <w:lvlJc w:val="left"/>
      <w:pPr>
        <w:ind w:left="461" w:hanging="281"/>
      </w:pPr>
      <w:rPr>
        <w:rFonts w:ascii="Arial MT" w:eastAsia="Arial MT" w:hAnsi="Arial MT" w:cs="Arial MT" w:hint="default"/>
        <w:b/>
        <w:bCs/>
        <w:i w:val="0"/>
        <w:iCs w:val="0"/>
        <w:spacing w:val="-1"/>
        <w:w w:val="99"/>
        <w:sz w:val="20"/>
        <w:szCs w:val="20"/>
        <w:lang w:val="en-US" w:eastAsia="en-US" w:bidi="ar-SA"/>
      </w:rPr>
    </w:lvl>
    <w:lvl w:ilvl="1" w:tplc="FFFFFFFF">
      <w:numFmt w:val="bullet"/>
      <w:lvlText w:val="•"/>
      <w:lvlJc w:val="left"/>
      <w:pPr>
        <w:ind w:left="1072" w:hanging="281"/>
      </w:pPr>
      <w:rPr>
        <w:rFonts w:hint="default"/>
        <w:lang w:val="en-US" w:eastAsia="en-US" w:bidi="ar-SA"/>
      </w:rPr>
    </w:lvl>
    <w:lvl w:ilvl="2" w:tplc="FFFFFFFF">
      <w:numFmt w:val="bullet"/>
      <w:lvlText w:val="•"/>
      <w:lvlJc w:val="left"/>
      <w:pPr>
        <w:ind w:left="1685" w:hanging="281"/>
      </w:pPr>
      <w:rPr>
        <w:rFonts w:hint="default"/>
        <w:lang w:val="en-US" w:eastAsia="en-US" w:bidi="ar-SA"/>
      </w:rPr>
    </w:lvl>
    <w:lvl w:ilvl="3" w:tplc="FFFFFFFF">
      <w:numFmt w:val="bullet"/>
      <w:lvlText w:val="•"/>
      <w:lvlJc w:val="left"/>
      <w:pPr>
        <w:ind w:left="2297" w:hanging="281"/>
      </w:pPr>
      <w:rPr>
        <w:rFonts w:hint="default"/>
        <w:lang w:val="en-US" w:eastAsia="en-US" w:bidi="ar-SA"/>
      </w:rPr>
    </w:lvl>
    <w:lvl w:ilvl="4" w:tplc="FFFFFFFF">
      <w:numFmt w:val="bullet"/>
      <w:lvlText w:val="•"/>
      <w:lvlJc w:val="left"/>
      <w:pPr>
        <w:ind w:left="2910" w:hanging="281"/>
      </w:pPr>
      <w:rPr>
        <w:rFonts w:hint="default"/>
        <w:lang w:val="en-US" w:eastAsia="en-US" w:bidi="ar-SA"/>
      </w:rPr>
    </w:lvl>
    <w:lvl w:ilvl="5" w:tplc="FFFFFFFF">
      <w:numFmt w:val="bullet"/>
      <w:lvlText w:val="•"/>
      <w:lvlJc w:val="left"/>
      <w:pPr>
        <w:ind w:left="3523" w:hanging="281"/>
      </w:pPr>
      <w:rPr>
        <w:rFonts w:hint="default"/>
        <w:lang w:val="en-US" w:eastAsia="en-US" w:bidi="ar-SA"/>
      </w:rPr>
    </w:lvl>
    <w:lvl w:ilvl="6" w:tplc="FFFFFFFF">
      <w:numFmt w:val="bullet"/>
      <w:lvlText w:val="•"/>
      <w:lvlJc w:val="left"/>
      <w:pPr>
        <w:ind w:left="4135" w:hanging="281"/>
      </w:pPr>
      <w:rPr>
        <w:rFonts w:hint="default"/>
        <w:lang w:val="en-US" w:eastAsia="en-US" w:bidi="ar-SA"/>
      </w:rPr>
    </w:lvl>
    <w:lvl w:ilvl="7" w:tplc="FFFFFFFF">
      <w:numFmt w:val="bullet"/>
      <w:lvlText w:val="•"/>
      <w:lvlJc w:val="left"/>
      <w:pPr>
        <w:ind w:left="4748" w:hanging="281"/>
      </w:pPr>
      <w:rPr>
        <w:rFonts w:hint="default"/>
        <w:lang w:val="en-US" w:eastAsia="en-US" w:bidi="ar-SA"/>
      </w:rPr>
    </w:lvl>
    <w:lvl w:ilvl="8" w:tplc="FFFFFFFF">
      <w:numFmt w:val="bullet"/>
      <w:lvlText w:val="•"/>
      <w:lvlJc w:val="left"/>
      <w:pPr>
        <w:ind w:left="5360" w:hanging="281"/>
      </w:pPr>
      <w:rPr>
        <w:rFonts w:hint="default"/>
        <w:lang w:val="en-US" w:eastAsia="en-US" w:bidi="ar-SA"/>
      </w:rPr>
    </w:lvl>
  </w:abstractNum>
  <w:abstractNum w:abstractNumId="65" w15:restartNumberingAfterBreak="0">
    <w:nsid w:val="3CD73DA1"/>
    <w:multiLevelType w:val="hybridMultilevel"/>
    <w:tmpl w:val="F044E2E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3CE437CF"/>
    <w:multiLevelType w:val="hybridMultilevel"/>
    <w:tmpl w:val="65B088AA"/>
    <w:lvl w:ilvl="0" w:tplc="1C09000D">
      <w:start w:val="1"/>
      <w:numFmt w:val="bullet"/>
      <w:lvlText w:val=""/>
      <w:lvlJc w:val="left"/>
      <w:pPr>
        <w:ind w:left="1035" w:hanging="360"/>
      </w:pPr>
      <w:rPr>
        <w:rFonts w:ascii="Wingdings" w:hAnsi="Wingdings" w:hint="default"/>
      </w:rPr>
    </w:lvl>
    <w:lvl w:ilvl="1" w:tplc="1C090003" w:tentative="1">
      <w:start w:val="1"/>
      <w:numFmt w:val="bullet"/>
      <w:lvlText w:val="o"/>
      <w:lvlJc w:val="left"/>
      <w:pPr>
        <w:ind w:left="1755" w:hanging="360"/>
      </w:pPr>
      <w:rPr>
        <w:rFonts w:ascii="Courier New" w:hAnsi="Courier New" w:cs="Courier New" w:hint="default"/>
      </w:rPr>
    </w:lvl>
    <w:lvl w:ilvl="2" w:tplc="1C090005" w:tentative="1">
      <w:start w:val="1"/>
      <w:numFmt w:val="bullet"/>
      <w:lvlText w:val=""/>
      <w:lvlJc w:val="left"/>
      <w:pPr>
        <w:ind w:left="2475" w:hanging="360"/>
      </w:pPr>
      <w:rPr>
        <w:rFonts w:ascii="Wingdings" w:hAnsi="Wingdings" w:hint="default"/>
      </w:rPr>
    </w:lvl>
    <w:lvl w:ilvl="3" w:tplc="1C090001" w:tentative="1">
      <w:start w:val="1"/>
      <w:numFmt w:val="bullet"/>
      <w:lvlText w:val=""/>
      <w:lvlJc w:val="left"/>
      <w:pPr>
        <w:ind w:left="3195" w:hanging="360"/>
      </w:pPr>
      <w:rPr>
        <w:rFonts w:ascii="Symbol" w:hAnsi="Symbol" w:hint="default"/>
      </w:rPr>
    </w:lvl>
    <w:lvl w:ilvl="4" w:tplc="1C090003" w:tentative="1">
      <w:start w:val="1"/>
      <w:numFmt w:val="bullet"/>
      <w:lvlText w:val="o"/>
      <w:lvlJc w:val="left"/>
      <w:pPr>
        <w:ind w:left="3915" w:hanging="360"/>
      </w:pPr>
      <w:rPr>
        <w:rFonts w:ascii="Courier New" w:hAnsi="Courier New" w:cs="Courier New" w:hint="default"/>
      </w:rPr>
    </w:lvl>
    <w:lvl w:ilvl="5" w:tplc="1C090005" w:tentative="1">
      <w:start w:val="1"/>
      <w:numFmt w:val="bullet"/>
      <w:lvlText w:val=""/>
      <w:lvlJc w:val="left"/>
      <w:pPr>
        <w:ind w:left="4635" w:hanging="360"/>
      </w:pPr>
      <w:rPr>
        <w:rFonts w:ascii="Wingdings" w:hAnsi="Wingdings" w:hint="default"/>
      </w:rPr>
    </w:lvl>
    <w:lvl w:ilvl="6" w:tplc="1C090001" w:tentative="1">
      <w:start w:val="1"/>
      <w:numFmt w:val="bullet"/>
      <w:lvlText w:val=""/>
      <w:lvlJc w:val="left"/>
      <w:pPr>
        <w:ind w:left="5355" w:hanging="360"/>
      </w:pPr>
      <w:rPr>
        <w:rFonts w:ascii="Symbol" w:hAnsi="Symbol" w:hint="default"/>
      </w:rPr>
    </w:lvl>
    <w:lvl w:ilvl="7" w:tplc="1C090003" w:tentative="1">
      <w:start w:val="1"/>
      <w:numFmt w:val="bullet"/>
      <w:lvlText w:val="o"/>
      <w:lvlJc w:val="left"/>
      <w:pPr>
        <w:ind w:left="6075" w:hanging="360"/>
      </w:pPr>
      <w:rPr>
        <w:rFonts w:ascii="Courier New" w:hAnsi="Courier New" w:cs="Courier New" w:hint="default"/>
      </w:rPr>
    </w:lvl>
    <w:lvl w:ilvl="8" w:tplc="1C090005" w:tentative="1">
      <w:start w:val="1"/>
      <w:numFmt w:val="bullet"/>
      <w:lvlText w:val=""/>
      <w:lvlJc w:val="left"/>
      <w:pPr>
        <w:ind w:left="6795" w:hanging="360"/>
      </w:pPr>
      <w:rPr>
        <w:rFonts w:ascii="Wingdings" w:hAnsi="Wingdings" w:hint="default"/>
      </w:rPr>
    </w:lvl>
  </w:abstractNum>
  <w:abstractNum w:abstractNumId="67" w15:restartNumberingAfterBreak="0">
    <w:nsid w:val="3DEC3C7B"/>
    <w:multiLevelType w:val="multilevel"/>
    <w:tmpl w:val="CF66FE08"/>
    <w:lvl w:ilvl="0">
      <w:start w:val="1"/>
      <w:numFmt w:val="decimal"/>
      <w:lvlText w:val="%1"/>
      <w:lvlJc w:val="left"/>
      <w:pPr>
        <w:ind w:left="360" w:hanging="360"/>
      </w:pPr>
      <w:rPr>
        <w:rFonts w:hint="default"/>
        <w:b/>
        <w:bCs w:val="0"/>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8" w15:restartNumberingAfterBreak="0">
    <w:nsid w:val="3F851ACE"/>
    <w:multiLevelType w:val="multilevel"/>
    <w:tmpl w:val="F124B4C8"/>
    <w:lvl w:ilvl="0">
      <w:start w:val="1"/>
      <w:numFmt w:val="decimal"/>
      <w:lvlText w:val="%1."/>
      <w:lvlJc w:val="left"/>
      <w:pPr>
        <w:ind w:left="720" w:hanging="360"/>
      </w:pPr>
    </w:lvl>
    <w:lvl w:ilvl="1">
      <w:start w:val="1"/>
      <w:numFmt w:val="decimal"/>
      <w:lvlText w:val="%1.%2."/>
      <w:lvlJc w:val="left"/>
      <w:pPr>
        <w:ind w:left="1152" w:hanging="432"/>
      </w:pPr>
      <w:rPr>
        <w:b/>
        <w:b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9" w15:restartNumberingAfterBreak="0">
    <w:nsid w:val="3F881855"/>
    <w:multiLevelType w:val="multilevel"/>
    <w:tmpl w:val="1C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504" w:hanging="504"/>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09607D7"/>
    <w:multiLevelType w:val="hybridMultilevel"/>
    <w:tmpl w:val="BC1C0E26"/>
    <w:lvl w:ilvl="0" w:tplc="1C090017">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409C629C"/>
    <w:multiLevelType w:val="multilevel"/>
    <w:tmpl w:val="0EF06B9E"/>
    <w:lvl w:ilvl="0">
      <w:start w:val="1"/>
      <w:numFmt w:val="decimal"/>
      <w:pStyle w:val="StyleTONotBold"/>
      <w:lvlText w:val="C3.1.%1"/>
      <w:lvlJc w:val="left"/>
      <w:pPr>
        <w:tabs>
          <w:tab w:val="num" w:pos="1134"/>
        </w:tabs>
        <w:ind w:left="1134" w:hanging="1134"/>
      </w:pPr>
      <w:rPr>
        <w:rFonts w:ascii="Arial Bold" w:hAnsi="Arial Bold" w:hint="default"/>
        <w:b/>
        <w:i w:val="0"/>
        <w:sz w:val="22"/>
        <w:szCs w:val="22"/>
      </w:rPr>
    </w:lvl>
    <w:lvl w:ilvl="1">
      <w:start w:val="1"/>
      <w:numFmt w:val="decimal"/>
      <w:lvlText w:val="C3.1.%1.%2"/>
      <w:lvlJc w:val="left"/>
      <w:pPr>
        <w:tabs>
          <w:tab w:val="num" w:pos="1134"/>
        </w:tabs>
        <w:ind w:left="1134" w:hanging="1134"/>
      </w:pPr>
      <w:rPr>
        <w:rFonts w:ascii="Arial Bold" w:hAnsi="Arial Bold" w:hint="default"/>
        <w:b/>
        <w:i w:val="0"/>
        <w:sz w:val="22"/>
        <w:szCs w:val="22"/>
      </w:rPr>
    </w:lvl>
    <w:lvl w:ilvl="2">
      <w:start w:val="1"/>
      <w:numFmt w:val="decimal"/>
      <w:lvlText w:val="C3.1.%1.%2.%3"/>
      <w:lvlJc w:val="left"/>
      <w:pPr>
        <w:tabs>
          <w:tab w:val="num" w:pos="1134"/>
        </w:tabs>
        <w:ind w:left="1134" w:hanging="1134"/>
      </w:pPr>
      <w:rPr>
        <w:rFonts w:ascii="Arial Bold" w:hAnsi="Arial Bold" w:hint="default"/>
        <w:b/>
        <w:i w:val="0"/>
        <w:sz w:val="22"/>
        <w:szCs w:val="22"/>
      </w:rPr>
    </w:lvl>
    <w:lvl w:ilvl="3">
      <w:start w:val="1"/>
      <w:numFmt w:val="decimal"/>
      <w:lvlText w:val="C3.%1.%2.%3.%4"/>
      <w:lvlJc w:val="left"/>
      <w:pPr>
        <w:tabs>
          <w:tab w:val="num" w:pos="1134"/>
        </w:tabs>
        <w:ind w:left="1134" w:hanging="1134"/>
      </w:pPr>
      <w:rPr>
        <w:rFonts w:ascii="Arial Bold" w:hAnsi="Arial Bold"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2045A9F"/>
    <w:multiLevelType w:val="hybridMultilevel"/>
    <w:tmpl w:val="9C6A3BDA"/>
    <w:lvl w:ilvl="0" w:tplc="6EECB1F0">
      <w:start w:val="1"/>
      <w:numFmt w:val="none"/>
      <w:pStyle w:val="RoDCondition"/>
      <w:lvlText w:val="RoD Condition"/>
      <w:lvlJc w:val="left"/>
      <w:pPr>
        <w:tabs>
          <w:tab w:val="num" w:pos="1440"/>
        </w:tabs>
        <w:ind w:left="1289" w:hanging="1289"/>
      </w:pPr>
      <w:rPr>
        <w:rFonts w:ascii="Arial Bold" w:hAnsi="Arial Bold" w:hint="default"/>
        <w:b/>
        <w:i w:val="0"/>
        <w:sz w:val="20"/>
      </w:rPr>
    </w:lvl>
    <w:lvl w:ilvl="1" w:tplc="E3ACD044" w:tentative="1">
      <w:start w:val="1"/>
      <w:numFmt w:val="lowerLetter"/>
      <w:lvlText w:val="%2."/>
      <w:lvlJc w:val="left"/>
      <w:pPr>
        <w:tabs>
          <w:tab w:val="num" w:pos="1440"/>
        </w:tabs>
        <w:ind w:left="1440" w:hanging="360"/>
      </w:pPr>
    </w:lvl>
    <w:lvl w:ilvl="2" w:tplc="7960FCB4" w:tentative="1">
      <w:start w:val="1"/>
      <w:numFmt w:val="lowerRoman"/>
      <w:lvlText w:val="%3."/>
      <w:lvlJc w:val="right"/>
      <w:pPr>
        <w:tabs>
          <w:tab w:val="num" w:pos="2160"/>
        </w:tabs>
        <w:ind w:left="2160" w:hanging="180"/>
      </w:pPr>
    </w:lvl>
    <w:lvl w:ilvl="3" w:tplc="202A300E" w:tentative="1">
      <w:start w:val="1"/>
      <w:numFmt w:val="decimal"/>
      <w:lvlText w:val="%4."/>
      <w:lvlJc w:val="left"/>
      <w:pPr>
        <w:tabs>
          <w:tab w:val="num" w:pos="2880"/>
        </w:tabs>
        <w:ind w:left="2880" w:hanging="360"/>
      </w:pPr>
    </w:lvl>
    <w:lvl w:ilvl="4" w:tplc="EDBE126A" w:tentative="1">
      <w:start w:val="1"/>
      <w:numFmt w:val="lowerLetter"/>
      <w:lvlText w:val="%5."/>
      <w:lvlJc w:val="left"/>
      <w:pPr>
        <w:tabs>
          <w:tab w:val="num" w:pos="3600"/>
        </w:tabs>
        <w:ind w:left="3600" w:hanging="360"/>
      </w:pPr>
    </w:lvl>
    <w:lvl w:ilvl="5" w:tplc="BE44CCCE" w:tentative="1">
      <w:start w:val="1"/>
      <w:numFmt w:val="lowerRoman"/>
      <w:lvlText w:val="%6."/>
      <w:lvlJc w:val="right"/>
      <w:pPr>
        <w:tabs>
          <w:tab w:val="num" w:pos="4320"/>
        </w:tabs>
        <w:ind w:left="4320" w:hanging="180"/>
      </w:pPr>
    </w:lvl>
    <w:lvl w:ilvl="6" w:tplc="B1CC8CC6" w:tentative="1">
      <w:start w:val="1"/>
      <w:numFmt w:val="decimal"/>
      <w:lvlText w:val="%7."/>
      <w:lvlJc w:val="left"/>
      <w:pPr>
        <w:tabs>
          <w:tab w:val="num" w:pos="5040"/>
        </w:tabs>
        <w:ind w:left="5040" w:hanging="360"/>
      </w:pPr>
    </w:lvl>
    <w:lvl w:ilvl="7" w:tplc="2618B11C" w:tentative="1">
      <w:start w:val="1"/>
      <w:numFmt w:val="lowerLetter"/>
      <w:lvlText w:val="%8."/>
      <w:lvlJc w:val="left"/>
      <w:pPr>
        <w:tabs>
          <w:tab w:val="num" w:pos="5760"/>
        </w:tabs>
        <w:ind w:left="5760" w:hanging="360"/>
      </w:pPr>
    </w:lvl>
    <w:lvl w:ilvl="8" w:tplc="33C207C8" w:tentative="1">
      <w:start w:val="1"/>
      <w:numFmt w:val="lowerRoman"/>
      <w:lvlText w:val="%9."/>
      <w:lvlJc w:val="right"/>
      <w:pPr>
        <w:tabs>
          <w:tab w:val="num" w:pos="6480"/>
        </w:tabs>
        <w:ind w:left="6480" w:hanging="180"/>
      </w:pPr>
    </w:lvl>
  </w:abstractNum>
  <w:abstractNum w:abstractNumId="73" w15:restartNumberingAfterBreak="0">
    <w:nsid w:val="4209281F"/>
    <w:multiLevelType w:val="hybridMultilevel"/>
    <w:tmpl w:val="ED2A1EF4"/>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2EE793A"/>
    <w:multiLevelType w:val="hybridMultilevel"/>
    <w:tmpl w:val="84C4D878"/>
    <w:lvl w:ilvl="0" w:tplc="FFFFFFFF">
      <w:start w:val="1"/>
      <w:numFmt w:val="bullet"/>
      <w:lvlText w:val=""/>
      <w:lvlJc w:val="left"/>
      <w:pPr>
        <w:tabs>
          <w:tab w:val="num" w:pos="1890"/>
        </w:tabs>
        <w:ind w:left="1890" w:hanging="360"/>
      </w:pPr>
      <w:rPr>
        <w:rFonts w:ascii="Wingdings" w:hAnsi="Wingdings" w:hint="default"/>
      </w:rPr>
    </w:lvl>
    <w:lvl w:ilvl="1" w:tplc="FFFFFFFF">
      <w:start w:val="1"/>
      <w:numFmt w:val="bullet"/>
      <w:pStyle w:val="ListBullet"/>
      <w:lvlText w:val=""/>
      <w:lvlJc w:val="left"/>
      <w:pPr>
        <w:tabs>
          <w:tab w:val="num" w:pos="2610"/>
        </w:tabs>
        <w:ind w:left="2610" w:hanging="360"/>
      </w:pPr>
      <w:rPr>
        <w:rFonts w:ascii="Wingdings" w:hAnsi="Wingdings" w:hint="default"/>
      </w:rPr>
    </w:lvl>
    <w:lvl w:ilvl="2" w:tplc="FFFFFFFF">
      <w:start w:val="1"/>
      <w:numFmt w:val="bullet"/>
      <w:lvlText w:val=""/>
      <w:lvlJc w:val="left"/>
      <w:pPr>
        <w:tabs>
          <w:tab w:val="num" w:pos="3330"/>
        </w:tabs>
        <w:ind w:left="3330" w:hanging="360"/>
      </w:pPr>
      <w:rPr>
        <w:rFonts w:ascii="Wingdings" w:hAnsi="Wingdings" w:hint="default"/>
      </w:rPr>
    </w:lvl>
    <w:lvl w:ilvl="3" w:tplc="FFFFFFFF" w:tentative="1">
      <w:start w:val="1"/>
      <w:numFmt w:val="bullet"/>
      <w:lvlText w:val=""/>
      <w:lvlJc w:val="left"/>
      <w:pPr>
        <w:tabs>
          <w:tab w:val="num" w:pos="4050"/>
        </w:tabs>
        <w:ind w:left="4050" w:hanging="360"/>
      </w:pPr>
      <w:rPr>
        <w:rFonts w:ascii="Symbol" w:hAnsi="Symbol" w:hint="default"/>
      </w:rPr>
    </w:lvl>
    <w:lvl w:ilvl="4" w:tplc="FFFFFFFF" w:tentative="1">
      <w:start w:val="1"/>
      <w:numFmt w:val="bullet"/>
      <w:lvlText w:val="o"/>
      <w:lvlJc w:val="left"/>
      <w:pPr>
        <w:tabs>
          <w:tab w:val="num" w:pos="4770"/>
        </w:tabs>
        <w:ind w:left="4770" w:hanging="360"/>
      </w:pPr>
      <w:rPr>
        <w:rFonts w:ascii="Courier New" w:hAnsi="Courier New" w:hint="default"/>
      </w:rPr>
    </w:lvl>
    <w:lvl w:ilvl="5" w:tplc="FFFFFFFF" w:tentative="1">
      <w:start w:val="1"/>
      <w:numFmt w:val="bullet"/>
      <w:lvlText w:val=""/>
      <w:lvlJc w:val="left"/>
      <w:pPr>
        <w:tabs>
          <w:tab w:val="num" w:pos="5490"/>
        </w:tabs>
        <w:ind w:left="5490" w:hanging="360"/>
      </w:pPr>
      <w:rPr>
        <w:rFonts w:ascii="Wingdings" w:hAnsi="Wingdings" w:hint="default"/>
      </w:rPr>
    </w:lvl>
    <w:lvl w:ilvl="6" w:tplc="FFFFFFFF" w:tentative="1">
      <w:start w:val="1"/>
      <w:numFmt w:val="bullet"/>
      <w:lvlText w:val=""/>
      <w:lvlJc w:val="left"/>
      <w:pPr>
        <w:tabs>
          <w:tab w:val="num" w:pos="6210"/>
        </w:tabs>
        <w:ind w:left="6210" w:hanging="360"/>
      </w:pPr>
      <w:rPr>
        <w:rFonts w:ascii="Symbol" w:hAnsi="Symbol" w:hint="default"/>
      </w:rPr>
    </w:lvl>
    <w:lvl w:ilvl="7" w:tplc="FFFFFFFF" w:tentative="1">
      <w:start w:val="1"/>
      <w:numFmt w:val="bullet"/>
      <w:lvlText w:val="o"/>
      <w:lvlJc w:val="left"/>
      <w:pPr>
        <w:tabs>
          <w:tab w:val="num" w:pos="6930"/>
        </w:tabs>
        <w:ind w:left="6930" w:hanging="360"/>
      </w:pPr>
      <w:rPr>
        <w:rFonts w:ascii="Courier New" w:hAnsi="Courier New" w:hint="default"/>
      </w:rPr>
    </w:lvl>
    <w:lvl w:ilvl="8" w:tplc="FFFFFFFF" w:tentative="1">
      <w:start w:val="1"/>
      <w:numFmt w:val="bullet"/>
      <w:lvlText w:val=""/>
      <w:lvlJc w:val="left"/>
      <w:pPr>
        <w:tabs>
          <w:tab w:val="num" w:pos="7650"/>
        </w:tabs>
        <w:ind w:left="7650" w:hanging="360"/>
      </w:pPr>
      <w:rPr>
        <w:rFonts w:ascii="Wingdings" w:hAnsi="Wingdings" w:hint="default"/>
      </w:rPr>
    </w:lvl>
  </w:abstractNum>
  <w:abstractNum w:abstractNumId="76" w15:restartNumberingAfterBreak="0">
    <w:nsid w:val="44BA64C3"/>
    <w:multiLevelType w:val="multilevel"/>
    <w:tmpl w:val="D5BE9A88"/>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7" w15:restartNumberingAfterBreak="0">
    <w:nsid w:val="44D313C6"/>
    <w:multiLevelType w:val="multilevel"/>
    <w:tmpl w:val="7912400A"/>
    <w:lvl w:ilvl="0">
      <w:start w:val="1"/>
      <w:numFmt w:val="decimal"/>
      <w:lvlText w:val="%1"/>
      <w:lvlJc w:val="left"/>
      <w:pPr>
        <w:ind w:left="552" w:hanging="552"/>
      </w:pPr>
      <w:rPr>
        <w:rFonts w:hint="default"/>
      </w:rPr>
    </w:lvl>
    <w:lvl w:ilvl="1">
      <w:start w:val="1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4D57468"/>
    <w:multiLevelType w:val="hybridMultilevel"/>
    <w:tmpl w:val="27B81BC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9" w15:restartNumberingAfterBreak="0">
    <w:nsid w:val="49FD3C58"/>
    <w:multiLevelType w:val="hybridMultilevel"/>
    <w:tmpl w:val="6EFC18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4A7B165D"/>
    <w:multiLevelType w:val="hybridMultilevel"/>
    <w:tmpl w:val="E8D0FE1A"/>
    <w:lvl w:ilvl="0" w:tplc="1C090017">
      <w:start w:val="1"/>
      <w:numFmt w:val="lowerLetter"/>
      <w:lvlText w:val="%1)"/>
      <w:lvlJc w:val="left"/>
      <w:pPr>
        <w:ind w:left="1080" w:hanging="360"/>
      </w:pPr>
      <w:rPr>
        <w:rFonts w:hint="default"/>
        <w:lang w:val="en-Z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4E15538C"/>
    <w:multiLevelType w:val="multilevel"/>
    <w:tmpl w:val="7BE8D01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2" w15:restartNumberingAfterBreak="0">
    <w:nsid w:val="4F7B7A9C"/>
    <w:multiLevelType w:val="hybridMultilevel"/>
    <w:tmpl w:val="C2FE2AB0"/>
    <w:lvl w:ilvl="0" w:tplc="AE64DF94">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83" w15:restartNumberingAfterBreak="0">
    <w:nsid w:val="4FFA67DD"/>
    <w:multiLevelType w:val="hybridMultilevel"/>
    <w:tmpl w:val="8A2AFD60"/>
    <w:lvl w:ilvl="0" w:tplc="1C09000D">
      <w:start w:val="1"/>
      <w:numFmt w:val="bullet"/>
      <w:lvlText w:val=""/>
      <w:lvlJc w:val="left"/>
      <w:pPr>
        <w:ind w:left="678" w:hanging="360"/>
      </w:pPr>
      <w:rPr>
        <w:rFonts w:ascii="Wingdings" w:hAnsi="Wingdings" w:hint="default"/>
      </w:rPr>
    </w:lvl>
    <w:lvl w:ilvl="1" w:tplc="1C090003" w:tentative="1">
      <w:start w:val="1"/>
      <w:numFmt w:val="bullet"/>
      <w:lvlText w:val="o"/>
      <w:lvlJc w:val="left"/>
      <w:pPr>
        <w:ind w:left="1398" w:hanging="360"/>
      </w:pPr>
      <w:rPr>
        <w:rFonts w:ascii="Courier New" w:hAnsi="Courier New" w:cs="Courier New" w:hint="default"/>
      </w:rPr>
    </w:lvl>
    <w:lvl w:ilvl="2" w:tplc="1C090005" w:tentative="1">
      <w:start w:val="1"/>
      <w:numFmt w:val="bullet"/>
      <w:lvlText w:val=""/>
      <w:lvlJc w:val="left"/>
      <w:pPr>
        <w:ind w:left="2118" w:hanging="360"/>
      </w:pPr>
      <w:rPr>
        <w:rFonts w:ascii="Wingdings" w:hAnsi="Wingdings" w:hint="default"/>
      </w:rPr>
    </w:lvl>
    <w:lvl w:ilvl="3" w:tplc="1C090001" w:tentative="1">
      <w:start w:val="1"/>
      <w:numFmt w:val="bullet"/>
      <w:lvlText w:val=""/>
      <w:lvlJc w:val="left"/>
      <w:pPr>
        <w:ind w:left="2838" w:hanging="360"/>
      </w:pPr>
      <w:rPr>
        <w:rFonts w:ascii="Symbol" w:hAnsi="Symbol" w:hint="default"/>
      </w:rPr>
    </w:lvl>
    <w:lvl w:ilvl="4" w:tplc="1C090003" w:tentative="1">
      <w:start w:val="1"/>
      <w:numFmt w:val="bullet"/>
      <w:lvlText w:val="o"/>
      <w:lvlJc w:val="left"/>
      <w:pPr>
        <w:ind w:left="3558" w:hanging="360"/>
      </w:pPr>
      <w:rPr>
        <w:rFonts w:ascii="Courier New" w:hAnsi="Courier New" w:cs="Courier New" w:hint="default"/>
      </w:rPr>
    </w:lvl>
    <w:lvl w:ilvl="5" w:tplc="1C090005" w:tentative="1">
      <w:start w:val="1"/>
      <w:numFmt w:val="bullet"/>
      <w:lvlText w:val=""/>
      <w:lvlJc w:val="left"/>
      <w:pPr>
        <w:ind w:left="4278" w:hanging="360"/>
      </w:pPr>
      <w:rPr>
        <w:rFonts w:ascii="Wingdings" w:hAnsi="Wingdings" w:hint="default"/>
      </w:rPr>
    </w:lvl>
    <w:lvl w:ilvl="6" w:tplc="1C090001" w:tentative="1">
      <w:start w:val="1"/>
      <w:numFmt w:val="bullet"/>
      <w:lvlText w:val=""/>
      <w:lvlJc w:val="left"/>
      <w:pPr>
        <w:ind w:left="4998" w:hanging="360"/>
      </w:pPr>
      <w:rPr>
        <w:rFonts w:ascii="Symbol" w:hAnsi="Symbol" w:hint="default"/>
      </w:rPr>
    </w:lvl>
    <w:lvl w:ilvl="7" w:tplc="1C090003" w:tentative="1">
      <w:start w:val="1"/>
      <w:numFmt w:val="bullet"/>
      <w:lvlText w:val="o"/>
      <w:lvlJc w:val="left"/>
      <w:pPr>
        <w:ind w:left="5718" w:hanging="360"/>
      </w:pPr>
      <w:rPr>
        <w:rFonts w:ascii="Courier New" w:hAnsi="Courier New" w:cs="Courier New" w:hint="default"/>
      </w:rPr>
    </w:lvl>
    <w:lvl w:ilvl="8" w:tplc="1C090005" w:tentative="1">
      <w:start w:val="1"/>
      <w:numFmt w:val="bullet"/>
      <w:lvlText w:val=""/>
      <w:lvlJc w:val="left"/>
      <w:pPr>
        <w:ind w:left="6438" w:hanging="360"/>
      </w:pPr>
      <w:rPr>
        <w:rFonts w:ascii="Wingdings" w:hAnsi="Wingdings" w:hint="default"/>
      </w:rPr>
    </w:lvl>
  </w:abstractNum>
  <w:abstractNum w:abstractNumId="84" w15:restartNumberingAfterBreak="0">
    <w:nsid w:val="50807D86"/>
    <w:multiLevelType w:val="hybridMultilevel"/>
    <w:tmpl w:val="8DFA399A"/>
    <w:lvl w:ilvl="0" w:tplc="1B58758A">
      <w:start w:val="1"/>
      <w:numFmt w:val="decimal"/>
      <w:lvlText w:val="%1."/>
      <w:lvlJc w:val="left"/>
      <w:pPr>
        <w:ind w:left="535" w:hanging="360"/>
      </w:pPr>
      <w:rPr>
        <w:rFonts w:hint="default"/>
        <w:spacing w:val="-1"/>
        <w:w w:val="99"/>
        <w:lang w:val="en-US" w:eastAsia="en-US" w:bidi="ar-SA"/>
      </w:rPr>
    </w:lvl>
    <w:lvl w:ilvl="1" w:tplc="C3C86B38">
      <w:numFmt w:val="bullet"/>
      <w:lvlText w:val="•"/>
      <w:lvlJc w:val="left"/>
      <w:pPr>
        <w:ind w:left="1144" w:hanging="360"/>
      </w:pPr>
      <w:rPr>
        <w:rFonts w:hint="default"/>
        <w:lang w:val="en-US" w:eastAsia="en-US" w:bidi="ar-SA"/>
      </w:rPr>
    </w:lvl>
    <w:lvl w:ilvl="2" w:tplc="AFEA4476">
      <w:numFmt w:val="bullet"/>
      <w:lvlText w:val="•"/>
      <w:lvlJc w:val="left"/>
      <w:pPr>
        <w:ind w:left="1749" w:hanging="360"/>
      </w:pPr>
      <w:rPr>
        <w:rFonts w:hint="default"/>
        <w:lang w:val="en-US" w:eastAsia="en-US" w:bidi="ar-SA"/>
      </w:rPr>
    </w:lvl>
    <w:lvl w:ilvl="3" w:tplc="CF20B4DC">
      <w:numFmt w:val="bullet"/>
      <w:lvlText w:val="•"/>
      <w:lvlJc w:val="left"/>
      <w:pPr>
        <w:ind w:left="2353" w:hanging="360"/>
      </w:pPr>
      <w:rPr>
        <w:rFonts w:hint="default"/>
        <w:lang w:val="en-US" w:eastAsia="en-US" w:bidi="ar-SA"/>
      </w:rPr>
    </w:lvl>
    <w:lvl w:ilvl="4" w:tplc="DF2EAA0A">
      <w:numFmt w:val="bullet"/>
      <w:lvlText w:val="•"/>
      <w:lvlJc w:val="left"/>
      <w:pPr>
        <w:ind w:left="2958" w:hanging="360"/>
      </w:pPr>
      <w:rPr>
        <w:rFonts w:hint="default"/>
        <w:lang w:val="en-US" w:eastAsia="en-US" w:bidi="ar-SA"/>
      </w:rPr>
    </w:lvl>
    <w:lvl w:ilvl="5" w:tplc="D03AE8E6">
      <w:numFmt w:val="bullet"/>
      <w:lvlText w:val="•"/>
      <w:lvlJc w:val="left"/>
      <w:pPr>
        <w:ind w:left="3563" w:hanging="360"/>
      </w:pPr>
      <w:rPr>
        <w:rFonts w:hint="default"/>
        <w:lang w:val="en-US" w:eastAsia="en-US" w:bidi="ar-SA"/>
      </w:rPr>
    </w:lvl>
    <w:lvl w:ilvl="6" w:tplc="3EF6C1BC">
      <w:numFmt w:val="bullet"/>
      <w:lvlText w:val="•"/>
      <w:lvlJc w:val="left"/>
      <w:pPr>
        <w:ind w:left="4167" w:hanging="360"/>
      </w:pPr>
      <w:rPr>
        <w:rFonts w:hint="default"/>
        <w:lang w:val="en-US" w:eastAsia="en-US" w:bidi="ar-SA"/>
      </w:rPr>
    </w:lvl>
    <w:lvl w:ilvl="7" w:tplc="014C163A">
      <w:numFmt w:val="bullet"/>
      <w:lvlText w:val="•"/>
      <w:lvlJc w:val="left"/>
      <w:pPr>
        <w:ind w:left="4772" w:hanging="360"/>
      </w:pPr>
      <w:rPr>
        <w:rFonts w:hint="default"/>
        <w:lang w:val="en-US" w:eastAsia="en-US" w:bidi="ar-SA"/>
      </w:rPr>
    </w:lvl>
    <w:lvl w:ilvl="8" w:tplc="2A94D6AE">
      <w:numFmt w:val="bullet"/>
      <w:lvlText w:val="•"/>
      <w:lvlJc w:val="left"/>
      <w:pPr>
        <w:ind w:left="5376" w:hanging="360"/>
      </w:pPr>
      <w:rPr>
        <w:rFonts w:hint="default"/>
        <w:lang w:val="en-US" w:eastAsia="en-US" w:bidi="ar-SA"/>
      </w:rPr>
    </w:lvl>
  </w:abstractNum>
  <w:abstractNum w:abstractNumId="85" w15:restartNumberingAfterBreak="0">
    <w:nsid w:val="52E26258"/>
    <w:multiLevelType w:val="hybridMultilevel"/>
    <w:tmpl w:val="072EAB26"/>
    <w:lvl w:ilvl="0" w:tplc="758E699E">
      <w:start w:val="1"/>
      <w:numFmt w:val="decimal"/>
      <w:lvlText w:val="%1."/>
      <w:lvlJc w:val="left"/>
      <w:pPr>
        <w:ind w:left="535" w:hanging="360"/>
      </w:pPr>
      <w:rPr>
        <w:rFonts w:ascii="Arial MT" w:eastAsia="Arial MT" w:hAnsi="Arial MT" w:cs="Arial MT" w:hint="default"/>
        <w:b/>
        <w:bCs/>
        <w:i w:val="0"/>
        <w:iCs w:val="0"/>
        <w:spacing w:val="-1"/>
        <w:w w:val="99"/>
        <w:sz w:val="20"/>
        <w:szCs w:val="20"/>
        <w:lang w:val="en-US" w:eastAsia="en-US" w:bidi="ar-SA"/>
      </w:rPr>
    </w:lvl>
    <w:lvl w:ilvl="1" w:tplc="175A533C">
      <w:numFmt w:val="bullet"/>
      <w:lvlText w:val="•"/>
      <w:lvlJc w:val="left"/>
      <w:pPr>
        <w:ind w:left="1144" w:hanging="360"/>
      </w:pPr>
      <w:rPr>
        <w:rFonts w:hint="default"/>
        <w:lang w:val="en-US" w:eastAsia="en-US" w:bidi="ar-SA"/>
      </w:rPr>
    </w:lvl>
    <w:lvl w:ilvl="2" w:tplc="762CED82">
      <w:numFmt w:val="bullet"/>
      <w:lvlText w:val="•"/>
      <w:lvlJc w:val="left"/>
      <w:pPr>
        <w:ind w:left="1749" w:hanging="360"/>
      </w:pPr>
      <w:rPr>
        <w:rFonts w:hint="default"/>
        <w:lang w:val="en-US" w:eastAsia="en-US" w:bidi="ar-SA"/>
      </w:rPr>
    </w:lvl>
    <w:lvl w:ilvl="3" w:tplc="55AC3CFA">
      <w:numFmt w:val="bullet"/>
      <w:lvlText w:val="•"/>
      <w:lvlJc w:val="left"/>
      <w:pPr>
        <w:ind w:left="2353" w:hanging="360"/>
      </w:pPr>
      <w:rPr>
        <w:rFonts w:hint="default"/>
        <w:lang w:val="en-US" w:eastAsia="en-US" w:bidi="ar-SA"/>
      </w:rPr>
    </w:lvl>
    <w:lvl w:ilvl="4" w:tplc="9E780070">
      <w:numFmt w:val="bullet"/>
      <w:lvlText w:val="•"/>
      <w:lvlJc w:val="left"/>
      <w:pPr>
        <w:ind w:left="2958" w:hanging="360"/>
      </w:pPr>
      <w:rPr>
        <w:rFonts w:hint="default"/>
        <w:lang w:val="en-US" w:eastAsia="en-US" w:bidi="ar-SA"/>
      </w:rPr>
    </w:lvl>
    <w:lvl w:ilvl="5" w:tplc="382EA4E0">
      <w:numFmt w:val="bullet"/>
      <w:lvlText w:val="•"/>
      <w:lvlJc w:val="left"/>
      <w:pPr>
        <w:ind w:left="3563" w:hanging="360"/>
      </w:pPr>
      <w:rPr>
        <w:rFonts w:hint="default"/>
        <w:lang w:val="en-US" w:eastAsia="en-US" w:bidi="ar-SA"/>
      </w:rPr>
    </w:lvl>
    <w:lvl w:ilvl="6" w:tplc="912E03E0">
      <w:numFmt w:val="bullet"/>
      <w:lvlText w:val="•"/>
      <w:lvlJc w:val="left"/>
      <w:pPr>
        <w:ind w:left="4167" w:hanging="360"/>
      </w:pPr>
      <w:rPr>
        <w:rFonts w:hint="default"/>
        <w:lang w:val="en-US" w:eastAsia="en-US" w:bidi="ar-SA"/>
      </w:rPr>
    </w:lvl>
    <w:lvl w:ilvl="7" w:tplc="2320FB32">
      <w:numFmt w:val="bullet"/>
      <w:lvlText w:val="•"/>
      <w:lvlJc w:val="left"/>
      <w:pPr>
        <w:ind w:left="4772" w:hanging="360"/>
      </w:pPr>
      <w:rPr>
        <w:rFonts w:hint="default"/>
        <w:lang w:val="en-US" w:eastAsia="en-US" w:bidi="ar-SA"/>
      </w:rPr>
    </w:lvl>
    <w:lvl w:ilvl="8" w:tplc="6382F8D8">
      <w:numFmt w:val="bullet"/>
      <w:lvlText w:val="•"/>
      <w:lvlJc w:val="left"/>
      <w:pPr>
        <w:ind w:left="5376" w:hanging="360"/>
      </w:pPr>
      <w:rPr>
        <w:rFonts w:hint="default"/>
        <w:lang w:val="en-US" w:eastAsia="en-US" w:bidi="ar-SA"/>
      </w:rPr>
    </w:lvl>
  </w:abstractNum>
  <w:abstractNum w:abstractNumId="86" w15:restartNumberingAfterBreak="0">
    <w:nsid w:val="53A524B7"/>
    <w:multiLevelType w:val="hybridMultilevel"/>
    <w:tmpl w:val="93049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53C16AC7"/>
    <w:multiLevelType w:val="multilevel"/>
    <w:tmpl w:val="35CC2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4865CA5"/>
    <w:multiLevelType w:val="multilevel"/>
    <w:tmpl w:val="89BA4E42"/>
    <w:lvl w:ilvl="0">
      <w:start w:val="1"/>
      <w:numFmt w:val="decimal"/>
      <w:lvlText w:val="%1"/>
      <w:lvlJc w:val="left"/>
      <w:pPr>
        <w:ind w:left="444" w:hanging="444"/>
      </w:pPr>
      <w:rPr>
        <w:rFonts w:hint="default"/>
      </w:rPr>
    </w:lvl>
    <w:lvl w:ilvl="1">
      <w:start w:val="5"/>
      <w:numFmt w:val="decimal"/>
      <w:lvlText w:val="%1.%2"/>
      <w:lvlJc w:val="left"/>
      <w:pPr>
        <w:ind w:left="946" w:hanging="444"/>
      </w:pPr>
      <w:rPr>
        <w:rFonts w:hint="default"/>
      </w:rPr>
    </w:lvl>
    <w:lvl w:ilvl="2">
      <w:start w:val="1"/>
      <w:numFmt w:val="lowerLetter"/>
      <w:lvlText w:val="%3)"/>
      <w:lvlJc w:val="left"/>
      <w:pPr>
        <w:ind w:left="1724" w:hanging="720"/>
      </w:pPr>
      <w:rPr>
        <w:rFonts w:ascii="Arial" w:eastAsia="Times New Roman" w:hAnsi="Arial" w:cs="Times New Roman"/>
        <w:sz w:val="20"/>
        <w:szCs w:val="20"/>
      </w:rPr>
    </w:lvl>
    <w:lvl w:ilvl="3">
      <w:start w:val="1"/>
      <w:numFmt w:val="lowerLetter"/>
      <w:lvlText w:val="%4)"/>
      <w:lvlJc w:val="left"/>
      <w:pPr>
        <w:ind w:left="2226" w:hanging="720"/>
      </w:pPr>
      <w:rPr>
        <w:rFonts w:ascii="Arial" w:eastAsia="Times New Roman" w:hAnsi="Arial" w:cs="Times New Roman"/>
        <w:b/>
        <w:bCs w:val="0"/>
        <w:sz w:val="20"/>
        <w:szCs w:val="20"/>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9" w15:restartNumberingAfterBreak="0">
    <w:nsid w:val="55D2216A"/>
    <w:multiLevelType w:val="multilevel"/>
    <w:tmpl w:val="7EB0C16C"/>
    <w:lvl w:ilvl="0">
      <w:start w:val="1"/>
      <w:numFmt w:val="decimal"/>
      <w:pStyle w:val="BodyTextBold"/>
      <w:lvlText w:val="%1."/>
      <w:lvlJc w:val="left"/>
      <w:pPr>
        <w:tabs>
          <w:tab w:val="num" w:pos="720"/>
        </w:tabs>
        <w:ind w:left="720" w:hanging="360"/>
      </w:pPr>
      <w:rPr>
        <w:rFonts w:ascii="Arial" w:hAnsi="Arial" w:hint="default"/>
        <w:b/>
        <w:i w:val="0"/>
        <w:sz w:val="24"/>
      </w:rPr>
    </w:lvl>
    <w:lvl w:ilvl="1">
      <w:start w:val="1"/>
      <w:numFmt w:val="decimal"/>
      <w:lvlText w:val="(%2)"/>
      <w:lvlJc w:val="left"/>
      <w:pPr>
        <w:tabs>
          <w:tab w:val="num" w:pos="936"/>
        </w:tabs>
        <w:ind w:left="936" w:hanging="576"/>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0" w15:restartNumberingAfterBreak="0">
    <w:nsid w:val="57826076"/>
    <w:multiLevelType w:val="multilevel"/>
    <w:tmpl w:val="024A2E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070" w:hanging="360"/>
      </w:pPr>
    </w:lvl>
    <w:lvl w:ilvl="6">
      <w:start w:val="1"/>
      <w:numFmt w:val="decimal"/>
      <w:lvlText w:val="%7."/>
      <w:lvlJc w:val="left"/>
      <w:pPr>
        <w:ind w:left="360" w:hanging="360"/>
      </w:pPr>
      <w:rPr>
        <w:rFonts w:ascii="Arial" w:hAnsi="Arial" w:cs="Arial" w:hint="default"/>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959024C"/>
    <w:multiLevelType w:val="multilevel"/>
    <w:tmpl w:val="BCC2DF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9A85C54"/>
    <w:multiLevelType w:val="hybridMultilevel"/>
    <w:tmpl w:val="89109B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5AA23DA8"/>
    <w:multiLevelType w:val="singleLevel"/>
    <w:tmpl w:val="B84CB0FE"/>
    <w:lvl w:ilvl="0">
      <w:start w:val="1"/>
      <w:numFmt w:val="bullet"/>
      <w:pStyle w:val="ListBullet2"/>
      <w:lvlText w:val=""/>
      <w:lvlJc w:val="left"/>
      <w:pPr>
        <w:tabs>
          <w:tab w:val="num" w:pos="1701"/>
        </w:tabs>
        <w:ind w:left="1701" w:hanging="567"/>
      </w:pPr>
      <w:rPr>
        <w:rFonts w:ascii="WP MathA" w:hAnsi="WP MathA" w:hint="default"/>
        <w:sz w:val="20"/>
      </w:rPr>
    </w:lvl>
  </w:abstractNum>
  <w:abstractNum w:abstractNumId="94" w15:restartNumberingAfterBreak="0">
    <w:nsid w:val="5C986ACE"/>
    <w:multiLevelType w:val="hybridMultilevel"/>
    <w:tmpl w:val="5B52D9E4"/>
    <w:lvl w:ilvl="0" w:tplc="7C6CBBE6">
      <w:start w:val="2"/>
      <w:numFmt w:val="decimal"/>
      <w:lvlText w:val="%1."/>
      <w:lvlJc w:val="left"/>
      <w:pPr>
        <w:ind w:left="540" w:hanging="360"/>
      </w:pPr>
      <w:rPr>
        <w:rFonts w:hint="default"/>
        <w:spacing w:val="-1"/>
        <w:w w:val="99"/>
        <w:lang w:val="en-US" w:eastAsia="en-US" w:bidi="ar-SA"/>
      </w:rPr>
    </w:lvl>
    <w:lvl w:ilvl="1" w:tplc="08782FCE">
      <w:numFmt w:val="bullet"/>
      <w:lvlText w:val="•"/>
      <w:lvlJc w:val="left"/>
      <w:pPr>
        <w:ind w:left="1144" w:hanging="360"/>
      </w:pPr>
      <w:rPr>
        <w:rFonts w:hint="default"/>
        <w:lang w:val="en-US" w:eastAsia="en-US" w:bidi="ar-SA"/>
      </w:rPr>
    </w:lvl>
    <w:lvl w:ilvl="2" w:tplc="750A882C">
      <w:numFmt w:val="bullet"/>
      <w:lvlText w:val="•"/>
      <w:lvlJc w:val="left"/>
      <w:pPr>
        <w:ind w:left="1749" w:hanging="360"/>
      </w:pPr>
      <w:rPr>
        <w:rFonts w:hint="default"/>
        <w:lang w:val="en-US" w:eastAsia="en-US" w:bidi="ar-SA"/>
      </w:rPr>
    </w:lvl>
    <w:lvl w:ilvl="3" w:tplc="9A6EF6F0">
      <w:numFmt w:val="bullet"/>
      <w:lvlText w:val="•"/>
      <w:lvlJc w:val="left"/>
      <w:pPr>
        <w:ind w:left="2353" w:hanging="360"/>
      </w:pPr>
      <w:rPr>
        <w:rFonts w:hint="default"/>
        <w:lang w:val="en-US" w:eastAsia="en-US" w:bidi="ar-SA"/>
      </w:rPr>
    </w:lvl>
    <w:lvl w:ilvl="4" w:tplc="E68C2E52">
      <w:numFmt w:val="bullet"/>
      <w:lvlText w:val="•"/>
      <w:lvlJc w:val="left"/>
      <w:pPr>
        <w:ind w:left="2958" w:hanging="360"/>
      </w:pPr>
      <w:rPr>
        <w:rFonts w:hint="default"/>
        <w:lang w:val="en-US" w:eastAsia="en-US" w:bidi="ar-SA"/>
      </w:rPr>
    </w:lvl>
    <w:lvl w:ilvl="5" w:tplc="6654359E">
      <w:numFmt w:val="bullet"/>
      <w:lvlText w:val="•"/>
      <w:lvlJc w:val="left"/>
      <w:pPr>
        <w:ind w:left="3563" w:hanging="360"/>
      </w:pPr>
      <w:rPr>
        <w:rFonts w:hint="default"/>
        <w:lang w:val="en-US" w:eastAsia="en-US" w:bidi="ar-SA"/>
      </w:rPr>
    </w:lvl>
    <w:lvl w:ilvl="6" w:tplc="6924FD90">
      <w:numFmt w:val="bullet"/>
      <w:lvlText w:val="•"/>
      <w:lvlJc w:val="left"/>
      <w:pPr>
        <w:ind w:left="4167" w:hanging="360"/>
      </w:pPr>
      <w:rPr>
        <w:rFonts w:hint="default"/>
        <w:lang w:val="en-US" w:eastAsia="en-US" w:bidi="ar-SA"/>
      </w:rPr>
    </w:lvl>
    <w:lvl w:ilvl="7" w:tplc="442E2220">
      <w:numFmt w:val="bullet"/>
      <w:lvlText w:val="•"/>
      <w:lvlJc w:val="left"/>
      <w:pPr>
        <w:ind w:left="4772" w:hanging="360"/>
      </w:pPr>
      <w:rPr>
        <w:rFonts w:hint="default"/>
        <w:lang w:val="en-US" w:eastAsia="en-US" w:bidi="ar-SA"/>
      </w:rPr>
    </w:lvl>
    <w:lvl w:ilvl="8" w:tplc="ABF2FC4A">
      <w:numFmt w:val="bullet"/>
      <w:lvlText w:val="•"/>
      <w:lvlJc w:val="left"/>
      <w:pPr>
        <w:ind w:left="5376" w:hanging="360"/>
      </w:pPr>
      <w:rPr>
        <w:rFonts w:hint="default"/>
        <w:lang w:val="en-US" w:eastAsia="en-US" w:bidi="ar-SA"/>
      </w:rPr>
    </w:lvl>
  </w:abstractNum>
  <w:abstractNum w:abstractNumId="95" w15:restartNumberingAfterBreak="0">
    <w:nsid w:val="5CBF5A3C"/>
    <w:multiLevelType w:val="multilevel"/>
    <w:tmpl w:val="30660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E8E2B4A"/>
    <w:multiLevelType w:val="hybridMultilevel"/>
    <w:tmpl w:val="BE1CB7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5F2D1287"/>
    <w:multiLevelType w:val="hybridMultilevel"/>
    <w:tmpl w:val="DECCF8D6"/>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8" w15:restartNumberingAfterBreak="0">
    <w:nsid w:val="5F365877"/>
    <w:multiLevelType w:val="multilevel"/>
    <w:tmpl w:val="44B8D010"/>
    <w:lvl w:ilvl="0">
      <w:start w:val="1"/>
      <w:numFmt w:val="decimal"/>
      <w:lvlText w:val="%1"/>
      <w:lvlJc w:val="left"/>
      <w:pPr>
        <w:ind w:left="552" w:hanging="552"/>
      </w:pPr>
      <w:rPr>
        <w:rFonts w:hint="default"/>
      </w:rPr>
    </w:lvl>
    <w:lvl w:ilvl="1">
      <w:start w:val="14"/>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FD40FA2"/>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07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0A01C77"/>
    <w:multiLevelType w:val="multilevel"/>
    <w:tmpl w:val="8F24E1CE"/>
    <w:lvl w:ilvl="0">
      <w:start w:val="5"/>
      <w:numFmt w:val="decimal"/>
      <w:pStyle w:val="ExtraHeading"/>
      <w:lvlText w:val="%1"/>
      <w:lvlJc w:val="left"/>
      <w:pPr>
        <w:tabs>
          <w:tab w:val="num" w:pos="432"/>
        </w:tabs>
        <w:ind w:left="432" w:hanging="432"/>
      </w:pPr>
      <w:rPr>
        <w:rFonts w:hint="default"/>
        <w:b/>
        <w:sz w:val="22"/>
        <w:szCs w:val="22"/>
      </w:rPr>
    </w:lvl>
    <w:lvl w:ilvl="1">
      <w:start w:val="1"/>
      <w:numFmt w:val="none"/>
      <w:lvlText w:val="5.1"/>
      <w:lvlJc w:val="left"/>
      <w:pPr>
        <w:tabs>
          <w:tab w:val="num" w:pos="936"/>
        </w:tabs>
        <w:ind w:left="936" w:hanging="576"/>
      </w:pPr>
      <w:rPr>
        <w:rFonts w:hint="default"/>
        <w:b/>
        <w:i w:val="0"/>
        <w:sz w:val="20"/>
        <w:szCs w:val="20"/>
      </w:rPr>
    </w:lvl>
    <w:lvl w:ilvl="2">
      <w:start w:val="1"/>
      <w:numFmt w:val="none"/>
      <w:lvlText w:val="5.1.1"/>
      <w:lvlJc w:val="left"/>
      <w:pPr>
        <w:tabs>
          <w:tab w:val="num" w:pos="720"/>
        </w:tabs>
        <w:ind w:left="720" w:hanging="720"/>
      </w:pPr>
      <w:rPr>
        <w:rFonts w:hint="default"/>
      </w:rPr>
    </w:lvl>
    <w:lvl w:ilvl="3">
      <w:start w:val="1"/>
      <w:numFmt w:val="none"/>
      <w:lvlText w:val="4."/>
      <w:lvlJc w:val="left"/>
      <w:pPr>
        <w:tabs>
          <w:tab w:val="num" w:pos="864"/>
        </w:tabs>
        <w:ind w:left="864" w:hanging="864"/>
      </w:pPr>
      <w:rPr>
        <w:rFonts w:hint="default"/>
      </w:rPr>
    </w:lvl>
    <w:lvl w:ilvl="4">
      <w:start w:val="1"/>
      <w:numFmt w:val="decimal"/>
      <w:lvlText w:val="%52%1.%2.4"/>
      <w:lvlJc w:val="left"/>
      <w:pPr>
        <w:tabs>
          <w:tab w:val="num" w:pos="1008"/>
        </w:tabs>
        <w:ind w:left="1008" w:hanging="1008"/>
      </w:pPr>
      <w:rPr>
        <w:rFonts w:hint="default"/>
      </w:rPr>
    </w:lvl>
    <w:lvl w:ilvl="5">
      <w:start w:val="1"/>
      <w:numFmt w:val="decimal"/>
      <w:lvlText w:val="2%1.%2.5"/>
      <w:lvlJc w:val="left"/>
      <w:pPr>
        <w:tabs>
          <w:tab w:val="num" w:pos="1152"/>
        </w:tabs>
        <w:ind w:left="1152" w:hanging="1152"/>
      </w:pPr>
      <w:rPr>
        <w:rFonts w:hint="default"/>
      </w:rPr>
    </w:lvl>
    <w:lvl w:ilvl="6">
      <w:start w:val="1"/>
      <w:numFmt w:val="decimal"/>
      <w:lvlText w:val="%1"/>
      <w:lvlJc w:val="left"/>
      <w:pPr>
        <w:tabs>
          <w:tab w:val="num" w:pos="1296"/>
        </w:tabs>
        <w:ind w:left="1296" w:hanging="1296"/>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01" w15:restartNumberingAfterBreak="0">
    <w:nsid w:val="658861EE"/>
    <w:multiLevelType w:val="hybridMultilevel"/>
    <w:tmpl w:val="8C089412"/>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02" w15:restartNumberingAfterBreak="0">
    <w:nsid w:val="658C7FAD"/>
    <w:multiLevelType w:val="hybridMultilevel"/>
    <w:tmpl w:val="29BA1DA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61C120A"/>
    <w:multiLevelType w:val="hybridMultilevel"/>
    <w:tmpl w:val="4E2E9554"/>
    <w:lvl w:ilvl="0" w:tplc="580675DE">
      <w:start w:val="14"/>
      <w:numFmt w:val="bullet"/>
      <w:lvlText w:val="-"/>
      <w:lvlJc w:val="left"/>
      <w:pPr>
        <w:ind w:left="675" w:hanging="360"/>
      </w:pPr>
      <w:rPr>
        <w:rFonts w:ascii="Arial" w:eastAsia="Wingdings-Regular" w:hAnsi="Arial" w:cs="Arial" w:hint="default"/>
      </w:rPr>
    </w:lvl>
    <w:lvl w:ilvl="1" w:tplc="1C090003" w:tentative="1">
      <w:start w:val="1"/>
      <w:numFmt w:val="bullet"/>
      <w:lvlText w:val="o"/>
      <w:lvlJc w:val="left"/>
      <w:pPr>
        <w:ind w:left="1395" w:hanging="360"/>
      </w:pPr>
      <w:rPr>
        <w:rFonts w:ascii="Courier New" w:hAnsi="Courier New" w:cs="Courier New" w:hint="default"/>
      </w:rPr>
    </w:lvl>
    <w:lvl w:ilvl="2" w:tplc="1C090005" w:tentative="1">
      <w:start w:val="1"/>
      <w:numFmt w:val="bullet"/>
      <w:lvlText w:val=""/>
      <w:lvlJc w:val="left"/>
      <w:pPr>
        <w:ind w:left="2115" w:hanging="360"/>
      </w:pPr>
      <w:rPr>
        <w:rFonts w:ascii="Wingdings" w:hAnsi="Wingdings" w:hint="default"/>
      </w:rPr>
    </w:lvl>
    <w:lvl w:ilvl="3" w:tplc="1C090001" w:tentative="1">
      <w:start w:val="1"/>
      <w:numFmt w:val="bullet"/>
      <w:lvlText w:val=""/>
      <w:lvlJc w:val="left"/>
      <w:pPr>
        <w:ind w:left="2835" w:hanging="360"/>
      </w:pPr>
      <w:rPr>
        <w:rFonts w:ascii="Symbol" w:hAnsi="Symbol" w:hint="default"/>
      </w:rPr>
    </w:lvl>
    <w:lvl w:ilvl="4" w:tplc="1C090003" w:tentative="1">
      <w:start w:val="1"/>
      <w:numFmt w:val="bullet"/>
      <w:lvlText w:val="o"/>
      <w:lvlJc w:val="left"/>
      <w:pPr>
        <w:ind w:left="3555" w:hanging="360"/>
      </w:pPr>
      <w:rPr>
        <w:rFonts w:ascii="Courier New" w:hAnsi="Courier New" w:cs="Courier New" w:hint="default"/>
      </w:rPr>
    </w:lvl>
    <w:lvl w:ilvl="5" w:tplc="1C090005" w:tentative="1">
      <w:start w:val="1"/>
      <w:numFmt w:val="bullet"/>
      <w:lvlText w:val=""/>
      <w:lvlJc w:val="left"/>
      <w:pPr>
        <w:ind w:left="4275" w:hanging="360"/>
      </w:pPr>
      <w:rPr>
        <w:rFonts w:ascii="Wingdings" w:hAnsi="Wingdings" w:hint="default"/>
      </w:rPr>
    </w:lvl>
    <w:lvl w:ilvl="6" w:tplc="1C090001" w:tentative="1">
      <w:start w:val="1"/>
      <w:numFmt w:val="bullet"/>
      <w:lvlText w:val=""/>
      <w:lvlJc w:val="left"/>
      <w:pPr>
        <w:ind w:left="4995" w:hanging="360"/>
      </w:pPr>
      <w:rPr>
        <w:rFonts w:ascii="Symbol" w:hAnsi="Symbol" w:hint="default"/>
      </w:rPr>
    </w:lvl>
    <w:lvl w:ilvl="7" w:tplc="1C090003" w:tentative="1">
      <w:start w:val="1"/>
      <w:numFmt w:val="bullet"/>
      <w:lvlText w:val="o"/>
      <w:lvlJc w:val="left"/>
      <w:pPr>
        <w:ind w:left="5715" w:hanging="360"/>
      </w:pPr>
      <w:rPr>
        <w:rFonts w:ascii="Courier New" w:hAnsi="Courier New" w:cs="Courier New" w:hint="default"/>
      </w:rPr>
    </w:lvl>
    <w:lvl w:ilvl="8" w:tplc="1C090005" w:tentative="1">
      <w:start w:val="1"/>
      <w:numFmt w:val="bullet"/>
      <w:lvlText w:val=""/>
      <w:lvlJc w:val="left"/>
      <w:pPr>
        <w:ind w:left="6435" w:hanging="360"/>
      </w:pPr>
      <w:rPr>
        <w:rFonts w:ascii="Wingdings" w:hAnsi="Wingdings" w:hint="default"/>
      </w:rPr>
    </w:lvl>
  </w:abstractNum>
  <w:abstractNum w:abstractNumId="104" w15:restartNumberingAfterBreak="0">
    <w:nsid w:val="673B0061"/>
    <w:multiLevelType w:val="hybridMultilevel"/>
    <w:tmpl w:val="4AAC2B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5" w15:restartNumberingAfterBreak="0">
    <w:nsid w:val="68456457"/>
    <w:multiLevelType w:val="hybridMultilevel"/>
    <w:tmpl w:val="57AE032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6" w15:restartNumberingAfterBreak="0">
    <w:nsid w:val="68B36162"/>
    <w:multiLevelType w:val="hybridMultilevel"/>
    <w:tmpl w:val="8A6E2530"/>
    <w:lvl w:ilvl="0" w:tplc="FFFFFFFF">
      <w:start w:val="1"/>
      <w:numFmt w:val="lowerLetter"/>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07" w15:restartNumberingAfterBreak="0">
    <w:nsid w:val="68D57126"/>
    <w:multiLevelType w:val="hybridMultilevel"/>
    <w:tmpl w:val="FFA0229C"/>
    <w:lvl w:ilvl="0" w:tplc="1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15:restartNumberingAfterBreak="0">
    <w:nsid w:val="694A1120"/>
    <w:multiLevelType w:val="hybridMultilevel"/>
    <w:tmpl w:val="39A84DB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09" w15:restartNumberingAfterBreak="0">
    <w:nsid w:val="6BE92983"/>
    <w:multiLevelType w:val="hybridMultilevel"/>
    <w:tmpl w:val="96BC2B76"/>
    <w:lvl w:ilvl="0" w:tplc="DA1E3876">
      <w:start w:val="1"/>
      <w:numFmt w:val="decimal"/>
      <w:lvlText w:val="%1."/>
      <w:lvlJc w:val="left"/>
      <w:pPr>
        <w:ind w:left="461" w:hanging="281"/>
      </w:pPr>
      <w:rPr>
        <w:rFonts w:ascii="Arial MT" w:eastAsia="Arial MT" w:hAnsi="Arial MT" w:cs="Arial MT" w:hint="default"/>
        <w:b/>
        <w:bCs/>
        <w:i w:val="0"/>
        <w:iCs w:val="0"/>
        <w:spacing w:val="-1"/>
        <w:w w:val="99"/>
        <w:sz w:val="20"/>
        <w:szCs w:val="20"/>
        <w:lang w:val="en-US" w:eastAsia="en-US" w:bidi="ar-SA"/>
      </w:rPr>
    </w:lvl>
    <w:lvl w:ilvl="1" w:tplc="D0560F86">
      <w:numFmt w:val="bullet"/>
      <w:lvlText w:val="•"/>
      <w:lvlJc w:val="left"/>
      <w:pPr>
        <w:ind w:left="1072" w:hanging="281"/>
      </w:pPr>
      <w:rPr>
        <w:rFonts w:hint="default"/>
        <w:lang w:val="en-US" w:eastAsia="en-US" w:bidi="ar-SA"/>
      </w:rPr>
    </w:lvl>
    <w:lvl w:ilvl="2" w:tplc="DE200EB6">
      <w:numFmt w:val="bullet"/>
      <w:lvlText w:val="•"/>
      <w:lvlJc w:val="left"/>
      <w:pPr>
        <w:ind w:left="1685" w:hanging="281"/>
      </w:pPr>
      <w:rPr>
        <w:rFonts w:hint="default"/>
        <w:lang w:val="en-US" w:eastAsia="en-US" w:bidi="ar-SA"/>
      </w:rPr>
    </w:lvl>
    <w:lvl w:ilvl="3" w:tplc="E2CE8D4C">
      <w:numFmt w:val="bullet"/>
      <w:lvlText w:val="•"/>
      <w:lvlJc w:val="left"/>
      <w:pPr>
        <w:ind w:left="2297" w:hanging="281"/>
      </w:pPr>
      <w:rPr>
        <w:rFonts w:hint="default"/>
        <w:lang w:val="en-US" w:eastAsia="en-US" w:bidi="ar-SA"/>
      </w:rPr>
    </w:lvl>
    <w:lvl w:ilvl="4" w:tplc="13CE0B7C">
      <w:numFmt w:val="bullet"/>
      <w:lvlText w:val="•"/>
      <w:lvlJc w:val="left"/>
      <w:pPr>
        <w:ind w:left="2910" w:hanging="281"/>
      </w:pPr>
      <w:rPr>
        <w:rFonts w:hint="default"/>
        <w:lang w:val="en-US" w:eastAsia="en-US" w:bidi="ar-SA"/>
      </w:rPr>
    </w:lvl>
    <w:lvl w:ilvl="5" w:tplc="053AEC30">
      <w:numFmt w:val="bullet"/>
      <w:lvlText w:val="•"/>
      <w:lvlJc w:val="left"/>
      <w:pPr>
        <w:ind w:left="3523" w:hanging="281"/>
      </w:pPr>
      <w:rPr>
        <w:rFonts w:hint="default"/>
        <w:lang w:val="en-US" w:eastAsia="en-US" w:bidi="ar-SA"/>
      </w:rPr>
    </w:lvl>
    <w:lvl w:ilvl="6" w:tplc="A73053B6">
      <w:numFmt w:val="bullet"/>
      <w:lvlText w:val="•"/>
      <w:lvlJc w:val="left"/>
      <w:pPr>
        <w:ind w:left="4135" w:hanging="281"/>
      </w:pPr>
      <w:rPr>
        <w:rFonts w:hint="default"/>
        <w:lang w:val="en-US" w:eastAsia="en-US" w:bidi="ar-SA"/>
      </w:rPr>
    </w:lvl>
    <w:lvl w:ilvl="7" w:tplc="C8C4C4B8">
      <w:numFmt w:val="bullet"/>
      <w:lvlText w:val="•"/>
      <w:lvlJc w:val="left"/>
      <w:pPr>
        <w:ind w:left="4748" w:hanging="281"/>
      </w:pPr>
      <w:rPr>
        <w:rFonts w:hint="default"/>
        <w:lang w:val="en-US" w:eastAsia="en-US" w:bidi="ar-SA"/>
      </w:rPr>
    </w:lvl>
    <w:lvl w:ilvl="8" w:tplc="614C0AC4">
      <w:numFmt w:val="bullet"/>
      <w:lvlText w:val="•"/>
      <w:lvlJc w:val="left"/>
      <w:pPr>
        <w:ind w:left="5360" w:hanging="281"/>
      </w:pPr>
      <w:rPr>
        <w:rFonts w:hint="default"/>
        <w:lang w:val="en-US" w:eastAsia="en-US" w:bidi="ar-SA"/>
      </w:rPr>
    </w:lvl>
  </w:abstractNum>
  <w:abstractNum w:abstractNumId="11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112" w15:restartNumberingAfterBreak="0">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113" w15:restartNumberingAfterBreak="0">
    <w:nsid w:val="6F171300"/>
    <w:multiLevelType w:val="hybridMultilevel"/>
    <w:tmpl w:val="46D60EB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70611476"/>
    <w:multiLevelType w:val="multilevel"/>
    <w:tmpl w:val="96D62DB2"/>
    <w:lvl w:ilvl="0">
      <w:start w:val="1"/>
      <w:numFmt w:val="decimal"/>
      <w:lvlText w:val="%1."/>
      <w:lvlJc w:val="left"/>
      <w:pPr>
        <w:ind w:left="360" w:hanging="360"/>
      </w:pPr>
      <w:rPr>
        <w:rFonts w:hint="default"/>
        <w:i w:val="0"/>
        <w:iCs w:val="0"/>
      </w:rPr>
    </w:lvl>
    <w:lvl w:ilvl="1">
      <w:start w:val="1"/>
      <w:numFmt w:val="decimal"/>
      <w:isLgl/>
      <w:lvlText w:val="%1.%2."/>
      <w:lvlJc w:val="left"/>
      <w:pPr>
        <w:ind w:left="786" w:hanging="360"/>
      </w:pPr>
      <w:rPr>
        <w:rFonts w:hint="default"/>
        <w:i w:val="0"/>
        <w:iCs w:val="0"/>
        <w:sz w:val="20"/>
        <w:szCs w:val="20"/>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15" w15:restartNumberingAfterBreak="0">
    <w:nsid w:val="713C6A98"/>
    <w:multiLevelType w:val="multilevel"/>
    <w:tmpl w:val="C9C8AC72"/>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2627C75"/>
    <w:multiLevelType w:val="hybridMultilevel"/>
    <w:tmpl w:val="C87E1F82"/>
    <w:lvl w:ilvl="0" w:tplc="1C090001">
      <w:start w:val="1"/>
      <w:numFmt w:val="bullet"/>
      <w:lvlText w:val=""/>
      <w:lvlJc w:val="left"/>
      <w:pPr>
        <w:ind w:left="1294" w:hanging="360"/>
      </w:pPr>
      <w:rPr>
        <w:rFonts w:ascii="Symbol" w:hAnsi="Symbol" w:hint="default"/>
      </w:rPr>
    </w:lvl>
    <w:lvl w:ilvl="1" w:tplc="1C090003" w:tentative="1">
      <w:start w:val="1"/>
      <w:numFmt w:val="bullet"/>
      <w:lvlText w:val="o"/>
      <w:lvlJc w:val="left"/>
      <w:pPr>
        <w:ind w:left="2014" w:hanging="360"/>
      </w:pPr>
      <w:rPr>
        <w:rFonts w:ascii="Courier New" w:hAnsi="Courier New" w:cs="Courier New" w:hint="default"/>
      </w:rPr>
    </w:lvl>
    <w:lvl w:ilvl="2" w:tplc="1C090005" w:tentative="1">
      <w:start w:val="1"/>
      <w:numFmt w:val="bullet"/>
      <w:lvlText w:val=""/>
      <w:lvlJc w:val="left"/>
      <w:pPr>
        <w:ind w:left="2734" w:hanging="360"/>
      </w:pPr>
      <w:rPr>
        <w:rFonts w:ascii="Wingdings" w:hAnsi="Wingdings" w:hint="default"/>
      </w:rPr>
    </w:lvl>
    <w:lvl w:ilvl="3" w:tplc="1C090001" w:tentative="1">
      <w:start w:val="1"/>
      <w:numFmt w:val="bullet"/>
      <w:lvlText w:val=""/>
      <w:lvlJc w:val="left"/>
      <w:pPr>
        <w:ind w:left="3454" w:hanging="360"/>
      </w:pPr>
      <w:rPr>
        <w:rFonts w:ascii="Symbol" w:hAnsi="Symbol" w:hint="default"/>
      </w:rPr>
    </w:lvl>
    <w:lvl w:ilvl="4" w:tplc="1C090003" w:tentative="1">
      <w:start w:val="1"/>
      <w:numFmt w:val="bullet"/>
      <w:lvlText w:val="o"/>
      <w:lvlJc w:val="left"/>
      <w:pPr>
        <w:ind w:left="4174" w:hanging="360"/>
      </w:pPr>
      <w:rPr>
        <w:rFonts w:ascii="Courier New" w:hAnsi="Courier New" w:cs="Courier New" w:hint="default"/>
      </w:rPr>
    </w:lvl>
    <w:lvl w:ilvl="5" w:tplc="1C090005" w:tentative="1">
      <w:start w:val="1"/>
      <w:numFmt w:val="bullet"/>
      <w:lvlText w:val=""/>
      <w:lvlJc w:val="left"/>
      <w:pPr>
        <w:ind w:left="4894" w:hanging="360"/>
      </w:pPr>
      <w:rPr>
        <w:rFonts w:ascii="Wingdings" w:hAnsi="Wingdings" w:hint="default"/>
      </w:rPr>
    </w:lvl>
    <w:lvl w:ilvl="6" w:tplc="1C090001" w:tentative="1">
      <w:start w:val="1"/>
      <w:numFmt w:val="bullet"/>
      <w:lvlText w:val=""/>
      <w:lvlJc w:val="left"/>
      <w:pPr>
        <w:ind w:left="5614" w:hanging="360"/>
      </w:pPr>
      <w:rPr>
        <w:rFonts w:ascii="Symbol" w:hAnsi="Symbol" w:hint="default"/>
      </w:rPr>
    </w:lvl>
    <w:lvl w:ilvl="7" w:tplc="1C090003" w:tentative="1">
      <w:start w:val="1"/>
      <w:numFmt w:val="bullet"/>
      <w:lvlText w:val="o"/>
      <w:lvlJc w:val="left"/>
      <w:pPr>
        <w:ind w:left="6334" w:hanging="360"/>
      </w:pPr>
      <w:rPr>
        <w:rFonts w:ascii="Courier New" w:hAnsi="Courier New" w:cs="Courier New" w:hint="default"/>
      </w:rPr>
    </w:lvl>
    <w:lvl w:ilvl="8" w:tplc="1C090005" w:tentative="1">
      <w:start w:val="1"/>
      <w:numFmt w:val="bullet"/>
      <w:lvlText w:val=""/>
      <w:lvlJc w:val="left"/>
      <w:pPr>
        <w:ind w:left="7054" w:hanging="360"/>
      </w:pPr>
      <w:rPr>
        <w:rFonts w:ascii="Wingdings" w:hAnsi="Wingdings" w:hint="default"/>
      </w:rPr>
    </w:lvl>
  </w:abstractNum>
  <w:abstractNum w:abstractNumId="117" w15:restartNumberingAfterBreak="0">
    <w:nsid w:val="72FE45C1"/>
    <w:multiLevelType w:val="hybridMultilevel"/>
    <w:tmpl w:val="DCDEABA4"/>
    <w:lvl w:ilvl="0" w:tplc="FFFFFFFF">
      <w:start w:val="1"/>
      <w:numFmt w:val="upperLetter"/>
      <w:lvlText w:val="%1."/>
      <w:lvlJc w:val="left"/>
      <w:pPr>
        <w:ind w:left="360" w:hanging="360"/>
      </w:pPr>
    </w:lvl>
    <w:lvl w:ilvl="1" w:tplc="FFFFFFFF">
      <w:start w:val="1"/>
      <w:numFmt w:val="lowerLetter"/>
      <w:lvlText w:val="%2."/>
      <w:lvlJc w:val="left"/>
      <w:pPr>
        <w:ind w:left="1080" w:hanging="360"/>
      </w:pPr>
      <w:rPr>
        <w:color w:val="000000" w:themeColor="text1"/>
        <w:sz w:val="20"/>
        <w:szCs w:val="24"/>
      </w:rPr>
    </w:lvl>
    <w:lvl w:ilvl="2" w:tplc="FFFFFFFF">
      <w:start w:val="1"/>
      <w:numFmt w:val="lowerRoman"/>
      <w:lvlText w:val="%3."/>
      <w:lvlJc w:val="right"/>
      <w:pPr>
        <w:ind w:left="1800" w:hanging="180"/>
      </w:pPr>
    </w:lvl>
    <w:lvl w:ilvl="3" w:tplc="1C090001">
      <w:start w:val="1"/>
      <w:numFmt w:val="bullet"/>
      <w:lvlText w:val=""/>
      <w:lvlJc w:val="left"/>
      <w:pPr>
        <w:ind w:left="720" w:hanging="360"/>
      </w:pPr>
      <w:rPr>
        <w:rFonts w:ascii="Symbol" w:hAnsi="Symbol"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8" w15:restartNumberingAfterBreak="0">
    <w:nsid w:val="750E7745"/>
    <w:multiLevelType w:val="multilevel"/>
    <w:tmpl w:val="228C9FFC"/>
    <w:lvl w:ilvl="0">
      <w:start w:val="1"/>
      <w:numFmt w:val="decimal"/>
      <w:lvlText w:val="%1."/>
      <w:lvlJc w:val="left"/>
      <w:pPr>
        <w:ind w:left="360" w:hanging="360"/>
      </w:pPr>
    </w:lvl>
    <w:lvl w:ilvl="1">
      <w:start w:val="1"/>
      <w:numFmt w:val="decimal"/>
      <w:isLgl/>
      <w:lvlText w:val="%1.%2"/>
      <w:lvlJc w:val="left"/>
      <w:pPr>
        <w:ind w:left="1344" w:hanging="444"/>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9000" w:hanging="1800"/>
      </w:pPr>
      <w:rPr>
        <w:rFonts w:hint="default"/>
      </w:rPr>
    </w:lvl>
  </w:abstractNum>
  <w:abstractNum w:abstractNumId="119" w15:restartNumberingAfterBreak="0">
    <w:nsid w:val="75157DA7"/>
    <w:multiLevelType w:val="multilevel"/>
    <w:tmpl w:val="9B6CEF3A"/>
    <w:lvl w:ilvl="0">
      <w:start w:val="1"/>
      <w:numFmt w:val="decimal"/>
      <w:lvlText w:val="%1"/>
      <w:lvlJc w:val="left"/>
      <w:pPr>
        <w:ind w:left="552" w:hanging="552"/>
      </w:pPr>
      <w:rPr>
        <w:rFonts w:hint="default"/>
      </w:rPr>
    </w:lvl>
    <w:lvl w:ilvl="1">
      <w:start w:val="13"/>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786F0851"/>
    <w:multiLevelType w:val="hybridMultilevel"/>
    <w:tmpl w:val="6FBE587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1" w15:restartNumberingAfterBreak="0">
    <w:nsid w:val="79E75670"/>
    <w:multiLevelType w:val="hybridMultilevel"/>
    <w:tmpl w:val="6B40F838"/>
    <w:lvl w:ilvl="0" w:tplc="1B5E2CD0">
      <w:start w:val="1"/>
      <w:numFmt w:val="bullet"/>
      <w:pStyle w:val="EMPNOLIST"/>
      <w:lvlText w:val=""/>
      <w:lvlJc w:val="left"/>
      <w:pPr>
        <w:tabs>
          <w:tab w:val="num" w:pos="1134"/>
        </w:tabs>
        <w:ind w:left="1134" w:hanging="425"/>
      </w:pPr>
      <w:rPr>
        <w:rFonts w:ascii="Symbol" w:hAnsi="Symbol" w:hint="default"/>
      </w:rPr>
    </w:lvl>
    <w:lvl w:ilvl="1" w:tplc="78DAD668">
      <w:start w:val="1"/>
      <w:numFmt w:val="bullet"/>
      <w:lvlText w:val=""/>
      <w:lvlJc w:val="left"/>
      <w:pPr>
        <w:tabs>
          <w:tab w:val="num" w:pos="1440"/>
        </w:tabs>
        <w:ind w:left="1420" w:hanging="340"/>
      </w:pPr>
      <w:rPr>
        <w:rFonts w:ascii="Symbol" w:hAnsi="Symbol" w:hint="default"/>
      </w:rPr>
    </w:lvl>
    <w:lvl w:ilvl="2" w:tplc="D130CF04">
      <w:start w:val="1"/>
      <w:numFmt w:val="bullet"/>
      <w:lvlText w:val=""/>
      <w:lvlJc w:val="left"/>
      <w:pPr>
        <w:tabs>
          <w:tab w:val="num" w:pos="2160"/>
        </w:tabs>
        <w:ind w:left="2160" w:hanging="360"/>
      </w:pPr>
      <w:rPr>
        <w:rFonts w:ascii="Wingdings" w:hAnsi="Wingdings" w:hint="default"/>
      </w:rPr>
    </w:lvl>
    <w:lvl w:ilvl="3" w:tplc="681EE85C" w:tentative="1">
      <w:start w:val="1"/>
      <w:numFmt w:val="bullet"/>
      <w:lvlText w:val=""/>
      <w:lvlJc w:val="left"/>
      <w:pPr>
        <w:tabs>
          <w:tab w:val="num" w:pos="2880"/>
        </w:tabs>
        <w:ind w:left="2880" w:hanging="360"/>
      </w:pPr>
      <w:rPr>
        <w:rFonts w:ascii="Symbol" w:hAnsi="Symbol" w:hint="default"/>
      </w:rPr>
    </w:lvl>
    <w:lvl w:ilvl="4" w:tplc="B1AA3DE0" w:tentative="1">
      <w:start w:val="1"/>
      <w:numFmt w:val="bullet"/>
      <w:lvlText w:val="o"/>
      <w:lvlJc w:val="left"/>
      <w:pPr>
        <w:tabs>
          <w:tab w:val="num" w:pos="3600"/>
        </w:tabs>
        <w:ind w:left="3600" w:hanging="360"/>
      </w:pPr>
      <w:rPr>
        <w:rFonts w:ascii="Courier New" w:hAnsi="Courier New" w:hint="default"/>
      </w:rPr>
    </w:lvl>
    <w:lvl w:ilvl="5" w:tplc="22905E30" w:tentative="1">
      <w:start w:val="1"/>
      <w:numFmt w:val="bullet"/>
      <w:lvlText w:val=""/>
      <w:lvlJc w:val="left"/>
      <w:pPr>
        <w:tabs>
          <w:tab w:val="num" w:pos="4320"/>
        </w:tabs>
        <w:ind w:left="4320" w:hanging="360"/>
      </w:pPr>
      <w:rPr>
        <w:rFonts w:ascii="Wingdings" w:hAnsi="Wingdings" w:hint="default"/>
      </w:rPr>
    </w:lvl>
    <w:lvl w:ilvl="6" w:tplc="BA32C2C2" w:tentative="1">
      <w:start w:val="1"/>
      <w:numFmt w:val="bullet"/>
      <w:lvlText w:val=""/>
      <w:lvlJc w:val="left"/>
      <w:pPr>
        <w:tabs>
          <w:tab w:val="num" w:pos="5040"/>
        </w:tabs>
        <w:ind w:left="5040" w:hanging="360"/>
      </w:pPr>
      <w:rPr>
        <w:rFonts w:ascii="Symbol" w:hAnsi="Symbol" w:hint="default"/>
      </w:rPr>
    </w:lvl>
    <w:lvl w:ilvl="7" w:tplc="2DD49E20" w:tentative="1">
      <w:start w:val="1"/>
      <w:numFmt w:val="bullet"/>
      <w:lvlText w:val="o"/>
      <w:lvlJc w:val="left"/>
      <w:pPr>
        <w:tabs>
          <w:tab w:val="num" w:pos="5760"/>
        </w:tabs>
        <w:ind w:left="5760" w:hanging="360"/>
      </w:pPr>
      <w:rPr>
        <w:rFonts w:ascii="Courier New" w:hAnsi="Courier New" w:hint="default"/>
      </w:rPr>
    </w:lvl>
    <w:lvl w:ilvl="8" w:tplc="E32CC9F8"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A2419ED"/>
    <w:multiLevelType w:val="hybridMultilevel"/>
    <w:tmpl w:val="ED2A1EF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7B153A16"/>
    <w:multiLevelType w:val="hybridMultilevel"/>
    <w:tmpl w:val="161C8664"/>
    <w:lvl w:ilvl="0" w:tplc="1FCAF7B0">
      <w:start w:val="1"/>
      <w:numFmt w:val="decimal"/>
      <w:lvlText w:val="%1."/>
      <w:lvlJc w:val="left"/>
      <w:pPr>
        <w:ind w:left="1020" w:hanging="360"/>
      </w:pPr>
    </w:lvl>
    <w:lvl w:ilvl="1" w:tplc="D7964FCE">
      <w:start w:val="1"/>
      <w:numFmt w:val="decimal"/>
      <w:lvlText w:val="%2."/>
      <w:lvlJc w:val="left"/>
      <w:pPr>
        <w:ind w:left="1020" w:hanging="360"/>
      </w:pPr>
    </w:lvl>
    <w:lvl w:ilvl="2" w:tplc="F1F25F30">
      <w:start w:val="1"/>
      <w:numFmt w:val="decimal"/>
      <w:lvlText w:val="%3."/>
      <w:lvlJc w:val="left"/>
      <w:pPr>
        <w:ind w:left="1020" w:hanging="360"/>
      </w:pPr>
    </w:lvl>
    <w:lvl w:ilvl="3" w:tplc="339C6B5E">
      <w:start w:val="1"/>
      <w:numFmt w:val="decimal"/>
      <w:lvlText w:val="%4."/>
      <w:lvlJc w:val="left"/>
      <w:pPr>
        <w:ind w:left="1020" w:hanging="360"/>
      </w:pPr>
    </w:lvl>
    <w:lvl w:ilvl="4" w:tplc="822C63E8">
      <w:start w:val="1"/>
      <w:numFmt w:val="decimal"/>
      <w:lvlText w:val="%5."/>
      <w:lvlJc w:val="left"/>
      <w:pPr>
        <w:ind w:left="1020" w:hanging="360"/>
      </w:pPr>
    </w:lvl>
    <w:lvl w:ilvl="5" w:tplc="5ABE8714">
      <w:start w:val="1"/>
      <w:numFmt w:val="decimal"/>
      <w:lvlText w:val="%6."/>
      <w:lvlJc w:val="left"/>
      <w:pPr>
        <w:ind w:left="1020" w:hanging="360"/>
      </w:pPr>
    </w:lvl>
    <w:lvl w:ilvl="6" w:tplc="8C062A32">
      <w:start w:val="1"/>
      <w:numFmt w:val="decimal"/>
      <w:lvlText w:val="%7."/>
      <w:lvlJc w:val="left"/>
      <w:pPr>
        <w:ind w:left="1020" w:hanging="360"/>
      </w:pPr>
    </w:lvl>
    <w:lvl w:ilvl="7" w:tplc="2C1202D2">
      <w:start w:val="1"/>
      <w:numFmt w:val="decimal"/>
      <w:lvlText w:val="%8."/>
      <w:lvlJc w:val="left"/>
      <w:pPr>
        <w:ind w:left="1020" w:hanging="360"/>
      </w:pPr>
    </w:lvl>
    <w:lvl w:ilvl="8" w:tplc="8F10F650">
      <w:start w:val="1"/>
      <w:numFmt w:val="decimal"/>
      <w:lvlText w:val="%9."/>
      <w:lvlJc w:val="left"/>
      <w:pPr>
        <w:ind w:left="1020" w:hanging="360"/>
      </w:pPr>
    </w:lvl>
  </w:abstractNum>
  <w:abstractNum w:abstractNumId="124" w15:restartNumberingAfterBreak="0">
    <w:nsid w:val="7BA95A8E"/>
    <w:multiLevelType w:val="hybridMultilevel"/>
    <w:tmpl w:val="9D74F9C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5" w15:restartNumberingAfterBreak="0">
    <w:nsid w:val="7E6F2E1A"/>
    <w:multiLevelType w:val="hybridMultilevel"/>
    <w:tmpl w:val="A0B0085C"/>
    <w:lvl w:ilvl="0" w:tplc="4CB29C9C">
      <w:start w:val="1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6" w15:restartNumberingAfterBreak="0">
    <w:nsid w:val="7E8C175C"/>
    <w:multiLevelType w:val="hybridMultilevel"/>
    <w:tmpl w:val="D2A80F42"/>
    <w:lvl w:ilvl="0" w:tplc="2DCA0D5C">
      <w:start w:val="1"/>
      <w:numFmt w:val="lowerLetter"/>
      <w:lvlText w:val="%1)"/>
      <w:lvlJc w:val="left"/>
      <w:pPr>
        <w:ind w:left="720" w:hanging="360"/>
      </w:pPr>
      <w:rPr>
        <w:rFonts w:eastAsia="Calibri"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7" w15:restartNumberingAfterBreak="0">
    <w:nsid w:val="7F813B2D"/>
    <w:multiLevelType w:val="hybridMultilevel"/>
    <w:tmpl w:val="ECCAB666"/>
    <w:lvl w:ilvl="0" w:tplc="1BA639B6">
      <w:start w:val="1"/>
      <w:numFmt w:val="decimal"/>
      <w:lvlText w:val="%1."/>
      <w:lvlJc w:val="left"/>
      <w:pPr>
        <w:ind w:left="828" w:hanging="360"/>
      </w:pPr>
      <w:rPr>
        <w:rFonts w:ascii="Arial MT" w:eastAsia="Arial MT" w:hAnsi="Arial MT" w:cs="Arial MT" w:hint="default"/>
        <w:b/>
        <w:bCs/>
        <w:i w:val="0"/>
        <w:iCs w:val="0"/>
        <w:spacing w:val="-1"/>
        <w:w w:val="99"/>
        <w:sz w:val="20"/>
        <w:szCs w:val="20"/>
        <w:lang w:val="en-US" w:eastAsia="en-US" w:bidi="ar-SA"/>
      </w:rPr>
    </w:lvl>
    <w:lvl w:ilvl="1" w:tplc="EF9CE3E6">
      <w:numFmt w:val="bullet"/>
      <w:lvlText w:val="•"/>
      <w:lvlJc w:val="left"/>
      <w:pPr>
        <w:ind w:left="1396" w:hanging="360"/>
      </w:pPr>
      <w:rPr>
        <w:rFonts w:hint="default"/>
        <w:lang w:val="en-US" w:eastAsia="en-US" w:bidi="ar-SA"/>
      </w:rPr>
    </w:lvl>
    <w:lvl w:ilvl="2" w:tplc="77F2E380">
      <w:numFmt w:val="bullet"/>
      <w:lvlText w:val="•"/>
      <w:lvlJc w:val="left"/>
      <w:pPr>
        <w:ind w:left="1973" w:hanging="360"/>
      </w:pPr>
      <w:rPr>
        <w:rFonts w:hint="default"/>
        <w:lang w:val="en-US" w:eastAsia="en-US" w:bidi="ar-SA"/>
      </w:rPr>
    </w:lvl>
    <w:lvl w:ilvl="3" w:tplc="3A10EC7C">
      <w:numFmt w:val="bullet"/>
      <w:lvlText w:val="•"/>
      <w:lvlJc w:val="left"/>
      <w:pPr>
        <w:ind w:left="2549" w:hanging="360"/>
      </w:pPr>
      <w:rPr>
        <w:rFonts w:hint="default"/>
        <w:lang w:val="en-US" w:eastAsia="en-US" w:bidi="ar-SA"/>
      </w:rPr>
    </w:lvl>
    <w:lvl w:ilvl="4" w:tplc="12E2C27C">
      <w:numFmt w:val="bullet"/>
      <w:lvlText w:val="•"/>
      <w:lvlJc w:val="left"/>
      <w:pPr>
        <w:ind w:left="3126" w:hanging="360"/>
      </w:pPr>
      <w:rPr>
        <w:rFonts w:hint="default"/>
        <w:lang w:val="en-US" w:eastAsia="en-US" w:bidi="ar-SA"/>
      </w:rPr>
    </w:lvl>
    <w:lvl w:ilvl="5" w:tplc="803854E2">
      <w:numFmt w:val="bullet"/>
      <w:lvlText w:val="•"/>
      <w:lvlJc w:val="left"/>
      <w:pPr>
        <w:ind w:left="3703" w:hanging="360"/>
      </w:pPr>
      <w:rPr>
        <w:rFonts w:hint="default"/>
        <w:lang w:val="en-US" w:eastAsia="en-US" w:bidi="ar-SA"/>
      </w:rPr>
    </w:lvl>
    <w:lvl w:ilvl="6" w:tplc="CBCC0E04">
      <w:numFmt w:val="bullet"/>
      <w:lvlText w:val="•"/>
      <w:lvlJc w:val="left"/>
      <w:pPr>
        <w:ind w:left="4279" w:hanging="360"/>
      </w:pPr>
      <w:rPr>
        <w:rFonts w:hint="default"/>
        <w:lang w:val="en-US" w:eastAsia="en-US" w:bidi="ar-SA"/>
      </w:rPr>
    </w:lvl>
    <w:lvl w:ilvl="7" w:tplc="0A8E316E">
      <w:numFmt w:val="bullet"/>
      <w:lvlText w:val="•"/>
      <w:lvlJc w:val="left"/>
      <w:pPr>
        <w:ind w:left="4856" w:hanging="360"/>
      </w:pPr>
      <w:rPr>
        <w:rFonts w:hint="default"/>
        <w:lang w:val="en-US" w:eastAsia="en-US" w:bidi="ar-SA"/>
      </w:rPr>
    </w:lvl>
    <w:lvl w:ilvl="8" w:tplc="CDAE2A90">
      <w:numFmt w:val="bullet"/>
      <w:lvlText w:val="•"/>
      <w:lvlJc w:val="left"/>
      <w:pPr>
        <w:ind w:left="5432" w:hanging="360"/>
      </w:pPr>
      <w:rPr>
        <w:rFonts w:hint="default"/>
        <w:lang w:val="en-US" w:eastAsia="en-US" w:bidi="ar-SA"/>
      </w:rPr>
    </w:lvl>
  </w:abstractNum>
  <w:num w:numId="1" w16cid:durableId="875894500">
    <w:abstractNumId w:val="5"/>
  </w:num>
  <w:num w:numId="2" w16cid:durableId="873036714">
    <w:abstractNumId w:val="115"/>
  </w:num>
  <w:num w:numId="3" w16cid:durableId="1885605441">
    <w:abstractNumId w:val="90"/>
  </w:num>
  <w:num w:numId="4" w16cid:durableId="363100400">
    <w:abstractNumId w:val="12"/>
  </w:num>
  <w:num w:numId="5" w16cid:durableId="42364407">
    <w:abstractNumId w:val="13"/>
  </w:num>
  <w:num w:numId="6" w16cid:durableId="806312767">
    <w:abstractNumId w:val="96"/>
  </w:num>
  <w:num w:numId="7" w16cid:durableId="965697338">
    <w:abstractNumId w:val="87"/>
  </w:num>
  <w:num w:numId="8" w16cid:durableId="2042171909">
    <w:abstractNumId w:val="110"/>
  </w:num>
  <w:num w:numId="9" w16cid:durableId="121939347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309597">
    <w:abstractNumId w:val="112"/>
  </w:num>
  <w:num w:numId="11" w16cid:durableId="1488397630">
    <w:abstractNumId w:val="75"/>
  </w:num>
  <w:num w:numId="12" w16cid:durableId="281573520">
    <w:abstractNumId w:val="71"/>
  </w:num>
  <w:num w:numId="13" w16cid:durableId="1243636640">
    <w:abstractNumId w:val="21"/>
  </w:num>
  <w:num w:numId="14" w16cid:durableId="129859114">
    <w:abstractNumId w:val="93"/>
  </w:num>
  <w:num w:numId="15" w16cid:durableId="1180896232">
    <w:abstractNumId w:val="52"/>
  </w:num>
  <w:num w:numId="16" w16cid:durableId="1103380320">
    <w:abstractNumId w:val="28"/>
  </w:num>
  <w:num w:numId="17" w16cid:durableId="357511759">
    <w:abstractNumId w:val="89"/>
  </w:num>
  <w:num w:numId="18" w16cid:durableId="2090420042">
    <w:abstractNumId w:val="72"/>
  </w:num>
  <w:num w:numId="19" w16cid:durableId="233861152">
    <w:abstractNumId w:val="0"/>
  </w:num>
  <w:num w:numId="20" w16cid:durableId="118762570">
    <w:abstractNumId w:val="8"/>
  </w:num>
  <w:num w:numId="21" w16cid:durableId="209075472">
    <w:abstractNumId w:val="42"/>
  </w:num>
  <w:num w:numId="22" w16cid:durableId="328295853">
    <w:abstractNumId w:val="100"/>
  </w:num>
  <w:num w:numId="23" w16cid:durableId="1472669879">
    <w:abstractNumId w:val="25"/>
  </w:num>
  <w:num w:numId="24" w16cid:durableId="1199855426">
    <w:abstractNumId w:val="36"/>
  </w:num>
  <w:num w:numId="25" w16cid:durableId="148986719">
    <w:abstractNumId w:val="121"/>
  </w:num>
  <w:num w:numId="26" w16cid:durableId="2142964877">
    <w:abstractNumId w:val="49"/>
  </w:num>
  <w:num w:numId="27" w16cid:durableId="490483049">
    <w:abstractNumId w:val="69"/>
  </w:num>
  <w:num w:numId="28" w16cid:durableId="1845587481">
    <w:abstractNumId w:val="31"/>
  </w:num>
  <w:num w:numId="29" w16cid:durableId="40978316">
    <w:abstractNumId w:val="111"/>
  </w:num>
  <w:num w:numId="30" w16cid:durableId="957838704">
    <w:abstractNumId w:val="45"/>
  </w:num>
  <w:num w:numId="31" w16cid:durableId="1109157397">
    <w:abstractNumId w:val="50"/>
  </w:num>
  <w:num w:numId="32" w16cid:durableId="434592637">
    <w:abstractNumId w:val="58"/>
  </w:num>
  <w:num w:numId="33" w16cid:durableId="398939472">
    <w:abstractNumId w:val="39"/>
  </w:num>
  <w:num w:numId="34" w16cid:durableId="1576471918">
    <w:abstractNumId w:val="74"/>
  </w:num>
  <w:num w:numId="35" w16cid:durableId="921334622">
    <w:abstractNumId w:val="51"/>
  </w:num>
  <w:num w:numId="36" w16cid:durableId="922959430">
    <w:abstractNumId w:val="17"/>
  </w:num>
  <w:num w:numId="37" w16cid:durableId="926615766">
    <w:abstractNumId w:val="3"/>
  </w:num>
  <w:num w:numId="38" w16cid:durableId="1909070123">
    <w:abstractNumId w:val="35"/>
  </w:num>
  <w:num w:numId="39" w16cid:durableId="6540717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3413058">
    <w:abstractNumId w:val="19"/>
  </w:num>
  <w:num w:numId="41" w16cid:durableId="222378558">
    <w:abstractNumId w:val="40"/>
  </w:num>
  <w:num w:numId="42" w16cid:durableId="166335498">
    <w:abstractNumId w:val="126"/>
  </w:num>
  <w:num w:numId="43" w16cid:durableId="1696692456">
    <w:abstractNumId w:val="104"/>
  </w:num>
  <w:num w:numId="44" w16cid:durableId="1416316552">
    <w:abstractNumId w:val="67"/>
  </w:num>
  <w:num w:numId="45" w16cid:durableId="101846478">
    <w:abstractNumId w:val="10"/>
  </w:num>
  <w:num w:numId="46" w16cid:durableId="1717004517">
    <w:abstractNumId w:val="116"/>
  </w:num>
  <w:num w:numId="47" w16cid:durableId="1150899442">
    <w:abstractNumId w:val="24"/>
  </w:num>
  <w:num w:numId="48" w16cid:durableId="1263148038">
    <w:abstractNumId w:val="68"/>
  </w:num>
  <w:num w:numId="49" w16cid:durableId="904023502">
    <w:abstractNumId w:val="61"/>
  </w:num>
  <w:num w:numId="50" w16cid:durableId="619066872">
    <w:abstractNumId w:val="6"/>
  </w:num>
  <w:num w:numId="51" w16cid:durableId="1467047557">
    <w:abstractNumId w:val="1"/>
  </w:num>
  <w:num w:numId="52" w16cid:durableId="2078891957">
    <w:abstractNumId w:val="48"/>
  </w:num>
  <w:num w:numId="53" w16cid:durableId="329257684">
    <w:abstractNumId w:val="80"/>
  </w:num>
  <w:num w:numId="54" w16cid:durableId="490800511">
    <w:abstractNumId w:val="107"/>
  </w:num>
  <w:num w:numId="55" w16cid:durableId="117143652">
    <w:abstractNumId w:val="97"/>
  </w:num>
  <w:num w:numId="56" w16cid:durableId="315763205">
    <w:abstractNumId w:val="62"/>
  </w:num>
  <w:num w:numId="57" w16cid:durableId="1024525016">
    <w:abstractNumId w:val="78"/>
  </w:num>
  <w:num w:numId="58" w16cid:durableId="1802991763">
    <w:abstractNumId w:val="120"/>
  </w:num>
  <w:num w:numId="59" w16cid:durableId="1000739012">
    <w:abstractNumId w:val="117"/>
  </w:num>
  <w:num w:numId="60" w16cid:durableId="1945845389">
    <w:abstractNumId w:val="114"/>
  </w:num>
  <w:num w:numId="61" w16cid:durableId="1535116721">
    <w:abstractNumId w:val="11"/>
  </w:num>
  <w:num w:numId="62" w16cid:durableId="1561558487">
    <w:abstractNumId w:val="101"/>
  </w:num>
  <w:num w:numId="63" w16cid:durableId="58943668">
    <w:abstractNumId w:val="22"/>
  </w:num>
  <w:num w:numId="64" w16cid:durableId="1639533414">
    <w:abstractNumId w:val="73"/>
  </w:num>
  <w:num w:numId="65" w16cid:durableId="1002273495">
    <w:abstractNumId w:val="92"/>
  </w:num>
  <w:num w:numId="66" w16cid:durableId="214199508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20216053">
    <w:abstractNumId w:val="53"/>
  </w:num>
  <w:num w:numId="68" w16cid:durableId="1493250698">
    <w:abstractNumId w:val="20"/>
  </w:num>
  <w:num w:numId="69" w16cid:durableId="1508862229">
    <w:abstractNumId w:val="18"/>
  </w:num>
  <w:num w:numId="70" w16cid:durableId="1845045743">
    <w:abstractNumId w:val="118"/>
  </w:num>
  <w:num w:numId="71" w16cid:durableId="935285986">
    <w:abstractNumId w:val="63"/>
  </w:num>
  <w:num w:numId="72" w16cid:durableId="57704255">
    <w:abstractNumId w:val="37"/>
  </w:num>
  <w:num w:numId="73" w16cid:durableId="284431733">
    <w:abstractNumId w:val="4"/>
  </w:num>
  <w:num w:numId="74" w16cid:durableId="542670606">
    <w:abstractNumId w:val="102"/>
  </w:num>
  <w:num w:numId="75" w16cid:durableId="1053426844">
    <w:abstractNumId w:val="7"/>
  </w:num>
  <w:num w:numId="76" w16cid:durableId="759640114">
    <w:abstractNumId w:val="27"/>
  </w:num>
  <w:num w:numId="77" w16cid:durableId="704527765">
    <w:abstractNumId w:val="44"/>
  </w:num>
  <w:num w:numId="78" w16cid:durableId="2031832308">
    <w:abstractNumId w:val="94"/>
  </w:num>
  <w:num w:numId="79" w16cid:durableId="502667822">
    <w:abstractNumId w:val="9"/>
  </w:num>
  <w:num w:numId="80" w16cid:durableId="261686143">
    <w:abstractNumId w:val="84"/>
  </w:num>
  <w:num w:numId="81" w16cid:durableId="1068648599">
    <w:abstractNumId w:val="85"/>
  </w:num>
  <w:num w:numId="82" w16cid:durableId="1390424929">
    <w:abstractNumId w:val="127"/>
  </w:num>
  <w:num w:numId="83" w16cid:durableId="1726172824">
    <w:abstractNumId w:val="16"/>
  </w:num>
  <w:num w:numId="84" w16cid:durableId="1188443316">
    <w:abstractNumId w:val="109"/>
  </w:num>
  <w:num w:numId="85" w16cid:durableId="437990022">
    <w:abstractNumId w:val="64"/>
  </w:num>
  <w:num w:numId="86" w16cid:durableId="133183891">
    <w:abstractNumId w:val="77"/>
  </w:num>
  <w:num w:numId="87" w16cid:durableId="37629561">
    <w:abstractNumId w:val="119"/>
  </w:num>
  <w:num w:numId="88" w16cid:durableId="1346324258">
    <w:abstractNumId w:val="98"/>
  </w:num>
  <w:num w:numId="89" w16cid:durableId="550962198">
    <w:abstractNumId w:val="56"/>
  </w:num>
  <w:num w:numId="90" w16cid:durableId="535969072">
    <w:abstractNumId w:val="38"/>
  </w:num>
  <w:num w:numId="91" w16cid:durableId="1400833522">
    <w:abstractNumId w:val="14"/>
  </w:num>
  <w:num w:numId="92" w16cid:durableId="1365446716">
    <w:abstractNumId w:val="43"/>
  </w:num>
  <w:num w:numId="93" w16cid:durableId="2001228713">
    <w:abstractNumId w:val="79"/>
  </w:num>
  <w:num w:numId="94" w16cid:durableId="1767799165">
    <w:abstractNumId w:val="26"/>
  </w:num>
  <w:num w:numId="95" w16cid:durableId="1748847401">
    <w:abstractNumId w:val="113"/>
  </w:num>
  <w:num w:numId="96" w16cid:durableId="1193299230">
    <w:abstractNumId w:val="122"/>
  </w:num>
  <w:num w:numId="97" w16cid:durableId="474178913">
    <w:abstractNumId w:val="2"/>
  </w:num>
  <w:num w:numId="98" w16cid:durableId="1270234898">
    <w:abstractNumId w:val="86"/>
  </w:num>
  <w:num w:numId="99" w16cid:durableId="1990405660">
    <w:abstractNumId w:val="103"/>
  </w:num>
  <w:num w:numId="100" w16cid:durableId="2017227100">
    <w:abstractNumId w:val="23"/>
  </w:num>
  <w:num w:numId="101" w16cid:durableId="630133217">
    <w:abstractNumId w:val="32"/>
  </w:num>
  <w:num w:numId="102" w16cid:durableId="399943">
    <w:abstractNumId w:val="66"/>
  </w:num>
  <w:num w:numId="103" w16cid:durableId="1963681704">
    <w:abstractNumId w:val="70"/>
  </w:num>
  <w:num w:numId="104" w16cid:durableId="2055690188">
    <w:abstractNumId w:val="30"/>
  </w:num>
  <w:num w:numId="105" w16cid:durableId="1423839240">
    <w:abstractNumId w:val="46"/>
  </w:num>
  <w:num w:numId="106" w16cid:durableId="267202526">
    <w:abstractNumId w:val="123"/>
  </w:num>
  <w:num w:numId="107" w16cid:durableId="1785807647">
    <w:abstractNumId w:val="76"/>
  </w:num>
  <w:num w:numId="108" w16cid:durableId="1682968075">
    <w:abstractNumId w:val="60"/>
  </w:num>
  <w:num w:numId="109" w16cid:durableId="1652102196">
    <w:abstractNumId w:val="81"/>
  </w:num>
  <w:num w:numId="110" w16cid:durableId="841361852">
    <w:abstractNumId w:val="34"/>
  </w:num>
  <w:num w:numId="111" w16cid:durableId="1666587037">
    <w:abstractNumId w:val="91"/>
  </w:num>
  <w:num w:numId="112" w16cid:durableId="685250799">
    <w:abstractNumId w:val="106"/>
  </w:num>
  <w:num w:numId="113" w16cid:durableId="950666839">
    <w:abstractNumId w:val="82"/>
  </w:num>
  <w:num w:numId="114" w16cid:durableId="1134837118">
    <w:abstractNumId w:val="38"/>
  </w:num>
  <w:num w:numId="115" w16cid:durableId="130483347">
    <w:abstractNumId w:val="65"/>
  </w:num>
  <w:num w:numId="116" w16cid:durableId="2122800559">
    <w:abstractNumId w:val="95"/>
  </w:num>
  <w:num w:numId="117" w16cid:durableId="1487553257">
    <w:abstractNumId w:val="41"/>
  </w:num>
  <w:num w:numId="118" w16cid:durableId="606888451">
    <w:abstractNumId w:val="59"/>
  </w:num>
  <w:num w:numId="119" w16cid:durableId="1523202255">
    <w:abstractNumId w:val="55"/>
  </w:num>
  <w:num w:numId="120" w16cid:durableId="1151171565">
    <w:abstractNumId w:val="29"/>
  </w:num>
  <w:num w:numId="121" w16cid:durableId="1339653596">
    <w:abstractNumId w:val="33"/>
  </w:num>
  <w:num w:numId="122" w16cid:durableId="1824008262">
    <w:abstractNumId w:val="47"/>
  </w:num>
  <w:num w:numId="123" w16cid:durableId="1842816631">
    <w:abstractNumId w:val="88"/>
  </w:num>
  <w:num w:numId="124" w16cid:durableId="1011031464">
    <w:abstractNumId w:val="124"/>
  </w:num>
  <w:num w:numId="125" w16cid:durableId="1022508386">
    <w:abstractNumId w:val="125"/>
  </w:num>
  <w:num w:numId="126" w16cid:durableId="559243609">
    <w:abstractNumId w:val="83"/>
  </w:num>
  <w:num w:numId="127" w16cid:durableId="1152019028">
    <w:abstractNumId w:val="105"/>
  </w:num>
  <w:num w:numId="128" w16cid:durableId="1254628155">
    <w:abstractNumId w:val="57"/>
  </w:num>
  <w:num w:numId="129" w16cid:durableId="627126078">
    <w:abstractNumId w:val="99"/>
  </w:num>
  <w:num w:numId="130" w16cid:durableId="1449007716">
    <w:abstractNumId w:val="5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E0"/>
    <w:rsid w:val="0000127B"/>
    <w:rsid w:val="000024FA"/>
    <w:rsid w:val="000055B3"/>
    <w:rsid w:val="000076C0"/>
    <w:rsid w:val="00017809"/>
    <w:rsid w:val="00021701"/>
    <w:rsid w:val="00021F8A"/>
    <w:rsid w:val="00023978"/>
    <w:rsid w:val="00036DD3"/>
    <w:rsid w:val="00043672"/>
    <w:rsid w:val="00052826"/>
    <w:rsid w:val="000569F6"/>
    <w:rsid w:val="00061C27"/>
    <w:rsid w:val="0006603A"/>
    <w:rsid w:val="00080581"/>
    <w:rsid w:val="00083CB6"/>
    <w:rsid w:val="00087C76"/>
    <w:rsid w:val="00091EAF"/>
    <w:rsid w:val="000928F1"/>
    <w:rsid w:val="0009299B"/>
    <w:rsid w:val="00092A56"/>
    <w:rsid w:val="000975DA"/>
    <w:rsid w:val="00097B3A"/>
    <w:rsid w:val="000A05CA"/>
    <w:rsid w:val="000A0E36"/>
    <w:rsid w:val="000A42CA"/>
    <w:rsid w:val="000A7717"/>
    <w:rsid w:val="000B0164"/>
    <w:rsid w:val="000B2ED7"/>
    <w:rsid w:val="000B70BA"/>
    <w:rsid w:val="000C0278"/>
    <w:rsid w:val="000C3849"/>
    <w:rsid w:val="000C474A"/>
    <w:rsid w:val="000D1067"/>
    <w:rsid w:val="000D5044"/>
    <w:rsid w:val="000D5B03"/>
    <w:rsid w:val="000D713C"/>
    <w:rsid w:val="000F4D8F"/>
    <w:rsid w:val="000F546F"/>
    <w:rsid w:val="000F5BEC"/>
    <w:rsid w:val="00107816"/>
    <w:rsid w:val="0012314C"/>
    <w:rsid w:val="00123644"/>
    <w:rsid w:val="00133946"/>
    <w:rsid w:val="00134447"/>
    <w:rsid w:val="00136268"/>
    <w:rsid w:val="00143C4F"/>
    <w:rsid w:val="001442FE"/>
    <w:rsid w:val="00146A5D"/>
    <w:rsid w:val="0014762F"/>
    <w:rsid w:val="00150299"/>
    <w:rsid w:val="00151069"/>
    <w:rsid w:val="00153F7B"/>
    <w:rsid w:val="0015695F"/>
    <w:rsid w:val="00156E7D"/>
    <w:rsid w:val="00162CEF"/>
    <w:rsid w:val="00163301"/>
    <w:rsid w:val="001665FA"/>
    <w:rsid w:val="00166CBD"/>
    <w:rsid w:val="00182649"/>
    <w:rsid w:val="00186440"/>
    <w:rsid w:val="00190266"/>
    <w:rsid w:val="00191F23"/>
    <w:rsid w:val="00195E0C"/>
    <w:rsid w:val="001A11D2"/>
    <w:rsid w:val="001A56A8"/>
    <w:rsid w:val="001A57CA"/>
    <w:rsid w:val="001A6B32"/>
    <w:rsid w:val="001B02CF"/>
    <w:rsid w:val="001B3774"/>
    <w:rsid w:val="001B42C2"/>
    <w:rsid w:val="001D073F"/>
    <w:rsid w:val="001D1986"/>
    <w:rsid w:val="001D2C7D"/>
    <w:rsid w:val="001D3343"/>
    <w:rsid w:val="001D5062"/>
    <w:rsid w:val="001D61E5"/>
    <w:rsid w:val="001E16C8"/>
    <w:rsid w:val="001E7A6E"/>
    <w:rsid w:val="001F0DF8"/>
    <w:rsid w:val="001F4493"/>
    <w:rsid w:val="002005A6"/>
    <w:rsid w:val="00200D91"/>
    <w:rsid w:val="00202255"/>
    <w:rsid w:val="002050E0"/>
    <w:rsid w:val="00213334"/>
    <w:rsid w:val="00215E2F"/>
    <w:rsid w:val="00220574"/>
    <w:rsid w:val="00221182"/>
    <w:rsid w:val="00221CDA"/>
    <w:rsid w:val="00222B37"/>
    <w:rsid w:val="00227C65"/>
    <w:rsid w:val="00235C7A"/>
    <w:rsid w:val="0025171F"/>
    <w:rsid w:val="00251E53"/>
    <w:rsid w:val="0025282C"/>
    <w:rsid w:val="002606CD"/>
    <w:rsid w:val="00261262"/>
    <w:rsid w:val="00262AC0"/>
    <w:rsid w:val="00263702"/>
    <w:rsid w:val="00264AB8"/>
    <w:rsid w:val="0027472F"/>
    <w:rsid w:val="002820E9"/>
    <w:rsid w:val="00283048"/>
    <w:rsid w:val="00285D90"/>
    <w:rsid w:val="0029022F"/>
    <w:rsid w:val="00290F2E"/>
    <w:rsid w:val="00291360"/>
    <w:rsid w:val="002914BB"/>
    <w:rsid w:val="0029666F"/>
    <w:rsid w:val="00297FEB"/>
    <w:rsid w:val="002A0728"/>
    <w:rsid w:val="002A0DB1"/>
    <w:rsid w:val="002A1100"/>
    <w:rsid w:val="002B31B5"/>
    <w:rsid w:val="002B56B4"/>
    <w:rsid w:val="002C5E6C"/>
    <w:rsid w:val="002C6599"/>
    <w:rsid w:val="002D149C"/>
    <w:rsid w:val="002D171C"/>
    <w:rsid w:val="002D57DC"/>
    <w:rsid w:val="002D73DF"/>
    <w:rsid w:val="002E13D3"/>
    <w:rsid w:val="002E58F0"/>
    <w:rsid w:val="002F38AC"/>
    <w:rsid w:val="003008E0"/>
    <w:rsid w:val="003031B2"/>
    <w:rsid w:val="00303EC3"/>
    <w:rsid w:val="00305D93"/>
    <w:rsid w:val="003063E9"/>
    <w:rsid w:val="00320742"/>
    <w:rsid w:val="00320E98"/>
    <w:rsid w:val="00321382"/>
    <w:rsid w:val="00323240"/>
    <w:rsid w:val="003235B1"/>
    <w:rsid w:val="00323F9E"/>
    <w:rsid w:val="0032483E"/>
    <w:rsid w:val="00334621"/>
    <w:rsid w:val="00342476"/>
    <w:rsid w:val="00343B90"/>
    <w:rsid w:val="00347E18"/>
    <w:rsid w:val="003540CF"/>
    <w:rsid w:val="003545CC"/>
    <w:rsid w:val="00354CAA"/>
    <w:rsid w:val="00356960"/>
    <w:rsid w:val="00357D24"/>
    <w:rsid w:val="00357DAD"/>
    <w:rsid w:val="00363AF0"/>
    <w:rsid w:val="003722DA"/>
    <w:rsid w:val="0037262E"/>
    <w:rsid w:val="003748D7"/>
    <w:rsid w:val="00375BC5"/>
    <w:rsid w:val="003771F0"/>
    <w:rsid w:val="00377DE0"/>
    <w:rsid w:val="00385CE6"/>
    <w:rsid w:val="00386D1A"/>
    <w:rsid w:val="003A4457"/>
    <w:rsid w:val="003A44CF"/>
    <w:rsid w:val="003A4C04"/>
    <w:rsid w:val="003A5487"/>
    <w:rsid w:val="003B0E20"/>
    <w:rsid w:val="003B1771"/>
    <w:rsid w:val="003B1EA6"/>
    <w:rsid w:val="003C6178"/>
    <w:rsid w:val="003D063C"/>
    <w:rsid w:val="003E2FF4"/>
    <w:rsid w:val="003F1DC8"/>
    <w:rsid w:val="003F2887"/>
    <w:rsid w:val="003F2CBE"/>
    <w:rsid w:val="003F31D3"/>
    <w:rsid w:val="003F62C0"/>
    <w:rsid w:val="003F68C4"/>
    <w:rsid w:val="0040047A"/>
    <w:rsid w:val="00402249"/>
    <w:rsid w:val="00410951"/>
    <w:rsid w:val="00416C38"/>
    <w:rsid w:val="0041764E"/>
    <w:rsid w:val="00420F6C"/>
    <w:rsid w:val="00427486"/>
    <w:rsid w:val="00427873"/>
    <w:rsid w:val="00430779"/>
    <w:rsid w:val="00430E34"/>
    <w:rsid w:val="00434EDB"/>
    <w:rsid w:val="004373D3"/>
    <w:rsid w:val="00437DC3"/>
    <w:rsid w:val="00440112"/>
    <w:rsid w:val="00440375"/>
    <w:rsid w:val="00443E81"/>
    <w:rsid w:val="00446C8D"/>
    <w:rsid w:val="004500AE"/>
    <w:rsid w:val="00450CC9"/>
    <w:rsid w:val="00452ADD"/>
    <w:rsid w:val="00454A32"/>
    <w:rsid w:val="00467446"/>
    <w:rsid w:val="00472567"/>
    <w:rsid w:val="00477BE0"/>
    <w:rsid w:val="00481FBD"/>
    <w:rsid w:val="00482B7D"/>
    <w:rsid w:val="004868B2"/>
    <w:rsid w:val="00487829"/>
    <w:rsid w:val="00491F46"/>
    <w:rsid w:val="004944B7"/>
    <w:rsid w:val="004946B3"/>
    <w:rsid w:val="004A35D9"/>
    <w:rsid w:val="004A5931"/>
    <w:rsid w:val="004A6E84"/>
    <w:rsid w:val="004A7DF9"/>
    <w:rsid w:val="004B2B1F"/>
    <w:rsid w:val="004C5BDA"/>
    <w:rsid w:val="004D0D68"/>
    <w:rsid w:val="004E1807"/>
    <w:rsid w:val="004E4112"/>
    <w:rsid w:val="004E5D9D"/>
    <w:rsid w:val="004E7776"/>
    <w:rsid w:val="004F0849"/>
    <w:rsid w:val="004F305E"/>
    <w:rsid w:val="0050163C"/>
    <w:rsid w:val="00501B0A"/>
    <w:rsid w:val="005118C5"/>
    <w:rsid w:val="005128CA"/>
    <w:rsid w:val="00514743"/>
    <w:rsid w:val="00516C33"/>
    <w:rsid w:val="00523313"/>
    <w:rsid w:val="00526C3F"/>
    <w:rsid w:val="0053335F"/>
    <w:rsid w:val="00545EC0"/>
    <w:rsid w:val="00546339"/>
    <w:rsid w:val="00550253"/>
    <w:rsid w:val="00550F83"/>
    <w:rsid w:val="00551D1A"/>
    <w:rsid w:val="00551D4B"/>
    <w:rsid w:val="00553D22"/>
    <w:rsid w:val="005547E4"/>
    <w:rsid w:val="00554BBE"/>
    <w:rsid w:val="0056241E"/>
    <w:rsid w:val="005650A0"/>
    <w:rsid w:val="0056776C"/>
    <w:rsid w:val="005715A1"/>
    <w:rsid w:val="005718A3"/>
    <w:rsid w:val="0057523C"/>
    <w:rsid w:val="00585BCD"/>
    <w:rsid w:val="00593D46"/>
    <w:rsid w:val="005978FE"/>
    <w:rsid w:val="00597F21"/>
    <w:rsid w:val="005A0417"/>
    <w:rsid w:val="005A2038"/>
    <w:rsid w:val="005C4296"/>
    <w:rsid w:val="005D0EFD"/>
    <w:rsid w:val="005D1317"/>
    <w:rsid w:val="005D2199"/>
    <w:rsid w:val="005D2491"/>
    <w:rsid w:val="005D3CE0"/>
    <w:rsid w:val="005D4BCF"/>
    <w:rsid w:val="005D68FD"/>
    <w:rsid w:val="005E4694"/>
    <w:rsid w:val="005E6314"/>
    <w:rsid w:val="005F0048"/>
    <w:rsid w:val="005F1B78"/>
    <w:rsid w:val="00603CE7"/>
    <w:rsid w:val="00604052"/>
    <w:rsid w:val="006046E5"/>
    <w:rsid w:val="00614B0F"/>
    <w:rsid w:val="00617B9C"/>
    <w:rsid w:val="0062003D"/>
    <w:rsid w:val="006251D5"/>
    <w:rsid w:val="006258CF"/>
    <w:rsid w:val="0062637A"/>
    <w:rsid w:val="006345D9"/>
    <w:rsid w:val="00640AB2"/>
    <w:rsid w:val="006438B6"/>
    <w:rsid w:val="00652ADE"/>
    <w:rsid w:val="00654B7A"/>
    <w:rsid w:val="00655049"/>
    <w:rsid w:val="00655B12"/>
    <w:rsid w:val="006565CE"/>
    <w:rsid w:val="00662E89"/>
    <w:rsid w:val="00662F33"/>
    <w:rsid w:val="00666F3B"/>
    <w:rsid w:val="00686914"/>
    <w:rsid w:val="00692701"/>
    <w:rsid w:val="00693517"/>
    <w:rsid w:val="006954B5"/>
    <w:rsid w:val="0069596B"/>
    <w:rsid w:val="00697AE3"/>
    <w:rsid w:val="006A34E7"/>
    <w:rsid w:val="006A562A"/>
    <w:rsid w:val="006B0B49"/>
    <w:rsid w:val="006B20B7"/>
    <w:rsid w:val="006C0324"/>
    <w:rsid w:val="006C5063"/>
    <w:rsid w:val="006C5EB6"/>
    <w:rsid w:val="006C66AC"/>
    <w:rsid w:val="006C6AF5"/>
    <w:rsid w:val="006D0911"/>
    <w:rsid w:val="006D264D"/>
    <w:rsid w:val="006D6CA0"/>
    <w:rsid w:val="006E00EC"/>
    <w:rsid w:val="006E1D83"/>
    <w:rsid w:val="006E217B"/>
    <w:rsid w:val="006E26FD"/>
    <w:rsid w:val="006E583B"/>
    <w:rsid w:val="006E5D2B"/>
    <w:rsid w:val="006E75A8"/>
    <w:rsid w:val="006F2A1C"/>
    <w:rsid w:val="006F2B82"/>
    <w:rsid w:val="006F3B76"/>
    <w:rsid w:val="006F567F"/>
    <w:rsid w:val="00705AFB"/>
    <w:rsid w:val="00706B6D"/>
    <w:rsid w:val="00707147"/>
    <w:rsid w:val="007101B5"/>
    <w:rsid w:val="00710CEE"/>
    <w:rsid w:val="00712C20"/>
    <w:rsid w:val="00713D44"/>
    <w:rsid w:val="00714FE5"/>
    <w:rsid w:val="00715BE3"/>
    <w:rsid w:val="007215F5"/>
    <w:rsid w:val="00723B62"/>
    <w:rsid w:val="00730A6D"/>
    <w:rsid w:val="00731964"/>
    <w:rsid w:val="00744C3C"/>
    <w:rsid w:val="00744DF9"/>
    <w:rsid w:val="007472E9"/>
    <w:rsid w:val="0075071E"/>
    <w:rsid w:val="007518ED"/>
    <w:rsid w:val="007565A4"/>
    <w:rsid w:val="00761DF9"/>
    <w:rsid w:val="00762C70"/>
    <w:rsid w:val="00764A9A"/>
    <w:rsid w:val="0076742B"/>
    <w:rsid w:val="007729F1"/>
    <w:rsid w:val="00787D69"/>
    <w:rsid w:val="00790356"/>
    <w:rsid w:val="00790A4B"/>
    <w:rsid w:val="00796D50"/>
    <w:rsid w:val="00796E72"/>
    <w:rsid w:val="007A6499"/>
    <w:rsid w:val="007B3370"/>
    <w:rsid w:val="007C2D58"/>
    <w:rsid w:val="007C3542"/>
    <w:rsid w:val="007C3907"/>
    <w:rsid w:val="007C5A30"/>
    <w:rsid w:val="007C6181"/>
    <w:rsid w:val="007D60EE"/>
    <w:rsid w:val="007E1724"/>
    <w:rsid w:val="007E6FC5"/>
    <w:rsid w:val="007E781A"/>
    <w:rsid w:val="007F0C9F"/>
    <w:rsid w:val="007F13ED"/>
    <w:rsid w:val="007F7EAD"/>
    <w:rsid w:val="00800668"/>
    <w:rsid w:val="00803775"/>
    <w:rsid w:val="00803822"/>
    <w:rsid w:val="008063B0"/>
    <w:rsid w:val="00813A37"/>
    <w:rsid w:val="00816DBF"/>
    <w:rsid w:val="00820814"/>
    <w:rsid w:val="00825212"/>
    <w:rsid w:val="00826AA0"/>
    <w:rsid w:val="008313D0"/>
    <w:rsid w:val="00831E36"/>
    <w:rsid w:val="00833298"/>
    <w:rsid w:val="008354C6"/>
    <w:rsid w:val="00837AE4"/>
    <w:rsid w:val="0085234F"/>
    <w:rsid w:val="00856FF9"/>
    <w:rsid w:val="00864449"/>
    <w:rsid w:val="00867EDF"/>
    <w:rsid w:val="00875B36"/>
    <w:rsid w:val="00875B8C"/>
    <w:rsid w:val="00880AD1"/>
    <w:rsid w:val="00884C91"/>
    <w:rsid w:val="00886751"/>
    <w:rsid w:val="008966A3"/>
    <w:rsid w:val="008A080B"/>
    <w:rsid w:val="008A0F9D"/>
    <w:rsid w:val="008A2A1B"/>
    <w:rsid w:val="008A3B8B"/>
    <w:rsid w:val="008A4587"/>
    <w:rsid w:val="008B1AC5"/>
    <w:rsid w:val="008B205F"/>
    <w:rsid w:val="008B2D3F"/>
    <w:rsid w:val="008C2B9D"/>
    <w:rsid w:val="008C2F74"/>
    <w:rsid w:val="008C458A"/>
    <w:rsid w:val="008D2A76"/>
    <w:rsid w:val="008D2B44"/>
    <w:rsid w:val="008D495C"/>
    <w:rsid w:val="008D7B75"/>
    <w:rsid w:val="008E3726"/>
    <w:rsid w:val="008E47DD"/>
    <w:rsid w:val="008F04F2"/>
    <w:rsid w:val="008F0763"/>
    <w:rsid w:val="008F0811"/>
    <w:rsid w:val="008F10DE"/>
    <w:rsid w:val="008F5C50"/>
    <w:rsid w:val="008F603D"/>
    <w:rsid w:val="008F65E7"/>
    <w:rsid w:val="00900A05"/>
    <w:rsid w:val="00900C95"/>
    <w:rsid w:val="00900F89"/>
    <w:rsid w:val="00901443"/>
    <w:rsid w:val="0090345C"/>
    <w:rsid w:val="00903D6E"/>
    <w:rsid w:val="0091228E"/>
    <w:rsid w:val="009139F1"/>
    <w:rsid w:val="009149D9"/>
    <w:rsid w:val="009160D9"/>
    <w:rsid w:val="00916712"/>
    <w:rsid w:val="00922707"/>
    <w:rsid w:val="00926E47"/>
    <w:rsid w:val="0092785C"/>
    <w:rsid w:val="00940599"/>
    <w:rsid w:val="00945288"/>
    <w:rsid w:val="00950B2B"/>
    <w:rsid w:val="00956C2A"/>
    <w:rsid w:val="0096041D"/>
    <w:rsid w:val="009621FC"/>
    <w:rsid w:val="0096474C"/>
    <w:rsid w:val="0097630C"/>
    <w:rsid w:val="009772A2"/>
    <w:rsid w:val="009810E0"/>
    <w:rsid w:val="0098480A"/>
    <w:rsid w:val="009849F9"/>
    <w:rsid w:val="00987A12"/>
    <w:rsid w:val="009959CE"/>
    <w:rsid w:val="00996692"/>
    <w:rsid w:val="009A45A8"/>
    <w:rsid w:val="009A51EF"/>
    <w:rsid w:val="009A7E19"/>
    <w:rsid w:val="009B2F50"/>
    <w:rsid w:val="009B4BE3"/>
    <w:rsid w:val="009B7A95"/>
    <w:rsid w:val="009C14D3"/>
    <w:rsid w:val="009C2FBE"/>
    <w:rsid w:val="009C4B0C"/>
    <w:rsid w:val="009C7470"/>
    <w:rsid w:val="009D3282"/>
    <w:rsid w:val="009D40F8"/>
    <w:rsid w:val="009D4659"/>
    <w:rsid w:val="009E0104"/>
    <w:rsid w:val="009E64F9"/>
    <w:rsid w:val="009F00E8"/>
    <w:rsid w:val="009F6455"/>
    <w:rsid w:val="00A060BB"/>
    <w:rsid w:val="00A064F4"/>
    <w:rsid w:val="00A07DBD"/>
    <w:rsid w:val="00A07FDE"/>
    <w:rsid w:val="00A15194"/>
    <w:rsid w:val="00A154EB"/>
    <w:rsid w:val="00A21FFD"/>
    <w:rsid w:val="00A22B03"/>
    <w:rsid w:val="00A24726"/>
    <w:rsid w:val="00A24DD1"/>
    <w:rsid w:val="00A25D2E"/>
    <w:rsid w:val="00A325CC"/>
    <w:rsid w:val="00A361E9"/>
    <w:rsid w:val="00A36205"/>
    <w:rsid w:val="00A36425"/>
    <w:rsid w:val="00A37B06"/>
    <w:rsid w:val="00A41C05"/>
    <w:rsid w:val="00A438CF"/>
    <w:rsid w:val="00A43F67"/>
    <w:rsid w:val="00A5381C"/>
    <w:rsid w:val="00A55B69"/>
    <w:rsid w:val="00A56B0C"/>
    <w:rsid w:val="00A56CE0"/>
    <w:rsid w:val="00A64081"/>
    <w:rsid w:val="00A71B24"/>
    <w:rsid w:val="00A73AEA"/>
    <w:rsid w:val="00A772E8"/>
    <w:rsid w:val="00A81778"/>
    <w:rsid w:val="00A848B2"/>
    <w:rsid w:val="00A8642C"/>
    <w:rsid w:val="00A945F6"/>
    <w:rsid w:val="00AA1178"/>
    <w:rsid w:val="00AA1AD0"/>
    <w:rsid w:val="00AA56AF"/>
    <w:rsid w:val="00AB44C0"/>
    <w:rsid w:val="00AB6698"/>
    <w:rsid w:val="00AC6DA2"/>
    <w:rsid w:val="00AD27A4"/>
    <w:rsid w:val="00AD3E2B"/>
    <w:rsid w:val="00AD62F3"/>
    <w:rsid w:val="00AE520C"/>
    <w:rsid w:val="00AE64A8"/>
    <w:rsid w:val="00AF03FD"/>
    <w:rsid w:val="00AF0610"/>
    <w:rsid w:val="00AF13E3"/>
    <w:rsid w:val="00AF184B"/>
    <w:rsid w:val="00B043A7"/>
    <w:rsid w:val="00B0765C"/>
    <w:rsid w:val="00B10E7F"/>
    <w:rsid w:val="00B11588"/>
    <w:rsid w:val="00B1549C"/>
    <w:rsid w:val="00B179A1"/>
    <w:rsid w:val="00B21F80"/>
    <w:rsid w:val="00B273A4"/>
    <w:rsid w:val="00B3258E"/>
    <w:rsid w:val="00B35373"/>
    <w:rsid w:val="00B45C5D"/>
    <w:rsid w:val="00B501E1"/>
    <w:rsid w:val="00B523CA"/>
    <w:rsid w:val="00B54473"/>
    <w:rsid w:val="00B60793"/>
    <w:rsid w:val="00B86540"/>
    <w:rsid w:val="00B8730E"/>
    <w:rsid w:val="00B87B7B"/>
    <w:rsid w:val="00B90A8C"/>
    <w:rsid w:val="00B913DC"/>
    <w:rsid w:val="00B91F8E"/>
    <w:rsid w:val="00B932C6"/>
    <w:rsid w:val="00B937CF"/>
    <w:rsid w:val="00B965FF"/>
    <w:rsid w:val="00BA110D"/>
    <w:rsid w:val="00BB0E59"/>
    <w:rsid w:val="00BB7CB6"/>
    <w:rsid w:val="00BC51A2"/>
    <w:rsid w:val="00BC695D"/>
    <w:rsid w:val="00BC7C5C"/>
    <w:rsid w:val="00BD1231"/>
    <w:rsid w:val="00BD132A"/>
    <w:rsid w:val="00BD2BF3"/>
    <w:rsid w:val="00BD6D36"/>
    <w:rsid w:val="00BD6D63"/>
    <w:rsid w:val="00BD71FD"/>
    <w:rsid w:val="00BD7B19"/>
    <w:rsid w:val="00BE13B5"/>
    <w:rsid w:val="00BE52D8"/>
    <w:rsid w:val="00BE7B7C"/>
    <w:rsid w:val="00BF71CB"/>
    <w:rsid w:val="00C06BA4"/>
    <w:rsid w:val="00C10BFC"/>
    <w:rsid w:val="00C17277"/>
    <w:rsid w:val="00C20D43"/>
    <w:rsid w:val="00C23471"/>
    <w:rsid w:val="00C260B8"/>
    <w:rsid w:val="00C33B47"/>
    <w:rsid w:val="00C42B34"/>
    <w:rsid w:val="00C44527"/>
    <w:rsid w:val="00C51B62"/>
    <w:rsid w:val="00C570F7"/>
    <w:rsid w:val="00C61880"/>
    <w:rsid w:val="00C62E74"/>
    <w:rsid w:val="00C64B67"/>
    <w:rsid w:val="00C67BC2"/>
    <w:rsid w:val="00C7319E"/>
    <w:rsid w:val="00C74E70"/>
    <w:rsid w:val="00C82866"/>
    <w:rsid w:val="00C85184"/>
    <w:rsid w:val="00C85B2C"/>
    <w:rsid w:val="00C9309A"/>
    <w:rsid w:val="00C94CCF"/>
    <w:rsid w:val="00C9585A"/>
    <w:rsid w:val="00C95E59"/>
    <w:rsid w:val="00CA5F2B"/>
    <w:rsid w:val="00CB03D9"/>
    <w:rsid w:val="00CB4B2B"/>
    <w:rsid w:val="00CB5B94"/>
    <w:rsid w:val="00CB6F9F"/>
    <w:rsid w:val="00CB767E"/>
    <w:rsid w:val="00CC2B3E"/>
    <w:rsid w:val="00CC53B1"/>
    <w:rsid w:val="00CC75BC"/>
    <w:rsid w:val="00CD09B2"/>
    <w:rsid w:val="00CD0D6B"/>
    <w:rsid w:val="00CD28BE"/>
    <w:rsid w:val="00CD3FBF"/>
    <w:rsid w:val="00CD460C"/>
    <w:rsid w:val="00CE2CF4"/>
    <w:rsid w:val="00CE671C"/>
    <w:rsid w:val="00CE6C51"/>
    <w:rsid w:val="00CF089F"/>
    <w:rsid w:val="00CF269C"/>
    <w:rsid w:val="00CF4D3D"/>
    <w:rsid w:val="00CF7014"/>
    <w:rsid w:val="00CF7DC9"/>
    <w:rsid w:val="00D00BB5"/>
    <w:rsid w:val="00D044F1"/>
    <w:rsid w:val="00D04C02"/>
    <w:rsid w:val="00D07477"/>
    <w:rsid w:val="00D14DAF"/>
    <w:rsid w:val="00D1707B"/>
    <w:rsid w:val="00D30F8A"/>
    <w:rsid w:val="00D31DCA"/>
    <w:rsid w:val="00D32CBE"/>
    <w:rsid w:val="00D47175"/>
    <w:rsid w:val="00D4733B"/>
    <w:rsid w:val="00D523D2"/>
    <w:rsid w:val="00D553B1"/>
    <w:rsid w:val="00D6279B"/>
    <w:rsid w:val="00D7083C"/>
    <w:rsid w:val="00D751D9"/>
    <w:rsid w:val="00D8261A"/>
    <w:rsid w:val="00D847B1"/>
    <w:rsid w:val="00D84AF5"/>
    <w:rsid w:val="00D933F4"/>
    <w:rsid w:val="00D97930"/>
    <w:rsid w:val="00DA06D2"/>
    <w:rsid w:val="00DB5E9A"/>
    <w:rsid w:val="00DB6275"/>
    <w:rsid w:val="00DD1A0F"/>
    <w:rsid w:val="00DE0C6F"/>
    <w:rsid w:val="00DE4FEA"/>
    <w:rsid w:val="00DE7A02"/>
    <w:rsid w:val="00DF1D0D"/>
    <w:rsid w:val="00E00238"/>
    <w:rsid w:val="00E10CFF"/>
    <w:rsid w:val="00E10F8C"/>
    <w:rsid w:val="00E22A2D"/>
    <w:rsid w:val="00E2590F"/>
    <w:rsid w:val="00E261E8"/>
    <w:rsid w:val="00E31292"/>
    <w:rsid w:val="00E32AB2"/>
    <w:rsid w:val="00E33079"/>
    <w:rsid w:val="00E37955"/>
    <w:rsid w:val="00E44F02"/>
    <w:rsid w:val="00E45040"/>
    <w:rsid w:val="00E465B8"/>
    <w:rsid w:val="00E537A5"/>
    <w:rsid w:val="00E55DC9"/>
    <w:rsid w:val="00E627FB"/>
    <w:rsid w:val="00E6431D"/>
    <w:rsid w:val="00E64517"/>
    <w:rsid w:val="00E672FF"/>
    <w:rsid w:val="00E674FA"/>
    <w:rsid w:val="00E86BED"/>
    <w:rsid w:val="00E908B7"/>
    <w:rsid w:val="00E922E1"/>
    <w:rsid w:val="00E95173"/>
    <w:rsid w:val="00E95FC8"/>
    <w:rsid w:val="00E96446"/>
    <w:rsid w:val="00EA5B59"/>
    <w:rsid w:val="00EA7464"/>
    <w:rsid w:val="00EA79D9"/>
    <w:rsid w:val="00EA7ED9"/>
    <w:rsid w:val="00EB348C"/>
    <w:rsid w:val="00EB39A1"/>
    <w:rsid w:val="00EC0BBF"/>
    <w:rsid w:val="00EC158A"/>
    <w:rsid w:val="00EC26AC"/>
    <w:rsid w:val="00ED43FD"/>
    <w:rsid w:val="00ED6BE4"/>
    <w:rsid w:val="00EE5868"/>
    <w:rsid w:val="00EE6ECC"/>
    <w:rsid w:val="00EE7D5A"/>
    <w:rsid w:val="00EF17B7"/>
    <w:rsid w:val="00EF3F86"/>
    <w:rsid w:val="00EF4C36"/>
    <w:rsid w:val="00EF4D98"/>
    <w:rsid w:val="00F070DB"/>
    <w:rsid w:val="00F10A66"/>
    <w:rsid w:val="00F1233A"/>
    <w:rsid w:val="00F13BD3"/>
    <w:rsid w:val="00F262F9"/>
    <w:rsid w:val="00F33529"/>
    <w:rsid w:val="00F33B99"/>
    <w:rsid w:val="00F42252"/>
    <w:rsid w:val="00F441D1"/>
    <w:rsid w:val="00F523A9"/>
    <w:rsid w:val="00F52ABD"/>
    <w:rsid w:val="00F54647"/>
    <w:rsid w:val="00F60D22"/>
    <w:rsid w:val="00F63832"/>
    <w:rsid w:val="00F63A55"/>
    <w:rsid w:val="00F651AD"/>
    <w:rsid w:val="00F67000"/>
    <w:rsid w:val="00F74258"/>
    <w:rsid w:val="00F77C39"/>
    <w:rsid w:val="00F90704"/>
    <w:rsid w:val="00F92571"/>
    <w:rsid w:val="00F93A50"/>
    <w:rsid w:val="00F94990"/>
    <w:rsid w:val="00F9526F"/>
    <w:rsid w:val="00F964B5"/>
    <w:rsid w:val="00F9670E"/>
    <w:rsid w:val="00FA41BD"/>
    <w:rsid w:val="00FA4CDB"/>
    <w:rsid w:val="00FB18F8"/>
    <w:rsid w:val="00FB26ED"/>
    <w:rsid w:val="00FB492C"/>
    <w:rsid w:val="00FB7C2B"/>
    <w:rsid w:val="00FC02D3"/>
    <w:rsid w:val="00FC33FD"/>
    <w:rsid w:val="00FC598C"/>
    <w:rsid w:val="00FC649F"/>
    <w:rsid w:val="00FC77BD"/>
    <w:rsid w:val="00FD221E"/>
    <w:rsid w:val="00FD2A2D"/>
    <w:rsid w:val="00FD435E"/>
    <w:rsid w:val="00FD6964"/>
    <w:rsid w:val="00FE1324"/>
    <w:rsid w:val="00FE449C"/>
    <w:rsid w:val="00FE5EF9"/>
    <w:rsid w:val="00FE6B25"/>
    <w:rsid w:val="00FF44E1"/>
    <w:rsid w:val="00FF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C042E"/>
  <w15:chartTrackingRefBased/>
  <w15:docId w15:val="{6C5804C3-5D99-4DEA-94DC-CD848740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99B"/>
    <w:pPr>
      <w:spacing w:after="200" w:line="276" w:lineRule="auto"/>
    </w:pPr>
    <w:rPr>
      <w:rFonts w:ascii="Arial" w:eastAsia="Times New Roman" w:hAnsi="Arial" w:cs="Times New Roman"/>
      <w:bCs/>
      <w:kern w:val="0"/>
      <w:sz w:val="16"/>
      <w:lang w:val="en-GB"/>
      <w14:ligatures w14:val="none"/>
    </w:rPr>
  </w:style>
  <w:style w:type="paragraph" w:styleId="Heading1">
    <w:name w:val="heading 1"/>
    <w:basedOn w:val="Normal"/>
    <w:next w:val="Normal"/>
    <w:link w:val="Heading1Char"/>
    <w:qFormat/>
    <w:rsid w:val="00300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Agt Head 2,y2khdr2,H2,Heading 2 Char Char"/>
    <w:basedOn w:val="Normal"/>
    <w:next w:val="Normal"/>
    <w:link w:val="Heading2Char"/>
    <w:unhideWhenUsed/>
    <w:qFormat/>
    <w:rsid w:val="003008E0"/>
    <w:pPr>
      <w:keepNext/>
      <w:keepLines/>
      <w:numPr>
        <w:ilvl w:val="1"/>
        <w:numId w:val="4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3,H3"/>
    <w:basedOn w:val="Normal"/>
    <w:next w:val="Normal"/>
    <w:link w:val="Heading3Char"/>
    <w:unhideWhenUsed/>
    <w:qFormat/>
    <w:rsid w:val="003008E0"/>
    <w:pPr>
      <w:keepNext/>
      <w:keepLines/>
      <w:numPr>
        <w:ilvl w:val="2"/>
        <w:numId w:val="47"/>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008E0"/>
    <w:pPr>
      <w:keepNext/>
      <w:keepLines/>
      <w:numPr>
        <w:ilvl w:val="3"/>
        <w:numId w:val="47"/>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008E0"/>
    <w:pPr>
      <w:keepNext/>
      <w:keepLines/>
      <w:numPr>
        <w:ilvl w:val="4"/>
        <w:numId w:val="4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008E0"/>
    <w:pPr>
      <w:keepNext/>
      <w:keepLines/>
      <w:numPr>
        <w:ilvl w:val="5"/>
        <w:numId w:val="47"/>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008E0"/>
    <w:pPr>
      <w:keepNext/>
      <w:keepLines/>
      <w:numPr>
        <w:ilvl w:val="6"/>
        <w:numId w:val="4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008E0"/>
    <w:pPr>
      <w:keepNext/>
      <w:keepLines/>
      <w:numPr>
        <w:ilvl w:val="7"/>
        <w:numId w:val="4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008E0"/>
    <w:pPr>
      <w:keepNext/>
      <w:keepLines/>
      <w:numPr>
        <w:ilvl w:val="8"/>
        <w:numId w:val="4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8E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Agt Head 2 Char,y2khdr2 Char,H2 Char,Heading 2 Char Char Char"/>
    <w:basedOn w:val="DefaultParagraphFont"/>
    <w:link w:val="Heading2"/>
    <w:rsid w:val="003008E0"/>
    <w:rPr>
      <w:rFonts w:asciiTheme="majorHAnsi" w:eastAsiaTheme="majorEastAsia" w:hAnsiTheme="majorHAnsi" w:cstheme="majorBidi"/>
      <w:bCs/>
      <w:color w:val="0F4761" w:themeColor="accent1" w:themeShade="BF"/>
      <w:kern w:val="0"/>
      <w:sz w:val="32"/>
      <w:szCs w:val="32"/>
      <w:lang w:val="en-GB"/>
      <w14:ligatures w14:val="none"/>
    </w:rPr>
  </w:style>
  <w:style w:type="character" w:customStyle="1" w:styleId="Heading3Char">
    <w:name w:val="Heading 3 Char"/>
    <w:aliases w:val="Heading3 Char,H3 Char"/>
    <w:basedOn w:val="DefaultParagraphFont"/>
    <w:link w:val="Heading3"/>
    <w:rsid w:val="003008E0"/>
    <w:rPr>
      <w:rFonts w:ascii="Arial" w:eastAsiaTheme="majorEastAsia" w:hAnsi="Arial" w:cstheme="majorBidi"/>
      <w:bCs/>
      <w:color w:val="0F4761" w:themeColor="accent1" w:themeShade="BF"/>
      <w:kern w:val="0"/>
      <w:sz w:val="28"/>
      <w:szCs w:val="28"/>
      <w:lang w:val="en-GB"/>
      <w14:ligatures w14:val="none"/>
    </w:rPr>
  </w:style>
  <w:style w:type="character" w:customStyle="1" w:styleId="Heading4Char">
    <w:name w:val="Heading 4 Char"/>
    <w:basedOn w:val="DefaultParagraphFont"/>
    <w:link w:val="Heading4"/>
    <w:rsid w:val="003008E0"/>
    <w:rPr>
      <w:rFonts w:ascii="Arial" w:eastAsiaTheme="majorEastAsia" w:hAnsi="Arial" w:cstheme="majorBidi"/>
      <w:bCs/>
      <w:i/>
      <w:iCs/>
      <w:color w:val="0F4761" w:themeColor="accent1" w:themeShade="BF"/>
      <w:kern w:val="0"/>
      <w:sz w:val="16"/>
      <w:lang w:val="en-GB"/>
      <w14:ligatures w14:val="none"/>
    </w:rPr>
  </w:style>
  <w:style w:type="character" w:customStyle="1" w:styleId="Heading5Char">
    <w:name w:val="Heading 5 Char"/>
    <w:basedOn w:val="DefaultParagraphFont"/>
    <w:link w:val="Heading5"/>
    <w:rsid w:val="003008E0"/>
    <w:rPr>
      <w:rFonts w:ascii="Arial" w:eastAsiaTheme="majorEastAsia" w:hAnsi="Arial" w:cstheme="majorBidi"/>
      <w:bCs/>
      <w:color w:val="0F4761" w:themeColor="accent1" w:themeShade="BF"/>
      <w:kern w:val="0"/>
      <w:sz w:val="16"/>
      <w:lang w:val="en-GB"/>
      <w14:ligatures w14:val="none"/>
    </w:rPr>
  </w:style>
  <w:style w:type="character" w:customStyle="1" w:styleId="Heading6Char">
    <w:name w:val="Heading 6 Char"/>
    <w:basedOn w:val="DefaultParagraphFont"/>
    <w:link w:val="Heading6"/>
    <w:rsid w:val="003008E0"/>
    <w:rPr>
      <w:rFonts w:ascii="Arial" w:eastAsiaTheme="majorEastAsia" w:hAnsi="Arial" w:cstheme="majorBidi"/>
      <w:bCs/>
      <w:i/>
      <w:iCs/>
      <w:color w:val="595959" w:themeColor="text1" w:themeTint="A6"/>
      <w:kern w:val="0"/>
      <w:sz w:val="16"/>
      <w:lang w:val="en-GB"/>
      <w14:ligatures w14:val="none"/>
    </w:rPr>
  </w:style>
  <w:style w:type="character" w:customStyle="1" w:styleId="Heading7Char">
    <w:name w:val="Heading 7 Char"/>
    <w:basedOn w:val="DefaultParagraphFont"/>
    <w:link w:val="Heading7"/>
    <w:rsid w:val="003008E0"/>
    <w:rPr>
      <w:rFonts w:ascii="Arial" w:eastAsiaTheme="majorEastAsia" w:hAnsi="Arial" w:cstheme="majorBidi"/>
      <w:bCs/>
      <w:color w:val="595959" w:themeColor="text1" w:themeTint="A6"/>
      <w:kern w:val="0"/>
      <w:sz w:val="16"/>
      <w:lang w:val="en-GB"/>
      <w14:ligatures w14:val="none"/>
    </w:rPr>
  </w:style>
  <w:style w:type="character" w:customStyle="1" w:styleId="Heading8Char">
    <w:name w:val="Heading 8 Char"/>
    <w:basedOn w:val="DefaultParagraphFont"/>
    <w:link w:val="Heading8"/>
    <w:rsid w:val="003008E0"/>
    <w:rPr>
      <w:rFonts w:ascii="Arial" w:eastAsiaTheme="majorEastAsia" w:hAnsi="Arial" w:cstheme="majorBidi"/>
      <w:bCs/>
      <w:i/>
      <w:iCs/>
      <w:color w:val="272727" w:themeColor="text1" w:themeTint="D8"/>
      <w:kern w:val="0"/>
      <w:sz w:val="16"/>
      <w:lang w:val="en-GB"/>
      <w14:ligatures w14:val="none"/>
    </w:rPr>
  </w:style>
  <w:style w:type="character" w:customStyle="1" w:styleId="Heading9Char">
    <w:name w:val="Heading 9 Char"/>
    <w:basedOn w:val="DefaultParagraphFont"/>
    <w:link w:val="Heading9"/>
    <w:rsid w:val="003008E0"/>
    <w:rPr>
      <w:rFonts w:ascii="Arial" w:eastAsiaTheme="majorEastAsia" w:hAnsi="Arial" w:cstheme="majorBidi"/>
      <w:bCs/>
      <w:color w:val="272727" w:themeColor="text1" w:themeTint="D8"/>
      <w:kern w:val="0"/>
      <w:sz w:val="16"/>
      <w:lang w:val="en-GB"/>
      <w14:ligatures w14:val="none"/>
    </w:rPr>
  </w:style>
  <w:style w:type="paragraph" w:styleId="Title">
    <w:name w:val="Title"/>
    <w:basedOn w:val="Normal"/>
    <w:next w:val="Normal"/>
    <w:link w:val="TitleChar"/>
    <w:qFormat/>
    <w:rsid w:val="00300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00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0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00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8E0"/>
    <w:pPr>
      <w:spacing w:before="160"/>
      <w:jc w:val="center"/>
    </w:pPr>
    <w:rPr>
      <w:i/>
      <w:iCs/>
      <w:color w:val="404040" w:themeColor="text1" w:themeTint="BF"/>
    </w:rPr>
  </w:style>
  <w:style w:type="character" w:customStyle="1" w:styleId="QuoteChar">
    <w:name w:val="Quote Char"/>
    <w:basedOn w:val="DefaultParagraphFont"/>
    <w:link w:val="Quote"/>
    <w:uiPriority w:val="29"/>
    <w:rsid w:val="003008E0"/>
    <w:rPr>
      <w:i/>
      <w:iCs/>
      <w:color w:val="404040" w:themeColor="text1" w:themeTint="BF"/>
    </w:rPr>
  </w:style>
  <w:style w:type="paragraph" w:styleId="ListParagraph">
    <w:name w:val="List Paragraph"/>
    <w:aliases w:val="Standard Paragraph,Table of contents numbered,List Paragraph 1,List Paragraph1,Citation List,lp1,Bullet List,TOC style,BAGL Bullet List,SP_List_Paragraph,Bulletted,AB List 1,List Paragraph - BCX,ARH bullet,Use Case List Paragraph,lp11"/>
    <w:basedOn w:val="Normal"/>
    <w:link w:val="ListParagraphChar"/>
    <w:uiPriority w:val="34"/>
    <w:qFormat/>
    <w:rsid w:val="003008E0"/>
    <w:pPr>
      <w:ind w:left="720"/>
      <w:contextualSpacing/>
    </w:pPr>
  </w:style>
  <w:style w:type="character" w:styleId="IntenseEmphasis">
    <w:name w:val="Intense Emphasis"/>
    <w:basedOn w:val="DefaultParagraphFont"/>
    <w:uiPriority w:val="21"/>
    <w:qFormat/>
    <w:rsid w:val="003008E0"/>
    <w:rPr>
      <w:i/>
      <w:iCs/>
      <w:color w:val="0F4761" w:themeColor="accent1" w:themeShade="BF"/>
    </w:rPr>
  </w:style>
  <w:style w:type="paragraph" w:styleId="IntenseQuote">
    <w:name w:val="Intense Quote"/>
    <w:basedOn w:val="Normal"/>
    <w:next w:val="Normal"/>
    <w:link w:val="IntenseQuoteChar"/>
    <w:uiPriority w:val="30"/>
    <w:qFormat/>
    <w:rsid w:val="00300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8E0"/>
    <w:rPr>
      <w:i/>
      <w:iCs/>
      <w:color w:val="0F4761" w:themeColor="accent1" w:themeShade="BF"/>
    </w:rPr>
  </w:style>
  <w:style w:type="character" w:styleId="IntenseReference">
    <w:name w:val="Intense Reference"/>
    <w:basedOn w:val="DefaultParagraphFont"/>
    <w:uiPriority w:val="32"/>
    <w:qFormat/>
    <w:rsid w:val="003008E0"/>
    <w:rPr>
      <w:b/>
      <w:bCs/>
      <w:smallCaps/>
      <w:color w:val="0F4761" w:themeColor="accent1" w:themeShade="BF"/>
      <w:spacing w:val="5"/>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nhideWhenUsed/>
    <w:rsid w:val="003008E0"/>
    <w:pPr>
      <w:tabs>
        <w:tab w:val="center" w:pos="4513"/>
        <w:tab w:val="right" w:pos="9026"/>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rsid w:val="003008E0"/>
    <w:rPr>
      <w:rFonts w:ascii="Arial" w:eastAsia="Times New Roman" w:hAnsi="Arial" w:cs="Times New Roman"/>
      <w:bCs/>
      <w:kern w:val="0"/>
      <w:sz w:val="16"/>
      <w:lang w:val="en-GB"/>
      <w14:ligatures w14:val="none"/>
    </w:rPr>
  </w:style>
  <w:style w:type="paragraph" w:styleId="Footer">
    <w:name w:val="footer"/>
    <w:basedOn w:val="Normal"/>
    <w:link w:val="FooterChar"/>
    <w:uiPriority w:val="99"/>
    <w:unhideWhenUsed/>
    <w:rsid w:val="003008E0"/>
    <w:pPr>
      <w:tabs>
        <w:tab w:val="center" w:pos="4513"/>
        <w:tab w:val="right" w:pos="9026"/>
      </w:tabs>
    </w:pPr>
  </w:style>
  <w:style w:type="character" w:customStyle="1" w:styleId="FooterChar">
    <w:name w:val="Footer Char"/>
    <w:basedOn w:val="DefaultParagraphFont"/>
    <w:link w:val="Footer"/>
    <w:uiPriority w:val="99"/>
    <w:rsid w:val="003008E0"/>
    <w:rPr>
      <w:rFonts w:ascii="Arial" w:eastAsia="Times New Roman" w:hAnsi="Arial" w:cs="Times New Roman"/>
      <w:bCs/>
      <w:kern w:val="0"/>
      <w:sz w:val="16"/>
      <w:lang w:val="en-GB"/>
      <w14:ligatures w14:val="none"/>
    </w:rPr>
  </w:style>
  <w:style w:type="paragraph" w:styleId="FootnoteText">
    <w:name w:val="footnote text"/>
    <w:basedOn w:val="Normal"/>
    <w:link w:val="FootnoteTextChar"/>
    <w:rsid w:val="003008E0"/>
    <w:rPr>
      <w:sz w:val="20"/>
      <w:szCs w:val="20"/>
    </w:rPr>
  </w:style>
  <w:style w:type="character" w:customStyle="1" w:styleId="FootnoteTextChar">
    <w:name w:val="Footnote Text Char"/>
    <w:basedOn w:val="DefaultParagraphFont"/>
    <w:link w:val="FootnoteText"/>
    <w:rsid w:val="003008E0"/>
    <w:rPr>
      <w:rFonts w:ascii="Arial" w:eastAsia="Times New Roman" w:hAnsi="Arial" w:cs="Times New Roman"/>
      <w:bCs/>
      <w:kern w:val="0"/>
      <w:sz w:val="20"/>
      <w:szCs w:val="20"/>
      <w:lang w:val="en-GB"/>
      <w14:ligatures w14:val="none"/>
    </w:rPr>
  </w:style>
  <w:style w:type="character" w:styleId="FootnoteReference">
    <w:name w:val="footnote reference"/>
    <w:rsid w:val="003008E0"/>
    <w:rPr>
      <w:vertAlign w:val="superscript"/>
    </w:rPr>
  </w:style>
  <w:style w:type="table" w:styleId="TableGrid">
    <w:name w:val="Table Grid"/>
    <w:basedOn w:val="TableNormal"/>
    <w:uiPriority w:val="39"/>
    <w:rsid w:val="003008E0"/>
    <w:pPr>
      <w:spacing w:after="0" w:line="240" w:lineRule="auto"/>
    </w:pPr>
    <w:rPr>
      <w:rFonts w:ascii="Times New Roman" w:eastAsia="Times New Roman" w:hAnsi="Times New Roman" w:cs="Times New Roman"/>
      <w:kern w:val="0"/>
      <w:sz w:val="20"/>
      <w:szCs w:val="20"/>
      <w:lang w:val="en-ZA"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008E0"/>
  </w:style>
  <w:style w:type="paragraph" w:styleId="BodyTextIndent">
    <w:name w:val="Body Text Indent"/>
    <w:basedOn w:val="Normal"/>
    <w:link w:val="BodyTextIndentChar"/>
    <w:rsid w:val="003008E0"/>
    <w:pPr>
      <w:tabs>
        <w:tab w:val="left" w:pos="1440"/>
      </w:tabs>
      <w:ind w:left="720"/>
    </w:pPr>
    <w:rPr>
      <w:rFonts w:cs="Arial"/>
      <w:color w:val="3366FF"/>
      <w:lang w:val="en-AU"/>
    </w:rPr>
  </w:style>
  <w:style w:type="character" w:customStyle="1" w:styleId="BodyTextIndentChar">
    <w:name w:val="Body Text Indent Char"/>
    <w:basedOn w:val="DefaultParagraphFont"/>
    <w:link w:val="BodyTextIndent"/>
    <w:rsid w:val="003008E0"/>
    <w:rPr>
      <w:rFonts w:ascii="Arial" w:eastAsia="Times New Roman" w:hAnsi="Arial" w:cs="Arial"/>
      <w:bCs/>
      <w:color w:val="3366FF"/>
      <w:kern w:val="0"/>
      <w:sz w:val="16"/>
      <w:lang w:val="en-AU"/>
      <w14:ligatures w14:val="none"/>
    </w:rPr>
  </w:style>
  <w:style w:type="paragraph" w:styleId="BalloonText">
    <w:name w:val="Balloon Text"/>
    <w:basedOn w:val="Normal"/>
    <w:link w:val="BalloonTextChar"/>
    <w:rsid w:val="003008E0"/>
    <w:rPr>
      <w:rFonts w:ascii="Tahoma" w:hAnsi="Tahoma" w:cs="Tahoma"/>
      <w:szCs w:val="16"/>
    </w:rPr>
  </w:style>
  <w:style w:type="character" w:customStyle="1" w:styleId="BalloonTextChar">
    <w:name w:val="Balloon Text Char"/>
    <w:basedOn w:val="DefaultParagraphFont"/>
    <w:link w:val="BalloonText"/>
    <w:rsid w:val="003008E0"/>
    <w:rPr>
      <w:rFonts w:ascii="Tahoma" w:eastAsia="Times New Roman" w:hAnsi="Tahoma" w:cs="Tahoma"/>
      <w:bCs/>
      <w:kern w:val="0"/>
      <w:sz w:val="16"/>
      <w:szCs w:val="16"/>
      <w:lang w:val="en-GB"/>
      <w14:ligatures w14:val="none"/>
    </w:rPr>
  </w:style>
  <w:style w:type="character" w:styleId="CommentReference">
    <w:name w:val="annotation reference"/>
    <w:rsid w:val="003008E0"/>
    <w:rPr>
      <w:sz w:val="16"/>
      <w:szCs w:val="16"/>
    </w:rPr>
  </w:style>
  <w:style w:type="paragraph" w:styleId="CommentText">
    <w:name w:val="annotation text"/>
    <w:basedOn w:val="Normal"/>
    <w:link w:val="CommentTextChar"/>
    <w:rsid w:val="003008E0"/>
    <w:rPr>
      <w:sz w:val="20"/>
      <w:szCs w:val="20"/>
    </w:rPr>
  </w:style>
  <w:style w:type="character" w:customStyle="1" w:styleId="CommentTextChar">
    <w:name w:val="Comment Text Char"/>
    <w:basedOn w:val="DefaultParagraphFont"/>
    <w:link w:val="CommentText"/>
    <w:rsid w:val="003008E0"/>
    <w:rPr>
      <w:rFonts w:ascii="Arial" w:eastAsia="Times New Roman" w:hAnsi="Arial" w:cs="Times New Roman"/>
      <w:bCs/>
      <w:kern w:val="0"/>
      <w:sz w:val="20"/>
      <w:szCs w:val="20"/>
      <w:lang w:val="en-GB"/>
      <w14:ligatures w14:val="none"/>
    </w:rPr>
  </w:style>
  <w:style w:type="paragraph" w:styleId="CommentSubject">
    <w:name w:val="annotation subject"/>
    <w:basedOn w:val="CommentText"/>
    <w:next w:val="CommentText"/>
    <w:link w:val="CommentSubjectChar"/>
    <w:semiHidden/>
    <w:rsid w:val="003008E0"/>
    <w:rPr>
      <w:b/>
    </w:rPr>
  </w:style>
  <w:style w:type="character" w:customStyle="1" w:styleId="CommentSubjectChar">
    <w:name w:val="Comment Subject Char"/>
    <w:basedOn w:val="CommentTextChar"/>
    <w:link w:val="CommentSubject"/>
    <w:semiHidden/>
    <w:rsid w:val="003008E0"/>
    <w:rPr>
      <w:rFonts w:ascii="Arial" w:eastAsia="Times New Roman" w:hAnsi="Arial" w:cs="Times New Roman"/>
      <w:b/>
      <w:bCs/>
      <w:kern w:val="0"/>
      <w:sz w:val="20"/>
      <w:szCs w:val="20"/>
      <w:lang w:val="en-GB"/>
      <w14:ligatures w14:val="none"/>
    </w:rPr>
  </w:style>
  <w:style w:type="paragraph" w:customStyle="1" w:styleId="msoorganizationname2">
    <w:name w:val="msoorganizationname2"/>
    <w:rsid w:val="003008E0"/>
    <w:pPr>
      <w:spacing w:after="0" w:line="240" w:lineRule="auto"/>
    </w:pPr>
    <w:rPr>
      <w:rFonts w:ascii="Tw Cen MT" w:eastAsia="Times New Roman" w:hAnsi="Tw Cen MT" w:cs="Times New Roman"/>
      <w:b/>
      <w:bCs/>
      <w:color w:val="000000"/>
      <w:kern w:val="28"/>
      <w:sz w:val="23"/>
      <w:szCs w:val="23"/>
      <w14:ligatures w14:val="none"/>
    </w:rPr>
  </w:style>
  <w:style w:type="paragraph" w:styleId="BodyText2">
    <w:name w:val="Body Text 2"/>
    <w:basedOn w:val="Normal"/>
    <w:link w:val="BodyText2Char"/>
    <w:rsid w:val="003008E0"/>
    <w:pPr>
      <w:spacing w:after="120" w:line="480" w:lineRule="auto"/>
    </w:pPr>
  </w:style>
  <w:style w:type="character" w:customStyle="1" w:styleId="BodyText2Char">
    <w:name w:val="Body Text 2 Char"/>
    <w:basedOn w:val="DefaultParagraphFont"/>
    <w:link w:val="BodyText2"/>
    <w:rsid w:val="003008E0"/>
    <w:rPr>
      <w:rFonts w:ascii="Arial" w:eastAsia="Times New Roman" w:hAnsi="Arial" w:cs="Times New Roman"/>
      <w:bCs/>
      <w:kern w:val="0"/>
      <w:sz w:val="16"/>
      <w:lang w:val="en-GB"/>
      <w14:ligatures w14:val="none"/>
    </w:rPr>
  </w:style>
  <w:style w:type="character" w:styleId="Hyperlink">
    <w:name w:val="Hyperlink"/>
    <w:rsid w:val="003008E0"/>
    <w:rPr>
      <w:color w:val="0000FF"/>
      <w:u w:val="single"/>
    </w:rPr>
  </w:style>
  <w:style w:type="paragraph" w:styleId="BodyText3">
    <w:name w:val="Body Text 3"/>
    <w:basedOn w:val="Normal"/>
    <w:link w:val="BodyText3Char"/>
    <w:rsid w:val="003008E0"/>
    <w:pPr>
      <w:spacing w:after="120"/>
    </w:pPr>
    <w:rPr>
      <w:szCs w:val="16"/>
    </w:rPr>
  </w:style>
  <w:style w:type="character" w:customStyle="1" w:styleId="BodyText3Char">
    <w:name w:val="Body Text 3 Char"/>
    <w:basedOn w:val="DefaultParagraphFont"/>
    <w:link w:val="BodyText3"/>
    <w:rsid w:val="003008E0"/>
    <w:rPr>
      <w:rFonts w:ascii="Arial" w:eastAsia="Times New Roman" w:hAnsi="Arial" w:cs="Times New Roman"/>
      <w:bCs/>
      <w:kern w:val="0"/>
      <w:sz w:val="16"/>
      <w:szCs w:val="16"/>
      <w:lang w:val="en-GB"/>
      <w14:ligatures w14:val="none"/>
    </w:rPr>
  </w:style>
  <w:style w:type="paragraph" w:styleId="BodyTextIndent2">
    <w:name w:val="Body Text Indent 2"/>
    <w:basedOn w:val="Normal"/>
    <w:link w:val="BodyTextIndent2Char"/>
    <w:rsid w:val="003008E0"/>
    <w:pPr>
      <w:spacing w:after="120" w:line="480" w:lineRule="auto"/>
      <w:ind w:left="360"/>
    </w:pPr>
  </w:style>
  <w:style w:type="character" w:customStyle="1" w:styleId="BodyTextIndent2Char">
    <w:name w:val="Body Text Indent 2 Char"/>
    <w:basedOn w:val="DefaultParagraphFont"/>
    <w:link w:val="BodyTextIndent2"/>
    <w:rsid w:val="003008E0"/>
    <w:rPr>
      <w:rFonts w:ascii="Arial" w:eastAsia="Times New Roman" w:hAnsi="Arial" w:cs="Times New Roman"/>
      <w:bCs/>
      <w:kern w:val="0"/>
      <w:sz w:val="16"/>
      <w:lang w:val="en-GB"/>
      <w14:ligatures w14:val="none"/>
    </w:rPr>
  </w:style>
  <w:style w:type="paragraph" w:customStyle="1" w:styleId="CharCharChar">
    <w:name w:val="Char Char Char"/>
    <w:basedOn w:val="Normal"/>
    <w:rsid w:val="003008E0"/>
    <w:pPr>
      <w:spacing w:after="160" w:line="240" w:lineRule="exact"/>
    </w:pPr>
    <w:rPr>
      <w:rFonts w:ascii="Verdana" w:hAnsi="Verdana"/>
      <w:sz w:val="20"/>
      <w:szCs w:val="20"/>
    </w:rPr>
  </w:style>
  <w:style w:type="paragraph" w:styleId="PlainText">
    <w:name w:val="Plain Text"/>
    <w:basedOn w:val="Normal"/>
    <w:link w:val="PlainTextChar"/>
    <w:rsid w:val="003008E0"/>
    <w:rPr>
      <w:rFonts w:ascii="Courier New" w:hAnsi="Courier New" w:cs="Courier New"/>
      <w:sz w:val="20"/>
      <w:szCs w:val="20"/>
      <w:lang w:eastAsia="en-GB"/>
    </w:rPr>
  </w:style>
  <w:style w:type="character" w:customStyle="1" w:styleId="PlainTextChar">
    <w:name w:val="Plain Text Char"/>
    <w:basedOn w:val="DefaultParagraphFont"/>
    <w:link w:val="PlainText"/>
    <w:rsid w:val="003008E0"/>
    <w:rPr>
      <w:rFonts w:ascii="Courier New" w:eastAsia="Times New Roman" w:hAnsi="Courier New" w:cs="Courier New"/>
      <w:bCs/>
      <w:kern w:val="0"/>
      <w:sz w:val="20"/>
      <w:szCs w:val="20"/>
      <w:lang w:val="en-GB" w:eastAsia="en-GB"/>
      <w14:ligatures w14:val="none"/>
    </w:rPr>
  </w:style>
  <w:style w:type="table" w:styleId="TableContemporary">
    <w:name w:val="Table Contemporary"/>
    <w:basedOn w:val="TableNormal"/>
    <w:rsid w:val="003008E0"/>
    <w:pPr>
      <w:spacing w:after="0" w:line="240" w:lineRule="auto"/>
    </w:pPr>
    <w:rPr>
      <w:rFonts w:ascii="Times New Roman" w:eastAsia="Times New Roman" w:hAnsi="Times New Roman" w:cs="Times New Roman"/>
      <w:kern w:val="0"/>
      <w:sz w:val="20"/>
      <w:szCs w:val="20"/>
      <w:lang w:val="en-ZA" w:eastAsia="en-ZA"/>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EndnoteText">
    <w:name w:val="endnote text"/>
    <w:basedOn w:val="Normal"/>
    <w:link w:val="EndnoteTextChar"/>
    <w:rsid w:val="003008E0"/>
    <w:rPr>
      <w:sz w:val="20"/>
      <w:szCs w:val="20"/>
    </w:rPr>
  </w:style>
  <w:style w:type="character" w:customStyle="1" w:styleId="EndnoteTextChar">
    <w:name w:val="Endnote Text Char"/>
    <w:basedOn w:val="DefaultParagraphFont"/>
    <w:link w:val="EndnoteText"/>
    <w:rsid w:val="003008E0"/>
    <w:rPr>
      <w:rFonts w:ascii="Arial" w:eastAsia="Times New Roman" w:hAnsi="Arial" w:cs="Times New Roman"/>
      <w:bCs/>
      <w:kern w:val="0"/>
      <w:sz w:val="20"/>
      <w:szCs w:val="20"/>
      <w:lang w:val="en-GB"/>
      <w14:ligatures w14:val="none"/>
    </w:rPr>
  </w:style>
  <w:style w:type="character" w:styleId="EndnoteReference">
    <w:name w:val="endnote reference"/>
    <w:rsid w:val="003008E0"/>
    <w:rPr>
      <w:vertAlign w:val="superscript"/>
    </w:rPr>
  </w:style>
  <w:style w:type="paragraph" w:customStyle="1" w:styleId="CharCharChar1">
    <w:name w:val="Char Char Char1"/>
    <w:basedOn w:val="Normal"/>
    <w:rsid w:val="003008E0"/>
    <w:pPr>
      <w:spacing w:after="160" w:line="240" w:lineRule="exact"/>
    </w:pPr>
    <w:rPr>
      <w:rFonts w:ascii="Verdana" w:hAnsi="Verdana"/>
      <w:sz w:val="20"/>
      <w:szCs w:val="20"/>
    </w:rPr>
  </w:style>
  <w:style w:type="paragraph" w:styleId="DocumentMap">
    <w:name w:val="Document Map"/>
    <w:basedOn w:val="Normal"/>
    <w:link w:val="DocumentMapChar"/>
    <w:rsid w:val="003008E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008E0"/>
    <w:rPr>
      <w:rFonts w:ascii="Tahoma" w:eastAsia="Times New Roman" w:hAnsi="Tahoma" w:cs="Tahoma"/>
      <w:bCs/>
      <w:kern w:val="0"/>
      <w:sz w:val="20"/>
      <w:szCs w:val="20"/>
      <w:shd w:val="clear" w:color="auto" w:fill="000080"/>
      <w:lang w:val="en-GB"/>
      <w14:ligatures w14:val="none"/>
    </w:rPr>
  </w:style>
  <w:style w:type="table" w:styleId="MediumList2-Accent1">
    <w:name w:val="Medium List 2 Accent 1"/>
    <w:basedOn w:val="TableNormal"/>
    <w:uiPriority w:val="66"/>
    <w:rsid w:val="003008E0"/>
    <w:pPr>
      <w:spacing w:after="0" w:line="240" w:lineRule="auto"/>
    </w:pPr>
    <w:rPr>
      <w:rFonts w:ascii="Cambria" w:eastAsia="Times New Roman" w:hAnsi="Cambria" w:cs="Times New Roman"/>
      <w:color w:val="000000"/>
      <w:kern w:val="0"/>
      <w:sz w:val="20"/>
      <w:szCs w:val="20"/>
      <w:lang w:val="en-ZA" w:eastAsia="en-ZA"/>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008E0"/>
    <w:pPr>
      <w:spacing w:after="0" w:line="240" w:lineRule="auto"/>
    </w:pPr>
    <w:rPr>
      <w:rFonts w:ascii="Times New Roman" w:eastAsia="Times New Roman" w:hAnsi="Times New Roman" w:cs="Times New Roman"/>
      <w:color w:val="000000"/>
      <w:kern w:val="0"/>
      <w:sz w:val="20"/>
      <w:szCs w:val="20"/>
      <w:lang w:val="en-ZA" w:eastAsia="en-ZA"/>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mphasis">
    <w:name w:val="Emphasis"/>
    <w:qFormat/>
    <w:rsid w:val="003008E0"/>
    <w:rPr>
      <w:i/>
      <w:iCs/>
    </w:rPr>
  </w:style>
  <w:style w:type="paragraph" w:styleId="BodyText">
    <w:name w:val="Body Text"/>
    <w:basedOn w:val="Normal"/>
    <w:link w:val="BodyTextChar"/>
    <w:rsid w:val="003008E0"/>
    <w:pPr>
      <w:spacing w:after="120"/>
    </w:pPr>
  </w:style>
  <w:style w:type="character" w:customStyle="1" w:styleId="BodyTextChar">
    <w:name w:val="Body Text Char"/>
    <w:basedOn w:val="DefaultParagraphFont"/>
    <w:link w:val="BodyText"/>
    <w:rsid w:val="003008E0"/>
    <w:rPr>
      <w:rFonts w:ascii="Arial" w:eastAsia="Times New Roman" w:hAnsi="Arial" w:cs="Times New Roman"/>
      <w:bCs/>
      <w:kern w:val="0"/>
      <w:sz w:val="16"/>
      <w:lang w:val="en-GB"/>
      <w14:ligatures w14:val="none"/>
    </w:rPr>
  </w:style>
  <w:style w:type="paragraph" w:styleId="BodyTextIndent3">
    <w:name w:val="Body Text Indent 3"/>
    <w:basedOn w:val="Normal"/>
    <w:link w:val="BodyTextIndent3Char"/>
    <w:rsid w:val="003008E0"/>
    <w:pPr>
      <w:spacing w:after="120"/>
      <w:ind w:left="283"/>
    </w:pPr>
    <w:rPr>
      <w:szCs w:val="16"/>
    </w:rPr>
  </w:style>
  <w:style w:type="character" w:customStyle="1" w:styleId="BodyTextIndent3Char">
    <w:name w:val="Body Text Indent 3 Char"/>
    <w:basedOn w:val="DefaultParagraphFont"/>
    <w:link w:val="BodyTextIndent3"/>
    <w:rsid w:val="003008E0"/>
    <w:rPr>
      <w:rFonts w:ascii="Arial" w:eastAsia="Times New Roman" w:hAnsi="Arial" w:cs="Times New Roman"/>
      <w:bCs/>
      <w:kern w:val="0"/>
      <w:sz w:val="16"/>
      <w:szCs w:val="16"/>
      <w:lang w:val="en-GB"/>
      <w14:ligatures w14:val="none"/>
    </w:rPr>
  </w:style>
  <w:style w:type="paragraph" w:styleId="NormalWeb">
    <w:name w:val="Normal (Web)"/>
    <w:basedOn w:val="Normal"/>
    <w:unhideWhenUsed/>
    <w:rsid w:val="003008E0"/>
    <w:pPr>
      <w:spacing w:before="100" w:beforeAutospacing="1" w:after="100" w:afterAutospacing="1"/>
    </w:pPr>
  </w:style>
  <w:style w:type="paragraph" w:customStyle="1" w:styleId="BasicParagraph">
    <w:name w:val="[Basic Paragraph]"/>
    <w:basedOn w:val="Normal"/>
    <w:uiPriority w:val="99"/>
    <w:rsid w:val="003008E0"/>
    <w:pPr>
      <w:autoSpaceDE w:val="0"/>
      <w:autoSpaceDN w:val="0"/>
      <w:adjustRightInd w:val="0"/>
      <w:spacing w:line="288" w:lineRule="auto"/>
      <w:textAlignment w:val="center"/>
    </w:pPr>
    <w:rPr>
      <w:rFonts w:eastAsiaTheme="minorEastAsia"/>
      <w:color w:val="000000"/>
      <w:lang w:val="en-ZA" w:eastAsia="en-ZA"/>
    </w:rPr>
  </w:style>
  <w:style w:type="numbering" w:customStyle="1" w:styleId="Style1">
    <w:name w:val="Style1"/>
    <w:uiPriority w:val="99"/>
    <w:rsid w:val="003008E0"/>
    <w:pPr>
      <w:numPr>
        <w:numId w:val="2"/>
      </w:numPr>
    </w:pPr>
  </w:style>
  <w:style w:type="character" w:styleId="PlaceholderText">
    <w:name w:val="Placeholder Text"/>
    <w:basedOn w:val="DefaultParagraphFont"/>
    <w:uiPriority w:val="99"/>
    <w:semiHidden/>
    <w:rsid w:val="003008E0"/>
    <w:rPr>
      <w:color w:val="808080"/>
    </w:rPr>
  </w:style>
  <w:style w:type="character" w:customStyle="1" w:styleId="ListParagraphChar">
    <w:name w:val="List Paragraph Char"/>
    <w:aliases w:val="Standard Paragraph Char,Table of contents numbered Char,List Paragraph 1 Char,List Paragraph1 Char,Citation List Char,lp1 Char,Bullet List Char,TOC style Char,BAGL Bullet List Char,SP_List_Paragraph Char,Bulletted Char,AB List 1 Char"/>
    <w:link w:val="ListParagraph"/>
    <w:uiPriority w:val="34"/>
    <w:qFormat/>
    <w:locked/>
    <w:rsid w:val="003008E0"/>
  </w:style>
  <w:style w:type="paragraph" w:customStyle="1" w:styleId="Style10">
    <w:name w:val="Style 1"/>
    <w:basedOn w:val="ListParagraph"/>
    <w:link w:val="Style1Char"/>
    <w:qFormat/>
    <w:rsid w:val="003008E0"/>
    <w:pPr>
      <w:spacing w:before="130" w:beforeAutospacing="1" w:after="130" w:afterAutospacing="1" w:line="240" w:lineRule="auto"/>
      <w:ind w:left="360" w:hanging="360"/>
      <w:contextualSpacing w:val="0"/>
      <w:jc w:val="both"/>
      <w:outlineLvl w:val="0"/>
    </w:pPr>
    <w:rPr>
      <w:rFonts w:cs="Arial"/>
      <w:b/>
      <w:szCs w:val="20"/>
      <w:lang w:val="en-ZA"/>
    </w:rPr>
  </w:style>
  <w:style w:type="character" w:customStyle="1" w:styleId="Style1Char">
    <w:name w:val="Style 1 Char"/>
    <w:basedOn w:val="DefaultParagraphFont"/>
    <w:link w:val="Style10"/>
    <w:rsid w:val="003008E0"/>
    <w:rPr>
      <w:rFonts w:ascii="Arial" w:eastAsia="Times New Roman" w:hAnsi="Arial" w:cs="Arial"/>
      <w:b/>
      <w:kern w:val="0"/>
      <w:szCs w:val="20"/>
      <w:lang w:val="en-ZA"/>
      <w14:ligatures w14:val="none"/>
    </w:rPr>
  </w:style>
  <w:style w:type="paragraph" w:customStyle="1" w:styleId="AnnexH1">
    <w:name w:val="Annex H1"/>
    <w:basedOn w:val="Heading1"/>
    <w:next w:val="Normal"/>
    <w:rsid w:val="003008E0"/>
    <w:pPr>
      <w:keepLines w:val="0"/>
      <w:pageBreakBefore/>
      <w:numPr>
        <w:numId w:val="4"/>
      </w:numPr>
      <w:pBdr>
        <w:bottom w:val="single" w:sz="12" w:space="1" w:color="000080"/>
      </w:pBdr>
      <w:spacing w:before="0" w:after="60" w:line="240" w:lineRule="auto"/>
    </w:pPr>
    <w:rPr>
      <w:rFonts w:ascii="Arial" w:eastAsia="Times New Roman" w:hAnsi="Arial" w:cs="Times New Roman"/>
      <w:b/>
      <w:color w:val="000000"/>
      <w:kern w:val="28"/>
      <w:sz w:val="28"/>
      <w:szCs w:val="20"/>
      <w:lang w:val="en-ZA"/>
    </w:rPr>
  </w:style>
  <w:style w:type="paragraph" w:customStyle="1" w:styleId="AnnexH2">
    <w:name w:val="Annex H2"/>
    <w:basedOn w:val="AnnexH1"/>
    <w:next w:val="Normal"/>
    <w:rsid w:val="003008E0"/>
    <w:pPr>
      <w:pageBreakBefore w:val="0"/>
      <w:numPr>
        <w:ilvl w:val="1"/>
      </w:numPr>
      <w:pBdr>
        <w:bottom w:val="none" w:sz="0" w:space="0" w:color="auto"/>
      </w:pBdr>
      <w:spacing w:after="240"/>
      <w:outlineLvl w:val="1"/>
    </w:pPr>
    <w:rPr>
      <w:rFonts w:ascii="Verdana" w:hAnsi="Verdana" w:cs="Arial"/>
      <w:color w:val="000080"/>
      <w:sz w:val="24"/>
      <w:szCs w:val="24"/>
    </w:rPr>
  </w:style>
  <w:style w:type="paragraph" w:customStyle="1" w:styleId="AnnexH3">
    <w:name w:val="Annex H3"/>
    <w:basedOn w:val="AnnexH2"/>
    <w:next w:val="Normal"/>
    <w:uiPriority w:val="99"/>
    <w:rsid w:val="003008E0"/>
    <w:pPr>
      <w:numPr>
        <w:ilvl w:val="2"/>
      </w:numPr>
      <w:outlineLvl w:val="2"/>
    </w:pPr>
    <w:rPr>
      <w:sz w:val="20"/>
      <w:szCs w:val="20"/>
    </w:rPr>
  </w:style>
  <w:style w:type="paragraph" w:customStyle="1" w:styleId="AnnexH4">
    <w:name w:val="Annex H4"/>
    <w:basedOn w:val="AnnexH3"/>
    <w:next w:val="Normal"/>
    <w:rsid w:val="003008E0"/>
    <w:pPr>
      <w:numPr>
        <w:ilvl w:val="3"/>
      </w:numPr>
      <w:spacing w:before="40" w:after="40"/>
      <w:outlineLvl w:val="3"/>
    </w:pPr>
  </w:style>
  <w:style w:type="paragraph" w:customStyle="1" w:styleId="AnnexH5">
    <w:name w:val="Annex H5"/>
    <w:basedOn w:val="AnnexH4"/>
    <w:next w:val="Normal"/>
    <w:rsid w:val="003008E0"/>
    <w:pPr>
      <w:numPr>
        <w:ilvl w:val="4"/>
      </w:numPr>
      <w:outlineLvl w:val="4"/>
    </w:pPr>
    <w:rPr>
      <w:b w:val="0"/>
    </w:rPr>
  </w:style>
  <w:style w:type="paragraph" w:styleId="NoSpacing">
    <w:name w:val="No Spacing"/>
    <w:link w:val="NoSpacingChar"/>
    <w:uiPriority w:val="1"/>
    <w:qFormat/>
    <w:rsid w:val="003008E0"/>
    <w:pPr>
      <w:spacing w:after="0" w:line="240" w:lineRule="auto"/>
    </w:pPr>
    <w:rPr>
      <w:rFonts w:ascii="Arial" w:eastAsia="Times New Roman" w:hAnsi="Arial" w:cs="Times New Roman"/>
      <w:bCs/>
      <w:kern w:val="0"/>
      <w:sz w:val="16"/>
      <w:lang w:val="en-GB"/>
      <w14:ligatures w14:val="none"/>
    </w:rPr>
  </w:style>
  <w:style w:type="table" w:customStyle="1" w:styleId="TableGrid1">
    <w:name w:val="Table Grid1"/>
    <w:basedOn w:val="TableNormal"/>
    <w:next w:val="TableGrid"/>
    <w:rsid w:val="003008E0"/>
    <w:pPr>
      <w:spacing w:after="0" w:line="240" w:lineRule="auto"/>
    </w:pPr>
    <w:rPr>
      <w:rFonts w:ascii="Times New Roman" w:eastAsia="Times New Roman" w:hAnsi="Times New Roman" w:cs="Times New Roman"/>
      <w:kern w:val="0"/>
      <w:sz w:val="20"/>
      <w:szCs w:val="20"/>
      <w:lang w:val="en-ZA"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08E0"/>
    <w:pPr>
      <w:spacing w:after="0" w:line="240" w:lineRule="auto"/>
    </w:pPr>
    <w:rPr>
      <w:rFonts w:ascii="Times New Roman" w:eastAsia="Times New Roman" w:hAnsi="Times New Roman" w:cs="Times New Roman"/>
      <w:kern w:val="0"/>
      <w:sz w:val="20"/>
      <w:szCs w:val="20"/>
      <w:lang w:val="en-ZA"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008E0"/>
    <w:pPr>
      <w:spacing w:after="0" w:line="240" w:lineRule="auto"/>
    </w:pPr>
    <w:rPr>
      <w:rFonts w:ascii="Times New Roman" w:eastAsia="Times New Roman" w:hAnsi="Times New Roman" w:cs="Times New Roman"/>
      <w:kern w:val="0"/>
      <w:sz w:val="20"/>
      <w:szCs w:val="20"/>
      <w:lang w:val="en-ZA"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08E0"/>
    <w:pPr>
      <w:autoSpaceDE w:val="0"/>
      <w:autoSpaceDN w:val="0"/>
      <w:adjustRightInd w:val="0"/>
      <w:spacing w:after="0" w:line="240" w:lineRule="auto"/>
    </w:pPr>
    <w:rPr>
      <w:rFonts w:ascii="Calibri" w:hAnsi="Calibri" w:cs="Calibri"/>
      <w:color w:val="000000"/>
      <w:kern w:val="0"/>
      <w:sz w:val="24"/>
      <w:szCs w:val="24"/>
      <w:lang w:val="en-ZA"/>
      <w14:ligatures w14:val="none"/>
    </w:rPr>
  </w:style>
  <w:style w:type="paragraph" w:styleId="Revision">
    <w:name w:val="Revision"/>
    <w:hidden/>
    <w:uiPriority w:val="99"/>
    <w:semiHidden/>
    <w:rsid w:val="003008E0"/>
    <w:pPr>
      <w:spacing w:after="0" w:line="240" w:lineRule="auto"/>
    </w:pPr>
    <w:rPr>
      <w:rFonts w:ascii="Arial" w:eastAsia="Times New Roman" w:hAnsi="Arial" w:cs="Times New Roman"/>
      <w:bCs/>
      <w:kern w:val="0"/>
      <w:sz w:val="16"/>
      <w:lang w:val="en-GB"/>
      <w14:ligatures w14:val="none"/>
    </w:rPr>
  </w:style>
  <w:style w:type="character" w:customStyle="1" w:styleId="UnresolvedMention1">
    <w:name w:val="Unresolved Mention1"/>
    <w:basedOn w:val="DefaultParagraphFont"/>
    <w:uiPriority w:val="99"/>
    <w:semiHidden/>
    <w:unhideWhenUsed/>
    <w:rsid w:val="003008E0"/>
    <w:rPr>
      <w:color w:val="605E5C"/>
      <w:shd w:val="clear" w:color="auto" w:fill="E1DFDD"/>
    </w:rPr>
  </w:style>
  <w:style w:type="character" w:styleId="UnresolvedMention">
    <w:name w:val="Unresolved Mention"/>
    <w:basedOn w:val="DefaultParagraphFont"/>
    <w:uiPriority w:val="99"/>
    <w:semiHidden/>
    <w:unhideWhenUsed/>
    <w:rsid w:val="003008E0"/>
    <w:rPr>
      <w:color w:val="605E5C"/>
      <w:shd w:val="clear" w:color="auto" w:fill="E1DFDD"/>
    </w:rPr>
  </w:style>
  <w:style w:type="character" w:customStyle="1" w:styleId="cf01">
    <w:name w:val="cf01"/>
    <w:basedOn w:val="DefaultParagraphFont"/>
    <w:rsid w:val="003008E0"/>
    <w:rPr>
      <w:rFonts w:ascii="Segoe UI" w:hAnsi="Segoe UI" w:cs="Segoe UI" w:hint="default"/>
      <w:b/>
      <w:bCs/>
      <w:sz w:val="18"/>
      <w:szCs w:val="18"/>
    </w:rPr>
  </w:style>
  <w:style w:type="character" w:styleId="FollowedHyperlink">
    <w:name w:val="FollowedHyperlink"/>
    <w:basedOn w:val="DefaultParagraphFont"/>
    <w:uiPriority w:val="99"/>
    <w:unhideWhenUsed/>
    <w:rsid w:val="003008E0"/>
    <w:rPr>
      <w:color w:val="96607D" w:themeColor="followedHyperlink"/>
      <w:u w:val="single"/>
    </w:rPr>
  </w:style>
  <w:style w:type="table" w:styleId="LightList-Accent1">
    <w:name w:val="Light List Accent 1"/>
    <w:basedOn w:val="TableNormal"/>
    <w:uiPriority w:val="61"/>
    <w:rsid w:val="003008E0"/>
    <w:pPr>
      <w:spacing w:after="0" w:line="240" w:lineRule="auto"/>
    </w:pPr>
    <w:rPr>
      <w:kern w:val="0"/>
      <w:lang w:val="en-ZA"/>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styleId="TOC2">
    <w:name w:val="toc 2"/>
    <w:basedOn w:val="Normal"/>
    <w:next w:val="Normal"/>
    <w:autoRedefine/>
    <w:uiPriority w:val="39"/>
    <w:rsid w:val="003008E0"/>
    <w:pPr>
      <w:tabs>
        <w:tab w:val="left" w:pos="960"/>
        <w:tab w:val="right" w:leader="dot" w:pos="8630"/>
      </w:tabs>
      <w:spacing w:after="0" w:line="240" w:lineRule="auto"/>
      <w:ind w:left="240"/>
    </w:pPr>
    <w:rPr>
      <w:bCs w:val="0"/>
      <w:noProof/>
      <w:sz w:val="20"/>
    </w:rPr>
  </w:style>
  <w:style w:type="paragraph" w:styleId="TOC1">
    <w:name w:val="toc 1"/>
    <w:basedOn w:val="Normal"/>
    <w:next w:val="Normal"/>
    <w:autoRedefine/>
    <w:uiPriority w:val="39"/>
    <w:rsid w:val="003008E0"/>
    <w:pPr>
      <w:tabs>
        <w:tab w:val="left" w:pos="480"/>
        <w:tab w:val="right" w:leader="dot" w:pos="8630"/>
      </w:tabs>
      <w:spacing w:after="0" w:line="240" w:lineRule="auto"/>
    </w:pPr>
    <w:rPr>
      <w:rFonts w:ascii="Arial Narrow" w:hAnsi="Arial Narrow" w:cs="Arial"/>
      <w:b/>
      <w:bCs w:val="0"/>
      <w:noProof/>
      <w:sz w:val="22"/>
      <w:szCs w:val="24"/>
      <w:lang w:val="en-ZA"/>
    </w:rPr>
  </w:style>
  <w:style w:type="paragraph" w:styleId="TOC3">
    <w:name w:val="toc 3"/>
    <w:basedOn w:val="Normal"/>
    <w:next w:val="Normal"/>
    <w:autoRedefine/>
    <w:uiPriority w:val="39"/>
    <w:rsid w:val="003008E0"/>
    <w:pPr>
      <w:tabs>
        <w:tab w:val="left" w:pos="1440"/>
        <w:tab w:val="right" w:leader="dot" w:pos="8630"/>
      </w:tabs>
      <w:spacing w:after="0" w:line="240" w:lineRule="auto"/>
      <w:ind w:left="480"/>
    </w:pPr>
    <w:rPr>
      <w:bCs w:val="0"/>
      <w:noProof/>
      <w:sz w:val="20"/>
      <w:szCs w:val="20"/>
    </w:rPr>
  </w:style>
  <w:style w:type="paragraph" w:styleId="TOC4">
    <w:name w:val="toc 4"/>
    <w:basedOn w:val="Normal"/>
    <w:next w:val="Normal"/>
    <w:autoRedefine/>
    <w:uiPriority w:val="39"/>
    <w:rsid w:val="003008E0"/>
    <w:pPr>
      <w:spacing w:after="0" w:line="240" w:lineRule="auto"/>
      <w:ind w:left="720"/>
    </w:pPr>
    <w:rPr>
      <w:rFonts w:ascii="Times New Roman" w:hAnsi="Times New Roman"/>
      <w:bCs w:val="0"/>
      <w:sz w:val="24"/>
      <w:szCs w:val="24"/>
    </w:rPr>
  </w:style>
  <w:style w:type="paragraph" w:styleId="TOC5">
    <w:name w:val="toc 5"/>
    <w:basedOn w:val="Normal"/>
    <w:next w:val="Normal"/>
    <w:autoRedefine/>
    <w:uiPriority w:val="39"/>
    <w:rsid w:val="003008E0"/>
    <w:pPr>
      <w:spacing w:after="0" w:line="240" w:lineRule="auto"/>
      <w:ind w:left="960"/>
    </w:pPr>
    <w:rPr>
      <w:rFonts w:ascii="Times New Roman" w:hAnsi="Times New Roman"/>
      <w:bCs w:val="0"/>
      <w:sz w:val="24"/>
      <w:szCs w:val="24"/>
    </w:rPr>
  </w:style>
  <w:style w:type="paragraph" w:styleId="TOC6">
    <w:name w:val="toc 6"/>
    <w:basedOn w:val="Normal"/>
    <w:next w:val="Normal"/>
    <w:autoRedefine/>
    <w:uiPriority w:val="39"/>
    <w:rsid w:val="003008E0"/>
    <w:pPr>
      <w:spacing w:after="0" w:line="240" w:lineRule="auto"/>
      <w:ind w:left="1200"/>
    </w:pPr>
    <w:rPr>
      <w:rFonts w:ascii="Times New Roman" w:hAnsi="Times New Roman"/>
      <w:bCs w:val="0"/>
      <w:sz w:val="24"/>
      <w:szCs w:val="24"/>
    </w:rPr>
  </w:style>
  <w:style w:type="paragraph" w:styleId="TOC7">
    <w:name w:val="toc 7"/>
    <w:basedOn w:val="Normal"/>
    <w:next w:val="Normal"/>
    <w:autoRedefine/>
    <w:uiPriority w:val="39"/>
    <w:rsid w:val="003008E0"/>
    <w:pPr>
      <w:spacing w:after="0" w:line="240" w:lineRule="auto"/>
      <w:ind w:left="1440"/>
    </w:pPr>
    <w:rPr>
      <w:rFonts w:ascii="Times New Roman" w:hAnsi="Times New Roman"/>
      <w:bCs w:val="0"/>
      <w:sz w:val="24"/>
      <w:szCs w:val="24"/>
    </w:rPr>
  </w:style>
  <w:style w:type="paragraph" w:styleId="TOC8">
    <w:name w:val="toc 8"/>
    <w:basedOn w:val="Normal"/>
    <w:next w:val="Normal"/>
    <w:autoRedefine/>
    <w:uiPriority w:val="39"/>
    <w:rsid w:val="003008E0"/>
    <w:pPr>
      <w:spacing w:after="0" w:line="240" w:lineRule="auto"/>
      <w:ind w:left="1680"/>
    </w:pPr>
    <w:rPr>
      <w:rFonts w:ascii="Times New Roman" w:hAnsi="Times New Roman"/>
      <w:bCs w:val="0"/>
      <w:sz w:val="24"/>
      <w:szCs w:val="24"/>
    </w:rPr>
  </w:style>
  <w:style w:type="paragraph" w:styleId="TOC9">
    <w:name w:val="toc 9"/>
    <w:basedOn w:val="Normal"/>
    <w:next w:val="Normal"/>
    <w:autoRedefine/>
    <w:uiPriority w:val="39"/>
    <w:rsid w:val="003008E0"/>
    <w:pPr>
      <w:spacing w:after="0" w:line="240" w:lineRule="auto"/>
      <w:ind w:left="1920"/>
    </w:pPr>
    <w:rPr>
      <w:rFonts w:ascii="Times New Roman" w:hAnsi="Times New Roman"/>
      <w:bCs w:val="0"/>
      <w:sz w:val="24"/>
      <w:szCs w:val="24"/>
    </w:rPr>
  </w:style>
  <w:style w:type="paragraph" w:styleId="Caption">
    <w:name w:val="caption"/>
    <w:basedOn w:val="Normal"/>
    <w:next w:val="Normal"/>
    <w:qFormat/>
    <w:rsid w:val="003008E0"/>
    <w:pPr>
      <w:tabs>
        <w:tab w:val="left" w:pos="566"/>
        <w:tab w:val="left" w:pos="1134"/>
        <w:tab w:val="left" w:pos="1814"/>
        <w:tab w:val="left" w:pos="2324"/>
        <w:tab w:val="left" w:pos="6803"/>
        <w:tab w:val="right" w:pos="9002"/>
      </w:tabs>
      <w:spacing w:after="0" w:line="240" w:lineRule="auto"/>
      <w:jc w:val="both"/>
    </w:pPr>
    <w:rPr>
      <w:rFonts w:ascii="Times New Roman" w:hAnsi="Times New Roman"/>
      <w:b/>
      <w:bCs w:val="0"/>
      <w:smallCaps/>
      <w:sz w:val="20"/>
      <w:szCs w:val="20"/>
      <w:lang w:val="en-US"/>
    </w:rPr>
  </w:style>
  <w:style w:type="paragraph" w:customStyle="1" w:styleId="StyleHeading2Arial10pt">
    <w:name w:val="Style Heading 2 + Arial 10 pt"/>
    <w:basedOn w:val="Heading2"/>
    <w:autoRedefine/>
    <w:rsid w:val="003008E0"/>
    <w:pPr>
      <w:keepLines w:val="0"/>
      <w:widowControl w:val="0"/>
      <w:tabs>
        <w:tab w:val="left" w:pos="1418"/>
        <w:tab w:val="num" w:pos="1530"/>
        <w:tab w:val="left" w:pos="1713"/>
        <w:tab w:val="left" w:pos="2462"/>
        <w:tab w:val="left" w:leader="dot" w:pos="7929"/>
        <w:tab w:val="left" w:leader="dot" w:pos="8247"/>
        <w:tab w:val="left" w:leader="dot" w:pos="9057"/>
      </w:tabs>
      <w:overflowPunct w:val="0"/>
      <w:autoSpaceDE w:val="0"/>
      <w:autoSpaceDN w:val="0"/>
      <w:adjustRightInd w:val="0"/>
      <w:spacing w:before="360" w:after="120" w:line="264" w:lineRule="auto"/>
      <w:ind w:left="1530" w:hanging="900"/>
      <w:textAlignment w:val="baseline"/>
    </w:pPr>
    <w:rPr>
      <w:rFonts w:ascii="Arial" w:eastAsia="Times New Roman" w:hAnsi="Arial" w:cs="Times New Roman"/>
      <w:bCs w:val="0"/>
      <w:color w:val="auto"/>
      <w:spacing w:val="-2"/>
      <w:sz w:val="20"/>
      <w:szCs w:val="20"/>
      <w:u w:val="single"/>
    </w:rPr>
  </w:style>
  <w:style w:type="paragraph" w:customStyle="1" w:styleId="Level2">
    <w:name w:val="Level 2"/>
    <w:basedOn w:val="Normal"/>
    <w:rsid w:val="003008E0"/>
    <w:pPr>
      <w:widowControl w:val="0"/>
      <w:autoSpaceDE w:val="0"/>
      <w:autoSpaceDN w:val="0"/>
      <w:adjustRightInd w:val="0"/>
      <w:spacing w:after="0" w:line="240" w:lineRule="auto"/>
      <w:ind w:left="2160" w:hanging="720"/>
      <w:outlineLvl w:val="1"/>
    </w:pPr>
    <w:rPr>
      <w:rFonts w:ascii="Times New Roman" w:hAnsi="Times New Roman"/>
      <w:bCs w:val="0"/>
      <w:sz w:val="20"/>
      <w:szCs w:val="24"/>
      <w:lang w:val="en-US"/>
    </w:rPr>
  </w:style>
  <w:style w:type="paragraph" w:customStyle="1" w:styleId="PP">
    <w:name w:val="PP"/>
    <w:basedOn w:val="Normal"/>
    <w:rsid w:val="003008E0"/>
    <w:pPr>
      <w:tabs>
        <w:tab w:val="right" w:pos="9769"/>
      </w:tabs>
      <w:spacing w:before="60" w:after="60" w:line="240" w:lineRule="auto"/>
    </w:pPr>
    <w:rPr>
      <w:bCs w:val="0"/>
      <w:sz w:val="22"/>
      <w:lang w:val="en-ZA"/>
    </w:rPr>
  </w:style>
  <w:style w:type="paragraph" w:customStyle="1" w:styleId="PS">
    <w:name w:val="PS"/>
    <w:basedOn w:val="Normal"/>
    <w:rsid w:val="003008E0"/>
    <w:pPr>
      <w:tabs>
        <w:tab w:val="right" w:pos="9769"/>
      </w:tabs>
      <w:spacing w:after="240" w:line="240" w:lineRule="auto"/>
      <w:jc w:val="both"/>
    </w:pPr>
    <w:rPr>
      <w:bCs w:val="0"/>
      <w:sz w:val="22"/>
      <w:szCs w:val="20"/>
      <w:lang w:val="en-ZA"/>
    </w:rPr>
  </w:style>
  <w:style w:type="paragraph" w:customStyle="1" w:styleId="Normal11pt">
    <w:name w:val="Normal + 11 pt"/>
    <w:basedOn w:val="PS"/>
    <w:rsid w:val="003008E0"/>
    <w:pPr>
      <w:spacing w:before="240"/>
    </w:pPr>
    <w:rPr>
      <w:rFonts w:cs="Arial"/>
      <w:szCs w:val="22"/>
      <w:lang w:val="en-US"/>
    </w:rPr>
  </w:style>
  <w:style w:type="paragraph" w:customStyle="1" w:styleId="HEADING5Ei">
    <w:name w:val="HEADING 5Ei"/>
    <w:basedOn w:val="Heading2"/>
    <w:rsid w:val="003008E0"/>
    <w:pPr>
      <w:keepLines w:val="0"/>
      <w:spacing w:before="0" w:after="0" w:line="240" w:lineRule="auto"/>
    </w:pPr>
    <w:rPr>
      <w:rFonts w:ascii="Arial" w:eastAsia="Times New Roman" w:hAnsi="Arial" w:cs="Times New Roman"/>
      <w:color w:val="auto"/>
      <w:sz w:val="22"/>
      <w:szCs w:val="20"/>
    </w:rPr>
  </w:style>
  <w:style w:type="paragraph" w:customStyle="1" w:styleId="Instruct1II">
    <w:name w:val="Instruct1 (II)"/>
    <w:basedOn w:val="Normal"/>
    <w:rsid w:val="003008E0"/>
    <w:pPr>
      <w:widowControl w:val="0"/>
      <w:numPr>
        <w:numId w:val="10"/>
      </w:numPr>
      <w:spacing w:after="0" w:line="240" w:lineRule="auto"/>
    </w:pPr>
    <w:rPr>
      <w:bCs w:val="0"/>
      <w:snapToGrid w:val="0"/>
      <w:sz w:val="20"/>
      <w:szCs w:val="20"/>
      <w:lang w:val="en-ZA"/>
    </w:rPr>
  </w:style>
  <w:style w:type="paragraph" w:customStyle="1" w:styleId="ReferenceLine">
    <w:name w:val="Reference Line"/>
    <w:basedOn w:val="BodyText"/>
    <w:rsid w:val="003008E0"/>
    <w:pPr>
      <w:tabs>
        <w:tab w:val="left" w:pos="142"/>
      </w:tabs>
      <w:spacing w:after="0" w:line="240" w:lineRule="auto"/>
      <w:ind w:left="732" w:hanging="360"/>
      <w:jc w:val="both"/>
    </w:pPr>
    <w:rPr>
      <w:bCs w:val="0"/>
      <w:i/>
      <w:sz w:val="20"/>
      <w:szCs w:val="20"/>
    </w:rPr>
  </w:style>
  <w:style w:type="character" w:customStyle="1" w:styleId="Style11ptBoldUnderline">
    <w:name w:val="Style 11 pt Bold Underline"/>
    <w:rsid w:val="003008E0"/>
    <w:rPr>
      <w:b/>
      <w:bCs/>
      <w:sz w:val="22"/>
      <w:u w:val="single"/>
    </w:rPr>
  </w:style>
  <w:style w:type="paragraph" w:styleId="List2">
    <w:name w:val="List 2"/>
    <w:basedOn w:val="Normal"/>
    <w:rsid w:val="003008E0"/>
    <w:pPr>
      <w:widowControl w:val="0"/>
      <w:spacing w:after="0" w:line="240" w:lineRule="auto"/>
      <w:ind w:left="566" w:hanging="283"/>
    </w:pPr>
    <w:rPr>
      <w:bCs w:val="0"/>
      <w:snapToGrid w:val="0"/>
      <w:sz w:val="20"/>
      <w:szCs w:val="20"/>
      <w:lang w:val="en-ZA"/>
    </w:rPr>
  </w:style>
  <w:style w:type="paragraph" w:styleId="ListBullet">
    <w:name w:val="List Bullet"/>
    <w:basedOn w:val="Normal"/>
    <w:autoRedefine/>
    <w:rsid w:val="003008E0"/>
    <w:pPr>
      <w:numPr>
        <w:ilvl w:val="1"/>
        <w:numId w:val="11"/>
      </w:numPr>
      <w:tabs>
        <w:tab w:val="clear" w:pos="2610"/>
        <w:tab w:val="num" w:pos="1890"/>
      </w:tabs>
      <w:spacing w:after="0" w:line="240" w:lineRule="auto"/>
      <w:ind w:left="1890" w:hanging="450"/>
      <w:jc w:val="both"/>
    </w:pPr>
    <w:rPr>
      <w:bCs w:val="0"/>
      <w:sz w:val="21"/>
      <w:szCs w:val="24"/>
      <w:lang w:val="en-ZA"/>
    </w:rPr>
  </w:style>
  <w:style w:type="paragraph" w:customStyle="1" w:styleId="O1">
    <w:name w:val="O1"/>
    <w:basedOn w:val="Normal"/>
    <w:rsid w:val="003008E0"/>
    <w:pPr>
      <w:spacing w:before="240" w:after="360" w:line="240" w:lineRule="auto"/>
      <w:jc w:val="center"/>
    </w:pPr>
    <w:rPr>
      <w:b/>
      <w:bCs w:val="0"/>
      <w:caps/>
      <w:sz w:val="24"/>
      <w:szCs w:val="20"/>
      <w:lang w:val="en-ZA"/>
    </w:rPr>
  </w:style>
  <w:style w:type="paragraph" w:customStyle="1" w:styleId="TO">
    <w:name w:val="TO"/>
    <w:basedOn w:val="Normal"/>
    <w:link w:val="TOCharChar"/>
    <w:rsid w:val="003008E0"/>
    <w:pPr>
      <w:tabs>
        <w:tab w:val="left" w:pos="1344"/>
      </w:tabs>
      <w:spacing w:after="240" w:line="240" w:lineRule="auto"/>
      <w:ind w:left="1361" w:hanging="1361"/>
      <w:jc w:val="both"/>
    </w:pPr>
    <w:rPr>
      <w:b/>
      <w:bCs w:val="0"/>
      <w:sz w:val="22"/>
      <w:szCs w:val="20"/>
      <w:lang w:val="en-ZA"/>
    </w:rPr>
  </w:style>
  <w:style w:type="paragraph" w:customStyle="1" w:styleId="TP">
    <w:name w:val="TP"/>
    <w:basedOn w:val="Normal"/>
    <w:link w:val="TPChar"/>
    <w:rsid w:val="003008E0"/>
    <w:pPr>
      <w:tabs>
        <w:tab w:val="left" w:pos="1344"/>
      </w:tabs>
      <w:spacing w:after="240" w:line="240" w:lineRule="auto"/>
      <w:ind w:left="1361"/>
      <w:jc w:val="both"/>
    </w:pPr>
    <w:rPr>
      <w:bCs w:val="0"/>
      <w:sz w:val="22"/>
      <w:szCs w:val="20"/>
      <w:lang w:val="en-ZA"/>
    </w:rPr>
  </w:style>
  <w:style w:type="paragraph" w:customStyle="1" w:styleId="StyleTONotBold">
    <w:name w:val="Style TO + Not Bold"/>
    <w:basedOn w:val="TO"/>
    <w:link w:val="StyleTONotBoldChar"/>
    <w:rsid w:val="003008E0"/>
    <w:pPr>
      <w:numPr>
        <w:numId w:val="12"/>
      </w:numPr>
      <w:tabs>
        <w:tab w:val="clear" w:pos="1134"/>
        <w:tab w:val="clear" w:pos="1344"/>
        <w:tab w:val="num" w:pos="360"/>
        <w:tab w:val="right" w:pos="9769"/>
      </w:tabs>
      <w:spacing w:before="240" w:line="360" w:lineRule="auto"/>
      <w:ind w:left="1361" w:hanging="1361"/>
    </w:pPr>
  </w:style>
  <w:style w:type="character" w:customStyle="1" w:styleId="TOCharChar">
    <w:name w:val="TO Char Char"/>
    <w:link w:val="TO"/>
    <w:rsid w:val="003008E0"/>
    <w:rPr>
      <w:rFonts w:ascii="Arial" w:eastAsia="Times New Roman" w:hAnsi="Arial" w:cs="Times New Roman"/>
      <w:b/>
      <w:kern w:val="0"/>
      <w:szCs w:val="20"/>
      <w:lang w:val="en-ZA"/>
      <w14:ligatures w14:val="none"/>
    </w:rPr>
  </w:style>
  <w:style w:type="character" w:customStyle="1" w:styleId="StyleTONotBoldChar">
    <w:name w:val="Style TO + Not Bold Char"/>
    <w:link w:val="StyleTONotBold"/>
    <w:rsid w:val="003008E0"/>
    <w:rPr>
      <w:rFonts w:ascii="Arial" w:eastAsia="Times New Roman" w:hAnsi="Arial" w:cs="Times New Roman"/>
      <w:b/>
      <w:kern w:val="0"/>
      <w:szCs w:val="20"/>
      <w:lang w:val="en-ZA"/>
      <w14:ligatures w14:val="none"/>
    </w:rPr>
  </w:style>
  <w:style w:type="paragraph" w:customStyle="1" w:styleId="StyleTPItalicRed">
    <w:name w:val="Style TP + Italic Red"/>
    <w:basedOn w:val="TP"/>
    <w:link w:val="StyleTPItalicRedChar"/>
    <w:rsid w:val="003008E0"/>
    <w:pPr>
      <w:tabs>
        <w:tab w:val="clear" w:pos="1344"/>
        <w:tab w:val="left" w:pos="1134"/>
        <w:tab w:val="right" w:pos="9769"/>
      </w:tabs>
      <w:ind w:left="1134"/>
    </w:pPr>
    <w:rPr>
      <w:i/>
      <w:iCs/>
      <w:color w:val="FF0000"/>
    </w:rPr>
  </w:style>
  <w:style w:type="character" w:customStyle="1" w:styleId="TPChar">
    <w:name w:val="TP Char"/>
    <w:link w:val="TP"/>
    <w:rsid w:val="003008E0"/>
    <w:rPr>
      <w:rFonts w:ascii="Arial" w:eastAsia="Times New Roman" w:hAnsi="Arial" w:cs="Times New Roman"/>
      <w:kern w:val="0"/>
      <w:szCs w:val="20"/>
      <w:lang w:val="en-ZA"/>
      <w14:ligatures w14:val="none"/>
    </w:rPr>
  </w:style>
  <w:style w:type="character" w:customStyle="1" w:styleId="StyleTPItalicRedChar">
    <w:name w:val="Style TP + Italic Red Char"/>
    <w:link w:val="StyleTPItalicRed"/>
    <w:rsid w:val="003008E0"/>
    <w:rPr>
      <w:rFonts w:ascii="Arial" w:eastAsia="Times New Roman" w:hAnsi="Arial" w:cs="Times New Roman"/>
      <w:i/>
      <w:iCs/>
      <w:color w:val="FF0000"/>
      <w:kern w:val="0"/>
      <w:szCs w:val="20"/>
      <w:lang w:val="en-ZA"/>
      <w14:ligatures w14:val="none"/>
    </w:rPr>
  </w:style>
  <w:style w:type="paragraph" w:customStyle="1" w:styleId="StyleTPItalicRed2">
    <w:name w:val="Style TP + Italic Red2"/>
    <w:basedOn w:val="TP"/>
    <w:link w:val="StyleTPItalicRed2Char"/>
    <w:rsid w:val="003008E0"/>
    <w:pPr>
      <w:tabs>
        <w:tab w:val="clear" w:pos="1344"/>
        <w:tab w:val="left" w:pos="1134"/>
        <w:tab w:val="right" w:pos="9769"/>
      </w:tabs>
      <w:ind w:left="1134"/>
    </w:pPr>
    <w:rPr>
      <w:i/>
      <w:iCs/>
      <w:color w:val="FF0000"/>
    </w:rPr>
  </w:style>
  <w:style w:type="character" w:customStyle="1" w:styleId="StyleTPItalicRed2Char">
    <w:name w:val="Style TP + Italic Red2 Char"/>
    <w:link w:val="StyleTPItalicRed2"/>
    <w:rsid w:val="003008E0"/>
    <w:rPr>
      <w:rFonts w:ascii="Arial" w:eastAsia="Times New Roman" w:hAnsi="Arial" w:cs="Times New Roman"/>
      <w:i/>
      <w:iCs/>
      <w:color w:val="FF0000"/>
      <w:kern w:val="0"/>
      <w:szCs w:val="20"/>
      <w:lang w:val="en-ZA"/>
      <w14:ligatures w14:val="none"/>
    </w:rPr>
  </w:style>
  <w:style w:type="paragraph" w:customStyle="1" w:styleId="TS">
    <w:name w:val="TS"/>
    <w:basedOn w:val="Normal"/>
    <w:rsid w:val="003008E0"/>
    <w:pPr>
      <w:tabs>
        <w:tab w:val="left" w:pos="1968"/>
      </w:tabs>
      <w:spacing w:after="240" w:line="240" w:lineRule="auto"/>
      <w:ind w:left="1985" w:hanging="624"/>
      <w:jc w:val="both"/>
    </w:pPr>
    <w:rPr>
      <w:bCs w:val="0"/>
      <w:sz w:val="22"/>
      <w:szCs w:val="20"/>
      <w:lang w:val="en-ZA"/>
    </w:rPr>
  </w:style>
  <w:style w:type="paragraph" w:customStyle="1" w:styleId="StyleTPItalicRed1">
    <w:name w:val="Style TP + Italic Red1"/>
    <w:basedOn w:val="TP"/>
    <w:rsid w:val="003008E0"/>
    <w:pPr>
      <w:tabs>
        <w:tab w:val="clear" w:pos="1344"/>
        <w:tab w:val="left" w:pos="1134"/>
        <w:tab w:val="right" w:pos="9769"/>
      </w:tabs>
      <w:ind w:left="1134"/>
    </w:pPr>
    <w:rPr>
      <w:i/>
      <w:iCs/>
      <w:color w:val="FF0000"/>
    </w:rPr>
  </w:style>
  <w:style w:type="paragraph" w:customStyle="1" w:styleId="StyleTPItalicRedLeft">
    <w:name w:val="Style TP + Italic Red Left"/>
    <w:basedOn w:val="TP"/>
    <w:rsid w:val="003008E0"/>
    <w:pPr>
      <w:tabs>
        <w:tab w:val="clear" w:pos="1344"/>
        <w:tab w:val="left" w:pos="1134"/>
        <w:tab w:val="right" w:pos="9769"/>
      </w:tabs>
      <w:ind w:left="1134"/>
      <w:jc w:val="left"/>
    </w:pPr>
    <w:rPr>
      <w:i/>
      <w:iCs/>
      <w:color w:val="FF0000"/>
    </w:rPr>
  </w:style>
  <w:style w:type="paragraph" w:styleId="BlockText">
    <w:name w:val="Block Text"/>
    <w:basedOn w:val="Normal"/>
    <w:rsid w:val="003008E0"/>
    <w:pPr>
      <w:widowControl w:val="0"/>
      <w:tabs>
        <w:tab w:val="left" w:pos="-1072"/>
        <w:tab w:val="left" w:pos="728"/>
        <w:tab w:val="left" w:pos="1448"/>
        <w:tab w:val="left" w:pos="2048"/>
        <w:tab w:val="left" w:pos="2568"/>
        <w:tab w:val="left" w:pos="3060"/>
        <w:tab w:val="left" w:pos="3552"/>
        <w:tab w:val="left" w:pos="4044"/>
        <w:tab w:val="left" w:pos="4536"/>
        <w:tab w:val="left" w:pos="5048"/>
        <w:tab w:val="right" w:pos="7928"/>
      </w:tabs>
      <w:spacing w:after="0" w:line="252" w:lineRule="auto"/>
      <w:ind w:left="728" w:right="544" w:hanging="728"/>
      <w:jc w:val="both"/>
    </w:pPr>
    <w:rPr>
      <w:bCs w:val="0"/>
      <w:snapToGrid w:val="0"/>
      <w:sz w:val="20"/>
      <w:szCs w:val="20"/>
    </w:rPr>
  </w:style>
  <w:style w:type="paragraph" w:styleId="NormalIndent">
    <w:name w:val="Normal Indent"/>
    <w:basedOn w:val="Normal"/>
    <w:rsid w:val="003008E0"/>
    <w:pPr>
      <w:overflowPunct w:val="0"/>
      <w:autoSpaceDE w:val="0"/>
      <w:autoSpaceDN w:val="0"/>
      <w:adjustRightInd w:val="0"/>
      <w:spacing w:after="0" w:line="240" w:lineRule="auto"/>
      <w:ind w:left="720"/>
      <w:textAlignment w:val="baseline"/>
    </w:pPr>
    <w:rPr>
      <w:rFonts w:ascii="TMS RM" w:hAnsi="TMS RM"/>
      <w:bCs w:val="0"/>
      <w:sz w:val="24"/>
      <w:szCs w:val="24"/>
      <w:lang w:eastAsia="en-GB"/>
    </w:rPr>
  </w:style>
  <w:style w:type="paragraph" w:styleId="MacroText">
    <w:name w:val="macro"/>
    <w:link w:val="MacroTextChar"/>
    <w:semiHidden/>
    <w:rsid w:val="003008E0"/>
    <w:pPr>
      <w:tabs>
        <w:tab w:val="left" w:pos="480"/>
        <w:tab w:val="left" w:pos="960"/>
        <w:tab w:val="left" w:pos="1440"/>
        <w:tab w:val="left" w:pos="1920"/>
        <w:tab w:val="left" w:pos="2400"/>
        <w:tab w:val="left" w:pos="2880"/>
        <w:tab w:val="left" w:pos="3360"/>
        <w:tab w:val="left" w:pos="3840"/>
        <w:tab w:val="left" w:pos="4320"/>
      </w:tabs>
      <w:spacing w:after="0" w:line="240" w:lineRule="auto"/>
      <w:ind w:right="-8505"/>
    </w:pPr>
    <w:rPr>
      <w:rFonts w:ascii="Monospaced" w:eastAsia="Times New Roman" w:hAnsi="Monospaced" w:cs="Times New Roman"/>
      <w:b/>
      <w:kern w:val="0"/>
      <w:sz w:val="24"/>
      <w:szCs w:val="20"/>
      <w:lang w:val="en-GB"/>
      <w14:ligatures w14:val="none"/>
    </w:rPr>
  </w:style>
  <w:style w:type="character" w:customStyle="1" w:styleId="MacroTextChar">
    <w:name w:val="Macro Text Char"/>
    <w:basedOn w:val="DefaultParagraphFont"/>
    <w:link w:val="MacroText"/>
    <w:semiHidden/>
    <w:rsid w:val="003008E0"/>
    <w:rPr>
      <w:rFonts w:ascii="Monospaced" w:eastAsia="Times New Roman" w:hAnsi="Monospaced" w:cs="Times New Roman"/>
      <w:b/>
      <w:kern w:val="0"/>
      <w:sz w:val="24"/>
      <w:szCs w:val="20"/>
      <w:lang w:val="en-GB"/>
      <w14:ligatures w14:val="none"/>
    </w:rPr>
  </w:style>
  <w:style w:type="table" w:customStyle="1" w:styleId="TableGrid11">
    <w:name w:val="Table Grid11"/>
    <w:basedOn w:val="TableNormal"/>
    <w:next w:val="TableGrid"/>
    <w:rsid w:val="003008E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008E0"/>
    <w:pPr>
      <w:widowControl w:val="0"/>
      <w:spacing w:after="0" w:line="240" w:lineRule="auto"/>
      <w:ind w:left="720" w:hanging="720"/>
    </w:pPr>
    <w:rPr>
      <w:bCs w:val="0"/>
      <w:snapToGrid w:val="0"/>
      <w:sz w:val="20"/>
      <w:szCs w:val="20"/>
      <w:lang w:val="en-ZA"/>
    </w:rPr>
  </w:style>
  <w:style w:type="paragraph" w:customStyle="1" w:styleId="1">
    <w:name w:val="1"/>
    <w:aliases w:val="Bullet"/>
    <w:basedOn w:val="Normal"/>
    <w:rsid w:val="003008E0"/>
    <w:pPr>
      <w:overflowPunct w:val="0"/>
      <w:autoSpaceDE w:val="0"/>
      <w:autoSpaceDN w:val="0"/>
      <w:adjustRightInd w:val="0"/>
      <w:spacing w:after="0" w:line="240" w:lineRule="auto"/>
      <w:textAlignment w:val="baseline"/>
    </w:pPr>
    <w:rPr>
      <w:rFonts w:ascii="TMS RM" w:hAnsi="TMS RM"/>
      <w:bCs w:val="0"/>
      <w:sz w:val="24"/>
      <w:szCs w:val="24"/>
      <w:lang w:eastAsia="en-GB"/>
    </w:rPr>
  </w:style>
  <w:style w:type="paragraph" w:customStyle="1" w:styleId="Document">
    <w:name w:val="Document"/>
    <w:basedOn w:val="Normal"/>
    <w:rsid w:val="003008E0"/>
    <w:pPr>
      <w:overflowPunct w:val="0"/>
      <w:autoSpaceDE w:val="0"/>
      <w:autoSpaceDN w:val="0"/>
      <w:adjustRightInd w:val="0"/>
      <w:spacing w:after="0" w:line="240" w:lineRule="auto"/>
      <w:jc w:val="center"/>
      <w:textAlignment w:val="baseline"/>
    </w:pPr>
    <w:rPr>
      <w:rFonts w:ascii="TMS RM" w:hAnsi="TMS RM"/>
      <w:bCs w:val="0"/>
      <w:sz w:val="24"/>
      <w:szCs w:val="24"/>
      <w:lang w:eastAsia="en-GB"/>
    </w:rPr>
  </w:style>
  <w:style w:type="paragraph" w:customStyle="1" w:styleId="Bibliogrphy">
    <w:name w:val="Bibliogrphy"/>
    <w:basedOn w:val="Normal"/>
    <w:rsid w:val="003008E0"/>
    <w:pPr>
      <w:overflowPunct w:val="0"/>
      <w:autoSpaceDE w:val="0"/>
      <w:autoSpaceDN w:val="0"/>
      <w:adjustRightInd w:val="0"/>
      <w:spacing w:after="0" w:line="240" w:lineRule="auto"/>
      <w:ind w:left="720" w:firstLine="720"/>
      <w:textAlignment w:val="baseline"/>
    </w:pPr>
    <w:rPr>
      <w:rFonts w:ascii="TMS RM" w:hAnsi="TMS RM"/>
      <w:bCs w:val="0"/>
      <w:sz w:val="24"/>
      <w:szCs w:val="24"/>
      <w:lang w:eastAsia="en-GB"/>
    </w:rPr>
  </w:style>
  <w:style w:type="paragraph" w:customStyle="1" w:styleId="RightPar">
    <w:name w:val="Right Par"/>
    <w:basedOn w:val="Normal"/>
    <w:rsid w:val="003008E0"/>
    <w:pPr>
      <w:overflowPunct w:val="0"/>
      <w:autoSpaceDE w:val="0"/>
      <w:autoSpaceDN w:val="0"/>
      <w:adjustRightInd w:val="0"/>
      <w:spacing w:after="0" w:line="240" w:lineRule="auto"/>
      <w:ind w:firstLine="720"/>
      <w:textAlignment w:val="baseline"/>
    </w:pPr>
    <w:rPr>
      <w:rFonts w:ascii="TMS RM" w:hAnsi="TMS RM"/>
      <w:bCs w:val="0"/>
      <w:sz w:val="24"/>
      <w:szCs w:val="24"/>
      <w:lang w:eastAsia="en-GB"/>
    </w:rPr>
  </w:style>
  <w:style w:type="paragraph" w:customStyle="1" w:styleId="DocInit">
    <w:name w:val="Doc Init"/>
    <w:basedOn w:val="Normal"/>
    <w:rsid w:val="003008E0"/>
    <w:pPr>
      <w:overflowPunct w:val="0"/>
      <w:autoSpaceDE w:val="0"/>
      <w:autoSpaceDN w:val="0"/>
      <w:adjustRightInd w:val="0"/>
      <w:spacing w:after="0" w:line="240" w:lineRule="auto"/>
      <w:textAlignment w:val="baseline"/>
    </w:pPr>
    <w:rPr>
      <w:rFonts w:ascii="TMS RM" w:hAnsi="TMS RM"/>
      <w:bCs w:val="0"/>
      <w:sz w:val="24"/>
      <w:szCs w:val="24"/>
      <w:lang w:eastAsia="en-GB"/>
    </w:rPr>
  </w:style>
  <w:style w:type="paragraph" w:customStyle="1" w:styleId="TechInit">
    <w:name w:val="Tech Init"/>
    <w:basedOn w:val="Normal"/>
    <w:rsid w:val="003008E0"/>
    <w:pPr>
      <w:overflowPunct w:val="0"/>
      <w:autoSpaceDE w:val="0"/>
      <w:autoSpaceDN w:val="0"/>
      <w:adjustRightInd w:val="0"/>
      <w:spacing w:after="0" w:line="240" w:lineRule="auto"/>
      <w:textAlignment w:val="baseline"/>
    </w:pPr>
    <w:rPr>
      <w:rFonts w:ascii="TMS RM" w:hAnsi="TMS RM"/>
      <w:bCs w:val="0"/>
      <w:sz w:val="24"/>
      <w:szCs w:val="24"/>
      <w:lang w:eastAsia="en-GB"/>
    </w:rPr>
  </w:style>
  <w:style w:type="paragraph" w:customStyle="1" w:styleId="Technical">
    <w:name w:val="Technical"/>
    <w:basedOn w:val="Normal"/>
    <w:rsid w:val="003008E0"/>
    <w:pPr>
      <w:overflowPunct w:val="0"/>
      <w:autoSpaceDE w:val="0"/>
      <w:autoSpaceDN w:val="0"/>
      <w:adjustRightInd w:val="0"/>
      <w:spacing w:after="0" w:line="240" w:lineRule="auto"/>
      <w:textAlignment w:val="baseline"/>
    </w:pPr>
    <w:rPr>
      <w:rFonts w:ascii="TMS RM" w:hAnsi="TMS RM"/>
      <w:bCs w:val="0"/>
      <w:sz w:val="24"/>
      <w:szCs w:val="24"/>
      <w:lang w:eastAsia="en-GB"/>
    </w:rPr>
  </w:style>
  <w:style w:type="paragraph" w:customStyle="1" w:styleId="Pleading">
    <w:name w:val="Pleading"/>
    <w:basedOn w:val="Normal"/>
    <w:rsid w:val="003008E0"/>
    <w:pPr>
      <w:tabs>
        <w:tab w:val="right" w:pos="17712"/>
      </w:tabs>
      <w:overflowPunct w:val="0"/>
      <w:autoSpaceDE w:val="0"/>
      <w:autoSpaceDN w:val="0"/>
      <w:adjustRightInd w:val="0"/>
      <w:spacing w:after="0" w:line="240" w:lineRule="auto"/>
      <w:textAlignment w:val="baseline"/>
    </w:pPr>
    <w:rPr>
      <w:rFonts w:ascii="TMS RM" w:hAnsi="TMS RM"/>
      <w:bCs w:val="0"/>
      <w:sz w:val="24"/>
      <w:szCs w:val="24"/>
      <w:lang w:eastAsia="en-GB"/>
    </w:rPr>
  </w:style>
  <w:style w:type="paragraph" w:customStyle="1" w:styleId="S">
    <w:name w:val="S"/>
    <w:basedOn w:val="Normal"/>
    <w:rsid w:val="003008E0"/>
    <w:pPr>
      <w:overflowPunct w:val="0"/>
      <w:autoSpaceDE w:val="0"/>
      <w:autoSpaceDN w:val="0"/>
      <w:adjustRightInd w:val="0"/>
      <w:spacing w:after="0" w:line="480" w:lineRule="atLeast"/>
      <w:textAlignment w:val="baseline"/>
    </w:pPr>
    <w:rPr>
      <w:rFonts w:ascii="CG Times" w:hAnsi="CG Times"/>
      <w:b/>
      <w:sz w:val="20"/>
      <w:szCs w:val="20"/>
      <w:lang w:eastAsia="en-GB"/>
    </w:rPr>
  </w:style>
  <w:style w:type="paragraph" w:customStyle="1" w:styleId="a">
    <w:name w:val="_"/>
    <w:basedOn w:val="Normal"/>
    <w:rsid w:val="003008E0"/>
    <w:pPr>
      <w:widowControl w:val="0"/>
      <w:spacing w:after="0" w:line="360" w:lineRule="auto"/>
      <w:ind w:left="720" w:hanging="720"/>
      <w:jc w:val="both"/>
    </w:pPr>
    <w:rPr>
      <w:bCs w:val="0"/>
      <w:snapToGrid w:val="0"/>
      <w:sz w:val="24"/>
      <w:szCs w:val="20"/>
    </w:rPr>
  </w:style>
  <w:style w:type="paragraph" w:customStyle="1" w:styleId="Level3">
    <w:name w:val="Level 3"/>
    <w:basedOn w:val="Normal"/>
    <w:rsid w:val="003008E0"/>
    <w:pPr>
      <w:widowControl w:val="0"/>
      <w:spacing w:after="0" w:line="360" w:lineRule="auto"/>
      <w:ind w:left="1440" w:hanging="360"/>
      <w:jc w:val="both"/>
    </w:pPr>
    <w:rPr>
      <w:bCs w:val="0"/>
      <w:snapToGrid w:val="0"/>
      <w:sz w:val="24"/>
      <w:szCs w:val="20"/>
    </w:rPr>
  </w:style>
  <w:style w:type="paragraph" w:customStyle="1" w:styleId="1AutoList49">
    <w:name w:val="1AutoList49"/>
    <w:rsid w:val="003008E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kern w:val="0"/>
      <w:sz w:val="20"/>
      <w:szCs w:val="24"/>
      <w14:ligatures w14:val="none"/>
    </w:rPr>
  </w:style>
  <w:style w:type="paragraph" w:customStyle="1" w:styleId="Heading5C">
    <w:name w:val="Heading5C"/>
    <w:basedOn w:val="Heading2"/>
    <w:rsid w:val="003008E0"/>
    <w:pPr>
      <w:keepLines w:val="0"/>
      <w:tabs>
        <w:tab w:val="num" w:pos="720"/>
      </w:tabs>
      <w:spacing w:before="0" w:after="0" w:line="240" w:lineRule="auto"/>
      <w:ind w:left="720" w:hanging="720"/>
    </w:pPr>
    <w:rPr>
      <w:rFonts w:ascii="Arial" w:eastAsia="Times New Roman" w:hAnsi="Arial" w:cs="Arial"/>
      <w:bCs w:val="0"/>
      <w:iCs/>
      <w:caps/>
      <w:color w:val="auto"/>
      <w:sz w:val="22"/>
      <w:szCs w:val="24"/>
    </w:rPr>
  </w:style>
  <w:style w:type="paragraph" w:customStyle="1" w:styleId="Quick1">
    <w:name w:val="Quick _1"/>
    <w:basedOn w:val="Normal"/>
    <w:rsid w:val="003008E0"/>
    <w:pPr>
      <w:widowControl w:val="0"/>
      <w:spacing w:after="0" w:line="240" w:lineRule="auto"/>
      <w:ind w:left="1440" w:hanging="720"/>
    </w:pPr>
    <w:rPr>
      <w:bCs w:val="0"/>
      <w:snapToGrid w:val="0"/>
      <w:sz w:val="22"/>
      <w:szCs w:val="20"/>
      <w:lang w:val="en-US"/>
    </w:rPr>
  </w:style>
  <w:style w:type="paragraph" w:customStyle="1" w:styleId="Quicka">
    <w:name w:val="Quick a)"/>
    <w:basedOn w:val="Normal"/>
    <w:rsid w:val="003008E0"/>
    <w:pPr>
      <w:widowControl w:val="0"/>
      <w:spacing w:after="0" w:line="240" w:lineRule="auto"/>
      <w:ind w:left="720" w:hanging="720"/>
    </w:pPr>
    <w:rPr>
      <w:bCs w:val="0"/>
      <w:snapToGrid w:val="0"/>
      <w:sz w:val="22"/>
      <w:szCs w:val="20"/>
      <w:lang w:val="en-US"/>
    </w:rPr>
  </w:style>
  <w:style w:type="paragraph" w:customStyle="1" w:styleId="Quicki">
    <w:name w:val="Quick i)"/>
    <w:basedOn w:val="Normal"/>
    <w:rsid w:val="003008E0"/>
    <w:pPr>
      <w:widowControl w:val="0"/>
      <w:spacing w:after="0" w:line="240" w:lineRule="auto"/>
      <w:ind w:left="1440" w:hanging="720"/>
    </w:pPr>
    <w:rPr>
      <w:rFonts w:cs="Arial"/>
      <w:bCs w:val="0"/>
      <w:sz w:val="20"/>
      <w:szCs w:val="20"/>
      <w:lang w:val="en-ZA"/>
    </w:rPr>
  </w:style>
  <w:style w:type="paragraph" w:customStyle="1" w:styleId="NormalParagraph">
    <w:name w:val="Normal Paragraph"/>
    <w:basedOn w:val="BodyTextIndent"/>
    <w:autoRedefine/>
    <w:rsid w:val="003008E0"/>
    <w:pPr>
      <w:tabs>
        <w:tab w:val="clear" w:pos="1440"/>
      </w:tabs>
      <w:spacing w:after="0" w:line="240" w:lineRule="auto"/>
      <w:ind w:left="1138"/>
      <w:jc w:val="both"/>
    </w:pPr>
    <w:rPr>
      <w:bCs w:val="0"/>
      <w:color w:val="auto"/>
      <w:sz w:val="20"/>
      <w:szCs w:val="20"/>
      <w:lang w:val="en-US"/>
    </w:rPr>
  </w:style>
  <w:style w:type="paragraph" w:customStyle="1" w:styleId="PageNumber2">
    <w:name w:val="Page Number 2"/>
    <w:basedOn w:val="Normal"/>
    <w:rsid w:val="003008E0"/>
    <w:pPr>
      <w:numPr>
        <w:numId w:val="13"/>
      </w:numPr>
      <w:spacing w:after="0" w:line="240" w:lineRule="auto"/>
      <w:jc w:val="center"/>
    </w:pPr>
    <w:rPr>
      <w:bCs w:val="0"/>
      <w:szCs w:val="20"/>
    </w:rPr>
  </w:style>
  <w:style w:type="paragraph" w:customStyle="1" w:styleId="1AutoList12">
    <w:name w:val="1AutoList12"/>
    <w:rsid w:val="003008E0"/>
    <w:pPr>
      <w:tabs>
        <w:tab w:val="left" w:pos="720"/>
      </w:tabs>
      <w:autoSpaceDE w:val="0"/>
      <w:autoSpaceDN w:val="0"/>
      <w:adjustRightInd w:val="0"/>
      <w:spacing w:after="0" w:line="240" w:lineRule="auto"/>
      <w:ind w:left="720" w:hanging="720"/>
    </w:pPr>
    <w:rPr>
      <w:rFonts w:ascii="Times New Roman" w:eastAsia="Times New Roman" w:hAnsi="Times New Roman" w:cs="Times New Roman"/>
      <w:kern w:val="0"/>
      <w:sz w:val="20"/>
      <w:szCs w:val="24"/>
      <w14:ligatures w14:val="none"/>
    </w:rPr>
  </w:style>
  <w:style w:type="paragraph" w:customStyle="1" w:styleId="2AutoList1">
    <w:name w:val="2AutoList1"/>
    <w:rsid w:val="003008E0"/>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kern w:val="0"/>
      <w:sz w:val="20"/>
      <w:szCs w:val="24"/>
      <w14:ligatures w14:val="none"/>
    </w:rPr>
  </w:style>
  <w:style w:type="paragraph" w:customStyle="1" w:styleId="1AutoList1">
    <w:name w:val="1AutoList1"/>
    <w:rsid w:val="003008E0"/>
    <w:pPr>
      <w:tabs>
        <w:tab w:val="left" w:pos="720"/>
      </w:tabs>
      <w:autoSpaceDE w:val="0"/>
      <w:autoSpaceDN w:val="0"/>
      <w:adjustRightInd w:val="0"/>
      <w:spacing w:after="0" w:line="240" w:lineRule="auto"/>
      <w:ind w:left="720" w:hanging="720"/>
    </w:pPr>
    <w:rPr>
      <w:rFonts w:ascii="Times New Roman" w:eastAsia="Times New Roman" w:hAnsi="Times New Roman" w:cs="Times New Roman"/>
      <w:kern w:val="0"/>
      <w:sz w:val="20"/>
      <w:szCs w:val="24"/>
      <w14:ligatures w14:val="none"/>
    </w:rPr>
  </w:style>
  <w:style w:type="paragraph" w:customStyle="1" w:styleId="DNormal">
    <w:name w:val="DNormal"/>
    <w:rsid w:val="003008E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360" w:lineRule="auto"/>
    </w:pPr>
    <w:rPr>
      <w:rFonts w:ascii="Courier New" w:eastAsia="Times New Roman" w:hAnsi="Courier New" w:cs="Times New Roman"/>
      <w:snapToGrid w:val="0"/>
      <w:kern w:val="0"/>
      <w:sz w:val="20"/>
      <w:szCs w:val="20"/>
      <w14:ligatures w14:val="none"/>
    </w:rPr>
  </w:style>
  <w:style w:type="paragraph" w:customStyle="1" w:styleId="Level4">
    <w:name w:val="Level 4"/>
    <w:basedOn w:val="Normal"/>
    <w:rsid w:val="003008E0"/>
    <w:pPr>
      <w:widowControl w:val="0"/>
      <w:spacing w:after="0" w:line="240" w:lineRule="auto"/>
    </w:pPr>
    <w:rPr>
      <w:rFonts w:ascii="Times New Roman" w:hAnsi="Times New Roman"/>
      <w:bCs w:val="0"/>
      <w:sz w:val="24"/>
      <w:szCs w:val="20"/>
      <w:lang w:val="en-US" w:eastAsia="en-GB"/>
    </w:rPr>
  </w:style>
  <w:style w:type="paragraph" w:customStyle="1" w:styleId="Level5">
    <w:name w:val="Level 5"/>
    <w:basedOn w:val="Normal"/>
    <w:rsid w:val="003008E0"/>
    <w:pPr>
      <w:widowControl w:val="0"/>
      <w:spacing w:after="0" w:line="240" w:lineRule="auto"/>
    </w:pPr>
    <w:rPr>
      <w:rFonts w:ascii="Times New Roman" w:hAnsi="Times New Roman"/>
      <w:bCs w:val="0"/>
      <w:sz w:val="24"/>
      <w:szCs w:val="20"/>
      <w:lang w:val="en-US" w:eastAsia="en-GB"/>
    </w:rPr>
  </w:style>
  <w:style w:type="paragraph" w:customStyle="1" w:styleId="Level6">
    <w:name w:val="Level 6"/>
    <w:basedOn w:val="Normal"/>
    <w:rsid w:val="003008E0"/>
    <w:pPr>
      <w:widowControl w:val="0"/>
      <w:spacing w:after="0" w:line="240" w:lineRule="auto"/>
    </w:pPr>
    <w:rPr>
      <w:rFonts w:ascii="Times New Roman" w:hAnsi="Times New Roman"/>
      <w:bCs w:val="0"/>
      <w:sz w:val="24"/>
      <w:szCs w:val="20"/>
      <w:lang w:val="en-US" w:eastAsia="en-GB"/>
    </w:rPr>
  </w:style>
  <w:style w:type="paragraph" w:customStyle="1" w:styleId="Level7">
    <w:name w:val="Level 7"/>
    <w:basedOn w:val="Normal"/>
    <w:rsid w:val="003008E0"/>
    <w:pPr>
      <w:widowControl w:val="0"/>
      <w:spacing w:after="0" w:line="240" w:lineRule="auto"/>
    </w:pPr>
    <w:rPr>
      <w:rFonts w:ascii="Times New Roman" w:hAnsi="Times New Roman"/>
      <w:bCs w:val="0"/>
      <w:sz w:val="24"/>
      <w:szCs w:val="20"/>
      <w:lang w:val="en-US" w:eastAsia="en-GB"/>
    </w:rPr>
  </w:style>
  <w:style w:type="paragraph" w:customStyle="1" w:styleId="Level8">
    <w:name w:val="Level 8"/>
    <w:basedOn w:val="Normal"/>
    <w:rsid w:val="003008E0"/>
    <w:pPr>
      <w:widowControl w:val="0"/>
      <w:spacing w:after="0" w:line="240" w:lineRule="auto"/>
    </w:pPr>
    <w:rPr>
      <w:rFonts w:ascii="Times New Roman" w:hAnsi="Times New Roman"/>
      <w:bCs w:val="0"/>
      <w:sz w:val="24"/>
      <w:szCs w:val="20"/>
      <w:lang w:val="en-US" w:eastAsia="en-GB"/>
    </w:rPr>
  </w:style>
  <w:style w:type="paragraph" w:customStyle="1" w:styleId="Level9">
    <w:name w:val="Level 9"/>
    <w:basedOn w:val="Normal"/>
    <w:rsid w:val="003008E0"/>
    <w:pPr>
      <w:widowControl w:val="0"/>
      <w:spacing w:after="0" w:line="240" w:lineRule="auto"/>
    </w:pPr>
    <w:rPr>
      <w:rFonts w:ascii="Times New Roman" w:hAnsi="Times New Roman"/>
      <w:b/>
      <w:bCs w:val="0"/>
      <w:sz w:val="24"/>
      <w:szCs w:val="20"/>
      <w:lang w:val="en-US" w:eastAsia="en-GB"/>
    </w:rPr>
  </w:style>
  <w:style w:type="paragraph" w:customStyle="1" w:styleId="level10">
    <w:name w:val="_level1"/>
    <w:basedOn w:val="Normal"/>
    <w:rsid w:val="003008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hAnsi="Times New Roman"/>
      <w:bCs w:val="0"/>
      <w:sz w:val="24"/>
      <w:szCs w:val="20"/>
      <w:lang w:val="en-US" w:eastAsia="en-GB"/>
    </w:rPr>
  </w:style>
  <w:style w:type="paragraph" w:customStyle="1" w:styleId="level20">
    <w:name w:val="_level2"/>
    <w:basedOn w:val="Normal"/>
    <w:rsid w:val="003008E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pPr>
    <w:rPr>
      <w:rFonts w:ascii="Times New Roman" w:hAnsi="Times New Roman"/>
      <w:bCs w:val="0"/>
      <w:sz w:val="24"/>
      <w:szCs w:val="20"/>
      <w:lang w:val="en-US" w:eastAsia="en-GB"/>
    </w:rPr>
  </w:style>
  <w:style w:type="paragraph" w:customStyle="1" w:styleId="level30">
    <w:name w:val="_level3"/>
    <w:basedOn w:val="Normal"/>
    <w:rsid w:val="003008E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pPr>
    <w:rPr>
      <w:rFonts w:ascii="Times New Roman" w:hAnsi="Times New Roman"/>
      <w:bCs w:val="0"/>
      <w:sz w:val="24"/>
      <w:szCs w:val="20"/>
      <w:lang w:val="en-US" w:eastAsia="en-GB"/>
    </w:rPr>
  </w:style>
  <w:style w:type="paragraph" w:customStyle="1" w:styleId="level40">
    <w:name w:val="_level4"/>
    <w:basedOn w:val="Normal"/>
    <w:rsid w:val="003008E0"/>
    <w:pPr>
      <w:widowControl w:val="0"/>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720"/>
    </w:pPr>
    <w:rPr>
      <w:rFonts w:ascii="Times New Roman" w:hAnsi="Times New Roman"/>
      <w:bCs w:val="0"/>
      <w:sz w:val="24"/>
      <w:szCs w:val="20"/>
      <w:lang w:val="en-US" w:eastAsia="en-GB"/>
    </w:rPr>
  </w:style>
  <w:style w:type="paragraph" w:customStyle="1" w:styleId="level50">
    <w:name w:val="_level5"/>
    <w:basedOn w:val="Normal"/>
    <w:rsid w:val="003008E0"/>
    <w:pPr>
      <w:widowControl w:val="0"/>
      <w:tabs>
        <w:tab w:val="left" w:pos="3600"/>
        <w:tab w:val="left" w:pos="4320"/>
        <w:tab w:val="left" w:pos="5040"/>
        <w:tab w:val="left" w:pos="5760"/>
        <w:tab w:val="left" w:pos="6480"/>
        <w:tab w:val="left" w:pos="7200"/>
        <w:tab w:val="left" w:pos="7920"/>
        <w:tab w:val="left" w:pos="8640"/>
        <w:tab w:val="left" w:pos="9360"/>
      </w:tabs>
      <w:spacing w:after="0" w:line="240" w:lineRule="auto"/>
      <w:ind w:left="3600" w:hanging="720"/>
    </w:pPr>
    <w:rPr>
      <w:rFonts w:ascii="Times New Roman" w:hAnsi="Times New Roman"/>
      <w:bCs w:val="0"/>
      <w:sz w:val="24"/>
      <w:szCs w:val="20"/>
      <w:lang w:val="en-US" w:eastAsia="en-GB"/>
    </w:rPr>
  </w:style>
  <w:style w:type="paragraph" w:customStyle="1" w:styleId="level60">
    <w:name w:val="_level6"/>
    <w:basedOn w:val="Normal"/>
    <w:rsid w:val="003008E0"/>
    <w:pPr>
      <w:widowControl w:val="0"/>
      <w:tabs>
        <w:tab w:val="left" w:pos="4320"/>
        <w:tab w:val="left" w:pos="5040"/>
        <w:tab w:val="left" w:pos="5760"/>
        <w:tab w:val="left" w:pos="6480"/>
        <w:tab w:val="left" w:pos="7200"/>
        <w:tab w:val="left" w:pos="7920"/>
        <w:tab w:val="left" w:pos="8640"/>
        <w:tab w:val="left" w:pos="9360"/>
      </w:tabs>
      <w:spacing w:after="0" w:line="240" w:lineRule="auto"/>
      <w:ind w:left="4320" w:hanging="720"/>
    </w:pPr>
    <w:rPr>
      <w:rFonts w:ascii="Times New Roman" w:hAnsi="Times New Roman"/>
      <w:bCs w:val="0"/>
      <w:sz w:val="24"/>
      <w:szCs w:val="20"/>
      <w:lang w:val="en-US" w:eastAsia="en-GB"/>
    </w:rPr>
  </w:style>
  <w:style w:type="paragraph" w:customStyle="1" w:styleId="level70">
    <w:name w:val="_level7"/>
    <w:basedOn w:val="Normal"/>
    <w:rsid w:val="003008E0"/>
    <w:pPr>
      <w:widowControl w:val="0"/>
      <w:tabs>
        <w:tab w:val="left" w:pos="5040"/>
        <w:tab w:val="left" w:pos="5760"/>
        <w:tab w:val="left" w:pos="6480"/>
        <w:tab w:val="left" w:pos="7200"/>
        <w:tab w:val="left" w:pos="7920"/>
        <w:tab w:val="left" w:pos="8640"/>
        <w:tab w:val="left" w:pos="9360"/>
      </w:tabs>
      <w:spacing w:after="0" w:line="240" w:lineRule="auto"/>
      <w:ind w:left="5040" w:hanging="720"/>
    </w:pPr>
    <w:rPr>
      <w:rFonts w:ascii="Times New Roman" w:hAnsi="Times New Roman"/>
      <w:bCs w:val="0"/>
      <w:sz w:val="24"/>
      <w:szCs w:val="20"/>
      <w:lang w:val="en-US" w:eastAsia="en-GB"/>
    </w:rPr>
  </w:style>
  <w:style w:type="paragraph" w:customStyle="1" w:styleId="level80">
    <w:name w:val="_level8"/>
    <w:basedOn w:val="Normal"/>
    <w:rsid w:val="003008E0"/>
    <w:pPr>
      <w:widowControl w:val="0"/>
      <w:tabs>
        <w:tab w:val="left" w:pos="5760"/>
        <w:tab w:val="left" w:pos="6480"/>
        <w:tab w:val="left" w:pos="7200"/>
        <w:tab w:val="left" w:pos="7920"/>
        <w:tab w:val="left" w:pos="8640"/>
        <w:tab w:val="left" w:pos="9360"/>
      </w:tabs>
      <w:spacing w:after="0" w:line="240" w:lineRule="auto"/>
      <w:ind w:left="5760" w:hanging="720"/>
    </w:pPr>
    <w:rPr>
      <w:rFonts w:ascii="Times New Roman" w:hAnsi="Times New Roman"/>
      <w:bCs w:val="0"/>
      <w:sz w:val="24"/>
      <w:szCs w:val="20"/>
      <w:lang w:val="en-US" w:eastAsia="en-GB"/>
    </w:rPr>
  </w:style>
  <w:style w:type="paragraph" w:customStyle="1" w:styleId="level90">
    <w:name w:val="_level9"/>
    <w:basedOn w:val="Normal"/>
    <w:rsid w:val="003008E0"/>
    <w:pPr>
      <w:widowControl w:val="0"/>
      <w:tabs>
        <w:tab w:val="left" w:pos="6480"/>
        <w:tab w:val="left" w:pos="7200"/>
        <w:tab w:val="left" w:pos="7920"/>
        <w:tab w:val="left" w:pos="8640"/>
        <w:tab w:val="left" w:pos="9360"/>
      </w:tabs>
      <w:spacing w:after="0" w:line="240" w:lineRule="auto"/>
      <w:ind w:left="6480" w:hanging="720"/>
    </w:pPr>
    <w:rPr>
      <w:rFonts w:ascii="Times New Roman" w:hAnsi="Times New Roman"/>
      <w:bCs w:val="0"/>
      <w:sz w:val="24"/>
      <w:szCs w:val="20"/>
      <w:lang w:val="en-US" w:eastAsia="en-GB"/>
    </w:rPr>
  </w:style>
  <w:style w:type="paragraph" w:customStyle="1" w:styleId="levsl1">
    <w:name w:val="_levsl1"/>
    <w:basedOn w:val="Normal"/>
    <w:rsid w:val="003008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hAnsi="Times New Roman"/>
      <w:bCs w:val="0"/>
      <w:sz w:val="24"/>
      <w:szCs w:val="20"/>
      <w:lang w:val="en-US" w:eastAsia="en-GB"/>
    </w:rPr>
  </w:style>
  <w:style w:type="paragraph" w:customStyle="1" w:styleId="levsl2">
    <w:name w:val="_levsl2"/>
    <w:basedOn w:val="Normal"/>
    <w:rsid w:val="003008E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pPr>
    <w:rPr>
      <w:rFonts w:ascii="Times New Roman" w:hAnsi="Times New Roman"/>
      <w:bCs w:val="0"/>
      <w:sz w:val="24"/>
      <w:szCs w:val="20"/>
      <w:lang w:val="en-US" w:eastAsia="en-GB"/>
    </w:rPr>
  </w:style>
  <w:style w:type="paragraph" w:customStyle="1" w:styleId="levsl3">
    <w:name w:val="_levsl3"/>
    <w:basedOn w:val="Normal"/>
    <w:rsid w:val="003008E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pPr>
    <w:rPr>
      <w:rFonts w:ascii="Times New Roman" w:hAnsi="Times New Roman"/>
      <w:bCs w:val="0"/>
      <w:sz w:val="24"/>
      <w:szCs w:val="20"/>
      <w:lang w:val="en-US" w:eastAsia="en-GB"/>
    </w:rPr>
  </w:style>
  <w:style w:type="paragraph" w:customStyle="1" w:styleId="levsl4">
    <w:name w:val="_levsl4"/>
    <w:basedOn w:val="Normal"/>
    <w:rsid w:val="003008E0"/>
    <w:pPr>
      <w:widowControl w:val="0"/>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720"/>
    </w:pPr>
    <w:rPr>
      <w:rFonts w:ascii="Times New Roman" w:hAnsi="Times New Roman"/>
      <w:bCs w:val="0"/>
      <w:sz w:val="24"/>
      <w:szCs w:val="20"/>
      <w:lang w:val="en-US" w:eastAsia="en-GB"/>
    </w:rPr>
  </w:style>
  <w:style w:type="paragraph" w:customStyle="1" w:styleId="levsl5">
    <w:name w:val="_levsl5"/>
    <w:basedOn w:val="Normal"/>
    <w:rsid w:val="003008E0"/>
    <w:pPr>
      <w:widowControl w:val="0"/>
      <w:tabs>
        <w:tab w:val="left" w:pos="3600"/>
        <w:tab w:val="left" w:pos="4320"/>
        <w:tab w:val="left" w:pos="5040"/>
        <w:tab w:val="left" w:pos="5760"/>
        <w:tab w:val="left" w:pos="6480"/>
        <w:tab w:val="left" w:pos="7200"/>
        <w:tab w:val="left" w:pos="7920"/>
        <w:tab w:val="left" w:pos="8640"/>
        <w:tab w:val="left" w:pos="9360"/>
      </w:tabs>
      <w:spacing w:after="0" w:line="240" w:lineRule="auto"/>
      <w:ind w:left="3600" w:hanging="720"/>
    </w:pPr>
    <w:rPr>
      <w:rFonts w:ascii="Times New Roman" w:hAnsi="Times New Roman"/>
      <w:bCs w:val="0"/>
      <w:sz w:val="24"/>
      <w:szCs w:val="20"/>
      <w:lang w:val="en-US" w:eastAsia="en-GB"/>
    </w:rPr>
  </w:style>
  <w:style w:type="paragraph" w:customStyle="1" w:styleId="levsl6">
    <w:name w:val="_levsl6"/>
    <w:basedOn w:val="Normal"/>
    <w:rsid w:val="003008E0"/>
    <w:pPr>
      <w:widowControl w:val="0"/>
      <w:tabs>
        <w:tab w:val="left" w:pos="4320"/>
        <w:tab w:val="left" w:pos="5040"/>
        <w:tab w:val="left" w:pos="5760"/>
        <w:tab w:val="left" w:pos="6480"/>
        <w:tab w:val="left" w:pos="7200"/>
        <w:tab w:val="left" w:pos="7920"/>
        <w:tab w:val="left" w:pos="8640"/>
        <w:tab w:val="left" w:pos="9360"/>
      </w:tabs>
      <w:spacing w:after="0" w:line="240" w:lineRule="auto"/>
      <w:ind w:left="4320" w:hanging="720"/>
    </w:pPr>
    <w:rPr>
      <w:rFonts w:ascii="Times New Roman" w:hAnsi="Times New Roman"/>
      <w:bCs w:val="0"/>
      <w:sz w:val="24"/>
      <w:szCs w:val="20"/>
      <w:lang w:val="en-US" w:eastAsia="en-GB"/>
    </w:rPr>
  </w:style>
  <w:style w:type="paragraph" w:customStyle="1" w:styleId="levsl7">
    <w:name w:val="_levsl7"/>
    <w:basedOn w:val="Normal"/>
    <w:rsid w:val="003008E0"/>
    <w:pPr>
      <w:widowControl w:val="0"/>
      <w:tabs>
        <w:tab w:val="left" w:pos="5040"/>
        <w:tab w:val="left" w:pos="5760"/>
        <w:tab w:val="left" w:pos="6480"/>
        <w:tab w:val="left" w:pos="7200"/>
        <w:tab w:val="left" w:pos="7920"/>
        <w:tab w:val="left" w:pos="8640"/>
        <w:tab w:val="left" w:pos="9360"/>
      </w:tabs>
      <w:spacing w:after="0" w:line="240" w:lineRule="auto"/>
      <w:ind w:left="5040" w:hanging="720"/>
    </w:pPr>
    <w:rPr>
      <w:rFonts w:ascii="Times New Roman" w:hAnsi="Times New Roman"/>
      <w:bCs w:val="0"/>
      <w:sz w:val="24"/>
      <w:szCs w:val="20"/>
      <w:lang w:val="en-US" w:eastAsia="en-GB"/>
    </w:rPr>
  </w:style>
  <w:style w:type="paragraph" w:customStyle="1" w:styleId="levsl8">
    <w:name w:val="_levsl8"/>
    <w:basedOn w:val="Normal"/>
    <w:rsid w:val="003008E0"/>
    <w:pPr>
      <w:widowControl w:val="0"/>
      <w:tabs>
        <w:tab w:val="left" w:pos="5760"/>
        <w:tab w:val="left" w:pos="6480"/>
        <w:tab w:val="left" w:pos="7200"/>
        <w:tab w:val="left" w:pos="7920"/>
        <w:tab w:val="left" w:pos="8640"/>
        <w:tab w:val="left" w:pos="9360"/>
      </w:tabs>
      <w:spacing w:after="0" w:line="240" w:lineRule="auto"/>
      <w:ind w:left="5760" w:hanging="720"/>
    </w:pPr>
    <w:rPr>
      <w:rFonts w:ascii="Times New Roman" w:hAnsi="Times New Roman"/>
      <w:bCs w:val="0"/>
      <w:sz w:val="24"/>
      <w:szCs w:val="20"/>
      <w:lang w:val="en-US" w:eastAsia="en-GB"/>
    </w:rPr>
  </w:style>
  <w:style w:type="paragraph" w:customStyle="1" w:styleId="levsl9">
    <w:name w:val="_levsl9"/>
    <w:basedOn w:val="Normal"/>
    <w:rsid w:val="003008E0"/>
    <w:pPr>
      <w:widowControl w:val="0"/>
      <w:tabs>
        <w:tab w:val="left" w:pos="6480"/>
        <w:tab w:val="left" w:pos="7200"/>
        <w:tab w:val="left" w:pos="7920"/>
        <w:tab w:val="left" w:pos="8640"/>
        <w:tab w:val="left" w:pos="9360"/>
      </w:tabs>
      <w:spacing w:after="0" w:line="240" w:lineRule="auto"/>
      <w:ind w:left="6480" w:hanging="720"/>
    </w:pPr>
    <w:rPr>
      <w:rFonts w:ascii="Times New Roman" w:hAnsi="Times New Roman"/>
      <w:bCs w:val="0"/>
      <w:sz w:val="24"/>
      <w:szCs w:val="20"/>
      <w:lang w:val="en-US" w:eastAsia="en-GB"/>
    </w:rPr>
  </w:style>
  <w:style w:type="paragraph" w:customStyle="1" w:styleId="levnl1">
    <w:name w:val="_levnl1"/>
    <w:basedOn w:val="Normal"/>
    <w:rsid w:val="003008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hAnsi="Times New Roman"/>
      <w:bCs w:val="0"/>
      <w:sz w:val="24"/>
      <w:szCs w:val="20"/>
      <w:lang w:val="en-US" w:eastAsia="en-GB"/>
    </w:rPr>
  </w:style>
  <w:style w:type="paragraph" w:customStyle="1" w:styleId="levnl2">
    <w:name w:val="_levnl2"/>
    <w:basedOn w:val="Normal"/>
    <w:rsid w:val="003008E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pPr>
    <w:rPr>
      <w:rFonts w:ascii="Times New Roman" w:hAnsi="Times New Roman"/>
      <w:bCs w:val="0"/>
      <w:sz w:val="24"/>
      <w:szCs w:val="20"/>
      <w:lang w:val="en-US" w:eastAsia="en-GB"/>
    </w:rPr>
  </w:style>
  <w:style w:type="paragraph" w:customStyle="1" w:styleId="levnl3">
    <w:name w:val="_levnl3"/>
    <w:basedOn w:val="Normal"/>
    <w:rsid w:val="003008E0"/>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pPr>
    <w:rPr>
      <w:rFonts w:ascii="Times New Roman" w:hAnsi="Times New Roman"/>
      <w:bCs w:val="0"/>
      <w:sz w:val="24"/>
      <w:szCs w:val="20"/>
      <w:lang w:val="en-US" w:eastAsia="en-GB"/>
    </w:rPr>
  </w:style>
  <w:style w:type="paragraph" w:customStyle="1" w:styleId="levnl4">
    <w:name w:val="_levnl4"/>
    <w:basedOn w:val="Normal"/>
    <w:rsid w:val="003008E0"/>
    <w:pPr>
      <w:widowControl w:val="0"/>
      <w:tabs>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720"/>
    </w:pPr>
    <w:rPr>
      <w:rFonts w:ascii="Times New Roman" w:hAnsi="Times New Roman"/>
      <w:bCs w:val="0"/>
      <w:sz w:val="24"/>
      <w:szCs w:val="20"/>
      <w:lang w:val="en-US" w:eastAsia="en-GB"/>
    </w:rPr>
  </w:style>
  <w:style w:type="paragraph" w:customStyle="1" w:styleId="levnl5">
    <w:name w:val="_levnl5"/>
    <w:basedOn w:val="Normal"/>
    <w:rsid w:val="003008E0"/>
    <w:pPr>
      <w:widowControl w:val="0"/>
      <w:tabs>
        <w:tab w:val="left" w:pos="3600"/>
        <w:tab w:val="left" w:pos="4320"/>
        <w:tab w:val="left" w:pos="5040"/>
        <w:tab w:val="left" w:pos="5760"/>
        <w:tab w:val="left" w:pos="6480"/>
        <w:tab w:val="left" w:pos="7200"/>
        <w:tab w:val="left" w:pos="7920"/>
        <w:tab w:val="left" w:pos="8640"/>
        <w:tab w:val="left" w:pos="9360"/>
      </w:tabs>
      <w:spacing w:after="0" w:line="240" w:lineRule="auto"/>
      <w:ind w:left="3600" w:hanging="720"/>
    </w:pPr>
    <w:rPr>
      <w:rFonts w:ascii="Times New Roman" w:hAnsi="Times New Roman"/>
      <w:bCs w:val="0"/>
      <w:sz w:val="24"/>
      <w:szCs w:val="20"/>
      <w:lang w:val="en-US" w:eastAsia="en-GB"/>
    </w:rPr>
  </w:style>
  <w:style w:type="paragraph" w:customStyle="1" w:styleId="levnl6">
    <w:name w:val="_levnl6"/>
    <w:basedOn w:val="Normal"/>
    <w:rsid w:val="003008E0"/>
    <w:pPr>
      <w:widowControl w:val="0"/>
      <w:tabs>
        <w:tab w:val="left" w:pos="4320"/>
        <w:tab w:val="left" w:pos="5040"/>
        <w:tab w:val="left" w:pos="5760"/>
        <w:tab w:val="left" w:pos="6480"/>
        <w:tab w:val="left" w:pos="7200"/>
        <w:tab w:val="left" w:pos="7920"/>
        <w:tab w:val="left" w:pos="8640"/>
        <w:tab w:val="left" w:pos="9360"/>
      </w:tabs>
      <w:spacing w:after="0" w:line="240" w:lineRule="auto"/>
      <w:ind w:left="4320" w:hanging="720"/>
    </w:pPr>
    <w:rPr>
      <w:rFonts w:ascii="Times New Roman" w:hAnsi="Times New Roman"/>
      <w:bCs w:val="0"/>
      <w:sz w:val="24"/>
      <w:szCs w:val="20"/>
      <w:lang w:val="en-US" w:eastAsia="en-GB"/>
    </w:rPr>
  </w:style>
  <w:style w:type="paragraph" w:customStyle="1" w:styleId="levnl7">
    <w:name w:val="_levnl7"/>
    <w:basedOn w:val="Normal"/>
    <w:rsid w:val="003008E0"/>
    <w:pPr>
      <w:widowControl w:val="0"/>
      <w:tabs>
        <w:tab w:val="left" w:pos="5040"/>
        <w:tab w:val="left" w:pos="5760"/>
        <w:tab w:val="left" w:pos="6480"/>
        <w:tab w:val="left" w:pos="7200"/>
        <w:tab w:val="left" w:pos="7920"/>
        <w:tab w:val="left" w:pos="8640"/>
        <w:tab w:val="left" w:pos="9360"/>
      </w:tabs>
      <w:spacing w:after="0" w:line="240" w:lineRule="auto"/>
      <w:ind w:left="5040" w:hanging="720"/>
    </w:pPr>
    <w:rPr>
      <w:rFonts w:ascii="Times New Roman" w:hAnsi="Times New Roman"/>
      <w:bCs w:val="0"/>
      <w:sz w:val="24"/>
      <w:szCs w:val="20"/>
      <w:lang w:val="en-US" w:eastAsia="en-GB"/>
    </w:rPr>
  </w:style>
  <w:style w:type="paragraph" w:customStyle="1" w:styleId="levnl8">
    <w:name w:val="_levnl8"/>
    <w:basedOn w:val="Normal"/>
    <w:rsid w:val="003008E0"/>
    <w:pPr>
      <w:widowControl w:val="0"/>
      <w:tabs>
        <w:tab w:val="left" w:pos="5760"/>
        <w:tab w:val="left" w:pos="6480"/>
        <w:tab w:val="left" w:pos="7200"/>
        <w:tab w:val="left" w:pos="7920"/>
        <w:tab w:val="left" w:pos="8640"/>
        <w:tab w:val="left" w:pos="9360"/>
      </w:tabs>
      <w:spacing w:after="0" w:line="240" w:lineRule="auto"/>
      <w:ind w:left="5760" w:hanging="720"/>
    </w:pPr>
    <w:rPr>
      <w:rFonts w:ascii="Times New Roman" w:hAnsi="Times New Roman"/>
      <w:bCs w:val="0"/>
      <w:sz w:val="24"/>
      <w:szCs w:val="20"/>
      <w:lang w:val="en-US" w:eastAsia="en-GB"/>
    </w:rPr>
  </w:style>
  <w:style w:type="paragraph" w:customStyle="1" w:styleId="levnl9">
    <w:name w:val="_levnl9"/>
    <w:basedOn w:val="Normal"/>
    <w:rsid w:val="003008E0"/>
    <w:pPr>
      <w:widowControl w:val="0"/>
      <w:tabs>
        <w:tab w:val="left" w:pos="6480"/>
        <w:tab w:val="left" w:pos="7200"/>
        <w:tab w:val="left" w:pos="7920"/>
        <w:tab w:val="left" w:pos="8640"/>
        <w:tab w:val="left" w:pos="9360"/>
      </w:tabs>
      <w:spacing w:after="0" w:line="240" w:lineRule="auto"/>
      <w:ind w:left="6480" w:hanging="720"/>
    </w:pPr>
    <w:rPr>
      <w:rFonts w:ascii="Times New Roman" w:hAnsi="Times New Roman"/>
      <w:bCs w:val="0"/>
      <w:sz w:val="24"/>
      <w:szCs w:val="20"/>
      <w:lang w:val="en-US" w:eastAsia="en-GB"/>
    </w:rPr>
  </w:style>
  <w:style w:type="paragraph" w:customStyle="1" w:styleId="Textbody">
    <w:name w:val="Text body"/>
    <w:basedOn w:val="Normal"/>
    <w:rsid w:val="003008E0"/>
    <w:pPr>
      <w:widowControl w:val="0"/>
      <w:spacing w:after="0" w:line="240" w:lineRule="auto"/>
    </w:pPr>
    <w:rPr>
      <w:bCs w:val="0"/>
      <w:sz w:val="24"/>
      <w:szCs w:val="20"/>
      <w:lang w:val="en-US" w:eastAsia="en-GB"/>
    </w:rPr>
  </w:style>
  <w:style w:type="paragraph" w:customStyle="1" w:styleId="TableConten">
    <w:name w:val="Table Conten"/>
    <w:basedOn w:val="Normal"/>
    <w:rsid w:val="003008E0"/>
    <w:pPr>
      <w:widowControl w:val="0"/>
      <w:spacing w:after="0" w:line="240" w:lineRule="auto"/>
    </w:pPr>
    <w:rPr>
      <w:bCs w:val="0"/>
      <w:sz w:val="24"/>
      <w:szCs w:val="20"/>
      <w:lang w:val="en-US" w:eastAsia="en-GB"/>
    </w:rPr>
  </w:style>
  <w:style w:type="paragraph" w:customStyle="1" w:styleId="Heading">
    <w:name w:val="Heading"/>
    <w:basedOn w:val="Normal"/>
    <w:rsid w:val="003008E0"/>
    <w:pPr>
      <w:widowControl w:val="0"/>
      <w:spacing w:after="0" w:line="240" w:lineRule="auto"/>
    </w:pPr>
    <w:rPr>
      <w:bCs w:val="0"/>
      <w:sz w:val="28"/>
      <w:szCs w:val="20"/>
      <w:lang w:val="en-US" w:eastAsia="en-GB"/>
    </w:rPr>
  </w:style>
  <w:style w:type="paragraph" w:customStyle="1" w:styleId="Heading11">
    <w:name w:val="Heading 11"/>
    <w:basedOn w:val="Normal"/>
    <w:rsid w:val="003008E0"/>
    <w:pPr>
      <w:widowControl w:val="0"/>
      <w:spacing w:after="0" w:line="240" w:lineRule="auto"/>
    </w:pPr>
    <w:rPr>
      <w:rFonts w:ascii="Times New Roman" w:hAnsi="Times New Roman"/>
      <w:b/>
      <w:bCs w:val="0"/>
      <w:sz w:val="24"/>
      <w:szCs w:val="20"/>
      <w:lang w:val="en-US" w:eastAsia="en-GB"/>
    </w:rPr>
  </w:style>
  <w:style w:type="paragraph" w:customStyle="1" w:styleId="Heading41">
    <w:name w:val="Heading 41"/>
    <w:basedOn w:val="Normal"/>
    <w:rsid w:val="003008E0"/>
    <w:pPr>
      <w:widowControl w:val="0"/>
      <w:spacing w:after="0" w:line="240" w:lineRule="auto"/>
    </w:pPr>
    <w:rPr>
      <w:rFonts w:ascii="Times New Roman" w:hAnsi="Times New Roman"/>
      <w:b/>
      <w:bCs w:val="0"/>
      <w:sz w:val="24"/>
      <w:szCs w:val="20"/>
      <w:lang w:val="en-US" w:eastAsia="en-GB"/>
    </w:rPr>
  </w:style>
  <w:style w:type="paragraph" w:customStyle="1" w:styleId="Heading61">
    <w:name w:val="Heading 61"/>
    <w:basedOn w:val="Normal"/>
    <w:rsid w:val="003008E0"/>
    <w:pPr>
      <w:widowControl w:val="0"/>
      <w:spacing w:after="0" w:line="240" w:lineRule="auto"/>
    </w:pPr>
    <w:rPr>
      <w:rFonts w:ascii="Times New Roman" w:hAnsi="Times New Roman"/>
      <w:b/>
      <w:bCs w:val="0"/>
      <w:sz w:val="24"/>
      <w:szCs w:val="20"/>
      <w:lang w:val="en-US" w:eastAsia="en-GB"/>
    </w:rPr>
  </w:style>
  <w:style w:type="paragraph" w:customStyle="1" w:styleId="Heading21">
    <w:name w:val="Heading 21"/>
    <w:basedOn w:val="Normal"/>
    <w:rsid w:val="003008E0"/>
    <w:pPr>
      <w:widowControl w:val="0"/>
      <w:spacing w:after="0" w:line="240" w:lineRule="auto"/>
    </w:pPr>
    <w:rPr>
      <w:rFonts w:ascii="Times New Roman" w:hAnsi="Times New Roman"/>
      <w:b/>
      <w:bCs w:val="0"/>
      <w:sz w:val="24"/>
      <w:szCs w:val="20"/>
      <w:lang w:val="en-US" w:eastAsia="en-GB"/>
    </w:rPr>
  </w:style>
  <w:style w:type="character" w:customStyle="1" w:styleId="QuickFormat1">
    <w:name w:val="QuickFormat1"/>
    <w:rsid w:val="003008E0"/>
    <w:rPr>
      <w:rFonts w:ascii="Arial" w:hAnsi="Arial"/>
      <w:color w:val="0000FF"/>
      <w:sz w:val="22"/>
      <w:u w:val="single"/>
    </w:rPr>
  </w:style>
  <w:style w:type="paragraph" w:customStyle="1" w:styleId="Heading31">
    <w:name w:val="Heading 31"/>
    <w:basedOn w:val="Normal"/>
    <w:rsid w:val="003008E0"/>
    <w:pPr>
      <w:widowControl w:val="0"/>
      <w:spacing w:after="0" w:line="240" w:lineRule="auto"/>
    </w:pPr>
    <w:rPr>
      <w:rFonts w:ascii="Times New Roman" w:hAnsi="Times New Roman"/>
      <w:b/>
      <w:bCs w:val="0"/>
      <w:sz w:val="24"/>
      <w:szCs w:val="20"/>
      <w:lang w:val="en-US" w:eastAsia="en-GB"/>
    </w:rPr>
  </w:style>
  <w:style w:type="character" w:customStyle="1" w:styleId="Hypertext">
    <w:name w:val="Hypertext"/>
    <w:rsid w:val="003008E0"/>
    <w:rPr>
      <w:b/>
      <w:bCs/>
      <w:color w:val="000080"/>
    </w:rPr>
  </w:style>
  <w:style w:type="character" w:customStyle="1" w:styleId="QuickFormat2">
    <w:name w:val="QuickFormat2"/>
    <w:rsid w:val="003008E0"/>
    <w:rPr>
      <w:rFonts w:ascii="Arial" w:hAnsi="Arial" w:cs="Arial"/>
      <w:color w:val="000000"/>
      <w:sz w:val="22"/>
      <w:szCs w:val="22"/>
    </w:rPr>
  </w:style>
  <w:style w:type="paragraph" w:styleId="Index1">
    <w:name w:val="index 1"/>
    <w:basedOn w:val="Normal"/>
    <w:next w:val="Normal"/>
    <w:autoRedefine/>
    <w:rsid w:val="003008E0"/>
    <w:pPr>
      <w:widowControl w:val="0"/>
      <w:autoSpaceDE w:val="0"/>
      <w:autoSpaceDN w:val="0"/>
      <w:adjustRightInd w:val="0"/>
      <w:spacing w:after="0" w:line="240" w:lineRule="auto"/>
      <w:ind w:left="200" w:hanging="200"/>
    </w:pPr>
    <w:rPr>
      <w:bCs w:val="0"/>
      <w:sz w:val="22"/>
      <w:szCs w:val="24"/>
      <w:lang w:val="en-ZA"/>
    </w:rPr>
  </w:style>
  <w:style w:type="character" w:customStyle="1" w:styleId="PgNo">
    <w:name w:val="PgNo"/>
    <w:rsid w:val="003008E0"/>
    <w:rPr>
      <w:rFonts w:ascii="Arial" w:hAnsi="Arial" w:cs="Arial"/>
      <w:b/>
      <w:dstrike w:val="0"/>
      <w:color w:val="auto"/>
      <w:sz w:val="22"/>
      <w:szCs w:val="20"/>
      <w:vertAlign w:val="baseline"/>
      <w:lang w:val="en-GB"/>
    </w:rPr>
  </w:style>
  <w:style w:type="paragraph" w:styleId="Index2">
    <w:name w:val="index 2"/>
    <w:basedOn w:val="Normal"/>
    <w:next w:val="Normal"/>
    <w:autoRedefine/>
    <w:rsid w:val="003008E0"/>
    <w:pPr>
      <w:widowControl w:val="0"/>
      <w:autoSpaceDE w:val="0"/>
      <w:autoSpaceDN w:val="0"/>
      <w:adjustRightInd w:val="0"/>
      <w:spacing w:after="0" w:line="240" w:lineRule="auto"/>
      <w:ind w:left="400" w:hanging="200"/>
    </w:pPr>
    <w:rPr>
      <w:bCs w:val="0"/>
      <w:sz w:val="22"/>
      <w:szCs w:val="24"/>
      <w:lang w:val="en-ZA"/>
    </w:rPr>
  </w:style>
  <w:style w:type="paragraph" w:styleId="Index3">
    <w:name w:val="index 3"/>
    <w:basedOn w:val="Normal"/>
    <w:next w:val="Normal"/>
    <w:autoRedefine/>
    <w:rsid w:val="003008E0"/>
    <w:pPr>
      <w:widowControl w:val="0"/>
      <w:autoSpaceDE w:val="0"/>
      <w:autoSpaceDN w:val="0"/>
      <w:adjustRightInd w:val="0"/>
      <w:spacing w:after="0" w:line="240" w:lineRule="auto"/>
      <w:ind w:left="600" w:hanging="200"/>
    </w:pPr>
    <w:rPr>
      <w:bCs w:val="0"/>
      <w:sz w:val="22"/>
      <w:szCs w:val="24"/>
      <w:lang w:val="en-ZA"/>
    </w:rPr>
  </w:style>
  <w:style w:type="paragraph" w:styleId="Index4">
    <w:name w:val="index 4"/>
    <w:basedOn w:val="Normal"/>
    <w:next w:val="Normal"/>
    <w:autoRedefine/>
    <w:rsid w:val="003008E0"/>
    <w:pPr>
      <w:widowControl w:val="0"/>
      <w:autoSpaceDE w:val="0"/>
      <w:autoSpaceDN w:val="0"/>
      <w:adjustRightInd w:val="0"/>
      <w:spacing w:after="0" w:line="240" w:lineRule="auto"/>
      <w:ind w:left="800" w:hanging="200"/>
    </w:pPr>
    <w:rPr>
      <w:bCs w:val="0"/>
      <w:sz w:val="22"/>
      <w:szCs w:val="24"/>
      <w:lang w:val="en-ZA"/>
    </w:rPr>
  </w:style>
  <w:style w:type="paragraph" w:styleId="Index5">
    <w:name w:val="index 5"/>
    <w:basedOn w:val="Normal"/>
    <w:next w:val="Normal"/>
    <w:autoRedefine/>
    <w:rsid w:val="003008E0"/>
    <w:pPr>
      <w:widowControl w:val="0"/>
      <w:autoSpaceDE w:val="0"/>
      <w:autoSpaceDN w:val="0"/>
      <w:adjustRightInd w:val="0"/>
      <w:spacing w:after="0" w:line="240" w:lineRule="auto"/>
      <w:ind w:left="1000" w:hanging="200"/>
    </w:pPr>
    <w:rPr>
      <w:bCs w:val="0"/>
      <w:sz w:val="22"/>
      <w:szCs w:val="24"/>
      <w:lang w:val="en-ZA"/>
    </w:rPr>
  </w:style>
  <w:style w:type="paragraph" w:styleId="Index6">
    <w:name w:val="index 6"/>
    <w:basedOn w:val="Normal"/>
    <w:next w:val="Normal"/>
    <w:autoRedefine/>
    <w:rsid w:val="003008E0"/>
    <w:pPr>
      <w:widowControl w:val="0"/>
      <w:autoSpaceDE w:val="0"/>
      <w:autoSpaceDN w:val="0"/>
      <w:adjustRightInd w:val="0"/>
      <w:spacing w:after="0" w:line="240" w:lineRule="auto"/>
      <w:ind w:left="1200" w:hanging="200"/>
    </w:pPr>
    <w:rPr>
      <w:bCs w:val="0"/>
      <w:sz w:val="22"/>
      <w:szCs w:val="24"/>
      <w:lang w:val="en-ZA"/>
    </w:rPr>
  </w:style>
  <w:style w:type="paragraph" w:styleId="Index7">
    <w:name w:val="index 7"/>
    <w:basedOn w:val="Normal"/>
    <w:next w:val="Normal"/>
    <w:autoRedefine/>
    <w:rsid w:val="003008E0"/>
    <w:pPr>
      <w:widowControl w:val="0"/>
      <w:autoSpaceDE w:val="0"/>
      <w:autoSpaceDN w:val="0"/>
      <w:adjustRightInd w:val="0"/>
      <w:spacing w:after="0" w:line="240" w:lineRule="auto"/>
      <w:ind w:left="1400" w:hanging="200"/>
    </w:pPr>
    <w:rPr>
      <w:bCs w:val="0"/>
      <w:sz w:val="22"/>
      <w:szCs w:val="24"/>
      <w:lang w:val="en-ZA"/>
    </w:rPr>
  </w:style>
  <w:style w:type="paragraph" w:styleId="Index8">
    <w:name w:val="index 8"/>
    <w:basedOn w:val="Normal"/>
    <w:next w:val="Normal"/>
    <w:autoRedefine/>
    <w:rsid w:val="003008E0"/>
    <w:pPr>
      <w:widowControl w:val="0"/>
      <w:autoSpaceDE w:val="0"/>
      <w:autoSpaceDN w:val="0"/>
      <w:adjustRightInd w:val="0"/>
      <w:spacing w:after="0" w:line="240" w:lineRule="auto"/>
      <w:ind w:left="1600" w:hanging="200"/>
    </w:pPr>
    <w:rPr>
      <w:bCs w:val="0"/>
      <w:sz w:val="22"/>
      <w:szCs w:val="24"/>
      <w:lang w:val="en-ZA"/>
    </w:rPr>
  </w:style>
  <w:style w:type="paragraph" w:styleId="Index9">
    <w:name w:val="index 9"/>
    <w:basedOn w:val="Normal"/>
    <w:next w:val="Normal"/>
    <w:autoRedefine/>
    <w:rsid w:val="003008E0"/>
    <w:pPr>
      <w:widowControl w:val="0"/>
      <w:autoSpaceDE w:val="0"/>
      <w:autoSpaceDN w:val="0"/>
      <w:adjustRightInd w:val="0"/>
      <w:spacing w:after="0" w:line="240" w:lineRule="auto"/>
      <w:ind w:left="1800" w:hanging="200"/>
    </w:pPr>
    <w:rPr>
      <w:bCs w:val="0"/>
      <w:sz w:val="22"/>
      <w:szCs w:val="24"/>
      <w:lang w:val="en-ZA"/>
    </w:rPr>
  </w:style>
  <w:style w:type="paragraph" w:styleId="IndexHeading">
    <w:name w:val="index heading"/>
    <w:basedOn w:val="Normal"/>
    <w:next w:val="Index1"/>
    <w:rsid w:val="003008E0"/>
    <w:pPr>
      <w:widowControl w:val="0"/>
      <w:autoSpaceDE w:val="0"/>
      <w:autoSpaceDN w:val="0"/>
      <w:adjustRightInd w:val="0"/>
      <w:spacing w:after="0" w:line="240" w:lineRule="auto"/>
    </w:pPr>
    <w:rPr>
      <w:bCs w:val="0"/>
      <w:sz w:val="22"/>
      <w:szCs w:val="24"/>
      <w:lang w:val="en-ZA"/>
    </w:rPr>
  </w:style>
  <w:style w:type="paragraph" w:customStyle="1" w:styleId="buletno">
    <w:name w:val="bulet no"/>
    <w:basedOn w:val="Normal"/>
    <w:rsid w:val="003008E0"/>
    <w:pPr>
      <w:widowControl w:val="0"/>
      <w:tabs>
        <w:tab w:val="left" w:pos="567"/>
        <w:tab w:val="left" w:pos="1134"/>
        <w:tab w:val="left" w:pos="1701"/>
        <w:tab w:val="left" w:pos="2268"/>
      </w:tabs>
      <w:spacing w:before="120" w:after="0" w:line="288" w:lineRule="auto"/>
      <w:jc w:val="both"/>
    </w:pPr>
    <w:rPr>
      <w:rFonts w:ascii="Century Gothic" w:hAnsi="Century Gothic"/>
      <w:bCs w:val="0"/>
      <w:sz w:val="22"/>
      <w:szCs w:val="20"/>
      <w:lang w:val="en-ZA"/>
    </w:rPr>
  </w:style>
  <w:style w:type="paragraph" w:customStyle="1" w:styleId="UnderlineNormal">
    <w:name w:val="Underline Normal"/>
    <w:basedOn w:val="Normal"/>
    <w:rsid w:val="003008E0"/>
    <w:pPr>
      <w:keepNext/>
      <w:keepLines/>
      <w:tabs>
        <w:tab w:val="left" w:pos="567"/>
        <w:tab w:val="left" w:pos="851"/>
        <w:tab w:val="left" w:pos="1134"/>
        <w:tab w:val="left" w:pos="1701"/>
        <w:tab w:val="left" w:pos="2268"/>
        <w:tab w:val="left" w:pos="2552"/>
        <w:tab w:val="left" w:pos="3402"/>
      </w:tabs>
      <w:spacing w:after="220" w:line="260" w:lineRule="atLeast"/>
      <w:jc w:val="both"/>
    </w:pPr>
    <w:rPr>
      <w:bCs w:val="0"/>
      <w:sz w:val="22"/>
      <w:szCs w:val="20"/>
      <w:u w:val="single"/>
      <w:lang w:val="en-ZA"/>
    </w:rPr>
  </w:style>
  <w:style w:type="paragraph" w:customStyle="1" w:styleId="single">
    <w:name w:val="single"/>
    <w:basedOn w:val="BodyText"/>
    <w:next w:val="Normal"/>
    <w:rsid w:val="003008E0"/>
    <w:pPr>
      <w:widowControl w:val="0"/>
      <w:tabs>
        <w:tab w:val="left" w:pos="567"/>
        <w:tab w:val="left" w:pos="1134"/>
        <w:tab w:val="left" w:pos="1701"/>
        <w:tab w:val="left" w:pos="2268"/>
      </w:tabs>
      <w:spacing w:after="0" w:line="288" w:lineRule="auto"/>
      <w:jc w:val="both"/>
    </w:pPr>
    <w:rPr>
      <w:rFonts w:ascii="Abadi MT Condensed Light" w:hAnsi="Abadi MT Condensed Light"/>
      <w:bCs w:val="0"/>
      <w:sz w:val="24"/>
      <w:szCs w:val="20"/>
      <w:lang w:val="en-ZA"/>
    </w:rPr>
  </w:style>
  <w:style w:type="paragraph" w:customStyle="1" w:styleId="Listalphabetic">
    <w:name w:val="List alphabetic"/>
    <w:basedOn w:val="Normal"/>
    <w:rsid w:val="003008E0"/>
    <w:pPr>
      <w:tabs>
        <w:tab w:val="left" w:pos="567"/>
        <w:tab w:val="left" w:pos="1134"/>
        <w:tab w:val="left" w:pos="1701"/>
        <w:tab w:val="left" w:pos="2268"/>
      </w:tabs>
      <w:spacing w:after="0" w:line="180" w:lineRule="atLeast"/>
      <w:jc w:val="both"/>
    </w:pPr>
    <w:rPr>
      <w:bCs w:val="0"/>
      <w:spacing w:val="-5"/>
      <w:sz w:val="20"/>
      <w:szCs w:val="20"/>
      <w:lang w:val="en-ZA"/>
    </w:rPr>
  </w:style>
  <w:style w:type="paragraph" w:styleId="ListBullet2">
    <w:name w:val="List Bullet 2"/>
    <w:basedOn w:val="Normal"/>
    <w:rsid w:val="003008E0"/>
    <w:pPr>
      <w:numPr>
        <w:numId w:val="14"/>
      </w:numPr>
      <w:tabs>
        <w:tab w:val="left" w:pos="567"/>
        <w:tab w:val="left" w:pos="1134"/>
        <w:tab w:val="left" w:pos="1701"/>
        <w:tab w:val="left" w:pos="2268"/>
      </w:tabs>
      <w:spacing w:after="0" w:line="260" w:lineRule="atLeast"/>
      <w:jc w:val="both"/>
    </w:pPr>
    <w:rPr>
      <w:bCs w:val="0"/>
      <w:sz w:val="20"/>
      <w:szCs w:val="20"/>
      <w:lang w:val="en-ZA"/>
    </w:rPr>
  </w:style>
  <w:style w:type="paragraph" w:styleId="ListBullet3">
    <w:name w:val="List Bullet 3"/>
    <w:basedOn w:val="Normal"/>
    <w:rsid w:val="003008E0"/>
    <w:pPr>
      <w:numPr>
        <w:numId w:val="15"/>
      </w:numPr>
      <w:tabs>
        <w:tab w:val="left" w:pos="567"/>
        <w:tab w:val="left" w:pos="1134"/>
        <w:tab w:val="left" w:pos="1701"/>
        <w:tab w:val="left" w:pos="2268"/>
        <w:tab w:val="left" w:pos="2835"/>
      </w:tabs>
      <w:spacing w:after="0" w:line="260" w:lineRule="atLeast"/>
      <w:jc w:val="both"/>
    </w:pPr>
    <w:rPr>
      <w:bCs w:val="0"/>
      <w:sz w:val="20"/>
      <w:szCs w:val="20"/>
      <w:lang w:val="en-ZA"/>
    </w:rPr>
  </w:style>
  <w:style w:type="paragraph" w:customStyle="1" w:styleId="CoverPage">
    <w:name w:val="Cover Page"/>
    <w:basedOn w:val="Title"/>
    <w:rsid w:val="003008E0"/>
    <w:pPr>
      <w:pBdr>
        <w:top w:val="single" w:sz="4" w:space="12" w:color="auto"/>
        <w:left w:val="single" w:sz="4" w:space="12" w:color="auto"/>
        <w:bottom w:val="single" w:sz="4" w:space="12" w:color="auto"/>
        <w:right w:val="single" w:sz="4" w:space="12" w:color="auto"/>
      </w:pBdr>
      <w:tabs>
        <w:tab w:val="left" w:pos="567"/>
        <w:tab w:val="left" w:pos="1134"/>
        <w:tab w:val="left" w:pos="1701"/>
        <w:tab w:val="left" w:pos="2268"/>
      </w:tabs>
      <w:spacing w:before="1320" w:after="60" w:line="260" w:lineRule="atLeast"/>
      <w:ind w:left="1701" w:right="1701"/>
      <w:contextualSpacing w:val="0"/>
      <w:jc w:val="center"/>
      <w:outlineLvl w:val="0"/>
    </w:pPr>
    <w:rPr>
      <w:rFonts w:ascii="Arial" w:eastAsia="Times New Roman" w:hAnsi="Arial" w:cs="Times New Roman"/>
      <w:b/>
      <w:spacing w:val="0"/>
      <w:sz w:val="28"/>
      <w:szCs w:val="20"/>
      <w:lang w:val="en-ZA"/>
    </w:rPr>
  </w:style>
  <w:style w:type="paragraph" w:customStyle="1" w:styleId="InsideCoverPage">
    <w:name w:val="Inside Cover Page"/>
    <w:basedOn w:val="CoverPage"/>
    <w:rsid w:val="003008E0"/>
    <w:pPr>
      <w:pBdr>
        <w:top w:val="none" w:sz="0" w:space="0" w:color="auto"/>
        <w:left w:val="none" w:sz="0" w:space="0" w:color="auto"/>
        <w:bottom w:val="none" w:sz="0" w:space="0" w:color="auto"/>
        <w:right w:val="none" w:sz="0" w:space="0" w:color="auto"/>
      </w:pBdr>
      <w:spacing w:before="120"/>
      <w:ind w:left="0" w:right="0"/>
    </w:pPr>
  </w:style>
  <w:style w:type="paragraph" w:customStyle="1" w:styleId="Figure">
    <w:name w:val="Figure"/>
    <w:basedOn w:val="Normal"/>
    <w:rsid w:val="003008E0"/>
    <w:pPr>
      <w:tabs>
        <w:tab w:val="left" w:pos="567"/>
        <w:tab w:val="left" w:pos="1134"/>
        <w:tab w:val="left" w:pos="1701"/>
        <w:tab w:val="left" w:pos="2268"/>
      </w:tabs>
      <w:spacing w:after="0" w:line="260" w:lineRule="atLeast"/>
      <w:jc w:val="both"/>
    </w:pPr>
    <w:rPr>
      <w:b/>
      <w:bCs w:val="0"/>
      <w:sz w:val="20"/>
      <w:szCs w:val="20"/>
      <w:lang w:val="en-ZA"/>
    </w:rPr>
  </w:style>
  <w:style w:type="paragraph" w:customStyle="1" w:styleId="Plate">
    <w:name w:val="Plate"/>
    <w:basedOn w:val="Normal"/>
    <w:rsid w:val="003008E0"/>
    <w:pPr>
      <w:tabs>
        <w:tab w:val="left" w:pos="567"/>
        <w:tab w:val="left" w:pos="1134"/>
        <w:tab w:val="left" w:pos="1701"/>
        <w:tab w:val="left" w:pos="2268"/>
      </w:tabs>
      <w:spacing w:after="0" w:line="260" w:lineRule="atLeast"/>
      <w:jc w:val="both"/>
    </w:pPr>
    <w:rPr>
      <w:b/>
      <w:bCs w:val="0"/>
      <w:sz w:val="20"/>
      <w:szCs w:val="20"/>
      <w:lang w:val="en-ZA"/>
    </w:rPr>
  </w:style>
  <w:style w:type="paragraph" w:customStyle="1" w:styleId="Table">
    <w:name w:val="Table"/>
    <w:basedOn w:val="Normal"/>
    <w:rsid w:val="003008E0"/>
    <w:pPr>
      <w:tabs>
        <w:tab w:val="left" w:pos="567"/>
        <w:tab w:val="left" w:pos="1134"/>
        <w:tab w:val="left" w:pos="1701"/>
        <w:tab w:val="left" w:pos="2268"/>
      </w:tabs>
      <w:spacing w:after="0" w:line="260" w:lineRule="atLeast"/>
      <w:jc w:val="both"/>
    </w:pPr>
    <w:rPr>
      <w:b/>
      <w:bCs w:val="0"/>
      <w:sz w:val="20"/>
      <w:szCs w:val="20"/>
      <w:lang w:val="en-ZA"/>
    </w:rPr>
  </w:style>
  <w:style w:type="paragraph" w:customStyle="1" w:styleId="BULLET">
    <w:name w:val="BULLET"/>
    <w:basedOn w:val="ListBullet"/>
    <w:rsid w:val="003008E0"/>
    <w:pPr>
      <w:numPr>
        <w:ilvl w:val="0"/>
        <w:numId w:val="0"/>
      </w:numPr>
      <w:tabs>
        <w:tab w:val="num" w:pos="567"/>
        <w:tab w:val="left" w:pos="1134"/>
        <w:tab w:val="left" w:pos="1701"/>
        <w:tab w:val="left" w:pos="2268"/>
      </w:tabs>
      <w:spacing w:line="260" w:lineRule="atLeast"/>
      <w:ind w:left="567" w:hanging="567"/>
    </w:pPr>
    <w:rPr>
      <w:sz w:val="20"/>
      <w:szCs w:val="20"/>
    </w:rPr>
  </w:style>
  <w:style w:type="paragraph" w:customStyle="1" w:styleId="BDHMainAgreement1">
    <w:name w:val="BDH Main Agreement 1"/>
    <w:basedOn w:val="Normal"/>
    <w:next w:val="BDHMainAgreement2"/>
    <w:rsid w:val="003008E0"/>
    <w:pPr>
      <w:keepNext/>
      <w:numPr>
        <w:numId w:val="16"/>
      </w:numPr>
      <w:spacing w:before="240" w:after="120" w:line="240" w:lineRule="auto"/>
      <w:jc w:val="both"/>
      <w:outlineLvl w:val="0"/>
    </w:pPr>
    <w:rPr>
      <w:b/>
      <w:bCs w:val="0"/>
      <w:caps/>
      <w:sz w:val="22"/>
      <w:szCs w:val="20"/>
      <w:lang w:val="en-US" w:eastAsia="en-ZA"/>
    </w:rPr>
  </w:style>
  <w:style w:type="paragraph" w:customStyle="1" w:styleId="BDHMainAgreement2">
    <w:name w:val="BDH Main Agreement 2"/>
    <w:basedOn w:val="Normal"/>
    <w:rsid w:val="003008E0"/>
    <w:pPr>
      <w:numPr>
        <w:ilvl w:val="1"/>
        <w:numId w:val="16"/>
      </w:numPr>
      <w:spacing w:before="120" w:after="120" w:line="240" w:lineRule="auto"/>
      <w:jc w:val="both"/>
      <w:outlineLvl w:val="1"/>
    </w:pPr>
    <w:rPr>
      <w:bCs w:val="0"/>
      <w:sz w:val="22"/>
      <w:szCs w:val="20"/>
      <w:lang w:val="en-US" w:eastAsia="en-ZA"/>
    </w:rPr>
  </w:style>
  <w:style w:type="paragraph" w:customStyle="1" w:styleId="BDHMainAgreement3">
    <w:name w:val="BDH Main Agreement 3"/>
    <w:basedOn w:val="Normal"/>
    <w:rsid w:val="003008E0"/>
    <w:pPr>
      <w:numPr>
        <w:ilvl w:val="2"/>
        <w:numId w:val="16"/>
      </w:numPr>
      <w:spacing w:before="120" w:after="120" w:line="240" w:lineRule="auto"/>
      <w:jc w:val="both"/>
      <w:outlineLvl w:val="2"/>
    </w:pPr>
    <w:rPr>
      <w:bCs w:val="0"/>
      <w:sz w:val="22"/>
      <w:szCs w:val="20"/>
      <w:lang w:val="en-US" w:eastAsia="en-ZA"/>
    </w:rPr>
  </w:style>
  <w:style w:type="paragraph" w:customStyle="1" w:styleId="BDHMainAgreement4">
    <w:name w:val="BDH Main Agreement 4"/>
    <w:basedOn w:val="Normal"/>
    <w:rsid w:val="003008E0"/>
    <w:pPr>
      <w:numPr>
        <w:ilvl w:val="3"/>
        <w:numId w:val="16"/>
      </w:numPr>
      <w:spacing w:before="120" w:after="120" w:line="240" w:lineRule="auto"/>
      <w:jc w:val="both"/>
      <w:outlineLvl w:val="3"/>
    </w:pPr>
    <w:rPr>
      <w:bCs w:val="0"/>
      <w:sz w:val="22"/>
      <w:szCs w:val="20"/>
      <w:lang w:val="en-US" w:eastAsia="en-ZA"/>
    </w:rPr>
  </w:style>
  <w:style w:type="paragraph" w:customStyle="1" w:styleId="BDHMainAgreement5">
    <w:name w:val="BDH Main Agreement 5"/>
    <w:basedOn w:val="Normal"/>
    <w:rsid w:val="003008E0"/>
    <w:pPr>
      <w:numPr>
        <w:ilvl w:val="4"/>
        <w:numId w:val="16"/>
      </w:numPr>
      <w:spacing w:before="120" w:after="120" w:line="240" w:lineRule="auto"/>
      <w:jc w:val="both"/>
      <w:outlineLvl w:val="4"/>
    </w:pPr>
    <w:rPr>
      <w:bCs w:val="0"/>
      <w:sz w:val="22"/>
      <w:szCs w:val="20"/>
      <w:lang w:val="en-US" w:eastAsia="en-ZA"/>
    </w:rPr>
  </w:style>
  <w:style w:type="paragraph" w:customStyle="1" w:styleId="BodyTextBold">
    <w:name w:val="Body Text Bold"/>
    <w:basedOn w:val="BodyText"/>
    <w:rsid w:val="003008E0"/>
    <w:pPr>
      <w:numPr>
        <w:numId w:val="17"/>
      </w:numPr>
      <w:spacing w:before="240" w:line="240" w:lineRule="auto"/>
      <w:ind w:left="360"/>
      <w:jc w:val="both"/>
    </w:pPr>
    <w:rPr>
      <w:rFonts w:ascii="Verdana" w:hAnsi="Verdana"/>
      <w:b/>
      <w:bCs w:val="0"/>
      <w:sz w:val="24"/>
    </w:rPr>
  </w:style>
  <w:style w:type="paragraph" w:styleId="HTMLPreformatted">
    <w:name w:val="HTML Preformatted"/>
    <w:basedOn w:val="Normal"/>
    <w:link w:val="HTMLPreformattedChar"/>
    <w:rsid w:val="0030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entury Gothic"/>
      <w:bCs w:val="0"/>
      <w:sz w:val="20"/>
      <w:szCs w:val="20"/>
      <w:lang w:val="en-ZA"/>
    </w:rPr>
  </w:style>
  <w:style w:type="character" w:customStyle="1" w:styleId="HTMLPreformattedChar">
    <w:name w:val="HTML Preformatted Char"/>
    <w:basedOn w:val="DefaultParagraphFont"/>
    <w:link w:val="HTMLPreformatted"/>
    <w:rsid w:val="003008E0"/>
    <w:rPr>
      <w:rFonts w:ascii="Courier New" w:eastAsia="Courier New" w:hAnsi="Courier New" w:cs="Century Gothic"/>
      <w:kern w:val="0"/>
      <w:sz w:val="20"/>
      <w:szCs w:val="20"/>
      <w:lang w:val="en-ZA"/>
      <w14:ligatures w14:val="none"/>
    </w:rPr>
  </w:style>
  <w:style w:type="paragraph" w:customStyle="1" w:styleId="3">
    <w:name w:val="_3"/>
    <w:basedOn w:val="Normal"/>
    <w:rsid w:val="003008E0"/>
    <w:pPr>
      <w:widowControl w:val="0"/>
      <w:autoSpaceDE w:val="0"/>
      <w:autoSpaceDN w:val="0"/>
      <w:adjustRightInd w:val="0"/>
      <w:spacing w:after="0" w:line="240" w:lineRule="auto"/>
      <w:ind w:left="1644" w:hanging="624"/>
    </w:pPr>
    <w:rPr>
      <w:rFonts w:ascii="Times New Roman" w:hAnsi="Times New Roman"/>
      <w:bCs w:val="0"/>
      <w:sz w:val="20"/>
      <w:szCs w:val="24"/>
      <w:lang w:val="en-US"/>
    </w:rPr>
  </w:style>
  <w:style w:type="paragraph" w:customStyle="1" w:styleId="RoDCondition">
    <w:name w:val="RoD Condition"/>
    <w:basedOn w:val="Normal"/>
    <w:rsid w:val="003008E0"/>
    <w:pPr>
      <w:numPr>
        <w:numId w:val="18"/>
      </w:numPr>
      <w:tabs>
        <w:tab w:val="left" w:pos="567"/>
        <w:tab w:val="left" w:pos="1134"/>
        <w:tab w:val="left" w:pos="1701"/>
        <w:tab w:val="left" w:pos="2268"/>
      </w:tabs>
      <w:spacing w:after="0" w:line="240" w:lineRule="exact"/>
      <w:jc w:val="both"/>
    </w:pPr>
    <w:rPr>
      <w:rFonts w:ascii="Arial Bold" w:hAnsi="Arial Bold"/>
      <w:b/>
      <w:bCs w:val="0"/>
      <w:sz w:val="20"/>
      <w:szCs w:val="20"/>
      <w:lang w:val="en-ZA"/>
    </w:rPr>
  </w:style>
  <w:style w:type="paragraph" w:styleId="ListNumber2">
    <w:name w:val="List Number 2"/>
    <w:basedOn w:val="Normal"/>
    <w:rsid w:val="003008E0"/>
    <w:pPr>
      <w:numPr>
        <w:numId w:val="19"/>
      </w:numPr>
      <w:tabs>
        <w:tab w:val="left" w:pos="567"/>
        <w:tab w:val="left" w:pos="1134"/>
        <w:tab w:val="left" w:pos="1701"/>
        <w:tab w:val="left" w:pos="2268"/>
      </w:tabs>
      <w:spacing w:after="0" w:line="260" w:lineRule="atLeast"/>
      <w:jc w:val="both"/>
    </w:pPr>
    <w:rPr>
      <w:bCs w:val="0"/>
      <w:sz w:val="20"/>
      <w:szCs w:val="20"/>
    </w:rPr>
  </w:style>
  <w:style w:type="paragraph" w:styleId="TableofFigures">
    <w:name w:val="table of figures"/>
    <w:basedOn w:val="Normal"/>
    <w:next w:val="Normal"/>
    <w:rsid w:val="003008E0"/>
    <w:pPr>
      <w:spacing w:after="0" w:line="260" w:lineRule="atLeast"/>
      <w:ind w:left="400" w:hanging="400"/>
      <w:jc w:val="both"/>
    </w:pPr>
    <w:rPr>
      <w:bCs w:val="0"/>
      <w:sz w:val="20"/>
      <w:szCs w:val="20"/>
      <w:lang w:val="en-ZA"/>
    </w:rPr>
  </w:style>
  <w:style w:type="paragraph" w:styleId="TOAHeading">
    <w:name w:val="toa heading"/>
    <w:basedOn w:val="Normal"/>
    <w:next w:val="Normal"/>
    <w:rsid w:val="003008E0"/>
    <w:pPr>
      <w:tabs>
        <w:tab w:val="left" w:pos="567"/>
        <w:tab w:val="left" w:pos="1134"/>
        <w:tab w:val="left" w:pos="1701"/>
        <w:tab w:val="left" w:pos="2268"/>
      </w:tabs>
      <w:spacing w:before="120" w:after="0" w:line="260" w:lineRule="atLeast"/>
      <w:jc w:val="both"/>
    </w:pPr>
    <w:rPr>
      <w:rFonts w:cs="Arial"/>
      <w:b/>
      <w:sz w:val="24"/>
      <w:szCs w:val="24"/>
      <w:lang w:val="en-ZA"/>
    </w:rPr>
  </w:style>
  <w:style w:type="character" w:customStyle="1" w:styleId="RightPar3">
    <w:name w:val="Right Par 3"/>
    <w:basedOn w:val="DefaultParagraphFont"/>
    <w:rsid w:val="003008E0"/>
  </w:style>
  <w:style w:type="paragraph" w:customStyle="1" w:styleId="PS2">
    <w:name w:val="PS2"/>
    <w:basedOn w:val="Normal"/>
    <w:rsid w:val="003008E0"/>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rFonts w:ascii="Times New Roman" w:hAnsi="Times New Roman"/>
      <w:bCs w:val="0"/>
      <w:sz w:val="22"/>
      <w:szCs w:val="20"/>
    </w:rPr>
  </w:style>
  <w:style w:type="paragraph" w:customStyle="1" w:styleId="Bullets">
    <w:name w:val="Bullets"/>
    <w:basedOn w:val="Normal"/>
    <w:rsid w:val="003008E0"/>
    <w:pPr>
      <w:spacing w:after="0" w:line="240" w:lineRule="auto"/>
    </w:pPr>
    <w:rPr>
      <w:rFonts w:ascii="Times New Roman" w:hAnsi="Times New Roman"/>
      <w:bCs w:val="0"/>
      <w:sz w:val="24"/>
      <w:szCs w:val="20"/>
    </w:rPr>
  </w:style>
  <w:style w:type="paragraph" w:customStyle="1" w:styleId="References">
    <w:name w:val="References"/>
    <w:basedOn w:val="Normal"/>
    <w:rsid w:val="003008E0"/>
    <w:pPr>
      <w:spacing w:before="120" w:after="120" w:line="260" w:lineRule="atLeast"/>
    </w:pPr>
    <w:rPr>
      <w:bCs w:val="0"/>
      <w:sz w:val="20"/>
      <w:szCs w:val="20"/>
    </w:rPr>
  </w:style>
  <w:style w:type="paragraph" w:customStyle="1" w:styleId="HOOFSTUK4C">
    <w:name w:val="HOOFSTUK 4C"/>
    <w:next w:val="BodyTextIndent"/>
    <w:rsid w:val="003008E0"/>
    <w:pPr>
      <w:tabs>
        <w:tab w:val="num" w:pos="720"/>
      </w:tabs>
      <w:spacing w:before="240" w:after="120" w:line="288" w:lineRule="auto"/>
      <w:ind w:left="720" w:hanging="720"/>
    </w:pPr>
    <w:rPr>
      <w:rFonts w:ascii="Arial Bold" w:eastAsia="Times New Roman" w:hAnsi="Arial Bold" w:cs="Times New Roman"/>
      <w:b/>
      <w:caps/>
      <w:kern w:val="0"/>
      <w:szCs w:val="20"/>
      <w:lang w:val="en-GB"/>
      <w14:ligatures w14:val="none"/>
    </w:rPr>
  </w:style>
  <w:style w:type="paragraph" w:customStyle="1" w:styleId="B">
    <w:name w:val="B"/>
    <w:next w:val="Header"/>
    <w:rsid w:val="003008E0"/>
    <w:pPr>
      <w:numPr>
        <w:numId w:val="20"/>
      </w:numPr>
      <w:spacing w:before="240" w:after="120" w:line="288" w:lineRule="auto"/>
    </w:pPr>
    <w:rPr>
      <w:rFonts w:ascii="Arial Bold" w:eastAsia="Times New Roman" w:hAnsi="Arial Bold" w:cs="Times New Roman"/>
      <w:b/>
      <w:caps/>
      <w:kern w:val="0"/>
      <w:lang w:val="en-GB"/>
      <w14:ligatures w14:val="none"/>
    </w:rPr>
  </w:style>
  <w:style w:type="paragraph" w:customStyle="1" w:styleId="TOC11">
    <w:name w:val="TOC 11"/>
    <w:basedOn w:val="TOC1"/>
    <w:rsid w:val="003008E0"/>
    <w:pPr>
      <w:tabs>
        <w:tab w:val="clear" w:pos="480"/>
        <w:tab w:val="clear" w:pos="8630"/>
        <w:tab w:val="right" w:leader="dot" w:pos="8820"/>
        <w:tab w:val="right" w:leader="dot" w:pos="9299"/>
      </w:tabs>
      <w:spacing w:line="300" w:lineRule="exact"/>
      <w:ind w:left="1080" w:right="299" w:hanging="1080"/>
    </w:pPr>
    <w:rPr>
      <w:rFonts w:ascii="Arial" w:hAnsi="Arial"/>
      <w:b w:val="0"/>
      <w:szCs w:val="22"/>
      <w:lang w:val="en-GB"/>
    </w:rPr>
  </w:style>
  <w:style w:type="paragraph" w:customStyle="1" w:styleId="HOOFSTUK4D">
    <w:name w:val="HOOFSTUK 4D"/>
    <w:next w:val="BodyTextIndent"/>
    <w:rsid w:val="003008E0"/>
    <w:pPr>
      <w:numPr>
        <w:numId w:val="21"/>
      </w:numPr>
      <w:spacing w:before="240" w:after="120" w:line="288" w:lineRule="auto"/>
      <w:outlineLvl w:val="0"/>
    </w:pPr>
    <w:rPr>
      <w:rFonts w:ascii="Arial Bold" w:eastAsia="Times New Roman" w:hAnsi="Arial Bold" w:cs="Times New Roman"/>
      <w:b/>
      <w:kern w:val="0"/>
      <w:lang w:val="en-GB"/>
      <w14:ligatures w14:val="none"/>
    </w:rPr>
  </w:style>
  <w:style w:type="paragraph" w:customStyle="1" w:styleId="HEADING5F">
    <w:name w:val="HEADING5F"/>
    <w:basedOn w:val="Normal"/>
    <w:rsid w:val="003008E0"/>
    <w:pPr>
      <w:spacing w:after="0" w:line="240" w:lineRule="auto"/>
      <w:ind w:left="-90"/>
    </w:pPr>
    <w:rPr>
      <w:bCs w:val="0"/>
      <w:sz w:val="22"/>
      <w:szCs w:val="24"/>
      <w:lang w:val="en-ZA"/>
    </w:rPr>
  </w:style>
  <w:style w:type="paragraph" w:customStyle="1" w:styleId="H1">
    <w:name w:val="H1"/>
    <w:basedOn w:val="Normal"/>
    <w:rsid w:val="003008E0"/>
    <w:pPr>
      <w:spacing w:before="240" w:after="360" w:line="240" w:lineRule="auto"/>
    </w:pPr>
    <w:rPr>
      <w:rFonts w:ascii="Times New Roman" w:hAnsi="Times New Roman"/>
      <w:b/>
      <w:bCs w:val="0"/>
      <w:caps/>
      <w:sz w:val="20"/>
      <w:szCs w:val="20"/>
    </w:rPr>
  </w:style>
  <w:style w:type="paragraph" w:customStyle="1" w:styleId="NormalPara">
    <w:name w:val="Normal Para"/>
    <w:basedOn w:val="Normal"/>
    <w:autoRedefine/>
    <w:rsid w:val="003008E0"/>
    <w:pPr>
      <w:spacing w:before="120" w:after="0" w:line="288" w:lineRule="auto"/>
      <w:ind w:left="709"/>
      <w:jc w:val="both"/>
    </w:pPr>
    <w:rPr>
      <w:bCs w:val="0"/>
      <w:sz w:val="22"/>
      <w:szCs w:val="24"/>
      <w:lang w:val="en-ZA"/>
    </w:rPr>
  </w:style>
  <w:style w:type="character" w:customStyle="1" w:styleId="apple-style-span">
    <w:name w:val="apple-style-span"/>
    <w:rsid w:val="003008E0"/>
  </w:style>
  <w:style w:type="paragraph" w:customStyle="1" w:styleId="Heading12">
    <w:name w:val="Heading 12"/>
    <w:basedOn w:val="Normal"/>
    <w:rsid w:val="003008E0"/>
    <w:pPr>
      <w:widowControl w:val="0"/>
      <w:spacing w:after="0" w:line="240" w:lineRule="auto"/>
    </w:pPr>
    <w:rPr>
      <w:rFonts w:ascii="Times New Roman" w:hAnsi="Times New Roman"/>
      <w:b/>
      <w:bCs w:val="0"/>
      <w:sz w:val="24"/>
      <w:szCs w:val="20"/>
      <w:lang w:val="en-ZA" w:eastAsia="en-GB"/>
    </w:rPr>
  </w:style>
  <w:style w:type="paragraph" w:customStyle="1" w:styleId="Heading42">
    <w:name w:val="Heading 42"/>
    <w:basedOn w:val="Normal"/>
    <w:rsid w:val="003008E0"/>
    <w:pPr>
      <w:widowControl w:val="0"/>
      <w:spacing w:after="0" w:line="240" w:lineRule="auto"/>
    </w:pPr>
    <w:rPr>
      <w:rFonts w:ascii="Times New Roman" w:hAnsi="Times New Roman"/>
      <w:b/>
      <w:bCs w:val="0"/>
      <w:sz w:val="24"/>
      <w:szCs w:val="20"/>
      <w:lang w:val="en-ZA" w:eastAsia="en-GB"/>
    </w:rPr>
  </w:style>
  <w:style w:type="paragraph" w:customStyle="1" w:styleId="Heading62">
    <w:name w:val="Heading 62"/>
    <w:basedOn w:val="Normal"/>
    <w:rsid w:val="003008E0"/>
    <w:pPr>
      <w:widowControl w:val="0"/>
      <w:spacing w:after="0" w:line="240" w:lineRule="auto"/>
    </w:pPr>
    <w:rPr>
      <w:rFonts w:ascii="Times New Roman" w:hAnsi="Times New Roman"/>
      <w:b/>
      <w:bCs w:val="0"/>
      <w:sz w:val="24"/>
      <w:szCs w:val="20"/>
      <w:lang w:val="en-ZA" w:eastAsia="en-GB"/>
    </w:rPr>
  </w:style>
  <w:style w:type="paragraph" w:customStyle="1" w:styleId="Heading22">
    <w:name w:val="Heading 22"/>
    <w:basedOn w:val="Normal"/>
    <w:rsid w:val="003008E0"/>
    <w:pPr>
      <w:widowControl w:val="0"/>
      <w:spacing w:after="0" w:line="240" w:lineRule="auto"/>
    </w:pPr>
    <w:rPr>
      <w:rFonts w:ascii="Times New Roman" w:hAnsi="Times New Roman"/>
      <w:b/>
      <w:bCs w:val="0"/>
      <w:sz w:val="24"/>
      <w:szCs w:val="20"/>
      <w:lang w:val="en-ZA" w:eastAsia="en-GB"/>
    </w:rPr>
  </w:style>
  <w:style w:type="paragraph" w:customStyle="1" w:styleId="Heading32">
    <w:name w:val="Heading 32"/>
    <w:basedOn w:val="Normal"/>
    <w:rsid w:val="003008E0"/>
    <w:pPr>
      <w:widowControl w:val="0"/>
      <w:spacing w:after="0" w:line="240" w:lineRule="auto"/>
    </w:pPr>
    <w:rPr>
      <w:rFonts w:ascii="Times New Roman" w:hAnsi="Times New Roman"/>
      <w:b/>
      <w:bCs w:val="0"/>
      <w:sz w:val="24"/>
      <w:szCs w:val="20"/>
      <w:lang w:val="en-ZA" w:eastAsia="en-GB"/>
    </w:rPr>
  </w:style>
  <w:style w:type="paragraph" w:customStyle="1" w:styleId="Bullet1">
    <w:name w:val="Bullet1"/>
    <w:basedOn w:val="Normal"/>
    <w:rsid w:val="003008E0"/>
    <w:pPr>
      <w:tabs>
        <w:tab w:val="num" w:pos="720"/>
      </w:tabs>
      <w:spacing w:after="0" w:line="240" w:lineRule="auto"/>
      <w:ind w:left="720" w:hanging="720"/>
      <w:jc w:val="both"/>
    </w:pPr>
    <w:rPr>
      <w:bCs w:val="0"/>
      <w:sz w:val="22"/>
      <w:szCs w:val="20"/>
    </w:rPr>
  </w:style>
  <w:style w:type="paragraph" w:customStyle="1" w:styleId="AfriconInd25">
    <w:name w:val="Africon_Ind_2.5"/>
    <w:basedOn w:val="Normal"/>
    <w:rsid w:val="003008E0"/>
    <w:pPr>
      <w:tabs>
        <w:tab w:val="left" w:pos="1701"/>
      </w:tabs>
      <w:spacing w:before="120" w:after="120" w:line="240" w:lineRule="auto"/>
      <w:ind w:left="1418"/>
      <w:jc w:val="both"/>
    </w:pPr>
    <w:rPr>
      <w:bCs w:val="0"/>
      <w:sz w:val="20"/>
      <w:szCs w:val="20"/>
      <w:lang w:val="en-ZA"/>
    </w:rPr>
  </w:style>
  <w:style w:type="paragraph" w:customStyle="1" w:styleId="BodyText2-numbered">
    <w:name w:val="Body Text 2 - numbered"/>
    <w:basedOn w:val="Heading3"/>
    <w:rsid w:val="003008E0"/>
    <w:pPr>
      <w:keepLines w:val="0"/>
      <w:spacing w:before="0" w:after="60" w:line="360" w:lineRule="auto"/>
      <w:jc w:val="both"/>
    </w:pPr>
    <w:rPr>
      <w:rFonts w:eastAsia="Times New Roman" w:cs="Arial"/>
      <w:bCs w:val="0"/>
      <w:color w:val="auto"/>
      <w:sz w:val="20"/>
      <w:lang w:val="en-ZA"/>
    </w:rPr>
  </w:style>
  <w:style w:type="paragraph" w:customStyle="1" w:styleId="ExtraHeading">
    <w:name w:val="Extra Heading"/>
    <w:basedOn w:val="Normal"/>
    <w:rsid w:val="003008E0"/>
    <w:pPr>
      <w:numPr>
        <w:numId w:val="22"/>
      </w:numPr>
      <w:tabs>
        <w:tab w:val="left" w:pos="1134"/>
      </w:tabs>
      <w:spacing w:before="120" w:after="0" w:line="300" w:lineRule="atLeast"/>
      <w:jc w:val="both"/>
    </w:pPr>
    <w:rPr>
      <w:bCs w:val="0"/>
      <w:sz w:val="20"/>
      <w:szCs w:val="24"/>
      <w:lang w:val="en-ZA"/>
    </w:rPr>
  </w:style>
  <w:style w:type="paragraph" w:customStyle="1" w:styleId="BulletforIndent">
    <w:name w:val="Bullet for Indent"/>
    <w:basedOn w:val="Normal"/>
    <w:rsid w:val="003008E0"/>
    <w:pPr>
      <w:numPr>
        <w:numId w:val="23"/>
      </w:numPr>
      <w:tabs>
        <w:tab w:val="left" w:pos="1134"/>
      </w:tabs>
      <w:spacing w:before="120" w:after="0" w:line="300" w:lineRule="atLeast"/>
      <w:jc w:val="both"/>
    </w:pPr>
    <w:rPr>
      <w:bCs w:val="0"/>
      <w:sz w:val="20"/>
      <w:szCs w:val="24"/>
      <w:lang w:val="en-ZA"/>
    </w:rPr>
  </w:style>
  <w:style w:type="paragraph" w:customStyle="1" w:styleId="INDENT">
    <w:name w:val="INDENT"/>
    <w:basedOn w:val="Normal"/>
    <w:rsid w:val="003008E0"/>
    <w:pPr>
      <w:tabs>
        <w:tab w:val="left" w:pos="1134"/>
      </w:tabs>
      <w:spacing w:before="120" w:after="0" w:line="300" w:lineRule="atLeast"/>
      <w:ind w:left="1134"/>
      <w:jc w:val="both"/>
    </w:pPr>
    <w:rPr>
      <w:bCs w:val="0"/>
      <w:sz w:val="20"/>
      <w:szCs w:val="24"/>
      <w:lang w:val="en-ZA"/>
    </w:rPr>
  </w:style>
  <w:style w:type="paragraph" w:customStyle="1" w:styleId="Text">
    <w:name w:val="Text"/>
    <w:aliases w:val="Body,Indent,2"/>
    <w:basedOn w:val="Normal"/>
    <w:rsid w:val="003008E0"/>
    <w:pPr>
      <w:spacing w:after="0" w:line="240" w:lineRule="auto"/>
      <w:ind w:left="720"/>
      <w:jc w:val="both"/>
    </w:pPr>
    <w:rPr>
      <w:bCs w:val="0"/>
      <w:sz w:val="22"/>
      <w:szCs w:val="20"/>
    </w:rPr>
  </w:style>
  <w:style w:type="paragraph" w:customStyle="1" w:styleId="Client">
    <w:name w:val="Client"/>
    <w:basedOn w:val="Normal"/>
    <w:rsid w:val="003008E0"/>
    <w:pPr>
      <w:tabs>
        <w:tab w:val="left" w:pos="5104"/>
      </w:tabs>
      <w:spacing w:after="0" w:line="440" w:lineRule="exact"/>
      <w:jc w:val="both"/>
    </w:pPr>
    <w:rPr>
      <w:bCs w:val="0"/>
      <w:sz w:val="40"/>
      <w:szCs w:val="20"/>
    </w:rPr>
  </w:style>
  <w:style w:type="paragraph" w:customStyle="1" w:styleId="JobName">
    <w:name w:val="Job Name"/>
    <w:basedOn w:val="Normal"/>
    <w:rsid w:val="003008E0"/>
    <w:pPr>
      <w:tabs>
        <w:tab w:val="left" w:pos="5104"/>
      </w:tabs>
      <w:spacing w:after="0" w:line="440" w:lineRule="exact"/>
      <w:jc w:val="both"/>
    </w:pPr>
    <w:rPr>
      <w:b/>
      <w:bCs w:val="0"/>
      <w:sz w:val="40"/>
      <w:szCs w:val="20"/>
    </w:rPr>
  </w:style>
  <w:style w:type="paragraph" w:customStyle="1" w:styleId="Report">
    <w:name w:val="Report"/>
    <w:basedOn w:val="Normal"/>
    <w:rsid w:val="003008E0"/>
    <w:pPr>
      <w:tabs>
        <w:tab w:val="left" w:pos="5104"/>
      </w:tabs>
      <w:spacing w:after="1134" w:line="440" w:lineRule="exact"/>
      <w:jc w:val="both"/>
    </w:pPr>
    <w:rPr>
      <w:bCs w:val="0"/>
      <w:sz w:val="40"/>
      <w:szCs w:val="20"/>
    </w:rPr>
  </w:style>
  <w:style w:type="paragraph" w:customStyle="1" w:styleId="Intro">
    <w:name w:val="Intro"/>
    <w:basedOn w:val="Heading1"/>
    <w:rsid w:val="003008E0"/>
    <w:pPr>
      <w:keepLines w:val="0"/>
      <w:spacing w:before="240" w:after="200" w:line="360" w:lineRule="auto"/>
      <w:jc w:val="both"/>
    </w:pPr>
    <w:rPr>
      <w:rFonts w:ascii="Century Gothic" w:eastAsia="Times New Roman" w:hAnsi="Century Gothic" w:cs="Arial"/>
      <w:bCs w:val="0"/>
      <w:i/>
      <w:color w:val="000066"/>
      <w:kern w:val="32"/>
      <w:sz w:val="28"/>
      <w:szCs w:val="48"/>
    </w:rPr>
  </w:style>
  <w:style w:type="paragraph" w:customStyle="1" w:styleId="RevisionSheet">
    <w:name w:val="Revision Sheet"/>
    <w:basedOn w:val="JobName"/>
    <w:rsid w:val="003008E0"/>
    <w:pPr>
      <w:jc w:val="center"/>
    </w:pPr>
    <w:rPr>
      <w:sz w:val="28"/>
    </w:rPr>
  </w:style>
  <w:style w:type="paragraph" w:customStyle="1" w:styleId="BodyText4">
    <w:name w:val="Body Text 4"/>
    <w:basedOn w:val="Normal"/>
    <w:rsid w:val="003008E0"/>
    <w:pPr>
      <w:spacing w:after="0" w:line="360" w:lineRule="auto"/>
      <w:jc w:val="both"/>
    </w:pPr>
    <w:rPr>
      <w:rFonts w:cs="Arial"/>
      <w:bCs w:val="0"/>
      <w:color w:val="000000"/>
      <w:sz w:val="20"/>
      <w:szCs w:val="24"/>
    </w:rPr>
  </w:style>
  <w:style w:type="paragraph" w:customStyle="1" w:styleId="DrawingsHeading">
    <w:name w:val="Drawings Heading"/>
    <w:basedOn w:val="RevisionSheet"/>
    <w:rsid w:val="003008E0"/>
    <w:rPr>
      <w:lang w:val="en-ZA"/>
    </w:rPr>
  </w:style>
  <w:style w:type="paragraph" w:customStyle="1" w:styleId="Annexureheading">
    <w:name w:val="Annexure heading"/>
    <w:basedOn w:val="RevisionSheet"/>
    <w:rsid w:val="003008E0"/>
    <w:rPr>
      <w:lang w:val="en-ZA"/>
    </w:rPr>
  </w:style>
  <w:style w:type="paragraph" w:customStyle="1" w:styleId="NorA">
    <w:name w:val="Nor A"/>
    <w:basedOn w:val="Normal"/>
    <w:rsid w:val="003008E0"/>
    <w:pPr>
      <w:spacing w:after="0" w:line="240" w:lineRule="auto"/>
    </w:pPr>
    <w:rPr>
      <w:rFonts w:cs="Arial"/>
      <w:bCs w:val="0"/>
      <w:sz w:val="20"/>
      <w:szCs w:val="24"/>
      <w:lang w:val="en-ZA"/>
    </w:rPr>
  </w:style>
  <w:style w:type="paragraph" w:customStyle="1" w:styleId="BodyTextBullet">
    <w:name w:val="Body Text Bullet"/>
    <w:basedOn w:val="BodyText"/>
    <w:rsid w:val="003008E0"/>
    <w:pPr>
      <w:tabs>
        <w:tab w:val="num" w:pos="1080"/>
      </w:tabs>
      <w:spacing w:line="360" w:lineRule="auto"/>
      <w:ind w:left="1004" w:hanging="284"/>
      <w:jc w:val="both"/>
    </w:pPr>
    <w:rPr>
      <w:rFonts w:cs="Arial"/>
      <w:bCs w:val="0"/>
      <w:color w:val="000000"/>
      <w:sz w:val="20"/>
      <w:szCs w:val="24"/>
    </w:rPr>
  </w:style>
  <w:style w:type="paragraph" w:customStyle="1" w:styleId="Bodytext4Bullet">
    <w:name w:val="Body text 4 Bullet"/>
    <w:basedOn w:val="BodyText4"/>
    <w:rsid w:val="003008E0"/>
    <w:pPr>
      <w:tabs>
        <w:tab w:val="num" w:pos="2061"/>
      </w:tabs>
      <w:ind w:left="1985" w:hanging="284"/>
    </w:pPr>
  </w:style>
  <w:style w:type="paragraph" w:customStyle="1" w:styleId="Head1">
    <w:name w:val="Head 1"/>
    <w:basedOn w:val="Annexureheading"/>
    <w:rsid w:val="003008E0"/>
    <w:pPr>
      <w:tabs>
        <w:tab w:val="num" w:pos="720"/>
      </w:tabs>
      <w:ind w:left="720" w:hanging="607"/>
    </w:pPr>
  </w:style>
  <w:style w:type="paragraph" w:customStyle="1" w:styleId="Document1">
    <w:name w:val="Document 1"/>
    <w:rsid w:val="003008E0"/>
    <w:pPr>
      <w:keepNext/>
      <w:keepLines/>
      <w:widowControl w:val="0"/>
      <w:tabs>
        <w:tab w:val="left" w:pos="-720"/>
      </w:tabs>
      <w:suppressAutoHyphens/>
      <w:spacing w:after="0" w:line="240" w:lineRule="auto"/>
    </w:pPr>
    <w:rPr>
      <w:rFonts w:ascii="Univers Condensed" w:eastAsia="Times New Roman" w:hAnsi="Univers Condensed" w:cs="Times New Roman"/>
      <w:kern w:val="0"/>
      <w:sz w:val="20"/>
      <w:szCs w:val="20"/>
      <w14:ligatures w14:val="none"/>
    </w:rPr>
  </w:style>
  <w:style w:type="table" w:customStyle="1" w:styleId="TableGrid21">
    <w:name w:val="Table Grid21"/>
    <w:basedOn w:val="TableNormal"/>
    <w:next w:val="TableGrid"/>
    <w:rsid w:val="003008E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Roman">
    <w:name w:val="Bullet Roman"/>
    <w:basedOn w:val="BulletforIndent"/>
    <w:rsid w:val="003008E0"/>
    <w:pPr>
      <w:numPr>
        <w:numId w:val="0"/>
      </w:numPr>
      <w:tabs>
        <w:tab w:val="left" w:pos="1491"/>
        <w:tab w:val="num" w:pos="1854"/>
      </w:tabs>
      <w:ind w:left="1491" w:hanging="357"/>
    </w:pPr>
  </w:style>
  <w:style w:type="paragraph" w:customStyle="1" w:styleId="Caption1">
    <w:name w:val="Caption1"/>
    <w:basedOn w:val="Normal"/>
    <w:rsid w:val="003008E0"/>
    <w:pPr>
      <w:tabs>
        <w:tab w:val="left" w:pos="1134"/>
      </w:tabs>
      <w:spacing w:before="120" w:after="0" w:line="300" w:lineRule="atLeast"/>
      <w:ind w:left="1134"/>
      <w:jc w:val="both"/>
    </w:pPr>
    <w:rPr>
      <w:bCs w:val="0"/>
      <w:sz w:val="20"/>
      <w:szCs w:val="24"/>
      <w:lang w:val="en-ZA"/>
    </w:rPr>
  </w:style>
  <w:style w:type="paragraph" w:customStyle="1" w:styleId="TABLEHeading">
    <w:name w:val="TABLE Heading"/>
    <w:basedOn w:val="Normal"/>
    <w:rsid w:val="003008E0"/>
    <w:pPr>
      <w:tabs>
        <w:tab w:val="left" w:pos="1134"/>
      </w:tabs>
      <w:spacing w:before="60" w:after="20" w:line="240" w:lineRule="auto"/>
      <w:jc w:val="center"/>
    </w:pPr>
    <w:rPr>
      <w:rFonts w:cs="Arial"/>
      <w:b/>
      <w:bCs w:val="0"/>
      <w:sz w:val="20"/>
      <w:szCs w:val="24"/>
      <w:lang w:val="en-ZA"/>
    </w:rPr>
  </w:style>
  <w:style w:type="paragraph" w:customStyle="1" w:styleId="TableText">
    <w:name w:val="Table Text"/>
    <w:basedOn w:val="Normal"/>
    <w:rsid w:val="003008E0"/>
    <w:pPr>
      <w:tabs>
        <w:tab w:val="left" w:pos="1134"/>
      </w:tabs>
      <w:spacing w:before="20" w:after="20" w:line="240" w:lineRule="auto"/>
    </w:pPr>
    <w:rPr>
      <w:bCs w:val="0"/>
      <w:sz w:val="20"/>
      <w:szCs w:val="24"/>
      <w:lang w:val="en-ZA"/>
    </w:rPr>
  </w:style>
  <w:style w:type="paragraph" w:customStyle="1" w:styleId="Title1">
    <w:name w:val="Title1"/>
    <w:basedOn w:val="Normal"/>
    <w:rsid w:val="003008E0"/>
    <w:pPr>
      <w:suppressLineNumbers/>
      <w:tabs>
        <w:tab w:val="left" w:pos="1134"/>
      </w:tabs>
      <w:spacing w:before="240" w:after="0" w:line="300" w:lineRule="atLeast"/>
    </w:pPr>
    <w:rPr>
      <w:b/>
      <w:sz w:val="28"/>
      <w:szCs w:val="24"/>
      <w:lang w:val="en-ZA"/>
    </w:rPr>
  </w:style>
  <w:style w:type="paragraph" w:customStyle="1" w:styleId="SubTitle0">
    <w:name w:val="Sub Title"/>
    <w:basedOn w:val="Normal"/>
    <w:next w:val="Normal"/>
    <w:rsid w:val="003008E0"/>
    <w:pPr>
      <w:tabs>
        <w:tab w:val="left" w:pos="1134"/>
      </w:tabs>
      <w:spacing w:before="240" w:after="0" w:line="300" w:lineRule="atLeast"/>
    </w:pPr>
    <w:rPr>
      <w:b/>
      <w:bCs w:val="0"/>
      <w:sz w:val="22"/>
      <w:szCs w:val="24"/>
      <w:u w:val="single"/>
      <w:lang w:val="en-ZA"/>
    </w:rPr>
  </w:style>
  <w:style w:type="paragraph" w:customStyle="1" w:styleId="FHeading1">
    <w:name w:val="F Heading 1"/>
    <w:rsid w:val="003008E0"/>
    <w:pPr>
      <w:numPr>
        <w:numId w:val="24"/>
      </w:numPr>
      <w:spacing w:after="0" w:line="240" w:lineRule="auto"/>
    </w:pPr>
    <w:rPr>
      <w:rFonts w:ascii="Arial" w:eastAsia="Times New Roman" w:hAnsi="Arial" w:cs="Arial"/>
      <w:b/>
      <w:kern w:val="0"/>
      <w:sz w:val="18"/>
      <w:szCs w:val="18"/>
      <w:lang w:val="en-ZA"/>
      <w14:ligatures w14:val="none"/>
    </w:rPr>
  </w:style>
  <w:style w:type="paragraph" w:customStyle="1" w:styleId="FHeading2">
    <w:name w:val="F Heading 2"/>
    <w:basedOn w:val="FHeading1"/>
    <w:rsid w:val="003008E0"/>
    <w:pPr>
      <w:numPr>
        <w:ilvl w:val="1"/>
      </w:numPr>
      <w:spacing w:before="60"/>
    </w:pPr>
  </w:style>
  <w:style w:type="paragraph" w:customStyle="1" w:styleId="FNormal">
    <w:name w:val="F Normal"/>
    <w:rsid w:val="003008E0"/>
    <w:pPr>
      <w:spacing w:before="60" w:after="0" w:line="300" w:lineRule="auto"/>
    </w:pPr>
    <w:rPr>
      <w:rFonts w:ascii="Arial" w:eastAsia="Times New Roman" w:hAnsi="Arial" w:cs="Times New Roman"/>
      <w:kern w:val="0"/>
      <w:sz w:val="12"/>
      <w:szCs w:val="20"/>
      <w:lang w:val="en-GB"/>
      <w14:ligatures w14:val="none"/>
    </w:rPr>
  </w:style>
  <w:style w:type="paragraph" w:customStyle="1" w:styleId="FHeading3">
    <w:name w:val="F Heading 3"/>
    <w:basedOn w:val="FHeading2"/>
    <w:rsid w:val="003008E0"/>
    <w:pPr>
      <w:numPr>
        <w:ilvl w:val="2"/>
      </w:numPr>
      <w:spacing w:line="300" w:lineRule="auto"/>
    </w:pPr>
    <w:rPr>
      <w:b w:val="0"/>
    </w:rPr>
  </w:style>
  <w:style w:type="paragraph" w:customStyle="1" w:styleId="FHeading4">
    <w:name w:val="F Heading 4"/>
    <w:basedOn w:val="FHeading3"/>
    <w:rsid w:val="003008E0"/>
    <w:pPr>
      <w:numPr>
        <w:ilvl w:val="3"/>
      </w:numPr>
    </w:pPr>
  </w:style>
  <w:style w:type="paragraph" w:customStyle="1" w:styleId="TENDERDATATEXT">
    <w:name w:val="TENDER DATA TEXT"/>
    <w:rsid w:val="003008E0"/>
    <w:pPr>
      <w:spacing w:before="60" w:after="0" w:line="240" w:lineRule="auto"/>
    </w:pPr>
    <w:rPr>
      <w:rFonts w:ascii="Arial" w:eastAsia="Times New Roman" w:hAnsi="Arial" w:cs="Times New Roman"/>
      <w:kern w:val="0"/>
      <w:sz w:val="16"/>
      <w:szCs w:val="20"/>
      <w:lang w:val="en-GB"/>
      <w14:ligatures w14:val="none"/>
    </w:rPr>
  </w:style>
  <w:style w:type="paragraph" w:customStyle="1" w:styleId="Bullet2">
    <w:name w:val="Bullet2"/>
    <w:basedOn w:val="Normal"/>
    <w:rsid w:val="003008E0"/>
    <w:pPr>
      <w:tabs>
        <w:tab w:val="num" w:pos="360"/>
        <w:tab w:val="num" w:pos="1559"/>
      </w:tabs>
      <w:spacing w:after="180" w:line="300" w:lineRule="atLeast"/>
      <w:jc w:val="both"/>
    </w:pPr>
    <w:rPr>
      <w:bCs w:val="0"/>
      <w:sz w:val="22"/>
      <w:szCs w:val="24"/>
      <w:lang w:val="en-ZA"/>
    </w:rPr>
  </w:style>
  <w:style w:type="paragraph" w:customStyle="1" w:styleId="CM35">
    <w:name w:val="CM35"/>
    <w:basedOn w:val="Normal"/>
    <w:next w:val="Normal"/>
    <w:rsid w:val="003008E0"/>
    <w:pPr>
      <w:widowControl w:val="0"/>
      <w:autoSpaceDE w:val="0"/>
      <w:autoSpaceDN w:val="0"/>
      <w:adjustRightInd w:val="0"/>
      <w:spacing w:after="320" w:line="240" w:lineRule="auto"/>
    </w:pPr>
    <w:rPr>
      <w:bCs w:val="0"/>
      <w:sz w:val="20"/>
      <w:szCs w:val="24"/>
      <w:lang w:val="en-US"/>
    </w:rPr>
  </w:style>
  <w:style w:type="character" w:styleId="Strong">
    <w:name w:val="Strong"/>
    <w:qFormat/>
    <w:rsid w:val="003008E0"/>
    <w:rPr>
      <w:b/>
      <w:bCs/>
    </w:rPr>
  </w:style>
  <w:style w:type="paragraph" w:customStyle="1" w:styleId="ListPlain">
    <w:name w:val="List Plain"/>
    <w:basedOn w:val="Normal"/>
    <w:rsid w:val="003008E0"/>
    <w:pPr>
      <w:tabs>
        <w:tab w:val="num" w:pos="567"/>
        <w:tab w:val="left" w:pos="1134"/>
      </w:tabs>
      <w:spacing w:after="60" w:line="300" w:lineRule="auto"/>
      <w:ind w:left="567" w:hanging="567"/>
      <w:jc w:val="both"/>
    </w:pPr>
    <w:rPr>
      <w:bCs w:val="0"/>
      <w:sz w:val="22"/>
      <w:szCs w:val="20"/>
      <w:lang w:val="en-ZA"/>
    </w:rPr>
  </w:style>
  <w:style w:type="paragraph" w:customStyle="1" w:styleId="NormalIndent2">
    <w:name w:val="Normal Indent2"/>
    <w:basedOn w:val="NormalIndent"/>
    <w:rsid w:val="003008E0"/>
    <w:pPr>
      <w:overflowPunct/>
      <w:autoSpaceDE/>
      <w:autoSpaceDN/>
      <w:adjustRightInd/>
      <w:spacing w:after="240"/>
      <w:ind w:left="1418" w:hanging="709"/>
      <w:jc w:val="both"/>
      <w:textAlignment w:val="auto"/>
    </w:pPr>
    <w:rPr>
      <w:rFonts w:ascii="Arial" w:hAnsi="Arial"/>
      <w:sz w:val="20"/>
      <w:szCs w:val="20"/>
      <w:lang w:val="en-ZA" w:eastAsia="en-US"/>
    </w:rPr>
  </w:style>
  <w:style w:type="paragraph" w:customStyle="1" w:styleId="EMPNOLIST">
    <w:name w:val="EMP NO LIST"/>
    <w:basedOn w:val="INDENT"/>
    <w:rsid w:val="003008E0"/>
    <w:pPr>
      <w:numPr>
        <w:numId w:val="25"/>
      </w:numPr>
      <w:tabs>
        <w:tab w:val="clear" w:pos="1134"/>
        <w:tab w:val="left" w:pos="1560"/>
      </w:tabs>
      <w:ind w:left="1560" w:hanging="426"/>
    </w:pPr>
  </w:style>
  <w:style w:type="paragraph" w:customStyle="1" w:styleId="EMPBulletlist">
    <w:name w:val="EMP Bullet list"/>
    <w:basedOn w:val="BulletforIndent"/>
    <w:rsid w:val="003008E0"/>
    <w:pPr>
      <w:numPr>
        <w:numId w:val="0"/>
      </w:numPr>
      <w:tabs>
        <w:tab w:val="clear" w:pos="1134"/>
        <w:tab w:val="left" w:pos="1985"/>
      </w:tabs>
      <w:ind w:left="1494" w:hanging="360"/>
    </w:pPr>
    <w:rPr>
      <w:szCs w:val="22"/>
      <w:lang w:val="en-US"/>
    </w:rPr>
  </w:style>
  <w:style w:type="paragraph" w:customStyle="1" w:styleId="CM40">
    <w:name w:val="CM40"/>
    <w:basedOn w:val="Default"/>
    <w:next w:val="Default"/>
    <w:rsid w:val="003008E0"/>
    <w:pPr>
      <w:widowControl w:val="0"/>
      <w:spacing w:after="100"/>
    </w:pPr>
    <w:rPr>
      <w:rFonts w:ascii="Arial" w:eastAsia="Times New Roman" w:hAnsi="Arial" w:cs="Times New Roman"/>
      <w:color w:val="auto"/>
      <w:sz w:val="20"/>
      <w:lang w:val="en-US"/>
    </w:rPr>
  </w:style>
  <w:style w:type="paragraph" w:customStyle="1" w:styleId="CM33">
    <w:name w:val="CM33"/>
    <w:basedOn w:val="Default"/>
    <w:next w:val="Default"/>
    <w:rsid w:val="003008E0"/>
    <w:pPr>
      <w:widowControl w:val="0"/>
      <w:spacing w:after="433"/>
    </w:pPr>
    <w:rPr>
      <w:rFonts w:ascii="Arial" w:eastAsia="Times New Roman" w:hAnsi="Arial" w:cs="Times New Roman"/>
      <w:color w:val="auto"/>
      <w:sz w:val="20"/>
      <w:lang w:val="en-US"/>
    </w:rPr>
  </w:style>
  <w:style w:type="paragraph" w:customStyle="1" w:styleId="CM36">
    <w:name w:val="CM36"/>
    <w:basedOn w:val="Default"/>
    <w:next w:val="Default"/>
    <w:rsid w:val="003008E0"/>
    <w:pPr>
      <w:widowControl w:val="0"/>
      <w:spacing w:after="543"/>
    </w:pPr>
    <w:rPr>
      <w:rFonts w:ascii="Arial" w:eastAsia="Times New Roman" w:hAnsi="Arial" w:cs="Times New Roman"/>
      <w:color w:val="auto"/>
      <w:sz w:val="20"/>
      <w:lang w:val="en-US"/>
    </w:rPr>
  </w:style>
  <w:style w:type="paragraph" w:customStyle="1" w:styleId="CM34">
    <w:name w:val="CM34"/>
    <w:basedOn w:val="Default"/>
    <w:next w:val="Default"/>
    <w:rsid w:val="003008E0"/>
    <w:pPr>
      <w:widowControl w:val="0"/>
      <w:spacing w:after="215"/>
    </w:pPr>
    <w:rPr>
      <w:rFonts w:ascii="Arial" w:eastAsia="Times New Roman" w:hAnsi="Arial" w:cs="Times New Roman"/>
      <w:color w:val="auto"/>
      <w:sz w:val="20"/>
      <w:lang w:val="en-US"/>
    </w:rPr>
  </w:style>
  <w:style w:type="paragraph" w:customStyle="1" w:styleId="CM13">
    <w:name w:val="CM13"/>
    <w:basedOn w:val="Default"/>
    <w:next w:val="Default"/>
    <w:rsid w:val="003008E0"/>
    <w:pPr>
      <w:widowControl w:val="0"/>
      <w:spacing w:line="186" w:lineRule="atLeast"/>
    </w:pPr>
    <w:rPr>
      <w:rFonts w:ascii="Arial" w:eastAsia="Times New Roman" w:hAnsi="Arial" w:cs="Times New Roman"/>
      <w:color w:val="auto"/>
      <w:sz w:val="20"/>
      <w:lang w:val="en-US"/>
    </w:rPr>
  </w:style>
  <w:style w:type="paragraph" w:customStyle="1" w:styleId="Heading1B">
    <w:name w:val="Heading 1B"/>
    <w:basedOn w:val="Heading1"/>
    <w:rsid w:val="003008E0"/>
    <w:pPr>
      <w:keepLines w:val="0"/>
      <w:tabs>
        <w:tab w:val="num" w:pos="1494"/>
      </w:tabs>
      <w:spacing w:before="0" w:after="0" w:line="240" w:lineRule="auto"/>
      <w:ind w:left="1418" w:hanging="284"/>
      <w:jc w:val="both"/>
    </w:pPr>
    <w:rPr>
      <w:rFonts w:ascii="Arial" w:eastAsia="Times New Roman" w:hAnsi="Arial" w:cs="Arial"/>
      <w:b/>
      <w:bCs w:val="0"/>
      <w:color w:val="auto"/>
      <w:sz w:val="24"/>
      <w:szCs w:val="24"/>
      <w:lang w:val="en-ZA"/>
    </w:rPr>
  </w:style>
  <w:style w:type="paragraph" w:customStyle="1" w:styleId="Heading2B">
    <w:name w:val="Heading 2B"/>
    <w:basedOn w:val="Heading1B"/>
    <w:rsid w:val="003008E0"/>
    <w:pPr>
      <w:tabs>
        <w:tab w:val="clear" w:pos="1494"/>
        <w:tab w:val="num" w:pos="1440"/>
      </w:tabs>
      <w:ind w:left="1440" w:hanging="360"/>
    </w:pPr>
  </w:style>
  <w:style w:type="paragraph" w:customStyle="1" w:styleId="Heading3B">
    <w:name w:val="Heading 3B"/>
    <w:basedOn w:val="Heading1B"/>
    <w:rsid w:val="003008E0"/>
    <w:pPr>
      <w:tabs>
        <w:tab w:val="clear" w:pos="1494"/>
        <w:tab w:val="num" w:pos="2160"/>
      </w:tabs>
      <w:ind w:left="1440" w:hanging="360"/>
    </w:pPr>
    <w:rPr>
      <w:b w:val="0"/>
      <w:sz w:val="20"/>
    </w:rPr>
  </w:style>
  <w:style w:type="paragraph" w:customStyle="1" w:styleId="BulletIndent">
    <w:name w:val="Bullet Indent"/>
    <w:basedOn w:val="Normal"/>
    <w:rsid w:val="003008E0"/>
    <w:pPr>
      <w:tabs>
        <w:tab w:val="num" w:pos="720"/>
      </w:tabs>
      <w:spacing w:after="240" w:line="240" w:lineRule="auto"/>
      <w:ind w:left="720" w:hanging="360"/>
      <w:jc w:val="both"/>
    </w:pPr>
    <w:rPr>
      <w:bCs w:val="0"/>
      <w:sz w:val="20"/>
      <w:szCs w:val="20"/>
      <w:lang w:val="en-ZA"/>
    </w:rPr>
  </w:style>
  <w:style w:type="paragraph" w:customStyle="1" w:styleId="StyleHeading410pt">
    <w:name w:val="Style Heading 4 + 10 pt"/>
    <w:basedOn w:val="Heading4"/>
    <w:autoRedefine/>
    <w:rsid w:val="003008E0"/>
    <w:pPr>
      <w:keepNext w:val="0"/>
      <w:keepLines w:val="0"/>
      <w:widowControl w:val="0"/>
      <w:tabs>
        <w:tab w:val="left" w:pos="851"/>
      </w:tabs>
      <w:spacing w:before="0" w:after="120" w:line="312" w:lineRule="auto"/>
      <w:jc w:val="both"/>
    </w:pPr>
    <w:rPr>
      <w:rFonts w:eastAsia="Times New Roman" w:cs="Arial"/>
      <w:i w:val="0"/>
      <w:iCs w:val="0"/>
      <w:snapToGrid w:val="0"/>
      <w:color w:val="auto"/>
      <w:sz w:val="20"/>
      <w:szCs w:val="20"/>
    </w:rPr>
  </w:style>
  <w:style w:type="paragraph" w:customStyle="1" w:styleId="StyleHeading3Arial10pt">
    <w:name w:val="Style Heading 3 + Arial 10 pt"/>
    <w:basedOn w:val="Heading3"/>
    <w:autoRedefine/>
    <w:rsid w:val="003008E0"/>
    <w:pPr>
      <w:keepLines w:val="0"/>
      <w:tabs>
        <w:tab w:val="left" w:pos="851"/>
        <w:tab w:val="left" w:pos="1134"/>
      </w:tabs>
      <w:spacing w:before="0" w:after="120" w:line="264" w:lineRule="auto"/>
      <w:jc w:val="both"/>
    </w:pPr>
    <w:rPr>
      <w:rFonts w:eastAsia="Times New Roman" w:cs="Arial"/>
      <w:b/>
      <w:bCs w:val="0"/>
      <w:color w:val="auto"/>
      <w:sz w:val="20"/>
      <w:szCs w:val="20"/>
    </w:rPr>
  </w:style>
  <w:style w:type="paragraph" w:customStyle="1" w:styleId="StyleHeading1Arial10pt">
    <w:name w:val="Style Heading 1 + Arial 10 pt"/>
    <w:basedOn w:val="Heading1"/>
    <w:autoRedefine/>
    <w:rsid w:val="003008E0"/>
    <w:pPr>
      <w:keepLines w:val="0"/>
      <w:tabs>
        <w:tab w:val="left" w:pos="567"/>
        <w:tab w:val="left" w:pos="1134"/>
        <w:tab w:val="left" w:pos="1560"/>
      </w:tabs>
      <w:spacing w:before="200" w:after="0" w:line="240" w:lineRule="auto"/>
      <w:jc w:val="both"/>
    </w:pPr>
    <w:rPr>
      <w:rFonts w:ascii="Arial" w:eastAsia="Times New Roman" w:hAnsi="Arial" w:cs="Times New Roman"/>
      <w:b/>
      <w:bCs w:val="0"/>
      <w:color w:val="auto"/>
      <w:spacing w:val="-3"/>
      <w:sz w:val="20"/>
      <w:szCs w:val="20"/>
      <w:u w:val="single"/>
    </w:rPr>
  </w:style>
  <w:style w:type="paragraph" w:customStyle="1" w:styleId="Style3">
    <w:name w:val="Style3"/>
    <w:basedOn w:val="Heading2"/>
    <w:autoRedefine/>
    <w:rsid w:val="003008E0"/>
    <w:pPr>
      <w:keepLines w:val="0"/>
      <w:numPr>
        <w:numId w:val="26"/>
      </w:numPr>
      <w:overflowPunct w:val="0"/>
      <w:autoSpaceDE w:val="0"/>
      <w:autoSpaceDN w:val="0"/>
      <w:adjustRightInd w:val="0"/>
      <w:spacing w:before="360" w:after="120" w:line="264" w:lineRule="auto"/>
      <w:textAlignment w:val="baseline"/>
    </w:pPr>
    <w:rPr>
      <w:rFonts w:ascii="Arial" w:eastAsia="Times New Roman" w:hAnsi="Arial" w:cs="Times New Roman"/>
      <w:b/>
      <w:caps/>
      <w:color w:val="auto"/>
      <w:sz w:val="24"/>
      <w:szCs w:val="20"/>
    </w:rPr>
  </w:style>
  <w:style w:type="paragraph" w:customStyle="1" w:styleId="Style2">
    <w:name w:val="Style2"/>
    <w:basedOn w:val="Normal"/>
    <w:rsid w:val="003008E0"/>
    <w:pPr>
      <w:widowControl w:val="0"/>
      <w:autoSpaceDE w:val="0"/>
      <w:autoSpaceDN w:val="0"/>
      <w:adjustRightInd w:val="0"/>
      <w:spacing w:after="0" w:line="240" w:lineRule="auto"/>
      <w:jc w:val="both"/>
    </w:pPr>
    <w:rPr>
      <w:bCs w:val="0"/>
      <w:sz w:val="20"/>
      <w:szCs w:val="20"/>
    </w:rPr>
  </w:style>
  <w:style w:type="paragraph" w:customStyle="1" w:styleId="Scope1">
    <w:name w:val="Scope1"/>
    <w:basedOn w:val="Normal"/>
    <w:rsid w:val="003008E0"/>
    <w:pPr>
      <w:widowControl w:val="0"/>
      <w:tabs>
        <w:tab w:val="left" w:pos="1134"/>
      </w:tabs>
      <w:autoSpaceDE w:val="0"/>
      <w:autoSpaceDN w:val="0"/>
      <w:adjustRightInd w:val="0"/>
      <w:spacing w:after="0" w:line="240" w:lineRule="auto"/>
    </w:pPr>
    <w:rPr>
      <w:rFonts w:cs="Arial"/>
      <w:b/>
      <w:sz w:val="20"/>
      <w:szCs w:val="20"/>
    </w:rPr>
  </w:style>
  <w:style w:type="character" w:customStyle="1" w:styleId="MARK1">
    <w:name w:val="MARK1"/>
    <w:rsid w:val="003008E0"/>
    <w:rPr>
      <w:b/>
      <w:bCs/>
      <w:sz w:val="20"/>
      <w:szCs w:val="20"/>
    </w:rPr>
  </w:style>
  <w:style w:type="character" w:customStyle="1" w:styleId="MARK2">
    <w:name w:val="MARK2"/>
    <w:rsid w:val="003008E0"/>
  </w:style>
  <w:style w:type="character" w:customStyle="1" w:styleId="Document8">
    <w:name w:val="Document 8"/>
    <w:rsid w:val="003008E0"/>
  </w:style>
  <w:style w:type="character" w:customStyle="1" w:styleId="Document4">
    <w:name w:val="Document 4"/>
    <w:rsid w:val="003008E0"/>
    <w:rPr>
      <w:b/>
      <w:bCs/>
      <w:i/>
      <w:iCs/>
      <w:sz w:val="20"/>
      <w:szCs w:val="20"/>
    </w:rPr>
  </w:style>
  <w:style w:type="character" w:customStyle="1" w:styleId="Document6">
    <w:name w:val="Document 6"/>
    <w:rsid w:val="003008E0"/>
  </w:style>
  <w:style w:type="character" w:customStyle="1" w:styleId="Document5">
    <w:name w:val="Document 5"/>
    <w:rsid w:val="003008E0"/>
  </w:style>
  <w:style w:type="character" w:customStyle="1" w:styleId="Document2">
    <w:name w:val="Document 2"/>
    <w:rsid w:val="003008E0"/>
    <w:rPr>
      <w:rFonts w:ascii="Courier" w:hAnsi="Courier"/>
      <w:sz w:val="20"/>
      <w:szCs w:val="20"/>
      <w:lang w:val="en-US"/>
    </w:rPr>
  </w:style>
  <w:style w:type="character" w:customStyle="1" w:styleId="Document7">
    <w:name w:val="Document 7"/>
    <w:rsid w:val="003008E0"/>
  </w:style>
  <w:style w:type="character" w:customStyle="1" w:styleId="RightPar1">
    <w:name w:val="Right Par 1"/>
    <w:rsid w:val="003008E0"/>
  </w:style>
  <w:style w:type="character" w:customStyle="1" w:styleId="RightPar2">
    <w:name w:val="Right Par 2"/>
    <w:rsid w:val="003008E0"/>
  </w:style>
  <w:style w:type="character" w:customStyle="1" w:styleId="Document3">
    <w:name w:val="Document 3"/>
    <w:rsid w:val="003008E0"/>
    <w:rPr>
      <w:rFonts w:ascii="Courier" w:hAnsi="Courier"/>
      <w:sz w:val="20"/>
      <w:szCs w:val="20"/>
      <w:lang w:val="en-US"/>
    </w:rPr>
  </w:style>
  <w:style w:type="character" w:customStyle="1" w:styleId="RightPar4">
    <w:name w:val="Right Par 4"/>
    <w:rsid w:val="003008E0"/>
  </w:style>
  <w:style w:type="character" w:customStyle="1" w:styleId="RightPar5">
    <w:name w:val="Right Par 5"/>
    <w:rsid w:val="003008E0"/>
  </w:style>
  <w:style w:type="character" w:customStyle="1" w:styleId="RightPar6">
    <w:name w:val="Right Par 6"/>
    <w:rsid w:val="003008E0"/>
  </w:style>
  <w:style w:type="character" w:customStyle="1" w:styleId="RightPar7">
    <w:name w:val="Right Par 7"/>
    <w:rsid w:val="003008E0"/>
  </w:style>
  <w:style w:type="character" w:customStyle="1" w:styleId="RightPar8">
    <w:name w:val="Right Par 8"/>
    <w:rsid w:val="003008E0"/>
  </w:style>
  <w:style w:type="character" w:customStyle="1" w:styleId="Technical5">
    <w:name w:val="Technical 5"/>
    <w:rsid w:val="003008E0"/>
  </w:style>
  <w:style w:type="character" w:customStyle="1" w:styleId="Technical6">
    <w:name w:val="Technical 6"/>
    <w:rsid w:val="003008E0"/>
  </w:style>
  <w:style w:type="character" w:customStyle="1" w:styleId="Technical2">
    <w:name w:val="Technical 2"/>
    <w:rsid w:val="003008E0"/>
    <w:rPr>
      <w:rFonts w:ascii="Courier" w:hAnsi="Courier"/>
      <w:sz w:val="20"/>
      <w:szCs w:val="20"/>
      <w:lang w:val="en-US"/>
    </w:rPr>
  </w:style>
  <w:style w:type="character" w:customStyle="1" w:styleId="Technical3">
    <w:name w:val="Technical 3"/>
    <w:rsid w:val="003008E0"/>
    <w:rPr>
      <w:rFonts w:ascii="Courier" w:hAnsi="Courier"/>
      <w:sz w:val="20"/>
      <w:szCs w:val="20"/>
      <w:lang w:val="en-US"/>
    </w:rPr>
  </w:style>
  <w:style w:type="character" w:customStyle="1" w:styleId="Technical4">
    <w:name w:val="Technical 4"/>
    <w:rsid w:val="003008E0"/>
  </w:style>
  <w:style w:type="character" w:customStyle="1" w:styleId="Technical1">
    <w:name w:val="Technical 1"/>
    <w:rsid w:val="003008E0"/>
    <w:rPr>
      <w:rFonts w:ascii="Courier" w:hAnsi="Courier"/>
      <w:sz w:val="20"/>
      <w:szCs w:val="20"/>
      <w:lang w:val="en-US"/>
    </w:rPr>
  </w:style>
  <w:style w:type="character" w:customStyle="1" w:styleId="Technical7">
    <w:name w:val="Technical 7"/>
    <w:rsid w:val="003008E0"/>
  </w:style>
  <w:style w:type="character" w:customStyle="1" w:styleId="Technical8">
    <w:name w:val="Technical 8"/>
    <w:rsid w:val="003008E0"/>
  </w:style>
  <w:style w:type="character" w:customStyle="1" w:styleId="filefoot">
    <w:name w:val="filefoot"/>
    <w:rsid w:val="003008E0"/>
    <w:rPr>
      <w:rFonts w:ascii="Times New Roman" w:hAnsi="Times New Roman" w:cs="Times New Roman"/>
      <w:b/>
      <w:bCs/>
      <w:i/>
      <w:iCs/>
      <w:sz w:val="16"/>
      <w:szCs w:val="16"/>
      <w:lang w:val="en-US"/>
    </w:rPr>
  </w:style>
  <w:style w:type="character" w:customStyle="1" w:styleId="mark3">
    <w:name w:val="mark3"/>
    <w:rsid w:val="003008E0"/>
  </w:style>
  <w:style w:type="character" w:customStyle="1" w:styleId="Unnamed1">
    <w:name w:val="Unnamed 1"/>
    <w:rsid w:val="003008E0"/>
    <w:rPr>
      <w:rFonts w:ascii="Courier" w:hAnsi="Courier"/>
      <w:sz w:val="20"/>
      <w:szCs w:val="20"/>
      <w:lang w:val="en-US"/>
    </w:rPr>
  </w:style>
  <w:style w:type="character" w:customStyle="1" w:styleId="amark1">
    <w:name w:val="amark1"/>
    <w:rsid w:val="003008E0"/>
  </w:style>
  <w:style w:type="character" w:customStyle="1" w:styleId="amark2">
    <w:name w:val="amark2"/>
    <w:rsid w:val="003008E0"/>
  </w:style>
  <w:style w:type="character" w:customStyle="1" w:styleId="61">
    <w:name w:val="61"/>
    <w:rsid w:val="003008E0"/>
    <w:rPr>
      <w:rFonts w:ascii="Courier New" w:hAnsi="Courier New" w:cs="Courier New"/>
      <w:sz w:val="20"/>
      <w:szCs w:val="20"/>
      <w:lang w:val="en-US"/>
    </w:rPr>
  </w:style>
  <w:style w:type="character" w:customStyle="1" w:styleId="DRAFT">
    <w:name w:val="DRAFT"/>
    <w:rsid w:val="003008E0"/>
    <w:rPr>
      <w:rFonts w:ascii="Book Antiqua" w:hAnsi="Book Antiqua"/>
      <w:b/>
      <w:bCs/>
      <w:sz w:val="100"/>
      <w:szCs w:val="100"/>
      <w:lang w:val="en-US"/>
    </w:rPr>
  </w:style>
  <w:style w:type="paragraph" w:customStyle="1" w:styleId="tabright">
    <w:name w:val="tabright"/>
    <w:rsid w:val="003008E0"/>
    <w:pPr>
      <w:widowControl w:val="0"/>
      <w:tabs>
        <w:tab w:val="left" w:pos="-1440"/>
        <w:tab w:val="left" w:pos="-720"/>
        <w:tab w:val="left" w:pos="9240"/>
      </w:tabs>
      <w:suppressAutoHyphens/>
      <w:autoSpaceDE w:val="0"/>
      <w:autoSpaceDN w:val="0"/>
      <w:adjustRightInd w:val="0"/>
      <w:spacing w:after="0" w:line="240" w:lineRule="atLeast"/>
    </w:pPr>
    <w:rPr>
      <w:rFonts w:ascii="Courier" w:eastAsia="Times New Roman" w:hAnsi="Courier" w:cs="Times New Roman"/>
      <w:kern w:val="0"/>
      <w:sz w:val="20"/>
      <w:szCs w:val="20"/>
      <w14:ligatures w14:val="none"/>
    </w:rPr>
  </w:style>
  <w:style w:type="character" w:customStyle="1" w:styleId="jonytoni">
    <w:name w:val="jonytoni"/>
    <w:rsid w:val="003008E0"/>
    <w:rPr>
      <w:rFonts w:ascii="Courier New" w:hAnsi="Courier New" w:cs="Courier New"/>
      <w:b/>
      <w:bCs/>
      <w:i/>
      <w:iCs/>
      <w:sz w:val="16"/>
      <w:szCs w:val="16"/>
      <w:lang w:val="en-US"/>
    </w:rPr>
  </w:style>
  <w:style w:type="character" w:customStyle="1" w:styleId="MA1">
    <w:name w:val="MA1"/>
    <w:rsid w:val="003008E0"/>
  </w:style>
  <w:style w:type="character" w:customStyle="1" w:styleId="MA2">
    <w:name w:val="MA2"/>
    <w:rsid w:val="003008E0"/>
  </w:style>
  <w:style w:type="character" w:customStyle="1" w:styleId="30">
    <w:name w:val="3"/>
    <w:rsid w:val="003008E0"/>
  </w:style>
  <w:style w:type="character" w:customStyle="1" w:styleId="FOOTERS">
    <w:name w:val="FOOTERS"/>
    <w:rsid w:val="003008E0"/>
    <w:rPr>
      <w:rFonts w:ascii="Times New Roman" w:hAnsi="Times New Roman" w:cs="Times New Roman"/>
      <w:i/>
      <w:iCs/>
      <w:sz w:val="16"/>
      <w:szCs w:val="16"/>
      <w:lang w:val="en-US"/>
    </w:rPr>
  </w:style>
  <w:style w:type="paragraph" w:customStyle="1" w:styleId="SABS">
    <w:name w:val="SABS"/>
    <w:rsid w:val="003008E0"/>
    <w:pPr>
      <w:widowControl w:val="0"/>
      <w:tabs>
        <w:tab w:val="left" w:pos="-1246"/>
        <w:tab w:val="left" w:pos="-646"/>
        <w:tab w:val="left" w:pos="-46"/>
        <w:tab w:val="left" w:pos="843"/>
        <w:tab w:val="left" w:pos="1680"/>
        <w:tab w:val="left" w:pos="2528"/>
        <w:tab w:val="left" w:pos="3360"/>
        <w:tab w:val="left" w:pos="4200"/>
      </w:tabs>
      <w:suppressAutoHyphens/>
      <w:autoSpaceDE w:val="0"/>
      <w:autoSpaceDN w:val="0"/>
      <w:adjustRightInd w:val="0"/>
      <w:spacing w:after="0" w:line="240" w:lineRule="atLeast"/>
      <w:jc w:val="both"/>
    </w:pPr>
    <w:rPr>
      <w:rFonts w:ascii="Courier New" w:eastAsia="Times New Roman" w:hAnsi="Courier New" w:cs="Courier New"/>
      <w:spacing w:val="-2"/>
      <w:kern w:val="0"/>
      <w:sz w:val="18"/>
      <w:szCs w:val="18"/>
      <w14:ligatures w14:val="none"/>
    </w:rPr>
  </w:style>
  <w:style w:type="character" w:customStyle="1" w:styleId="SABSFH11">
    <w:name w:val="SABSFH11"/>
    <w:rsid w:val="003008E0"/>
    <w:rPr>
      <w:rFonts w:ascii="Arial" w:hAnsi="Arial" w:cs="Arial"/>
      <w:sz w:val="22"/>
      <w:szCs w:val="22"/>
      <w:lang w:val="en-US"/>
    </w:rPr>
  </w:style>
  <w:style w:type="character" w:customStyle="1" w:styleId="SABSSITEMS">
    <w:name w:val="SABSSITEMS"/>
    <w:rsid w:val="003008E0"/>
    <w:rPr>
      <w:rFonts w:ascii="Courier" w:hAnsi="Courier"/>
      <w:sz w:val="20"/>
      <w:szCs w:val="20"/>
      <w:lang w:val="en-US"/>
    </w:rPr>
  </w:style>
  <w:style w:type="paragraph" w:customStyle="1" w:styleId="SABSUNIT1">
    <w:name w:val="SABSUNIT1"/>
    <w:rsid w:val="003008E0"/>
    <w:pPr>
      <w:widowControl w:val="0"/>
      <w:tabs>
        <w:tab w:val="left" w:pos="341"/>
        <w:tab w:val="left" w:pos="568"/>
        <w:tab w:val="left" w:pos="795"/>
        <w:tab w:val="left" w:pos="1022"/>
        <w:tab w:val="right" w:leader="dot" w:pos="8794"/>
        <w:tab w:val="left" w:pos="8924"/>
      </w:tabs>
      <w:suppressAutoHyphens/>
      <w:autoSpaceDE w:val="0"/>
      <w:autoSpaceDN w:val="0"/>
      <w:adjustRightInd w:val="0"/>
      <w:spacing w:after="0" w:line="240" w:lineRule="atLeast"/>
    </w:pPr>
    <w:rPr>
      <w:rFonts w:ascii="Courier" w:eastAsia="Times New Roman" w:hAnsi="Courier" w:cs="Times New Roman"/>
      <w:kern w:val="0"/>
      <w:sz w:val="20"/>
      <w:szCs w:val="20"/>
      <w14:ligatures w14:val="none"/>
    </w:rPr>
  </w:style>
  <w:style w:type="paragraph" w:customStyle="1" w:styleId="SABSUNIT">
    <w:name w:val="SABSUNIT"/>
    <w:rsid w:val="003008E0"/>
    <w:pPr>
      <w:widowControl w:val="0"/>
      <w:tabs>
        <w:tab w:val="left" w:pos="147"/>
        <w:tab w:val="left" w:pos="374"/>
        <w:tab w:val="left" w:pos="601"/>
        <w:tab w:val="left" w:pos="828"/>
        <w:tab w:val="right" w:leader="dot" w:pos="7764"/>
        <w:tab w:val="left" w:pos="7915"/>
      </w:tabs>
      <w:suppressAutoHyphens/>
      <w:autoSpaceDE w:val="0"/>
      <w:autoSpaceDN w:val="0"/>
      <w:adjustRightInd w:val="0"/>
      <w:spacing w:after="0" w:line="240" w:lineRule="atLeast"/>
    </w:pPr>
    <w:rPr>
      <w:rFonts w:ascii="Courier" w:eastAsia="Times New Roman" w:hAnsi="Courier" w:cs="Times New Roman"/>
      <w:kern w:val="0"/>
      <w:sz w:val="20"/>
      <w:szCs w:val="20"/>
      <w14:ligatures w14:val="none"/>
    </w:rPr>
  </w:style>
  <w:style w:type="paragraph" w:customStyle="1" w:styleId="SABSUNIT2">
    <w:name w:val="SABSUNIT2"/>
    <w:rsid w:val="003008E0"/>
    <w:pPr>
      <w:widowControl w:val="0"/>
      <w:tabs>
        <w:tab w:val="left" w:pos="341"/>
        <w:tab w:val="left" w:pos="568"/>
        <w:tab w:val="left" w:pos="795"/>
        <w:tab w:val="left" w:pos="1022"/>
        <w:tab w:val="right" w:leader="dot" w:pos="7958"/>
        <w:tab w:val="left" w:pos="8109"/>
      </w:tabs>
      <w:suppressAutoHyphens/>
      <w:autoSpaceDE w:val="0"/>
      <w:autoSpaceDN w:val="0"/>
      <w:adjustRightInd w:val="0"/>
      <w:spacing w:after="0" w:line="240" w:lineRule="atLeast"/>
    </w:pPr>
    <w:rPr>
      <w:rFonts w:ascii="Courier" w:eastAsia="Times New Roman" w:hAnsi="Courier" w:cs="Times New Roman"/>
      <w:kern w:val="0"/>
      <w:sz w:val="20"/>
      <w:szCs w:val="20"/>
      <w14:ligatures w14:val="none"/>
    </w:rPr>
  </w:style>
  <w:style w:type="paragraph" w:customStyle="1" w:styleId="SABSTABLEa">
    <w:name w:val="SABSTABLEa"/>
    <w:rsid w:val="003008E0"/>
    <w:pPr>
      <w:widowControl w:val="0"/>
      <w:tabs>
        <w:tab w:val="left" w:pos="543"/>
        <w:tab w:val="left" w:pos="954"/>
      </w:tabs>
      <w:suppressAutoHyphens/>
      <w:autoSpaceDE w:val="0"/>
      <w:autoSpaceDN w:val="0"/>
      <w:adjustRightInd w:val="0"/>
      <w:spacing w:after="13096" w:line="240" w:lineRule="atLeast"/>
    </w:pPr>
    <w:rPr>
      <w:rFonts w:ascii="Courier" w:eastAsia="Times New Roman" w:hAnsi="Courier" w:cs="Times New Roman"/>
      <w:kern w:val="0"/>
      <w:sz w:val="20"/>
      <w:szCs w:val="20"/>
      <w14:ligatures w14:val="none"/>
    </w:rPr>
  </w:style>
  <w:style w:type="character" w:customStyle="1" w:styleId="SABSFH12">
    <w:name w:val="SABSFH12"/>
    <w:rsid w:val="003008E0"/>
    <w:rPr>
      <w:rFonts w:ascii="Arial" w:hAnsi="Arial" w:cs="Arial"/>
      <w:sz w:val="24"/>
      <w:szCs w:val="24"/>
      <w:lang w:val="en-US"/>
    </w:rPr>
  </w:style>
  <w:style w:type="paragraph" w:customStyle="1" w:styleId="SABSNEW">
    <w:name w:val="SABSNEW"/>
    <w:rsid w:val="003008E0"/>
    <w:pPr>
      <w:widowControl w:val="0"/>
      <w:tabs>
        <w:tab w:val="left" w:pos="341"/>
        <w:tab w:val="left" w:pos="568"/>
        <w:tab w:val="left" w:pos="795"/>
        <w:tab w:val="left" w:pos="1022"/>
        <w:tab w:val="right" w:leader="dot" w:pos="8792"/>
        <w:tab w:val="left" w:pos="8925"/>
      </w:tabs>
      <w:suppressAutoHyphens/>
      <w:autoSpaceDE w:val="0"/>
      <w:autoSpaceDN w:val="0"/>
      <w:adjustRightInd w:val="0"/>
      <w:spacing w:after="45" w:line="240" w:lineRule="atLeast"/>
      <w:jc w:val="both"/>
    </w:pPr>
    <w:rPr>
      <w:rFonts w:ascii="Arial" w:eastAsia="Times New Roman" w:hAnsi="Arial" w:cs="Arial"/>
      <w:spacing w:val="-2"/>
      <w:kern w:val="0"/>
      <w:sz w:val="19"/>
      <w:szCs w:val="19"/>
      <w14:ligatures w14:val="none"/>
    </w:rPr>
  </w:style>
  <w:style w:type="character" w:customStyle="1" w:styleId="ctds">
    <w:name w:val="ctds"/>
    <w:rsid w:val="003008E0"/>
    <w:rPr>
      <w:rFonts w:ascii="Century Gothic" w:hAnsi="Century Gothic"/>
      <w:b/>
      <w:bCs/>
      <w:sz w:val="14"/>
      <w:szCs w:val="14"/>
      <w:lang w:val="en-US"/>
    </w:rPr>
  </w:style>
  <w:style w:type="character" w:customStyle="1" w:styleId="FOOT">
    <w:name w:val="FOOT"/>
    <w:rsid w:val="003008E0"/>
    <w:rPr>
      <w:rFonts w:ascii="Times New Roman" w:hAnsi="Times New Roman" w:cs="Times New Roman"/>
      <w:i/>
      <w:iCs/>
      <w:sz w:val="16"/>
      <w:szCs w:val="16"/>
      <w:lang w:val="en-US"/>
    </w:rPr>
  </w:style>
  <w:style w:type="character" w:customStyle="1" w:styleId="CSR">
    <w:name w:val="CSR"/>
    <w:rsid w:val="003008E0"/>
    <w:rPr>
      <w:rFonts w:ascii="Courier" w:hAnsi="Courier"/>
      <w:b/>
      <w:bCs/>
      <w:i/>
      <w:iCs/>
      <w:sz w:val="20"/>
      <w:szCs w:val="20"/>
      <w:lang w:val="en-US"/>
    </w:rPr>
  </w:style>
  <w:style w:type="character" w:customStyle="1" w:styleId="DefaultParagraphFo">
    <w:name w:val="Default Paragraph Fo"/>
    <w:rsid w:val="003008E0"/>
  </w:style>
  <w:style w:type="paragraph" w:customStyle="1" w:styleId="toa">
    <w:name w:val="toa"/>
    <w:rsid w:val="003008E0"/>
    <w:pPr>
      <w:widowControl w:val="0"/>
      <w:tabs>
        <w:tab w:val="left" w:pos="0"/>
        <w:tab w:val="left" w:pos="9000"/>
        <w:tab w:val="right" w:pos="9360"/>
      </w:tabs>
      <w:suppressAutoHyphens/>
      <w:autoSpaceDE w:val="0"/>
      <w:autoSpaceDN w:val="0"/>
      <w:adjustRightInd w:val="0"/>
      <w:spacing w:after="0" w:line="240" w:lineRule="atLeast"/>
    </w:pPr>
    <w:rPr>
      <w:rFonts w:ascii="Courier" w:eastAsia="Times New Roman" w:hAnsi="Courier" w:cs="Times New Roman"/>
      <w:kern w:val="0"/>
      <w:sz w:val="20"/>
      <w:szCs w:val="20"/>
      <w14:ligatures w14:val="none"/>
    </w:rPr>
  </w:style>
  <w:style w:type="character" w:customStyle="1" w:styleId="EquationCaption">
    <w:name w:val="_Equation Caption"/>
    <w:rsid w:val="003008E0"/>
  </w:style>
  <w:style w:type="character" w:customStyle="1" w:styleId="EquationCaption1">
    <w:name w:val="_Equation Caption1"/>
    <w:rsid w:val="003008E0"/>
  </w:style>
  <w:style w:type="paragraph" w:customStyle="1" w:styleId="Stdspec2">
    <w:name w:val="Stdspec2"/>
    <w:basedOn w:val="Normal"/>
    <w:rsid w:val="003008E0"/>
    <w:pPr>
      <w:widowControl w:val="0"/>
      <w:tabs>
        <w:tab w:val="left" w:pos="567"/>
        <w:tab w:val="left" w:pos="1134"/>
      </w:tabs>
      <w:autoSpaceDE w:val="0"/>
      <w:autoSpaceDN w:val="0"/>
      <w:adjustRightInd w:val="0"/>
      <w:spacing w:after="0" w:line="240" w:lineRule="auto"/>
    </w:pPr>
    <w:rPr>
      <w:rFonts w:cs="Arial"/>
      <w:b/>
      <w:sz w:val="20"/>
      <w:szCs w:val="20"/>
    </w:rPr>
  </w:style>
  <w:style w:type="paragraph" w:customStyle="1" w:styleId="RightPar70">
    <w:name w:val="Right Par[7]"/>
    <w:rsid w:val="003008E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ourier New" w:eastAsia="Times New Roman" w:hAnsi="Courier New" w:cs="Times New Roman"/>
      <w:kern w:val="0"/>
      <w:sz w:val="20"/>
      <w:szCs w:val="20"/>
      <w14:ligatures w14:val="none"/>
    </w:rPr>
  </w:style>
  <w:style w:type="character" w:customStyle="1" w:styleId="NoSpacingChar">
    <w:name w:val="No Spacing Char"/>
    <w:basedOn w:val="DefaultParagraphFont"/>
    <w:link w:val="NoSpacing"/>
    <w:uiPriority w:val="1"/>
    <w:rsid w:val="003008E0"/>
    <w:rPr>
      <w:rFonts w:ascii="Arial" w:eastAsia="Times New Roman" w:hAnsi="Arial" w:cs="Times New Roman"/>
      <w:bCs/>
      <w:kern w:val="0"/>
      <w:sz w:val="16"/>
      <w:lang w:val="en-GB"/>
      <w14:ligatures w14:val="none"/>
    </w:rPr>
  </w:style>
  <w:style w:type="table" w:customStyle="1" w:styleId="TableGrid4">
    <w:name w:val="Table Grid4"/>
    <w:basedOn w:val="TableNormal"/>
    <w:next w:val="TableGrid"/>
    <w:uiPriority w:val="59"/>
    <w:rsid w:val="003008E0"/>
    <w:pPr>
      <w:spacing w:after="0" w:line="240" w:lineRule="auto"/>
    </w:pPr>
    <w:rPr>
      <w:rFonts w:ascii="Calibri" w:eastAsia="Times New Roman" w:hAnsi="Calibri" w:cs="Times New Roman"/>
      <w:kern w:val="0"/>
      <w:lang w:val="en-ZA" w:eastAsia="en-Z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3008E0"/>
    <w:pPr>
      <w:spacing w:after="0" w:line="240" w:lineRule="auto"/>
    </w:pPr>
    <w:rPr>
      <w:rFonts w:ascii="Calibri" w:eastAsia="Calibri" w:hAnsi="Calibri" w:cs="Helvetica"/>
      <w:kern w:val="0"/>
      <w:sz w:val="20"/>
      <w:szCs w:val="20"/>
      <w:lang w:val="en-ZA"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
    <w:rsid w:val="003008E0"/>
    <w:pPr>
      <w:keepNext/>
      <w:spacing w:after="0" w:line="240" w:lineRule="auto"/>
      <w:jc w:val="both"/>
    </w:pPr>
    <w:rPr>
      <w:rFonts w:ascii="Arial" w:eastAsia="Arial" w:hAnsi="Arial" w:cs="Arial"/>
      <w:kern w:val="0"/>
      <w:sz w:val="16"/>
      <w:szCs w:val="16"/>
      <w:lang w:val="en-GB" w:eastAsia="en-ZA"/>
      <w14:ligatures w14:val="none"/>
    </w:rPr>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3008E0"/>
    <w:pPr>
      <w:widowControl w:val="0"/>
      <w:autoSpaceDE w:val="0"/>
      <w:autoSpaceDN w:val="0"/>
      <w:spacing w:after="0" w:line="240" w:lineRule="auto"/>
    </w:pPr>
    <w:rPr>
      <w:rFonts w:ascii="Arial MT" w:eastAsia="Arial MT" w:hAnsi="Arial MT" w:cs="Arial MT"/>
      <w:bCs w:val="0"/>
      <w:sz w:val="22"/>
      <w:lang w:val="en-US"/>
    </w:rPr>
  </w:style>
  <w:style w:type="table" w:customStyle="1" w:styleId="TableGrid6">
    <w:name w:val="Table Grid6"/>
    <w:basedOn w:val="TableNormal"/>
    <w:next w:val="TableGrid"/>
    <w:uiPriority w:val="39"/>
    <w:rsid w:val="002C6599"/>
    <w:pPr>
      <w:spacing w:after="0" w:line="240" w:lineRule="auto"/>
    </w:pPr>
    <w:rPr>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99"/>
    <w:rsid w:val="00097B3A"/>
    <w:pPr>
      <w:spacing w:after="0" w:line="240" w:lineRule="auto"/>
    </w:pPr>
    <w:rPr>
      <w:rFonts w:eastAsia="MS Mincho"/>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097B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99"/>
    <w:rsid w:val="009C2FB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F184B"/>
    <w:pPr>
      <w:spacing w:after="0" w:line="240" w:lineRule="auto"/>
    </w:pPr>
    <w:rPr>
      <w:rFonts w:ascii="Calibri" w:eastAsia="Calibri" w:hAnsi="Calibri" w:cs="Times New Roman"/>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222706">
      <w:bodyDiv w:val="1"/>
      <w:marLeft w:val="0"/>
      <w:marRight w:val="0"/>
      <w:marTop w:val="0"/>
      <w:marBottom w:val="0"/>
      <w:divBdr>
        <w:top w:val="none" w:sz="0" w:space="0" w:color="auto"/>
        <w:left w:val="none" w:sz="0" w:space="0" w:color="auto"/>
        <w:bottom w:val="none" w:sz="0" w:space="0" w:color="auto"/>
        <w:right w:val="none" w:sz="0" w:space="0" w:color="auto"/>
      </w:divBdr>
    </w:div>
    <w:div w:id="157975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dc.co.za" TargetMode="External"/><Relationship Id="rId18" Type="http://schemas.openxmlformats.org/officeDocument/2006/relationships/oleObject" Target="embeddings/oleObject1.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ecdc@thehotline.co.z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enders@ecdc.co.za" TargetMode="External"/><Relationship Id="rId17" Type="http://schemas.openxmlformats.org/officeDocument/2006/relationships/image" Target="media/image2.wmf"/><Relationship Id="rId25" Type="http://schemas.openxmlformats.org/officeDocument/2006/relationships/footer" Target="footer1.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cid:image001.png@01D87A86.F34FF6E0" TargetMode="External"/><Relationship Id="rId20" Type="http://schemas.openxmlformats.org/officeDocument/2006/relationships/hyperlink" Target="mailto:tenders@ecdc.co.z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meet/370866740130109?p=cwzZkAdteFqBrtxRFR" TargetMode="External"/><Relationship Id="rId24" Type="http://schemas.openxmlformats.org/officeDocument/2006/relationships/image" Target="media/image4.emf"/><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footer" Target="footer3.xml"/><Relationship Id="rId10" Type="http://schemas.openxmlformats.org/officeDocument/2006/relationships/hyperlink" Target="http://www.ecdc.co.za" TargetMode="External"/><Relationship Id="rId19" Type="http://schemas.openxmlformats.org/officeDocument/2006/relationships/hyperlink" Target="http://www.sars.gov.za"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enders@ecdc.co.za" TargetMode="External"/><Relationship Id="rId14" Type="http://schemas.openxmlformats.org/officeDocument/2006/relationships/hyperlink" Target="http://www.sars.gov.za/" TargetMode="External"/><Relationship Id="rId22" Type="http://schemas.openxmlformats.org/officeDocument/2006/relationships/hyperlink" Target="https://www.thehotline.co.za/report" TargetMode="External"/><Relationship Id="rId27" Type="http://schemas.openxmlformats.org/officeDocument/2006/relationships/header" Target="header1.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hyperlink" Target="mailto:tenders@ecdc.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70909-B93C-4F6B-85B5-0390D924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20232</Words>
  <Characters>115327</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Sinethemba Matyaleni: ECDC - East London</dc:creator>
  <cp:keywords/>
  <dc:description/>
  <cp:lastModifiedBy>Siyabulela Vanda: ECDC - East London</cp:lastModifiedBy>
  <cp:revision>2</cp:revision>
  <cp:lastPrinted>2025-05-13T15:16:00Z</cp:lastPrinted>
  <dcterms:created xsi:type="dcterms:W3CDTF">2026-04-23T12:06:00Z</dcterms:created>
  <dcterms:modified xsi:type="dcterms:W3CDTF">2026-04-23T12:06:00Z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58401a9d0b4c822a9102143b07f669d49432e3d887a38cbd595bd6064c1db055</vt:lpwstr>
  </property>
</Properties>
</file>