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2C64" w:rsidRDefault="000C2C64" w:rsidP="00CD1845">
      <w:pPr>
        <w:pStyle w:val="Title"/>
      </w:pPr>
    </w:p>
    <w:p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000" w:type="pct"/>
        <w:tblLook w:val="04A0" w:firstRow="1" w:lastRow="0" w:firstColumn="1" w:lastColumn="0" w:noHBand="0" w:noVBand="1"/>
      </w:tblPr>
      <w:tblGrid>
        <w:gridCol w:w="9627"/>
      </w:tblGrid>
      <w:tr w:rsidR="00CD1845" w:rsidTr="00C95C94">
        <w:tc>
          <w:tcPr>
            <w:tcW w:w="5000" w:type="pct"/>
          </w:tcPr>
          <w:p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rsidR="00CD1845" w:rsidRDefault="00CD1845" w:rsidP="00CD1845">
            <w:pPr>
              <w:jc w:val="center"/>
              <w:rPr>
                <w:lang w:val="en-ZA" w:eastAsia="en-US"/>
              </w:rPr>
            </w:pPr>
            <w:r w:rsidRPr="00CD1845">
              <w:rPr>
                <w:sz w:val="24"/>
                <w:lang w:val="en-ZA" w:eastAsia="en-US"/>
              </w:rPr>
              <w:t>South African Nuclear Energy Corporation SOC Ltd</w:t>
            </w:r>
          </w:p>
        </w:tc>
      </w:tr>
    </w:tbl>
    <w:p w:rsidR="00CD1845" w:rsidRDefault="00CD1845" w:rsidP="00CD1845">
      <w:pPr>
        <w:rPr>
          <w:lang w:val="en-ZA" w:eastAsia="en-US"/>
        </w:rPr>
      </w:pPr>
    </w:p>
    <w:tbl>
      <w:tblPr>
        <w:tblStyle w:val="TableGrid"/>
        <w:tblW w:w="0" w:type="auto"/>
        <w:tblLook w:val="04A0" w:firstRow="1" w:lastRow="0" w:firstColumn="1" w:lastColumn="0" w:noHBand="0" w:noVBand="1"/>
      </w:tblPr>
      <w:tblGrid>
        <w:gridCol w:w="2405"/>
        <w:gridCol w:w="7222"/>
      </w:tblGrid>
      <w:tr w:rsidR="00CD1845" w:rsidTr="00CD1845">
        <w:tc>
          <w:tcPr>
            <w:tcW w:w="2405" w:type="dxa"/>
          </w:tcPr>
          <w:p w:rsidR="00CD1845" w:rsidRPr="00CD1845" w:rsidRDefault="00CD1845" w:rsidP="00CD1845">
            <w:pPr>
              <w:rPr>
                <w:b/>
                <w:lang w:val="en-ZA" w:eastAsia="en-US"/>
              </w:rPr>
            </w:pPr>
            <w:r w:rsidRPr="00CD1845">
              <w:rPr>
                <w:b/>
                <w:lang w:val="en-ZA" w:eastAsia="en-US"/>
              </w:rPr>
              <w:t>BID NUMBER:</w:t>
            </w:r>
          </w:p>
        </w:tc>
        <w:tc>
          <w:tcPr>
            <w:tcW w:w="7222" w:type="dxa"/>
          </w:tcPr>
          <w:p w:rsidR="00CD1845" w:rsidRDefault="00A87D08" w:rsidP="00DE714E">
            <w:pPr>
              <w:rPr>
                <w:lang w:val="en-ZA" w:eastAsia="en-US"/>
              </w:rPr>
            </w:pPr>
            <w:r>
              <w:t>FIN-SCM-TEN-0074</w:t>
            </w:r>
          </w:p>
        </w:tc>
      </w:tr>
      <w:tr w:rsidR="00CD1845" w:rsidTr="00CD1845">
        <w:tc>
          <w:tcPr>
            <w:tcW w:w="2405" w:type="dxa"/>
          </w:tcPr>
          <w:p w:rsidR="00CD1845" w:rsidRPr="00CD1845" w:rsidRDefault="00CD1845" w:rsidP="00CD1845">
            <w:pPr>
              <w:rPr>
                <w:b/>
                <w:lang w:val="en-ZA" w:eastAsia="en-US"/>
              </w:rPr>
            </w:pPr>
            <w:r>
              <w:rPr>
                <w:b/>
                <w:lang w:val="en-ZA" w:eastAsia="en-US"/>
              </w:rPr>
              <w:t>BID DESCRIPTION:</w:t>
            </w:r>
          </w:p>
        </w:tc>
        <w:tc>
          <w:tcPr>
            <w:tcW w:w="7222" w:type="dxa"/>
          </w:tcPr>
          <w:p w:rsidR="00CD1845" w:rsidRDefault="00DE714E" w:rsidP="00787398">
            <w:pPr>
              <w:rPr>
                <w:lang w:val="en-ZA" w:eastAsia="en-US"/>
              </w:rPr>
            </w:pPr>
            <w:r>
              <w:rPr>
                <w:b/>
              </w:rPr>
              <w:t>Installation of concrete below the Perimeter Fence</w:t>
            </w:r>
            <w:r w:rsidR="004B7F32" w:rsidRPr="00E00628">
              <w:rPr>
                <w:b/>
                <w:i/>
              </w:rPr>
              <w:t>.</w:t>
            </w:r>
          </w:p>
        </w:tc>
      </w:tr>
      <w:tr w:rsidR="00CD1845" w:rsidTr="00CD1845">
        <w:tc>
          <w:tcPr>
            <w:tcW w:w="2405" w:type="dxa"/>
          </w:tcPr>
          <w:p w:rsidR="00CD1845" w:rsidRPr="00CD1845" w:rsidRDefault="00CD1845" w:rsidP="00CD1845">
            <w:pPr>
              <w:rPr>
                <w:b/>
                <w:lang w:val="en-ZA" w:eastAsia="en-US"/>
              </w:rPr>
            </w:pPr>
            <w:r w:rsidRPr="00B8305D">
              <w:rPr>
                <w:b/>
              </w:rPr>
              <w:t>CLOSING DATE:</w:t>
            </w:r>
          </w:p>
        </w:tc>
        <w:tc>
          <w:tcPr>
            <w:tcW w:w="7222" w:type="dxa"/>
          </w:tcPr>
          <w:p w:rsidR="00CD1845" w:rsidRDefault="006F6D4F" w:rsidP="0089772C">
            <w:pPr>
              <w:rPr>
                <w:lang w:val="en-ZA" w:eastAsia="en-US"/>
              </w:rPr>
            </w:pPr>
            <w:sdt>
              <w:sdtPr>
                <w:id w:val="-373999321"/>
                <w:placeholder>
                  <w:docPart w:val="790BDD7F33AA4805B84A33780DD7E8AC"/>
                </w:placeholder>
                <w:date w:fullDate="2024-10-11T00:00:00Z">
                  <w:dateFormat w:val="dd MMMM yyyy"/>
                  <w:lid w:val="en-ZA"/>
                  <w:storeMappedDataAs w:val="dateTime"/>
                  <w:calendar w:val="gregorian"/>
                </w:date>
              </w:sdtPr>
              <w:sdtEndPr/>
              <w:sdtContent>
                <w:r w:rsidR="00F56AAE">
                  <w:rPr>
                    <w:lang w:val="en-ZA"/>
                  </w:rPr>
                  <w:t>11 October 2024</w:t>
                </w:r>
              </w:sdtContent>
            </w:sdt>
          </w:p>
        </w:tc>
      </w:tr>
      <w:tr w:rsidR="00CD1845" w:rsidTr="00CD1845">
        <w:tc>
          <w:tcPr>
            <w:tcW w:w="2405" w:type="dxa"/>
          </w:tcPr>
          <w:p w:rsidR="00CD1845" w:rsidRPr="00CD1845" w:rsidRDefault="00CD1845" w:rsidP="00CD1845">
            <w:pPr>
              <w:rPr>
                <w:b/>
                <w:lang w:val="en-ZA" w:eastAsia="en-US"/>
              </w:rPr>
            </w:pPr>
            <w:r w:rsidRPr="00B8305D">
              <w:rPr>
                <w:b/>
              </w:rPr>
              <w:t>CLOSING TIME:</w:t>
            </w:r>
          </w:p>
        </w:tc>
        <w:tc>
          <w:tcPr>
            <w:tcW w:w="7222" w:type="dxa"/>
          </w:tcPr>
          <w:p w:rsidR="00CD1845" w:rsidRDefault="00F56AAE" w:rsidP="00CD1845">
            <w:pPr>
              <w:rPr>
                <w:lang w:val="en-ZA" w:eastAsia="en-US"/>
              </w:rPr>
            </w:pPr>
            <w:r>
              <w:rPr>
                <w:lang w:val="en-ZA" w:eastAsia="en-US"/>
              </w:rPr>
              <w:t>11:00am</w:t>
            </w:r>
          </w:p>
        </w:tc>
      </w:tr>
      <w:tr w:rsidR="00CD1845" w:rsidTr="00CD1845">
        <w:tc>
          <w:tcPr>
            <w:tcW w:w="2405" w:type="dxa"/>
          </w:tcPr>
          <w:p w:rsidR="00CD1845" w:rsidRPr="00CD1845" w:rsidRDefault="00CD1845" w:rsidP="00CD1845">
            <w:pPr>
              <w:rPr>
                <w:b/>
                <w:lang w:val="en-ZA" w:eastAsia="en-US"/>
              </w:rPr>
            </w:pPr>
            <w:r w:rsidRPr="00B8305D">
              <w:rPr>
                <w:b/>
              </w:rPr>
              <w:t>BID VALIDITY PERIOD:</w:t>
            </w:r>
          </w:p>
        </w:tc>
        <w:tc>
          <w:tcPr>
            <w:tcW w:w="7222" w:type="dxa"/>
          </w:tcPr>
          <w:p w:rsidR="00CD1845" w:rsidRDefault="00944A7B" w:rsidP="00CD1845">
            <w:pPr>
              <w:rPr>
                <w:lang w:val="en-ZA" w:eastAsia="en-US"/>
              </w:rPr>
            </w:pPr>
            <w:r>
              <w:t xml:space="preserve">90 </w:t>
            </w:r>
            <w:proofErr w:type="gramStart"/>
            <w:r>
              <w:t>Working  Days</w:t>
            </w:r>
            <w:proofErr w:type="gramEnd"/>
            <w:r>
              <w:t xml:space="preserve"> (Commencing the Bid</w:t>
            </w:r>
            <w:r w:rsidR="00CD1845" w:rsidRPr="00B8305D">
              <w:t xml:space="preserve"> Closing Date)</w:t>
            </w:r>
          </w:p>
        </w:tc>
      </w:tr>
      <w:tr w:rsidR="00CD1845" w:rsidTr="00CD1845">
        <w:tc>
          <w:tcPr>
            <w:tcW w:w="2405" w:type="dxa"/>
          </w:tcPr>
          <w:p w:rsidR="00CD1845" w:rsidRPr="00CD1845" w:rsidRDefault="00CD1845" w:rsidP="00CD1845">
            <w:pPr>
              <w:rPr>
                <w:b/>
                <w:lang w:val="en-ZA" w:eastAsia="en-US"/>
              </w:rPr>
            </w:pPr>
            <w:r>
              <w:rPr>
                <w:b/>
              </w:rPr>
              <w:t>SITE BRIEFING MEETING:</w:t>
            </w:r>
          </w:p>
        </w:tc>
        <w:tc>
          <w:tcPr>
            <w:tcW w:w="7222" w:type="dxa"/>
          </w:tcPr>
          <w:p w:rsidR="00CD1845" w:rsidRDefault="004B7F32" w:rsidP="007877CA">
            <w:pPr>
              <w:rPr>
                <w:lang w:val="en-ZA" w:eastAsia="en-US"/>
              </w:rPr>
            </w:pPr>
            <w:r>
              <w:rPr>
                <w:lang w:val="en-ZA" w:eastAsia="en-US"/>
              </w:rPr>
              <w:t xml:space="preserve">Date and </w:t>
            </w:r>
            <w:r w:rsidR="00F56AAE">
              <w:rPr>
                <w:lang w:val="en-ZA" w:eastAsia="en-US"/>
              </w:rPr>
              <w:t>Time: 18 September 2024</w:t>
            </w:r>
            <w:r w:rsidR="00593BED">
              <w:rPr>
                <w:lang w:val="en-ZA" w:eastAsia="en-US"/>
              </w:rPr>
              <w:t xml:space="preserve"> at 10:00am</w:t>
            </w:r>
            <w:bookmarkStart w:id="0" w:name="_GoBack"/>
            <w:bookmarkEnd w:id="0"/>
          </w:p>
          <w:p w:rsidR="004B7F32" w:rsidRDefault="00F558A4" w:rsidP="0089772C">
            <w:pPr>
              <w:rPr>
                <w:lang w:val="en-ZA" w:eastAsia="en-US"/>
              </w:rPr>
            </w:pPr>
            <w:r>
              <w:rPr>
                <w:lang w:val="en-ZA" w:eastAsia="en-US"/>
              </w:rPr>
              <w:t xml:space="preserve">Venue: </w:t>
            </w:r>
            <w:r w:rsidR="00F56AAE">
              <w:rPr>
                <w:lang w:val="en-ZA" w:eastAsia="en-US"/>
              </w:rPr>
              <w:t>Necsa Site</w:t>
            </w:r>
          </w:p>
        </w:tc>
      </w:tr>
      <w:tr w:rsidR="00CD1845" w:rsidTr="00CD1845">
        <w:tc>
          <w:tcPr>
            <w:tcW w:w="2405" w:type="dxa"/>
          </w:tcPr>
          <w:p w:rsidR="00CD1845" w:rsidRPr="00CD1845" w:rsidRDefault="00CD1845" w:rsidP="00CD1845">
            <w:pPr>
              <w:rPr>
                <w:b/>
                <w:lang w:val="en-ZA" w:eastAsia="en-US"/>
              </w:rPr>
            </w:pPr>
            <w:r>
              <w:rPr>
                <w:b/>
              </w:rPr>
              <w:t>SITE ACCESS:</w:t>
            </w:r>
          </w:p>
        </w:tc>
        <w:tc>
          <w:tcPr>
            <w:tcW w:w="7222" w:type="dxa"/>
          </w:tcPr>
          <w:p w:rsidR="00CD1845" w:rsidRPr="007B013C" w:rsidRDefault="00F558A4" w:rsidP="007877CA">
            <w:pPr>
              <w:rPr>
                <w:lang w:val="en-ZA" w:eastAsia="en-US"/>
              </w:rPr>
            </w:pPr>
            <w:r w:rsidRPr="00B8305D">
              <w:t xml:space="preserve">To </w:t>
            </w:r>
            <w:r>
              <w:t>ensure</w:t>
            </w:r>
            <w:r w:rsidRPr="00B8305D">
              <w:t xml:space="preserve"> access for compulsory site briefing </w:t>
            </w:r>
            <w:r>
              <w:t xml:space="preserve">is arranged </w:t>
            </w:r>
            <w:r w:rsidRPr="00B8305D">
              <w:t xml:space="preserve">please forward a copy of your South African ID or Drivers Licence to </w:t>
            </w:r>
            <w:r w:rsidRPr="00B8305D">
              <w:rPr>
                <w:b/>
              </w:rPr>
              <w:t>Email address:</w:t>
            </w:r>
            <w:r>
              <w:t xml:space="preserve"> </w:t>
            </w:r>
            <w:hyperlink r:id="rId9" w:history="1">
              <w:r w:rsidR="00A87D08" w:rsidRPr="008B4ED1">
                <w:rPr>
                  <w:rStyle w:val="Hyperlink"/>
                </w:rPr>
                <w:t>vusi.jonas@necsa.co.za</w:t>
              </w:r>
            </w:hyperlink>
            <w:r>
              <w:t xml:space="preserve">  </w:t>
            </w:r>
            <w:r w:rsidRPr="00B8305D">
              <w:t xml:space="preserve">before </w:t>
            </w:r>
            <w:sdt>
              <w:sdtPr>
                <w:id w:val="-1834909964"/>
                <w:placeholder>
                  <w:docPart w:val="34DE07B5B95D4C90A6318B6AA1B06E27"/>
                </w:placeholder>
                <w:date w:fullDate="2024-09-17T00:00:00Z">
                  <w:dateFormat w:val="dd MMMM yyyy"/>
                  <w:lid w:val="en-ZA"/>
                  <w:storeMappedDataAs w:val="dateTime"/>
                  <w:calendar w:val="gregorian"/>
                </w:date>
              </w:sdtPr>
              <w:sdtEndPr/>
              <w:sdtContent>
                <w:r w:rsidR="00F56AAE">
                  <w:rPr>
                    <w:lang w:val="en-ZA"/>
                  </w:rPr>
                  <w:t>17 September 2024</w:t>
                </w:r>
              </w:sdtContent>
            </w:sdt>
            <w:r>
              <w:t>.</w:t>
            </w:r>
          </w:p>
        </w:tc>
      </w:tr>
      <w:tr w:rsidR="00CD1845" w:rsidTr="00CD1845">
        <w:tc>
          <w:tcPr>
            <w:tcW w:w="2405" w:type="dxa"/>
          </w:tcPr>
          <w:p w:rsidR="00CD1845" w:rsidRPr="00CD1845" w:rsidRDefault="00CD1845" w:rsidP="00CD1845">
            <w:pPr>
              <w:rPr>
                <w:b/>
                <w:lang w:val="en-ZA" w:eastAsia="en-US"/>
              </w:rPr>
            </w:pPr>
            <w:r w:rsidRPr="00B8305D">
              <w:rPr>
                <w:b/>
              </w:rPr>
              <w:t>DELIVERY ADDRESS:</w:t>
            </w:r>
          </w:p>
        </w:tc>
        <w:tc>
          <w:tcPr>
            <w:tcW w:w="7222" w:type="dxa"/>
          </w:tcPr>
          <w:p w:rsidR="00CD1845" w:rsidRPr="00CD1845" w:rsidRDefault="00CD1845" w:rsidP="00CD1845">
            <w:pPr>
              <w:spacing w:before="40" w:after="40"/>
              <w:outlineLvl w:val="9"/>
              <w:rPr>
                <w:b/>
                <w:lang w:eastAsia="en-US"/>
              </w:rPr>
            </w:pPr>
            <w:r w:rsidRPr="00CD1845">
              <w:rPr>
                <w:b/>
                <w:szCs w:val="24"/>
                <w:lang w:eastAsia="en-US"/>
              </w:rPr>
              <w:t>BID DOCUMENTS MAY BE DEPOSITED IN THE BID BOX SITUATED AT:</w:t>
            </w:r>
          </w:p>
          <w:p w:rsidR="00CD1845" w:rsidRPr="00CD1845" w:rsidRDefault="00CD1845" w:rsidP="00CD1845">
            <w:pPr>
              <w:spacing w:before="40" w:after="40"/>
              <w:outlineLvl w:val="9"/>
              <w:rPr>
                <w:lang w:eastAsia="en-US"/>
              </w:rPr>
            </w:pPr>
            <w:r w:rsidRPr="00CD1845">
              <w:rPr>
                <w:lang w:eastAsia="en-US"/>
              </w:rPr>
              <w:t>Necsa Gate 3</w:t>
            </w:r>
          </w:p>
          <w:p w:rsidR="00CD1845" w:rsidRPr="00CD1845" w:rsidRDefault="00CD1845" w:rsidP="00CD1845">
            <w:pPr>
              <w:spacing w:before="40" w:after="40"/>
              <w:outlineLvl w:val="9"/>
              <w:rPr>
                <w:lang w:eastAsia="en-US"/>
              </w:rPr>
            </w:pPr>
            <w:r w:rsidRPr="00CD1845">
              <w:rPr>
                <w:lang w:eastAsia="en-US"/>
              </w:rPr>
              <w:t xml:space="preserve">R104 Elias </w:t>
            </w:r>
            <w:proofErr w:type="spellStart"/>
            <w:r w:rsidRPr="00CD1845">
              <w:rPr>
                <w:lang w:eastAsia="en-US"/>
              </w:rPr>
              <w:t>Motsoaledi</w:t>
            </w:r>
            <w:proofErr w:type="spellEnd"/>
            <w:r w:rsidRPr="00CD1845">
              <w:rPr>
                <w:lang w:eastAsia="en-US"/>
              </w:rPr>
              <w:t xml:space="preserve"> Street (Church Street West Ext)</w:t>
            </w:r>
          </w:p>
          <w:p w:rsidR="00CD1845" w:rsidRPr="00CD1845" w:rsidRDefault="00CD1845" w:rsidP="00CD1845">
            <w:pPr>
              <w:spacing w:before="40" w:after="40"/>
              <w:outlineLvl w:val="9"/>
              <w:rPr>
                <w:lang w:eastAsia="en-US"/>
              </w:rPr>
            </w:pPr>
            <w:proofErr w:type="spellStart"/>
            <w:r w:rsidRPr="00CD1845">
              <w:rPr>
                <w:lang w:eastAsia="en-US"/>
              </w:rPr>
              <w:t>Pelindaba</w:t>
            </w:r>
            <w:proofErr w:type="spellEnd"/>
          </w:p>
          <w:p w:rsidR="00CD1845" w:rsidRPr="00CD1845" w:rsidRDefault="00CD1845" w:rsidP="00CD1845">
            <w:pPr>
              <w:spacing w:before="40" w:after="40"/>
              <w:outlineLvl w:val="9"/>
              <w:rPr>
                <w:lang w:eastAsia="en-US"/>
              </w:rPr>
            </w:pPr>
            <w:r w:rsidRPr="00CD1845">
              <w:rPr>
                <w:lang w:eastAsia="en-US"/>
              </w:rPr>
              <w:t>Brits Magisterial District</w:t>
            </w:r>
          </w:p>
          <w:p w:rsidR="00CD1845" w:rsidRPr="00CD1845" w:rsidRDefault="00CD1845" w:rsidP="00CD1845">
            <w:pPr>
              <w:spacing w:before="40" w:after="40"/>
              <w:outlineLvl w:val="9"/>
              <w:rPr>
                <w:lang w:eastAsia="en-US"/>
              </w:rPr>
            </w:pPr>
            <w:r w:rsidRPr="00CD1845">
              <w:rPr>
                <w:lang w:eastAsia="en-US"/>
              </w:rPr>
              <w:t>Madibeng Municipality</w:t>
            </w:r>
          </w:p>
          <w:p w:rsidR="00CD1845" w:rsidRPr="00CD1845" w:rsidRDefault="00CD1845" w:rsidP="00CD1845">
            <w:pPr>
              <w:spacing w:before="40" w:after="40"/>
              <w:outlineLvl w:val="9"/>
              <w:rPr>
                <w:lang w:eastAsia="en-US"/>
              </w:rPr>
            </w:pPr>
            <w:r w:rsidRPr="00CD1845">
              <w:rPr>
                <w:lang w:eastAsia="en-US"/>
              </w:rPr>
              <w:t>North West</w:t>
            </w:r>
          </w:p>
          <w:p w:rsidR="0039058C" w:rsidRDefault="00CD1845" w:rsidP="0039058C">
            <w:pPr>
              <w:rPr>
                <w:iCs w:val="0"/>
                <w:lang w:eastAsia="en-US"/>
              </w:rPr>
            </w:pPr>
            <w:r w:rsidRPr="00CD1845">
              <w:rPr>
                <w:iCs w:val="0"/>
                <w:lang w:eastAsia="en-US"/>
              </w:rPr>
              <w:t>0240</w:t>
            </w:r>
            <w:r w:rsidR="0039058C" w:rsidRPr="009B185A">
              <w:rPr>
                <w:iCs w:val="0"/>
                <w:lang w:eastAsia="en-US"/>
              </w:rPr>
              <w:t xml:space="preserve"> GPS </w:t>
            </w:r>
            <w:proofErr w:type="gramStart"/>
            <w:r w:rsidR="0039058C" w:rsidRPr="009B185A">
              <w:rPr>
                <w:iCs w:val="0"/>
                <w:lang w:eastAsia="en-US"/>
              </w:rPr>
              <w:t>coordinates :</w:t>
            </w:r>
            <w:proofErr w:type="gramEnd"/>
            <w:r w:rsidR="0039058C" w:rsidRPr="009B185A">
              <w:rPr>
                <w:iCs w:val="0"/>
                <w:lang w:eastAsia="en-US"/>
              </w:rPr>
              <w:t xml:space="preserve"> S25º47’03.0” E027º56’38.8”</w:t>
            </w:r>
          </w:p>
          <w:p w:rsidR="00CD1845" w:rsidRDefault="0039058C" w:rsidP="0039058C">
            <w:pPr>
              <w:rPr>
                <w:lang w:val="en-ZA" w:eastAsia="en-US"/>
              </w:rPr>
            </w:pPr>
            <w:r w:rsidRPr="00C041EA">
              <w:rPr>
                <w:color w:val="FF0000"/>
                <w:lang w:val="en-ZA" w:eastAsia="en-US"/>
              </w:rPr>
              <w:t>NB: The physical size of the Bid Response must be limited to 400mm x 10</w:t>
            </w:r>
            <w:r w:rsidR="00144215">
              <w:rPr>
                <w:color w:val="FF0000"/>
                <w:lang w:val="en-ZA" w:eastAsia="en-US"/>
              </w:rPr>
              <w:t>0</w:t>
            </w:r>
            <w:r w:rsidRPr="00C041EA">
              <w:rPr>
                <w:color w:val="FF0000"/>
                <w:lang w:val="en-ZA" w:eastAsia="en-US"/>
              </w:rPr>
              <w:t xml:space="preserve">mm </w:t>
            </w:r>
            <w:r>
              <w:rPr>
                <w:color w:val="FF0000"/>
                <w:lang w:val="en-ZA" w:eastAsia="en-US"/>
              </w:rPr>
              <w:t>x 15</w:t>
            </w:r>
            <w:r w:rsidR="00144215">
              <w:rPr>
                <w:color w:val="FF0000"/>
                <w:lang w:val="en-ZA" w:eastAsia="en-US"/>
              </w:rPr>
              <w:t>0</w:t>
            </w:r>
            <w:r>
              <w:rPr>
                <w:color w:val="FF0000"/>
                <w:lang w:val="en-ZA" w:eastAsia="en-US"/>
              </w:rPr>
              <w:t xml:space="preserve"> mm </w:t>
            </w:r>
            <w:r w:rsidRPr="00C041EA">
              <w:rPr>
                <w:color w:val="FF0000"/>
                <w:lang w:val="en-ZA" w:eastAsia="en-US"/>
              </w:rPr>
              <w:t>as the Tender Box aperture cannot accommodate larger sizes.</w:t>
            </w:r>
          </w:p>
        </w:tc>
      </w:tr>
      <w:tr w:rsidR="00CD1845" w:rsidTr="00CD1845">
        <w:tc>
          <w:tcPr>
            <w:tcW w:w="2405" w:type="dxa"/>
          </w:tcPr>
          <w:p w:rsidR="00CD1845" w:rsidRPr="00CD1845" w:rsidRDefault="00CD1845" w:rsidP="00CD1845">
            <w:pPr>
              <w:rPr>
                <w:b/>
                <w:lang w:val="en-ZA" w:eastAsia="en-US"/>
              </w:rPr>
            </w:pPr>
            <w:r w:rsidRPr="00B8305D">
              <w:rPr>
                <w:b/>
              </w:rPr>
              <w:t>ENQUIRES:</w:t>
            </w:r>
          </w:p>
        </w:tc>
        <w:tc>
          <w:tcPr>
            <w:tcW w:w="7222" w:type="dxa"/>
          </w:tcPr>
          <w:p w:rsidR="00944A7B" w:rsidRDefault="00CD1845" w:rsidP="00944A7B">
            <w:pPr>
              <w:spacing w:before="40" w:after="40"/>
              <w:outlineLvl w:val="9"/>
              <w:rPr>
                <w:lang w:eastAsia="en-US"/>
              </w:rPr>
            </w:pPr>
            <w:r w:rsidRPr="00CD1845">
              <w:rPr>
                <w:lang w:eastAsia="en-US"/>
              </w:rPr>
              <w:t xml:space="preserve">Mr. Buyani Nsibande </w:t>
            </w:r>
          </w:p>
          <w:p w:rsidR="00944A7B" w:rsidRDefault="00CD1845" w:rsidP="00944A7B">
            <w:pPr>
              <w:spacing w:before="40" w:after="40"/>
              <w:outlineLvl w:val="9"/>
              <w:rPr>
                <w:lang w:eastAsia="en-US"/>
              </w:rPr>
            </w:pPr>
            <w:r w:rsidRPr="00CD1845">
              <w:rPr>
                <w:b/>
                <w:lang w:eastAsia="en-US"/>
              </w:rPr>
              <w:t>Email</w:t>
            </w:r>
            <w:r w:rsidRPr="00CD1845">
              <w:rPr>
                <w:lang w:eastAsia="en-US"/>
              </w:rPr>
              <w:t xml:space="preserve">: </w:t>
            </w:r>
            <w:hyperlink r:id="rId10" w:history="1">
              <w:r w:rsidR="001B309C" w:rsidRPr="008B4ED1">
                <w:rPr>
                  <w:rStyle w:val="Hyperlink"/>
                </w:rPr>
                <w:t>scm</w:t>
              </w:r>
              <w:r w:rsidR="001B309C" w:rsidRPr="008B4ED1">
                <w:rPr>
                  <w:rStyle w:val="Hyperlink"/>
                  <w:lang w:eastAsia="en-US"/>
                </w:rPr>
                <w:t>@necsa.co.za</w:t>
              </w:r>
            </w:hyperlink>
            <w:r w:rsidRPr="00CD1845">
              <w:rPr>
                <w:lang w:eastAsia="en-US"/>
              </w:rPr>
              <w:t xml:space="preserve"> </w:t>
            </w:r>
          </w:p>
          <w:p w:rsidR="00CD1845" w:rsidRDefault="00CD1845" w:rsidP="00944A7B">
            <w:pPr>
              <w:spacing w:before="40" w:after="40"/>
              <w:outlineLvl w:val="9"/>
              <w:rPr>
                <w:lang w:val="en-ZA" w:eastAsia="en-US"/>
              </w:rPr>
            </w:pPr>
            <w:r w:rsidRPr="00CD1845">
              <w:rPr>
                <w:b/>
                <w:iCs w:val="0"/>
                <w:lang w:eastAsia="en-US"/>
              </w:rPr>
              <w:t>Tel:</w:t>
            </w:r>
            <w:r w:rsidRPr="00CD1845">
              <w:rPr>
                <w:iCs w:val="0"/>
                <w:lang w:eastAsia="en-US"/>
              </w:rPr>
              <w:t xml:space="preserve"> +27 (0) 12 305 6072</w:t>
            </w:r>
          </w:p>
        </w:tc>
      </w:tr>
    </w:tbl>
    <w:p w:rsidR="00CD1845" w:rsidRDefault="00CD1845" w:rsidP="00CD1845">
      <w:pPr>
        <w:jc w:val="both"/>
        <w:rPr>
          <w:b/>
        </w:rPr>
      </w:pPr>
      <w:r w:rsidRPr="00CD1845">
        <w:rPr>
          <w:b/>
        </w:rPr>
        <w:t>THIS BID IS SUBJECT TO THE PREFERENTIAL PROCUREMENT POLICY FRAMEWORK ACT AND THE PREFERENTIAL PROCUREMENT REGULATIONS, 20</w:t>
      </w:r>
      <w:r w:rsidR="00A87D08">
        <w:rPr>
          <w:b/>
        </w:rPr>
        <w:t>22</w:t>
      </w:r>
      <w:r w:rsidRPr="00CD1845">
        <w:rPr>
          <w:b/>
        </w:rPr>
        <w:t>, CONDITIONS OF CONTRACT AND, IF APPLICABLE, ANY OTHER SPECIAL CONDITIONS OF CONTRACT.</w:t>
      </w:r>
    </w:p>
    <w:p w:rsidR="008610B6" w:rsidRDefault="008610B6">
      <w:pPr>
        <w:widowControl/>
        <w:spacing w:before="0" w:after="200"/>
        <w:outlineLvl w:val="9"/>
        <w:rPr>
          <w:rFonts w:ascii="Arial Bold" w:hAnsi="Arial Bold"/>
          <w:b/>
          <w:bCs/>
          <w:caps/>
          <w:color w:val="0087AC"/>
          <w:sz w:val="32"/>
          <w:szCs w:val="44"/>
          <w:lang w:val="en-ZA" w:eastAsia="en-US"/>
        </w:rPr>
      </w:pPr>
      <w:r>
        <w:br w:type="page"/>
      </w:r>
    </w:p>
    <w:p w:rsidR="00484FDB" w:rsidRDefault="00484FDB" w:rsidP="00FB1E06">
      <w:pPr>
        <w:pStyle w:val="Title"/>
        <w:outlineLvl w:val="9"/>
      </w:pPr>
      <w:r>
        <w:lastRenderedPageBreak/>
        <w:t>Table of Contents</w:t>
      </w:r>
    </w:p>
    <w:p w:rsidR="00F80D24" w:rsidRPr="008610B6" w:rsidRDefault="00F80D24" w:rsidP="008610B6">
      <w:pPr>
        <w:spacing w:before="0" w:after="0" w:line="240" w:lineRule="auto"/>
        <w:rPr>
          <w:sz w:val="6"/>
          <w:lang w:val="en-ZA" w:eastAsia="en-US"/>
        </w:rPr>
      </w:pPr>
    </w:p>
    <w:p w:rsidR="00F558A4" w:rsidRDefault="00BF6DBC">
      <w:pPr>
        <w:pStyle w:val="TOC1"/>
        <w:tabs>
          <w:tab w:val="right" w:leader="dot" w:pos="9627"/>
        </w:tabs>
        <w:rPr>
          <w:rFonts w:asciiTheme="minorHAnsi" w:eastAsiaTheme="minorEastAsia" w:hAnsiTheme="minorHAnsi" w:cstheme="minorBidi"/>
          <w:b w:val="0"/>
          <w:iCs w:val="0"/>
          <w:noProof/>
          <w:sz w:val="22"/>
          <w:lang w:val="en-ZA"/>
        </w:rPr>
      </w:pPr>
      <w:r>
        <w:rPr>
          <w:b w:val="0"/>
        </w:rPr>
        <w:fldChar w:fldCharType="begin"/>
      </w:r>
      <w:r>
        <w:rPr>
          <w:b w:val="0"/>
        </w:rPr>
        <w:instrText xml:space="preserve"> TOC \o "1-3" \h \z \u </w:instrText>
      </w:r>
      <w:r>
        <w:rPr>
          <w:b w:val="0"/>
        </w:rPr>
        <w:fldChar w:fldCharType="separate"/>
      </w:r>
      <w:hyperlink w:anchor="_Toc511997926" w:history="1">
        <w:r w:rsidR="00F558A4" w:rsidRPr="0063540B">
          <w:rPr>
            <w:rStyle w:val="Hyperlink"/>
            <w:noProof/>
          </w:rPr>
          <w:t>SECTION 1</w:t>
        </w:r>
        <w:r w:rsidR="00F558A4">
          <w:rPr>
            <w:noProof/>
            <w:webHidden/>
          </w:rPr>
          <w:tab/>
        </w:r>
        <w:r w:rsidR="00F558A4">
          <w:rPr>
            <w:noProof/>
            <w:webHidden/>
          </w:rPr>
          <w:fldChar w:fldCharType="begin"/>
        </w:r>
        <w:r w:rsidR="00F558A4">
          <w:rPr>
            <w:noProof/>
            <w:webHidden/>
          </w:rPr>
          <w:instrText xml:space="preserve"> PAGEREF _Toc511997926 \h </w:instrText>
        </w:r>
        <w:r w:rsidR="00F558A4">
          <w:rPr>
            <w:noProof/>
            <w:webHidden/>
          </w:rPr>
        </w:r>
        <w:r w:rsidR="00F558A4">
          <w:rPr>
            <w:noProof/>
            <w:webHidden/>
          </w:rPr>
          <w:fldChar w:fldCharType="separate"/>
        </w:r>
        <w:r w:rsidR="00304BA3">
          <w:rPr>
            <w:noProof/>
            <w:webHidden/>
          </w:rPr>
          <w:t>3</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27" w:history="1">
        <w:r w:rsidR="00F558A4" w:rsidRPr="0063540B">
          <w:rPr>
            <w:rStyle w:val="Hyperlink"/>
            <w:rFonts w:ascii="Arial Bold" w:hAnsi="Arial Bold"/>
            <w:noProof/>
          </w:rPr>
          <w:t>1.</w:t>
        </w:r>
        <w:r w:rsidR="00F558A4">
          <w:rPr>
            <w:rFonts w:asciiTheme="minorHAnsi" w:eastAsiaTheme="minorEastAsia" w:hAnsiTheme="minorHAnsi" w:cstheme="minorBidi"/>
            <w:b w:val="0"/>
            <w:iCs w:val="0"/>
            <w:noProof/>
            <w:lang w:val="en-ZA"/>
          </w:rPr>
          <w:tab/>
        </w:r>
        <w:r w:rsidR="00F558A4" w:rsidRPr="0063540B">
          <w:rPr>
            <w:rStyle w:val="Hyperlink"/>
            <w:noProof/>
          </w:rPr>
          <w:t>Introduction</w:t>
        </w:r>
        <w:r w:rsidR="00F558A4">
          <w:rPr>
            <w:noProof/>
            <w:webHidden/>
          </w:rPr>
          <w:tab/>
        </w:r>
        <w:r w:rsidR="00F558A4">
          <w:rPr>
            <w:noProof/>
            <w:webHidden/>
          </w:rPr>
          <w:fldChar w:fldCharType="begin"/>
        </w:r>
        <w:r w:rsidR="00F558A4">
          <w:rPr>
            <w:noProof/>
            <w:webHidden/>
          </w:rPr>
          <w:instrText xml:space="preserve"> PAGEREF _Toc511997927 \h </w:instrText>
        </w:r>
        <w:r w:rsidR="00F558A4">
          <w:rPr>
            <w:noProof/>
            <w:webHidden/>
          </w:rPr>
        </w:r>
        <w:r w:rsidR="00F558A4">
          <w:rPr>
            <w:noProof/>
            <w:webHidden/>
          </w:rPr>
          <w:fldChar w:fldCharType="separate"/>
        </w:r>
        <w:r w:rsidR="00304BA3">
          <w:rPr>
            <w:noProof/>
            <w:webHidden/>
          </w:rPr>
          <w:t>3</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28" w:history="1">
        <w:r w:rsidR="00F558A4" w:rsidRPr="0063540B">
          <w:rPr>
            <w:rStyle w:val="Hyperlink"/>
            <w:noProof/>
          </w:rPr>
          <w:t>1.1</w:t>
        </w:r>
        <w:r w:rsidR="00F558A4">
          <w:rPr>
            <w:rFonts w:asciiTheme="minorHAnsi" w:eastAsiaTheme="minorEastAsia" w:hAnsiTheme="minorHAnsi" w:cstheme="minorBidi"/>
            <w:iCs w:val="0"/>
            <w:noProof/>
            <w:sz w:val="22"/>
            <w:lang w:val="en-ZA"/>
          </w:rPr>
          <w:tab/>
        </w:r>
        <w:r w:rsidR="00F558A4" w:rsidRPr="0063540B">
          <w:rPr>
            <w:rStyle w:val="Hyperlink"/>
            <w:noProof/>
          </w:rPr>
          <w:t>Company Overview</w:t>
        </w:r>
        <w:r w:rsidR="00F558A4">
          <w:rPr>
            <w:noProof/>
            <w:webHidden/>
          </w:rPr>
          <w:tab/>
        </w:r>
        <w:r w:rsidR="00F558A4">
          <w:rPr>
            <w:noProof/>
            <w:webHidden/>
          </w:rPr>
          <w:fldChar w:fldCharType="begin"/>
        </w:r>
        <w:r w:rsidR="00F558A4">
          <w:rPr>
            <w:noProof/>
            <w:webHidden/>
          </w:rPr>
          <w:instrText xml:space="preserve"> PAGEREF _Toc511997928 \h </w:instrText>
        </w:r>
        <w:r w:rsidR="00F558A4">
          <w:rPr>
            <w:noProof/>
            <w:webHidden/>
          </w:rPr>
        </w:r>
        <w:r w:rsidR="00F558A4">
          <w:rPr>
            <w:noProof/>
            <w:webHidden/>
          </w:rPr>
          <w:fldChar w:fldCharType="separate"/>
        </w:r>
        <w:r w:rsidR="00304BA3">
          <w:rPr>
            <w:noProof/>
            <w:webHidden/>
          </w:rPr>
          <w:t>3</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29" w:history="1">
        <w:r w:rsidR="00F558A4" w:rsidRPr="0063540B">
          <w:rPr>
            <w:rStyle w:val="Hyperlink"/>
            <w:rFonts w:ascii="Arial Bold" w:hAnsi="Arial Bold"/>
            <w:noProof/>
          </w:rPr>
          <w:t>2.</w:t>
        </w:r>
        <w:r w:rsidR="00F558A4">
          <w:rPr>
            <w:rFonts w:asciiTheme="minorHAnsi" w:eastAsiaTheme="minorEastAsia" w:hAnsiTheme="minorHAnsi" w:cstheme="minorBidi"/>
            <w:b w:val="0"/>
            <w:iCs w:val="0"/>
            <w:noProof/>
            <w:lang w:val="en-ZA"/>
          </w:rPr>
          <w:tab/>
        </w:r>
        <w:r w:rsidR="00F558A4" w:rsidRPr="0063540B">
          <w:rPr>
            <w:rStyle w:val="Hyperlink"/>
            <w:noProof/>
          </w:rPr>
          <w:t>Scope of Work</w:t>
        </w:r>
        <w:r w:rsidR="00F558A4">
          <w:rPr>
            <w:noProof/>
            <w:webHidden/>
          </w:rPr>
          <w:tab/>
        </w:r>
        <w:r w:rsidR="00F558A4">
          <w:rPr>
            <w:noProof/>
            <w:webHidden/>
          </w:rPr>
          <w:fldChar w:fldCharType="begin"/>
        </w:r>
        <w:r w:rsidR="00F558A4">
          <w:rPr>
            <w:noProof/>
            <w:webHidden/>
          </w:rPr>
          <w:instrText xml:space="preserve"> PAGEREF _Toc511997929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0" w:history="1">
        <w:r w:rsidR="00F558A4" w:rsidRPr="0063540B">
          <w:rPr>
            <w:rStyle w:val="Hyperlink"/>
            <w:noProof/>
          </w:rPr>
          <w:t>2.1</w:t>
        </w:r>
        <w:r w:rsidR="00F558A4">
          <w:rPr>
            <w:rFonts w:asciiTheme="minorHAnsi" w:eastAsiaTheme="minorEastAsia" w:hAnsiTheme="minorHAnsi" w:cstheme="minorBidi"/>
            <w:iCs w:val="0"/>
            <w:noProof/>
            <w:sz w:val="22"/>
            <w:lang w:val="en-ZA"/>
          </w:rPr>
          <w:tab/>
        </w:r>
        <w:r w:rsidR="00F558A4" w:rsidRPr="0063540B">
          <w:rPr>
            <w:rStyle w:val="Hyperlink"/>
            <w:noProof/>
          </w:rPr>
          <w:t>Current Infrastructure</w:t>
        </w:r>
        <w:r w:rsidR="00F558A4">
          <w:rPr>
            <w:noProof/>
            <w:webHidden/>
          </w:rPr>
          <w:tab/>
        </w:r>
        <w:r w:rsidR="00F558A4">
          <w:rPr>
            <w:noProof/>
            <w:webHidden/>
          </w:rPr>
          <w:fldChar w:fldCharType="begin"/>
        </w:r>
        <w:r w:rsidR="00F558A4">
          <w:rPr>
            <w:noProof/>
            <w:webHidden/>
          </w:rPr>
          <w:instrText xml:space="preserve"> PAGEREF _Toc511997930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31" w:history="1">
        <w:r w:rsidR="00F558A4" w:rsidRPr="0063540B">
          <w:rPr>
            <w:rStyle w:val="Hyperlink"/>
            <w:rFonts w:ascii="Arial Bold" w:hAnsi="Arial Bold"/>
            <w:noProof/>
          </w:rPr>
          <w:t>3.</w:t>
        </w:r>
        <w:r w:rsidR="00F558A4">
          <w:rPr>
            <w:rFonts w:asciiTheme="minorHAnsi" w:eastAsiaTheme="minorEastAsia" w:hAnsiTheme="minorHAnsi" w:cstheme="minorBidi"/>
            <w:b w:val="0"/>
            <w:iCs w:val="0"/>
            <w:noProof/>
            <w:lang w:val="en-ZA"/>
          </w:rPr>
          <w:tab/>
        </w:r>
        <w:r w:rsidR="00F558A4" w:rsidRPr="0063540B">
          <w:rPr>
            <w:rStyle w:val="Hyperlink"/>
            <w:noProof/>
          </w:rPr>
          <w:t>specifications</w:t>
        </w:r>
        <w:r w:rsidR="00F558A4">
          <w:rPr>
            <w:noProof/>
            <w:webHidden/>
          </w:rPr>
          <w:tab/>
        </w:r>
        <w:r w:rsidR="00F558A4">
          <w:rPr>
            <w:noProof/>
            <w:webHidden/>
          </w:rPr>
          <w:fldChar w:fldCharType="begin"/>
        </w:r>
        <w:r w:rsidR="00F558A4">
          <w:rPr>
            <w:noProof/>
            <w:webHidden/>
          </w:rPr>
          <w:instrText xml:space="preserve"> PAGEREF _Toc511997931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2" w:history="1">
        <w:r w:rsidR="00F558A4" w:rsidRPr="0063540B">
          <w:rPr>
            <w:rStyle w:val="Hyperlink"/>
            <w:noProof/>
          </w:rPr>
          <w:t>3.1</w:t>
        </w:r>
        <w:r w:rsidR="00F558A4">
          <w:rPr>
            <w:rFonts w:asciiTheme="minorHAnsi" w:eastAsiaTheme="minorEastAsia" w:hAnsiTheme="minorHAnsi" w:cstheme="minorBidi"/>
            <w:iCs w:val="0"/>
            <w:noProof/>
            <w:sz w:val="22"/>
            <w:lang w:val="en-ZA"/>
          </w:rPr>
          <w:tab/>
        </w:r>
        <w:r w:rsidR="00F558A4" w:rsidRPr="0063540B">
          <w:rPr>
            <w:rStyle w:val="Hyperlink"/>
            <w:noProof/>
          </w:rPr>
          <w:t>Bill of quantities</w:t>
        </w:r>
        <w:r w:rsidR="00F558A4">
          <w:rPr>
            <w:noProof/>
            <w:webHidden/>
          </w:rPr>
          <w:tab/>
        </w:r>
        <w:r w:rsidR="00F558A4">
          <w:rPr>
            <w:noProof/>
            <w:webHidden/>
          </w:rPr>
          <w:fldChar w:fldCharType="begin"/>
        </w:r>
        <w:r w:rsidR="00F558A4">
          <w:rPr>
            <w:noProof/>
            <w:webHidden/>
          </w:rPr>
          <w:instrText xml:space="preserve"> PAGEREF _Toc511997932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3" w:history="1">
        <w:r w:rsidR="00F558A4" w:rsidRPr="0063540B">
          <w:rPr>
            <w:rStyle w:val="Hyperlink"/>
            <w:noProof/>
          </w:rPr>
          <w:t>3.2</w:t>
        </w:r>
        <w:r w:rsidR="00F558A4">
          <w:rPr>
            <w:rFonts w:asciiTheme="minorHAnsi" w:eastAsiaTheme="minorEastAsia" w:hAnsiTheme="minorHAnsi" w:cstheme="minorBidi"/>
            <w:iCs w:val="0"/>
            <w:noProof/>
            <w:sz w:val="22"/>
            <w:lang w:val="en-ZA"/>
          </w:rPr>
          <w:tab/>
        </w:r>
        <w:r w:rsidR="00F558A4" w:rsidRPr="0063540B">
          <w:rPr>
            <w:rStyle w:val="Hyperlink"/>
            <w:noProof/>
          </w:rPr>
          <w:t>Project Plan and Schedule</w:t>
        </w:r>
        <w:r w:rsidR="00F558A4">
          <w:rPr>
            <w:noProof/>
            <w:webHidden/>
          </w:rPr>
          <w:tab/>
        </w:r>
        <w:r w:rsidR="00F558A4">
          <w:rPr>
            <w:noProof/>
            <w:webHidden/>
          </w:rPr>
          <w:fldChar w:fldCharType="begin"/>
        </w:r>
        <w:r w:rsidR="00F558A4">
          <w:rPr>
            <w:noProof/>
            <w:webHidden/>
          </w:rPr>
          <w:instrText xml:space="preserve"> PAGEREF _Toc511997933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4" w:history="1">
        <w:r w:rsidR="00F558A4" w:rsidRPr="0063540B">
          <w:rPr>
            <w:rStyle w:val="Hyperlink"/>
            <w:noProof/>
          </w:rPr>
          <w:t>3.3</w:t>
        </w:r>
        <w:r w:rsidR="00F558A4">
          <w:rPr>
            <w:rFonts w:asciiTheme="minorHAnsi" w:eastAsiaTheme="minorEastAsia" w:hAnsiTheme="minorHAnsi" w:cstheme="minorBidi"/>
            <w:iCs w:val="0"/>
            <w:noProof/>
            <w:sz w:val="22"/>
            <w:lang w:val="en-ZA"/>
          </w:rPr>
          <w:tab/>
        </w:r>
        <w:r w:rsidR="00F558A4" w:rsidRPr="0063540B">
          <w:rPr>
            <w:rStyle w:val="Hyperlink"/>
            <w:noProof/>
          </w:rPr>
          <w:t>Applicable Necsa Policies</w:t>
        </w:r>
        <w:r w:rsidR="00F558A4">
          <w:rPr>
            <w:noProof/>
            <w:webHidden/>
          </w:rPr>
          <w:tab/>
        </w:r>
        <w:r w:rsidR="00F558A4">
          <w:rPr>
            <w:noProof/>
            <w:webHidden/>
          </w:rPr>
          <w:fldChar w:fldCharType="begin"/>
        </w:r>
        <w:r w:rsidR="00F558A4">
          <w:rPr>
            <w:noProof/>
            <w:webHidden/>
          </w:rPr>
          <w:instrText xml:space="preserve"> PAGEREF _Toc511997934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5" w:history="1">
        <w:r w:rsidR="00F558A4" w:rsidRPr="0063540B">
          <w:rPr>
            <w:rStyle w:val="Hyperlink"/>
            <w:noProof/>
          </w:rPr>
          <w:t>3.4</w:t>
        </w:r>
        <w:r w:rsidR="00F558A4">
          <w:rPr>
            <w:rFonts w:asciiTheme="minorHAnsi" w:eastAsiaTheme="minorEastAsia" w:hAnsiTheme="minorHAnsi" w:cstheme="minorBidi"/>
            <w:iCs w:val="0"/>
            <w:noProof/>
            <w:sz w:val="22"/>
            <w:lang w:val="en-ZA"/>
          </w:rPr>
          <w:tab/>
        </w:r>
        <w:r w:rsidR="00F558A4" w:rsidRPr="0063540B">
          <w:rPr>
            <w:rStyle w:val="Hyperlink"/>
            <w:noProof/>
          </w:rPr>
          <w:t>Applicable Necsa Procedures ( to be supplied upon contract award)</w:t>
        </w:r>
        <w:r w:rsidR="00F558A4">
          <w:rPr>
            <w:noProof/>
            <w:webHidden/>
          </w:rPr>
          <w:tab/>
        </w:r>
        <w:r w:rsidR="00F558A4">
          <w:rPr>
            <w:noProof/>
            <w:webHidden/>
          </w:rPr>
          <w:fldChar w:fldCharType="begin"/>
        </w:r>
        <w:r w:rsidR="00F558A4">
          <w:rPr>
            <w:noProof/>
            <w:webHidden/>
          </w:rPr>
          <w:instrText xml:space="preserve"> PAGEREF _Toc511997935 \h </w:instrText>
        </w:r>
        <w:r w:rsidR="00F558A4">
          <w:rPr>
            <w:noProof/>
            <w:webHidden/>
          </w:rPr>
        </w:r>
        <w:r w:rsidR="00F558A4">
          <w:rPr>
            <w:noProof/>
            <w:webHidden/>
          </w:rPr>
          <w:fldChar w:fldCharType="separate"/>
        </w:r>
        <w:r w:rsidR="00304BA3">
          <w:rPr>
            <w:noProof/>
            <w:webHidden/>
          </w:rPr>
          <w:t>4</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6" w:history="1">
        <w:r w:rsidR="00F558A4" w:rsidRPr="0063540B">
          <w:rPr>
            <w:rStyle w:val="Hyperlink"/>
            <w:noProof/>
          </w:rPr>
          <w:t>3.5</w:t>
        </w:r>
        <w:r w:rsidR="00F558A4">
          <w:rPr>
            <w:rFonts w:asciiTheme="minorHAnsi" w:eastAsiaTheme="minorEastAsia" w:hAnsiTheme="minorHAnsi" w:cstheme="minorBidi"/>
            <w:iCs w:val="0"/>
            <w:noProof/>
            <w:sz w:val="22"/>
            <w:lang w:val="en-ZA"/>
          </w:rPr>
          <w:tab/>
        </w:r>
        <w:r w:rsidR="00F558A4" w:rsidRPr="0063540B">
          <w:rPr>
            <w:rStyle w:val="Hyperlink"/>
            <w:noProof/>
          </w:rPr>
          <w:t>Requirements to Access Necsa Site</w:t>
        </w:r>
        <w:r w:rsidR="00F558A4">
          <w:rPr>
            <w:noProof/>
            <w:webHidden/>
          </w:rPr>
          <w:tab/>
        </w:r>
        <w:r w:rsidR="00F558A4">
          <w:rPr>
            <w:noProof/>
            <w:webHidden/>
          </w:rPr>
          <w:fldChar w:fldCharType="begin"/>
        </w:r>
        <w:r w:rsidR="00F558A4">
          <w:rPr>
            <w:noProof/>
            <w:webHidden/>
          </w:rPr>
          <w:instrText xml:space="preserve"> PAGEREF _Toc511997936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7" w:history="1">
        <w:r w:rsidR="00F558A4" w:rsidRPr="0063540B">
          <w:rPr>
            <w:rStyle w:val="Hyperlink"/>
            <w:noProof/>
          </w:rPr>
          <w:t>3.6</w:t>
        </w:r>
        <w:r w:rsidR="00F558A4">
          <w:rPr>
            <w:rFonts w:asciiTheme="minorHAnsi" w:eastAsiaTheme="minorEastAsia" w:hAnsiTheme="minorHAnsi" w:cstheme="minorBidi"/>
            <w:iCs w:val="0"/>
            <w:noProof/>
            <w:sz w:val="22"/>
            <w:lang w:val="en-ZA"/>
          </w:rPr>
          <w:tab/>
        </w:r>
        <w:r w:rsidR="00F558A4" w:rsidRPr="0063540B">
          <w:rPr>
            <w:rStyle w:val="Hyperlink"/>
            <w:noProof/>
          </w:rPr>
          <w:t>Emergencies, Incidents, Accidents</w:t>
        </w:r>
        <w:r w:rsidR="00F558A4">
          <w:rPr>
            <w:noProof/>
            <w:webHidden/>
          </w:rPr>
          <w:tab/>
        </w:r>
        <w:r w:rsidR="00F558A4">
          <w:rPr>
            <w:noProof/>
            <w:webHidden/>
          </w:rPr>
          <w:fldChar w:fldCharType="begin"/>
        </w:r>
        <w:r w:rsidR="00F558A4">
          <w:rPr>
            <w:noProof/>
            <w:webHidden/>
          </w:rPr>
          <w:instrText xml:space="preserve"> PAGEREF _Toc511997937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8" w:history="1">
        <w:r w:rsidR="00F558A4" w:rsidRPr="0063540B">
          <w:rPr>
            <w:rStyle w:val="Hyperlink"/>
            <w:noProof/>
          </w:rPr>
          <w:t>3.7</w:t>
        </w:r>
        <w:r w:rsidR="00F558A4">
          <w:rPr>
            <w:rFonts w:asciiTheme="minorHAnsi" w:eastAsiaTheme="minorEastAsia" w:hAnsiTheme="minorHAnsi" w:cstheme="minorBidi"/>
            <w:iCs w:val="0"/>
            <w:noProof/>
            <w:sz w:val="22"/>
            <w:lang w:val="en-ZA"/>
          </w:rPr>
          <w:tab/>
        </w:r>
        <w:r w:rsidR="00F558A4" w:rsidRPr="0063540B">
          <w:rPr>
            <w:rStyle w:val="Hyperlink"/>
            <w:noProof/>
          </w:rPr>
          <w:t>Necsa Health, Safety and Environmental Requirements</w:t>
        </w:r>
        <w:r w:rsidR="00F558A4">
          <w:rPr>
            <w:noProof/>
            <w:webHidden/>
          </w:rPr>
          <w:tab/>
        </w:r>
        <w:r w:rsidR="00F558A4">
          <w:rPr>
            <w:noProof/>
            <w:webHidden/>
          </w:rPr>
          <w:fldChar w:fldCharType="begin"/>
        </w:r>
        <w:r w:rsidR="00F558A4">
          <w:rPr>
            <w:noProof/>
            <w:webHidden/>
          </w:rPr>
          <w:instrText xml:space="preserve"> PAGEREF _Toc511997938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39" w:history="1">
        <w:r w:rsidR="00F558A4" w:rsidRPr="0063540B">
          <w:rPr>
            <w:rStyle w:val="Hyperlink"/>
            <w:noProof/>
          </w:rPr>
          <w:t>3.8</w:t>
        </w:r>
        <w:r w:rsidR="00F558A4">
          <w:rPr>
            <w:rFonts w:asciiTheme="minorHAnsi" w:eastAsiaTheme="minorEastAsia" w:hAnsiTheme="minorHAnsi" w:cstheme="minorBidi"/>
            <w:iCs w:val="0"/>
            <w:noProof/>
            <w:sz w:val="22"/>
            <w:lang w:val="en-ZA"/>
          </w:rPr>
          <w:tab/>
        </w:r>
        <w:r w:rsidR="00F558A4" w:rsidRPr="0063540B">
          <w:rPr>
            <w:rStyle w:val="Hyperlink"/>
            <w:noProof/>
          </w:rPr>
          <w:t>Necsa Requirements for Quality</w:t>
        </w:r>
        <w:r w:rsidR="00F558A4">
          <w:rPr>
            <w:noProof/>
            <w:webHidden/>
          </w:rPr>
          <w:tab/>
        </w:r>
        <w:r w:rsidR="00F558A4">
          <w:rPr>
            <w:noProof/>
            <w:webHidden/>
          </w:rPr>
          <w:fldChar w:fldCharType="begin"/>
        </w:r>
        <w:r w:rsidR="00F558A4">
          <w:rPr>
            <w:noProof/>
            <w:webHidden/>
          </w:rPr>
          <w:instrText xml:space="preserve"> PAGEREF _Toc511997939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0" w:history="1">
        <w:r w:rsidR="00F558A4" w:rsidRPr="0063540B">
          <w:rPr>
            <w:rStyle w:val="Hyperlink"/>
            <w:noProof/>
          </w:rPr>
          <w:t>3.9</w:t>
        </w:r>
        <w:r w:rsidR="00F558A4">
          <w:rPr>
            <w:rFonts w:asciiTheme="minorHAnsi" w:eastAsiaTheme="minorEastAsia" w:hAnsiTheme="minorHAnsi" w:cstheme="minorBidi"/>
            <w:iCs w:val="0"/>
            <w:noProof/>
            <w:sz w:val="22"/>
            <w:lang w:val="en-ZA"/>
          </w:rPr>
          <w:tab/>
        </w:r>
        <w:r w:rsidR="00F558A4" w:rsidRPr="0063540B">
          <w:rPr>
            <w:rStyle w:val="Hyperlink"/>
            <w:noProof/>
          </w:rPr>
          <w:t>Necsa Requirements for Project SHEQ</w:t>
        </w:r>
        <w:r w:rsidR="00F558A4">
          <w:rPr>
            <w:noProof/>
            <w:webHidden/>
          </w:rPr>
          <w:tab/>
        </w:r>
        <w:r w:rsidR="00F558A4">
          <w:rPr>
            <w:noProof/>
            <w:webHidden/>
          </w:rPr>
          <w:fldChar w:fldCharType="begin"/>
        </w:r>
        <w:r w:rsidR="00F558A4">
          <w:rPr>
            <w:noProof/>
            <w:webHidden/>
          </w:rPr>
          <w:instrText xml:space="preserve"> PAGEREF _Toc511997940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1" w:history="1">
        <w:r w:rsidR="00F558A4" w:rsidRPr="0063540B">
          <w:rPr>
            <w:rStyle w:val="Hyperlink"/>
            <w:noProof/>
          </w:rPr>
          <w:t>3.10</w:t>
        </w:r>
        <w:r w:rsidR="00F558A4">
          <w:rPr>
            <w:rFonts w:asciiTheme="minorHAnsi" w:eastAsiaTheme="minorEastAsia" w:hAnsiTheme="minorHAnsi" w:cstheme="minorBidi"/>
            <w:iCs w:val="0"/>
            <w:noProof/>
            <w:sz w:val="22"/>
            <w:lang w:val="en-ZA"/>
          </w:rPr>
          <w:tab/>
        </w:r>
        <w:r w:rsidR="00F558A4" w:rsidRPr="0063540B">
          <w:rPr>
            <w:rStyle w:val="Hyperlink"/>
            <w:noProof/>
          </w:rPr>
          <w:t>Confidentiality</w:t>
        </w:r>
        <w:r w:rsidR="00F558A4">
          <w:rPr>
            <w:noProof/>
            <w:webHidden/>
          </w:rPr>
          <w:tab/>
        </w:r>
        <w:r w:rsidR="00F558A4">
          <w:rPr>
            <w:noProof/>
            <w:webHidden/>
          </w:rPr>
          <w:fldChar w:fldCharType="begin"/>
        </w:r>
        <w:r w:rsidR="00F558A4">
          <w:rPr>
            <w:noProof/>
            <w:webHidden/>
          </w:rPr>
          <w:instrText xml:space="preserve"> PAGEREF _Toc511997941 \h </w:instrText>
        </w:r>
        <w:r w:rsidR="00F558A4">
          <w:rPr>
            <w:noProof/>
            <w:webHidden/>
          </w:rPr>
        </w:r>
        <w:r w:rsidR="00F558A4">
          <w:rPr>
            <w:noProof/>
            <w:webHidden/>
          </w:rPr>
          <w:fldChar w:fldCharType="separate"/>
        </w:r>
        <w:r w:rsidR="00304BA3">
          <w:rPr>
            <w:noProof/>
            <w:webHidden/>
          </w:rPr>
          <w:t>5</w:t>
        </w:r>
        <w:r w:rsidR="00F558A4">
          <w:rPr>
            <w:noProof/>
            <w:webHidden/>
          </w:rPr>
          <w:fldChar w:fldCharType="end"/>
        </w:r>
      </w:hyperlink>
    </w:p>
    <w:p w:rsidR="00F558A4" w:rsidRDefault="006F6D4F">
      <w:pPr>
        <w:pStyle w:val="TOC1"/>
        <w:tabs>
          <w:tab w:val="right" w:leader="dot" w:pos="9627"/>
        </w:tabs>
        <w:rPr>
          <w:rFonts w:asciiTheme="minorHAnsi" w:eastAsiaTheme="minorEastAsia" w:hAnsiTheme="minorHAnsi" w:cstheme="minorBidi"/>
          <w:b w:val="0"/>
          <w:iCs w:val="0"/>
          <w:noProof/>
          <w:sz w:val="22"/>
          <w:lang w:val="en-ZA"/>
        </w:rPr>
      </w:pPr>
      <w:hyperlink w:anchor="_Toc511997942" w:history="1">
        <w:r w:rsidR="00F558A4" w:rsidRPr="0063540B">
          <w:rPr>
            <w:rStyle w:val="Hyperlink"/>
            <w:noProof/>
          </w:rPr>
          <w:t>SECTION 2</w:t>
        </w:r>
        <w:r w:rsidR="00F558A4">
          <w:rPr>
            <w:noProof/>
            <w:webHidden/>
          </w:rPr>
          <w:tab/>
        </w:r>
        <w:r w:rsidR="00F558A4">
          <w:rPr>
            <w:noProof/>
            <w:webHidden/>
          </w:rPr>
          <w:fldChar w:fldCharType="begin"/>
        </w:r>
        <w:r w:rsidR="00F558A4">
          <w:rPr>
            <w:noProof/>
            <w:webHidden/>
          </w:rPr>
          <w:instrText xml:space="preserve"> PAGEREF _Toc511997942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43" w:history="1">
        <w:r w:rsidR="00F558A4" w:rsidRPr="0063540B">
          <w:rPr>
            <w:rStyle w:val="Hyperlink"/>
            <w:rFonts w:ascii="Arial Bold" w:hAnsi="Arial Bold"/>
            <w:noProof/>
            <w:lang w:val="en-ZA"/>
          </w:rPr>
          <w:t>5.</w:t>
        </w:r>
        <w:r w:rsidR="00F558A4">
          <w:rPr>
            <w:rFonts w:asciiTheme="minorHAnsi" w:eastAsiaTheme="minorEastAsia" w:hAnsiTheme="minorHAnsi" w:cstheme="minorBidi"/>
            <w:b w:val="0"/>
            <w:iCs w:val="0"/>
            <w:noProof/>
            <w:lang w:val="en-ZA"/>
          </w:rPr>
          <w:tab/>
        </w:r>
        <w:r w:rsidR="00F558A4" w:rsidRPr="0063540B">
          <w:rPr>
            <w:rStyle w:val="Hyperlink"/>
            <w:noProof/>
            <w:lang w:val="en-ZA"/>
          </w:rPr>
          <w:t>Instruction to Bidders</w:t>
        </w:r>
        <w:r w:rsidR="00F558A4">
          <w:rPr>
            <w:noProof/>
            <w:webHidden/>
          </w:rPr>
          <w:tab/>
        </w:r>
        <w:r w:rsidR="00F558A4">
          <w:rPr>
            <w:noProof/>
            <w:webHidden/>
          </w:rPr>
          <w:fldChar w:fldCharType="begin"/>
        </w:r>
        <w:r w:rsidR="00F558A4">
          <w:rPr>
            <w:noProof/>
            <w:webHidden/>
          </w:rPr>
          <w:instrText xml:space="preserve"> PAGEREF _Toc511997943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4" w:history="1">
        <w:r w:rsidR="00F558A4" w:rsidRPr="0063540B">
          <w:rPr>
            <w:rStyle w:val="Hyperlink"/>
            <w:noProof/>
          </w:rPr>
          <w:t>5.1</w:t>
        </w:r>
        <w:r w:rsidR="00F558A4">
          <w:rPr>
            <w:rFonts w:asciiTheme="minorHAnsi" w:eastAsiaTheme="minorEastAsia" w:hAnsiTheme="minorHAnsi" w:cstheme="minorBidi"/>
            <w:iCs w:val="0"/>
            <w:noProof/>
            <w:sz w:val="22"/>
            <w:lang w:val="en-ZA"/>
          </w:rPr>
          <w:tab/>
        </w:r>
        <w:r w:rsidR="00F558A4" w:rsidRPr="0063540B">
          <w:rPr>
            <w:rStyle w:val="Hyperlink"/>
            <w:noProof/>
          </w:rPr>
          <w:t>General</w:t>
        </w:r>
        <w:r w:rsidR="00F558A4">
          <w:rPr>
            <w:noProof/>
            <w:webHidden/>
          </w:rPr>
          <w:tab/>
        </w:r>
        <w:r w:rsidR="00F558A4">
          <w:rPr>
            <w:noProof/>
            <w:webHidden/>
          </w:rPr>
          <w:fldChar w:fldCharType="begin"/>
        </w:r>
        <w:r w:rsidR="00F558A4">
          <w:rPr>
            <w:noProof/>
            <w:webHidden/>
          </w:rPr>
          <w:instrText xml:space="preserve"> PAGEREF _Toc511997944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5" w:history="1">
        <w:r w:rsidR="00F558A4" w:rsidRPr="0063540B">
          <w:rPr>
            <w:rStyle w:val="Hyperlink"/>
            <w:noProof/>
          </w:rPr>
          <w:t>5.2</w:t>
        </w:r>
        <w:r w:rsidR="00F558A4">
          <w:rPr>
            <w:rFonts w:asciiTheme="minorHAnsi" w:eastAsiaTheme="minorEastAsia" w:hAnsiTheme="minorHAnsi" w:cstheme="minorBidi"/>
            <w:iCs w:val="0"/>
            <w:noProof/>
            <w:sz w:val="22"/>
            <w:lang w:val="en-ZA"/>
          </w:rPr>
          <w:tab/>
        </w:r>
        <w:r w:rsidR="00F558A4" w:rsidRPr="0063540B">
          <w:rPr>
            <w:rStyle w:val="Hyperlink"/>
            <w:noProof/>
          </w:rPr>
          <w:t>Bidder Information</w:t>
        </w:r>
        <w:r w:rsidR="00F558A4">
          <w:rPr>
            <w:noProof/>
            <w:webHidden/>
          </w:rPr>
          <w:tab/>
        </w:r>
        <w:r w:rsidR="00F558A4">
          <w:rPr>
            <w:noProof/>
            <w:webHidden/>
          </w:rPr>
          <w:fldChar w:fldCharType="begin"/>
        </w:r>
        <w:r w:rsidR="00F558A4">
          <w:rPr>
            <w:noProof/>
            <w:webHidden/>
          </w:rPr>
          <w:instrText xml:space="preserve"> PAGEREF _Toc511997945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6" w:history="1">
        <w:r w:rsidR="00F558A4" w:rsidRPr="0063540B">
          <w:rPr>
            <w:rStyle w:val="Hyperlink"/>
            <w:noProof/>
          </w:rPr>
          <w:t>5.3</w:t>
        </w:r>
        <w:r w:rsidR="00F558A4">
          <w:rPr>
            <w:rFonts w:asciiTheme="minorHAnsi" w:eastAsiaTheme="minorEastAsia" w:hAnsiTheme="minorHAnsi" w:cstheme="minorBidi"/>
            <w:iCs w:val="0"/>
            <w:noProof/>
            <w:sz w:val="22"/>
            <w:lang w:val="en-ZA"/>
          </w:rPr>
          <w:tab/>
        </w:r>
        <w:r w:rsidR="00F558A4" w:rsidRPr="0063540B">
          <w:rPr>
            <w:rStyle w:val="Hyperlink"/>
            <w:noProof/>
          </w:rPr>
          <w:t>Consortium</w:t>
        </w:r>
        <w:r w:rsidR="00F558A4">
          <w:rPr>
            <w:noProof/>
            <w:webHidden/>
          </w:rPr>
          <w:tab/>
        </w:r>
        <w:r w:rsidR="00F558A4">
          <w:rPr>
            <w:noProof/>
            <w:webHidden/>
          </w:rPr>
          <w:fldChar w:fldCharType="begin"/>
        </w:r>
        <w:r w:rsidR="00F558A4">
          <w:rPr>
            <w:noProof/>
            <w:webHidden/>
          </w:rPr>
          <w:instrText xml:space="preserve"> PAGEREF _Toc511997946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7" w:history="1">
        <w:r w:rsidR="00F558A4" w:rsidRPr="0063540B">
          <w:rPr>
            <w:rStyle w:val="Hyperlink"/>
            <w:noProof/>
          </w:rPr>
          <w:t>5.4</w:t>
        </w:r>
        <w:r w:rsidR="00F558A4">
          <w:rPr>
            <w:rFonts w:asciiTheme="minorHAnsi" w:eastAsiaTheme="minorEastAsia" w:hAnsiTheme="minorHAnsi" w:cstheme="minorBidi"/>
            <w:iCs w:val="0"/>
            <w:noProof/>
            <w:sz w:val="22"/>
            <w:lang w:val="en-ZA"/>
          </w:rPr>
          <w:tab/>
        </w:r>
        <w:r w:rsidR="00F558A4" w:rsidRPr="0063540B">
          <w:rPr>
            <w:rStyle w:val="Hyperlink"/>
            <w:noProof/>
          </w:rPr>
          <w:t>Sub-contracting</w:t>
        </w:r>
        <w:r w:rsidR="00F558A4">
          <w:rPr>
            <w:noProof/>
            <w:webHidden/>
          </w:rPr>
          <w:tab/>
        </w:r>
        <w:r w:rsidR="00F558A4">
          <w:rPr>
            <w:noProof/>
            <w:webHidden/>
          </w:rPr>
          <w:fldChar w:fldCharType="begin"/>
        </w:r>
        <w:r w:rsidR="00F558A4">
          <w:rPr>
            <w:noProof/>
            <w:webHidden/>
          </w:rPr>
          <w:instrText xml:space="preserve"> PAGEREF _Toc511997947 \h </w:instrText>
        </w:r>
        <w:r w:rsidR="00F558A4">
          <w:rPr>
            <w:noProof/>
            <w:webHidden/>
          </w:rPr>
        </w:r>
        <w:r w:rsidR="00F558A4">
          <w:rPr>
            <w:noProof/>
            <w:webHidden/>
          </w:rPr>
          <w:fldChar w:fldCharType="separate"/>
        </w:r>
        <w:r w:rsidR="00304BA3">
          <w:rPr>
            <w:noProof/>
            <w:webHidden/>
          </w:rPr>
          <w:t>7</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8" w:history="1">
        <w:r w:rsidR="00F558A4" w:rsidRPr="0063540B">
          <w:rPr>
            <w:rStyle w:val="Hyperlink"/>
            <w:noProof/>
          </w:rPr>
          <w:t>5.5</w:t>
        </w:r>
        <w:r w:rsidR="00F558A4">
          <w:rPr>
            <w:rFonts w:asciiTheme="minorHAnsi" w:eastAsiaTheme="minorEastAsia" w:hAnsiTheme="minorHAnsi" w:cstheme="minorBidi"/>
            <w:iCs w:val="0"/>
            <w:noProof/>
            <w:sz w:val="22"/>
            <w:lang w:val="en-ZA"/>
          </w:rPr>
          <w:tab/>
        </w:r>
        <w:r w:rsidR="00F558A4" w:rsidRPr="0063540B">
          <w:rPr>
            <w:rStyle w:val="Hyperlink"/>
            <w:noProof/>
          </w:rPr>
          <w:t>Necsa’s Bidding Rights</w:t>
        </w:r>
        <w:r w:rsidR="00F558A4">
          <w:rPr>
            <w:noProof/>
            <w:webHidden/>
          </w:rPr>
          <w:tab/>
        </w:r>
        <w:r w:rsidR="00F558A4">
          <w:rPr>
            <w:noProof/>
            <w:webHidden/>
          </w:rPr>
          <w:fldChar w:fldCharType="begin"/>
        </w:r>
        <w:r w:rsidR="00F558A4">
          <w:rPr>
            <w:noProof/>
            <w:webHidden/>
          </w:rPr>
          <w:instrText xml:space="preserve"> PAGEREF _Toc511997948 \h </w:instrText>
        </w:r>
        <w:r w:rsidR="00F558A4">
          <w:rPr>
            <w:noProof/>
            <w:webHidden/>
          </w:rPr>
        </w:r>
        <w:r w:rsidR="00F558A4">
          <w:rPr>
            <w:noProof/>
            <w:webHidden/>
          </w:rPr>
          <w:fldChar w:fldCharType="separate"/>
        </w:r>
        <w:r w:rsidR="00304BA3">
          <w:rPr>
            <w:noProof/>
            <w:webHidden/>
          </w:rPr>
          <w:t>8</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49" w:history="1">
        <w:r w:rsidR="00F558A4" w:rsidRPr="0063540B">
          <w:rPr>
            <w:rStyle w:val="Hyperlink"/>
            <w:noProof/>
          </w:rPr>
          <w:t>5.6</w:t>
        </w:r>
        <w:r w:rsidR="00F558A4">
          <w:rPr>
            <w:rFonts w:asciiTheme="minorHAnsi" w:eastAsiaTheme="minorEastAsia" w:hAnsiTheme="minorHAnsi" w:cstheme="minorBidi"/>
            <w:iCs w:val="0"/>
            <w:noProof/>
            <w:sz w:val="22"/>
            <w:lang w:val="en-ZA"/>
          </w:rPr>
          <w:tab/>
        </w:r>
        <w:r w:rsidR="00F558A4" w:rsidRPr="0063540B">
          <w:rPr>
            <w:rStyle w:val="Hyperlink"/>
            <w:noProof/>
          </w:rPr>
          <w:t>Bidding Process</w:t>
        </w:r>
        <w:r w:rsidR="00F558A4">
          <w:rPr>
            <w:noProof/>
            <w:webHidden/>
          </w:rPr>
          <w:tab/>
        </w:r>
        <w:r w:rsidR="00F558A4">
          <w:rPr>
            <w:noProof/>
            <w:webHidden/>
          </w:rPr>
          <w:fldChar w:fldCharType="begin"/>
        </w:r>
        <w:r w:rsidR="00F558A4">
          <w:rPr>
            <w:noProof/>
            <w:webHidden/>
          </w:rPr>
          <w:instrText xml:space="preserve"> PAGEREF _Toc511997949 \h </w:instrText>
        </w:r>
        <w:r w:rsidR="00F558A4">
          <w:rPr>
            <w:noProof/>
            <w:webHidden/>
          </w:rPr>
        </w:r>
        <w:r w:rsidR="00F558A4">
          <w:rPr>
            <w:noProof/>
            <w:webHidden/>
          </w:rPr>
          <w:fldChar w:fldCharType="separate"/>
        </w:r>
        <w:r w:rsidR="00304BA3">
          <w:rPr>
            <w:noProof/>
            <w:webHidden/>
          </w:rPr>
          <w:t>8</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0" w:history="1">
        <w:r w:rsidR="00F558A4" w:rsidRPr="0063540B">
          <w:rPr>
            <w:rStyle w:val="Hyperlink"/>
            <w:noProof/>
          </w:rPr>
          <w:t>5.7</w:t>
        </w:r>
        <w:r w:rsidR="00F558A4">
          <w:rPr>
            <w:rFonts w:asciiTheme="minorHAnsi" w:eastAsiaTheme="minorEastAsia" w:hAnsiTheme="minorHAnsi" w:cstheme="minorBidi"/>
            <w:iCs w:val="0"/>
            <w:noProof/>
            <w:sz w:val="22"/>
            <w:lang w:val="en-ZA"/>
          </w:rPr>
          <w:tab/>
        </w:r>
        <w:r w:rsidR="00F558A4" w:rsidRPr="0063540B">
          <w:rPr>
            <w:rStyle w:val="Hyperlink"/>
            <w:noProof/>
          </w:rPr>
          <w:t>Bid Submission Requirements</w:t>
        </w:r>
        <w:r w:rsidR="00F558A4">
          <w:rPr>
            <w:noProof/>
            <w:webHidden/>
          </w:rPr>
          <w:tab/>
        </w:r>
        <w:r w:rsidR="00F558A4">
          <w:rPr>
            <w:noProof/>
            <w:webHidden/>
          </w:rPr>
          <w:fldChar w:fldCharType="begin"/>
        </w:r>
        <w:r w:rsidR="00F558A4">
          <w:rPr>
            <w:noProof/>
            <w:webHidden/>
          </w:rPr>
          <w:instrText xml:space="preserve"> PAGEREF _Toc511997950 \h </w:instrText>
        </w:r>
        <w:r w:rsidR="00F558A4">
          <w:rPr>
            <w:noProof/>
            <w:webHidden/>
          </w:rPr>
        </w:r>
        <w:r w:rsidR="00F558A4">
          <w:rPr>
            <w:noProof/>
            <w:webHidden/>
          </w:rPr>
          <w:fldChar w:fldCharType="separate"/>
        </w:r>
        <w:r w:rsidR="00304BA3">
          <w:rPr>
            <w:noProof/>
            <w:webHidden/>
          </w:rPr>
          <w:t>8</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51" w:history="1">
        <w:r w:rsidR="00F558A4" w:rsidRPr="0063540B">
          <w:rPr>
            <w:rStyle w:val="Hyperlink"/>
            <w:rFonts w:ascii="Arial Bold" w:hAnsi="Arial Bold"/>
            <w:noProof/>
          </w:rPr>
          <w:t>6.</w:t>
        </w:r>
        <w:r w:rsidR="00F558A4">
          <w:rPr>
            <w:rFonts w:asciiTheme="minorHAnsi" w:eastAsiaTheme="minorEastAsia" w:hAnsiTheme="minorHAnsi" w:cstheme="minorBidi"/>
            <w:b w:val="0"/>
            <w:iCs w:val="0"/>
            <w:noProof/>
            <w:lang w:val="en-ZA"/>
          </w:rPr>
          <w:tab/>
        </w:r>
        <w:r w:rsidR="00F558A4" w:rsidRPr="0063540B">
          <w:rPr>
            <w:rStyle w:val="Hyperlink"/>
            <w:noProof/>
          </w:rPr>
          <w:t>Eligibility Requirements</w:t>
        </w:r>
        <w:r w:rsidR="00F558A4">
          <w:rPr>
            <w:noProof/>
            <w:webHidden/>
          </w:rPr>
          <w:tab/>
        </w:r>
        <w:r w:rsidR="00F558A4">
          <w:rPr>
            <w:noProof/>
            <w:webHidden/>
          </w:rPr>
          <w:fldChar w:fldCharType="begin"/>
        </w:r>
        <w:r w:rsidR="00F558A4">
          <w:rPr>
            <w:noProof/>
            <w:webHidden/>
          </w:rPr>
          <w:instrText xml:space="preserve"> PAGEREF _Toc511997951 \h </w:instrText>
        </w:r>
        <w:r w:rsidR="00F558A4">
          <w:rPr>
            <w:noProof/>
            <w:webHidden/>
          </w:rPr>
        </w:r>
        <w:r w:rsidR="00F558A4">
          <w:rPr>
            <w:noProof/>
            <w:webHidden/>
          </w:rPr>
          <w:fldChar w:fldCharType="separate"/>
        </w:r>
        <w:r w:rsidR="00304BA3">
          <w:rPr>
            <w:noProof/>
            <w:webHidden/>
          </w:rPr>
          <w:t>10</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2" w:history="1">
        <w:r w:rsidR="00F558A4" w:rsidRPr="0063540B">
          <w:rPr>
            <w:rStyle w:val="Hyperlink"/>
            <w:noProof/>
          </w:rPr>
          <w:t>6.1</w:t>
        </w:r>
        <w:r w:rsidR="00F558A4">
          <w:rPr>
            <w:rFonts w:asciiTheme="minorHAnsi" w:eastAsiaTheme="minorEastAsia" w:hAnsiTheme="minorHAnsi" w:cstheme="minorBidi"/>
            <w:iCs w:val="0"/>
            <w:noProof/>
            <w:sz w:val="22"/>
            <w:lang w:val="en-ZA"/>
          </w:rPr>
          <w:tab/>
        </w:r>
        <w:r w:rsidR="00F558A4" w:rsidRPr="0063540B">
          <w:rPr>
            <w:rStyle w:val="Hyperlink"/>
            <w:noProof/>
          </w:rPr>
          <w:t>Pre-qualification Criteria</w:t>
        </w:r>
        <w:r w:rsidR="00F558A4">
          <w:rPr>
            <w:noProof/>
            <w:webHidden/>
          </w:rPr>
          <w:tab/>
        </w:r>
        <w:r w:rsidR="00F558A4">
          <w:rPr>
            <w:noProof/>
            <w:webHidden/>
          </w:rPr>
          <w:fldChar w:fldCharType="begin"/>
        </w:r>
        <w:r w:rsidR="00F558A4">
          <w:rPr>
            <w:noProof/>
            <w:webHidden/>
          </w:rPr>
          <w:instrText xml:space="preserve"> PAGEREF _Toc511997952 \h </w:instrText>
        </w:r>
        <w:r w:rsidR="00F558A4">
          <w:rPr>
            <w:noProof/>
            <w:webHidden/>
          </w:rPr>
        </w:r>
        <w:r w:rsidR="00F558A4">
          <w:rPr>
            <w:noProof/>
            <w:webHidden/>
          </w:rPr>
          <w:fldChar w:fldCharType="separate"/>
        </w:r>
        <w:r w:rsidR="00304BA3">
          <w:rPr>
            <w:noProof/>
            <w:webHidden/>
          </w:rPr>
          <w:t>10</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3" w:history="1">
        <w:r w:rsidR="00F558A4" w:rsidRPr="0063540B">
          <w:rPr>
            <w:rStyle w:val="Hyperlink"/>
            <w:noProof/>
          </w:rPr>
          <w:t>6.2</w:t>
        </w:r>
        <w:r w:rsidR="00F558A4">
          <w:rPr>
            <w:rFonts w:asciiTheme="minorHAnsi" w:eastAsiaTheme="minorEastAsia" w:hAnsiTheme="minorHAnsi" w:cstheme="minorBidi"/>
            <w:iCs w:val="0"/>
            <w:noProof/>
            <w:sz w:val="22"/>
            <w:lang w:val="en-ZA"/>
          </w:rPr>
          <w:tab/>
        </w:r>
        <w:r w:rsidR="00F558A4" w:rsidRPr="0063540B">
          <w:rPr>
            <w:rStyle w:val="Hyperlink"/>
            <w:noProof/>
          </w:rPr>
          <w:t>Technical / Functional Evaluation Criteria</w:t>
        </w:r>
        <w:r w:rsidR="00F558A4">
          <w:rPr>
            <w:noProof/>
            <w:webHidden/>
          </w:rPr>
          <w:tab/>
        </w:r>
        <w:r w:rsidR="00F558A4">
          <w:rPr>
            <w:noProof/>
            <w:webHidden/>
          </w:rPr>
          <w:fldChar w:fldCharType="begin"/>
        </w:r>
        <w:r w:rsidR="00F558A4">
          <w:rPr>
            <w:noProof/>
            <w:webHidden/>
          </w:rPr>
          <w:instrText xml:space="preserve"> PAGEREF _Toc511997953 \h </w:instrText>
        </w:r>
        <w:r w:rsidR="00F558A4">
          <w:rPr>
            <w:noProof/>
            <w:webHidden/>
          </w:rPr>
        </w:r>
        <w:r w:rsidR="00F558A4">
          <w:rPr>
            <w:noProof/>
            <w:webHidden/>
          </w:rPr>
          <w:fldChar w:fldCharType="separate"/>
        </w:r>
        <w:r w:rsidR="00304BA3">
          <w:rPr>
            <w:noProof/>
            <w:webHidden/>
          </w:rPr>
          <w:t>10</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4" w:history="1">
        <w:r w:rsidR="00F558A4" w:rsidRPr="0063540B">
          <w:rPr>
            <w:rStyle w:val="Hyperlink"/>
            <w:noProof/>
          </w:rPr>
          <w:t>6.3</w:t>
        </w:r>
        <w:r w:rsidR="00F558A4">
          <w:rPr>
            <w:rFonts w:asciiTheme="minorHAnsi" w:eastAsiaTheme="minorEastAsia" w:hAnsiTheme="minorHAnsi" w:cstheme="minorBidi"/>
            <w:iCs w:val="0"/>
            <w:noProof/>
            <w:sz w:val="22"/>
            <w:lang w:val="en-ZA"/>
          </w:rPr>
          <w:tab/>
        </w:r>
        <w:r w:rsidR="00F558A4" w:rsidRPr="0063540B">
          <w:rPr>
            <w:rStyle w:val="Hyperlink"/>
            <w:noProof/>
          </w:rPr>
          <w:t>Tenders to be evaluated on functionality (B-BBEE and Price Evaluation Criteria):</w:t>
        </w:r>
        <w:r w:rsidR="00F558A4">
          <w:rPr>
            <w:noProof/>
            <w:webHidden/>
          </w:rPr>
          <w:tab/>
        </w:r>
        <w:r w:rsidR="00F558A4">
          <w:rPr>
            <w:noProof/>
            <w:webHidden/>
          </w:rPr>
          <w:fldChar w:fldCharType="begin"/>
        </w:r>
        <w:r w:rsidR="00F558A4">
          <w:rPr>
            <w:noProof/>
            <w:webHidden/>
          </w:rPr>
          <w:instrText xml:space="preserve"> PAGEREF _Toc511997954 \h </w:instrText>
        </w:r>
        <w:r w:rsidR="00F558A4">
          <w:rPr>
            <w:noProof/>
            <w:webHidden/>
          </w:rPr>
        </w:r>
        <w:r w:rsidR="00F558A4">
          <w:rPr>
            <w:noProof/>
            <w:webHidden/>
          </w:rPr>
          <w:fldChar w:fldCharType="separate"/>
        </w:r>
        <w:r w:rsidR="00304BA3">
          <w:rPr>
            <w:noProof/>
            <w:webHidden/>
          </w:rPr>
          <w:t>12</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5" w:history="1">
        <w:r w:rsidR="00F558A4" w:rsidRPr="0063540B">
          <w:rPr>
            <w:rStyle w:val="Hyperlink"/>
            <w:noProof/>
          </w:rPr>
          <w:t>6.4</w:t>
        </w:r>
        <w:r w:rsidR="00F558A4">
          <w:rPr>
            <w:rFonts w:asciiTheme="minorHAnsi" w:eastAsiaTheme="minorEastAsia" w:hAnsiTheme="minorHAnsi" w:cstheme="minorBidi"/>
            <w:iCs w:val="0"/>
            <w:noProof/>
            <w:sz w:val="22"/>
            <w:lang w:val="en-ZA"/>
          </w:rPr>
          <w:tab/>
        </w:r>
        <w:r w:rsidR="00F558A4" w:rsidRPr="0063540B">
          <w:rPr>
            <w:rStyle w:val="Hyperlink"/>
            <w:noProof/>
          </w:rPr>
          <w:t>80/20 preference point system for acquisition of goods or services for Rand value equal to or above R30 000 and up to R50 million</w:t>
        </w:r>
        <w:r w:rsidR="00F558A4">
          <w:rPr>
            <w:noProof/>
            <w:webHidden/>
          </w:rPr>
          <w:tab/>
        </w:r>
        <w:r w:rsidR="00F558A4">
          <w:rPr>
            <w:noProof/>
            <w:webHidden/>
          </w:rPr>
          <w:fldChar w:fldCharType="begin"/>
        </w:r>
        <w:r w:rsidR="00F558A4">
          <w:rPr>
            <w:noProof/>
            <w:webHidden/>
          </w:rPr>
          <w:instrText xml:space="preserve"> PAGEREF _Toc511997955 \h </w:instrText>
        </w:r>
        <w:r w:rsidR="00F558A4">
          <w:rPr>
            <w:noProof/>
            <w:webHidden/>
          </w:rPr>
        </w:r>
        <w:r w:rsidR="00F558A4">
          <w:rPr>
            <w:noProof/>
            <w:webHidden/>
          </w:rPr>
          <w:fldChar w:fldCharType="separate"/>
        </w:r>
        <w:r w:rsidR="00304BA3">
          <w:rPr>
            <w:noProof/>
            <w:webHidden/>
          </w:rPr>
          <w:t>12</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6" w:history="1">
        <w:r w:rsidR="00F558A4" w:rsidRPr="0063540B">
          <w:rPr>
            <w:rStyle w:val="Hyperlink"/>
            <w:noProof/>
          </w:rPr>
          <w:t>6.5</w:t>
        </w:r>
        <w:r w:rsidR="00F558A4">
          <w:rPr>
            <w:rFonts w:asciiTheme="minorHAnsi" w:eastAsiaTheme="minorEastAsia" w:hAnsiTheme="minorHAnsi" w:cstheme="minorBidi"/>
            <w:iCs w:val="0"/>
            <w:noProof/>
            <w:sz w:val="22"/>
            <w:lang w:val="en-ZA"/>
          </w:rPr>
          <w:tab/>
        </w:r>
        <w:r w:rsidR="00F558A4" w:rsidRPr="0063540B">
          <w:rPr>
            <w:rStyle w:val="Hyperlink"/>
            <w:noProof/>
          </w:rPr>
          <w:t>90/10 preference point system for acquisition of goods or services with Rand value above R50 million</w:t>
        </w:r>
        <w:r w:rsidR="00F558A4">
          <w:rPr>
            <w:noProof/>
            <w:webHidden/>
          </w:rPr>
          <w:tab/>
        </w:r>
        <w:r w:rsidR="00F558A4">
          <w:rPr>
            <w:noProof/>
            <w:webHidden/>
          </w:rPr>
          <w:fldChar w:fldCharType="begin"/>
        </w:r>
        <w:r w:rsidR="00F558A4">
          <w:rPr>
            <w:noProof/>
            <w:webHidden/>
          </w:rPr>
          <w:instrText xml:space="preserve"> PAGEREF _Toc511997956 \h </w:instrText>
        </w:r>
        <w:r w:rsidR="00F558A4">
          <w:rPr>
            <w:noProof/>
            <w:webHidden/>
          </w:rPr>
        </w:r>
        <w:r w:rsidR="00F558A4">
          <w:rPr>
            <w:noProof/>
            <w:webHidden/>
          </w:rPr>
          <w:fldChar w:fldCharType="separate"/>
        </w:r>
        <w:r w:rsidR="00304BA3">
          <w:rPr>
            <w:noProof/>
            <w:webHidden/>
          </w:rPr>
          <w:t>13</w:t>
        </w:r>
        <w:r w:rsidR="00F558A4">
          <w:rPr>
            <w:noProof/>
            <w:webHidden/>
          </w:rPr>
          <w:fldChar w:fldCharType="end"/>
        </w:r>
      </w:hyperlink>
    </w:p>
    <w:p w:rsidR="00F558A4" w:rsidRDefault="006F6D4F">
      <w:pPr>
        <w:pStyle w:val="TOC1"/>
        <w:tabs>
          <w:tab w:val="right" w:leader="dot" w:pos="9627"/>
        </w:tabs>
        <w:rPr>
          <w:rFonts w:asciiTheme="minorHAnsi" w:eastAsiaTheme="minorEastAsia" w:hAnsiTheme="minorHAnsi" w:cstheme="minorBidi"/>
          <w:b w:val="0"/>
          <w:iCs w:val="0"/>
          <w:noProof/>
          <w:sz w:val="22"/>
          <w:lang w:val="en-ZA"/>
        </w:rPr>
      </w:pPr>
      <w:hyperlink w:anchor="_Toc511997957" w:history="1">
        <w:r w:rsidR="00F558A4" w:rsidRPr="0063540B">
          <w:rPr>
            <w:rStyle w:val="Hyperlink"/>
            <w:noProof/>
          </w:rPr>
          <w:t>SECTION 3</w:t>
        </w:r>
        <w:r w:rsidR="00F558A4">
          <w:rPr>
            <w:noProof/>
            <w:webHidden/>
          </w:rPr>
          <w:tab/>
        </w:r>
        <w:r w:rsidR="00F558A4">
          <w:rPr>
            <w:noProof/>
            <w:webHidden/>
          </w:rPr>
          <w:fldChar w:fldCharType="begin"/>
        </w:r>
        <w:r w:rsidR="00F558A4">
          <w:rPr>
            <w:noProof/>
            <w:webHidden/>
          </w:rPr>
          <w:instrText xml:space="preserve"> PAGEREF _Toc511997957 \h </w:instrText>
        </w:r>
        <w:r w:rsidR="00F558A4">
          <w:rPr>
            <w:noProof/>
            <w:webHidden/>
          </w:rPr>
        </w:r>
        <w:r w:rsidR="00F558A4">
          <w:rPr>
            <w:noProof/>
            <w:webHidden/>
          </w:rPr>
          <w:fldChar w:fldCharType="separate"/>
        </w:r>
        <w:r w:rsidR="00304BA3">
          <w:rPr>
            <w:noProof/>
            <w:webHidden/>
          </w:rPr>
          <w:t>15</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58" w:history="1">
        <w:r w:rsidR="00F558A4" w:rsidRPr="0063540B">
          <w:rPr>
            <w:rStyle w:val="Hyperlink"/>
            <w:rFonts w:ascii="Arial Bold" w:hAnsi="Arial Bold"/>
            <w:noProof/>
          </w:rPr>
          <w:t>7.</w:t>
        </w:r>
        <w:r w:rsidR="00F558A4">
          <w:rPr>
            <w:rFonts w:asciiTheme="minorHAnsi" w:eastAsiaTheme="minorEastAsia" w:hAnsiTheme="minorHAnsi" w:cstheme="minorBidi"/>
            <w:b w:val="0"/>
            <w:iCs w:val="0"/>
            <w:noProof/>
            <w:lang w:val="en-ZA"/>
          </w:rPr>
          <w:tab/>
        </w:r>
        <w:r w:rsidR="00F558A4" w:rsidRPr="0063540B">
          <w:rPr>
            <w:rStyle w:val="Hyperlink"/>
            <w:noProof/>
          </w:rPr>
          <w:t>Returnable documents Checklist</w:t>
        </w:r>
        <w:r w:rsidR="00F558A4">
          <w:rPr>
            <w:noProof/>
            <w:webHidden/>
          </w:rPr>
          <w:tab/>
        </w:r>
        <w:r w:rsidR="00F558A4">
          <w:rPr>
            <w:noProof/>
            <w:webHidden/>
          </w:rPr>
          <w:fldChar w:fldCharType="begin"/>
        </w:r>
        <w:r w:rsidR="00F558A4">
          <w:rPr>
            <w:noProof/>
            <w:webHidden/>
          </w:rPr>
          <w:instrText xml:space="preserve"> PAGEREF _Toc511997958 \h </w:instrText>
        </w:r>
        <w:r w:rsidR="00F558A4">
          <w:rPr>
            <w:noProof/>
            <w:webHidden/>
          </w:rPr>
        </w:r>
        <w:r w:rsidR="00F558A4">
          <w:rPr>
            <w:noProof/>
            <w:webHidden/>
          </w:rPr>
          <w:fldChar w:fldCharType="separate"/>
        </w:r>
        <w:r w:rsidR="00304BA3">
          <w:rPr>
            <w:noProof/>
            <w:webHidden/>
          </w:rPr>
          <w:t>15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59" w:history="1">
        <w:r w:rsidR="00F558A4" w:rsidRPr="0063540B">
          <w:rPr>
            <w:rStyle w:val="Hyperlink"/>
            <w:noProof/>
          </w:rPr>
          <w:t>7.1</w:t>
        </w:r>
        <w:r w:rsidR="00F558A4">
          <w:rPr>
            <w:rFonts w:asciiTheme="minorHAnsi" w:eastAsiaTheme="minorEastAsia" w:hAnsiTheme="minorHAnsi" w:cstheme="minorBidi"/>
            <w:iCs w:val="0"/>
            <w:noProof/>
            <w:sz w:val="22"/>
            <w:lang w:val="en-ZA"/>
          </w:rPr>
          <w:tab/>
        </w:r>
        <w:r w:rsidR="00F558A4" w:rsidRPr="0063540B">
          <w:rPr>
            <w:rStyle w:val="Hyperlink"/>
            <w:noProof/>
          </w:rPr>
          <w:t>Mandatory Documents</w:t>
        </w:r>
        <w:r w:rsidR="00F558A4">
          <w:rPr>
            <w:noProof/>
            <w:webHidden/>
          </w:rPr>
          <w:tab/>
        </w:r>
        <w:r w:rsidR="00F558A4">
          <w:rPr>
            <w:noProof/>
            <w:webHidden/>
          </w:rPr>
          <w:fldChar w:fldCharType="begin"/>
        </w:r>
        <w:r w:rsidR="00F558A4">
          <w:rPr>
            <w:noProof/>
            <w:webHidden/>
          </w:rPr>
          <w:instrText xml:space="preserve"> PAGEREF _Toc511997959 \h </w:instrText>
        </w:r>
        <w:r w:rsidR="00F558A4">
          <w:rPr>
            <w:noProof/>
            <w:webHidden/>
          </w:rPr>
        </w:r>
        <w:r w:rsidR="00F558A4">
          <w:rPr>
            <w:noProof/>
            <w:webHidden/>
          </w:rPr>
          <w:fldChar w:fldCharType="separate"/>
        </w:r>
        <w:r w:rsidR="00304BA3">
          <w:rPr>
            <w:noProof/>
            <w:webHidden/>
          </w:rPr>
          <w:t>15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60" w:history="1">
        <w:r w:rsidR="00F558A4" w:rsidRPr="0063540B">
          <w:rPr>
            <w:rStyle w:val="Hyperlink"/>
            <w:noProof/>
          </w:rPr>
          <w:t>7.2</w:t>
        </w:r>
        <w:r w:rsidR="00F558A4">
          <w:rPr>
            <w:rFonts w:asciiTheme="minorHAnsi" w:eastAsiaTheme="minorEastAsia" w:hAnsiTheme="minorHAnsi" w:cstheme="minorBidi"/>
            <w:iCs w:val="0"/>
            <w:noProof/>
            <w:sz w:val="22"/>
            <w:lang w:val="en-ZA"/>
          </w:rPr>
          <w:tab/>
        </w:r>
        <w:r w:rsidR="00F558A4" w:rsidRPr="0063540B">
          <w:rPr>
            <w:rStyle w:val="Hyperlink"/>
            <w:noProof/>
          </w:rPr>
          <w:t>Price</w:t>
        </w:r>
        <w:r w:rsidR="00F558A4">
          <w:rPr>
            <w:noProof/>
            <w:webHidden/>
          </w:rPr>
          <w:tab/>
        </w:r>
        <w:r w:rsidR="00F558A4">
          <w:rPr>
            <w:noProof/>
            <w:webHidden/>
          </w:rPr>
          <w:fldChar w:fldCharType="begin"/>
        </w:r>
        <w:r w:rsidR="00F558A4">
          <w:rPr>
            <w:noProof/>
            <w:webHidden/>
          </w:rPr>
          <w:instrText xml:space="preserve"> PAGEREF _Toc511997960 \h </w:instrText>
        </w:r>
        <w:r w:rsidR="00F558A4">
          <w:rPr>
            <w:noProof/>
            <w:webHidden/>
          </w:rPr>
        </w:r>
        <w:r w:rsidR="00F558A4">
          <w:rPr>
            <w:noProof/>
            <w:webHidden/>
          </w:rPr>
          <w:fldChar w:fldCharType="separate"/>
        </w:r>
        <w:r w:rsidR="00304BA3">
          <w:rPr>
            <w:noProof/>
            <w:webHidden/>
          </w:rPr>
          <w:t>15</w:t>
        </w:r>
        <w:r w:rsidR="00F558A4">
          <w:rPr>
            <w:noProof/>
            <w:webHidden/>
          </w:rPr>
          <w:fldChar w:fldCharType="end"/>
        </w:r>
      </w:hyperlink>
    </w:p>
    <w:p w:rsidR="00F558A4" w:rsidRDefault="006F6D4F">
      <w:pPr>
        <w:pStyle w:val="TOC3"/>
        <w:tabs>
          <w:tab w:val="right" w:leader="dot" w:pos="9627"/>
        </w:tabs>
        <w:rPr>
          <w:rFonts w:asciiTheme="minorHAnsi" w:eastAsiaTheme="minorEastAsia" w:hAnsiTheme="minorHAnsi" w:cstheme="minorBidi"/>
          <w:iCs w:val="0"/>
          <w:noProof/>
          <w:sz w:val="22"/>
          <w:lang w:val="en-ZA"/>
        </w:rPr>
      </w:pPr>
      <w:hyperlink w:anchor="_Toc511997961" w:history="1">
        <w:r w:rsidR="00F558A4" w:rsidRPr="0063540B">
          <w:rPr>
            <w:rStyle w:val="Hyperlink"/>
            <w:noProof/>
          </w:rPr>
          <w:t>7.3</w:t>
        </w:r>
        <w:r w:rsidR="00F558A4">
          <w:rPr>
            <w:rFonts w:asciiTheme="minorHAnsi" w:eastAsiaTheme="minorEastAsia" w:hAnsiTheme="minorHAnsi" w:cstheme="minorBidi"/>
            <w:iCs w:val="0"/>
            <w:noProof/>
            <w:sz w:val="22"/>
            <w:lang w:val="en-ZA"/>
          </w:rPr>
          <w:tab/>
        </w:r>
        <w:r w:rsidR="00F558A4" w:rsidRPr="0063540B">
          <w:rPr>
            <w:rStyle w:val="Hyperlink"/>
            <w:noProof/>
          </w:rPr>
          <w:t>Compliance Documents</w:t>
        </w:r>
        <w:r w:rsidR="00F558A4">
          <w:rPr>
            <w:noProof/>
            <w:webHidden/>
          </w:rPr>
          <w:tab/>
        </w:r>
        <w:r w:rsidR="00F558A4">
          <w:rPr>
            <w:noProof/>
            <w:webHidden/>
          </w:rPr>
          <w:fldChar w:fldCharType="begin"/>
        </w:r>
        <w:r w:rsidR="00F558A4">
          <w:rPr>
            <w:noProof/>
            <w:webHidden/>
          </w:rPr>
          <w:instrText xml:space="preserve"> PAGEREF _Toc511997961 \h </w:instrText>
        </w:r>
        <w:r w:rsidR="00F558A4">
          <w:rPr>
            <w:noProof/>
            <w:webHidden/>
          </w:rPr>
        </w:r>
        <w:r w:rsidR="00F558A4">
          <w:rPr>
            <w:noProof/>
            <w:webHidden/>
          </w:rPr>
          <w:fldChar w:fldCharType="separate"/>
        </w:r>
        <w:r w:rsidR="00304BA3">
          <w:rPr>
            <w:noProof/>
            <w:webHidden/>
          </w:rPr>
          <w:t>15</w:t>
        </w:r>
        <w:r w:rsidR="00F558A4">
          <w:rPr>
            <w:noProof/>
            <w:webHidden/>
          </w:rPr>
          <w:fldChar w:fldCharType="end"/>
        </w:r>
      </w:hyperlink>
    </w:p>
    <w:p w:rsidR="00F558A4" w:rsidRDefault="006F6D4F">
      <w:pPr>
        <w:pStyle w:val="TOC2"/>
        <w:tabs>
          <w:tab w:val="right" w:leader="dot" w:pos="9627"/>
        </w:tabs>
        <w:rPr>
          <w:rFonts w:asciiTheme="minorHAnsi" w:eastAsiaTheme="minorEastAsia" w:hAnsiTheme="minorHAnsi" w:cstheme="minorBidi"/>
          <w:b w:val="0"/>
          <w:iCs w:val="0"/>
          <w:noProof/>
          <w:lang w:val="en-ZA"/>
        </w:rPr>
      </w:pPr>
      <w:hyperlink w:anchor="_Toc511997962" w:history="1">
        <w:r w:rsidR="00F558A4" w:rsidRPr="0063540B">
          <w:rPr>
            <w:rStyle w:val="Hyperlink"/>
            <w:rFonts w:ascii="Arial Bold" w:hAnsi="Arial Bold"/>
            <w:noProof/>
          </w:rPr>
          <w:t>8.</w:t>
        </w:r>
        <w:r w:rsidR="00F558A4">
          <w:rPr>
            <w:rFonts w:asciiTheme="minorHAnsi" w:eastAsiaTheme="minorEastAsia" w:hAnsiTheme="minorHAnsi" w:cstheme="minorBidi"/>
            <w:b w:val="0"/>
            <w:iCs w:val="0"/>
            <w:noProof/>
            <w:lang w:val="en-ZA"/>
          </w:rPr>
          <w:tab/>
        </w:r>
        <w:r w:rsidR="00F558A4" w:rsidRPr="0063540B">
          <w:rPr>
            <w:rStyle w:val="Hyperlink"/>
            <w:noProof/>
          </w:rPr>
          <w:t>Bidder Information</w:t>
        </w:r>
        <w:r w:rsidR="00F558A4">
          <w:rPr>
            <w:noProof/>
            <w:webHidden/>
          </w:rPr>
          <w:tab/>
        </w:r>
        <w:r w:rsidR="00F558A4">
          <w:rPr>
            <w:noProof/>
            <w:webHidden/>
          </w:rPr>
          <w:fldChar w:fldCharType="begin"/>
        </w:r>
        <w:r w:rsidR="00F558A4">
          <w:rPr>
            <w:noProof/>
            <w:webHidden/>
          </w:rPr>
          <w:instrText xml:space="preserve"> PAGEREF _Toc511997962 \h </w:instrText>
        </w:r>
        <w:r w:rsidR="00F558A4">
          <w:rPr>
            <w:noProof/>
            <w:webHidden/>
          </w:rPr>
        </w:r>
        <w:r w:rsidR="00F558A4">
          <w:rPr>
            <w:noProof/>
            <w:webHidden/>
          </w:rPr>
          <w:fldChar w:fldCharType="separate"/>
        </w:r>
        <w:r w:rsidR="00304BA3">
          <w:rPr>
            <w:noProof/>
            <w:webHidden/>
          </w:rPr>
          <w:t>16</w:t>
        </w:r>
        <w:r w:rsidR="00F558A4">
          <w:rPr>
            <w:noProof/>
            <w:webHidden/>
          </w:rPr>
          <w:fldChar w:fldCharType="end"/>
        </w:r>
      </w:hyperlink>
    </w:p>
    <w:p w:rsidR="00BF6DBC" w:rsidRDefault="00BF6DBC">
      <w:pPr>
        <w:widowControl/>
        <w:spacing w:before="0" w:after="200"/>
        <w:outlineLvl w:val="9"/>
        <w:rPr>
          <w:rFonts w:ascii="Arial Bold" w:hAnsi="Arial Bold"/>
          <w:b/>
          <w:sz w:val="24"/>
        </w:rPr>
      </w:pPr>
      <w:r>
        <w:rPr>
          <w:rFonts w:ascii="Arial Bold" w:hAnsi="Arial Bold"/>
          <w:b/>
          <w:sz w:val="24"/>
        </w:rPr>
        <w:fldChar w:fldCharType="end"/>
      </w:r>
    </w:p>
    <w:p w:rsidR="00BF6DBC" w:rsidRDefault="00BF6DBC" w:rsidP="00BF6DBC">
      <w:r>
        <w:br w:type="page"/>
      </w:r>
    </w:p>
    <w:p w:rsidR="00D6488C" w:rsidRDefault="00D6488C" w:rsidP="00255241">
      <w:pPr>
        <w:pStyle w:val="Index1"/>
      </w:pPr>
      <w:bookmarkStart w:id="1" w:name="_Toc511997926"/>
      <w:bookmarkEnd w:id="1"/>
    </w:p>
    <w:p w:rsidR="00484FDB" w:rsidRDefault="00484FDB" w:rsidP="00AB0A7A">
      <w:pPr>
        <w:pStyle w:val="Index2"/>
      </w:pPr>
      <w:bookmarkStart w:id="2" w:name="_Toc511997927"/>
      <w:r w:rsidRPr="00FB1E06">
        <w:t>Introduction</w:t>
      </w:r>
      <w:bookmarkEnd w:id="2"/>
    </w:p>
    <w:p w:rsidR="00AD1561" w:rsidRPr="00FB1E06" w:rsidRDefault="00AD1561" w:rsidP="00FB1746">
      <w:pPr>
        <w:pStyle w:val="Index3"/>
      </w:pPr>
      <w:bookmarkStart w:id="3" w:name="_Toc511198031"/>
      <w:bookmarkStart w:id="4" w:name="_Toc511997928"/>
      <w:r w:rsidRPr="00FB1E06">
        <w:t>Company Overview</w:t>
      </w:r>
      <w:bookmarkEnd w:id="3"/>
      <w:bookmarkEnd w:id="4"/>
    </w:p>
    <w:p w:rsidR="00AD1561" w:rsidRDefault="00AD1561" w:rsidP="00AD1561">
      <w:pPr>
        <w:pStyle w:val="1Paragraph"/>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rsidR="00AD1561" w:rsidRDefault="00AD1561" w:rsidP="00AD1561">
      <w:pPr>
        <w:pStyle w:val="1Paragraph"/>
      </w:pPr>
      <w:r>
        <w:t>The Necsa Group engages in commercial business mainly through its wholly-owned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rsidR="00AD1561" w:rsidRDefault="00AD1561" w:rsidP="00AD1561">
      <w:pPr>
        <w:pStyle w:val="1Paragraph"/>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rsidR="00AD1561" w:rsidRDefault="00AD1561" w:rsidP="00AD1561">
      <w:pPr>
        <w:pStyle w:val="1Paragraph"/>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rsidR="00AD1561" w:rsidRPr="00786B6A" w:rsidRDefault="00AD1561" w:rsidP="00AD1561">
      <w:pPr>
        <w:pStyle w:val="1Paragraph"/>
      </w:pPr>
      <w:r w:rsidRPr="00786B6A">
        <w:t>Pelchem is a global manufacturer and supplier of commodity and specialty chemicals such as hydrogen fluoride, hydrofluoric acid, fluoride salts, fluorine gas, fluorine gas mixtures and a range of speciality fluoride materials to South African and international customers. We toll manufacture speciality fluorochemicals for polymer production and surface fluorinate plastic components such as bottles, pipes, tanks and other plastic to reduce solvent permeation and panelling.</w:t>
      </w:r>
    </w:p>
    <w:p w:rsidR="00AD1561" w:rsidRPr="00786B6A" w:rsidRDefault="00AD1561" w:rsidP="00AD1561">
      <w:pPr>
        <w:pStyle w:val="1Paragraph"/>
      </w:pPr>
      <w:r w:rsidRPr="00786B6A">
        <w:t>Surface Fluorinated containers are widely accepted for the packaging of agricultural chemicals, petrochemicals, automotive fuels, paint products, veterinary medicines, food products, household and industrial cleaners and medicinal products. Pipes are also Surface Fluorinated for the petrochemical industry.</w:t>
      </w:r>
    </w:p>
    <w:p w:rsidR="00AD1561" w:rsidRPr="00786B6A" w:rsidRDefault="00AD1561" w:rsidP="00AD1561">
      <w:pPr>
        <w:pStyle w:val="1Paragraph"/>
      </w:pPr>
      <w:r w:rsidRPr="00786B6A">
        <w:t xml:space="preserve">Pelchem SOC plant has been in existence for over 30 years and its assets [machinery &amp; technology] have aged quite significantly. </w:t>
      </w:r>
      <w:proofErr w:type="gramStart"/>
      <w:r w:rsidRPr="00786B6A">
        <w:t>Therefore</w:t>
      </w:r>
      <w:proofErr w:type="gramEnd"/>
      <w:r w:rsidRPr="00786B6A">
        <w:t xml:space="preserve"> to keep up with the rest of the global world the assets need a</w:t>
      </w:r>
      <w:r>
        <w:t>n</w:t>
      </w:r>
      <w:r w:rsidRPr="00786B6A">
        <w:t xml:space="preserve"> improvement in order to for Pelchem SOC to remain competitive and attractive to the clientele. It is for this reason that a strategic decision was made to review and assess Pelchem SOC operations and assets.</w:t>
      </w:r>
    </w:p>
    <w:p w:rsidR="00AD1561" w:rsidRPr="00957409" w:rsidRDefault="00AD1561" w:rsidP="00AD1561">
      <w:pPr>
        <w:pStyle w:val="1Paragraph"/>
      </w:pPr>
      <w:r w:rsidRPr="00957409">
        <w:t xml:space="preserve">To continue to be amongst the leading pack in the </w:t>
      </w:r>
      <w:proofErr w:type="spellStart"/>
      <w:r w:rsidRPr="00957409">
        <w:t>Fluoro</w:t>
      </w:r>
      <w:proofErr w:type="spellEnd"/>
      <w:r w:rsidRPr="00957409">
        <w:t>-organics sector and after details assessment of the manufacturing plant and technology, Pelchem SOC has decided to re-invest by entering into a capacity exp</w:t>
      </w:r>
      <w:r>
        <w:t>ans</w:t>
      </w:r>
      <w:r w:rsidRPr="00957409">
        <w:t xml:space="preserve">ion of their plants and technology. </w:t>
      </w:r>
    </w:p>
    <w:p w:rsidR="00AD1561" w:rsidRPr="00B048F6" w:rsidRDefault="00AD1561" w:rsidP="00AD1561">
      <w:pPr>
        <w:pStyle w:val="1Paragraph"/>
        <w:rPr>
          <w:rFonts w:eastAsia="Calibri"/>
          <w:lang w:val="en-ZA"/>
        </w:rPr>
      </w:pPr>
      <w:r w:rsidRPr="00B048F6">
        <w:rPr>
          <w:rFonts w:eastAsia="Calibri"/>
          <w:lang w:val="en-ZA"/>
        </w:rPr>
        <w:t>Th</w:t>
      </w:r>
      <w:r>
        <w:rPr>
          <w:rFonts w:eastAsia="Calibri"/>
          <w:lang w:val="en-ZA"/>
        </w:rPr>
        <w:t xml:space="preserve">e plant capacity expansion will be performed on the </w:t>
      </w:r>
      <w:r>
        <w:rPr>
          <w:szCs w:val="20"/>
        </w:rPr>
        <w:t>Surface Fluorination</w:t>
      </w:r>
      <w:r>
        <w:rPr>
          <w:rFonts w:eastAsia="Calibri"/>
          <w:lang w:val="en-ZA"/>
        </w:rPr>
        <w:t xml:space="preserve"> strategically identified plant.</w:t>
      </w:r>
    </w:p>
    <w:p w:rsidR="007877CA" w:rsidRDefault="007877CA" w:rsidP="002A4095">
      <w:pPr>
        <w:pStyle w:val="1Paragraph"/>
        <w:ind w:left="0"/>
      </w:pPr>
    </w:p>
    <w:p w:rsidR="00275C54" w:rsidRDefault="00275C54" w:rsidP="007877CA">
      <w:pPr>
        <w:pStyle w:val="1Paragraph"/>
      </w:pPr>
    </w:p>
    <w:p w:rsidR="009E2163" w:rsidRDefault="009E2163" w:rsidP="007877CA">
      <w:pPr>
        <w:pStyle w:val="1Paragraph"/>
      </w:pPr>
    </w:p>
    <w:p w:rsidR="00AD1561" w:rsidRDefault="00AD1561" w:rsidP="00D563C6">
      <w:pPr>
        <w:pStyle w:val="Index2"/>
        <w:numPr>
          <w:ilvl w:val="1"/>
          <w:numId w:val="1"/>
        </w:numPr>
      </w:pPr>
      <w:bookmarkStart w:id="5" w:name="_Toc511997929"/>
      <w:r>
        <w:t>Scope of Work</w:t>
      </w:r>
      <w:bookmarkEnd w:id="5"/>
    </w:p>
    <w:p w:rsidR="00DE714E" w:rsidRPr="00E55669" w:rsidRDefault="00DE714E" w:rsidP="00DE714E">
      <w:pPr>
        <w:spacing w:before="240" w:after="0"/>
        <w:ind w:left="720"/>
      </w:pPr>
      <w:bookmarkStart w:id="6" w:name="_Toc511997930"/>
      <w:r w:rsidRPr="00E55669">
        <w:t xml:space="preserve">Necsa Security Services Department is implementing the </w:t>
      </w:r>
      <w:r w:rsidRPr="00E55669">
        <w:rPr>
          <w:rFonts w:eastAsia="Times"/>
        </w:rPr>
        <w:t>installation the concrete on the lower level of Clear View fence to prevent warthogs from digging under the</w:t>
      </w:r>
      <w:r w:rsidRPr="00E55669">
        <w:t xml:space="preserve"> perimeter fence where there is </w:t>
      </w:r>
      <w:r>
        <w:t xml:space="preserve">already </w:t>
      </w:r>
      <w:r w:rsidRPr="00E55669">
        <w:t xml:space="preserve">damage to the fence </w:t>
      </w:r>
    </w:p>
    <w:p w:rsidR="00DE714E" w:rsidRPr="00DB33D5" w:rsidRDefault="00DE714E" w:rsidP="00DE714E">
      <w:pPr>
        <w:spacing w:after="0"/>
        <w:rPr>
          <w:rFonts w:eastAsia="Times"/>
          <w:b/>
        </w:rPr>
      </w:pPr>
    </w:p>
    <w:p w:rsidR="00DE714E" w:rsidRPr="00DB33D5" w:rsidRDefault="00DE714E" w:rsidP="00DE714E">
      <w:pPr>
        <w:ind w:left="720"/>
      </w:pPr>
      <w:r w:rsidRPr="00DB33D5">
        <w:t>Site visits and assessments were conducted alongside the entire perimeter fence to assess the condition of existing fence and to establish the requirements specification for the fence and the following findings were observed:</w:t>
      </w:r>
    </w:p>
    <w:p w:rsidR="00DE714E" w:rsidRPr="00952C4D" w:rsidRDefault="00DE714E" w:rsidP="00DE714E">
      <w:pPr>
        <w:pStyle w:val="ListParagraph"/>
        <w:widowControl/>
        <w:numPr>
          <w:ilvl w:val="0"/>
          <w:numId w:val="22"/>
        </w:numPr>
        <w:spacing w:before="0" w:after="200"/>
        <w:outlineLvl w:val="9"/>
      </w:pPr>
      <w:r w:rsidRPr="00952C4D">
        <w:t xml:space="preserve">The existing fence has </w:t>
      </w:r>
      <w:proofErr w:type="spellStart"/>
      <w:r w:rsidRPr="00952C4D">
        <w:t>digged</w:t>
      </w:r>
      <w:proofErr w:type="spellEnd"/>
      <w:r w:rsidRPr="00952C4D">
        <w:t xml:space="preserve"> holes</w:t>
      </w:r>
    </w:p>
    <w:p w:rsidR="00DE714E" w:rsidRDefault="00DE714E" w:rsidP="00DE714E">
      <w:pPr>
        <w:pStyle w:val="1Paragraph"/>
        <w:numPr>
          <w:ilvl w:val="0"/>
          <w:numId w:val="22"/>
        </w:numPr>
      </w:pPr>
      <w:r w:rsidRPr="00952C4D">
        <w:t xml:space="preserve">The current </w:t>
      </w:r>
      <w:r w:rsidRPr="00952C4D">
        <w:rPr>
          <w:bCs/>
        </w:rPr>
        <w:t xml:space="preserve">perimeter fence zones </w:t>
      </w:r>
      <w:proofErr w:type="gramStart"/>
      <w:r w:rsidRPr="00952C4D">
        <w:rPr>
          <w:bCs/>
        </w:rPr>
        <w:t>is</w:t>
      </w:r>
      <w:proofErr w:type="gramEnd"/>
      <w:r w:rsidRPr="00952C4D">
        <w:rPr>
          <w:bCs/>
        </w:rPr>
        <w:t xml:space="preserve"> subject to intrusion and weak points</w:t>
      </w:r>
      <w:r w:rsidR="00FB1746" w:rsidRPr="00FB1746">
        <w:t>.</w:t>
      </w:r>
    </w:p>
    <w:bookmarkEnd w:id="6"/>
    <w:p w:rsidR="00DE714E" w:rsidRPr="00DB33D5" w:rsidRDefault="00DE714E" w:rsidP="00DE714E">
      <w:pPr>
        <w:spacing w:before="240"/>
        <w:rPr>
          <w:rFonts w:eastAsia="Times"/>
        </w:rPr>
      </w:pPr>
      <w:r w:rsidRPr="00DB33D5">
        <w:t xml:space="preserve">The Contractor shall </w:t>
      </w:r>
      <w:r w:rsidR="00AA4A5A">
        <w:t>Supply</w:t>
      </w:r>
      <w:r w:rsidRPr="00DB33D5">
        <w:t xml:space="preserve"> full resources needed, i.e. </w:t>
      </w:r>
      <w:r w:rsidRPr="00DB33D5">
        <w:rPr>
          <w:rFonts w:eastAsia="Times"/>
        </w:rPr>
        <w:t>labour, tools, equipment and materials in order to deliver a complete task required for the project</w:t>
      </w:r>
    </w:p>
    <w:p w:rsidR="00DE714E" w:rsidRPr="00DB33D5" w:rsidRDefault="00DE714E" w:rsidP="00DE714E">
      <w:pPr>
        <w:spacing w:after="0"/>
        <w:jc w:val="both"/>
        <w:rPr>
          <w:rFonts w:eastAsia="Times"/>
        </w:rPr>
      </w:pPr>
      <w:r w:rsidRPr="00DB33D5">
        <w:rPr>
          <w:rFonts w:eastAsia="Times"/>
        </w:rPr>
        <w:t>The Contractor shall:</w:t>
      </w:r>
    </w:p>
    <w:p w:rsidR="00DE714E" w:rsidRPr="00DB33D5" w:rsidRDefault="00DE714E" w:rsidP="00DE714E">
      <w:pPr>
        <w:pStyle w:val="ListParagraph"/>
        <w:widowControl/>
        <w:numPr>
          <w:ilvl w:val="0"/>
          <w:numId w:val="23"/>
        </w:numPr>
        <w:spacing w:before="0" w:after="0"/>
        <w:jc w:val="both"/>
        <w:outlineLvl w:val="9"/>
        <w:rPr>
          <w:rFonts w:eastAsia="Times"/>
        </w:rPr>
      </w:pPr>
      <w:r w:rsidRPr="00DB33D5">
        <w:rPr>
          <w:rFonts w:eastAsia="Times"/>
        </w:rPr>
        <w:t xml:space="preserve">Prepare the area where the </w:t>
      </w:r>
      <w:r>
        <w:rPr>
          <w:rFonts w:eastAsia="Times"/>
        </w:rPr>
        <w:t>concrete</w:t>
      </w:r>
      <w:r w:rsidRPr="00DB33D5">
        <w:rPr>
          <w:rFonts w:eastAsia="Times"/>
        </w:rPr>
        <w:t xml:space="preserve"> will be installed by clearing the vegetation</w:t>
      </w:r>
    </w:p>
    <w:p w:rsidR="00DE714E" w:rsidRPr="00B83E36" w:rsidRDefault="00DE714E" w:rsidP="00DE714E">
      <w:pPr>
        <w:pStyle w:val="ListParagraph"/>
        <w:widowControl/>
        <w:numPr>
          <w:ilvl w:val="0"/>
          <w:numId w:val="23"/>
        </w:numPr>
        <w:spacing w:before="0" w:after="0"/>
        <w:jc w:val="both"/>
        <w:outlineLvl w:val="9"/>
        <w:rPr>
          <w:rFonts w:eastAsia="Times"/>
        </w:rPr>
      </w:pPr>
      <w:r w:rsidRPr="00DB33D5">
        <w:rPr>
          <w:rFonts w:eastAsia="Times"/>
        </w:rPr>
        <w:t xml:space="preserve">Dig </w:t>
      </w:r>
      <w:r>
        <w:rPr>
          <w:rFonts w:eastAsia="Times"/>
        </w:rPr>
        <w:t>2</w:t>
      </w:r>
      <w:r w:rsidRPr="00B06018">
        <w:rPr>
          <w:rFonts w:eastAsia="Times"/>
        </w:rPr>
        <w:t xml:space="preserve">00mm </w:t>
      </w:r>
      <w:r w:rsidRPr="00DB33D5">
        <w:rPr>
          <w:rFonts w:eastAsia="Times"/>
        </w:rPr>
        <w:t xml:space="preserve">below the ground level </w:t>
      </w:r>
      <w:r>
        <w:rPr>
          <w:rFonts w:eastAsia="Times"/>
        </w:rPr>
        <w:t xml:space="preserve">along the existing Clear View fence </w:t>
      </w:r>
      <w:r w:rsidRPr="00B83E36">
        <w:rPr>
          <w:rFonts w:eastAsia="Times"/>
        </w:rPr>
        <w:t xml:space="preserve">including the area where there </w:t>
      </w:r>
      <w:proofErr w:type="gramStart"/>
      <w:r w:rsidRPr="00B83E36">
        <w:rPr>
          <w:rFonts w:eastAsia="Times"/>
        </w:rPr>
        <w:t>is</w:t>
      </w:r>
      <w:proofErr w:type="gramEnd"/>
      <w:r w:rsidRPr="00B83E36">
        <w:rPr>
          <w:rFonts w:eastAsia="Times"/>
        </w:rPr>
        <w:t xml:space="preserve"> holes</w:t>
      </w:r>
    </w:p>
    <w:p w:rsidR="00DE714E" w:rsidRDefault="00DE714E" w:rsidP="00DE714E">
      <w:pPr>
        <w:pStyle w:val="ListParagraph"/>
        <w:widowControl/>
        <w:numPr>
          <w:ilvl w:val="0"/>
          <w:numId w:val="23"/>
        </w:numPr>
        <w:spacing w:before="0" w:after="0"/>
        <w:jc w:val="both"/>
        <w:outlineLvl w:val="9"/>
        <w:rPr>
          <w:rFonts w:eastAsia="Times"/>
        </w:rPr>
      </w:pPr>
      <w:r w:rsidRPr="00DB33D5">
        <w:rPr>
          <w:rFonts w:eastAsia="Times"/>
        </w:rPr>
        <w:t xml:space="preserve">Build double </w:t>
      </w:r>
      <w:r>
        <w:rPr>
          <w:rFonts w:eastAsia="Times"/>
        </w:rPr>
        <w:t>shutters</w:t>
      </w:r>
      <w:r w:rsidRPr="00DB33D5">
        <w:rPr>
          <w:rFonts w:eastAsia="Times"/>
        </w:rPr>
        <w:t xml:space="preserve"> which are parallel to each other </w:t>
      </w:r>
      <w:r>
        <w:rPr>
          <w:rFonts w:eastAsia="Times"/>
        </w:rPr>
        <w:t>to hold the concrete together</w:t>
      </w:r>
      <w:r w:rsidRPr="00DB33D5">
        <w:rPr>
          <w:rFonts w:eastAsia="Times"/>
        </w:rPr>
        <w:t>.</w:t>
      </w:r>
    </w:p>
    <w:p w:rsidR="00DE714E" w:rsidRPr="00DB33D5" w:rsidRDefault="00DE714E" w:rsidP="00DE714E">
      <w:pPr>
        <w:pStyle w:val="ListParagraph"/>
        <w:widowControl/>
        <w:numPr>
          <w:ilvl w:val="0"/>
          <w:numId w:val="23"/>
        </w:numPr>
        <w:spacing w:before="0" w:after="0"/>
        <w:jc w:val="both"/>
        <w:outlineLvl w:val="9"/>
        <w:rPr>
          <w:rFonts w:eastAsia="Times"/>
        </w:rPr>
      </w:pPr>
      <w:r>
        <w:rPr>
          <w:rFonts w:eastAsia="Times"/>
        </w:rPr>
        <w:t>Pour ready mix concrete inside the shutters to hold the fence together</w:t>
      </w:r>
    </w:p>
    <w:p w:rsidR="000513C6" w:rsidRPr="000513C6" w:rsidRDefault="00DE714E" w:rsidP="00A87D08">
      <w:pPr>
        <w:pStyle w:val="ListParagraph"/>
        <w:widowControl/>
        <w:numPr>
          <w:ilvl w:val="0"/>
          <w:numId w:val="23"/>
        </w:numPr>
        <w:spacing w:before="0" w:after="200"/>
        <w:outlineLvl w:val="9"/>
      </w:pPr>
      <w:r w:rsidRPr="000513C6">
        <w:rPr>
          <w:rFonts w:eastAsia="Times"/>
        </w:rPr>
        <w:t xml:space="preserve">The height of the poured concrete should be 400mm above the ground level. </w:t>
      </w:r>
    </w:p>
    <w:p w:rsidR="000513C6" w:rsidRPr="000513C6" w:rsidRDefault="000513C6" w:rsidP="00A87D08">
      <w:pPr>
        <w:pStyle w:val="ListParagraph"/>
        <w:widowControl/>
        <w:numPr>
          <w:ilvl w:val="0"/>
          <w:numId w:val="23"/>
        </w:numPr>
        <w:spacing w:before="0" w:after="200"/>
        <w:outlineLvl w:val="9"/>
      </w:pPr>
      <w:r w:rsidRPr="000513C6">
        <w:rPr>
          <w:rFonts w:eastAsia="Times"/>
        </w:rPr>
        <w:t>The width of the poured concrete shall be 500mm sandwiching the existing Clear View fence for entire perimeter fence</w:t>
      </w:r>
    </w:p>
    <w:p w:rsidR="000513C6" w:rsidRDefault="000513C6" w:rsidP="00A87D08">
      <w:pPr>
        <w:pStyle w:val="ListParagraph"/>
        <w:widowControl/>
        <w:numPr>
          <w:ilvl w:val="0"/>
          <w:numId w:val="23"/>
        </w:numPr>
        <w:spacing w:before="0" w:after="200"/>
        <w:outlineLvl w:val="9"/>
      </w:pPr>
      <w:r>
        <w:t xml:space="preserve">The sections of perimeter fence </w:t>
      </w:r>
      <w:proofErr w:type="gramStart"/>
      <w:r>
        <w:t>is</w:t>
      </w:r>
      <w:proofErr w:type="gramEnd"/>
      <w:r>
        <w:t xml:space="preserve"> given in the drawing </w:t>
      </w:r>
      <w:r w:rsidRPr="00DE714E">
        <w:t>7371-12-90-C21500_R2</w:t>
      </w:r>
    </w:p>
    <w:p w:rsidR="00957409" w:rsidRPr="00661EF3" w:rsidRDefault="00957409" w:rsidP="00957409">
      <w:pPr>
        <w:jc w:val="both"/>
      </w:pPr>
      <w:bookmarkStart w:id="7" w:name="_Toc412029235"/>
    </w:p>
    <w:p w:rsidR="00957409" w:rsidRDefault="00957409" w:rsidP="00957409">
      <w:pPr>
        <w:pStyle w:val="Index2"/>
      </w:pPr>
      <w:bookmarkStart w:id="8" w:name="_Toc508188844"/>
      <w:bookmarkStart w:id="9" w:name="_Toc511997931"/>
      <w:r>
        <w:t>specifications</w:t>
      </w:r>
      <w:bookmarkEnd w:id="8"/>
      <w:bookmarkEnd w:id="9"/>
    </w:p>
    <w:p w:rsidR="004B7F32" w:rsidRDefault="00610900" w:rsidP="00610900">
      <w:pPr>
        <w:ind w:left="851"/>
      </w:pPr>
      <w:r w:rsidRPr="00610900">
        <w:t xml:space="preserve">The Scope of Work is further detailed in </w:t>
      </w:r>
      <w:r w:rsidR="00613189">
        <w:t>Annexure A</w:t>
      </w:r>
      <w:r w:rsidRPr="00610900">
        <w:t xml:space="preserve"> “</w:t>
      </w:r>
      <w:r w:rsidR="000513C6" w:rsidRPr="000513C6">
        <w:t>Scope of Work and Specifications for the Installation of concrete on the lower level of Clear View fence</w:t>
      </w:r>
      <w:r w:rsidR="000513C6">
        <w:t>”</w:t>
      </w:r>
      <w:r>
        <w:t>.</w:t>
      </w:r>
      <w:r w:rsidRPr="00610900">
        <w:t xml:space="preserve"> Any bidder recognises and accepts that the Scope Document is merely aimed at achieving the above-mentioned objectives. Regardless of the Scope of Work</w:t>
      </w:r>
      <w:r w:rsidR="000513C6">
        <w:t>,</w:t>
      </w:r>
      <w:r w:rsidRPr="00610900">
        <w:t xml:space="preserve"> the Contractor performs all necessary works to ensure the above objectives are met. The Contractor also </w:t>
      </w:r>
      <w:r w:rsidR="00613189" w:rsidRPr="00610900">
        <w:t>considers</w:t>
      </w:r>
      <w:r w:rsidRPr="00610900">
        <w:t xml:space="preserve"> any clarifications provided by Necsa throughout the bid process to ensure that its (Contractor’s) price is all-encompassing.</w:t>
      </w:r>
    </w:p>
    <w:p w:rsidR="004B7F32" w:rsidRPr="00FB1746" w:rsidRDefault="005225A8" w:rsidP="00FB1746">
      <w:pPr>
        <w:pStyle w:val="Index3"/>
      </w:pPr>
      <w:bookmarkStart w:id="10" w:name="_Toc508188846"/>
      <w:bookmarkStart w:id="11" w:name="_Toc511997932"/>
      <w:r w:rsidRPr="00FB1746">
        <w:t>Bill of quantities</w:t>
      </w:r>
      <w:bookmarkEnd w:id="10"/>
      <w:bookmarkEnd w:id="11"/>
      <w:r w:rsidRPr="00FB1746">
        <w:t xml:space="preserve"> </w:t>
      </w:r>
    </w:p>
    <w:p w:rsidR="004B7F32" w:rsidRPr="004B7F32" w:rsidRDefault="00FB1746" w:rsidP="004B7F32">
      <w:pPr>
        <w:pStyle w:val="1Paragraph"/>
      </w:pPr>
      <w:r w:rsidRPr="00FB1746">
        <w:t>Refer to Annexure B for the Bill of Quantities.</w:t>
      </w:r>
    </w:p>
    <w:p w:rsidR="00AD1561" w:rsidRDefault="00AD1561" w:rsidP="00FB1746">
      <w:pPr>
        <w:pStyle w:val="Index3"/>
      </w:pPr>
      <w:bookmarkStart w:id="12" w:name="_Toc511198057"/>
      <w:bookmarkStart w:id="13" w:name="_Toc511997933"/>
      <w:bookmarkEnd w:id="7"/>
      <w:r>
        <w:t>Project Plan and Schedule</w:t>
      </w:r>
      <w:bookmarkEnd w:id="12"/>
      <w:bookmarkEnd w:id="13"/>
    </w:p>
    <w:p w:rsidR="00AD1561" w:rsidRPr="006F1BEC" w:rsidRDefault="00AD1561" w:rsidP="00D563C6">
      <w:pPr>
        <w:pStyle w:val="Index4"/>
        <w:numPr>
          <w:ilvl w:val="3"/>
          <w:numId w:val="1"/>
        </w:numPr>
      </w:pPr>
      <w:r w:rsidRPr="006F1BEC">
        <w:t>The bidder is required to provide a project plan and schedule based on estimated delivery periods. The requestor may indicate preferences for start and end dates or duration of the contract.</w:t>
      </w:r>
    </w:p>
    <w:p w:rsidR="00AD1561" w:rsidRPr="006F1BEC" w:rsidRDefault="00AD1561" w:rsidP="00D563C6">
      <w:pPr>
        <w:pStyle w:val="Index4"/>
        <w:numPr>
          <w:ilvl w:val="3"/>
          <w:numId w:val="1"/>
        </w:numPr>
      </w:pPr>
      <w:r w:rsidRPr="006F1BEC">
        <w:t>The final delivery date, start and end dates or duration</w:t>
      </w:r>
      <w:r w:rsidR="00613189">
        <w:t xml:space="preserve"> will be</w:t>
      </w:r>
      <w:r w:rsidRPr="006F1BEC">
        <w:t xml:space="preserve"> fixed once the contract is awarded.</w:t>
      </w:r>
    </w:p>
    <w:p w:rsidR="00AD1561" w:rsidRDefault="00AD1561" w:rsidP="00FB1746">
      <w:pPr>
        <w:pStyle w:val="Index3"/>
      </w:pPr>
      <w:bookmarkStart w:id="14" w:name="_Toc511198058"/>
      <w:bookmarkStart w:id="15" w:name="_Toc511997934"/>
      <w:r>
        <w:t>Applicable Necsa Policies</w:t>
      </w:r>
      <w:bookmarkEnd w:id="14"/>
      <w:bookmarkEnd w:id="15"/>
    </w:p>
    <w:p w:rsidR="00AD1561" w:rsidRDefault="00AD1561" w:rsidP="00D563C6">
      <w:pPr>
        <w:pStyle w:val="Index4"/>
        <w:numPr>
          <w:ilvl w:val="3"/>
          <w:numId w:val="1"/>
        </w:numPr>
      </w:pPr>
      <w:r>
        <w:t>The following Necsa policies must be adhered to:</w:t>
      </w:r>
    </w:p>
    <w:tbl>
      <w:tblPr>
        <w:tblStyle w:val="TableGrid"/>
        <w:tblW w:w="4561" w:type="pct"/>
        <w:tblInd w:w="846" w:type="dxa"/>
        <w:tblLook w:val="04A0" w:firstRow="1" w:lastRow="0" w:firstColumn="1" w:lastColumn="0" w:noHBand="0" w:noVBand="1"/>
      </w:tblPr>
      <w:tblGrid>
        <w:gridCol w:w="2880"/>
        <w:gridCol w:w="5902"/>
      </w:tblGrid>
      <w:tr w:rsidR="00AD1561" w:rsidTr="00881F32">
        <w:tc>
          <w:tcPr>
            <w:tcW w:w="1640" w:type="pct"/>
            <w:vAlign w:val="center"/>
          </w:tcPr>
          <w:p w:rsidR="00AD1561" w:rsidRDefault="00AD1561" w:rsidP="00881F32">
            <w:pPr>
              <w:pStyle w:val="1Paragraph"/>
              <w:ind w:left="0"/>
              <w:jc w:val="left"/>
            </w:pPr>
            <w:r w:rsidRPr="00AE1249">
              <w:lastRenderedPageBreak/>
              <w:t>SHEQ-INS-0100</w:t>
            </w:r>
          </w:p>
        </w:tc>
        <w:tc>
          <w:tcPr>
            <w:tcW w:w="3360" w:type="pct"/>
            <w:vAlign w:val="center"/>
          </w:tcPr>
          <w:p w:rsidR="00AD1561" w:rsidRDefault="00AD1561" w:rsidP="00881F32">
            <w:pPr>
              <w:pStyle w:val="1Paragraph"/>
              <w:ind w:left="0"/>
            </w:pPr>
            <w:r w:rsidRPr="00AE1249">
              <w:t>Necsa General Safety, Health and Environmental Policy.</w:t>
            </w:r>
          </w:p>
        </w:tc>
      </w:tr>
      <w:tr w:rsidR="00AD1561" w:rsidTr="00881F32">
        <w:tc>
          <w:tcPr>
            <w:tcW w:w="1640" w:type="pct"/>
            <w:vAlign w:val="center"/>
          </w:tcPr>
          <w:p w:rsidR="00AD1561" w:rsidRPr="00AE1249" w:rsidRDefault="00AD1561" w:rsidP="00881F32">
            <w:pPr>
              <w:pStyle w:val="1Paragraph"/>
              <w:ind w:left="0"/>
              <w:jc w:val="left"/>
            </w:pPr>
            <w:r w:rsidRPr="00AE1249">
              <w:t>SHEQ-INS-0102</w:t>
            </w:r>
          </w:p>
        </w:tc>
        <w:tc>
          <w:tcPr>
            <w:tcW w:w="3360" w:type="pct"/>
            <w:vAlign w:val="center"/>
          </w:tcPr>
          <w:p w:rsidR="00AD1561" w:rsidRPr="00AE1249" w:rsidRDefault="00AD1561" w:rsidP="00881F32">
            <w:pPr>
              <w:pStyle w:val="1Paragraph"/>
              <w:ind w:left="0"/>
            </w:pPr>
            <w:r w:rsidRPr="00AE1249">
              <w:t>Necsa Alcohol and Drug Policy</w:t>
            </w:r>
            <w:r>
              <w:t>.</w:t>
            </w:r>
          </w:p>
        </w:tc>
      </w:tr>
      <w:tr w:rsidR="00AD1561" w:rsidTr="00881F32">
        <w:tc>
          <w:tcPr>
            <w:tcW w:w="1640" w:type="pct"/>
            <w:vAlign w:val="center"/>
          </w:tcPr>
          <w:p w:rsidR="00AD1561" w:rsidRPr="00AE1249" w:rsidRDefault="00824847" w:rsidP="00881F32">
            <w:pPr>
              <w:pStyle w:val="1Paragraph"/>
              <w:ind w:left="0"/>
              <w:jc w:val="left"/>
            </w:pPr>
            <w:r>
              <w:t xml:space="preserve"> </w:t>
            </w:r>
            <w:r w:rsidRPr="00D2062A">
              <w:rPr>
                <w:bCs/>
                <w:sz w:val="24"/>
                <w:szCs w:val="24"/>
                <w:lang w:val="en-ZA"/>
              </w:rPr>
              <w:t>F</w:t>
            </w:r>
            <w:r>
              <w:rPr>
                <w:bCs/>
                <w:sz w:val="24"/>
                <w:szCs w:val="24"/>
                <w:lang w:val="en-ZA"/>
              </w:rPr>
              <w:t>IN-SCM</w:t>
            </w:r>
            <w:r w:rsidRPr="00D2062A">
              <w:rPr>
                <w:bCs/>
                <w:sz w:val="24"/>
                <w:szCs w:val="24"/>
                <w:lang w:val="en-ZA"/>
              </w:rPr>
              <w:t>-PRO-00</w:t>
            </w:r>
            <w:r>
              <w:rPr>
                <w:bCs/>
                <w:sz w:val="24"/>
                <w:szCs w:val="24"/>
                <w:lang w:val="en-ZA"/>
              </w:rPr>
              <w:t>14</w:t>
            </w:r>
          </w:p>
        </w:tc>
        <w:tc>
          <w:tcPr>
            <w:tcW w:w="3360" w:type="pct"/>
            <w:vAlign w:val="center"/>
          </w:tcPr>
          <w:p w:rsidR="00AD1561" w:rsidRPr="00AE1249" w:rsidRDefault="00AD1561" w:rsidP="00881F32">
            <w:pPr>
              <w:pStyle w:val="1Paragraph"/>
              <w:ind w:left="0"/>
            </w:pPr>
            <w:r>
              <w:t xml:space="preserve">Procedure for </w:t>
            </w:r>
            <w:proofErr w:type="spellStart"/>
            <w:r>
              <w:t>Necsa’s</w:t>
            </w:r>
            <w:proofErr w:type="spellEnd"/>
            <w:r>
              <w:t xml:space="preserve"> Supply Chain Management Process.</w:t>
            </w:r>
          </w:p>
        </w:tc>
      </w:tr>
    </w:tbl>
    <w:p w:rsidR="00AD1561" w:rsidRDefault="00AD1561" w:rsidP="00FB1746">
      <w:pPr>
        <w:pStyle w:val="Index3"/>
      </w:pPr>
      <w:bookmarkStart w:id="16" w:name="_Toc511197503"/>
      <w:bookmarkStart w:id="17" w:name="_Toc511197576"/>
      <w:bookmarkStart w:id="18" w:name="_Toc511197783"/>
      <w:bookmarkStart w:id="19" w:name="_Toc511197855"/>
      <w:bookmarkStart w:id="20" w:name="_Toc511197928"/>
      <w:bookmarkStart w:id="21" w:name="_Toc511197994"/>
      <w:bookmarkStart w:id="22" w:name="_Toc511198059"/>
      <w:bookmarkStart w:id="23" w:name="_Toc511198060"/>
      <w:bookmarkStart w:id="24" w:name="_Toc511997935"/>
      <w:bookmarkEnd w:id="16"/>
      <w:bookmarkEnd w:id="17"/>
      <w:bookmarkEnd w:id="18"/>
      <w:bookmarkEnd w:id="19"/>
      <w:bookmarkEnd w:id="20"/>
      <w:bookmarkEnd w:id="21"/>
      <w:bookmarkEnd w:id="22"/>
      <w:r w:rsidRPr="00B96973">
        <w:t>Applicable Necsa Procedures</w:t>
      </w:r>
      <w:bookmarkEnd w:id="23"/>
      <w:r w:rsidR="00610900">
        <w:t xml:space="preserve"> </w:t>
      </w:r>
      <w:proofErr w:type="gramStart"/>
      <w:r w:rsidR="00610900">
        <w:t>( to</w:t>
      </w:r>
      <w:proofErr w:type="gramEnd"/>
      <w:r w:rsidR="00610900">
        <w:t xml:space="preserve"> be supplied upon contract award)</w:t>
      </w:r>
      <w:bookmarkEnd w:id="24"/>
    </w:p>
    <w:tbl>
      <w:tblPr>
        <w:tblStyle w:val="TableGrid"/>
        <w:tblW w:w="4561" w:type="pct"/>
        <w:tblInd w:w="846" w:type="dxa"/>
        <w:tblLook w:val="04A0" w:firstRow="1" w:lastRow="0" w:firstColumn="1" w:lastColumn="0" w:noHBand="0" w:noVBand="1"/>
      </w:tblPr>
      <w:tblGrid>
        <w:gridCol w:w="2880"/>
        <w:gridCol w:w="5902"/>
      </w:tblGrid>
      <w:tr w:rsidR="00AD1561" w:rsidTr="00881F32">
        <w:tc>
          <w:tcPr>
            <w:tcW w:w="1640" w:type="pct"/>
            <w:vAlign w:val="center"/>
          </w:tcPr>
          <w:p w:rsidR="00AD1561" w:rsidRDefault="00AD1561" w:rsidP="00881F32">
            <w:pPr>
              <w:pStyle w:val="1Paragraph"/>
              <w:ind w:left="0"/>
              <w:jc w:val="left"/>
            </w:pPr>
            <w:bookmarkStart w:id="25" w:name="_Toc511197857"/>
            <w:bookmarkStart w:id="26" w:name="_Toc511197505"/>
            <w:bookmarkStart w:id="27" w:name="_Toc511197578"/>
            <w:bookmarkStart w:id="28" w:name="_Toc511197785"/>
            <w:bookmarkStart w:id="29" w:name="_Toc511197858"/>
            <w:bookmarkStart w:id="30" w:name="_Toc511197506"/>
            <w:bookmarkStart w:id="31" w:name="_Toc511197579"/>
            <w:bookmarkStart w:id="32" w:name="_Toc511197786"/>
            <w:bookmarkStart w:id="33" w:name="_Toc511197859"/>
            <w:bookmarkStart w:id="34" w:name="_Toc511197507"/>
            <w:bookmarkStart w:id="35" w:name="_Toc511197580"/>
            <w:bookmarkStart w:id="36" w:name="_Toc511197787"/>
            <w:bookmarkStart w:id="37" w:name="_Toc511197860"/>
            <w:bookmarkStart w:id="38" w:name="_Toc511197508"/>
            <w:bookmarkStart w:id="39" w:name="_Toc511197581"/>
            <w:bookmarkStart w:id="40" w:name="_Toc511197788"/>
            <w:bookmarkStart w:id="41" w:name="_Toc511197861"/>
            <w:bookmarkStart w:id="42" w:name="_Toc511197509"/>
            <w:bookmarkStart w:id="43" w:name="_Toc511197582"/>
            <w:bookmarkStart w:id="44" w:name="_Toc511197789"/>
            <w:bookmarkStart w:id="45" w:name="_Toc511197862"/>
            <w:bookmarkStart w:id="46" w:name="_Toc51119779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1813D6">
              <w:t>SHEQ-INS-0001</w:t>
            </w:r>
          </w:p>
        </w:tc>
        <w:tc>
          <w:tcPr>
            <w:tcW w:w="3360" w:type="pct"/>
            <w:vAlign w:val="center"/>
          </w:tcPr>
          <w:p w:rsidR="00AD1561" w:rsidRDefault="00AD1561" w:rsidP="00881F32">
            <w:pPr>
              <w:pStyle w:val="1Paragraph"/>
              <w:ind w:left="0"/>
            </w:pPr>
            <w:r w:rsidRPr="001813D6">
              <w:t>Necsa SHEQ manual</w:t>
            </w:r>
          </w:p>
        </w:tc>
      </w:tr>
      <w:tr w:rsidR="00AD1561" w:rsidTr="00881F32">
        <w:tc>
          <w:tcPr>
            <w:tcW w:w="1640" w:type="pct"/>
            <w:vAlign w:val="center"/>
          </w:tcPr>
          <w:p w:rsidR="00AD1561" w:rsidRPr="001813D6" w:rsidRDefault="00AD1561" w:rsidP="00881F32">
            <w:pPr>
              <w:pStyle w:val="1Paragraph"/>
              <w:ind w:left="0"/>
              <w:jc w:val="left"/>
            </w:pPr>
            <w:r w:rsidRPr="001813D6">
              <w:t>SHEQ-INS-0104</w:t>
            </w:r>
          </w:p>
        </w:tc>
        <w:tc>
          <w:tcPr>
            <w:tcW w:w="3360" w:type="pct"/>
            <w:vAlign w:val="center"/>
          </w:tcPr>
          <w:p w:rsidR="00AD1561" w:rsidRPr="001813D6" w:rsidRDefault="00AD1561" w:rsidP="00881F32">
            <w:pPr>
              <w:pStyle w:val="1Paragraph"/>
              <w:ind w:left="0"/>
            </w:pPr>
            <w:r w:rsidRPr="001813D6">
              <w:t xml:space="preserve">Overview of </w:t>
            </w:r>
            <w:proofErr w:type="spellStart"/>
            <w:r w:rsidRPr="001813D6">
              <w:t>Necsa’s</w:t>
            </w:r>
            <w:proofErr w:type="spellEnd"/>
            <w:r w:rsidRPr="001813D6">
              <w:t xml:space="preserve"> SHEQ compliance assurance process</w:t>
            </w:r>
          </w:p>
        </w:tc>
      </w:tr>
      <w:tr w:rsidR="00AD1561" w:rsidTr="00881F32">
        <w:tc>
          <w:tcPr>
            <w:tcW w:w="1640" w:type="pct"/>
            <w:vAlign w:val="center"/>
          </w:tcPr>
          <w:p w:rsidR="00AD1561" w:rsidRPr="001813D6" w:rsidRDefault="00AD1561" w:rsidP="00881F32">
            <w:pPr>
              <w:pStyle w:val="1Paragraph"/>
              <w:ind w:left="0"/>
              <w:jc w:val="left"/>
            </w:pPr>
            <w:r w:rsidRPr="001813D6">
              <w:t>SHEQ-INS-0200</w:t>
            </w:r>
          </w:p>
        </w:tc>
        <w:tc>
          <w:tcPr>
            <w:tcW w:w="3360" w:type="pct"/>
            <w:vAlign w:val="center"/>
          </w:tcPr>
          <w:p w:rsidR="00AD1561" w:rsidRPr="001813D6" w:rsidRDefault="00AD1561" w:rsidP="00881F32">
            <w:pPr>
              <w:pStyle w:val="1Paragraph"/>
              <w:ind w:left="0"/>
            </w:pPr>
            <w:r w:rsidRPr="001813D6">
              <w:t>Necsa quality policy</w:t>
            </w:r>
          </w:p>
        </w:tc>
      </w:tr>
      <w:tr w:rsidR="00AD1561" w:rsidTr="00881F32">
        <w:tc>
          <w:tcPr>
            <w:tcW w:w="1640" w:type="pct"/>
            <w:vAlign w:val="center"/>
          </w:tcPr>
          <w:p w:rsidR="00AD1561" w:rsidRPr="001813D6" w:rsidRDefault="00AD1561" w:rsidP="00881F32">
            <w:pPr>
              <w:pStyle w:val="1Paragraph"/>
              <w:ind w:left="0"/>
              <w:jc w:val="left"/>
            </w:pPr>
            <w:r w:rsidRPr="001813D6">
              <w:t>SHEQ-INS-0206</w:t>
            </w:r>
          </w:p>
        </w:tc>
        <w:tc>
          <w:tcPr>
            <w:tcW w:w="3360" w:type="pct"/>
            <w:vAlign w:val="center"/>
          </w:tcPr>
          <w:p w:rsidR="00AD1561" w:rsidRPr="001813D6" w:rsidRDefault="00AD1561" w:rsidP="00881F32">
            <w:pPr>
              <w:pStyle w:val="1Paragraph"/>
              <w:ind w:left="0"/>
            </w:pPr>
            <w:r w:rsidRPr="001813D6">
              <w:t>Necsa requirements for document control</w:t>
            </w:r>
          </w:p>
        </w:tc>
      </w:tr>
      <w:tr w:rsidR="00AD1561" w:rsidTr="00881F32">
        <w:tc>
          <w:tcPr>
            <w:tcW w:w="1640" w:type="pct"/>
            <w:vAlign w:val="center"/>
          </w:tcPr>
          <w:p w:rsidR="00AD1561" w:rsidRPr="001813D6" w:rsidRDefault="00AD1561" w:rsidP="00881F32">
            <w:pPr>
              <w:pStyle w:val="1Paragraph"/>
              <w:ind w:left="0"/>
              <w:jc w:val="left"/>
            </w:pPr>
            <w:r w:rsidRPr="001813D6">
              <w:t>SHEQ-INS-0207</w:t>
            </w:r>
          </w:p>
        </w:tc>
        <w:tc>
          <w:tcPr>
            <w:tcW w:w="3360" w:type="pct"/>
            <w:vAlign w:val="center"/>
          </w:tcPr>
          <w:p w:rsidR="00AD1561" w:rsidRPr="001813D6" w:rsidRDefault="00AD1561" w:rsidP="00881F32">
            <w:pPr>
              <w:pStyle w:val="1Paragraph"/>
              <w:ind w:left="0"/>
            </w:pPr>
            <w:r w:rsidRPr="001813D6">
              <w:t>Necsa drawing numbering requirements</w:t>
            </w:r>
          </w:p>
        </w:tc>
      </w:tr>
      <w:tr w:rsidR="00AD1561" w:rsidTr="00881F32">
        <w:tc>
          <w:tcPr>
            <w:tcW w:w="1640" w:type="pct"/>
            <w:vAlign w:val="center"/>
          </w:tcPr>
          <w:p w:rsidR="00AD1561" w:rsidRPr="001813D6" w:rsidRDefault="00AD1561" w:rsidP="00881F32">
            <w:pPr>
              <w:pStyle w:val="1Paragraph"/>
              <w:ind w:left="0"/>
              <w:jc w:val="left"/>
            </w:pPr>
            <w:r w:rsidRPr="001813D6">
              <w:t>SHEQ-INS-0246</w:t>
            </w:r>
          </w:p>
        </w:tc>
        <w:tc>
          <w:tcPr>
            <w:tcW w:w="3360" w:type="pct"/>
            <w:vAlign w:val="center"/>
          </w:tcPr>
          <w:p w:rsidR="00AD1561" w:rsidRPr="001813D6" w:rsidRDefault="00AD1561" w:rsidP="00881F32">
            <w:pPr>
              <w:pStyle w:val="1Paragraph"/>
              <w:ind w:left="0"/>
            </w:pPr>
            <w:r w:rsidRPr="001813D6">
              <w:t>Control of inspection, measuring and test equipment</w:t>
            </w:r>
          </w:p>
        </w:tc>
      </w:tr>
      <w:tr w:rsidR="00AD1561" w:rsidTr="00881F32">
        <w:tc>
          <w:tcPr>
            <w:tcW w:w="1640" w:type="pct"/>
            <w:vAlign w:val="center"/>
          </w:tcPr>
          <w:p w:rsidR="00AD1561" w:rsidRPr="001813D6" w:rsidRDefault="00AD1561" w:rsidP="00881F32">
            <w:pPr>
              <w:pStyle w:val="1Paragraph"/>
              <w:ind w:left="0"/>
              <w:jc w:val="left"/>
            </w:pPr>
            <w:r w:rsidRPr="001813D6">
              <w:t>SHEQ-INS-4130</w:t>
            </w:r>
          </w:p>
        </w:tc>
        <w:tc>
          <w:tcPr>
            <w:tcW w:w="3360" w:type="pct"/>
            <w:vAlign w:val="center"/>
          </w:tcPr>
          <w:p w:rsidR="00AD1561" w:rsidRPr="001813D6" w:rsidRDefault="00AD1561" w:rsidP="00881F32">
            <w:pPr>
              <w:pStyle w:val="1Paragraph"/>
              <w:ind w:left="0"/>
            </w:pPr>
            <w:r w:rsidRPr="001813D6">
              <w:t>Safety, health, environment and quality</w:t>
            </w:r>
          </w:p>
        </w:tc>
      </w:tr>
    </w:tbl>
    <w:p w:rsidR="00AD1561" w:rsidRDefault="00AD1561" w:rsidP="00FB1746">
      <w:pPr>
        <w:pStyle w:val="Index3"/>
      </w:pPr>
      <w:bookmarkStart w:id="47" w:name="_Toc511197511"/>
      <w:bookmarkStart w:id="48" w:name="_Toc511197584"/>
      <w:bookmarkStart w:id="49" w:name="_Toc511197648"/>
      <w:bookmarkStart w:id="50" w:name="_Toc511197791"/>
      <w:bookmarkStart w:id="51" w:name="_Toc511197864"/>
      <w:bookmarkStart w:id="52" w:name="_Toc511197930"/>
      <w:bookmarkStart w:id="53" w:name="_Toc511198061"/>
      <w:bookmarkStart w:id="54" w:name="_Toc511997936"/>
      <w:bookmarkEnd w:id="47"/>
      <w:bookmarkEnd w:id="48"/>
      <w:bookmarkEnd w:id="49"/>
      <w:bookmarkEnd w:id="50"/>
      <w:bookmarkEnd w:id="51"/>
      <w:bookmarkEnd w:id="52"/>
      <w:r>
        <w:t>Requirements to Access Necsa Site</w:t>
      </w:r>
      <w:bookmarkEnd w:id="53"/>
      <w:bookmarkEnd w:id="54"/>
    </w:p>
    <w:p w:rsidR="00AD1561" w:rsidRPr="006F1BEC" w:rsidRDefault="00AD1561" w:rsidP="00D563C6">
      <w:pPr>
        <w:pStyle w:val="Index4"/>
        <w:numPr>
          <w:ilvl w:val="3"/>
          <w:numId w:val="1"/>
        </w:numPr>
      </w:pPr>
      <w:r w:rsidRPr="006F1BEC">
        <w:t>As Necsa site is a National Key Point access for tenderers are restricted to enter the site and the building where the briefing session will be held only.</w:t>
      </w:r>
    </w:p>
    <w:p w:rsidR="00AD1561" w:rsidRPr="006F1BEC" w:rsidRDefault="00AD1561" w:rsidP="00D563C6">
      <w:pPr>
        <w:pStyle w:val="Index4"/>
        <w:numPr>
          <w:ilvl w:val="3"/>
          <w:numId w:val="1"/>
        </w:numPr>
      </w:pPr>
      <w:r w:rsidRPr="006F1BEC">
        <w:t>Access to any other area will only be allowed when escorted by Necsa staff that is conversant in the security and safety requirements and conditions of the specific area.</w:t>
      </w:r>
    </w:p>
    <w:p w:rsidR="00AD1561" w:rsidRPr="00AE1249" w:rsidRDefault="00AD1561" w:rsidP="00D563C6">
      <w:pPr>
        <w:pStyle w:val="Index4"/>
        <w:numPr>
          <w:ilvl w:val="3"/>
          <w:numId w:val="1"/>
        </w:numPr>
      </w:pPr>
      <w:r w:rsidRPr="00AE1249">
        <w:t>Nobody will be allowed to enter the site if they are not in possession of the above identification documents.</w:t>
      </w:r>
    </w:p>
    <w:p w:rsidR="00AD1561" w:rsidRDefault="00AD1561" w:rsidP="00FB1746">
      <w:pPr>
        <w:pStyle w:val="Index3"/>
      </w:pPr>
      <w:bookmarkStart w:id="55" w:name="_Toc511198062"/>
      <w:bookmarkStart w:id="56" w:name="_Toc511997937"/>
      <w:r>
        <w:t>Emergencies, Incidents, Accidents</w:t>
      </w:r>
      <w:bookmarkEnd w:id="55"/>
      <w:bookmarkEnd w:id="56"/>
    </w:p>
    <w:p w:rsidR="00AD1561" w:rsidRPr="006F1BEC" w:rsidRDefault="00AD1561" w:rsidP="00D563C6">
      <w:pPr>
        <w:pStyle w:val="Index4"/>
        <w:numPr>
          <w:ilvl w:val="3"/>
          <w:numId w:val="1"/>
        </w:numPr>
      </w:pPr>
      <w:r w:rsidRPr="006F1BEC">
        <w:t>Necsa maintains an Emergency Control Centre, a Fire Brigade and Paramedics with a fully equipped ambulance, an on-site Medical Clinic with doctors and nursing staff and several highly trained response personnel.</w:t>
      </w:r>
    </w:p>
    <w:p w:rsidR="00AD1561" w:rsidRPr="006F1BEC" w:rsidRDefault="00AD1561" w:rsidP="00D563C6">
      <w:pPr>
        <w:pStyle w:val="Index4"/>
        <w:numPr>
          <w:ilvl w:val="3"/>
          <w:numId w:val="1"/>
        </w:numPr>
      </w:pPr>
      <w:r w:rsidRPr="006F1BEC">
        <w:t>The Emergency Control Centre and emergency response personnel are on call 24/7 and equipped to handle any emergencies foreseen.</w:t>
      </w:r>
    </w:p>
    <w:p w:rsidR="00AD1561" w:rsidRPr="006F1BEC" w:rsidRDefault="00AD1561" w:rsidP="00D563C6">
      <w:pPr>
        <w:pStyle w:val="Index4"/>
        <w:numPr>
          <w:ilvl w:val="3"/>
          <w:numId w:val="1"/>
        </w:numPr>
      </w:pPr>
      <w:r w:rsidRPr="006F1BEC">
        <w:t>If any emergency situation, incident, accident or injury</w:t>
      </w:r>
      <w:r>
        <w:t xml:space="preserve"> </w:t>
      </w:r>
      <w:r w:rsidRPr="006F1BEC">
        <w:t>occur</w:t>
      </w:r>
      <w:r>
        <w:t>s</w:t>
      </w:r>
      <w:r w:rsidRPr="006F1BEC">
        <w:t xml:space="preserve"> they Emergency Control Centre should be contacted at extension 3333 or 012 305 3333.</w:t>
      </w:r>
    </w:p>
    <w:p w:rsidR="00AD1561" w:rsidRPr="006F1BEC" w:rsidRDefault="00AD1561" w:rsidP="00D563C6">
      <w:pPr>
        <w:pStyle w:val="Index4"/>
        <w:numPr>
          <w:ilvl w:val="3"/>
          <w:numId w:val="1"/>
        </w:numPr>
      </w:pPr>
      <w:r w:rsidRPr="006F1BEC">
        <w:t>Emergency exercises and site alarm tests are conducted from time to time to ensure full preparedness of all Necsa staff. The site wide announcement will clearly state this is an exercise/test.</w:t>
      </w:r>
    </w:p>
    <w:p w:rsidR="00AD1561" w:rsidRPr="006F1BEC" w:rsidRDefault="00AD1561" w:rsidP="00D563C6">
      <w:pPr>
        <w:pStyle w:val="Index4"/>
        <w:numPr>
          <w:ilvl w:val="3"/>
          <w:numId w:val="1"/>
        </w:numPr>
      </w:pPr>
      <w:r w:rsidRPr="006F1BEC">
        <w:t>Everyone, including visitors, is required to follow emergency instructions. Your site host will explain the details during the compulsory briefing session.</w:t>
      </w:r>
    </w:p>
    <w:p w:rsidR="00AD1561" w:rsidRDefault="00AD1561" w:rsidP="00FB1746">
      <w:pPr>
        <w:pStyle w:val="Index3"/>
      </w:pPr>
      <w:bookmarkStart w:id="57" w:name="_Toc511198063"/>
      <w:bookmarkStart w:id="58" w:name="_Toc511997938"/>
      <w:r>
        <w:t>Necsa Health, Safety and Environmental Requirements</w:t>
      </w:r>
      <w:bookmarkEnd w:id="57"/>
      <w:bookmarkEnd w:id="58"/>
    </w:p>
    <w:p w:rsidR="00AD1561" w:rsidRPr="006F1BEC" w:rsidRDefault="00AD1561" w:rsidP="00D563C6">
      <w:pPr>
        <w:pStyle w:val="Index4"/>
        <w:numPr>
          <w:ilvl w:val="3"/>
          <w:numId w:val="1"/>
        </w:numPr>
      </w:pPr>
      <w:r w:rsidRPr="006F1BEC">
        <w:t>The bidder shall submit its company Health, Safety and Environmental (SHE) Policy with the bid. It shall reflect the intention to submit a SHE Plan in relation to the work that will be performed.</w:t>
      </w:r>
    </w:p>
    <w:p w:rsidR="00AD1561" w:rsidRDefault="00AD1561" w:rsidP="00FB1746">
      <w:pPr>
        <w:pStyle w:val="Index3"/>
      </w:pPr>
      <w:bookmarkStart w:id="59" w:name="_Toc511198064"/>
      <w:bookmarkStart w:id="60" w:name="_Toc511997939"/>
      <w:r>
        <w:t>Necsa Requirements for Quality</w:t>
      </w:r>
      <w:bookmarkEnd w:id="59"/>
      <w:bookmarkEnd w:id="60"/>
    </w:p>
    <w:p w:rsidR="00AD1561" w:rsidRDefault="00AD1561" w:rsidP="00D563C6">
      <w:pPr>
        <w:pStyle w:val="Index4"/>
        <w:numPr>
          <w:ilvl w:val="3"/>
          <w:numId w:val="1"/>
        </w:numPr>
      </w:pPr>
      <w:r w:rsidRPr="00F3718B">
        <w:t xml:space="preserve">The bidder </w:t>
      </w:r>
      <w:r w:rsidR="00824847">
        <w:t>may</w:t>
      </w:r>
      <w:r w:rsidRPr="00F3718B">
        <w:t xml:space="preserve"> submit its company Quality Policy with its bid. It sh</w:t>
      </w:r>
      <w:r w:rsidR="00824847">
        <w:t>ould</w:t>
      </w:r>
      <w:r w:rsidRPr="00F3718B">
        <w:t xml:space="preserve"> reflect the intention </w:t>
      </w:r>
      <w:r w:rsidRPr="00F3718B">
        <w:lastRenderedPageBreak/>
        <w:t>to submit a Quality Plan for ensuring all deliverables comply with the bid specifications.</w:t>
      </w:r>
    </w:p>
    <w:p w:rsidR="00AD1561" w:rsidRDefault="00AD1561" w:rsidP="00FB1746">
      <w:pPr>
        <w:pStyle w:val="Index3"/>
      </w:pPr>
      <w:bookmarkStart w:id="61" w:name="_Toc511198065"/>
      <w:bookmarkStart w:id="62" w:name="_Toc511997940"/>
      <w:r>
        <w:t>Necsa Requirements for Project SHEQ</w:t>
      </w:r>
      <w:bookmarkEnd w:id="61"/>
      <w:bookmarkEnd w:id="62"/>
    </w:p>
    <w:p w:rsidR="00AD1561" w:rsidRPr="00544FC3" w:rsidRDefault="00AD1561" w:rsidP="00D563C6">
      <w:pPr>
        <w:pStyle w:val="Index4"/>
        <w:numPr>
          <w:ilvl w:val="3"/>
          <w:numId w:val="1"/>
        </w:numPr>
      </w:pPr>
      <w:proofErr w:type="spellStart"/>
      <w:r>
        <w:t>Necsa’s</w:t>
      </w:r>
      <w:proofErr w:type="spellEnd"/>
      <w:r>
        <w:t xml:space="preserve"> SHEQ Project Approval Process prescribes that all planned projects or project phases be assessed for compliance with </w:t>
      </w:r>
      <w:proofErr w:type="spellStart"/>
      <w:r>
        <w:t>Necsa’s</w:t>
      </w:r>
      <w:proofErr w:type="spellEnd"/>
      <w:r>
        <w:t xml:space="preserve"> SHEQ requirements (SHEQ-INS-0823).</w:t>
      </w:r>
    </w:p>
    <w:p w:rsidR="00AD1561" w:rsidRDefault="00AD1561" w:rsidP="00FB1746">
      <w:pPr>
        <w:pStyle w:val="Index3"/>
      </w:pPr>
      <w:bookmarkStart w:id="63" w:name="_Toc511198066"/>
      <w:bookmarkStart w:id="64" w:name="_Toc511997941"/>
      <w:r>
        <w:t>Confidentiality</w:t>
      </w:r>
      <w:bookmarkEnd w:id="63"/>
      <w:bookmarkEnd w:id="64"/>
    </w:p>
    <w:p w:rsidR="00AD1561" w:rsidRDefault="00AD1561" w:rsidP="00D563C6">
      <w:pPr>
        <w:pStyle w:val="Index4"/>
        <w:numPr>
          <w:ilvl w:val="3"/>
          <w:numId w:val="1"/>
        </w:numPr>
      </w:pPr>
      <w:r w:rsidRPr="00313457">
        <w:t>Bidders shall handle the contents of this document as confidential and private and may not disclose it to a third party or publish in any way whatsoever.</w:t>
      </w:r>
    </w:p>
    <w:p w:rsidR="00AD1561" w:rsidRDefault="00AD1561" w:rsidP="00D563C6">
      <w:pPr>
        <w:pStyle w:val="Index4"/>
        <w:numPr>
          <w:ilvl w:val="3"/>
          <w:numId w:val="1"/>
        </w:numPr>
      </w:pPr>
      <w:r>
        <w:t xml:space="preserve">The signing of </w:t>
      </w:r>
      <w:proofErr w:type="spellStart"/>
      <w:r>
        <w:t>Necsa’s</w:t>
      </w:r>
      <w:proofErr w:type="spellEnd"/>
      <w:r>
        <w:t xml:space="preserve"> Confidentiality agreement will only be required if information of a confidential nature </w:t>
      </w:r>
      <w:proofErr w:type="gramStart"/>
      <w:r>
        <w:t>are</w:t>
      </w:r>
      <w:proofErr w:type="gramEnd"/>
      <w:r>
        <w:t xml:space="preserve"> provided to the bidders.</w:t>
      </w:r>
    </w:p>
    <w:p w:rsidR="00AD1561" w:rsidRDefault="00AD1561" w:rsidP="00D563C6">
      <w:pPr>
        <w:pStyle w:val="Index4"/>
        <w:numPr>
          <w:ilvl w:val="3"/>
          <w:numId w:val="1"/>
        </w:numPr>
      </w:pPr>
      <w:r>
        <w:t>Normally this is only required on entering into the contract, which is not part of the bid specification.</w:t>
      </w:r>
    </w:p>
    <w:p w:rsidR="00AD1561" w:rsidRDefault="00AD1561" w:rsidP="00AD1561">
      <w:pPr>
        <w:widowControl/>
        <w:spacing w:before="0" w:after="200"/>
        <w:outlineLvl w:val="9"/>
      </w:pPr>
      <w:r>
        <w:br w:type="page"/>
      </w:r>
    </w:p>
    <w:p w:rsidR="00AD1561" w:rsidRDefault="00AD1561" w:rsidP="00255241">
      <w:pPr>
        <w:pStyle w:val="Index1"/>
      </w:pPr>
      <w:bookmarkStart w:id="65" w:name="_Toc511198067"/>
      <w:bookmarkStart w:id="66" w:name="_Toc511997942"/>
      <w:bookmarkEnd w:id="65"/>
      <w:bookmarkEnd w:id="66"/>
    </w:p>
    <w:p w:rsidR="00AD1561" w:rsidRPr="00372085" w:rsidRDefault="00AD1561" w:rsidP="00D563C6">
      <w:pPr>
        <w:pStyle w:val="Index2"/>
        <w:numPr>
          <w:ilvl w:val="1"/>
          <w:numId w:val="8"/>
        </w:numPr>
        <w:rPr>
          <w:lang w:val="en-ZA"/>
        </w:rPr>
      </w:pPr>
      <w:bookmarkStart w:id="67" w:name="_Toc511198068"/>
      <w:bookmarkStart w:id="68" w:name="_Toc511997943"/>
      <w:r w:rsidRPr="00372085">
        <w:rPr>
          <w:lang w:val="en-ZA"/>
        </w:rPr>
        <w:t>Instruction to Bidders</w:t>
      </w:r>
      <w:bookmarkEnd w:id="67"/>
      <w:bookmarkEnd w:id="68"/>
    </w:p>
    <w:p w:rsidR="00AD1561" w:rsidRPr="00A42E16" w:rsidRDefault="00AD1561" w:rsidP="00FB1746">
      <w:pPr>
        <w:pStyle w:val="Index3"/>
      </w:pPr>
      <w:bookmarkStart w:id="69" w:name="_Toc511198069"/>
      <w:bookmarkStart w:id="70" w:name="_Toc511997944"/>
      <w:r w:rsidRPr="00A42E16">
        <w:t>General</w:t>
      </w:r>
      <w:bookmarkEnd w:id="69"/>
      <w:bookmarkEnd w:id="70"/>
    </w:p>
    <w:p w:rsidR="00AD1561" w:rsidRDefault="00AD1561" w:rsidP="00D563C6">
      <w:pPr>
        <w:pStyle w:val="Index4"/>
        <w:numPr>
          <w:ilvl w:val="3"/>
          <w:numId w:val="1"/>
        </w:numPr>
      </w:pPr>
      <w:r w:rsidRPr="006D6438">
        <w:t xml:space="preserve">Bidders must familiarise themselves with and comply with the mandatory requirements and ensure their availability for site visits and presentations, as required, on the appropriate dates. </w:t>
      </w:r>
    </w:p>
    <w:p w:rsidR="00AD1561" w:rsidRDefault="00AD1561" w:rsidP="00FB1746">
      <w:pPr>
        <w:pStyle w:val="Index3"/>
      </w:pPr>
      <w:bookmarkStart w:id="71" w:name="_Toc511198070"/>
      <w:bookmarkStart w:id="72" w:name="_Toc511997945"/>
      <w:r>
        <w:t>Bidder Information</w:t>
      </w:r>
      <w:bookmarkEnd w:id="71"/>
      <w:bookmarkEnd w:id="72"/>
    </w:p>
    <w:p w:rsidR="00AD1561" w:rsidRDefault="00AD1561" w:rsidP="00D563C6">
      <w:pPr>
        <w:pStyle w:val="Index4"/>
        <w:numPr>
          <w:ilvl w:val="3"/>
          <w:numId w:val="1"/>
        </w:numPr>
      </w:pPr>
      <w:r w:rsidRPr="00A42E16">
        <w:t xml:space="preserve">The required information on the bidder must be completed as stipulated in </w:t>
      </w:r>
      <w:r>
        <w:t xml:space="preserve">Paragraph </w:t>
      </w:r>
      <w:r w:rsidR="00613189">
        <w:t>8</w:t>
      </w:r>
      <w:r w:rsidRPr="00A42E16">
        <w:t>. Failure to do so may result in disqualification.</w:t>
      </w:r>
    </w:p>
    <w:p w:rsidR="00AD1561" w:rsidRDefault="00AD1561" w:rsidP="00D563C6">
      <w:pPr>
        <w:pStyle w:val="Index4"/>
        <w:numPr>
          <w:ilvl w:val="3"/>
          <w:numId w:val="1"/>
        </w:numPr>
      </w:pPr>
      <w:r>
        <w:t xml:space="preserve">Bidder </w:t>
      </w:r>
      <w:r w:rsidR="00824847">
        <w:t>may</w:t>
      </w:r>
      <w:r>
        <w:t xml:space="preserve"> provide solvency statement</w:t>
      </w:r>
      <w:r w:rsidRPr="005B1F78">
        <w:t xml:space="preserve"> signed by a qualified authority that the financial position of the bidder is sound and that the company will be able to mobilise the required resources for the execution of this contract.</w:t>
      </w:r>
    </w:p>
    <w:p w:rsidR="00AD1561" w:rsidRPr="00CF6AC3" w:rsidRDefault="00AD1561" w:rsidP="00D563C6">
      <w:pPr>
        <w:pStyle w:val="Index4"/>
        <w:numPr>
          <w:ilvl w:val="3"/>
          <w:numId w:val="1"/>
        </w:numPr>
      </w:pPr>
      <w:r w:rsidRPr="00CF6AC3">
        <w:t>The successful bidder shall demonstrate to Necsa that adequate pre-employment screening, including security screening, was performed on their employees/sub-contractors (staff).</w:t>
      </w:r>
    </w:p>
    <w:p w:rsidR="00AD1561" w:rsidRDefault="00AD1561" w:rsidP="00D563C6">
      <w:pPr>
        <w:pStyle w:val="Index4"/>
        <w:numPr>
          <w:ilvl w:val="3"/>
          <w:numId w:val="1"/>
        </w:numPr>
      </w:pPr>
      <w:r w:rsidRPr="00CF6AC3">
        <w:t>The pre-employment screening shall as a minimum be able to:</w:t>
      </w:r>
    </w:p>
    <w:p w:rsidR="00AD1561" w:rsidRPr="00CF6AC3" w:rsidRDefault="00AD1561" w:rsidP="00881F32">
      <w:pPr>
        <w:pStyle w:val="Index5"/>
      </w:pPr>
      <w:r w:rsidRPr="00CF6AC3">
        <w:t>Authenticate that staff are who they claim to be;</w:t>
      </w:r>
    </w:p>
    <w:p w:rsidR="00AD1561" w:rsidRPr="00CF6AC3" w:rsidRDefault="00AD1561" w:rsidP="00881F32">
      <w:pPr>
        <w:pStyle w:val="Index5"/>
      </w:pPr>
      <w:r w:rsidRPr="00CF6AC3">
        <w:t>Confirm that staff have a right to work in the RSA;</w:t>
      </w:r>
    </w:p>
    <w:p w:rsidR="00AD1561" w:rsidRPr="00CF6AC3" w:rsidRDefault="00AD1561" w:rsidP="00881F32">
      <w:pPr>
        <w:pStyle w:val="Index5"/>
      </w:pPr>
      <w:r w:rsidRPr="00CF6AC3">
        <w:t>Obtain written declaration from staff of any criminal record; and</w:t>
      </w:r>
    </w:p>
    <w:p w:rsidR="00AD1561" w:rsidRDefault="00AD1561" w:rsidP="00881F32">
      <w:pPr>
        <w:pStyle w:val="Index5"/>
      </w:pPr>
      <w:r w:rsidRPr="00CF6AC3">
        <w:t>Confirm that staff possesses the relevant qualifications to undertake the duties effectively and safely.</w:t>
      </w:r>
    </w:p>
    <w:p w:rsidR="00AD1561" w:rsidRDefault="00AD1561" w:rsidP="00D563C6">
      <w:pPr>
        <w:pStyle w:val="Index4"/>
        <w:numPr>
          <w:ilvl w:val="3"/>
          <w:numId w:val="1"/>
        </w:numPr>
      </w:pPr>
      <w:r w:rsidRPr="005B1F78">
        <w:t>The successful bidder shall deploy competent staff, supervision and labour who are appropriately experienced and trained for the work they are to undertake.</w:t>
      </w:r>
    </w:p>
    <w:p w:rsidR="00AD1561" w:rsidRDefault="00AD1561" w:rsidP="00D563C6">
      <w:pPr>
        <w:pStyle w:val="Index4"/>
        <w:numPr>
          <w:ilvl w:val="3"/>
          <w:numId w:val="1"/>
        </w:numPr>
      </w:pPr>
      <w:r w:rsidRPr="005B1F78">
        <w:t>Necsa and its representatives may seek formal assurance to this effect (including a formal audit) at any time during the contract period.</w:t>
      </w:r>
    </w:p>
    <w:p w:rsidR="00AD1561" w:rsidRDefault="00AD1561" w:rsidP="00FB1746">
      <w:pPr>
        <w:pStyle w:val="Index3"/>
      </w:pPr>
      <w:bookmarkStart w:id="73" w:name="_Toc511198071"/>
      <w:bookmarkStart w:id="74" w:name="_Toc511997946"/>
      <w:r>
        <w:t>Consortium</w:t>
      </w:r>
      <w:bookmarkEnd w:id="73"/>
      <w:bookmarkEnd w:id="74"/>
    </w:p>
    <w:p w:rsidR="00AD1561" w:rsidRPr="004D17C6" w:rsidRDefault="00AD1561" w:rsidP="00D563C6">
      <w:pPr>
        <w:pStyle w:val="Index4"/>
        <w:numPr>
          <w:ilvl w:val="3"/>
          <w:numId w:val="1"/>
        </w:numPr>
      </w:pPr>
      <w:r w:rsidRPr="004D17C6">
        <w:t>Bidders forming part of a Consortium must submit with their bid a copy of their Consortium agreement in a separate attachment. This must clearly indicate:</w:t>
      </w:r>
    </w:p>
    <w:p w:rsidR="00AD1561" w:rsidRPr="004D17C6" w:rsidRDefault="00AD1561" w:rsidP="00881F32">
      <w:pPr>
        <w:pStyle w:val="Index5"/>
      </w:pPr>
      <w:r>
        <w:t>T</w:t>
      </w:r>
      <w:r w:rsidRPr="004D17C6">
        <w:t>he form of agreement;</w:t>
      </w:r>
    </w:p>
    <w:p w:rsidR="00AD1561" w:rsidRPr="004D17C6" w:rsidRDefault="00AD1561" w:rsidP="00881F32">
      <w:pPr>
        <w:pStyle w:val="Index5"/>
      </w:pPr>
      <w:r>
        <w:t>T</w:t>
      </w:r>
      <w:r w:rsidRPr="004D17C6">
        <w:t>he respective roles and responsibilities of the members;</w:t>
      </w:r>
    </w:p>
    <w:p w:rsidR="00AD1561" w:rsidRPr="004D17C6" w:rsidRDefault="00AD1561" w:rsidP="00881F32">
      <w:pPr>
        <w:pStyle w:val="Index5"/>
      </w:pPr>
      <w:r>
        <w:t>T</w:t>
      </w:r>
      <w:r w:rsidRPr="004D17C6">
        <w:t>he identity of the lead company which will have the overall project responsibility;</w:t>
      </w:r>
    </w:p>
    <w:p w:rsidR="00AD1561" w:rsidRPr="004D17C6" w:rsidRDefault="00AD1561" w:rsidP="00881F32">
      <w:pPr>
        <w:pStyle w:val="Index5"/>
      </w:pPr>
      <w:r>
        <w:t>T</w:t>
      </w:r>
      <w:r w:rsidRPr="004D17C6">
        <w:t xml:space="preserve">he name and address of the officer acting as the single point of contact for all communications between NECSA and the tenderers. He shall be fully empowered to act on behalf of all members; and </w:t>
      </w:r>
    </w:p>
    <w:p w:rsidR="00AD1561" w:rsidRPr="00DA39DC" w:rsidRDefault="00AD1561" w:rsidP="00881F32">
      <w:pPr>
        <w:pStyle w:val="Index5"/>
      </w:pPr>
      <w:r>
        <w:t>T</w:t>
      </w:r>
      <w:r w:rsidRPr="004D17C6">
        <w:t>he member’s agreement to be jointly and severally liable to NECSA for the performance of the contract.</w:t>
      </w:r>
    </w:p>
    <w:p w:rsidR="00AD1561" w:rsidRDefault="00AD1561" w:rsidP="00FB1746">
      <w:pPr>
        <w:pStyle w:val="Index3"/>
      </w:pPr>
      <w:bookmarkStart w:id="75" w:name="_Toc511198072"/>
      <w:bookmarkStart w:id="76" w:name="_Toc511997947"/>
      <w:r>
        <w:t>Sub-contracting</w:t>
      </w:r>
      <w:bookmarkEnd w:id="75"/>
      <w:bookmarkEnd w:id="76"/>
    </w:p>
    <w:p w:rsidR="00AD1561" w:rsidRPr="004D17C6" w:rsidRDefault="00AD1561" w:rsidP="00D563C6">
      <w:pPr>
        <w:pStyle w:val="Index4"/>
        <w:numPr>
          <w:ilvl w:val="3"/>
          <w:numId w:val="1"/>
        </w:numPr>
      </w:pPr>
      <w:r w:rsidRPr="004D17C6">
        <w:t>Bidders must detail any work to be sub-contracted, and the proposed sub-contractor(s) to be used.</w:t>
      </w:r>
    </w:p>
    <w:p w:rsidR="00AD1561" w:rsidRPr="004D17C6" w:rsidRDefault="00AD1561" w:rsidP="00D563C6">
      <w:pPr>
        <w:pStyle w:val="Index4"/>
        <w:numPr>
          <w:ilvl w:val="3"/>
          <w:numId w:val="1"/>
        </w:numPr>
      </w:pPr>
      <w:r w:rsidRPr="004D17C6">
        <w:t>Necsa reserves the right to reject the use of any of the bidder’s proposed subcontractors and any subcontractor proposed during the contract term.</w:t>
      </w:r>
    </w:p>
    <w:p w:rsidR="00AD1561" w:rsidRPr="00DA39DC" w:rsidRDefault="00AD1561" w:rsidP="00D563C6">
      <w:pPr>
        <w:pStyle w:val="Index4"/>
        <w:numPr>
          <w:ilvl w:val="3"/>
          <w:numId w:val="1"/>
        </w:numPr>
      </w:pPr>
      <w:r w:rsidRPr="004D17C6">
        <w:lastRenderedPageBreak/>
        <w:t>Bidders are advised that Necsa will not respond to any direct approach from potential sub-contractors for details in respect of any particular item in this bid.</w:t>
      </w:r>
    </w:p>
    <w:p w:rsidR="00AD1561" w:rsidRDefault="00AD1561" w:rsidP="00FB1746">
      <w:pPr>
        <w:pStyle w:val="Index3"/>
      </w:pPr>
      <w:bookmarkStart w:id="77" w:name="_Toc511198073"/>
      <w:bookmarkStart w:id="78" w:name="_Toc511997948"/>
      <w:proofErr w:type="spellStart"/>
      <w:r>
        <w:t>Necsa’s</w:t>
      </w:r>
      <w:proofErr w:type="spellEnd"/>
      <w:r>
        <w:t xml:space="preserve"> Bidding Rights</w:t>
      </w:r>
      <w:bookmarkEnd w:id="77"/>
      <w:bookmarkEnd w:id="78"/>
    </w:p>
    <w:p w:rsidR="00AD1561" w:rsidRDefault="00AD1561" w:rsidP="00D563C6">
      <w:pPr>
        <w:pStyle w:val="Index4"/>
        <w:numPr>
          <w:ilvl w:val="3"/>
          <w:numId w:val="1"/>
        </w:numPr>
      </w:pPr>
      <w:r w:rsidRPr="006D6438">
        <w:t>Necsa reserves the right to:</w:t>
      </w:r>
    </w:p>
    <w:p w:rsidR="00AD1561" w:rsidRPr="003B5673" w:rsidRDefault="00AD1561" w:rsidP="00881F32">
      <w:pPr>
        <w:pStyle w:val="Index5"/>
      </w:pPr>
      <w:r w:rsidRPr="003B5673">
        <w:t>Extend the closing date;</w:t>
      </w:r>
    </w:p>
    <w:p w:rsidR="00AD1561" w:rsidRPr="003B5673" w:rsidRDefault="00AD1561" w:rsidP="00881F32">
      <w:pPr>
        <w:pStyle w:val="Index5"/>
      </w:pPr>
      <w:r w:rsidRPr="003B5673">
        <w:t>Verify any information contained in a proposal;</w:t>
      </w:r>
    </w:p>
    <w:p w:rsidR="00AD1561" w:rsidRPr="003B5673" w:rsidRDefault="00AD1561" w:rsidP="00881F32">
      <w:pPr>
        <w:pStyle w:val="Index5"/>
      </w:pPr>
      <w:r w:rsidRPr="003B5673">
        <w:t>Request documentary proof regarding any bid issue;</w:t>
      </w:r>
    </w:p>
    <w:p w:rsidR="00AD1561" w:rsidRPr="003B5673" w:rsidRDefault="00AD1561" w:rsidP="00881F32">
      <w:pPr>
        <w:pStyle w:val="Index5"/>
      </w:pPr>
      <w:r w:rsidRPr="003B5673">
        <w:t>Give preference to locally manufactured goods or locally sourced services;</w:t>
      </w:r>
    </w:p>
    <w:p w:rsidR="00AD1561" w:rsidRPr="003B5673" w:rsidRDefault="00AD1561" w:rsidP="00881F32">
      <w:pPr>
        <w:pStyle w:val="Index5"/>
      </w:pPr>
      <w:r w:rsidRPr="003B5673">
        <w:t>Issue follow-up or supplementary questions during the response period or after receipt of tenders;</w:t>
      </w:r>
    </w:p>
    <w:p w:rsidR="00AD1561" w:rsidRPr="003B5673" w:rsidRDefault="00AD1561" w:rsidP="00881F32">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rsidR="00AD1561" w:rsidRDefault="00AD1561" w:rsidP="00881F32">
      <w:pPr>
        <w:pStyle w:val="Index5"/>
      </w:pPr>
      <w:r w:rsidRPr="003B5673">
        <w:t>Cancel or withdraw this request for tender as a whole or in part.</w:t>
      </w:r>
    </w:p>
    <w:p w:rsidR="00AD1561" w:rsidRDefault="00AD1561" w:rsidP="00D563C6">
      <w:pPr>
        <w:pStyle w:val="Index4"/>
        <w:numPr>
          <w:ilvl w:val="3"/>
          <w:numId w:val="1"/>
        </w:numPr>
      </w:pPr>
      <w:r w:rsidRPr="00A42E16">
        <w:t>Evaluating Authorities’ part of the evaluation process NECSA may require bidders to arrange and/or participate in one or more of the following:</w:t>
      </w:r>
    </w:p>
    <w:p w:rsidR="00AD1561" w:rsidRPr="006D6438" w:rsidRDefault="00AD1561" w:rsidP="00881F32">
      <w:pPr>
        <w:pStyle w:val="Index5"/>
      </w:pPr>
      <w:r w:rsidRPr="006D6438">
        <w:t>Interviews with, or written references from, nominated reference;</w:t>
      </w:r>
    </w:p>
    <w:p w:rsidR="00AD1561" w:rsidRPr="006D6438" w:rsidRDefault="00AD1561" w:rsidP="00881F32">
      <w:pPr>
        <w:pStyle w:val="Index5"/>
      </w:pPr>
      <w:r w:rsidRPr="006D6438">
        <w:t>Reference site visits to the location(s) of nominated reference;</w:t>
      </w:r>
      <w:r w:rsidR="00881F32">
        <w:t xml:space="preserve"> and</w:t>
      </w:r>
    </w:p>
    <w:p w:rsidR="00AD1561" w:rsidRPr="006D6438" w:rsidRDefault="00AD1561" w:rsidP="00881F32">
      <w:pPr>
        <w:pStyle w:val="Index5"/>
      </w:pPr>
      <w:r w:rsidRPr="006D6438">
        <w:t>Interviews with bidder personnel who would be involved in the contract execution (day-to-day operations</w:t>
      </w:r>
      <w:r w:rsidR="00881F32">
        <w:t xml:space="preserve"> of the site).</w:t>
      </w:r>
    </w:p>
    <w:p w:rsidR="00AD1561" w:rsidRDefault="00881F32" w:rsidP="00D563C6">
      <w:pPr>
        <w:pStyle w:val="Index4"/>
        <w:numPr>
          <w:ilvl w:val="3"/>
          <w:numId w:val="1"/>
        </w:numPr>
      </w:pPr>
      <w:r>
        <w:t>Negotiate</w:t>
      </w:r>
      <w:r w:rsidR="00AD1561" w:rsidRPr="006D6438">
        <w:t xml:space="preserve"> with the bidders.</w:t>
      </w:r>
    </w:p>
    <w:p w:rsidR="00AD1561" w:rsidRDefault="00AD1561" w:rsidP="00FB1746">
      <w:pPr>
        <w:pStyle w:val="Index3"/>
      </w:pPr>
      <w:bookmarkStart w:id="79" w:name="_Toc511198074"/>
      <w:bookmarkStart w:id="80" w:name="_Toc511997949"/>
      <w:r>
        <w:t>Bidding Process</w:t>
      </w:r>
      <w:bookmarkEnd w:id="79"/>
      <w:bookmarkEnd w:id="80"/>
    </w:p>
    <w:p w:rsidR="00AD1561" w:rsidRPr="006F1BEC" w:rsidRDefault="00AD1561" w:rsidP="00D563C6">
      <w:pPr>
        <w:pStyle w:val="Index4"/>
        <w:numPr>
          <w:ilvl w:val="3"/>
          <w:numId w:val="1"/>
        </w:numPr>
      </w:pPr>
      <w:r w:rsidRPr="006F1BEC">
        <w:t>Bidders must familiarise themselves with and comply with the procurement timetable and ensure their availability for the site visit and presentations, as required, on the appropriate dates. Necsa is unlikely to be able to offer much flexibility to this timetable.</w:t>
      </w:r>
    </w:p>
    <w:p w:rsidR="00AD1561" w:rsidRPr="00202F08" w:rsidRDefault="00AD1561" w:rsidP="00D563C6">
      <w:pPr>
        <w:pStyle w:val="Index4"/>
        <w:numPr>
          <w:ilvl w:val="3"/>
          <w:numId w:val="1"/>
        </w:numPr>
      </w:pPr>
      <w:r w:rsidRPr="00202F08">
        <w:t>Bidders are required to:</w:t>
      </w:r>
    </w:p>
    <w:p w:rsidR="00AD1561" w:rsidRPr="00202F08" w:rsidRDefault="00AD1561" w:rsidP="00881F32">
      <w:pPr>
        <w:pStyle w:val="Index5"/>
      </w:pPr>
      <w:r w:rsidRPr="00202F08">
        <w:t>Respond in the English language;</w:t>
      </w:r>
    </w:p>
    <w:p w:rsidR="00AD1561" w:rsidRPr="00202F08" w:rsidRDefault="00AD1561" w:rsidP="00881F32">
      <w:pPr>
        <w:pStyle w:val="Index5"/>
      </w:pPr>
      <w:r w:rsidRPr="00202F08">
        <w:t xml:space="preserve">A cover letter on the </w:t>
      </w:r>
      <w:proofErr w:type="gramStart"/>
      <w:r w:rsidRPr="00202F08">
        <w:t>bidders</w:t>
      </w:r>
      <w:proofErr w:type="gramEnd"/>
      <w:r w:rsidRPr="00202F08">
        <w:t xml:space="preserve"> company letterhead with clear reference to the bid of interest should accompany both the technical and pricing proposals;</w:t>
      </w:r>
    </w:p>
    <w:p w:rsidR="00AD1561" w:rsidRPr="00202F08" w:rsidRDefault="00AD1561" w:rsidP="00881F32">
      <w:pPr>
        <w:pStyle w:val="Index5"/>
      </w:pPr>
      <w:r w:rsidRPr="00202F08">
        <w:t xml:space="preserve">All copies of the tender response must have signatures on the Declaration of Compliance </w:t>
      </w:r>
      <w:r>
        <w:t>to the Necsa Contact Person;</w:t>
      </w:r>
    </w:p>
    <w:p w:rsidR="00AD1561" w:rsidRDefault="00AD1561" w:rsidP="00881F32">
      <w:pPr>
        <w:pStyle w:val="Index5"/>
      </w:pPr>
      <w:r w:rsidRPr="00202F08">
        <w:t>Ensure that all document attachments are clearly marked and bound in a clear, logical and well-marked format with a table on context ensuring ease of finding i</w:t>
      </w:r>
      <w:r>
        <w:t>ndividual documents or sections; and</w:t>
      </w:r>
    </w:p>
    <w:p w:rsidR="00AD1561" w:rsidRDefault="00AD1561" w:rsidP="00881F32">
      <w:pPr>
        <w:pStyle w:val="Index5"/>
      </w:pPr>
      <w:r>
        <w:t>The o</w:t>
      </w:r>
      <w:r w:rsidRPr="00FA4A35">
        <w:t>riginal document must be signed in bl</w:t>
      </w:r>
      <w:r>
        <w:t>ack ink by an authorised person</w:t>
      </w:r>
      <w:r w:rsidRPr="00FA4A35">
        <w:t xml:space="preserve">, agent or representative and each and every page of the bidding documents shall contain the </w:t>
      </w:r>
      <w:r>
        <w:t>initials of the same signatory</w:t>
      </w:r>
      <w:r w:rsidRPr="00FA4A35">
        <w:t>.</w:t>
      </w:r>
    </w:p>
    <w:p w:rsidR="00613189" w:rsidRPr="00613189" w:rsidRDefault="00613189" w:rsidP="00613189"/>
    <w:p w:rsidR="00AD1561" w:rsidRDefault="00AD1561" w:rsidP="00FB1746">
      <w:pPr>
        <w:pStyle w:val="Index3"/>
      </w:pPr>
      <w:bookmarkStart w:id="81" w:name="_Toc511198075"/>
      <w:bookmarkStart w:id="82" w:name="_Toc511997950"/>
      <w:r>
        <w:t>Bid Submission Requirements</w:t>
      </w:r>
      <w:bookmarkEnd w:id="81"/>
      <w:bookmarkEnd w:id="82"/>
    </w:p>
    <w:p w:rsidR="00AD1561" w:rsidRDefault="00AD1561" w:rsidP="00D563C6">
      <w:pPr>
        <w:pStyle w:val="Index4"/>
        <w:numPr>
          <w:ilvl w:val="3"/>
          <w:numId w:val="1"/>
        </w:numPr>
      </w:pPr>
      <w:r w:rsidRPr="00B10893">
        <w:t>Bidders must submit their responses and all supporting documents in properly labelled and sealed envelopes clearly as follows:</w:t>
      </w:r>
    </w:p>
    <w:p w:rsidR="00613189" w:rsidRPr="00613189" w:rsidRDefault="00613189" w:rsidP="00613189">
      <w:pPr>
        <w:pStyle w:val="Index3"/>
        <w:numPr>
          <w:ilvl w:val="0"/>
          <w:numId w:val="0"/>
        </w:numPr>
        <w:ind w:left="851"/>
      </w:pPr>
    </w:p>
    <w:p w:rsidR="00AD1561" w:rsidRDefault="00AD1561" w:rsidP="00881F32">
      <w:pPr>
        <w:pStyle w:val="Index5"/>
      </w:pPr>
      <w:r w:rsidRPr="00FA4A35">
        <w:lastRenderedPageBreak/>
        <w:t>Technical Propos</w:t>
      </w:r>
      <w:r>
        <w:t>al – Envelope One must include:</w:t>
      </w:r>
    </w:p>
    <w:tbl>
      <w:tblPr>
        <w:tblStyle w:val="TableGrid"/>
        <w:tblW w:w="4361" w:type="pct"/>
        <w:tblInd w:w="846" w:type="dxa"/>
        <w:tblLook w:val="04A0" w:firstRow="1" w:lastRow="0" w:firstColumn="1" w:lastColumn="0" w:noHBand="0" w:noVBand="1"/>
      </w:tblPr>
      <w:tblGrid>
        <w:gridCol w:w="8397"/>
      </w:tblGrid>
      <w:tr w:rsidR="00AD1561" w:rsidTr="00881F32">
        <w:tc>
          <w:tcPr>
            <w:tcW w:w="5000" w:type="pct"/>
            <w:vAlign w:val="center"/>
          </w:tcPr>
          <w:p w:rsidR="00AD1561" w:rsidRDefault="007F24C9" w:rsidP="00881F32">
            <w:pPr>
              <w:pStyle w:val="1Paragraph"/>
              <w:ind w:left="0"/>
            </w:pPr>
            <w:r>
              <w:t>a set of Three (3</w:t>
            </w:r>
            <w:r w:rsidR="00AD1561" w:rsidRPr="00FA4A35">
              <w:t>) hard copie</w:t>
            </w:r>
            <w:r>
              <w:t>s (one (1) original and two (2</w:t>
            </w:r>
            <w:r w:rsidR="00AD1561" w:rsidRPr="00FA4A35">
              <w:t>) copies) and one (1) electronic copy (on disk or memory stick).</w:t>
            </w:r>
          </w:p>
          <w:p w:rsidR="00AD1561" w:rsidRPr="00D43C55" w:rsidRDefault="00AD1561" w:rsidP="00881F32">
            <w:pPr>
              <w:pStyle w:val="1Paragraph"/>
              <w:ind w:left="0"/>
              <w:rPr>
                <w:b/>
              </w:rPr>
            </w:pPr>
            <w:r w:rsidRPr="00D43C55">
              <w:rPr>
                <w:b/>
              </w:rPr>
              <w:t>No pricing information must be included in Envelope One.</w:t>
            </w:r>
          </w:p>
        </w:tc>
      </w:tr>
    </w:tbl>
    <w:p w:rsidR="00AD1561" w:rsidRDefault="00AD1561" w:rsidP="00881F32">
      <w:pPr>
        <w:pStyle w:val="Index5"/>
      </w:pPr>
      <w:r w:rsidRPr="00FA4A35">
        <w:t>Pricing Proposal – Envelope Two mus</w:t>
      </w:r>
      <w:r>
        <w:t>t include:</w:t>
      </w:r>
    </w:p>
    <w:tbl>
      <w:tblPr>
        <w:tblStyle w:val="TableGrid"/>
        <w:tblW w:w="4361" w:type="pct"/>
        <w:tblInd w:w="846" w:type="dxa"/>
        <w:tblLook w:val="04A0" w:firstRow="1" w:lastRow="0" w:firstColumn="1" w:lastColumn="0" w:noHBand="0" w:noVBand="1"/>
      </w:tblPr>
      <w:tblGrid>
        <w:gridCol w:w="8397"/>
      </w:tblGrid>
      <w:tr w:rsidR="00AD1561" w:rsidTr="00881F32">
        <w:tc>
          <w:tcPr>
            <w:tcW w:w="5000" w:type="pct"/>
            <w:vAlign w:val="center"/>
          </w:tcPr>
          <w:p w:rsidR="00AD1561" w:rsidRDefault="007F24C9" w:rsidP="00881F32">
            <w:pPr>
              <w:pStyle w:val="1Paragraph"/>
              <w:ind w:left="0"/>
            </w:pPr>
            <w:r>
              <w:t xml:space="preserve">a set of one (1) hard copy </w:t>
            </w:r>
            <w:r w:rsidR="00AD1561" w:rsidRPr="00FA4A35">
              <w:t>and one (1) electronic copy (on disk or memory stick)</w:t>
            </w:r>
            <w:r w:rsidR="00AD1561">
              <w:t>.</w:t>
            </w:r>
          </w:p>
          <w:p w:rsidR="00AD1561" w:rsidRPr="004D7299" w:rsidRDefault="00AD1561" w:rsidP="00881F32">
            <w:pPr>
              <w:pStyle w:val="1Paragraph"/>
              <w:ind w:left="0"/>
              <w:rPr>
                <w:b/>
              </w:rPr>
            </w:pPr>
            <w:r w:rsidRPr="004D7299">
              <w:rPr>
                <w:b/>
              </w:rPr>
              <w:t>All compulsory returnable documents must be included in Envelope Two.</w:t>
            </w:r>
          </w:p>
        </w:tc>
      </w:tr>
    </w:tbl>
    <w:p w:rsidR="00AD1561" w:rsidRDefault="00AD1561" w:rsidP="00D563C6">
      <w:pPr>
        <w:pStyle w:val="Index4"/>
        <w:numPr>
          <w:ilvl w:val="3"/>
          <w:numId w:val="1"/>
        </w:numPr>
      </w:pPr>
      <w:r w:rsidRPr="0047600F">
        <w:t>No proposal shall be accepted by Necsa if submitted in any manner other than as prescribed above.</w:t>
      </w:r>
    </w:p>
    <w:p w:rsidR="0058577C" w:rsidRDefault="0058577C" w:rsidP="0058577C">
      <w:pPr>
        <w:pStyle w:val="Index3"/>
        <w:numPr>
          <w:ilvl w:val="0"/>
          <w:numId w:val="0"/>
        </w:numPr>
        <w:ind w:left="851"/>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58577C" w:rsidRDefault="0058577C" w:rsidP="0058577C">
      <w:pPr>
        <w:pStyle w:val="1Paragraph"/>
      </w:pPr>
    </w:p>
    <w:p w:rsidR="00613189" w:rsidRDefault="00613189" w:rsidP="0058577C">
      <w:pPr>
        <w:pStyle w:val="1Paragraph"/>
      </w:pPr>
    </w:p>
    <w:p w:rsidR="00613189" w:rsidRDefault="00613189" w:rsidP="0058577C">
      <w:pPr>
        <w:pStyle w:val="1Paragraph"/>
      </w:pPr>
    </w:p>
    <w:p w:rsidR="00613189" w:rsidRDefault="00613189" w:rsidP="0058577C">
      <w:pPr>
        <w:pStyle w:val="1Paragraph"/>
      </w:pPr>
    </w:p>
    <w:p w:rsidR="0058577C" w:rsidRPr="0058577C" w:rsidRDefault="0058577C" w:rsidP="0058577C">
      <w:pPr>
        <w:pStyle w:val="1Paragraph"/>
      </w:pPr>
    </w:p>
    <w:p w:rsidR="00AD1561" w:rsidRDefault="00AD1561" w:rsidP="00D563C6">
      <w:pPr>
        <w:pStyle w:val="Index2"/>
        <w:numPr>
          <w:ilvl w:val="1"/>
          <w:numId w:val="1"/>
        </w:numPr>
      </w:pPr>
      <w:bookmarkStart w:id="83" w:name="_Toc511198076"/>
      <w:bookmarkStart w:id="84" w:name="_Toc511997951"/>
      <w:r>
        <w:t>Eligibility Requirements</w:t>
      </w:r>
      <w:bookmarkEnd w:id="83"/>
      <w:bookmarkEnd w:id="84"/>
    </w:p>
    <w:p w:rsidR="00AD1561" w:rsidRDefault="00AD1561" w:rsidP="00FB1746">
      <w:pPr>
        <w:pStyle w:val="Index3"/>
      </w:pPr>
      <w:bookmarkStart w:id="85" w:name="_Toc511198077"/>
      <w:bookmarkStart w:id="86" w:name="_Toc511997952"/>
      <w:r>
        <w:t>Pre-qualification Criteria</w:t>
      </w:r>
      <w:bookmarkEnd w:id="85"/>
      <w:bookmarkEnd w:id="86"/>
    </w:p>
    <w:p w:rsidR="00AD1561" w:rsidRDefault="00AD1561" w:rsidP="00AD1561">
      <w:pPr>
        <w:pStyle w:val="1Paragraph"/>
      </w:pPr>
      <w:r w:rsidRPr="006E040B">
        <w:t>Non-compliance to the following pre-qualification criteria will result in automatic disqualification:</w:t>
      </w:r>
    </w:p>
    <w:tbl>
      <w:tblPr>
        <w:tblStyle w:val="TableGrid"/>
        <w:tblW w:w="5000" w:type="pct"/>
        <w:tblLook w:val="04A0" w:firstRow="1" w:lastRow="0" w:firstColumn="1" w:lastColumn="0" w:noHBand="0" w:noVBand="1"/>
      </w:tblPr>
      <w:tblGrid>
        <w:gridCol w:w="686"/>
        <w:gridCol w:w="7430"/>
        <w:gridCol w:w="1511"/>
      </w:tblGrid>
      <w:tr w:rsidR="00AD1561" w:rsidRPr="00526ADF" w:rsidTr="00881F32">
        <w:trPr>
          <w:tblHeader/>
        </w:trPr>
        <w:tc>
          <w:tcPr>
            <w:tcW w:w="356" w:type="pct"/>
            <w:shd w:val="clear" w:color="auto" w:fill="E7E6E6" w:themeFill="background2"/>
          </w:tcPr>
          <w:p w:rsidR="00AD1561" w:rsidRPr="00547950" w:rsidRDefault="00AD1561" w:rsidP="00881F32">
            <w:pPr>
              <w:pStyle w:val="aDSPara"/>
              <w:spacing w:before="60" w:after="60"/>
              <w:ind w:left="0"/>
              <w:jc w:val="left"/>
              <w:rPr>
                <w:b/>
                <w:sz w:val="20"/>
                <w:szCs w:val="20"/>
              </w:rPr>
            </w:pPr>
            <w:r w:rsidRPr="00547950">
              <w:rPr>
                <w:b/>
                <w:sz w:val="20"/>
                <w:szCs w:val="20"/>
              </w:rPr>
              <w:t>Item</w:t>
            </w:r>
          </w:p>
        </w:tc>
        <w:tc>
          <w:tcPr>
            <w:tcW w:w="3859" w:type="pct"/>
            <w:shd w:val="clear" w:color="auto" w:fill="E7E6E6" w:themeFill="background2"/>
          </w:tcPr>
          <w:p w:rsidR="00AD1561" w:rsidRPr="00547950" w:rsidRDefault="00AD1561" w:rsidP="00881F32">
            <w:pPr>
              <w:pStyle w:val="aDSPara"/>
              <w:spacing w:before="60" w:after="60"/>
              <w:ind w:left="0"/>
              <w:jc w:val="left"/>
              <w:rPr>
                <w:b/>
                <w:sz w:val="20"/>
                <w:szCs w:val="20"/>
              </w:rPr>
            </w:pPr>
            <w:r w:rsidRPr="00547950">
              <w:rPr>
                <w:b/>
                <w:sz w:val="20"/>
                <w:szCs w:val="20"/>
              </w:rPr>
              <w:t>Requirement</w:t>
            </w:r>
          </w:p>
        </w:tc>
        <w:tc>
          <w:tcPr>
            <w:tcW w:w="785" w:type="pct"/>
            <w:shd w:val="clear" w:color="auto" w:fill="E7E6E6" w:themeFill="background2"/>
          </w:tcPr>
          <w:p w:rsidR="00AD1561" w:rsidRPr="00547950" w:rsidRDefault="00AD1561" w:rsidP="00881F32">
            <w:pPr>
              <w:pStyle w:val="aDSPara"/>
              <w:spacing w:before="60" w:after="60"/>
              <w:ind w:left="0"/>
              <w:jc w:val="left"/>
              <w:rPr>
                <w:b/>
                <w:sz w:val="20"/>
                <w:szCs w:val="20"/>
              </w:rPr>
            </w:pPr>
            <w:r>
              <w:rPr>
                <w:b/>
                <w:sz w:val="20"/>
                <w:szCs w:val="20"/>
              </w:rPr>
              <w:t>Yes/No</w:t>
            </w:r>
          </w:p>
        </w:tc>
      </w:tr>
      <w:tr w:rsidR="00AD1561" w:rsidRPr="00526ADF" w:rsidTr="00881F32">
        <w:trPr>
          <w:trHeight w:val="291"/>
        </w:trPr>
        <w:tc>
          <w:tcPr>
            <w:tcW w:w="356" w:type="pct"/>
          </w:tcPr>
          <w:p w:rsidR="00AD1561" w:rsidRDefault="00AD1561" w:rsidP="00881F32">
            <w:pPr>
              <w:pStyle w:val="aDSPara"/>
              <w:spacing w:before="60" w:after="60"/>
              <w:ind w:left="0"/>
              <w:jc w:val="left"/>
              <w:rPr>
                <w:sz w:val="20"/>
                <w:szCs w:val="20"/>
              </w:rPr>
            </w:pPr>
            <w:r>
              <w:rPr>
                <w:sz w:val="20"/>
                <w:szCs w:val="20"/>
              </w:rPr>
              <w:t>1</w:t>
            </w:r>
          </w:p>
        </w:tc>
        <w:tc>
          <w:tcPr>
            <w:tcW w:w="3859" w:type="pct"/>
          </w:tcPr>
          <w:p w:rsidR="00AD1561" w:rsidRPr="00803A4F" w:rsidRDefault="00AD1561" w:rsidP="00881F32">
            <w:pPr>
              <w:pStyle w:val="aDSPara"/>
              <w:spacing w:before="60" w:after="60"/>
              <w:ind w:left="0"/>
              <w:jc w:val="left"/>
              <w:rPr>
                <w:rFonts w:cs="Arial"/>
                <w:iCs/>
                <w:szCs w:val="22"/>
                <w:lang w:val="en-GB" w:eastAsia="en-ZA"/>
              </w:rPr>
            </w:pPr>
            <w:r w:rsidRPr="00803A4F">
              <w:rPr>
                <w:rFonts w:cs="Arial"/>
                <w:iCs/>
                <w:szCs w:val="22"/>
                <w:lang w:val="en-GB" w:eastAsia="en-ZA"/>
              </w:rPr>
              <w:t>Bidder company information (Paragraph 7)</w:t>
            </w:r>
          </w:p>
        </w:tc>
        <w:tc>
          <w:tcPr>
            <w:tcW w:w="785" w:type="pct"/>
          </w:tcPr>
          <w:p w:rsidR="00AD1561" w:rsidRDefault="00AD1561" w:rsidP="00881F32">
            <w:pPr>
              <w:pStyle w:val="aDSPara"/>
              <w:spacing w:before="60" w:after="60"/>
              <w:ind w:left="0"/>
              <w:jc w:val="left"/>
              <w:rPr>
                <w:sz w:val="20"/>
                <w:szCs w:val="20"/>
              </w:rPr>
            </w:pPr>
          </w:p>
        </w:tc>
      </w:tr>
      <w:tr w:rsidR="00AD1561" w:rsidRPr="00526ADF" w:rsidTr="00881F32">
        <w:trPr>
          <w:trHeight w:val="291"/>
        </w:trPr>
        <w:tc>
          <w:tcPr>
            <w:tcW w:w="356" w:type="pct"/>
          </w:tcPr>
          <w:p w:rsidR="00AD1561" w:rsidRDefault="00F56AAE" w:rsidP="00881F32">
            <w:pPr>
              <w:pStyle w:val="aDSPara"/>
              <w:spacing w:before="60" w:after="60"/>
              <w:ind w:left="0"/>
              <w:jc w:val="left"/>
              <w:rPr>
                <w:sz w:val="20"/>
                <w:szCs w:val="20"/>
              </w:rPr>
            </w:pPr>
            <w:r>
              <w:rPr>
                <w:sz w:val="20"/>
                <w:szCs w:val="20"/>
              </w:rPr>
              <w:t>2</w:t>
            </w:r>
          </w:p>
        </w:tc>
        <w:tc>
          <w:tcPr>
            <w:tcW w:w="3859" w:type="pct"/>
          </w:tcPr>
          <w:p w:rsidR="00AD1561" w:rsidRPr="00803A4F" w:rsidRDefault="00AD1561" w:rsidP="00881F32">
            <w:pPr>
              <w:pStyle w:val="aDSPara"/>
              <w:spacing w:before="60" w:after="60"/>
              <w:ind w:left="0"/>
              <w:jc w:val="left"/>
              <w:rPr>
                <w:rFonts w:cs="Arial"/>
                <w:iCs/>
                <w:szCs w:val="22"/>
                <w:lang w:val="en-GB" w:eastAsia="en-ZA"/>
              </w:rPr>
            </w:pPr>
            <w:r w:rsidRPr="00803A4F">
              <w:rPr>
                <w:rFonts w:cs="Arial"/>
                <w:iCs/>
                <w:szCs w:val="22"/>
                <w:lang w:val="en-GB" w:eastAsia="en-ZA"/>
              </w:rPr>
              <w:t>Valid Compensation Commissioner Fund: Letter of good standing (COIDA)</w:t>
            </w:r>
          </w:p>
        </w:tc>
        <w:tc>
          <w:tcPr>
            <w:tcW w:w="785" w:type="pct"/>
          </w:tcPr>
          <w:p w:rsidR="00AD1561" w:rsidRDefault="00AD1561" w:rsidP="00881F32">
            <w:pPr>
              <w:pStyle w:val="aDSPara"/>
              <w:spacing w:before="60" w:after="60"/>
              <w:ind w:left="0"/>
              <w:jc w:val="left"/>
              <w:rPr>
                <w:sz w:val="20"/>
                <w:szCs w:val="20"/>
              </w:rPr>
            </w:pPr>
          </w:p>
        </w:tc>
      </w:tr>
      <w:tr w:rsidR="00AD1561" w:rsidRPr="00526ADF" w:rsidTr="00881F32">
        <w:trPr>
          <w:trHeight w:val="291"/>
        </w:trPr>
        <w:tc>
          <w:tcPr>
            <w:tcW w:w="356" w:type="pct"/>
          </w:tcPr>
          <w:p w:rsidR="00AD1561" w:rsidRDefault="00F56AAE" w:rsidP="00881F32">
            <w:pPr>
              <w:pStyle w:val="aDSPara"/>
              <w:spacing w:before="60" w:after="60"/>
              <w:ind w:left="0"/>
              <w:jc w:val="left"/>
              <w:rPr>
                <w:sz w:val="20"/>
                <w:szCs w:val="20"/>
              </w:rPr>
            </w:pPr>
            <w:r>
              <w:rPr>
                <w:sz w:val="20"/>
                <w:szCs w:val="20"/>
              </w:rPr>
              <w:t>3</w:t>
            </w:r>
          </w:p>
        </w:tc>
        <w:tc>
          <w:tcPr>
            <w:tcW w:w="3859" w:type="pct"/>
          </w:tcPr>
          <w:p w:rsidR="00AD1561" w:rsidRPr="00803A4F" w:rsidRDefault="00AD1561" w:rsidP="00881F32">
            <w:pPr>
              <w:pStyle w:val="aDSPara"/>
              <w:spacing w:before="60" w:after="60"/>
              <w:ind w:left="0"/>
              <w:jc w:val="left"/>
              <w:rPr>
                <w:rFonts w:cs="Arial"/>
                <w:iCs/>
                <w:szCs w:val="22"/>
                <w:lang w:val="en-GB" w:eastAsia="en-ZA"/>
              </w:rPr>
            </w:pPr>
            <w:r w:rsidRPr="00803A4F">
              <w:rPr>
                <w:rFonts w:cs="Arial"/>
                <w:iCs/>
                <w:szCs w:val="22"/>
                <w:lang w:val="en-GB" w:eastAsia="en-ZA"/>
              </w:rPr>
              <w:t>Central Supplier Database Summary Report (CSD).</w:t>
            </w:r>
          </w:p>
        </w:tc>
        <w:tc>
          <w:tcPr>
            <w:tcW w:w="785" w:type="pct"/>
          </w:tcPr>
          <w:p w:rsidR="00AD1561" w:rsidRDefault="00AD1561" w:rsidP="00881F32">
            <w:pPr>
              <w:pStyle w:val="aDSPara"/>
              <w:spacing w:before="60" w:after="60"/>
              <w:ind w:left="0"/>
              <w:jc w:val="left"/>
              <w:rPr>
                <w:sz w:val="20"/>
                <w:szCs w:val="20"/>
              </w:rPr>
            </w:pPr>
          </w:p>
        </w:tc>
      </w:tr>
      <w:tr w:rsidR="00B901DC" w:rsidRPr="00526ADF" w:rsidTr="00881F32">
        <w:trPr>
          <w:trHeight w:val="291"/>
        </w:trPr>
        <w:tc>
          <w:tcPr>
            <w:tcW w:w="356" w:type="pct"/>
          </w:tcPr>
          <w:p w:rsidR="00B901DC" w:rsidRDefault="00F56AAE" w:rsidP="00881F32">
            <w:pPr>
              <w:pStyle w:val="aDSPara"/>
              <w:spacing w:before="60" w:after="60"/>
              <w:ind w:left="0"/>
              <w:jc w:val="left"/>
              <w:rPr>
                <w:sz w:val="20"/>
                <w:szCs w:val="20"/>
              </w:rPr>
            </w:pPr>
            <w:r>
              <w:rPr>
                <w:sz w:val="20"/>
                <w:szCs w:val="20"/>
              </w:rPr>
              <w:t>4</w:t>
            </w:r>
          </w:p>
        </w:tc>
        <w:tc>
          <w:tcPr>
            <w:tcW w:w="3859" w:type="pct"/>
          </w:tcPr>
          <w:p w:rsidR="00B901DC" w:rsidRPr="00803A4F" w:rsidRDefault="007F24C9" w:rsidP="00420DA1">
            <w:pPr>
              <w:pStyle w:val="aDSPara"/>
              <w:spacing w:before="60" w:after="60"/>
              <w:ind w:left="0"/>
              <w:jc w:val="left"/>
              <w:rPr>
                <w:rFonts w:cs="Arial"/>
                <w:iCs/>
                <w:szCs w:val="22"/>
                <w:lang w:val="en-GB" w:eastAsia="en-ZA"/>
              </w:rPr>
            </w:pPr>
            <w:r>
              <w:rPr>
                <w:rFonts w:cs="Arial"/>
                <w:iCs/>
                <w:szCs w:val="22"/>
                <w:lang w:val="en-GB" w:eastAsia="en-ZA"/>
              </w:rPr>
              <w:t xml:space="preserve">Compulsory </w:t>
            </w:r>
            <w:r w:rsidR="00B901DC">
              <w:rPr>
                <w:rFonts w:cs="Arial"/>
                <w:iCs/>
                <w:szCs w:val="22"/>
                <w:lang w:val="en-GB" w:eastAsia="en-ZA"/>
              </w:rPr>
              <w:t xml:space="preserve">Site Briefing attendance </w:t>
            </w:r>
          </w:p>
        </w:tc>
        <w:tc>
          <w:tcPr>
            <w:tcW w:w="785" w:type="pct"/>
          </w:tcPr>
          <w:p w:rsidR="00B901DC" w:rsidRDefault="00B901DC" w:rsidP="00881F32">
            <w:pPr>
              <w:pStyle w:val="aDSPara"/>
              <w:spacing w:before="60" w:after="60"/>
              <w:ind w:left="0"/>
              <w:jc w:val="left"/>
              <w:rPr>
                <w:sz w:val="20"/>
                <w:szCs w:val="20"/>
              </w:rPr>
            </w:pPr>
          </w:p>
        </w:tc>
      </w:tr>
      <w:tr w:rsidR="00AD1561" w:rsidRPr="00526ADF" w:rsidTr="00881F32">
        <w:trPr>
          <w:trHeight w:val="291"/>
        </w:trPr>
        <w:tc>
          <w:tcPr>
            <w:tcW w:w="356" w:type="pct"/>
          </w:tcPr>
          <w:p w:rsidR="00AD1561" w:rsidRDefault="00F56AAE" w:rsidP="00881F32">
            <w:pPr>
              <w:pStyle w:val="aDSPara"/>
              <w:spacing w:before="60" w:after="60"/>
              <w:ind w:left="0"/>
              <w:jc w:val="left"/>
              <w:rPr>
                <w:sz w:val="20"/>
                <w:szCs w:val="20"/>
              </w:rPr>
            </w:pPr>
            <w:r>
              <w:rPr>
                <w:sz w:val="20"/>
                <w:szCs w:val="20"/>
              </w:rPr>
              <w:t>5</w:t>
            </w:r>
          </w:p>
        </w:tc>
        <w:tc>
          <w:tcPr>
            <w:tcW w:w="3859" w:type="pct"/>
          </w:tcPr>
          <w:p w:rsidR="00AD1561" w:rsidRPr="00803A4F" w:rsidRDefault="00B901DC" w:rsidP="00881F32">
            <w:pPr>
              <w:pStyle w:val="aDSPara"/>
              <w:spacing w:before="60" w:after="60"/>
              <w:ind w:left="0"/>
              <w:jc w:val="left"/>
              <w:rPr>
                <w:rFonts w:cs="Arial"/>
                <w:iCs/>
                <w:szCs w:val="22"/>
                <w:lang w:val="en-GB" w:eastAsia="en-ZA"/>
              </w:rPr>
            </w:pPr>
            <w:r w:rsidRPr="00B901DC">
              <w:rPr>
                <w:rFonts w:cs="Arial"/>
                <w:iCs/>
                <w:szCs w:val="22"/>
                <w:lang w:val="en-GB" w:eastAsia="en-ZA"/>
              </w:rPr>
              <w:t>Compliant to the BOQ and the specifications</w:t>
            </w:r>
          </w:p>
        </w:tc>
        <w:tc>
          <w:tcPr>
            <w:tcW w:w="785" w:type="pct"/>
          </w:tcPr>
          <w:p w:rsidR="00AD1561" w:rsidRDefault="00AD1561" w:rsidP="00881F32">
            <w:pPr>
              <w:pStyle w:val="aDSPara"/>
              <w:spacing w:before="60" w:after="60"/>
              <w:ind w:left="0"/>
              <w:jc w:val="left"/>
              <w:rPr>
                <w:sz w:val="20"/>
                <w:szCs w:val="20"/>
              </w:rPr>
            </w:pPr>
          </w:p>
        </w:tc>
      </w:tr>
      <w:tr w:rsidR="00B901DC" w:rsidRPr="00526ADF" w:rsidTr="00881F32">
        <w:trPr>
          <w:trHeight w:val="291"/>
        </w:trPr>
        <w:tc>
          <w:tcPr>
            <w:tcW w:w="356" w:type="pct"/>
          </w:tcPr>
          <w:p w:rsidR="00B901DC" w:rsidRDefault="00F56AAE" w:rsidP="00881F32">
            <w:pPr>
              <w:pStyle w:val="aDSPara"/>
              <w:spacing w:before="60" w:after="60"/>
              <w:ind w:left="0"/>
              <w:jc w:val="left"/>
              <w:rPr>
                <w:sz w:val="20"/>
                <w:szCs w:val="20"/>
              </w:rPr>
            </w:pPr>
            <w:r>
              <w:rPr>
                <w:sz w:val="20"/>
                <w:szCs w:val="20"/>
              </w:rPr>
              <w:t>5</w:t>
            </w:r>
          </w:p>
        </w:tc>
        <w:tc>
          <w:tcPr>
            <w:tcW w:w="3859" w:type="pct"/>
          </w:tcPr>
          <w:p w:rsidR="00B901DC" w:rsidRPr="00B901DC" w:rsidRDefault="0058577C" w:rsidP="00D1408E">
            <w:pPr>
              <w:pStyle w:val="aDSPara"/>
              <w:spacing w:before="60" w:after="60"/>
              <w:ind w:left="0"/>
              <w:jc w:val="left"/>
              <w:rPr>
                <w:rFonts w:cs="Arial"/>
                <w:iCs/>
                <w:szCs w:val="22"/>
                <w:lang w:val="en-GB" w:eastAsia="en-ZA"/>
              </w:rPr>
            </w:pPr>
            <w:r>
              <w:rPr>
                <w:rFonts w:cs="Arial"/>
                <w:iCs/>
                <w:szCs w:val="22"/>
                <w:lang w:val="en-GB" w:eastAsia="en-ZA"/>
              </w:rPr>
              <w:t xml:space="preserve">CIDB Contractors grading </w:t>
            </w:r>
            <w:r w:rsidR="00B10E08">
              <w:rPr>
                <w:rFonts w:cs="Arial"/>
                <w:iCs/>
                <w:szCs w:val="22"/>
                <w:lang w:val="en-GB" w:eastAsia="en-ZA"/>
              </w:rPr>
              <w:t>5</w:t>
            </w:r>
            <w:r>
              <w:rPr>
                <w:rFonts w:cs="Arial"/>
                <w:iCs/>
                <w:szCs w:val="22"/>
                <w:lang w:val="en-GB" w:eastAsia="en-ZA"/>
              </w:rPr>
              <w:t>CE or higher</w:t>
            </w:r>
          </w:p>
        </w:tc>
        <w:tc>
          <w:tcPr>
            <w:tcW w:w="785" w:type="pct"/>
          </w:tcPr>
          <w:p w:rsidR="00B901DC" w:rsidRDefault="00B901DC" w:rsidP="00881F32">
            <w:pPr>
              <w:pStyle w:val="aDSPara"/>
              <w:spacing w:before="60" w:after="60"/>
              <w:ind w:left="0"/>
              <w:jc w:val="left"/>
              <w:rPr>
                <w:sz w:val="20"/>
                <w:szCs w:val="20"/>
              </w:rPr>
            </w:pPr>
          </w:p>
        </w:tc>
      </w:tr>
    </w:tbl>
    <w:p w:rsidR="00AD1561" w:rsidRDefault="00AD1561" w:rsidP="00FB1746">
      <w:pPr>
        <w:pStyle w:val="Index3"/>
      </w:pPr>
      <w:bookmarkStart w:id="87" w:name="_Toc511198078"/>
      <w:bookmarkStart w:id="88" w:name="_Toc511997953"/>
      <w:r>
        <w:t>Technical / Functional Evaluation Criteria</w:t>
      </w:r>
      <w:bookmarkEnd w:id="87"/>
      <w:bookmarkEnd w:id="8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
        <w:gridCol w:w="3880"/>
        <w:gridCol w:w="1019"/>
        <w:gridCol w:w="4068"/>
      </w:tblGrid>
      <w:tr w:rsidR="007F24C9" w:rsidRPr="004008BD" w:rsidTr="00613189">
        <w:trPr>
          <w:trHeight w:val="211"/>
          <w:tblHeader/>
        </w:trPr>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7F24C9" w:rsidRDefault="00B901DC" w:rsidP="00F558A4">
            <w:pPr>
              <w:jc w:val="both"/>
              <w:rPr>
                <w:b/>
                <w:color w:val="000000"/>
                <w:sz w:val="16"/>
                <w:szCs w:val="16"/>
              </w:rPr>
            </w:pPr>
            <w:r w:rsidRPr="007F24C9">
              <w:rPr>
                <w:b/>
                <w:color w:val="000000"/>
                <w:sz w:val="16"/>
                <w:szCs w:val="16"/>
              </w:rPr>
              <w:t>Item</w:t>
            </w: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7F24C9" w:rsidRDefault="00B901DC" w:rsidP="00F558A4">
            <w:pPr>
              <w:jc w:val="both"/>
              <w:rPr>
                <w:b/>
                <w:bCs/>
                <w:color w:val="000000"/>
                <w:sz w:val="16"/>
                <w:szCs w:val="16"/>
              </w:rPr>
            </w:pPr>
            <w:r w:rsidRPr="007F24C9">
              <w:rPr>
                <w:b/>
                <w:bCs/>
                <w:color w:val="000000"/>
                <w:sz w:val="16"/>
                <w:szCs w:val="16"/>
              </w:rPr>
              <w:t>Requirement</w:t>
            </w:r>
          </w:p>
        </w:tc>
        <w:tc>
          <w:tcPr>
            <w:tcW w:w="5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7F24C9" w:rsidRDefault="00B901DC" w:rsidP="00F558A4">
            <w:pPr>
              <w:jc w:val="both"/>
              <w:rPr>
                <w:b/>
                <w:bCs/>
                <w:color w:val="000000"/>
                <w:sz w:val="16"/>
                <w:szCs w:val="16"/>
              </w:rPr>
            </w:pPr>
            <w:r w:rsidRPr="007F24C9">
              <w:rPr>
                <w:b/>
                <w:bCs/>
                <w:color w:val="000000"/>
                <w:sz w:val="16"/>
                <w:szCs w:val="16"/>
              </w:rPr>
              <w:t>Maximum Points</w:t>
            </w:r>
          </w:p>
        </w:tc>
        <w:tc>
          <w:tcPr>
            <w:tcW w:w="21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7F24C9" w:rsidRDefault="00B901DC" w:rsidP="00F558A4">
            <w:pPr>
              <w:jc w:val="both"/>
              <w:rPr>
                <w:b/>
                <w:bCs/>
                <w:color w:val="000000"/>
                <w:sz w:val="16"/>
                <w:szCs w:val="16"/>
              </w:rPr>
            </w:pPr>
            <w:r w:rsidRPr="007F24C9">
              <w:rPr>
                <w:b/>
                <w:bCs/>
                <w:color w:val="000000"/>
                <w:sz w:val="16"/>
                <w:szCs w:val="16"/>
              </w:rPr>
              <w:t>Criteria</w:t>
            </w:r>
          </w:p>
        </w:tc>
      </w:tr>
      <w:tr w:rsidR="007F24C9" w:rsidRPr="004008BD" w:rsidTr="00613189">
        <w:trPr>
          <w:trHeight w:val="283"/>
        </w:trPr>
        <w:tc>
          <w:tcPr>
            <w:tcW w:w="343" w:type="pct"/>
            <w:tcBorders>
              <w:top w:val="single" w:sz="4" w:space="0" w:color="auto"/>
              <w:left w:val="single" w:sz="4" w:space="0" w:color="auto"/>
              <w:bottom w:val="single" w:sz="4" w:space="0" w:color="auto"/>
              <w:right w:val="single" w:sz="4" w:space="0" w:color="auto"/>
            </w:tcBorders>
            <w:vAlign w:val="center"/>
          </w:tcPr>
          <w:p w:rsidR="00B901DC" w:rsidRPr="004008BD" w:rsidRDefault="00B901DC" w:rsidP="00F558A4">
            <w:pPr>
              <w:jc w:val="both"/>
              <w:rPr>
                <w:color w:val="000000"/>
                <w:sz w:val="20"/>
                <w:szCs w:val="20"/>
              </w:rPr>
            </w:pPr>
            <w:r>
              <w:rPr>
                <w:color w:val="000000"/>
                <w:sz w:val="20"/>
                <w:szCs w:val="20"/>
              </w:rPr>
              <w:t>2</w:t>
            </w:r>
          </w:p>
        </w:tc>
        <w:tc>
          <w:tcPr>
            <w:tcW w:w="20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01DC" w:rsidRPr="00B901DC" w:rsidRDefault="00B901DC" w:rsidP="00F558A4">
            <w:pPr>
              <w:rPr>
                <w:b/>
                <w:color w:val="000000"/>
                <w:sz w:val="20"/>
                <w:szCs w:val="20"/>
              </w:rPr>
            </w:pPr>
            <w:r w:rsidRPr="00B901DC">
              <w:rPr>
                <w:b/>
                <w:color w:val="000000"/>
                <w:sz w:val="20"/>
                <w:szCs w:val="20"/>
              </w:rPr>
              <w:t xml:space="preserve">Relevant Company Experience in </w:t>
            </w:r>
            <w:r w:rsidR="00CA4635">
              <w:rPr>
                <w:b/>
                <w:color w:val="000000"/>
                <w:sz w:val="20"/>
                <w:szCs w:val="20"/>
              </w:rPr>
              <w:t>Construction</w:t>
            </w:r>
          </w:p>
          <w:p w:rsidR="00B901DC" w:rsidRPr="004008BD" w:rsidRDefault="00B901DC" w:rsidP="00F558A4">
            <w:pPr>
              <w:jc w:val="both"/>
              <w:rPr>
                <w:color w:val="000000"/>
                <w:sz w:val="20"/>
                <w:szCs w:val="20"/>
              </w:rPr>
            </w:pPr>
          </w:p>
          <w:p w:rsidR="00B901DC" w:rsidRPr="004008BD" w:rsidRDefault="00B901DC" w:rsidP="00CA4635">
            <w:pPr>
              <w:jc w:val="both"/>
              <w:rPr>
                <w:color w:val="000000"/>
                <w:sz w:val="20"/>
                <w:szCs w:val="20"/>
              </w:rPr>
            </w:pPr>
            <w:r w:rsidRPr="004008BD">
              <w:rPr>
                <w:color w:val="000000"/>
                <w:sz w:val="20"/>
                <w:szCs w:val="20"/>
              </w:rPr>
              <w:t>(C</w:t>
            </w:r>
            <w:r>
              <w:rPr>
                <w:color w:val="000000"/>
                <w:sz w:val="20"/>
                <w:szCs w:val="20"/>
              </w:rPr>
              <w:t>ontractor</w:t>
            </w:r>
            <w:r w:rsidRPr="004008BD">
              <w:rPr>
                <w:color w:val="000000"/>
                <w:sz w:val="20"/>
                <w:szCs w:val="20"/>
              </w:rPr>
              <w:t xml:space="preserve"> must provide </w:t>
            </w:r>
            <w:r>
              <w:rPr>
                <w:color w:val="000000"/>
                <w:sz w:val="20"/>
                <w:szCs w:val="20"/>
              </w:rPr>
              <w:t xml:space="preserve">a client </w:t>
            </w:r>
            <w:r w:rsidRPr="004008BD">
              <w:rPr>
                <w:color w:val="000000"/>
                <w:sz w:val="20"/>
                <w:szCs w:val="20"/>
              </w:rPr>
              <w:t>signed proof</w:t>
            </w:r>
            <w:r>
              <w:rPr>
                <w:color w:val="000000"/>
                <w:sz w:val="20"/>
                <w:szCs w:val="20"/>
              </w:rPr>
              <w:t xml:space="preserve"> (3 x testimonial letter) </w:t>
            </w:r>
            <w:r w:rsidRPr="004008BD">
              <w:rPr>
                <w:color w:val="000000"/>
                <w:sz w:val="20"/>
                <w:szCs w:val="20"/>
              </w:rPr>
              <w:t>indicating their experience</w:t>
            </w:r>
            <w:r>
              <w:rPr>
                <w:color w:val="000000"/>
                <w:sz w:val="20"/>
                <w:szCs w:val="20"/>
              </w:rPr>
              <w:t xml:space="preserve"> (as indicated above)</w:t>
            </w:r>
            <w:r w:rsidRPr="004008BD">
              <w:rPr>
                <w:color w:val="000000"/>
                <w:sz w:val="20"/>
                <w:szCs w:val="20"/>
              </w:rPr>
              <w:t xml:space="preserve"> in </w:t>
            </w:r>
            <w:r w:rsidR="00B10E08">
              <w:rPr>
                <w:color w:val="000000"/>
                <w:sz w:val="20"/>
                <w:szCs w:val="20"/>
              </w:rPr>
              <w:t xml:space="preserve">relevant experience </w:t>
            </w:r>
            <w:r w:rsidR="00CA4635">
              <w:rPr>
                <w:color w:val="000000"/>
                <w:sz w:val="20"/>
                <w:szCs w:val="20"/>
              </w:rPr>
              <w:t>on</w:t>
            </w:r>
            <w:r>
              <w:rPr>
                <w:color w:val="000000"/>
                <w:sz w:val="20"/>
                <w:szCs w:val="20"/>
              </w:rPr>
              <w:t xml:space="preserve"> industry. </w:t>
            </w:r>
            <w:r w:rsidRPr="004008BD">
              <w:rPr>
                <w:color w:val="000000"/>
                <w:sz w:val="20"/>
                <w:szCs w:val="20"/>
              </w:rPr>
              <w:t>Reference to include</w:t>
            </w:r>
            <w:r>
              <w:rPr>
                <w:color w:val="000000"/>
                <w:sz w:val="20"/>
                <w:szCs w:val="20"/>
              </w:rPr>
              <w:t xml:space="preserve"> Client</w:t>
            </w:r>
            <w:r w:rsidRPr="004008BD">
              <w:rPr>
                <w:color w:val="000000"/>
                <w:sz w:val="20"/>
                <w:szCs w:val="20"/>
              </w:rPr>
              <w:t xml:space="preserve"> Name</w:t>
            </w:r>
            <w:r>
              <w:rPr>
                <w:color w:val="000000"/>
                <w:sz w:val="20"/>
                <w:szCs w:val="20"/>
              </w:rPr>
              <w:t>,</w:t>
            </w:r>
            <w:r w:rsidRPr="004008BD">
              <w:rPr>
                <w:color w:val="000000"/>
                <w:sz w:val="20"/>
                <w:szCs w:val="20"/>
              </w:rPr>
              <w:t xml:space="preserve"> Project Description</w:t>
            </w:r>
            <w:r>
              <w:rPr>
                <w:color w:val="000000"/>
                <w:sz w:val="20"/>
                <w:szCs w:val="20"/>
              </w:rPr>
              <w:t xml:space="preserve">, </w:t>
            </w:r>
            <w:r w:rsidRPr="004008BD">
              <w:rPr>
                <w:color w:val="000000"/>
                <w:sz w:val="20"/>
                <w:szCs w:val="20"/>
              </w:rPr>
              <w:t>Contact Person, Contact Number,</w:t>
            </w:r>
            <w:r>
              <w:rPr>
                <w:color w:val="000000"/>
                <w:sz w:val="20"/>
                <w:szCs w:val="20"/>
              </w:rPr>
              <w:t xml:space="preserve"> contact email </w:t>
            </w:r>
            <w:r w:rsidRPr="004008BD">
              <w:rPr>
                <w:color w:val="000000"/>
                <w:sz w:val="20"/>
                <w:szCs w:val="20"/>
              </w:rPr>
              <w:t>and</w:t>
            </w:r>
            <w:r>
              <w:rPr>
                <w:color w:val="000000"/>
                <w:sz w:val="20"/>
                <w:szCs w:val="20"/>
              </w:rPr>
              <w:t xml:space="preserve"> Project</w:t>
            </w:r>
            <w:r w:rsidRPr="004008BD">
              <w:rPr>
                <w:color w:val="000000"/>
                <w:sz w:val="20"/>
                <w:szCs w:val="20"/>
              </w:rPr>
              <w:t xml:space="preserve"> Value). </w:t>
            </w:r>
            <w:r>
              <w:rPr>
                <w:color w:val="000000"/>
                <w:sz w:val="20"/>
                <w:szCs w:val="20"/>
              </w:rPr>
              <w:t xml:space="preserve">Letter explaining any project description other than </w:t>
            </w:r>
            <w:r w:rsidR="00420DA1">
              <w:rPr>
                <w:color w:val="000000"/>
                <w:sz w:val="20"/>
                <w:szCs w:val="20"/>
              </w:rPr>
              <w:t>Construction</w:t>
            </w:r>
            <w:r>
              <w:rPr>
                <w:color w:val="000000"/>
                <w:sz w:val="20"/>
                <w:szCs w:val="20"/>
              </w:rPr>
              <w:t xml:space="preserve"> projects shall not be considered including letters that are not signed, without contact details and project value. NECSA shall try its best to contact reference on the letters and if </w:t>
            </w:r>
            <w:proofErr w:type="gramStart"/>
            <w:r>
              <w:rPr>
                <w:color w:val="000000"/>
                <w:sz w:val="20"/>
                <w:szCs w:val="20"/>
              </w:rPr>
              <w:t>not</w:t>
            </w:r>
            <w:proofErr w:type="gramEnd"/>
            <w:r>
              <w:rPr>
                <w:color w:val="000000"/>
                <w:sz w:val="20"/>
                <w:szCs w:val="20"/>
              </w:rPr>
              <w:t xml:space="preserve"> successful Contractor shall be informed to assist with reaching the contact. NECSA might also request to visit any client in one of the letters or all if there was no satisfaction on the first site visit. If</w:t>
            </w:r>
            <w:r w:rsidR="00613189">
              <w:rPr>
                <w:color w:val="000000"/>
                <w:sz w:val="20"/>
                <w:szCs w:val="20"/>
              </w:rPr>
              <w:t xml:space="preserve"> it is found that the information on the letter is no correct</w:t>
            </w:r>
            <w:r>
              <w:rPr>
                <w:color w:val="000000"/>
                <w:sz w:val="20"/>
                <w:szCs w:val="20"/>
              </w:rPr>
              <w:t xml:space="preserve"> in all three visits, all letters shall be disqualified and not scored.  </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B901DC" w:rsidRPr="004008BD" w:rsidRDefault="00B901DC" w:rsidP="00F558A4">
            <w:pPr>
              <w:jc w:val="center"/>
              <w:rPr>
                <w:bCs/>
                <w:color w:val="000000"/>
                <w:sz w:val="20"/>
                <w:szCs w:val="20"/>
              </w:rPr>
            </w:pPr>
            <w:r>
              <w:rPr>
                <w:bCs/>
                <w:color w:val="000000"/>
                <w:sz w:val="20"/>
                <w:szCs w:val="20"/>
              </w:rPr>
              <w:t>1</w:t>
            </w:r>
            <w:r w:rsidR="00613189">
              <w:rPr>
                <w:bCs/>
                <w:color w:val="000000"/>
                <w:sz w:val="20"/>
                <w:szCs w:val="20"/>
              </w:rPr>
              <w:t>7</w:t>
            </w:r>
          </w:p>
        </w:tc>
        <w:tc>
          <w:tcPr>
            <w:tcW w:w="2113" w:type="pct"/>
            <w:tcBorders>
              <w:top w:val="single" w:sz="4" w:space="0" w:color="auto"/>
              <w:left w:val="single" w:sz="4" w:space="0" w:color="auto"/>
              <w:right w:val="single" w:sz="4" w:space="0" w:color="auto"/>
            </w:tcBorders>
            <w:shd w:val="clear" w:color="auto" w:fill="FFFFFF"/>
            <w:vAlign w:val="center"/>
          </w:tcPr>
          <w:p w:rsidR="00B901DC" w:rsidRDefault="00B901DC" w:rsidP="00CA4635">
            <w:pPr>
              <w:rPr>
                <w:sz w:val="20"/>
                <w:szCs w:val="20"/>
              </w:rPr>
            </w:pPr>
            <w:r>
              <w:rPr>
                <w:sz w:val="20"/>
                <w:szCs w:val="20"/>
              </w:rPr>
              <w:br/>
            </w:r>
            <w:proofErr w:type="gramStart"/>
            <w:r>
              <w:rPr>
                <w:sz w:val="20"/>
                <w:szCs w:val="20"/>
              </w:rPr>
              <w:t>3  Letters</w:t>
            </w:r>
            <w:proofErr w:type="gramEnd"/>
            <w:r>
              <w:rPr>
                <w:sz w:val="20"/>
                <w:szCs w:val="20"/>
              </w:rPr>
              <w:t xml:space="preserve">              = 1</w:t>
            </w:r>
            <w:r w:rsidR="00613189">
              <w:rPr>
                <w:sz w:val="20"/>
                <w:szCs w:val="20"/>
              </w:rPr>
              <w:t>7</w:t>
            </w:r>
          </w:p>
          <w:p w:rsidR="00B901DC" w:rsidRPr="004008BD" w:rsidRDefault="00B901DC" w:rsidP="00CA4635">
            <w:pPr>
              <w:rPr>
                <w:bCs/>
                <w:color w:val="000000"/>
                <w:sz w:val="20"/>
                <w:szCs w:val="20"/>
              </w:rPr>
            </w:pPr>
            <w:r>
              <w:rPr>
                <w:sz w:val="20"/>
                <w:szCs w:val="20"/>
              </w:rPr>
              <w:t>2 Letters               = 10</w:t>
            </w:r>
            <w:r>
              <w:rPr>
                <w:sz w:val="20"/>
                <w:szCs w:val="20"/>
              </w:rPr>
              <w:br/>
              <w:t xml:space="preserve">1 Letters               </w:t>
            </w:r>
            <w:proofErr w:type="gramStart"/>
            <w:r>
              <w:rPr>
                <w:sz w:val="20"/>
                <w:szCs w:val="20"/>
              </w:rPr>
              <w:t>=  5</w:t>
            </w:r>
            <w:proofErr w:type="gramEnd"/>
            <w:r w:rsidRPr="004008BD">
              <w:rPr>
                <w:sz w:val="20"/>
                <w:szCs w:val="20"/>
              </w:rPr>
              <w:br/>
              <w:t>No letters</w:t>
            </w:r>
            <w:r>
              <w:rPr>
                <w:sz w:val="20"/>
                <w:szCs w:val="20"/>
              </w:rPr>
              <w:t xml:space="preserve"> or unsatisfactory Letters</w:t>
            </w:r>
            <w:r w:rsidRPr="004008BD">
              <w:rPr>
                <w:sz w:val="20"/>
                <w:szCs w:val="20"/>
              </w:rPr>
              <w:t xml:space="preserve"> </w:t>
            </w:r>
            <w:r>
              <w:rPr>
                <w:sz w:val="20"/>
                <w:szCs w:val="20"/>
              </w:rPr>
              <w:t>which are not signed</w:t>
            </w:r>
            <w:r w:rsidR="00CA4635">
              <w:rPr>
                <w:sz w:val="20"/>
                <w:szCs w:val="20"/>
              </w:rPr>
              <w:t xml:space="preserve">     </w:t>
            </w:r>
            <w:r>
              <w:rPr>
                <w:sz w:val="20"/>
                <w:szCs w:val="20"/>
              </w:rPr>
              <w:t xml:space="preserve">  </w:t>
            </w:r>
            <w:r w:rsidRPr="004008BD">
              <w:rPr>
                <w:sz w:val="20"/>
                <w:szCs w:val="20"/>
              </w:rPr>
              <w:t>= 0</w:t>
            </w:r>
          </w:p>
        </w:tc>
      </w:tr>
      <w:tr w:rsidR="007F24C9" w:rsidRPr="004008BD" w:rsidTr="00613189">
        <w:trPr>
          <w:cantSplit/>
          <w:trHeight w:val="1374"/>
        </w:trPr>
        <w:tc>
          <w:tcPr>
            <w:tcW w:w="343" w:type="pct"/>
            <w:tcBorders>
              <w:top w:val="single" w:sz="4" w:space="0" w:color="auto"/>
              <w:left w:val="single" w:sz="4" w:space="0" w:color="auto"/>
              <w:bottom w:val="single" w:sz="4" w:space="0" w:color="auto"/>
              <w:right w:val="single" w:sz="4" w:space="0" w:color="auto"/>
            </w:tcBorders>
            <w:vAlign w:val="center"/>
          </w:tcPr>
          <w:p w:rsidR="00B901DC" w:rsidRDefault="00B901DC" w:rsidP="00F558A4">
            <w:pPr>
              <w:jc w:val="both"/>
              <w:rPr>
                <w:color w:val="000000"/>
                <w:sz w:val="20"/>
                <w:szCs w:val="20"/>
              </w:rPr>
            </w:pPr>
            <w:r>
              <w:rPr>
                <w:color w:val="000000"/>
                <w:sz w:val="20"/>
                <w:szCs w:val="20"/>
              </w:rPr>
              <w:lastRenderedPageBreak/>
              <w:t>3</w:t>
            </w:r>
          </w:p>
        </w:tc>
        <w:tc>
          <w:tcPr>
            <w:tcW w:w="2015" w:type="pct"/>
            <w:tcBorders>
              <w:top w:val="single" w:sz="4" w:space="0" w:color="auto"/>
              <w:left w:val="single" w:sz="4" w:space="0" w:color="auto"/>
              <w:bottom w:val="single" w:sz="4" w:space="0" w:color="auto"/>
              <w:right w:val="single" w:sz="4" w:space="0" w:color="auto"/>
            </w:tcBorders>
            <w:shd w:val="clear" w:color="auto" w:fill="FFFFFF"/>
            <w:vAlign w:val="center"/>
          </w:tcPr>
          <w:p w:rsidR="00B901DC" w:rsidRPr="00B901DC" w:rsidRDefault="00B901DC" w:rsidP="00F558A4">
            <w:pPr>
              <w:jc w:val="both"/>
              <w:rPr>
                <w:b/>
                <w:color w:val="000000"/>
                <w:sz w:val="20"/>
                <w:szCs w:val="20"/>
              </w:rPr>
            </w:pPr>
            <w:r w:rsidRPr="00B901DC">
              <w:rPr>
                <w:b/>
                <w:color w:val="000000"/>
                <w:sz w:val="20"/>
                <w:szCs w:val="20"/>
              </w:rPr>
              <w:t>Key Resources</w:t>
            </w:r>
          </w:p>
          <w:p w:rsidR="00B901DC" w:rsidRPr="004008BD" w:rsidRDefault="00B901DC" w:rsidP="00643D12">
            <w:pPr>
              <w:jc w:val="both"/>
              <w:rPr>
                <w:color w:val="000000"/>
                <w:sz w:val="20"/>
                <w:szCs w:val="20"/>
              </w:rPr>
            </w:pPr>
            <w:r>
              <w:rPr>
                <w:color w:val="000000"/>
                <w:sz w:val="20"/>
                <w:szCs w:val="20"/>
              </w:rPr>
              <w:t>(Contractor shall</w:t>
            </w:r>
            <w:r w:rsidRPr="004008BD">
              <w:rPr>
                <w:color w:val="000000"/>
                <w:sz w:val="20"/>
                <w:szCs w:val="20"/>
              </w:rPr>
              <w:t xml:space="preserve"> provide </w:t>
            </w:r>
            <w:r>
              <w:rPr>
                <w:color w:val="000000"/>
                <w:sz w:val="20"/>
                <w:szCs w:val="20"/>
              </w:rPr>
              <w:t xml:space="preserve">CV’s of the </w:t>
            </w:r>
            <w:r w:rsidR="00E40A95">
              <w:rPr>
                <w:color w:val="000000"/>
                <w:sz w:val="20"/>
                <w:szCs w:val="20"/>
              </w:rPr>
              <w:t>Site Supervisor, Safety Officer</w:t>
            </w:r>
            <w:r>
              <w:rPr>
                <w:color w:val="000000"/>
                <w:sz w:val="20"/>
                <w:szCs w:val="20"/>
              </w:rPr>
              <w:t xml:space="preserve"> and Project Manager</w:t>
            </w:r>
            <w:r w:rsidRPr="004008BD">
              <w:rPr>
                <w:color w:val="000000"/>
                <w:sz w:val="20"/>
                <w:szCs w:val="20"/>
              </w:rPr>
              <w:t xml:space="preserve"> who </w:t>
            </w:r>
            <w:r>
              <w:rPr>
                <w:color w:val="000000"/>
                <w:sz w:val="20"/>
                <w:szCs w:val="20"/>
              </w:rPr>
              <w:t>shall</w:t>
            </w:r>
            <w:r w:rsidRPr="004008BD">
              <w:rPr>
                <w:color w:val="000000"/>
                <w:sz w:val="20"/>
                <w:szCs w:val="20"/>
              </w:rPr>
              <w:t xml:space="preserve"> be</w:t>
            </w:r>
            <w:r>
              <w:rPr>
                <w:color w:val="000000"/>
                <w:sz w:val="20"/>
                <w:szCs w:val="20"/>
              </w:rPr>
              <w:t xml:space="preserve"> leading and</w:t>
            </w:r>
            <w:r w:rsidRPr="004008BD">
              <w:rPr>
                <w:color w:val="000000"/>
                <w:sz w:val="20"/>
                <w:szCs w:val="20"/>
              </w:rPr>
              <w:t xml:space="preserve"> performing th</w:t>
            </w:r>
            <w:r>
              <w:rPr>
                <w:color w:val="000000"/>
                <w:sz w:val="20"/>
                <w:szCs w:val="20"/>
              </w:rPr>
              <w:t xml:space="preserve">is work. </w:t>
            </w:r>
            <w:r w:rsidR="00E40A95">
              <w:rPr>
                <w:color w:val="000000"/>
                <w:sz w:val="20"/>
                <w:szCs w:val="20"/>
              </w:rPr>
              <w:t>All</w:t>
            </w:r>
            <w:r>
              <w:rPr>
                <w:color w:val="000000"/>
                <w:sz w:val="20"/>
                <w:szCs w:val="20"/>
              </w:rPr>
              <w:t xml:space="preserve"> CV’s must include qualifications, accreditations and experience).</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B901DC" w:rsidRDefault="003E33C2" w:rsidP="00F558A4">
            <w:pPr>
              <w:jc w:val="both"/>
              <w:rPr>
                <w:bCs/>
                <w:color w:val="000000"/>
                <w:sz w:val="20"/>
                <w:szCs w:val="20"/>
              </w:rPr>
            </w:pPr>
            <w:r>
              <w:rPr>
                <w:bCs/>
                <w:color w:val="000000"/>
                <w:sz w:val="20"/>
                <w:szCs w:val="20"/>
              </w:rPr>
              <w:t>15</w:t>
            </w: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rsidR="00B901DC" w:rsidRDefault="00E40A95" w:rsidP="00E40A95">
            <w:pPr>
              <w:widowControl/>
              <w:tabs>
                <w:tab w:val="left" w:pos="851"/>
              </w:tabs>
              <w:spacing w:before="0" w:after="0" w:line="240" w:lineRule="auto"/>
              <w:outlineLvl w:val="9"/>
              <w:rPr>
                <w:bCs/>
                <w:color w:val="000000"/>
                <w:sz w:val="20"/>
                <w:szCs w:val="20"/>
              </w:rPr>
            </w:pPr>
            <w:r>
              <w:rPr>
                <w:bCs/>
                <w:color w:val="000000"/>
                <w:sz w:val="20"/>
                <w:szCs w:val="20"/>
              </w:rPr>
              <w:t>All</w:t>
            </w:r>
            <w:r w:rsidR="00B901DC">
              <w:rPr>
                <w:bCs/>
                <w:color w:val="000000"/>
                <w:sz w:val="20"/>
                <w:szCs w:val="20"/>
              </w:rPr>
              <w:t xml:space="preserve"> CV’s provided  </w:t>
            </w:r>
            <w:r w:rsidR="00420DA1">
              <w:rPr>
                <w:bCs/>
                <w:color w:val="000000"/>
                <w:sz w:val="20"/>
                <w:szCs w:val="20"/>
              </w:rPr>
              <w:t xml:space="preserve">                              </w:t>
            </w:r>
            <w:r w:rsidR="003E33C2">
              <w:rPr>
                <w:bCs/>
                <w:color w:val="000000"/>
                <w:sz w:val="20"/>
                <w:szCs w:val="20"/>
              </w:rPr>
              <w:t xml:space="preserve"> = 15</w:t>
            </w:r>
          </w:p>
          <w:p w:rsidR="00B901DC" w:rsidRDefault="00B901DC" w:rsidP="00E40A95">
            <w:pPr>
              <w:widowControl/>
              <w:tabs>
                <w:tab w:val="left" w:pos="851"/>
              </w:tabs>
              <w:spacing w:before="0" w:after="0" w:line="240" w:lineRule="auto"/>
              <w:outlineLvl w:val="9"/>
              <w:rPr>
                <w:bCs/>
                <w:color w:val="000000"/>
                <w:sz w:val="20"/>
                <w:szCs w:val="20"/>
              </w:rPr>
            </w:pPr>
            <w:r>
              <w:rPr>
                <w:bCs/>
                <w:color w:val="000000"/>
                <w:sz w:val="20"/>
                <w:szCs w:val="20"/>
              </w:rPr>
              <w:t xml:space="preserve">Only </w:t>
            </w:r>
            <w:r w:rsidR="00E40A95">
              <w:rPr>
                <w:bCs/>
                <w:color w:val="000000"/>
                <w:sz w:val="20"/>
                <w:szCs w:val="20"/>
              </w:rPr>
              <w:t>two</w:t>
            </w:r>
            <w:r>
              <w:rPr>
                <w:bCs/>
                <w:color w:val="000000"/>
                <w:sz w:val="20"/>
                <w:szCs w:val="20"/>
              </w:rPr>
              <w:t xml:space="preserve"> CV</w:t>
            </w:r>
            <w:r w:rsidR="00E40A95">
              <w:rPr>
                <w:bCs/>
                <w:color w:val="000000"/>
                <w:sz w:val="20"/>
                <w:szCs w:val="20"/>
              </w:rPr>
              <w:t>’s</w:t>
            </w:r>
            <w:r>
              <w:rPr>
                <w:bCs/>
                <w:color w:val="000000"/>
                <w:sz w:val="20"/>
                <w:szCs w:val="20"/>
              </w:rPr>
              <w:t xml:space="preserve"> provided</w:t>
            </w:r>
            <w:r w:rsidR="00E40A95">
              <w:rPr>
                <w:bCs/>
                <w:color w:val="000000"/>
                <w:sz w:val="20"/>
                <w:szCs w:val="20"/>
              </w:rPr>
              <w:t xml:space="preserve">        </w:t>
            </w:r>
            <w:r>
              <w:rPr>
                <w:bCs/>
                <w:color w:val="000000"/>
                <w:sz w:val="20"/>
                <w:szCs w:val="20"/>
              </w:rPr>
              <w:t xml:space="preserve"> </w:t>
            </w:r>
            <w:r w:rsidR="00E40A95">
              <w:rPr>
                <w:bCs/>
                <w:color w:val="000000"/>
                <w:sz w:val="20"/>
                <w:szCs w:val="20"/>
              </w:rPr>
              <w:t xml:space="preserve">               </w:t>
            </w:r>
            <w:r>
              <w:rPr>
                <w:bCs/>
                <w:color w:val="000000"/>
                <w:sz w:val="20"/>
                <w:szCs w:val="20"/>
              </w:rPr>
              <w:t xml:space="preserve">= </w:t>
            </w:r>
            <w:r w:rsidR="00E40A95">
              <w:rPr>
                <w:bCs/>
                <w:color w:val="000000"/>
                <w:sz w:val="20"/>
                <w:szCs w:val="20"/>
              </w:rPr>
              <w:t>7</w:t>
            </w:r>
          </w:p>
          <w:p w:rsidR="00E40A95" w:rsidRDefault="00E40A95" w:rsidP="00E40A95">
            <w:pPr>
              <w:widowControl/>
              <w:tabs>
                <w:tab w:val="left" w:pos="851"/>
              </w:tabs>
              <w:spacing w:before="0" w:after="0" w:line="240" w:lineRule="auto"/>
              <w:outlineLvl w:val="9"/>
              <w:rPr>
                <w:bCs/>
                <w:color w:val="000000"/>
                <w:sz w:val="20"/>
                <w:szCs w:val="20"/>
              </w:rPr>
            </w:pPr>
            <w:r>
              <w:rPr>
                <w:bCs/>
                <w:color w:val="000000"/>
                <w:sz w:val="20"/>
                <w:szCs w:val="20"/>
              </w:rPr>
              <w:t>One or less CV’s provided                   = 0</w:t>
            </w:r>
          </w:p>
        </w:tc>
      </w:tr>
      <w:tr w:rsidR="007F24C9" w:rsidRPr="004008BD" w:rsidTr="00613189">
        <w:trPr>
          <w:trHeight w:val="3572"/>
        </w:trPr>
        <w:tc>
          <w:tcPr>
            <w:tcW w:w="343" w:type="pct"/>
            <w:tcBorders>
              <w:top w:val="single" w:sz="4" w:space="0" w:color="auto"/>
              <w:left w:val="single" w:sz="4" w:space="0" w:color="auto"/>
              <w:bottom w:val="single" w:sz="4" w:space="0" w:color="auto"/>
              <w:right w:val="single" w:sz="4" w:space="0" w:color="auto"/>
            </w:tcBorders>
            <w:vAlign w:val="center"/>
          </w:tcPr>
          <w:p w:rsidR="00B901DC" w:rsidRPr="004008BD" w:rsidRDefault="00B901DC" w:rsidP="00F558A4">
            <w:pPr>
              <w:jc w:val="both"/>
              <w:rPr>
                <w:color w:val="000000"/>
                <w:sz w:val="20"/>
                <w:szCs w:val="20"/>
              </w:rPr>
            </w:pPr>
            <w:r>
              <w:rPr>
                <w:color w:val="000000"/>
                <w:sz w:val="20"/>
                <w:szCs w:val="20"/>
              </w:rPr>
              <w:t>4</w:t>
            </w:r>
          </w:p>
        </w:tc>
        <w:tc>
          <w:tcPr>
            <w:tcW w:w="2015" w:type="pct"/>
            <w:tcBorders>
              <w:top w:val="single" w:sz="4" w:space="0" w:color="auto"/>
              <w:left w:val="single" w:sz="4" w:space="0" w:color="auto"/>
              <w:bottom w:val="single" w:sz="4" w:space="0" w:color="auto"/>
              <w:right w:val="single" w:sz="4" w:space="0" w:color="auto"/>
            </w:tcBorders>
            <w:vAlign w:val="center"/>
          </w:tcPr>
          <w:p w:rsidR="00B901DC" w:rsidRPr="00B901DC" w:rsidRDefault="00B901DC" w:rsidP="00BB35B6">
            <w:pPr>
              <w:spacing w:before="0" w:after="0"/>
              <w:jc w:val="both"/>
              <w:rPr>
                <w:b/>
                <w:color w:val="000000"/>
                <w:sz w:val="20"/>
                <w:szCs w:val="20"/>
              </w:rPr>
            </w:pPr>
            <w:r w:rsidRPr="00B901DC">
              <w:rPr>
                <w:b/>
                <w:color w:val="000000"/>
                <w:sz w:val="20"/>
                <w:szCs w:val="20"/>
              </w:rPr>
              <w:t>Project Plan/Schedule</w:t>
            </w:r>
          </w:p>
          <w:p w:rsidR="00B901DC" w:rsidRPr="004008BD" w:rsidRDefault="00B901DC" w:rsidP="00F558A4">
            <w:pPr>
              <w:jc w:val="both"/>
              <w:rPr>
                <w:color w:val="000000"/>
                <w:sz w:val="20"/>
                <w:szCs w:val="20"/>
              </w:rPr>
            </w:pPr>
            <w:r w:rsidRPr="004008BD">
              <w:rPr>
                <w:color w:val="000000"/>
                <w:sz w:val="20"/>
                <w:szCs w:val="20"/>
              </w:rPr>
              <w:t>(</w:t>
            </w:r>
            <w:r>
              <w:rPr>
                <w:color w:val="000000"/>
                <w:sz w:val="20"/>
                <w:szCs w:val="20"/>
              </w:rPr>
              <w:t>Contractor shall</w:t>
            </w:r>
            <w:r w:rsidRPr="004008BD">
              <w:rPr>
                <w:color w:val="000000"/>
                <w:sz w:val="20"/>
                <w:szCs w:val="20"/>
              </w:rPr>
              <w:t xml:space="preserve"> provide a detailed </w:t>
            </w:r>
            <w:r>
              <w:rPr>
                <w:color w:val="000000"/>
                <w:sz w:val="20"/>
                <w:szCs w:val="20"/>
              </w:rPr>
              <w:t xml:space="preserve">level </w:t>
            </w:r>
            <w:r w:rsidRPr="004008BD">
              <w:rPr>
                <w:color w:val="000000"/>
                <w:sz w:val="20"/>
                <w:szCs w:val="20"/>
              </w:rPr>
              <w:t xml:space="preserve">5 tier project schedule prepared in Microsoft Project of all </w:t>
            </w:r>
            <w:r w:rsidR="00420DA1">
              <w:rPr>
                <w:color w:val="000000"/>
                <w:sz w:val="20"/>
                <w:szCs w:val="20"/>
              </w:rPr>
              <w:t xml:space="preserve">construction </w:t>
            </w:r>
            <w:r w:rsidRPr="004008BD">
              <w:rPr>
                <w:color w:val="000000"/>
                <w:sz w:val="20"/>
                <w:szCs w:val="20"/>
              </w:rPr>
              <w:t>activities</w:t>
            </w:r>
            <w:r>
              <w:rPr>
                <w:color w:val="000000"/>
                <w:sz w:val="20"/>
                <w:szCs w:val="20"/>
              </w:rPr>
              <w:t xml:space="preserve"> (refer to the specifications and BOQ and the scope of works for </w:t>
            </w:r>
            <w:proofErr w:type="gramStart"/>
            <w:r>
              <w:rPr>
                <w:color w:val="000000"/>
                <w:sz w:val="20"/>
                <w:szCs w:val="20"/>
              </w:rPr>
              <w:t xml:space="preserve">details)  </w:t>
            </w:r>
            <w:r w:rsidRPr="004008BD">
              <w:rPr>
                <w:color w:val="000000"/>
                <w:sz w:val="20"/>
                <w:szCs w:val="20"/>
              </w:rPr>
              <w:t>through</w:t>
            </w:r>
            <w:proofErr w:type="gramEnd"/>
            <w:r w:rsidRPr="004008BD">
              <w:rPr>
                <w:color w:val="000000"/>
                <w:sz w:val="20"/>
                <w:szCs w:val="20"/>
              </w:rPr>
              <w:t xml:space="preserve"> to handover. Schedule </w:t>
            </w:r>
            <w:r>
              <w:rPr>
                <w:color w:val="000000"/>
                <w:sz w:val="20"/>
                <w:szCs w:val="20"/>
              </w:rPr>
              <w:t>shall</w:t>
            </w:r>
            <w:r w:rsidRPr="004008BD">
              <w:rPr>
                <w:color w:val="000000"/>
                <w:sz w:val="20"/>
                <w:szCs w:val="20"/>
              </w:rPr>
              <w:t xml:space="preserve"> include:</w:t>
            </w:r>
          </w:p>
          <w:p w:rsidR="00B901DC" w:rsidRDefault="00B901DC" w:rsidP="00B901DC">
            <w:pPr>
              <w:pStyle w:val="ListParagraph"/>
              <w:widowControl/>
              <w:numPr>
                <w:ilvl w:val="0"/>
                <w:numId w:val="19"/>
              </w:numPr>
              <w:tabs>
                <w:tab w:val="left" w:pos="851"/>
              </w:tabs>
              <w:spacing w:before="0" w:after="0" w:line="240" w:lineRule="auto"/>
              <w:jc w:val="both"/>
              <w:outlineLvl w:val="9"/>
              <w:rPr>
                <w:color w:val="000000"/>
                <w:sz w:val="20"/>
                <w:szCs w:val="20"/>
              </w:rPr>
            </w:pPr>
            <w:r>
              <w:rPr>
                <w:color w:val="000000"/>
                <w:sz w:val="20"/>
                <w:szCs w:val="20"/>
              </w:rPr>
              <w:t>All activities (WBS) above</w:t>
            </w:r>
          </w:p>
          <w:p w:rsidR="00B901DC" w:rsidRPr="004008BD" w:rsidRDefault="00B901DC" w:rsidP="00B901DC">
            <w:pPr>
              <w:pStyle w:val="ListParagraph"/>
              <w:widowControl/>
              <w:numPr>
                <w:ilvl w:val="0"/>
                <w:numId w:val="19"/>
              </w:numPr>
              <w:tabs>
                <w:tab w:val="left" w:pos="851"/>
              </w:tabs>
              <w:spacing w:before="0" w:after="0" w:line="240" w:lineRule="auto"/>
              <w:jc w:val="both"/>
              <w:outlineLvl w:val="9"/>
              <w:rPr>
                <w:color w:val="000000"/>
                <w:sz w:val="20"/>
                <w:szCs w:val="20"/>
              </w:rPr>
            </w:pPr>
            <w:r w:rsidRPr="004008BD">
              <w:rPr>
                <w:color w:val="000000"/>
                <w:sz w:val="20"/>
                <w:szCs w:val="20"/>
              </w:rPr>
              <w:t>timelines</w:t>
            </w:r>
          </w:p>
          <w:p w:rsidR="00B901DC" w:rsidRDefault="00B901DC" w:rsidP="00B901DC">
            <w:pPr>
              <w:pStyle w:val="ListParagraph"/>
              <w:widowControl/>
              <w:numPr>
                <w:ilvl w:val="0"/>
                <w:numId w:val="19"/>
              </w:numPr>
              <w:tabs>
                <w:tab w:val="left" w:pos="851"/>
              </w:tabs>
              <w:spacing w:before="0" w:after="0" w:line="240" w:lineRule="auto"/>
              <w:jc w:val="both"/>
              <w:outlineLvl w:val="9"/>
              <w:rPr>
                <w:color w:val="000000"/>
                <w:sz w:val="20"/>
                <w:szCs w:val="20"/>
              </w:rPr>
            </w:pPr>
            <w:r w:rsidRPr="004008BD">
              <w:rPr>
                <w:color w:val="000000"/>
                <w:sz w:val="20"/>
                <w:szCs w:val="20"/>
              </w:rPr>
              <w:t>resources to be used</w:t>
            </w:r>
          </w:p>
          <w:p w:rsidR="00B901DC" w:rsidRDefault="00B901DC" w:rsidP="00B901DC">
            <w:pPr>
              <w:pStyle w:val="ListParagraph"/>
              <w:widowControl/>
              <w:numPr>
                <w:ilvl w:val="0"/>
                <w:numId w:val="19"/>
              </w:numPr>
              <w:tabs>
                <w:tab w:val="left" w:pos="851"/>
              </w:tabs>
              <w:spacing w:before="0" w:after="0" w:line="240" w:lineRule="auto"/>
              <w:jc w:val="both"/>
              <w:outlineLvl w:val="9"/>
              <w:rPr>
                <w:color w:val="000000"/>
                <w:sz w:val="20"/>
                <w:szCs w:val="20"/>
              </w:rPr>
            </w:pPr>
            <w:r w:rsidRPr="004008BD">
              <w:rPr>
                <w:color w:val="000000"/>
                <w:sz w:val="20"/>
                <w:szCs w:val="20"/>
              </w:rPr>
              <w:t>logical sequence of activities</w:t>
            </w:r>
          </w:p>
          <w:p w:rsidR="007F24C9" w:rsidRPr="00BB35B6" w:rsidRDefault="00B901DC" w:rsidP="007F24C9">
            <w:pPr>
              <w:pStyle w:val="ListParagraph"/>
              <w:widowControl/>
              <w:numPr>
                <w:ilvl w:val="0"/>
                <w:numId w:val="19"/>
              </w:numPr>
              <w:tabs>
                <w:tab w:val="left" w:pos="851"/>
              </w:tabs>
              <w:spacing w:before="0" w:after="0" w:line="240" w:lineRule="auto"/>
              <w:jc w:val="both"/>
              <w:outlineLvl w:val="9"/>
              <w:rPr>
                <w:color w:val="000000"/>
                <w:sz w:val="20"/>
                <w:szCs w:val="20"/>
              </w:rPr>
            </w:pPr>
            <w:r>
              <w:rPr>
                <w:color w:val="000000"/>
                <w:sz w:val="20"/>
                <w:szCs w:val="20"/>
              </w:rPr>
              <w:t>Schedule must include critical path</w:t>
            </w:r>
          </w:p>
        </w:tc>
        <w:tc>
          <w:tcPr>
            <w:tcW w:w="529" w:type="pct"/>
            <w:tcBorders>
              <w:top w:val="single" w:sz="4" w:space="0" w:color="auto"/>
              <w:left w:val="single" w:sz="4" w:space="0" w:color="auto"/>
              <w:bottom w:val="single" w:sz="4" w:space="0" w:color="auto"/>
              <w:right w:val="single" w:sz="4" w:space="0" w:color="auto"/>
            </w:tcBorders>
            <w:vAlign w:val="center"/>
          </w:tcPr>
          <w:p w:rsidR="00B901DC" w:rsidRPr="004008BD" w:rsidRDefault="00E40A95" w:rsidP="00F558A4">
            <w:pPr>
              <w:jc w:val="both"/>
              <w:rPr>
                <w:bCs/>
                <w:color w:val="000000"/>
                <w:sz w:val="20"/>
                <w:szCs w:val="20"/>
              </w:rPr>
            </w:pPr>
            <w:r>
              <w:rPr>
                <w:bCs/>
                <w:color w:val="000000"/>
                <w:sz w:val="20"/>
                <w:szCs w:val="20"/>
              </w:rPr>
              <w:t>2</w:t>
            </w:r>
            <w:r w:rsidR="00B901DC">
              <w:rPr>
                <w:bCs/>
                <w:color w:val="000000"/>
                <w:sz w:val="20"/>
                <w:szCs w:val="20"/>
              </w:rPr>
              <w:t>0</w:t>
            </w: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rsidR="00CA4635" w:rsidRDefault="00B901DC" w:rsidP="00CA4635">
            <w:pPr>
              <w:rPr>
                <w:bCs/>
                <w:color w:val="000000"/>
                <w:sz w:val="20"/>
                <w:szCs w:val="20"/>
              </w:rPr>
            </w:pPr>
            <w:r>
              <w:rPr>
                <w:bCs/>
                <w:color w:val="000000"/>
                <w:sz w:val="20"/>
                <w:szCs w:val="20"/>
              </w:rPr>
              <w:t>All</w:t>
            </w:r>
            <w:r w:rsidRPr="004008BD">
              <w:rPr>
                <w:bCs/>
                <w:color w:val="000000"/>
                <w:sz w:val="20"/>
                <w:szCs w:val="20"/>
              </w:rPr>
              <w:t xml:space="preserve"> </w:t>
            </w:r>
            <w:proofErr w:type="gramStart"/>
            <w:r w:rsidR="002E0688">
              <w:rPr>
                <w:bCs/>
                <w:color w:val="000000"/>
                <w:sz w:val="20"/>
                <w:szCs w:val="20"/>
              </w:rPr>
              <w:t xml:space="preserve">five </w:t>
            </w:r>
            <w:r>
              <w:rPr>
                <w:bCs/>
                <w:color w:val="000000"/>
                <w:sz w:val="20"/>
                <w:szCs w:val="20"/>
              </w:rPr>
              <w:t xml:space="preserve"> (</w:t>
            </w:r>
            <w:proofErr w:type="gramEnd"/>
            <w:r w:rsidR="00D97C50">
              <w:rPr>
                <w:bCs/>
                <w:color w:val="000000"/>
                <w:sz w:val="20"/>
                <w:szCs w:val="20"/>
              </w:rPr>
              <w:t>5</w:t>
            </w:r>
            <w:r>
              <w:rPr>
                <w:bCs/>
                <w:color w:val="000000"/>
                <w:sz w:val="20"/>
                <w:szCs w:val="20"/>
              </w:rPr>
              <w:t xml:space="preserve">) </w:t>
            </w:r>
            <w:r w:rsidRPr="004008BD">
              <w:rPr>
                <w:bCs/>
                <w:color w:val="000000"/>
                <w:sz w:val="20"/>
                <w:szCs w:val="20"/>
              </w:rPr>
              <w:t>aspects (</w:t>
            </w:r>
            <w:r>
              <w:rPr>
                <w:bCs/>
                <w:color w:val="000000"/>
                <w:sz w:val="20"/>
                <w:szCs w:val="20"/>
              </w:rPr>
              <w:t>Activities, t</w:t>
            </w:r>
            <w:r w:rsidRPr="004008BD">
              <w:rPr>
                <w:bCs/>
                <w:color w:val="000000"/>
                <w:sz w:val="20"/>
                <w:szCs w:val="20"/>
              </w:rPr>
              <w:t xml:space="preserve">imelines, resources </w:t>
            </w:r>
            <w:r>
              <w:rPr>
                <w:bCs/>
                <w:color w:val="000000"/>
                <w:sz w:val="20"/>
                <w:szCs w:val="20"/>
              </w:rPr>
              <w:t>,</w:t>
            </w:r>
            <w:r w:rsidRPr="004008BD">
              <w:rPr>
                <w:bCs/>
                <w:color w:val="000000"/>
                <w:sz w:val="20"/>
                <w:szCs w:val="20"/>
              </w:rPr>
              <w:t xml:space="preserve"> logical se</w:t>
            </w:r>
            <w:r>
              <w:rPr>
                <w:bCs/>
                <w:color w:val="000000"/>
                <w:sz w:val="20"/>
                <w:szCs w:val="20"/>
              </w:rPr>
              <w:t xml:space="preserve">quence and critical path) clearly demonstrated </w:t>
            </w:r>
          </w:p>
          <w:p w:rsidR="00B901DC" w:rsidRPr="004008BD" w:rsidRDefault="00E40A95" w:rsidP="00CA4635">
            <w:pPr>
              <w:rPr>
                <w:bCs/>
                <w:color w:val="000000"/>
                <w:sz w:val="20"/>
                <w:szCs w:val="20"/>
              </w:rPr>
            </w:pPr>
            <w:r>
              <w:rPr>
                <w:bCs/>
                <w:color w:val="000000"/>
                <w:sz w:val="20"/>
                <w:szCs w:val="20"/>
              </w:rPr>
              <w:t>= 2</w:t>
            </w:r>
            <w:r w:rsidR="00B901DC" w:rsidRPr="004008BD">
              <w:rPr>
                <w:bCs/>
                <w:color w:val="000000"/>
                <w:sz w:val="20"/>
                <w:szCs w:val="20"/>
              </w:rPr>
              <w:t>0</w:t>
            </w:r>
          </w:p>
          <w:p w:rsidR="00B901DC" w:rsidRPr="004008BD" w:rsidRDefault="00B901DC" w:rsidP="00CA4635">
            <w:pPr>
              <w:rPr>
                <w:bCs/>
                <w:color w:val="000000"/>
                <w:sz w:val="20"/>
                <w:szCs w:val="20"/>
              </w:rPr>
            </w:pPr>
          </w:p>
          <w:p w:rsidR="00B901DC" w:rsidRDefault="00B901DC" w:rsidP="00CA4635">
            <w:pPr>
              <w:rPr>
                <w:bCs/>
                <w:color w:val="000000"/>
                <w:sz w:val="20"/>
                <w:szCs w:val="20"/>
              </w:rPr>
            </w:pPr>
            <w:r>
              <w:rPr>
                <w:bCs/>
                <w:color w:val="000000"/>
                <w:sz w:val="20"/>
                <w:szCs w:val="20"/>
              </w:rPr>
              <w:t>Only f</w:t>
            </w:r>
            <w:r w:rsidR="00D97C50">
              <w:rPr>
                <w:bCs/>
                <w:color w:val="000000"/>
                <w:sz w:val="20"/>
                <w:szCs w:val="20"/>
              </w:rPr>
              <w:t>our</w:t>
            </w:r>
            <w:r>
              <w:rPr>
                <w:bCs/>
                <w:color w:val="000000"/>
                <w:sz w:val="20"/>
                <w:szCs w:val="20"/>
              </w:rPr>
              <w:t xml:space="preserve"> (</w:t>
            </w:r>
            <w:r w:rsidR="00D97C50">
              <w:rPr>
                <w:bCs/>
                <w:color w:val="000000"/>
                <w:sz w:val="20"/>
                <w:szCs w:val="20"/>
              </w:rPr>
              <w:t>4</w:t>
            </w:r>
            <w:r>
              <w:rPr>
                <w:bCs/>
                <w:color w:val="000000"/>
                <w:sz w:val="20"/>
                <w:szCs w:val="20"/>
              </w:rPr>
              <w:t xml:space="preserve">) or </w:t>
            </w:r>
            <w:r w:rsidR="00D97C50">
              <w:rPr>
                <w:bCs/>
                <w:color w:val="000000"/>
                <w:sz w:val="20"/>
                <w:szCs w:val="20"/>
              </w:rPr>
              <w:t>three</w:t>
            </w:r>
            <w:r>
              <w:rPr>
                <w:bCs/>
                <w:color w:val="000000"/>
                <w:sz w:val="20"/>
                <w:szCs w:val="20"/>
              </w:rPr>
              <w:t xml:space="preserve"> (</w:t>
            </w:r>
            <w:r w:rsidR="00D97C50">
              <w:rPr>
                <w:bCs/>
                <w:color w:val="000000"/>
                <w:sz w:val="20"/>
                <w:szCs w:val="20"/>
              </w:rPr>
              <w:t>3</w:t>
            </w:r>
            <w:r>
              <w:rPr>
                <w:bCs/>
                <w:color w:val="000000"/>
                <w:sz w:val="20"/>
                <w:szCs w:val="20"/>
              </w:rPr>
              <w:t>)</w:t>
            </w:r>
            <w:r w:rsidRPr="004008BD">
              <w:rPr>
                <w:bCs/>
                <w:color w:val="000000"/>
                <w:sz w:val="20"/>
                <w:szCs w:val="20"/>
              </w:rPr>
              <w:t xml:space="preserve"> </w:t>
            </w:r>
            <w:r>
              <w:rPr>
                <w:bCs/>
                <w:color w:val="000000"/>
                <w:sz w:val="20"/>
                <w:szCs w:val="20"/>
              </w:rPr>
              <w:t>aspects demonstrated</w:t>
            </w:r>
          </w:p>
          <w:p w:rsidR="00B901DC" w:rsidRPr="004008BD" w:rsidRDefault="00E40A95" w:rsidP="00CA4635">
            <w:pPr>
              <w:rPr>
                <w:bCs/>
                <w:color w:val="000000"/>
                <w:sz w:val="20"/>
                <w:szCs w:val="20"/>
              </w:rPr>
            </w:pPr>
            <w:r>
              <w:rPr>
                <w:bCs/>
                <w:color w:val="000000"/>
                <w:sz w:val="20"/>
                <w:szCs w:val="20"/>
              </w:rPr>
              <w:t>= 13</w:t>
            </w:r>
          </w:p>
          <w:p w:rsidR="00B901DC" w:rsidRDefault="00B901DC" w:rsidP="00CA4635">
            <w:pPr>
              <w:rPr>
                <w:bCs/>
                <w:color w:val="000000"/>
                <w:sz w:val="20"/>
                <w:szCs w:val="20"/>
              </w:rPr>
            </w:pPr>
            <w:r w:rsidRPr="004008BD">
              <w:rPr>
                <w:bCs/>
                <w:color w:val="000000"/>
                <w:sz w:val="20"/>
                <w:szCs w:val="20"/>
              </w:rPr>
              <w:t xml:space="preserve">Only </w:t>
            </w:r>
            <w:r>
              <w:rPr>
                <w:bCs/>
                <w:color w:val="000000"/>
                <w:sz w:val="20"/>
                <w:szCs w:val="20"/>
              </w:rPr>
              <w:t>t</w:t>
            </w:r>
            <w:r w:rsidR="00D97C50">
              <w:rPr>
                <w:bCs/>
                <w:color w:val="000000"/>
                <w:sz w:val="20"/>
                <w:szCs w:val="20"/>
              </w:rPr>
              <w:t>wo</w:t>
            </w:r>
            <w:r>
              <w:rPr>
                <w:bCs/>
                <w:color w:val="000000"/>
                <w:sz w:val="20"/>
                <w:szCs w:val="20"/>
              </w:rPr>
              <w:t xml:space="preserve"> (</w:t>
            </w:r>
            <w:r w:rsidR="00D97C50">
              <w:rPr>
                <w:bCs/>
                <w:color w:val="000000"/>
                <w:sz w:val="20"/>
                <w:szCs w:val="20"/>
              </w:rPr>
              <w:t>2</w:t>
            </w:r>
            <w:r>
              <w:rPr>
                <w:bCs/>
                <w:color w:val="000000"/>
                <w:sz w:val="20"/>
                <w:szCs w:val="20"/>
              </w:rPr>
              <w:t xml:space="preserve">) or </w:t>
            </w:r>
            <w:r w:rsidR="00D97C50">
              <w:rPr>
                <w:bCs/>
                <w:color w:val="000000"/>
                <w:sz w:val="20"/>
                <w:szCs w:val="20"/>
              </w:rPr>
              <w:t>less</w:t>
            </w:r>
            <w:r w:rsidR="00D97C50" w:rsidRPr="004008BD">
              <w:rPr>
                <w:bCs/>
                <w:color w:val="000000"/>
                <w:sz w:val="20"/>
                <w:szCs w:val="20"/>
              </w:rPr>
              <w:t>,</w:t>
            </w:r>
            <w:r>
              <w:rPr>
                <w:bCs/>
                <w:color w:val="000000"/>
                <w:sz w:val="20"/>
                <w:szCs w:val="20"/>
              </w:rPr>
              <w:t xml:space="preserve"> or </w:t>
            </w:r>
            <w:r w:rsidRPr="004008BD">
              <w:rPr>
                <w:bCs/>
                <w:color w:val="000000"/>
                <w:sz w:val="20"/>
                <w:szCs w:val="20"/>
              </w:rPr>
              <w:t>aspect</w:t>
            </w:r>
            <w:r>
              <w:rPr>
                <w:bCs/>
                <w:color w:val="000000"/>
                <w:sz w:val="20"/>
                <w:szCs w:val="20"/>
              </w:rPr>
              <w:t>s</w:t>
            </w:r>
            <w:r w:rsidRPr="004008BD">
              <w:rPr>
                <w:bCs/>
                <w:color w:val="000000"/>
                <w:sz w:val="20"/>
                <w:szCs w:val="20"/>
              </w:rPr>
              <w:t xml:space="preserve"> demonstrated</w:t>
            </w:r>
            <w:r>
              <w:rPr>
                <w:bCs/>
                <w:color w:val="000000"/>
                <w:sz w:val="20"/>
                <w:szCs w:val="20"/>
              </w:rPr>
              <w:t xml:space="preserve"> or no</w:t>
            </w:r>
            <w:r w:rsidRPr="004008BD">
              <w:rPr>
                <w:bCs/>
                <w:color w:val="000000"/>
                <w:sz w:val="20"/>
                <w:szCs w:val="20"/>
              </w:rPr>
              <w:t xml:space="preserve"> Microsoft Project schedule submitted</w:t>
            </w:r>
          </w:p>
          <w:p w:rsidR="00B901DC" w:rsidRPr="004008BD" w:rsidRDefault="00B901DC" w:rsidP="00BB35B6">
            <w:pPr>
              <w:rPr>
                <w:bCs/>
                <w:color w:val="000000"/>
                <w:sz w:val="20"/>
                <w:szCs w:val="20"/>
              </w:rPr>
            </w:pPr>
            <w:r w:rsidRPr="004008BD">
              <w:rPr>
                <w:bCs/>
                <w:color w:val="000000"/>
                <w:sz w:val="20"/>
                <w:szCs w:val="20"/>
              </w:rPr>
              <w:t>=</w:t>
            </w:r>
            <w:r>
              <w:rPr>
                <w:bCs/>
                <w:color w:val="000000"/>
                <w:sz w:val="20"/>
                <w:szCs w:val="20"/>
              </w:rPr>
              <w:t>0</w:t>
            </w:r>
          </w:p>
        </w:tc>
      </w:tr>
      <w:tr w:rsidR="007F24C9" w:rsidRPr="004008BD" w:rsidTr="00613189">
        <w:trPr>
          <w:trHeight w:val="124"/>
        </w:trPr>
        <w:tc>
          <w:tcPr>
            <w:tcW w:w="343" w:type="pct"/>
            <w:tcBorders>
              <w:top w:val="single" w:sz="4" w:space="0" w:color="auto"/>
              <w:left w:val="single" w:sz="4" w:space="0" w:color="auto"/>
              <w:bottom w:val="single" w:sz="4" w:space="0" w:color="auto"/>
              <w:right w:val="single" w:sz="4" w:space="0" w:color="auto"/>
            </w:tcBorders>
            <w:vAlign w:val="center"/>
          </w:tcPr>
          <w:p w:rsidR="00B901DC" w:rsidRPr="004008BD" w:rsidRDefault="007F24C9" w:rsidP="00F558A4">
            <w:pPr>
              <w:jc w:val="both"/>
              <w:rPr>
                <w:color w:val="000000"/>
                <w:sz w:val="20"/>
                <w:szCs w:val="20"/>
              </w:rPr>
            </w:pPr>
            <w:r>
              <w:rPr>
                <w:color w:val="000000"/>
                <w:sz w:val="20"/>
                <w:szCs w:val="20"/>
              </w:rPr>
              <w:t>5</w:t>
            </w:r>
          </w:p>
        </w:tc>
        <w:tc>
          <w:tcPr>
            <w:tcW w:w="2015" w:type="pct"/>
            <w:tcBorders>
              <w:top w:val="single" w:sz="4" w:space="0" w:color="auto"/>
              <w:left w:val="single" w:sz="4" w:space="0" w:color="auto"/>
              <w:bottom w:val="single" w:sz="4" w:space="0" w:color="auto"/>
              <w:right w:val="single" w:sz="4" w:space="0" w:color="auto"/>
            </w:tcBorders>
            <w:shd w:val="clear" w:color="auto" w:fill="FFFFFF"/>
            <w:vAlign w:val="center"/>
          </w:tcPr>
          <w:p w:rsidR="00CA4635" w:rsidRPr="00CA4635" w:rsidRDefault="00CA4635" w:rsidP="00F558A4">
            <w:pPr>
              <w:widowControl/>
              <w:tabs>
                <w:tab w:val="left" w:pos="851"/>
              </w:tabs>
              <w:spacing w:before="0" w:after="0" w:line="240" w:lineRule="auto"/>
              <w:outlineLvl w:val="9"/>
              <w:rPr>
                <w:b/>
                <w:color w:val="000000"/>
                <w:sz w:val="20"/>
                <w:szCs w:val="20"/>
              </w:rPr>
            </w:pPr>
            <w:r>
              <w:rPr>
                <w:b/>
                <w:color w:val="000000"/>
                <w:sz w:val="20"/>
                <w:szCs w:val="20"/>
              </w:rPr>
              <w:t>Plant Inspection</w:t>
            </w:r>
          </w:p>
          <w:p w:rsidR="00B901DC" w:rsidRDefault="00BB35B6" w:rsidP="00F558A4">
            <w:pPr>
              <w:widowControl/>
              <w:tabs>
                <w:tab w:val="left" w:pos="851"/>
              </w:tabs>
              <w:spacing w:before="0" w:after="0" w:line="240" w:lineRule="auto"/>
              <w:outlineLvl w:val="9"/>
              <w:rPr>
                <w:color w:val="000000"/>
                <w:sz w:val="20"/>
                <w:szCs w:val="20"/>
              </w:rPr>
            </w:pPr>
            <w:r>
              <w:rPr>
                <w:color w:val="000000"/>
                <w:sz w:val="20"/>
                <w:szCs w:val="20"/>
              </w:rPr>
              <w:t>Necsa shall visit Bidder Site in order to ensure that Bidder has sufficient plant to perform the work. Sufficient plant includes at a minimum:</w:t>
            </w:r>
          </w:p>
          <w:p w:rsid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Tractor-Loader-Backhoe (TLB)</w:t>
            </w:r>
          </w:p>
          <w:p w:rsid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Grader</w:t>
            </w:r>
          </w:p>
          <w:p w:rsid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Tipper truck</w:t>
            </w:r>
          </w:p>
          <w:p w:rsid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Water tank</w:t>
            </w:r>
          </w:p>
          <w:p w:rsid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Caterpillar roller</w:t>
            </w:r>
          </w:p>
          <w:p w:rsidR="00BB35B6" w:rsidRPr="00BB35B6" w:rsidRDefault="00BB35B6" w:rsidP="00BB35B6">
            <w:pPr>
              <w:pStyle w:val="ListParagraph"/>
              <w:widowControl/>
              <w:numPr>
                <w:ilvl w:val="0"/>
                <w:numId w:val="19"/>
              </w:numPr>
              <w:tabs>
                <w:tab w:val="left" w:pos="851"/>
              </w:tabs>
              <w:spacing w:before="0" w:after="0" w:line="240" w:lineRule="auto"/>
              <w:outlineLvl w:val="9"/>
              <w:rPr>
                <w:color w:val="000000"/>
                <w:sz w:val="20"/>
                <w:szCs w:val="20"/>
              </w:rPr>
            </w:pPr>
            <w:r>
              <w:rPr>
                <w:color w:val="000000"/>
                <w:sz w:val="20"/>
                <w:szCs w:val="20"/>
              </w:rPr>
              <w:t>Other equipment and tools</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B901DC" w:rsidRPr="004008BD" w:rsidRDefault="003E33C2" w:rsidP="00F558A4">
            <w:pPr>
              <w:jc w:val="both"/>
              <w:rPr>
                <w:bCs/>
                <w:color w:val="000000"/>
                <w:sz w:val="20"/>
                <w:szCs w:val="20"/>
              </w:rPr>
            </w:pPr>
            <w:r>
              <w:rPr>
                <w:bCs/>
                <w:color w:val="000000"/>
                <w:sz w:val="20"/>
                <w:szCs w:val="20"/>
              </w:rPr>
              <w:t>18</w:t>
            </w: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rsidR="00B901DC" w:rsidRDefault="00BB35B6" w:rsidP="00BB35B6">
            <w:pPr>
              <w:rPr>
                <w:bCs/>
                <w:color w:val="000000"/>
                <w:sz w:val="20"/>
                <w:szCs w:val="20"/>
              </w:rPr>
            </w:pPr>
            <w:r>
              <w:rPr>
                <w:bCs/>
                <w:color w:val="000000"/>
                <w:sz w:val="20"/>
                <w:szCs w:val="20"/>
              </w:rPr>
              <w:t xml:space="preserve">Bidder possesses all named plant together with </w:t>
            </w:r>
            <w:r w:rsidR="00D97C50">
              <w:rPr>
                <w:bCs/>
                <w:color w:val="000000"/>
                <w:sz w:val="20"/>
                <w:szCs w:val="20"/>
              </w:rPr>
              <w:t>proof of ownership</w:t>
            </w:r>
            <w:r w:rsidR="003E33C2">
              <w:rPr>
                <w:bCs/>
                <w:color w:val="000000"/>
                <w:sz w:val="20"/>
                <w:szCs w:val="20"/>
              </w:rPr>
              <w:t>= 18</w:t>
            </w:r>
          </w:p>
          <w:p w:rsidR="00BB35B6" w:rsidRDefault="00BB35B6" w:rsidP="00BB35B6">
            <w:pPr>
              <w:rPr>
                <w:bCs/>
                <w:color w:val="000000"/>
                <w:sz w:val="20"/>
                <w:szCs w:val="20"/>
              </w:rPr>
            </w:pPr>
            <w:r>
              <w:rPr>
                <w:bCs/>
                <w:color w:val="000000"/>
                <w:sz w:val="20"/>
                <w:szCs w:val="20"/>
              </w:rPr>
              <w:t>Bidder possesses lease agreement/hire purchase docume</w:t>
            </w:r>
            <w:r w:rsidR="003E33C2">
              <w:rPr>
                <w:bCs/>
                <w:color w:val="000000"/>
                <w:sz w:val="20"/>
                <w:szCs w:val="20"/>
              </w:rPr>
              <w:t>ntation for all named plant = 10</w:t>
            </w:r>
          </w:p>
          <w:p w:rsidR="00BB35B6" w:rsidRDefault="00BB35B6" w:rsidP="00BB35B6">
            <w:pPr>
              <w:rPr>
                <w:bCs/>
                <w:color w:val="000000"/>
                <w:sz w:val="20"/>
                <w:szCs w:val="20"/>
              </w:rPr>
            </w:pPr>
            <w:r>
              <w:rPr>
                <w:bCs/>
                <w:color w:val="000000"/>
                <w:sz w:val="20"/>
                <w:szCs w:val="20"/>
              </w:rPr>
              <w:t xml:space="preserve">Bidder does not possess named plant nor does he possess lease agreements/hire purchase documentation for named plant </w:t>
            </w:r>
          </w:p>
          <w:p w:rsidR="00BB35B6" w:rsidRPr="004008BD" w:rsidRDefault="00BB35B6" w:rsidP="00BB35B6">
            <w:pPr>
              <w:rPr>
                <w:bCs/>
                <w:color w:val="000000"/>
                <w:sz w:val="20"/>
                <w:szCs w:val="20"/>
              </w:rPr>
            </w:pPr>
            <w:r>
              <w:rPr>
                <w:bCs/>
                <w:color w:val="000000"/>
                <w:sz w:val="20"/>
                <w:szCs w:val="20"/>
              </w:rPr>
              <w:t>= 0</w:t>
            </w:r>
          </w:p>
        </w:tc>
      </w:tr>
      <w:tr w:rsidR="00E40A95" w:rsidRPr="004008BD" w:rsidTr="00613189">
        <w:trPr>
          <w:trHeight w:val="124"/>
        </w:trPr>
        <w:tc>
          <w:tcPr>
            <w:tcW w:w="343" w:type="pct"/>
            <w:tcBorders>
              <w:top w:val="single" w:sz="4" w:space="0" w:color="auto"/>
              <w:left w:val="single" w:sz="4" w:space="0" w:color="auto"/>
              <w:bottom w:val="single" w:sz="4" w:space="0" w:color="auto"/>
              <w:right w:val="single" w:sz="4" w:space="0" w:color="auto"/>
            </w:tcBorders>
            <w:vAlign w:val="center"/>
          </w:tcPr>
          <w:p w:rsidR="00E40A95" w:rsidRDefault="00E40A95" w:rsidP="00F558A4">
            <w:pPr>
              <w:jc w:val="both"/>
              <w:rPr>
                <w:color w:val="000000"/>
                <w:sz w:val="20"/>
                <w:szCs w:val="20"/>
              </w:rPr>
            </w:pPr>
            <w:r>
              <w:rPr>
                <w:color w:val="000000"/>
                <w:sz w:val="20"/>
                <w:szCs w:val="20"/>
              </w:rPr>
              <w:t>6</w:t>
            </w:r>
          </w:p>
        </w:tc>
        <w:tc>
          <w:tcPr>
            <w:tcW w:w="2015" w:type="pct"/>
            <w:tcBorders>
              <w:top w:val="single" w:sz="4" w:space="0" w:color="auto"/>
              <w:left w:val="single" w:sz="4" w:space="0" w:color="auto"/>
              <w:bottom w:val="single" w:sz="4" w:space="0" w:color="auto"/>
              <w:right w:val="single" w:sz="4" w:space="0" w:color="auto"/>
            </w:tcBorders>
            <w:shd w:val="clear" w:color="auto" w:fill="FFFFFF"/>
            <w:vAlign w:val="center"/>
          </w:tcPr>
          <w:p w:rsidR="00E40A95" w:rsidRDefault="00E40A95" w:rsidP="00F558A4">
            <w:pPr>
              <w:widowControl/>
              <w:tabs>
                <w:tab w:val="left" w:pos="851"/>
              </w:tabs>
              <w:spacing w:before="0" w:after="0" w:line="240" w:lineRule="auto"/>
              <w:outlineLvl w:val="9"/>
              <w:rPr>
                <w:b/>
                <w:color w:val="000000"/>
                <w:sz w:val="20"/>
                <w:szCs w:val="20"/>
              </w:rPr>
            </w:pPr>
            <w:r>
              <w:rPr>
                <w:b/>
                <w:color w:val="000000"/>
                <w:sz w:val="20"/>
                <w:szCs w:val="20"/>
              </w:rPr>
              <w:t>Method Statement of Works</w:t>
            </w:r>
          </w:p>
          <w:p w:rsidR="00E40A95" w:rsidRDefault="00E40A95" w:rsidP="00F558A4">
            <w:pPr>
              <w:widowControl/>
              <w:tabs>
                <w:tab w:val="left" w:pos="851"/>
              </w:tabs>
              <w:spacing w:before="0" w:after="0" w:line="240" w:lineRule="auto"/>
              <w:outlineLvl w:val="9"/>
              <w:rPr>
                <w:b/>
                <w:color w:val="000000"/>
                <w:sz w:val="20"/>
                <w:szCs w:val="20"/>
              </w:rPr>
            </w:pPr>
          </w:p>
          <w:p w:rsidR="00E40A95" w:rsidRPr="00E40A95" w:rsidRDefault="00E40A95" w:rsidP="00F558A4">
            <w:pPr>
              <w:widowControl/>
              <w:tabs>
                <w:tab w:val="left" w:pos="851"/>
              </w:tabs>
              <w:spacing w:before="0" w:after="0" w:line="240" w:lineRule="auto"/>
              <w:outlineLvl w:val="9"/>
              <w:rPr>
                <w:color w:val="000000"/>
                <w:sz w:val="20"/>
                <w:szCs w:val="20"/>
              </w:rPr>
            </w:pPr>
            <w:r>
              <w:rPr>
                <w:color w:val="000000"/>
                <w:sz w:val="20"/>
                <w:szCs w:val="20"/>
              </w:rPr>
              <w:t xml:space="preserve">Bidder supplies a comprehensive method statement detailing all steps to be taken to successfully construct the Concrete </w:t>
            </w:r>
            <w:r w:rsidR="00D97C50">
              <w:rPr>
                <w:color w:val="000000"/>
                <w:sz w:val="20"/>
                <w:szCs w:val="20"/>
              </w:rPr>
              <w:t>slab</w:t>
            </w:r>
            <w:r>
              <w:rPr>
                <w:color w:val="000000"/>
                <w:sz w:val="20"/>
                <w:szCs w:val="20"/>
              </w:rPr>
              <w:t>. This should speak to the Project Plan as tendered by the Bidder.</w:t>
            </w: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rsidR="00E40A95" w:rsidRDefault="003E33C2" w:rsidP="00F558A4">
            <w:pPr>
              <w:jc w:val="both"/>
              <w:rPr>
                <w:bCs/>
                <w:color w:val="000000"/>
                <w:sz w:val="20"/>
                <w:szCs w:val="20"/>
              </w:rPr>
            </w:pPr>
            <w:r>
              <w:rPr>
                <w:bCs/>
                <w:color w:val="000000"/>
                <w:sz w:val="20"/>
                <w:szCs w:val="20"/>
              </w:rPr>
              <w:t>30</w:t>
            </w:r>
          </w:p>
        </w:tc>
        <w:tc>
          <w:tcPr>
            <w:tcW w:w="2113" w:type="pct"/>
            <w:tcBorders>
              <w:top w:val="single" w:sz="4" w:space="0" w:color="auto"/>
              <w:left w:val="single" w:sz="4" w:space="0" w:color="auto"/>
              <w:bottom w:val="single" w:sz="4" w:space="0" w:color="auto"/>
              <w:right w:val="single" w:sz="4" w:space="0" w:color="auto"/>
            </w:tcBorders>
            <w:shd w:val="clear" w:color="auto" w:fill="FFFFFF"/>
            <w:vAlign w:val="center"/>
          </w:tcPr>
          <w:p w:rsidR="00E40A95" w:rsidRDefault="00E40A95" w:rsidP="00BB35B6">
            <w:pPr>
              <w:rPr>
                <w:bCs/>
                <w:color w:val="000000"/>
                <w:sz w:val="20"/>
                <w:szCs w:val="20"/>
              </w:rPr>
            </w:pPr>
            <w:r>
              <w:rPr>
                <w:bCs/>
                <w:color w:val="000000"/>
                <w:sz w:val="20"/>
                <w:szCs w:val="20"/>
              </w:rPr>
              <w:t xml:space="preserve">Bidder supplies Method Statement with detailed breakdown of Concrete </w:t>
            </w:r>
            <w:r w:rsidR="00D97C50">
              <w:rPr>
                <w:bCs/>
                <w:color w:val="000000"/>
                <w:sz w:val="20"/>
                <w:szCs w:val="20"/>
              </w:rPr>
              <w:t xml:space="preserve">slab </w:t>
            </w:r>
            <w:r>
              <w:rPr>
                <w:bCs/>
                <w:color w:val="000000"/>
                <w:sz w:val="20"/>
                <w:szCs w:val="20"/>
              </w:rPr>
              <w:t xml:space="preserve">construction which speaks to Project Schedule, Specification and Key resources </w:t>
            </w:r>
            <w:r w:rsidR="003E33C2">
              <w:rPr>
                <w:bCs/>
                <w:color w:val="000000"/>
                <w:sz w:val="20"/>
                <w:szCs w:val="20"/>
              </w:rPr>
              <w:t>= 30</w:t>
            </w:r>
          </w:p>
          <w:p w:rsidR="00E40A95" w:rsidRDefault="00E40A95" w:rsidP="00E40A95">
            <w:pPr>
              <w:rPr>
                <w:bCs/>
                <w:color w:val="000000"/>
                <w:sz w:val="20"/>
                <w:szCs w:val="20"/>
              </w:rPr>
            </w:pPr>
            <w:r>
              <w:rPr>
                <w:bCs/>
                <w:color w:val="000000"/>
                <w:sz w:val="20"/>
                <w:szCs w:val="20"/>
              </w:rPr>
              <w:t xml:space="preserve">Bidder supplies Method Statement with detailed breakdown of Concrete </w:t>
            </w:r>
            <w:r w:rsidR="00D97C50">
              <w:rPr>
                <w:bCs/>
                <w:color w:val="000000"/>
                <w:sz w:val="20"/>
                <w:szCs w:val="20"/>
              </w:rPr>
              <w:t xml:space="preserve">slab </w:t>
            </w:r>
            <w:r>
              <w:rPr>
                <w:bCs/>
                <w:color w:val="000000"/>
                <w:sz w:val="20"/>
                <w:szCs w:val="20"/>
              </w:rPr>
              <w:t>construction but does not speaks to Project Schedule, Specification and Key resources = 10</w:t>
            </w:r>
          </w:p>
          <w:p w:rsidR="00E40A95" w:rsidRDefault="00E40A95" w:rsidP="00E40A95">
            <w:pPr>
              <w:rPr>
                <w:bCs/>
                <w:color w:val="000000"/>
                <w:sz w:val="20"/>
                <w:szCs w:val="20"/>
              </w:rPr>
            </w:pPr>
            <w:r>
              <w:rPr>
                <w:bCs/>
                <w:color w:val="000000"/>
                <w:sz w:val="20"/>
                <w:szCs w:val="20"/>
              </w:rPr>
              <w:t>No Method Statement provided = 0</w:t>
            </w:r>
          </w:p>
          <w:p w:rsidR="00E40A95" w:rsidRDefault="00E40A95" w:rsidP="00BB35B6">
            <w:pPr>
              <w:rPr>
                <w:bCs/>
                <w:color w:val="000000"/>
                <w:sz w:val="20"/>
                <w:szCs w:val="20"/>
              </w:rPr>
            </w:pPr>
          </w:p>
        </w:tc>
      </w:tr>
      <w:tr w:rsidR="007F24C9" w:rsidRPr="004008BD" w:rsidTr="00613189">
        <w:trPr>
          <w:trHeight w:val="416"/>
        </w:trPr>
        <w:tc>
          <w:tcPr>
            <w:tcW w:w="343" w:type="pct"/>
            <w:tcBorders>
              <w:top w:val="single" w:sz="4" w:space="0" w:color="auto"/>
              <w:left w:val="single" w:sz="4" w:space="0" w:color="auto"/>
              <w:bottom w:val="single" w:sz="4" w:space="0" w:color="auto"/>
              <w:right w:val="single" w:sz="4" w:space="0" w:color="auto"/>
            </w:tcBorders>
            <w:vAlign w:val="center"/>
            <w:hideMark/>
          </w:tcPr>
          <w:p w:rsidR="00B901DC" w:rsidRPr="004008BD" w:rsidRDefault="00B901DC" w:rsidP="00F558A4">
            <w:pPr>
              <w:jc w:val="both"/>
              <w:rPr>
                <w:bCs/>
                <w:color w:val="000000"/>
                <w:sz w:val="20"/>
                <w:szCs w:val="20"/>
              </w:rPr>
            </w:pPr>
          </w:p>
        </w:tc>
        <w:tc>
          <w:tcPr>
            <w:tcW w:w="201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4008BD" w:rsidRDefault="00B901DC" w:rsidP="00F558A4">
            <w:pPr>
              <w:jc w:val="both"/>
              <w:rPr>
                <w:b/>
                <w:bCs/>
                <w:color w:val="000000"/>
                <w:sz w:val="20"/>
                <w:szCs w:val="20"/>
              </w:rPr>
            </w:pPr>
            <w:r w:rsidRPr="004008BD">
              <w:rPr>
                <w:b/>
                <w:bCs/>
                <w:color w:val="000000"/>
                <w:sz w:val="20"/>
                <w:szCs w:val="20"/>
              </w:rPr>
              <w:t>Grand Total</w:t>
            </w:r>
          </w:p>
        </w:tc>
        <w:tc>
          <w:tcPr>
            <w:tcW w:w="52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901DC" w:rsidRPr="004008BD" w:rsidRDefault="00B901DC" w:rsidP="00F558A4">
            <w:pPr>
              <w:jc w:val="both"/>
              <w:rPr>
                <w:b/>
                <w:bCs/>
                <w:color w:val="000000"/>
                <w:sz w:val="20"/>
                <w:szCs w:val="20"/>
              </w:rPr>
            </w:pPr>
            <w:r w:rsidRPr="004008BD">
              <w:rPr>
                <w:b/>
                <w:bCs/>
                <w:color w:val="000000"/>
                <w:sz w:val="20"/>
                <w:szCs w:val="20"/>
              </w:rPr>
              <w:t>100</w:t>
            </w:r>
          </w:p>
        </w:tc>
        <w:tc>
          <w:tcPr>
            <w:tcW w:w="211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B901DC" w:rsidRPr="004008BD" w:rsidRDefault="00B901DC" w:rsidP="00F558A4">
            <w:pPr>
              <w:jc w:val="both"/>
              <w:rPr>
                <w:b/>
                <w:bCs/>
                <w:color w:val="000000"/>
                <w:sz w:val="20"/>
                <w:szCs w:val="20"/>
              </w:rPr>
            </w:pPr>
          </w:p>
        </w:tc>
      </w:tr>
    </w:tbl>
    <w:p w:rsidR="00B901DC" w:rsidRPr="00B901DC" w:rsidRDefault="00B901DC" w:rsidP="00B901DC">
      <w:pPr>
        <w:pStyle w:val="1Paragraph"/>
      </w:pPr>
    </w:p>
    <w:p w:rsidR="00AD1561" w:rsidRDefault="00AD1561" w:rsidP="00AD1561">
      <w:pPr>
        <w:rPr>
          <w:b/>
          <w:sz w:val="20"/>
        </w:rPr>
      </w:pPr>
      <w:r w:rsidRPr="0030524C">
        <w:rPr>
          <w:b/>
          <w:sz w:val="20"/>
        </w:rPr>
        <w:t xml:space="preserve">Note: Bidders that score &lt;80 out of a 100 in respect of Technical / Functional Evaluation Criteria will </w:t>
      </w:r>
      <w:r w:rsidRPr="0030524C">
        <w:rPr>
          <w:b/>
          <w:sz w:val="20"/>
        </w:rPr>
        <w:lastRenderedPageBreak/>
        <w:t>be regarded as submitting a non-responsive bid and will not be evaluated further.</w:t>
      </w:r>
    </w:p>
    <w:p w:rsidR="00A87D08" w:rsidRPr="00A87D08" w:rsidRDefault="00A87D08" w:rsidP="00A87D08">
      <w:pPr>
        <w:numPr>
          <w:ilvl w:val="2"/>
          <w:numId w:val="25"/>
        </w:numPr>
        <w:spacing w:before="160" w:after="100" w:line="240" w:lineRule="auto"/>
        <w:outlineLvl w:val="2"/>
        <w:rPr>
          <w:b/>
        </w:rPr>
      </w:pPr>
      <w:bookmarkStart w:id="89" w:name="_Toc511197530"/>
      <w:bookmarkStart w:id="90" w:name="_Toc511197603"/>
      <w:bookmarkStart w:id="91" w:name="_Toc511197667"/>
      <w:bookmarkStart w:id="92" w:name="_Toc511197810"/>
      <w:bookmarkStart w:id="93" w:name="_Toc511197883"/>
      <w:bookmarkStart w:id="94" w:name="_Toc511197949"/>
      <w:bookmarkStart w:id="95" w:name="_Toc511198014"/>
      <w:bookmarkStart w:id="96" w:name="_Toc511198079"/>
      <w:bookmarkStart w:id="97" w:name="_Toc511197531"/>
      <w:bookmarkStart w:id="98" w:name="_Toc511197604"/>
      <w:bookmarkStart w:id="99" w:name="_Toc511197668"/>
      <w:bookmarkStart w:id="100" w:name="_Toc511197811"/>
      <w:bookmarkStart w:id="101" w:name="_Toc511197884"/>
      <w:bookmarkStart w:id="102" w:name="_Toc511197950"/>
      <w:bookmarkStart w:id="103" w:name="_Toc511198015"/>
      <w:bookmarkStart w:id="104" w:name="_Toc511198080"/>
      <w:bookmarkStart w:id="105" w:name="_Toc511197532"/>
      <w:bookmarkStart w:id="106" w:name="_Toc511197605"/>
      <w:bookmarkStart w:id="107" w:name="_Toc511197669"/>
      <w:bookmarkStart w:id="108" w:name="_Toc511197812"/>
      <w:bookmarkStart w:id="109" w:name="_Toc511197885"/>
      <w:bookmarkStart w:id="110" w:name="_Toc511197951"/>
      <w:bookmarkStart w:id="111" w:name="_Toc511198016"/>
      <w:bookmarkStart w:id="112" w:name="_Toc511198081"/>
      <w:bookmarkStart w:id="113" w:name="_Toc511197533"/>
      <w:bookmarkStart w:id="114" w:name="_Toc511197606"/>
      <w:bookmarkStart w:id="115" w:name="_Toc511197670"/>
      <w:bookmarkStart w:id="116" w:name="_Toc511197813"/>
      <w:bookmarkStart w:id="117" w:name="_Toc511197886"/>
      <w:bookmarkStart w:id="118" w:name="_Toc511197952"/>
      <w:bookmarkStart w:id="119" w:name="_Toc511198017"/>
      <w:bookmarkStart w:id="120" w:name="_Toc511198082"/>
      <w:bookmarkStart w:id="121" w:name="_Toc511197534"/>
      <w:bookmarkStart w:id="122" w:name="_Toc511197607"/>
      <w:bookmarkStart w:id="123" w:name="_Toc511197671"/>
      <w:bookmarkStart w:id="124" w:name="_Toc511197814"/>
      <w:bookmarkStart w:id="125" w:name="_Toc511197887"/>
      <w:bookmarkStart w:id="126" w:name="_Toc511197953"/>
      <w:bookmarkStart w:id="127" w:name="_Toc511198018"/>
      <w:bookmarkStart w:id="128" w:name="_Toc511198083"/>
      <w:bookmarkStart w:id="129" w:name="_Toc511197535"/>
      <w:bookmarkStart w:id="130" w:name="_Toc511197608"/>
      <w:bookmarkStart w:id="131" w:name="_Toc511197672"/>
      <w:bookmarkStart w:id="132" w:name="_Toc511197815"/>
      <w:bookmarkStart w:id="133" w:name="_Toc511197888"/>
      <w:bookmarkStart w:id="134" w:name="_Toc511197954"/>
      <w:bookmarkStart w:id="135" w:name="_Toc511198019"/>
      <w:bookmarkStart w:id="136" w:name="_Toc511198084"/>
      <w:bookmarkStart w:id="137" w:name="_Toc125008752"/>
      <w:bookmarkStart w:id="138" w:name="_Toc135389244"/>
      <w:bookmarkStart w:id="139" w:name="_Toc137638301"/>
      <w:bookmarkStart w:id="140" w:name="_Toc171552297"/>
      <w:bookmarkStart w:id="141" w:name="_Toc175726093"/>
      <w:bookmarkStart w:id="142" w:name="_Toc511198085"/>
      <w:bookmarkStart w:id="143" w:name="_Hlk133378355"/>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A87D08">
        <w:rPr>
          <w:b/>
        </w:rPr>
        <w:t>Specific Goal and Price Evaluation Criteria</w:t>
      </w:r>
      <w:bookmarkEnd w:id="137"/>
      <w:bookmarkEnd w:id="138"/>
      <w:bookmarkEnd w:id="139"/>
      <w:bookmarkEnd w:id="140"/>
      <w:bookmarkEnd w:id="141"/>
    </w:p>
    <w:p w:rsidR="00A87D08" w:rsidRPr="00A87D08" w:rsidRDefault="00A87D08" w:rsidP="00A87D08">
      <w:pPr>
        <w:numPr>
          <w:ilvl w:val="3"/>
          <w:numId w:val="24"/>
        </w:numPr>
        <w:jc w:val="both"/>
      </w:pPr>
      <w:r w:rsidRPr="00A87D08">
        <w:t xml:space="preserve">Each tender that obtained the minimum qualifying score for functionality must be evaluated further in terms of price and the preference point system. </w:t>
      </w:r>
    </w:p>
    <w:p w:rsidR="00A87D08" w:rsidRPr="00A87D08" w:rsidRDefault="00A87D08" w:rsidP="00A87D08">
      <w:pPr>
        <w:ind w:left="851"/>
        <w:jc w:val="both"/>
      </w:pPr>
    </w:p>
    <w:p w:rsidR="00A87D08" w:rsidRPr="00A87D08" w:rsidRDefault="00A87D08" w:rsidP="00A87D08">
      <w:pPr>
        <w:numPr>
          <w:ilvl w:val="2"/>
          <w:numId w:val="24"/>
        </w:numPr>
        <w:spacing w:before="160" w:after="100" w:line="240" w:lineRule="auto"/>
        <w:outlineLvl w:val="2"/>
        <w:rPr>
          <w:b/>
        </w:rPr>
      </w:pPr>
      <w:bookmarkStart w:id="144" w:name="_Toc125008753"/>
      <w:bookmarkStart w:id="145" w:name="_Toc135389245"/>
      <w:bookmarkStart w:id="146" w:name="_Toc137638302"/>
      <w:bookmarkStart w:id="147" w:name="_Toc171552298"/>
      <w:bookmarkStart w:id="148" w:name="_Toc175726094"/>
      <w:r w:rsidRPr="00A87D08">
        <w:rPr>
          <w:b/>
        </w:rPr>
        <w:t>80/20 preference point system for acquisition of goods or services for Rand value equal to or above R30 000 and up to R50 million</w:t>
      </w:r>
      <w:bookmarkEnd w:id="144"/>
      <w:bookmarkEnd w:id="145"/>
      <w:bookmarkEnd w:id="146"/>
      <w:bookmarkEnd w:id="147"/>
      <w:bookmarkEnd w:id="148"/>
    </w:p>
    <w:p w:rsidR="00A87D08" w:rsidRPr="00A87D08" w:rsidRDefault="00A87D08" w:rsidP="00A87D08">
      <w:pPr>
        <w:numPr>
          <w:ilvl w:val="3"/>
          <w:numId w:val="24"/>
        </w:numPr>
        <w:jc w:val="both"/>
      </w:pPr>
      <w:r w:rsidRPr="00A87D08">
        <w:t>The following formula must be used to calculate the points out of 80 for price in respect of a tender with a Rand value equal to or above R30 000 and up to a Rand value of R50 million, inclusive of all applicable taxes:</w:t>
      </w:r>
    </w:p>
    <w:p w:rsidR="00A87D08" w:rsidRPr="00A87D08" w:rsidRDefault="006F6D4F" w:rsidP="00A87D08">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A87D08" w:rsidRPr="00A87D08">
        <w:t xml:space="preserve"> </w:t>
      </w:r>
    </w:p>
    <w:p w:rsidR="00A87D08" w:rsidRPr="00A87D08" w:rsidRDefault="00A87D08" w:rsidP="00A87D08">
      <w:pPr>
        <w:ind w:left="851"/>
        <w:jc w:val="both"/>
      </w:pPr>
      <w:r w:rsidRPr="00A87D08">
        <w:t>Where-</w:t>
      </w:r>
    </w:p>
    <w:p w:rsidR="00A87D08" w:rsidRPr="00A87D08" w:rsidRDefault="00A87D08" w:rsidP="00A87D08">
      <w:pPr>
        <w:ind w:left="851"/>
        <w:jc w:val="both"/>
      </w:pPr>
      <w:r w:rsidRPr="00A87D08">
        <w:t>Ps</w:t>
      </w:r>
      <w:r w:rsidRPr="00A87D08">
        <w:tab/>
        <w:t>=</w:t>
      </w:r>
      <w:r w:rsidRPr="00A87D08">
        <w:tab/>
        <w:t>Points scored for price of tender under consideration</w:t>
      </w:r>
    </w:p>
    <w:p w:rsidR="00A87D08" w:rsidRPr="00A87D08" w:rsidRDefault="00A87D08" w:rsidP="00A87D08">
      <w:pPr>
        <w:ind w:left="851"/>
        <w:jc w:val="both"/>
      </w:pPr>
      <w:r w:rsidRPr="00A87D08">
        <w:t>Pt</w:t>
      </w:r>
      <w:r w:rsidRPr="00A87D08">
        <w:tab/>
        <w:t>=</w:t>
      </w:r>
      <w:r w:rsidRPr="00A87D08">
        <w:tab/>
        <w:t>Price of tender under consideration; and</w:t>
      </w:r>
    </w:p>
    <w:p w:rsidR="00A87D08" w:rsidRPr="00A87D08" w:rsidRDefault="00A87D08" w:rsidP="00A87D08">
      <w:pPr>
        <w:ind w:left="851"/>
        <w:jc w:val="both"/>
      </w:pPr>
      <w:proofErr w:type="spellStart"/>
      <w:r w:rsidRPr="00A87D08">
        <w:t>Pmin</w:t>
      </w:r>
      <w:proofErr w:type="spellEnd"/>
      <w:r w:rsidRPr="00A87D08">
        <w:tab/>
        <w:t>=</w:t>
      </w:r>
      <w:r w:rsidRPr="00A87D08">
        <w:tab/>
        <w:t>Price of lowest acceptable tender.</w:t>
      </w:r>
    </w:p>
    <w:p w:rsidR="00A87D08" w:rsidRPr="00A87D08" w:rsidRDefault="00A87D08" w:rsidP="00A87D08">
      <w:pPr>
        <w:jc w:val="both"/>
      </w:pPr>
    </w:p>
    <w:p w:rsidR="00A87D08" w:rsidRPr="00A87D08" w:rsidRDefault="00A87D08" w:rsidP="00A87D08">
      <w:pPr>
        <w:ind w:left="851"/>
        <w:jc w:val="both"/>
      </w:pPr>
    </w:p>
    <w:p w:rsidR="00A87D08" w:rsidRPr="00A87D08" w:rsidRDefault="00A87D08" w:rsidP="00A87D08">
      <w:pPr>
        <w:numPr>
          <w:ilvl w:val="3"/>
          <w:numId w:val="24"/>
        </w:numPr>
        <w:jc w:val="both"/>
      </w:pPr>
      <w:r w:rsidRPr="00A87D08">
        <w:t>The following table must be used to calculate the score out of 20 for specific goal:</w:t>
      </w: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0"/>
        <w:gridCol w:w="3851"/>
        <w:gridCol w:w="1391"/>
        <w:gridCol w:w="3290"/>
      </w:tblGrid>
      <w:tr w:rsidR="00A87D08" w:rsidRPr="00A87D08" w:rsidTr="00A87D08">
        <w:trPr>
          <w:trHeight w:val="873"/>
        </w:trPr>
        <w:tc>
          <w:tcPr>
            <w:tcW w:w="970" w:type="dxa"/>
            <w:shd w:val="clear" w:color="auto" w:fill="ADAAAA"/>
          </w:tcPr>
          <w:p w:rsidR="00A87D08" w:rsidRPr="00A87D08" w:rsidRDefault="00A87D08" w:rsidP="00A87D08">
            <w:pPr>
              <w:autoSpaceDE w:val="0"/>
              <w:autoSpaceDN w:val="0"/>
              <w:spacing w:before="0" w:after="0" w:line="240" w:lineRule="auto"/>
              <w:ind w:left="107"/>
              <w:outlineLvl w:val="9"/>
              <w:rPr>
                <w:rFonts w:eastAsia="Arial"/>
                <w:b/>
                <w:iCs w:val="0"/>
                <w:lang w:val="en-US" w:eastAsia="en-US"/>
              </w:rPr>
            </w:pPr>
            <w:r w:rsidRPr="00A87D08">
              <w:rPr>
                <w:rFonts w:eastAsia="Arial"/>
                <w:b/>
                <w:iCs w:val="0"/>
                <w:spacing w:val="-10"/>
                <w:lang w:val="en-US" w:eastAsia="en-US"/>
              </w:rPr>
              <w:t>#</w:t>
            </w:r>
          </w:p>
        </w:tc>
        <w:tc>
          <w:tcPr>
            <w:tcW w:w="3851" w:type="dxa"/>
            <w:shd w:val="clear" w:color="auto" w:fill="ADAAAA"/>
          </w:tcPr>
          <w:p w:rsidR="00A87D08" w:rsidRPr="00A87D08" w:rsidRDefault="00A87D08" w:rsidP="00A87D08">
            <w:pPr>
              <w:autoSpaceDE w:val="0"/>
              <w:autoSpaceDN w:val="0"/>
              <w:spacing w:before="0" w:after="0" w:line="240" w:lineRule="auto"/>
              <w:ind w:left="107"/>
              <w:outlineLvl w:val="9"/>
              <w:rPr>
                <w:rFonts w:eastAsia="Arial"/>
                <w:b/>
                <w:iCs w:val="0"/>
                <w:lang w:val="en-US" w:eastAsia="en-US"/>
              </w:rPr>
            </w:pPr>
            <w:r w:rsidRPr="00A87D08">
              <w:rPr>
                <w:rFonts w:eastAsia="Arial"/>
                <w:b/>
                <w:iCs w:val="0"/>
                <w:lang w:val="en-US" w:eastAsia="en-US"/>
              </w:rPr>
              <w:t>Specific</w:t>
            </w:r>
            <w:r w:rsidRPr="00A87D08">
              <w:rPr>
                <w:rFonts w:eastAsia="Arial"/>
                <w:b/>
                <w:iCs w:val="0"/>
                <w:spacing w:val="-4"/>
                <w:lang w:val="en-US" w:eastAsia="en-US"/>
              </w:rPr>
              <w:t xml:space="preserve"> </w:t>
            </w:r>
            <w:r w:rsidRPr="00A87D08">
              <w:rPr>
                <w:rFonts w:eastAsia="Arial"/>
                <w:b/>
                <w:iCs w:val="0"/>
                <w:spacing w:val="-2"/>
                <w:lang w:val="en-US" w:eastAsia="en-US"/>
              </w:rPr>
              <w:t>goals</w:t>
            </w:r>
          </w:p>
        </w:tc>
        <w:tc>
          <w:tcPr>
            <w:tcW w:w="1391" w:type="dxa"/>
            <w:shd w:val="clear" w:color="auto" w:fill="ADAAAA"/>
          </w:tcPr>
          <w:p w:rsidR="00A87D08" w:rsidRPr="00A87D08" w:rsidRDefault="00A87D08" w:rsidP="00A87D08">
            <w:pPr>
              <w:autoSpaceDE w:val="0"/>
              <w:autoSpaceDN w:val="0"/>
              <w:spacing w:before="0" w:after="0"/>
              <w:ind w:left="106"/>
              <w:outlineLvl w:val="9"/>
              <w:rPr>
                <w:rFonts w:eastAsia="Arial"/>
                <w:b/>
                <w:iCs w:val="0"/>
                <w:lang w:val="en-US" w:eastAsia="en-US"/>
              </w:rPr>
            </w:pPr>
            <w:r w:rsidRPr="00A87D08">
              <w:rPr>
                <w:rFonts w:eastAsia="Arial"/>
                <w:b/>
                <w:iCs w:val="0"/>
                <w:spacing w:val="-2"/>
                <w:lang w:val="en-US" w:eastAsia="en-US"/>
              </w:rPr>
              <w:t>Allocated Preference</w:t>
            </w:r>
          </w:p>
          <w:p w:rsidR="00A87D08" w:rsidRPr="00A87D08" w:rsidRDefault="00A87D08" w:rsidP="00A87D08">
            <w:pPr>
              <w:autoSpaceDE w:val="0"/>
              <w:autoSpaceDN w:val="0"/>
              <w:spacing w:before="1" w:after="0" w:line="240" w:lineRule="auto"/>
              <w:ind w:left="106"/>
              <w:outlineLvl w:val="9"/>
              <w:rPr>
                <w:rFonts w:eastAsia="Arial"/>
                <w:b/>
                <w:iCs w:val="0"/>
                <w:lang w:val="en-US" w:eastAsia="en-US"/>
              </w:rPr>
            </w:pPr>
            <w:r w:rsidRPr="00A87D08">
              <w:rPr>
                <w:rFonts w:eastAsia="Arial"/>
                <w:b/>
                <w:iCs w:val="0"/>
                <w:spacing w:val="-2"/>
                <w:lang w:val="en-US" w:eastAsia="en-US"/>
              </w:rPr>
              <w:t>Points</w:t>
            </w:r>
          </w:p>
        </w:tc>
        <w:tc>
          <w:tcPr>
            <w:tcW w:w="3290" w:type="dxa"/>
            <w:shd w:val="clear" w:color="auto" w:fill="ADAAAA"/>
          </w:tcPr>
          <w:p w:rsidR="00A87D08" w:rsidRPr="00A87D08" w:rsidRDefault="00A87D08" w:rsidP="00A87D08">
            <w:pPr>
              <w:autoSpaceDE w:val="0"/>
              <w:autoSpaceDN w:val="0"/>
              <w:spacing w:before="0" w:after="0"/>
              <w:ind w:left="105" w:right="146"/>
              <w:outlineLvl w:val="9"/>
              <w:rPr>
                <w:rFonts w:eastAsia="Arial"/>
                <w:b/>
                <w:iCs w:val="0"/>
                <w:lang w:val="en-US" w:eastAsia="en-US"/>
              </w:rPr>
            </w:pPr>
            <w:r w:rsidRPr="00A87D08">
              <w:rPr>
                <w:rFonts w:eastAsia="Arial"/>
                <w:b/>
                <w:iCs w:val="0"/>
                <w:lang w:val="en-US" w:eastAsia="en-US"/>
              </w:rPr>
              <w:t>Required</w:t>
            </w:r>
            <w:r w:rsidRPr="00A87D08">
              <w:rPr>
                <w:rFonts w:eastAsia="Arial"/>
                <w:b/>
                <w:iCs w:val="0"/>
                <w:spacing w:val="-16"/>
                <w:lang w:val="en-US" w:eastAsia="en-US"/>
              </w:rPr>
              <w:t xml:space="preserve"> </w:t>
            </w:r>
            <w:r w:rsidRPr="00A87D08">
              <w:rPr>
                <w:rFonts w:eastAsia="Arial"/>
                <w:b/>
                <w:iCs w:val="0"/>
                <w:lang w:val="en-US" w:eastAsia="en-US"/>
              </w:rPr>
              <w:t>proof/</w:t>
            </w:r>
            <w:r w:rsidRPr="00A87D08">
              <w:rPr>
                <w:rFonts w:eastAsia="Arial"/>
                <w:b/>
                <w:iCs w:val="0"/>
                <w:spacing w:val="-15"/>
                <w:lang w:val="en-US" w:eastAsia="en-US"/>
              </w:rPr>
              <w:t xml:space="preserve"> </w:t>
            </w:r>
            <w:r w:rsidRPr="00A87D08">
              <w:rPr>
                <w:rFonts w:eastAsia="Arial"/>
                <w:b/>
                <w:iCs w:val="0"/>
                <w:lang w:val="en-US" w:eastAsia="en-US"/>
              </w:rPr>
              <w:t>documents to be submitted for</w:t>
            </w:r>
          </w:p>
          <w:p w:rsidR="00A87D08" w:rsidRPr="00A87D08" w:rsidRDefault="00A87D08" w:rsidP="00A87D08">
            <w:pPr>
              <w:autoSpaceDE w:val="0"/>
              <w:autoSpaceDN w:val="0"/>
              <w:spacing w:before="1" w:after="0" w:line="240" w:lineRule="auto"/>
              <w:ind w:left="105"/>
              <w:outlineLvl w:val="9"/>
              <w:rPr>
                <w:rFonts w:eastAsia="Arial"/>
                <w:b/>
                <w:iCs w:val="0"/>
                <w:lang w:val="en-US" w:eastAsia="en-US"/>
              </w:rPr>
            </w:pPr>
            <w:r w:rsidRPr="00A87D08">
              <w:rPr>
                <w:rFonts w:eastAsia="Arial"/>
                <w:b/>
                <w:iCs w:val="0"/>
                <w:lang w:val="en-US" w:eastAsia="en-US"/>
              </w:rPr>
              <w:t>evaluation</w:t>
            </w:r>
            <w:r w:rsidRPr="00A87D08">
              <w:rPr>
                <w:rFonts w:eastAsia="Arial"/>
                <w:b/>
                <w:iCs w:val="0"/>
                <w:spacing w:val="-4"/>
                <w:lang w:val="en-US" w:eastAsia="en-US"/>
              </w:rPr>
              <w:t xml:space="preserve"> </w:t>
            </w:r>
            <w:r w:rsidRPr="00A87D08">
              <w:rPr>
                <w:rFonts w:eastAsia="Arial"/>
                <w:b/>
                <w:iCs w:val="0"/>
                <w:spacing w:val="-2"/>
                <w:lang w:val="en-US" w:eastAsia="en-US"/>
              </w:rPr>
              <w:t>purposes</w:t>
            </w:r>
          </w:p>
        </w:tc>
      </w:tr>
      <w:tr w:rsidR="00A87D08" w:rsidRPr="00A87D08" w:rsidTr="00A87D08">
        <w:trPr>
          <w:trHeight w:val="2560"/>
        </w:trPr>
        <w:tc>
          <w:tcPr>
            <w:tcW w:w="970" w:type="dxa"/>
          </w:tcPr>
          <w:p w:rsidR="00A87D08" w:rsidRPr="00A87D08" w:rsidRDefault="00A87D08" w:rsidP="00A87D08">
            <w:pPr>
              <w:autoSpaceDE w:val="0"/>
              <w:autoSpaceDN w:val="0"/>
              <w:spacing w:before="0" w:after="0" w:line="240" w:lineRule="auto"/>
              <w:ind w:left="107"/>
              <w:outlineLvl w:val="9"/>
              <w:rPr>
                <w:rFonts w:eastAsia="Arial"/>
                <w:iCs w:val="0"/>
                <w:lang w:val="en-US" w:eastAsia="en-US"/>
              </w:rPr>
            </w:pPr>
            <w:r w:rsidRPr="00A87D08">
              <w:rPr>
                <w:rFonts w:eastAsia="Arial"/>
                <w:iCs w:val="0"/>
                <w:spacing w:val="-10"/>
                <w:lang w:val="en-US" w:eastAsia="en-US"/>
              </w:rPr>
              <w:t>1</w:t>
            </w:r>
          </w:p>
        </w:tc>
        <w:tc>
          <w:tcPr>
            <w:tcW w:w="3851" w:type="dxa"/>
          </w:tcPr>
          <w:p w:rsidR="00A87D08" w:rsidRPr="00A87D08" w:rsidRDefault="00A87D08" w:rsidP="00A87D08">
            <w:pPr>
              <w:numPr>
                <w:ilvl w:val="0"/>
                <w:numId w:val="29"/>
              </w:numPr>
              <w:tabs>
                <w:tab w:val="left" w:pos="467"/>
              </w:tabs>
              <w:autoSpaceDE w:val="0"/>
              <w:autoSpaceDN w:val="0"/>
              <w:spacing w:before="0" w:after="0" w:line="271" w:lineRule="auto"/>
              <w:ind w:right="1034"/>
              <w:outlineLvl w:val="9"/>
              <w:rPr>
                <w:rFonts w:eastAsia="Arial"/>
                <w:iCs w:val="0"/>
                <w:lang w:val="en-US" w:eastAsia="en-US"/>
              </w:rPr>
            </w:pPr>
            <w:r w:rsidRPr="00A87D08">
              <w:rPr>
                <w:rFonts w:eastAsia="Arial"/>
                <w:iCs w:val="0"/>
                <w:lang w:val="en-US" w:eastAsia="en-US"/>
              </w:rPr>
              <w:t>100%</w:t>
            </w:r>
            <w:r w:rsidRPr="00A87D08">
              <w:rPr>
                <w:rFonts w:eastAsia="Arial"/>
                <w:iCs w:val="0"/>
                <w:spacing w:val="-12"/>
                <w:lang w:val="en-US" w:eastAsia="en-US"/>
              </w:rPr>
              <w:t xml:space="preserve"> </w:t>
            </w:r>
            <w:r w:rsidRPr="00A87D08">
              <w:rPr>
                <w:rFonts w:eastAsia="Arial"/>
                <w:iCs w:val="0"/>
                <w:lang w:val="en-US" w:eastAsia="en-US"/>
              </w:rPr>
              <w:t>owned</w:t>
            </w:r>
            <w:r w:rsidRPr="00A87D08">
              <w:rPr>
                <w:rFonts w:eastAsia="Arial"/>
                <w:iCs w:val="0"/>
                <w:spacing w:val="-13"/>
                <w:lang w:val="en-US" w:eastAsia="en-US"/>
              </w:rPr>
              <w:t xml:space="preserve"> </w:t>
            </w:r>
            <w:r w:rsidRPr="00A87D08">
              <w:rPr>
                <w:rFonts w:eastAsia="Arial"/>
                <w:iCs w:val="0"/>
                <w:lang w:val="en-US" w:eastAsia="en-US"/>
              </w:rPr>
              <w:t>by</w:t>
            </w:r>
            <w:r w:rsidRPr="00A87D08">
              <w:rPr>
                <w:rFonts w:eastAsia="Arial"/>
                <w:iCs w:val="0"/>
                <w:spacing w:val="-12"/>
                <w:lang w:val="en-US" w:eastAsia="en-US"/>
              </w:rPr>
              <w:t xml:space="preserve"> </w:t>
            </w:r>
            <w:r w:rsidRPr="00A87D08">
              <w:rPr>
                <w:rFonts w:eastAsia="Arial"/>
                <w:iCs w:val="0"/>
                <w:lang w:val="en-US" w:eastAsia="en-US"/>
              </w:rPr>
              <w:t xml:space="preserve">women (ownership)* = </w:t>
            </w:r>
            <w:r w:rsidR="00ED00B8">
              <w:rPr>
                <w:rFonts w:eastAsia="Arial"/>
                <w:iCs w:val="0"/>
                <w:lang w:val="en-US" w:eastAsia="en-US"/>
              </w:rPr>
              <w:t>10</w:t>
            </w:r>
          </w:p>
          <w:p w:rsidR="00A87D08" w:rsidRPr="00A87D08" w:rsidRDefault="00A87D08" w:rsidP="00A87D08">
            <w:pPr>
              <w:autoSpaceDE w:val="0"/>
              <w:autoSpaceDN w:val="0"/>
              <w:spacing w:before="44" w:after="0" w:line="240" w:lineRule="auto"/>
              <w:outlineLvl w:val="9"/>
              <w:rPr>
                <w:rFonts w:eastAsia="Arial"/>
                <w:b/>
                <w:iCs w:val="0"/>
                <w:lang w:val="en-US" w:eastAsia="en-US"/>
              </w:rPr>
            </w:pPr>
          </w:p>
          <w:p w:rsidR="00A87D08" w:rsidRPr="00A87D08" w:rsidRDefault="00A87D08" w:rsidP="00A87D08">
            <w:pPr>
              <w:numPr>
                <w:ilvl w:val="0"/>
                <w:numId w:val="29"/>
              </w:numPr>
              <w:tabs>
                <w:tab w:val="left" w:pos="467"/>
              </w:tabs>
              <w:autoSpaceDE w:val="0"/>
              <w:autoSpaceDN w:val="0"/>
              <w:spacing w:before="0" w:after="0" w:line="271" w:lineRule="auto"/>
              <w:ind w:right="166"/>
              <w:outlineLvl w:val="9"/>
              <w:rPr>
                <w:rFonts w:eastAsia="Arial"/>
                <w:iCs w:val="0"/>
                <w:lang w:val="en-US" w:eastAsia="en-US"/>
              </w:rPr>
            </w:pPr>
            <w:r w:rsidRPr="00A87D08">
              <w:rPr>
                <w:rFonts w:eastAsia="Arial"/>
                <w:iCs w:val="0"/>
                <w:lang w:val="en-US" w:eastAsia="en-US"/>
              </w:rPr>
              <w:t>51%</w:t>
            </w:r>
            <w:r w:rsidRPr="00A87D08">
              <w:rPr>
                <w:rFonts w:eastAsia="Arial"/>
                <w:iCs w:val="0"/>
                <w:spacing w:val="-6"/>
                <w:lang w:val="en-US" w:eastAsia="en-US"/>
              </w:rPr>
              <w:t xml:space="preserve"> </w:t>
            </w:r>
            <w:r w:rsidRPr="00A87D08">
              <w:rPr>
                <w:rFonts w:eastAsia="Arial"/>
                <w:iCs w:val="0"/>
                <w:lang w:val="en-US" w:eastAsia="en-US"/>
              </w:rPr>
              <w:t>and</w:t>
            </w:r>
            <w:r w:rsidRPr="00A87D08">
              <w:rPr>
                <w:rFonts w:eastAsia="Arial"/>
                <w:iCs w:val="0"/>
                <w:spacing w:val="-9"/>
                <w:lang w:val="en-US" w:eastAsia="en-US"/>
              </w:rPr>
              <w:t xml:space="preserve"> </w:t>
            </w:r>
            <w:r w:rsidRPr="00A87D08">
              <w:rPr>
                <w:rFonts w:eastAsia="Arial"/>
                <w:iCs w:val="0"/>
                <w:lang w:val="en-US" w:eastAsia="en-US"/>
              </w:rPr>
              <w:t>more</w:t>
            </w:r>
            <w:r w:rsidRPr="00A87D08">
              <w:rPr>
                <w:rFonts w:eastAsia="Arial"/>
                <w:iCs w:val="0"/>
                <w:spacing w:val="-7"/>
                <w:lang w:val="en-US" w:eastAsia="en-US"/>
              </w:rPr>
              <w:t xml:space="preserve"> </w:t>
            </w:r>
            <w:r w:rsidRPr="00A87D08">
              <w:rPr>
                <w:rFonts w:eastAsia="Arial"/>
                <w:iCs w:val="0"/>
                <w:lang w:val="en-US" w:eastAsia="en-US"/>
              </w:rPr>
              <w:t>owned</w:t>
            </w:r>
            <w:r w:rsidRPr="00A87D08">
              <w:rPr>
                <w:rFonts w:eastAsia="Arial"/>
                <w:iCs w:val="0"/>
                <w:spacing w:val="-9"/>
                <w:lang w:val="en-US" w:eastAsia="en-US"/>
              </w:rPr>
              <w:t xml:space="preserve"> </w:t>
            </w:r>
            <w:r w:rsidRPr="00A87D08">
              <w:rPr>
                <w:rFonts w:eastAsia="Arial"/>
                <w:iCs w:val="0"/>
                <w:lang w:val="en-US" w:eastAsia="en-US"/>
              </w:rPr>
              <w:t>by</w:t>
            </w:r>
            <w:r w:rsidRPr="00A87D08">
              <w:rPr>
                <w:rFonts w:eastAsia="Arial"/>
                <w:iCs w:val="0"/>
                <w:spacing w:val="-9"/>
                <w:lang w:val="en-US" w:eastAsia="en-US"/>
              </w:rPr>
              <w:t xml:space="preserve"> </w:t>
            </w:r>
            <w:r w:rsidRPr="00A87D08">
              <w:rPr>
                <w:rFonts w:eastAsia="Arial"/>
                <w:iCs w:val="0"/>
                <w:lang w:val="en-US" w:eastAsia="en-US"/>
              </w:rPr>
              <w:t xml:space="preserve">women (ownership)* = </w:t>
            </w:r>
            <w:r w:rsidR="00ED00B8">
              <w:rPr>
                <w:rFonts w:eastAsia="Arial"/>
                <w:iCs w:val="0"/>
                <w:lang w:val="en-US" w:eastAsia="en-US"/>
              </w:rPr>
              <w:t>7</w:t>
            </w:r>
            <w:r w:rsidRPr="00A87D08">
              <w:rPr>
                <w:rFonts w:eastAsia="Arial"/>
                <w:iCs w:val="0"/>
                <w:lang w:val="en-US" w:eastAsia="en-US"/>
              </w:rPr>
              <w:t xml:space="preserve"> points</w:t>
            </w:r>
          </w:p>
          <w:p w:rsidR="00A87D08" w:rsidRPr="00A87D08" w:rsidRDefault="00A87D08" w:rsidP="00A87D08">
            <w:pPr>
              <w:autoSpaceDE w:val="0"/>
              <w:autoSpaceDN w:val="0"/>
              <w:spacing w:before="45" w:after="0" w:line="240" w:lineRule="auto"/>
              <w:outlineLvl w:val="9"/>
              <w:rPr>
                <w:rFonts w:eastAsia="Arial"/>
                <w:b/>
                <w:iCs w:val="0"/>
                <w:lang w:val="en-US" w:eastAsia="en-US"/>
              </w:rPr>
            </w:pPr>
          </w:p>
          <w:p w:rsidR="00A87D08" w:rsidRPr="00A87D08" w:rsidRDefault="00A87D08" w:rsidP="00A87D08">
            <w:pPr>
              <w:numPr>
                <w:ilvl w:val="0"/>
                <w:numId w:val="29"/>
              </w:numPr>
              <w:tabs>
                <w:tab w:val="left" w:pos="467"/>
              </w:tabs>
              <w:autoSpaceDE w:val="0"/>
              <w:autoSpaceDN w:val="0"/>
              <w:spacing w:before="0" w:after="0" w:line="271" w:lineRule="auto"/>
              <w:ind w:right="482"/>
              <w:outlineLvl w:val="9"/>
              <w:rPr>
                <w:rFonts w:eastAsia="Arial"/>
                <w:iCs w:val="0"/>
                <w:lang w:val="en-US" w:eastAsia="en-US"/>
              </w:rPr>
            </w:pPr>
            <w:r w:rsidRPr="00A87D08">
              <w:rPr>
                <w:rFonts w:eastAsia="Arial"/>
                <w:iCs w:val="0"/>
                <w:lang w:val="en-US" w:eastAsia="en-US"/>
              </w:rPr>
              <w:t>0%</w:t>
            </w:r>
            <w:r w:rsidRPr="00A87D08">
              <w:rPr>
                <w:rFonts w:eastAsia="Arial"/>
                <w:iCs w:val="0"/>
                <w:spacing w:val="-7"/>
                <w:lang w:val="en-US" w:eastAsia="en-US"/>
              </w:rPr>
              <w:t xml:space="preserve"> </w:t>
            </w:r>
            <w:r w:rsidRPr="00A87D08">
              <w:rPr>
                <w:rFonts w:eastAsia="Arial"/>
                <w:iCs w:val="0"/>
                <w:lang w:val="en-US" w:eastAsia="en-US"/>
              </w:rPr>
              <w:t>owned</w:t>
            </w:r>
            <w:r w:rsidRPr="00A87D08">
              <w:rPr>
                <w:rFonts w:eastAsia="Arial"/>
                <w:iCs w:val="0"/>
                <w:spacing w:val="-8"/>
                <w:lang w:val="en-US" w:eastAsia="en-US"/>
              </w:rPr>
              <w:t xml:space="preserve"> </w:t>
            </w:r>
            <w:r w:rsidRPr="00A87D08">
              <w:rPr>
                <w:rFonts w:eastAsia="Arial"/>
                <w:iCs w:val="0"/>
                <w:lang w:val="en-US" w:eastAsia="en-US"/>
              </w:rPr>
              <w:t>by</w:t>
            </w:r>
            <w:r w:rsidRPr="00A87D08">
              <w:rPr>
                <w:rFonts w:eastAsia="Arial"/>
                <w:iCs w:val="0"/>
                <w:spacing w:val="-7"/>
                <w:lang w:val="en-US" w:eastAsia="en-US"/>
              </w:rPr>
              <w:t xml:space="preserve"> </w:t>
            </w:r>
            <w:r w:rsidRPr="00A87D08">
              <w:rPr>
                <w:rFonts w:eastAsia="Arial"/>
                <w:iCs w:val="0"/>
                <w:lang w:val="en-US" w:eastAsia="en-US"/>
              </w:rPr>
              <w:t>people</w:t>
            </w:r>
            <w:r w:rsidRPr="00A87D08">
              <w:rPr>
                <w:rFonts w:eastAsia="Arial"/>
                <w:iCs w:val="0"/>
                <w:spacing w:val="-8"/>
                <w:lang w:val="en-US" w:eastAsia="en-US"/>
              </w:rPr>
              <w:t xml:space="preserve"> </w:t>
            </w:r>
            <w:r w:rsidRPr="00A87D08">
              <w:rPr>
                <w:rFonts w:eastAsia="Arial"/>
                <w:iCs w:val="0"/>
                <w:lang w:val="en-US" w:eastAsia="en-US"/>
              </w:rPr>
              <w:t>who</w:t>
            </w:r>
            <w:r w:rsidRPr="00A87D08">
              <w:rPr>
                <w:rFonts w:eastAsia="Arial"/>
                <w:iCs w:val="0"/>
                <w:spacing w:val="-8"/>
                <w:lang w:val="en-US" w:eastAsia="en-US"/>
              </w:rPr>
              <w:t xml:space="preserve"> </w:t>
            </w:r>
            <w:r w:rsidRPr="00A87D08">
              <w:rPr>
                <w:rFonts w:eastAsia="Arial"/>
                <w:iCs w:val="0"/>
                <w:lang w:val="en-US" w:eastAsia="en-US"/>
              </w:rPr>
              <w:t>are women</w:t>
            </w:r>
            <w:r w:rsidRPr="00A87D08">
              <w:rPr>
                <w:rFonts w:eastAsia="Arial"/>
                <w:iCs w:val="0"/>
                <w:spacing w:val="-1"/>
                <w:lang w:val="en-US" w:eastAsia="en-US"/>
              </w:rPr>
              <w:t xml:space="preserve"> </w:t>
            </w:r>
            <w:r w:rsidRPr="00A87D08">
              <w:rPr>
                <w:rFonts w:eastAsia="Arial"/>
                <w:iCs w:val="0"/>
                <w:lang w:val="en-US" w:eastAsia="en-US"/>
              </w:rPr>
              <w:t>(ownership)*= 0</w:t>
            </w:r>
            <w:r w:rsidRPr="00A87D08">
              <w:rPr>
                <w:rFonts w:eastAsia="Arial"/>
                <w:iCs w:val="0"/>
                <w:spacing w:val="-5"/>
                <w:lang w:val="en-US" w:eastAsia="en-US"/>
              </w:rPr>
              <w:t xml:space="preserve"> </w:t>
            </w:r>
            <w:r w:rsidRPr="00A87D08">
              <w:rPr>
                <w:rFonts w:eastAsia="Arial"/>
                <w:iCs w:val="0"/>
                <w:lang w:val="en-US" w:eastAsia="en-US"/>
              </w:rPr>
              <w:t>point</w:t>
            </w:r>
          </w:p>
        </w:tc>
        <w:tc>
          <w:tcPr>
            <w:tcW w:w="1391" w:type="dxa"/>
          </w:tcPr>
          <w:p w:rsidR="00A87D08" w:rsidRPr="00A87D08" w:rsidRDefault="00ED00B8" w:rsidP="00A87D08">
            <w:pPr>
              <w:autoSpaceDE w:val="0"/>
              <w:autoSpaceDN w:val="0"/>
              <w:spacing w:before="0" w:after="0" w:line="240" w:lineRule="auto"/>
              <w:ind w:left="106"/>
              <w:outlineLvl w:val="9"/>
              <w:rPr>
                <w:rFonts w:eastAsia="Arial"/>
                <w:iCs w:val="0"/>
                <w:lang w:val="en-US" w:eastAsia="en-US"/>
              </w:rPr>
            </w:pPr>
            <w:r>
              <w:rPr>
                <w:rFonts w:eastAsia="Arial"/>
                <w:iCs w:val="0"/>
                <w:lang w:val="en-US" w:eastAsia="en-US"/>
              </w:rPr>
              <w:t>10</w:t>
            </w:r>
            <w:r w:rsidR="00A87D08" w:rsidRPr="00A87D08">
              <w:rPr>
                <w:rFonts w:eastAsia="Arial"/>
                <w:iCs w:val="0"/>
                <w:spacing w:val="-2"/>
                <w:lang w:val="en-US" w:eastAsia="en-US"/>
              </w:rPr>
              <w:t xml:space="preserve"> Points</w:t>
            </w:r>
          </w:p>
        </w:tc>
        <w:tc>
          <w:tcPr>
            <w:tcW w:w="3290" w:type="dxa"/>
          </w:tcPr>
          <w:p w:rsidR="00A87D08" w:rsidRPr="00A87D08" w:rsidRDefault="00A87D08" w:rsidP="00A87D08">
            <w:pPr>
              <w:numPr>
                <w:ilvl w:val="0"/>
                <w:numId w:val="28"/>
              </w:numPr>
              <w:tabs>
                <w:tab w:val="left" w:pos="465"/>
              </w:tabs>
              <w:autoSpaceDE w:val="0"/>
              <w:autoSpaceDN w:val="0"/>
              <w:spacing w:before="0" w:after="0" w:line="273" w:lineRule="auto"/>
              <w:ind w:right="100"/>
              <w:jc w:val="both"/>
              <w:outlineLvl w:val="9"/>
              <w:rPr>
                <w:rFonts w:eastAsia="Arial"/>
                <w:iCs w:val="0"/>
                <w:lang w:val="en-US" w:eastAsia="en-US"/>
              </w:rPr>
            </w:pPr>
            <w:r w:rsidRPr="00A87D08">
              <w:rPr>
                <w:rFonts w:eastAsia="Arial"/>
                <w:iCs w:val="0"/>
                <w:lang w:val="en-US" w:eastAsia="en-US"/>
              </w:rPr>
              <w:t>Company Registration Certification (CIPC)</w:t>
            </w:r>
          </w:p>
          <w:p w:rsidR="00A87D08" w:rsidRPr="00A87D08" w:rsidRDefault="00A87D08" w:rsidP="00A87D08">
            <w:pPr>
              <w:numPr>
                <w:ilvl w:val="0"/>
                <w:numId w:val="28"/>
              </w:numPr>
              <w:tabs>
                <w:tab w:val="left" w:pos="465"/>
              </w:tabs>
              <w:autoSpaceDE w:val="0"/>
              <w:autoSpaceDN w:val="0"/>
              <w:spacing w:before="159" w:after="0"/>
              <w:ind w:right="99"/>
              <w:jc w:val="both"/>
              <w:outlineLvl w:val="9"/>
              <w:rPr>
                <w:rFonts w:eastAsia="Arial"/>
                <w:iCs w:val="0"/>
                <w:lang w:val="en-US" w:eastAsia="en-US"/>
              </w:rPr>
            </w:pPr>
            <w:r w:rsidRPr="00A87D08">
              <w:rPr>
                <w:rFonts w:eastAsia="Arial"/>
                <w:iCs w:val="0"/>
                <w:lang w:val="en-US" w:eastAsia="en-US"/>
              </w:rPr>
              <w:t>Identity documentation of company director/s</w:t>
            </w:r>
          </w:p>
          <w:p w:rsidR="00A87D08" w:rsidRPr="00A87D08" w:rsidRDefault="00A87D08" w:rsidP="00A87D08">
            <w:pPr>
              <w:numPr>
                <w:ilvl w:val="0"/>
                <w:numId w:val="28"/>
              </w:numPr>
              <w:tabs>
                <w:tab w:val="left" w:pos="465"/>
              </w:tabs>
              <w:autoSpaceDE w:val="0"/>
              <w:autoSpaceDN w:val="0"/>
              <w:spacing w:before="156" w:after="0"/>
              <w:ind w:right="98"/>
              <w:jc w:val="both"/>
              <w:outlineLvl w:val="9"/>
              <w:rPr>
                <w:rFonts w:eastAsia="Arial"/>
                <w:iCs w:val="0"/>
                <w:lang w:val="en-US" w:eastAsia="en-US"/>
              </w:rPr>
            </w:pPr>
            <w:r w:rsidRPr="00A87D08">
              <w:rPr>
                <w:rFonts w:eastAsia="Arial"/>
                <w:iCs w:val="0"/>
                <w:lang w:val="en-US" w:eastAsia="en-US"/>
              </w:rPr>
              <w:t xml:space="preserve">CSD report/ CSD registration number (MAAA </w:t>
            </w:r>
            <w:r w:rsidRPr="00A87D08">
              <w:rPr>
                <w:rFonts w:eastAsia="Arial"/>
                <w:iCs w:val="0"/>
                <w:spacing w:val="-2"/>
                <w:lang w:val="en-US" w:eastAsia="en-US"/>
              </w:rPr>
              <w:t>number)</w:t>
            </w:r>
          </w:p>
        </w:tc>
      </w:tr>
      <w:tr w:rsidR="00A87D08" w:rsidRPr="00A87D08" w:rsidTr="00A87D08">
        <w:trPr>
          <w:trHeight w:val="2373"/>
        </w:trPr>
        <w:tc>
          <w:tcPr>
            <w:tcW w:w="970" w:type="dxa"/>
          </w:tcPr>
          <w:p w:rsidR="00A87D08" w:rsidRPr="00A87D08" w:rsidRDefault="00A87D08" w:rsidP="00A87D08">
            <w:pPr>
              <w:autoSpaceDE w:val="0"/>
              <w:autoSpaceDN w:val="0"/>
              <w:spacing w:before="0" w:after="0" w:line="240" w:lineRule="auto"/>
              <w:ind w:left="107"/>
              <w:outlineLvl w:val="9"/>
              <w:rPr>
                <w:rFonts w:eastAsia="Arial"/>
                <w:iCs w:val="0"/>
                <w:lang w:val="en-US" w:eastAsia="en-US"/>
              </w:rPr>
            </w:pPr>
            <w:r w:rsidRPr="00A87D08">
              <w:rPr>
                <w:rFonts w:eastAsia="Arial"/>
                <w:iCs w:val="0"/>
                <w:spacing w:val="-10"/>
                <w:lang w:val="en-US" w:eastAsia="en-US"/>
              </w:rPr>
              <w:t>2</w:t>
            </w:r>
          </w:p>
        </w:tc>
        <w:tc>
          <w:tcPr>
            <w:tcW w:w="3851" w:type="dxa"/>
          </w:tcPr>
          <w:p w:rsidR="00A87D08" w:rsidRPr="00A87D08" w:rsidRDefault="00A87D08" w:rsidP="00A87D08">
            <w:pPr>
              <w:numPr>
                <w:ilvl w:val="0"/>
                <w:numId w:val="27"/>
              </w:numPr>
              <w:tabs>
                <w:tab w:val="left" w:pos="467"/>
              </w:tabs>
              <w:autoSpaceDE w:val="0"/>
              <w:autoSpaceDN w:val="0"/>
              <w:spacing w:before="0" w:after="0" w:line="273" w:lineRule="auto"/>
              <w:ind w:right="487"/>
              <w:outlineLvl w:val="9"/>
              <w:rPr>
                <w:rFonts w:eastAsia="Arial"/>
                <w:iCs w:val="0"/>
                <w:lang w:val="en-US" w:eastAsia="en-US"/>
              </w:rPr>
            </w:pPr>
            <w:r w:rsidRPr="00A87D08">
              <w:rPr>
                <w:rFonts w:eastAsia="Arial"/>
                <w:iCs w:val="0"/>
                <w:lang w:val="en-US" w:eastAsia="en-US"/>
              </w:rPr>
              <w:t>100%</w:t>
            </w:r>
            <w:r w:rsidRPr="00A87D08">
              <w:rPr>
                <w:rFonts w:eastAsia="Arial"/>
                <w:iCs w:val="0"/>
                <w:spacing w:val="-10"/>
                <w:lang w:val="en-US" w:eastAsia="en-US"/>
              </w:rPr>
              <w:t xml:space="preserve"> </w:t>
            </w:r>
            <w:r w:rsidRPr="00A87D08">
              <w:rPr>
                <w:rFonts w:eastAsia="Arial"/>
                <w:iCs w:val="0"/>
                <w:lang w:val="en-US" w:eastAsia="en-US"/>
              </w:rPr>
              <w:t>owned</w:t>
            </w:r>
            <w:r w:rsidRPr="00A87D08">
              <w:rPr>
                <w:rFonts w:eastAsia="Arial"/>
                <w:iCs w:val="0"/>
                <w:spacing w:val="-10"/>
                <w:lang w:val="en-US" w:eastAsia="en-US"/>
              </w:rPr>
              <w:t xml:space="preserve"> </w:t>
            </w:r>
            <w:r w:rsidRPr="00A87D08">
              <w:rPr>
                <w:rFonts w:eastAsia="Arial"/>
                <w:iCs w:val="0"/>
                <w:lang w:val="en-US" w:eastAsia="en-US"/>
              </w:rPr>
              <w:t>by</w:t>
            </w:r>
            <w:r w:rsidRPr="00A87D08">
              <w:rPr>
                <w:rFonts w:eastAsia="Arial"/>
                <w:iCs w:val="0"/>
                <w:spacing w:val="-10"/>
                <w:lang w:val="en-US" w:eastAsia="en-US"/>
              </w:rPr>
              <w:t xml:space="preserve"> </w:t>
            </w:r>
            <w:r w:rsidRPr="00A87D08">
              <w:rPr>
                <w:rFonts w:eastAsia="Arial"/>
                <w:iCs w:val="0"/>
                <w:lang w:val="en-US" w:eastAsia="en-US"/>
              </w:rPr>
              <w:t>Black</w:t>
            </w:r>
            <w:r w:rsidRPr="00A87D08">
              <w:rPr>
                <w:rFonts w:eastAsia="Arial"/>
                <w:iCs w:val="0"/>
                <w:spacing w:val="-12"/>
                <w:lang w:val="en-US" w:eastAsia="en-US"/>
              </w:rPr>
              <w:t xml:space="preserve"> </w:t>
            </w:r>
            <w:r w:rsidRPr="00A87D08">
              <w:rPr>
                <w:rFonts w:eastAsia="Arial"/>
                <w:iCs w:val="0"/>
                <w:lang w:val="en-US" w:eastAsia="en-US"/>
              </w:rPr>
              <w:t>people (ownership)* = 1</w:t>
            </w:r>
            <w:r w:rsidR="00ED00B8">
              <w:rPr>
                <w:rFonts w:eastAsia="Arial"/>
                <w:iCs w:val="0"/>
                <w:lang w:val="en-US" w:eastAsia="en-US"/>
              </w:rPr>
              <w:t>0</w:t>
            </w:r>
          </w:p>
          <w:p w:rsidR="00A87D08" w:rsidRPr="00A87D08" w:rsidRDefault="00A87D08" w:rsidP="00A87D08">
            <w:pPr>
              <w:autoSpaceDE w:val="0"/>
              <w:autoSpaceDN w:val="0"/>
              <w:spacing w:before="38" w:after="0" w:line="240" w:lineRule="auto"/>
              <w:outlineLvl w:val="9"/>
              <w:rPr>
                <w:rFonts w:eastAsia="Arial"/>
                <w:b/>
                <w:iCs w:val="0"/>
                <w:lang w:val="en-US" w:eastAsia="en-US"/>
              </w:rPr>
            </w:pPr>
          </w:p>
          <w:p w:rsidR="00A87D08" w:rsidRPr="00A87D08" w:rsidRDefault="00A87D08" w:rsidP="00A87D08">
            <w:pPr>
              <w:numPr>
                <w:ilvl w:val="0"/>
                <w:numId w:val="27"/>
              </w:numPr>
              <w:tabs>
                <w:tab w:val="left" w:pos="467"/>
              </w:tabs>
              <w:autoSpaceDE w:val="0"/>
              <w:autoSpaceDN w:val="0"/>
              <w:spacing w:before="0" w:after="0" w:line="271" w:lineRule="auto"/>
              <w:ind w:right="338"/>
              <w:outlineLvl w:val="9"/>
              <w:rPr>
                <w:rFonts w:eastAsia="Arial"/>
                <w:iCs w:val="0"/>
                <w:lang w:val="en-US" w:eastAsia="en-US"/>
              </w:rPr>
            </w:pPr>
            <w:r w:rsidRPr="00A87D08">
              <w:rPr>
                <w:rFonts w:eastAsia="Arial"/>
                <w:iCs w:val="0"/>
                <w:lang w:val="en-US" w:eastAsia="en-US"/>
              </w:rPr>
              <w:t>51%</w:t>
            </w:r>
            <w:r w:rsidRPr="00A87D08">
              <w:rPr>
                <w:rFonts w:eastAsia="Arial"/>
                <w:iCs w:val="0"/>
                <w:spacing w:val="-6"/>
                <w:lang w:val="en-US" w:eastAsia="en-US"/>
              </w:rPr>
              <w:t xml:space="preserve"> </w:t>
            </w:r>
            <w:r w:rsidRPr="00A87D08">
              <w:rPr>
                <w:rFonts w:eastAsia="Arial"/>
                <w:iCs w:val="0"/>
                <w:lang w:val="en-US" w:eastAsia="en-US"/>
              </w:rPr>
              <w:t>and</w:t>
            </w:r>
            <w:r w:rsidRPr="00A87D08">
              <w:rPr>
                <w:rFonts w:eastAsia="Arial"/>
                <w:iCs w:val="0"/>
                <w:spacing w:val="-9"/>
                <w:lang w:val="en-US" w:eastAsia="en-US"/>
              </w:rPr>
              <w:t xml:space="preserve"> </w:t>
            </w:r>
            <w:r w:rsidRPr="00A87D08">
              <w:rPr>
                <w:rFonts w:eastAsia="Arial"/>
                <w:iCs w:val="0"/>
                <w:lang w:val="en-US" w:eastAsia="en-US"/>
              </w:rPr>
              <w:t>more</w:t>
            </w:r>
            <w:r w:rsidRPr="00A87D08">
              <w:rPr>
                <w:rFonts w:eastAsia="Arial"/>
                <w:iCs w:val="0"/>
                <w:spacing w:val="-7"/>
                <w:lang w:val="en-US" w:eastAsia="en-US"/>
              </w:rPr>
              <w:t xml:space="preserve"> </w:t>
            </w:r>
            <w:r w:rsidRPr="00A87D08">
              <w:rPr>
                <w:rFonts w:eastAsia="Arial"/>
                <w:iCs w:val="0"/>
                <w:lang w:val="en-US" w:eastAsia="en-US"/>
              </w:rPr>
              <w:t>owned</w:t>
            </w:r>
            <w:r w:rsidRPr="00A87D08">
              <w:rPr>
                <w:rFonts w:eastAsia="Arial"/>
                <w:iCs w:val="0"/>
                <w:spacing w:val="-9"/>
                <w:lang w:val="en-US" w:eastAsia="en-US"/>
              </w:rPr>
              <w:t xml:space="preserve"> </w:t>
            </w:r>
            <w:r w:rsidRPr="00A87D08">
              <w:rPr>
                <w:rFonts w:eastAsia="Arial"/>
                <w:iCs w:val="0"/>
                <w:lang w:val="en-US" w:eastAsia="en-US"/>
              </w:rPr>
              <w:t>by</w:t>
            </w:r>
            <w:r w:rsidRPr="00A87D08">
              <w:rPr>
                <w:rFonts w:eastAsia="Arial"/>
                <w:iCs w:val="0"/>
                <w:spacing w:val="-9"/>
                <w:lang w:val="en-US" w:eastAsia="en-US"/>
              </w:rPr>
              <w:t xml:space="preserve"> </w:t>
            </w:r>
            <w:r w:rsidRPr="00A87D08">
              <w:rPr>
                <w:rFonts w:eastAsia="Arial"/>
                <w:iCs w:val="0"/>
                <w:lang w:val="en-US" w:eastAsia="en-US"/>
              </w:rPr>
              <w:t xml:space="preserve">Black people (ownership)* = </w:t>
            </w:r>
            <w:r w:rsidR="00ED00B8">
              <w:rPr>
                <w:rFonts w:eastAsia="Arial"/>
                <w:iCs w:val="0"/>
                <w:lang w:val="en-US" w:eastAsia="en-US"/>
              </w:rPr>
              <w:t>5</w:t>
            </w:r>
            <w:r w:rsidRPr="00A87D08">
              <w:rPr>
                <w:rFonts w:eastAsia="Arial"/>
                <w:iCs w:val="0"/>
                <w:lang w:val="en-US" w:eastAsia="en-US"/>
              </w:rPr>
              <w:t xml:space="preserve"> points</w:t>
            </w:r>
          </w:p>
          <w:p w:rsidR="00A87D08" w:rsidRPr="00A87D08" w:rsidRDefault="00A87D08" w:rsidP="00A87D08">
            <w:pPr>
              <w:autoSpaceDE w:val="0"/>
              <w:autoSpaceDN w:val="0"/>
              <w:spacing w:before="24" w:after="0" w:line="240" w:lineRule="auto"/>
              <w:outlineLvl w:val="9"/>
              <w:rPr>
                <w:rFonts w:eastAsia="Arial"/>
                <w:b/>
                <w:iCs w:val="0"/>
                <w:lang w:val="en-US" w:eastAsia="en-US"/>
              </w:rPr>
            </w:pPr>
          </w:p>
          <w:p w:rsidR="00A87D08" w:rsidRPr="00A87D08" w:rsidRDefault="00A87D08" w:rsidP="00A87D08">
            <w:pPr>
              <w:numPr>
                <w:ilvl w:val="0"/>
                <w:numId w:val="27"/>
              </w:numPr>
              <w:tabs>
                <w:tab w:val="left" w:pos="467"/>
              </w:tabs>
              <w:autoSpaceDE w:val="0"/>
              <w:autoSpaceDN w:val="0"/>
              <w:spacing w:before="1" w:after="0" w:line="290" w:lineRule="atLeast"/>
              <w:ind w:right="731"/>
              <w:outlineLvl w:val="9"/>
              <w:rPr>
                <w:rFonts w:eastAsia="Arial"/>
                <w:iCs w:val="0"/>
                <w:lang w:val="en-US" w:eastAsia="en-US"/>
              </w:rPr>
            </w:pPr>
            <w:r w:rsidRPr="00A87D08">
              <w:rPr>
                <w:rFonts w:eastAsia="Arial"/>
                <w:iCs w:val="0"/>
                <w:lang w:val="en-US" w:eastAsia="en-US"/>
              </w:rPr>
              <w:t>0%</w:t>
            </w:r>
            <w:r w:rsidRPr="00A87D08">
              <w:rPr>
                <w:rFonts w:eastAsia="Arial"/>
                <w:iCs w:val="0"/>
                <w:spacing w:val="-9"/>
                <w:lang w:val="en-US" w:eastAsia="en-US"/>
              </w:rPr>
              <w:t xml:space="preserve"> </w:t>
            </w:r>
            <w:r w:rsidRPr="00A87D08">
              <w:rPr>
                <w:rFonts w:eastAsia="Arial"/>
                <w:iCs w:val="0"/>
                <w:lang w:val="en-US" w:eastAsia="en-US"/>
              </w:rPr>
              <w:t>owned</w:t>
            </w:r>
            <w:r w:rsidRPr="00A87D08">
              <w:rPr>
                <w:rFonts w:eastAsia="Arial"/>
                <w:iCs w:val="0"/>
                <w:spacing w:val="-10"/>
                <w:lang w:val="en-US" w:eastAsia="en-US"/>
              </w:rPr>
              <w:t xml:space="preserve"> </w:t>
            </w:r>
            <w:r w:rsidRPr="00A87D08">
              <w:rPr>
                <w:rFonts w:eastAsia="Arial"/>
                <w:iCs w:val="0"/>
                <w:lang w:val="en-US" w:eastAsia="en-US"/>
              </w:rPr>
              <w:t>by</w:t>
            </w:r>
            <w:r w:rsidRPr="00A87D08">
              <w:rPr>
                <w:rFonts w:eastAsia="Arial"/>
                <w:iCs w:val="0"/>
                <w:spacing w:val="-9"/>
                <w:lang w:val="en-US" w:eastAsia="en-US"/>
              </w:rPr>
              <w:t xml:space="preserve"> </w:t>
            </w:r>
            <w:r w:rsidRPr="00A87D08">
              <w:rPr>
                <w:rFonts w:eastAsia="Arial"/>
                <w:iCs w:val="0"/>
                <w:lang w:val="en-US" w:eastAsia="en-US"/>
              </w:rPr>
              <w:t>Black</w:t>
            </w:r>
            <w:r w:rsidRPr="00A87D08">
              <w:rPr>
                <w:rFonts w:eastAsia="Arial"/>
                <w:iCs w:val="0"/>
                <w:spacing w:val="-12"/>
                <w:lang w:val="en-US" w:eastAsia="en-US"/>
              </w:rPr>
              <w:t xml:space="preserve"> </w:t>
            </w:r>
            <w:r w:rsidRPr="00A87D08">
              <w:rPr>
                <w:rFonts w:eastAsia="Arial"/>
                <w:iCs w:val="0"/>
                <w:lang w:val="en-US" w:eastAsia="en-US"/>
              </w:rPr>
              <w:t>people (ownership)*= 0 point</w:t>
            </w:r>
          </w:p>
        </w:tc>
        <w:tc>
          <w:tcPr>
            <w:tcW w:w="1391" w:type="dxa"/>
          </w:tcPr>
          <w:p w:rsidR="00A87D08" w:rsidRPr="00A87D08" w:rsidRDefault="00A87D08" w:rsidP="00A87D08">
            <w:pPr>
              <w:autoSpaceDE w:val="0"/>
              <w:autoSpaceDN w:val="0"/>
              <w:spacing w:before="0" w:after="0" w:line="240" w:lineRule="auto"/>
              <w:ind w:left="106"/>
              <w:outlineLvl w:val="9"/>
              <w:rPr>
                <w:rFonts w:eastAsia="Arial"/>
                <w:iCs w:val="0"/>
                <w:lang w:val="en-US" w:eastAsia="en-US"/>
              </w:rPr>
            </w:pPr>
            <w:r w:rsidRPr="00A87D08">
              <w:rPr>
                <w:rFonts w:eastAsia="Arial"/>
                <w:iCs w:val="0"/>
                <w:lang w:val="en-US" w:eastAsia="en-US"/>
              </w:rPr>
              <w:t>1</w:t>
            </w:r>
            <w:r w:rsidR="00ED00B8">
              <w:rPr>
                <w:rFonts w:eastAsia="Arial"/>
                <w:iCs w:val="0"/>
                <w:lang w:val="en-US" w:eastAsia="en-US"/>
              </w:rPr>
              <w:t>0</w:t>
            </w:r>
            <w:r w:rsidRPr="00A87D08">
              <w:rPr>
                <w:rFonts w:eastAsia="Arial"/>
                <w:iCs w:val="0"/>
                <w:spacing w:val="-2"/>
                <w:lang w:val="en-US" w:eastAsia="en-US"/>
              </w:rPr>
              <w:t xml:space="preserve"> Points</w:t>
            </w:r>
          </w:p>
        </w:tc>
        <w:tc>
          <w:tcPr>
            <w:tcW w:w="3290" w:type="dxa"/>
          </w:tcPr>
          <w:p w:rsidR="00A87D08" w:rsidRPr="00A87D08" w:rsidRDefault="00A87D08" w:rsidP="00A87D08">
            <w:pPr>
              <w:numPr>
                <w:ilvl w:val="0"/>
                <w:numId w:val="26"/>
              </w:numPr>
              <w:tabs>
                <w:tab w:val="left" w:pos="465"/>
                <w:tab w:val="left" w:pos="2006"/>
              </w:tabs>
              <w:autoSpaceDE w:val="0"/>
              <w:autoSpaceDN w:val="0"/>
              <w:spacing w:before="0" w:after="0"/>
              <w:ind w:right="100"/>
              <w:outlineLvl w:val="9"/>
              <w:rPr>
                <w:rFonts w:eastAsia="Arial"/>
                <w:iCs w:val="0"/>
                <w:lang w:val="en-US" w:eastAsia="en-US"/>
              </w:rPr>
            </w:pPr>
            <w:r w:rsidRPr="00A87D08">
              <w:rPr>
                <w:rFonts w:eastAsia="Arial"/>
                <w:iCs w:val="0"/>
                <w:spacing w:val="-2"/>
                <w:lang w:val="en-US" w:eastAsia="en-US"/>
              </w:rPr>
              <w:t>Company</w:t>
            </w:r>
            <w:r w:rsidRPr="00A87D08">
              <w:rPr>
                <w:rFonts w:eastAsia="Arial"/>
                <w:iCs w:val="0"/>
                <w:lang w:val="en-US" w:eastAsia="en-US"/>
              </w:rPr>
              <w:tab/>
            </w:r>
            <w:r w:rsidRPr="00A87D08">
              <w:rPr>
                <w:rFonts w:eastAsia="Arial"/>
                <w:iCs w:val="0"/>
                <w:spacing w:val="-2"/>
                <w:lang w:val="en-US" w:eastAsia="en-US"/>
              </w:rPr>
              <w:t xml:space="preserve">Registration </w:t>
            </w:r>
            <w:r w:rsidRPr="00A87D08">
              <w:rPr>
                <w:rFonts w:eastAsia="Arial"/>
                <w:iCs w:val="0"/>
                <w:lang w:val="en-US" w:eastAsia="en-US"/>
              </w:rPr>
              <w:t>Certification (CIPC)</w:t>
            </w:r>
          </w:p>
          <w:p w:rsidR="00A87D08" w:rsidRPr="00A87D08" w:rsidRDefault="00A87D08" w:rsidP="00A87D08">
            <w:pPr>
              <w:numPr>
                <w:ilvl w:val="0"/>
                <w:numId w:val="26"/>
              </w:numPr>
              <w:tabs>
                <w:tab w:val="left" w:pos="465"/>
              </w:tabs>
              <w:autoSpaceDE w:val="0"/>
              <w:autoSpaceDN w:val="0"/>
              <w:spacing w:before="154" w:after="0"/>
              <w:ind w:right="99"/>
              <w:outlineLvl w:val="9"/>
              <w:rPr>
                <w:rFonts w:eastAsia="Arial"/>
                <w:iCs w:val="0"/>
                <w:lang w:val="en-US" w:eastAsia="en-US"/>
              </w:rPr>
            </w:pPr>
            <w:r w:rsidRPr="00A87D08">
              <w:rPr>
                <w:rFonts w:eastAsia="Arial"/>
                <w:iCs w:val="0"/>
                <w:lang w:val="en-US" w:eastAsia="en-US"/>
              </w:rPr>
              <w:t>Identity</w:t>
            </w:r>
            <w:r w:rsidRPr="00A87D08">
              <w:rPr>
                <w:rFonts w:eastAsia="Arial"/>
                <w:iCs w:val="0"/>
                <w:spacing w:val="80"/>
                <w:lang w:val="en-US" w:eastAsia="en-US"/>
              </w:rPr>
              <w:t xml:space="preserve"> </w:t>
            </w:r>
            <w:r w:rsidRPr="00A87D08">
              <w:rPr>
                <w:rFonts w:eastAsia="Arial"/>
                <w:iCs w:val="0"/>
                <w:lang w:val="en-US" w:eastAsia="en-US"/>
              </w:rPr>
              <w:t>Documentation</w:t>
            </w:r>
            <w:r w:rsidRPr="00A87D08">
              <w:rPr>
                <w:rFonts w:eastAsia="Arial"/>
                <w:iCs w:val="0"/>
                <w:spacing w:val="80"/>
                <w:lang w:val="en-US" w:eastAsia="en-US"/>
              </w:rPr>
              <w:t xml:space="preserve"> </w:t>
            </w:r>
            <w:r w:rsidRPr="00A87D08">
              <w:rPr>
                <w:rFonts w:eastAsia="Arial"/>
                <w:iCs w:val="0"/>
                <w:lang w:val="en-US" w:eastAsia="en-US"/>
              </w:rPr>
              <w:t>of company director/s</w:t>
            </w:r>
          </w:p>
          <w:p w:rsidR="00A87D08" w:rsidRPr="00A87D08" w:rsidRDefault="00A87D08" w:rsidP="00A87D08">
            <w:pPr>
              <w:numPr>
                <w:ilvl w:val="0"/>
                <w:numId w:val="26"/>
              </w:numPr>
              <w:tabs>
                <w:tab w:val="left" w:pos="465"/>
                <w:tab w:val="left" w:pos="1386"/>
                <w:tab w:val="left" w:pos="2481"/>
              </w:tabs>
              <w:autoSpaceDE w:val="0"/>
              <w:autoSpaceDN w:val="0"/>
              <w:spacing w:before="158" w:after="0" w:line="273" w:lineRule="auto"/>
              <w:ind w:right="99"/>
              <w:outlineLvl w:val="9"/>
              <w:rPr>
                <w:rFonts w:eastAsia="Arial"/>
                <w:iCs w:val="0"/>
                <w:lang w:val="en-US" w:eastAsia="en-US"/>
              </w:rPr>
            </w:pPr>
            <w:r w:rsidRPr="00A87D08">
              <w:rPr>
                <w:rFonts w:eastAsia="Arial"/>
                <w:iCs w:val="0"/>
                <w:spacing w:val="-4"/>
                <w:lang w:val="en-US" w:eastAsia="en-US"/>
              </w:rPr>
              <w:t>CSD</w:t>
            </w:r>
            <w:r w:rsidRPr="00A87D08">
              <w:rPr>
                <w:rFonts w:eastAsia="Arial"/>
                <w:iCs w:val="0"/>
                <w:lang w:val="en-US" w:eastAsia="en-US"/>
              </w:rPr>
              <w:tab/>
            </w:r>
            <w:r w:rsidRPr="00A87D08">
              <w:rPr>
                <w:rFonts w:eastAsia="Arial"/>
                <w:iCs w:val="0"/>
                <w:spacing w:val="-2"/>
                <w:lang w:val="en-US" w:eastAsia="en-US"/>
              </w:rPr>
              <w:t>report/</w:t>
            </w:r>
            <w:r w:rsidRPr="00A87D08">
              <w:rPr>
                <w:rFonts w:eastAsia="Arial"/>
                <w:iCs w:val="0"/>
                <w:lang w:val="en-US" w:eastAsia="en-US"/>
              </w:rPr>
              <w:tab/>
            </w:r>
            <w:r w:rsidRPr="00A87D08">
              <w:rPr>
                <w:rFonts w:eastAsia="Arial"/>
                <w:iCs w:val="0"/>
                <w:spacing w:val="-2"/>
                <w:lang w:val="en-US" w:eastAsia="en-US"/>
              </w:rPr>
              <w:t>(MAAA number)</w:t>
            </w:r>
          </w:p>
        </w:tc>
      </w:tr>
    </w:tbl>
    <w:p w:rsidR="00A87D08" w:rsidRPr="00A87D08" w:rsidRDefault="00A87D08" w:rsidP="00A87D08">
      <w:pPr>
        <w:ind w:left="851"/>
        <w:jc w:val="both"/>
      </w:pPr>
    </w:p>
    <w:p w:rsidR="00A87D08" w:rsidRPr="00A87D08" w:rsidRDefault="00A87D08" w:rsidP="00A87D08">
      <w:pPr>
        <w:numPr>
          <w:ilvl w:val="3"/>
          <w:numId w:val="24"/>
        </w:numPr>
        <w:jc w:val="both"/>
      </w:pPr>
      <w:r w:rsidRPr="00A87D08">
        <w:t>A tenderer must submit proof of its B-BBEE status level of contributor (Specific goal).</w:t>
      </w:r>
    </w:p>
    <w:p w:rsidR="00A87D08" w:rsidRPr="00A87D08" w:rsidRDefault="00A87D08" w:rsidP="00A87D08">
      <w:pPr>
        <w:numPr>
          <w:ilvl w:val="3"/>
          <w:numId w:val="24"/>
        </w:numPr>
        <w:jc w:val="both"/>
      </w:pPr>
      <w:r w:rsidRPr="00A87D08">
        <w:t>A tenderer failing to submit proof of specific goal, may not be disqualified, but:</w:t>
      </w:r>
    </w:p>
    <w:p w:rsidR="00A87D08" w:rsidRPr="00A87D08" w:rsidRDefault="00A87D08" w:rsidP="00A87D08">
      <w:pPr>
        <w:numPr>
          <w:ilvl w:val="4"/>
          <w:numId w:val="24"/>
        </w:numPr>
        <w:spacing w:before="80" w:after="80"/>
        <w:jc w:val="both"/>
      </w:pPr>
      <w:r w:rsidRPr="00A87D08">
        <w:t xml:space="preserve">May only score </w:t>
      </w:r>
      <w:proofErr w:type="gramStart"/>
      <w:r w:rsidRPr="00A87D08">
        <w:t>points</w:t>
      </w:r>
      <w:proofErr w:type="gramEnd"/>
      <w:r w:rsidRPr="00A87D08">
        <w:t xml:space="preserve"> out of 80 for price; and</w:t>
      </w:r>
    </w:p>
    <w:p w:rsidR="00A87D08" w:rsidRPr="00A87D08" w:rsidRDefault="00A87D08" w:rsidP="00A87D08">
      <w:pPr>
        <w:numPr>
          <w:ilvl w:val="4"/>
          <w:numId w:val="24"/>
        </w:numPr>
        <w:spacing w:before="80" w:after="80"/>
        <w:jc w:val="both"/>
      </w:pPr>
      <w:r w:rsidRPr="00A87D08">
        <w:t>Score 0 points out of 20 for specific goal</w:t>
      </w:r>
    </w:p>
    <w:p w:rsidR="00A87D08" w:rsidRPr="00A87D08" w:rsidRDefault="00A87D08" w:rsidP="00A87D08">
      <w:pPr>
        <w:numPr>
          <w:ilvl w:val="3"/>
          <w:numId w:val="24"/>
        </w:numPr>
        <w:jc w:val="both"/>
      </w:pPr>
      <w:r w:rsidRPr="00A87D08">
        <w:lastRenderedPageBreak/>
        <w:t>The points scored by a tenderer for a specific goal must be added to the points scored for price and the total must be rounded off to the nearest two decimal places.</w:t>
      </w:r>
    </w:p>
    <w:p w:rsidR="00A87D08" w:rsidRPr="00A87D08" w:rsidRDefault="00A87D08" w:rsidP="00A87D08">
      <w:pPr>
        <w:numPr>
          <w:ilvl w:val="3"/>
          <w:numId w:val="24"/>
        </w:numPr>
        <w:jc w:val="both"/>
      </w:pPr>
      <w:r w:rsidRPr="00A87D08">
        <w:t>Subject to sub regulation 4(4), the contract must be awarded to the tenderer scoring the highest points.</w:t>
      </w:r>
    </w:p>
    <w:p w:rsidR="00A87D08" w:rsidRPr="00A87D08" w:rsidRDefault="00A87D08" w:rsidP="00A87D08">
      <w:pPr>
        <w:numPr>
          <w:ilvl w:val="3"/>
          <w:numId w:val="24"/>
        </w:numPr>
        <w:jc w:val="both"/>
      </w:pPr>
      <w:r w:rsidRPr="00A87D08">
        <w:t>If the price offered by a tenderer scoring the highest points is not market-related, the organ of state may not award the contract to that tenderer.</w:t>
      </w:r>
    </w:p>
    <w:p w:rsidR="00A87D08" w:rsidRPr="00A87D08" w:rsidRDefault="00A87D08" w:rsidP="00A87D08">
      <w:pPr>
        <w:numPr>
          <w:ilvl w:val="3"/>
          <w:numId w:val="24"/>
        </w:numPr>
        <w:jc w:val="both"/>
      </w:pPr>
      <w:r w:rsidRPr="00A87D08">
        <w:t>The organs of state may:</w:t>
      </w:r>
    </w:p>
    <w:p w:rsidR="00A87D08" w:rsidRPr="00A87D08" w:rsidRDefault="00A87D08" w:rsidP="00A87D08">
      <w:pPr>
        <w:numPr>
          <w:ilvl w:val="4"/>
          <w:numId w:val="24"/>
        </w:numPr>
        <w:spacing w:before="80" w:after="80"/>
        <w:jc w:val="both"/>
      </w:pPr>
      <w:r w:rsidRPr="00A87D08">
        <w:t>Negotiate a market-related price with the tenderer scoring the highest points or cancel the tender;</w:t>
      </w:r>
    </w:p>
    <w:p w:rsidR="00A87D08" w:rsidRPr="00A87D08" w:rsidRDefault="00A87D08" w:rsidP="00A87D08">
      <w:pPr>
        <w:numPr>
          <w:ilvl w:val="4"/>
          <w:numId w:val="24"/>
        </w:numPr>
        <w:spacing w:before="80" w:after="80"/>
        <w:jc w:val="both"/>
      </w:pPr>
      <w:r w:rsidRPr="00A87D08">
        <w:t>If the tenderer does not agree to a market-related price, negotiate a market-related price with the tenderer scoring the second highest points or cancel the tender;</w:t>
      </w:r>
    </w:p>
    <w:p w:rsidR="00A87D08" w:rsidRPr="00A87D08" w:rsidRDefault="00A87D08" w:rsidP="00A87D08">
      <w:pPr>
        <w:numPr>
          <w:ilvl w:val="4"/>
          <w:numId w:val="24"/>
        </w:numPr>
        <w:spacing w:before="80" w:after="80"/>
        <w:jc w:val="both"/>
      </w:pPr>
      <w:r w:rsidRPr="00A87D08">
        <w:t>If the tenderer scoring the second highest points does not agree to a market-related price, negotiate a market-related price with the tenderer scoring the third highest points or cancel the tender; or</w:t>
      </w:r>
    </w:p>
    <w:p w:rsidR="00A87D08" w:rsidRPr="00A87D08" w:rsidRDefault="00A87D08" w:rsidP="00A87D08">
      <w:pPr>
        <w:numPr>
          <w:ilvl w:val="4"/>
          <w:numId w:val="24"/>
        </w:numPr>
        <w:spacing w:before="80" w:after="80"/>
        <w:jc w:val="both"/>
      </w:pPr>
      <w:r w:rsidRPr="00A87D08">
        <w:t>If a market-related price is still not agreed the organ of state must cancel the tender.</w:t>
      </w:r>
      <w:bookmarkEnd w:id="142"/>
      <w:bookmarkEnd w:id="143"/>
    </w:p>
    <w:p w:rsidR="00AD1561" w:rsidRDefault="00AD1561" w:rsidP="00AD1561"/>
    <w:p w:rsidR="00AD1561" w:rsidRDefault="00AD1561" w:rsidP="00AD1561">
      <w:pPr>
        <w:widowControl/>
        <w:spacing w:before="0" w:after="200"/>
        <w:outlineLvl w:val="9"/>
        <w:rPr>
          <w:noProof/>
          <w:color w:val="007C9E"/>
          <w:lang w:val="en-ZA"/>
        </w:rPr>
      </w:pPr>
      <w:r>
        <w:br w:type="page"/>
      </w:r>
    </w:p>
    <w:p w:rsidR="00AD1561" w:rsidRDefault="00AD1561" w:rsidP="00255241">
      <w:pPr>
        <w:pStyle w:val="Index1"/>
      </w:pPr>
      <w:bookmarkStart w:id="149" w:name="_Toc511198087"/>
      <w:bookmarkStart w:id="150" w:name="_Toc511997957"/>
      <w:bookmarkEnd w:id="149"/>
      <w:bookmarkEnd w:id="150"/>
    </w:p>
    <w:p w:rsidR="00AD1561" w:rsidRPr="00C95C94" w:rsidRDefault="00AD1561" w:rsidP="00D563C6">
      <w:pPr>
        <w:pStyle w:val="Index2"/>
        <w:numPr>
          <w:ilvl w:val="1"/>
          <w:numId w:val="10"/>
        </w:numPr>
      </w:pPr>
      <w:bookmarkStart w:id="151" w:name="_Toc511198088"/>
      <w:bookmarkStart w:id="152" w:name="_Toc511997958"/>
      <w:r w:rsidRPr="00C95C94">
        <w:t>Returnable documents Checklist</w:t>
      </w:r>
      <w:bookmarkEnd w:id="151"/>
      <w:bookmarkEnd w:id="152"/>
    </w:p>
    <w:p w:rsidR="00AD1561" w:rsidRDefault="00AD1561" w:rsidP="00AD1561">
      <w:pPr>
        <w:pStyle w:val="1Paragraph"/>
      </w:pPr>
      <w:r>
        <w:t>Please indicate that all mandatory documents are included in this bid by ticking the boxes in the checklist below. Responses received without all required documents will be considered invalid. Please also indicate where additional documents have been submitted to the main tender response.</w:t>
      </w:r>
    </w:p>
    <w:p w:rsidR="00AD1561" w:rsidRPr="00B96973" w:rsidRDefault="00AD1561" w:rsidP="00FB1746">
      <w:pPr>
        <w:pStyle w:val="Index3"/>
      </w:pPr>
      <w:bookmarkStart w:id="153" w:name="_Toc511198089"/>
      <w:bookmarkStart w:id="154" w:name="_Toc511997959"/>
      <w:r w:rsidRPr="00B96973">
        <w:t>Mandatory Documents</w:t>
      </w:r>
      <w:bookmarkEnd w:id="153"/>
      <w:bookmarkEnd w:id="154"/>
    </w:p>
    <w:p w:rsidR="00AD1561" w:rsidRPr="006F1BEC" w:rsidRDefault="006F6D4F" w:rsidP="00D563C6">
      <w:pPr>
        <w:pStyle w:val="Index4"/>
        <w:numPr>
          <w:ilvl w:val="3"/>
          <w:numId w:val="1"/>
        </w:numPr>
      </w:pPr>
      <w:sdt>
        <w:sdtPr>
          <w:id w:val="1331487299"/>
        </w:sdtPr>
        <w:sdtEndPr/>
        <w:sdtContent>
          <w:r w:rsidR="00AD1561" w:rsidRPr="006F1BEC">
            <w:rPr>
              <w:rFonts w:ascii="MS Gothic" w:eastAsia="MS Gothic" w:hAnsi="MS Gothic" w:cs="MS Gothic" w:hint="eastAsia"/>
            </w:rPr>
            <w:t>☐</w:t>
          </w:r>
        </w:sdtContent>
      </w:sdt>
      <w:r w:rsidR="00AD1561" w:rsidRPr="006F1BEC">
        <w:t xml:space="preserve"> Bidder’s Information (Paragraph </w:t>
      </w:r>
      <w:r w:rsidR="00613189">
        <w:t>8</w:t>
      </w:r>
      <w:r w:rsidR="00AD1561">
        <w:t>).</w:t>
      </w:r>
    </w:p>
    <w:p w:rsidR="00AD1561" w:rsidRPr="006F1BEC" w:rsidRDefault="006F6D4F" w:rsidP="00D563C6">
      <w:pPr>
        <w:pStyle w:val="Index4"/>
        <w:numPr>
          <w:ilvl w:val="3"/>
          <w:numId w:val="1"/>
        </w:numPr>
      </w:pPr>
      <w:sdt>
        <w:sdtPr>
          <w:id w:val="-1959949270"/>
        </w:sdtPr>
        <w:sdtEndPr/>
        <w:sdtContent>
          <w:r w:rsidR="00AD1561" w:rsidRPr="006F1BEC">
            <w:rPr>
              <w:rFonts w:ascii="MS Gothic" w:eastAsia="MS Gothic" w:hAnsi="MS Gothic" w:cs="MS Gothic" w:hint="eastAsia"/>
            </w:rPr>
            <w:t>☐</w:t>
          </w:r>
        </w:sdtContent>
      </w:sdt>
      <w:r w:rsidR="00AD1561" w:rsidRPr="006F1BEC">
        <w:t xml:space="preserve"> Original good standing letter from SARS (Tax clearance) OR a letter from SARS with PIN number issued for TAX compliance status.</w:t>
      </w:r>
    </w:p>
    <w:p w:rsidR="00AD1561" w:rsidRPr="006F1BEC" w:rsidRDefault="006F6D4F" w:rsidP="00D563C6">
      <w:pPr>
        <w:pStyle w:val="Index4"/>
        <w:numPr>
          <w:ilvl w:val="3"/>
          <w:numId w:val="1"/>
        </w:numPr>
      </w:pPr>
      <w:sdt>
        <w:sdtPr>
          <w:id w:val="2111622241"/>
        </w:sdtPr>
        <w:sdtEndPr/>
        <w:sdtContent>
          <w:r w:rsidR="00AD1561" w:rsidRPr="006F1BEC">
            <w:rPr>
              <w:rFonts w:ascii="MS Gothic" w:eastAsia="MS Gothic" w:hAnsi="MS Gothic" w:cs="MS Gothic" w:hint="eastAsia"/>
            </w:rPr>
            <w:t>☐</w:t>
          </w:r>
        </w:sdtContent>
      </w:sdt>
      <w:r w:rsidR="00AD1561" w:rsidRPr="006F1BEC">
        <w:t xml:space="preserve"> If a Consortium, Joint Venture or Sub-contractor, a valid Tax Clearance Certificate for each member.</w:t>
      </w:r>
    </w:p>
    <w:p w:rsidR="00AD1561" w:rsidRPr="006F1BEC" w:rsidRDefault="006F6D4F" w:rsidP="00D563C6">
      <w:pPr>
        <w:pStyle w:val="Index4"/>
        <w:numPr>
          <w:ilvl w:val="3"/>
          <w:numId w:val="1"/>
        </w:numPr>
      </w:pPr>
      <w:sdt>
        <w:sdtPr>
          <w:id w:val="539559154"/>
        </w:sdtPr>
        <w:sdtEndPr/>
        <w:sdtContent>
          <w:r w:rsidR="00AD1561" w:rsidRPr="006F1BEC">
            <w:rPr>
              <w:rFonts w:ascii="MS Gothic" w:eastAsia="MS Gothic" w:hAnsi="MS Gothic" w:cs="MS Gothic" w:hint="eastAsia"/>
            </w:rPr>
            <w:t>☐</w:t>
          </w:r>
        </w:sdtContent>
      </w:sdt>
      <w:r w:rsidR="00AD1561" w:rsidRPr="006F1BEC">
        <w:t xml:space="preserve"> Compensation for Occupational Injuries and Diseases Act (COIDA).</w:t>
      </w:r>
    </w:p>
    <w:p w:rsidR="00AD1561" w:rsidRDefault="006F6D4F" w:rsidP="00D563C6">
      <w:pPr>
        <w:pStyle w:val="Index4"/>
        <w:numPr>
          <w:ilvl w:val="3"/>
          <w:numId w:val="1"/>
        </w:numPr>
      </w:pPr>
      <w:sdt>
        <w:sdtPr>
          <w:id w:val="304900823"/>
        </w:sdtPr>
        <w:sdtEndPr/>
        <w:sdtContent>
          <w:r w:rsidR="00AD1561" w:rsidRPr="006F1BEC">
            <w:rPr>
              <w:rFonts w:ascii="MS Gothic" w:eastAsia="MS Gothic" w:hAnsi="MS Gothic" w:cs="MS Gothic" w:hint="eastAsia"/>
            </w:rPr>
            <w:t>☐</w:t>
          </w:r>
        </w:sdtContent>
      </w:sdt>
      <w:r w:rsidR="00AD1561" w:rsidRPr="006F1BEC">
        <w:t xml:space="preserve"> Central Supplier Database Summary Report (CSD).</w:t>
      </w:r>
    </w:p>
    <w:p w:rsidR="00A87D08" w:rsidRDefault="006F6D4F" w:rsidP="00A87D08">
      <w:pPr>
        <w:pStyle w:val="Index4"/>
        <w:numPr>
          <w:ilvl w:val="3"/>
          <w:numId w:val="1"/>
        </w:numPr>
      </w:pPr>
      <w:sdt>
        <w:sdtPr>
          <w:id w:val="-130711062"/>
        </w:sdtPr>
        <w:sdtEndPr/>
        <w:sdtContent>
          <w:r w:rsidR="00A87D08" w:rsidRPr="006F1BEC">
            <w:rPr>
              <w:rFonts w:ascii="MS Gothic" w:eastAsia="MS Gothic" w:hAnsi="MS Gothic" w:cs="MS Gothic" w:hint="eastAsia"/>
            </w:rPr>
            <w:t>☐</w:t>
          </w:r>
        </w:sdtContent>
      </w:sdt>
      <w:r w:rsidR="00A87D08" w:rsidRPr="006F1BEC">
        <w:t xml:space="preserve"> </w:t>
      </w:r>
      <w:r w:rsidR="00A87D08">
        <w:t>Proof of CIDB registration</w:t>
      </w:r>
      <w:r w:rsidR="00ED00B8">
        <w:t xml:space="preserve"> 5CE or higher </w:t>
      </w:r>
    </w:p>
    <w:p w:rsidR="007F24C9" w:rsidRPr="006F1BEC" w:rsidRDefault="007F24C9" w:rsidP="001B309C">
      <w:pPr>
        <w:pStyle w:val="Index4"/>
        <w:numPr>
          <w:ilvl w:val="0"/>
          <w:numId w:val="0"/>
        </w:numPr>
        <w:ind w:left="851"/>
      </w:pPr>
    </w:p>
    <w:p w:rsidR="00AD1561" w:rsidRPr="006F1BEC" w:rsidRDefault="00AD1561" w:rsidP="00FB1746">
      <w:pPr>
        <w:pStyle w:val="Index3"/>
      </w:pPr>
      <w:bookmarkStart w:id="155" w:name="_Toc511198090"/>
      <w:bookmarkStart w:id="156" w:name="_Toc511997960"/>
      <w:r w:rsidRPr="006F1BEC">
        <w:t>Price</w:t>
      </w:r>
      <w:bookmarkEnd w:id="155"/>
      <w:bookmarkEnd w:id="156"/>
    </w:p>
    <w:p w:rsidR="00AD1561" w:rsidRPr="006F1BEC" w:rsidRDefault="006F6D4F" w:rsidP="00D563C6">
      <w:pPr>
        <w:pStyle w:val="Index4"/>
        <w:numPr>
          <w:ilvl w:val="3"/>
          <w:numId w:val="1"/>
        </w:numPr>
      </w:pPr>
      <w:sdt>
        <w:sdtPr>
          <w:id w:val="262280666"/>
        </w:sdtPr>
        <w:sdtEndPr/>
        <w:sdtContent>
          <w:r w:rsidR="00AD1561" w:rsidRPr="006F1BEC">
            <w:rPr>
              <w:rFonts w:ascii="MS Gothic" w:eastAsia="MS Gothic" w:hAnsi="MS Gothic" w:cs="MS Gothic" w:hint="eastAsia"/>
            </w:rPr>
            <w:t>☐</w:t>
          </w:r>
        </w:sdtContent>
      </w:sdt>
      <w:r w:rsidR="00AD1561" w:rsidRPr="006F1BEC">
        <w:t xml:space="preserve"> Price Breakdown.</w:t>
      </w:r>
    </w:p>
    <w:p w:rsidR="00AD1561" w:rsidRPr="006F1BEC" w:rsidRDefault="00AD1561" w:rsidP="00FB1746">
      <w:pPr>
        <w:pStyle w:val="Index3"/>
      </w:pPr>
      <w:bookmarkStart w:id="157" w:name="_Toc511198091"/>
      <w:bookmarkStart w:id="158" w:name="_Toc511997961"/>
      <w:r w:rsidRPr="006F1BEC">
        <w:t>Compliance Documents</w:t>
      </w:r>
      <w:bookmarkEnd w:id="157"/>
      <w:bookmarkEnd w:id="158"/>
    </w:p>
    <w:p w:rsidR="00AD1561" w:rsidRPr="006F1BEC" w:rsidRDefault="006F6D4F" w:rsidP="00D563C6">
      <w:pPr>
        <w:pStyle w:val="Index4"/>
        <w:numPr>
          <w:ilvl w:val="3"/>
          <w:numId w:val="1"/>
        </w:numPr>
      </w:pPr>
      <w:sdt>
        <w:sdtPr>
          <w:id w:val="-1999953926"/>
        </w:sdtPr>
        <w:sdtEndPr/>
        <w:sdtContent>
          <w:r w:rsidR="00AD1561" w:rsidRPr="006F1BEC">
            <w:rPr>
              <w:rFonts w:ascii="MS Gothic" w:eastAsia="MS Gothic" w:hAnsi="MS Gothic" w:cs="MS Gothic" w:hint="eastAsia"/>
            </w:rPr>
            <w:t>☐</w:t>
          </w:r>
        </w:sdtContent>
      </w:sdt>
      <w:r w:rsidR="00AD1561" w:rsidRPr="006F1BEC">
        <w:t xml:space="preserve"> SBD 1 Invitation to Bid.</w:t>
      </w:r>
    </w:p>
    <w:p w:rsidR="00AD1561" w:rsidRPr="006F1BEC" w:rsidRDefault="006F6D4F" w:rsidP="00D563C6">
      <w:pPr>
        <w:pStyle w:val="Index4"/>
        <w:numPr>
          <w:ilvl w:val="3"/>
          <w:numId w:val="1"/>
        </w:numPr>
      </w:pPr>
      <w:sdt>
        <w:sdtPr>
          <w:id w:val="-12388489"/>
        </w:sdtPr>
        <w:sdtEndPr/>
        <w:sdtContent>
          <w:r w:rsidR="00AD1561" w:rsidRPr="006F1BEC">
            <w:rPr>
              <w:rFonts w:ascii="MS Gothic" w:eastAsia="MS Gothic" w:hAnsi="MS Gothic" w:cs="MS Gothic" w:hint="eastAsia"/>
            </w:rPr>
            <w:t>☐</w:t>
          </w:r>
        </w:sdtContent>
      </w:sdt>
      <w:r w:rsidR="00AD1561" w:rsidRPr="006F1BEC">
        <w:t xml:space="preserve"> SBD 3.</w:t>
      </w:r>
      <w:r w:rsidR="001B309C">
        <w:t>1</w:t>
      </w:r>
      <w:r w:rsidR="00AD1561" w:rsidRPr="006F1BEC">
        <w:t xml:space="preserve"> Pricing </w:t>
      </w:r>
      <w:proofErr w:type="gramStart"/>
      <w:r w:rsidR="00AD1561" w:rsidRPr="006F1BEC">
        <w:t>Schedule .</w:t>
      </w:r>
      <w:proofErr w:type="gramEnd"/>
    </w:p>
    <w:p w:rsidR="00AD1561" w:rsidRPr="006F1BEC" w:rsidRDefault="006F6D4F" w:rsidP="00D563C6">
      <w:pPr>
        <w:pStyle w:val="Index4"/>
        <w:numPr>
          <w:ilvl w:val="3"/>
          <w:numId w:val="1"/>
        </w:numPr>
      </w:pPr>
      <w:sdt>
        <w:sdtPr>
          <w:id w:val="258184824"/>
        </w:sdtPr>
        <w:sdtEndPr/>
        <w:sdtContent>
          <w:r w:rsidR="00AD1561" w:rsidRPr="006F1BEC">
            <w:rPr>
              <w:rFonts w:ascii="MS Gothic" w:eastAsia="MS Gothic" w:hAnsi="MS Gothic" w:cs="MS Gothic" w:hint="eastAsia"/>
            </w:rPr>
            <w:t>☐</w:t>
          </w:r>
        </w:sdtContent>
      </w:sdt>
      <w:r w:rsidR="00AD1561" w:rsidRPr="006F1BEC">
        <w:t xml:space="preserve"> SBD 4 Declaration of Interest.</w:t>
      </w:r>
    </w:p>
    <w:p w:rsidR="00AD1561" w:rsidRPr="006F1BEC" w:rsidRDefault="006F6D4F" w:rsidP="00D563C6">
      <w:pPr>
        <w:pStyle w:val="Index4"/>
        <w:numPr>
          <w:ilvl w:val="3"/>
          <w:numId w:val="1"/>
        </w:numPr>
      </w:pPr>
      <w:sdt>
        <w:sdtPr>
          <w:id w:val="-734940093"/>
        </w:sdtPr>
        <w:sdtEndPr/>
        <w:sdtContent>
          <w:r w:rsidR="00AD1561" w:rsidRPr="006F1BEC">
            <w:rPr>
              <w:rFonts w:ascii="MS Gothic" w:eastAsia="MS Gothic" w:hAnsi="MS Gothic" w:cs="MS Gothic" w:hint="eastAsia"/>
            </w:rPr>
            <w:t>☐</w:t>
          </w:r>
        </w:sdtContent>
      </w:sdt>
      <w:r w:rsidR="00AD1561" w:rsidRPr="006F1BEC">
        <w:t xml:space="preserve"> SBD 5 National Industrial Participation Programme.</w:t>
      </w:r>
    </w:p>
    <w:p w:rsidR="00AD1561" w:rsidRPr="006F1BEC" w:rsidRDefault="006F6D4F" w:rsidP="00D563C6">
      <w:pPr>
        <w:pStyle w:val="Index4"/>
        <w:numPr>
          <w:ilvl w:val="3"/>
          <w:numId w:val="1"/>
        </w:numPr>
      </w:pPr>
      <w:sdt>
        <w:sdtPr>
          <w:id w:val="-1082055733"/>
        </w:sdtPr>
        <w:sdtEndPr/>
        <w:sdtContent>
          <w:r w:rsidR="00AD1561" w:rsidRPr="006F1BEC">
            <w:rPr>
              <w:rFonts w:ascii="MS Gothic" w:eastAsia="MS Gothic" w:hAnsi="MS Gothic" w:cs="MS Gothic" w:hint="eastAsia"/>
            </w:rPr>
            <w:t>☐</w:t>
          </w:r>
        </w:sdtContent>
      </w:sdt>
      <w:r w:rsidR="00AD1561" w:rsidRPr="006F1BEC">
        <w:t xml:space="preserve"> SBD 6.1 Preference points claim form in terms of the preferential procurement regulations 20</w:t>
      </w:r>
      <w:r w:rsidR="001B309C">
        <w:t>22</w:t>
      </w:r>
      <w:r w:rsidR="00AD1561" w:rsidRPr="006F1BEC">
        <w:t>.</w:t>
      </w:r>
    </w:p>
    <w:p w:rsidR="00AD1561" w:rsidRPr="006F1BEC" w:rsidRDefault="006F6D4F" w:rsidP="00D563C6">
      <w:pPr>
        <w:pStyle w:val="Index4"/>
        <w:numPr>
          <w:ilvl w:val="3"/>
          <w:numId w:val="1"/>
        </w:numPr>
      </w:pPr>
      <w:sdt>
        <w:sdtPr>
          <w:id w:val="1882131564"/>
        </w:sdtPr>
        <w:sdtEndPr/>
        <w:sdtContent>
          <w:r w:rsidR="00AD1561" w:rsidRPr="006F1BEC">
            <w:rPr>
              <w:rFonts w:ascii="MS Gothic" w:eastAsia="MS Gothic" w:hAnsi="MS Gothic" w:cs="MS Gothic" w:hint="eastAsia"/>
            </w:rPr>
            <w:t>☐</w:t>
          </w:r>
        </w:sdtContent>
      </w:sdt>
      <w:r w:rsidR="00AD1561" w:rsidRPr="006F1BEC">
        <w:t xml:space="preserve"> </w:t>
      </w:r>
    </w:p>
    <w:p w:rsidR="00AD1561" w:rsidRPr="006F1BEC" w:rsidRDefault="006F6D4F" w:rsidP="00D563C6">
      <w:pPr>
        <w:pStyle w:val="Index4"/>
        <w:numPr>
          <w:ilvl w:val="3"/>
          <w:numId w:val="1"/>
        </w:numPr>
      </w:pPr>
      <w:sdt>
        <w:sdtPr>
          <w:id w:val="977187799"/>
        </w:sdtPr>
        <w:sdtEndPr/>
        <w:sdtContent>
          <w:r w:rsidR="00AD1561" w:rsidRPr="006F1BEC">
            <w:rPr>
              <w:rFonts w:ascii="MS Gothic" w:eastAsia="MS Gothic" w:hAnsi="MS Gothic" w:cs="MS Gothic" w:hint="eastAsia"/>
            </w:rPr>
            <w:t>☐</w:t>
          </w:r>
        </w:sdtContent>
      </w:sdt>
      <w:r w:rsidR="00AD1561" w:rsidRPr="006F1BEC">
        <w:t xml:space="preserve"> SBD 7.2 Contract Form – Rendering of Services.</w:t>
      </w:r>
    </w:p>
    <w:p w:rsidR="00AD1561" w:rsidRPr="006F1BEC" w:rsidRDefault="006F6D4F" w:rsidP="00D563C6">
      <w:pPr>
        <w:pStyle w:val="Index4"/>
        <w:numPr>
          <w:ilvl w:val="3"/>
          <w:numId w:val="1"/>
        </w:numPr>
      </w:pPr>
      <w:sdt>
        <w:sdtPr>
          <w:id w:val="-146586753"/>
        </w:sdtPr>
        <w:sdtEndPr/>
        <w:sdtContent>
          <w:r w:rsidR="00AD1561" w:rsidRPr="006F1BEC">
            <w:rPr>
              <w:rFonts w:ascii="MS Gothic" w:eastAsia="MS Gothic" w:hAnsi="MS Gothic" w:cs="MS Gothic" w:hint="eastAsia"/>
            </w:rPr>
            <w:t>☐</w:t>
          </w:r>
        </w:sdtContent>
      </w:sdt>
      <w:r w:rsidR="00AD1561" w:rsidRPr="006F1BEC">
        <w:t xml:space="preserve"> Necsa Terms and Conditions of Contract.</w:t>
      </w:r>
    </w:p>
    <w:p w:rsidR="00AD1561" w:rsidRPr="006F1BEC" w:rsidRDefault="006F6D4F" w:rsidP="00D563C6">
      <w:pPr>
        <w:pStyle w:val="Index4"/>
        <w:numPr>
          <w:ilvl w:val="3"/>
          <w:numId w:val="1"/>
        </w:numPr>
      </w:pPr>
      <w:sdt>
        <w:sdtPr>
          <w:id w:val="-1201318744"/>
        </w:sdtPr>
        <w:sdtEndPr/>
        <w:sdtContent>
          <w:r w:rsidR="00AD1561" w:rsidRPr="006F1BEC">
            <w:rPr>
              <w:rFonts w:ascii="MS Gothic" w:eastAsia="MS Gothic" w:hAnsi="MS Gothic" w:cs="MS Gothic" w:hint="eastAsia"/>
            </w:rPr>
            <w:t>☐</w:t>
          </w:r>
        </w:sdtContent>
      </w:sdt>
      <w:r w:rsidR="00AD1561" w:rsidRPr="006F1BEC">
        <w:t xml:space="preserve"> Necsa Confidentiality Agreement.</w:t>
      </w:r>
    </w:p>
    <w:p w:rsidR="00AD1561" w:rsidRPr="006F1BEC" w:rsidRDefault="006F6D4F" w:rsidP="00D563C6">
      <w:pPr>
        <w:pStyle w:val="Index4"/>
        <w:numPr>
          <w:ilvl w:val="3"/>
          <w:numId w:val="1"/>
        </w:numPr>
      </w:pPr>
      <w:sdt>
        <w:sdtPr>
          <w:id w:val="3879747"/>
        </w:sdtPr>
        <w:sdtEndPr/>
        <w:sdtContent>
          <w:r w:rsidR="00AD1561" w:rsidRPr="006F1BEC">
            <w:rPr>
              <w:rFonts w:ascii="MS Gothic" w:eastAsia="MS Gothic" w:hAnsi="MS Gothic" w:cs="MS Gothic" w:hint="eastAsia"/>
            </w:rPr>
            <w:t>☐</w:t>
          </w:r>
        </w:sdtContent>
      </w:sdt>
      <w:r w:rsidR="00AD1561" w:rsidRPr="006F1BEC">
        <w:t xml:space="preserve"> Necsa Alcohol and Drug Control Policy.</w:t>
      </w:r>
    </w:p>
    <w:p w:rsidR="00AD1561" w:rsidRDefault="006F6D4F" w:rsidP="00D563C6">
      <w:pPr>
        <w:pStyle w:val="Index4"/>
        <w:numPr>
          <w:ilvl w:val="3"/>
          <w:numId w:val="1"/>
        </w:numPr>
      </w:pPr>
      <w:sdt>
        <w:sdtPr>
          <w:id w:val="-621691721"/>
        </w:sdtPr>
        <w:sdtEndPr/>
        <w:sdtContent>
          <w:r w:rsidR="00AD1561" w:rsidRPr="006F1BEC">
            <w:rPr>
              <w:rFonts w:ascii="MS Gothic" w:eastAsia="MS Gothic" w:hAnsi="MS Gothic" w:cs="MS Gothic" w:hint="eastAsia"/>
            </w:rPr>
            <w:t>☐</w:t>
          </w:r>
        </w:sdtContent>
      </w:sdt>
      <w:r w:rsidR="00AD1561" w:rsidRPr="006F1BEC">
        <w:t xml:space="preserve"> Necsa Safety, Health and Environmental Policy.</w:t>
      </w:r>
    </w:p>
    <w:p w:rsidR="00AD1561" w:rsidRDefault="00AD1561" w:rsidP="00AD1561">
      <w:pPr>
        <w:pStyle w:val="Index4"/>
        <w:numPr>
          <w:ilvl w:val="0"/>
          <w:numId w:val="0"/>
        </w:numPr>
        <w:ind w:left="851"/>
      </w:pPr>
    </w:p>
    <w:p w:rsidR="00AD1561" w:rsidRDefault="00AD1561" w:rsidP="00AD1561">
      <w:pPr>
        <w:pStyle w:val="Index4"/>
        <w:numPr>
          <w:ilvl w:val="0"/>
          <w:numId w:val="0"/>
        </w:numPr>
        <w:ind w:left="851"/>
      </w:pPr>
    </w:p>
    <w:p w:rsidR="00AD1561" w:rsidRDefault="00AD1561" w:rsidP="00AD1561">
      <w:pPr>
        <w:pStyle w:val="Index4"/>
        <w:numPr>
          <w:ilvl w:val="0"/>
          <w:numId w:val="0"/>
        </w:numPr>
        <w:ind w:left="851"/>
      </w:pPr>
    </w:p>
    <w:p w:rsidR="00AD1561" w:rsidRDefault="00AD1561" w:rsidP="00AD1561">
      <w:pPr>
        <w:pStyle w:val="Index4"/>
        <w:numPr>
          <w:ilvl w:val="0"/>
          <w:numId w:val="0"/>
        </w:numPr>
        <w:ind w:left="851"/>
      </w:pPr>
    </w:p>
    <w:p w:rsidR="00AD1561" w:rsidRPr="006F1BEC" w:rsidRDefault="00AD1561" w:rsidP="00AD1561">
      <w:pPr>
        <w:pStyle w:val="Index4"/>
        <w:numPr>
          <w:ilvl w:val="0"/>
          <w:numId w:val="0"/>
        </w:numPr>
        <w:ind w:left="851"/>
      </w:pPr>
    </w:p>
    <w:p w:rsidR="00AD1561" w:rsidRPr="00F02CA8" w:rsidRDefault="00AD1561" w:rsidP="00D563C6">
      <w:pPr>
        <w:pStyle w:val="Index2"/>
        <w:numPr>
          <w:ilvl w:val="1"/>
          <w:numId w:val="1"/>
        </w:numPr>
      </w:pPr>
      <w:bookmarkStart w:id="159" w:name="_Toc511198092"/>
      <w:bookmarkStart w:id="160" w:name="_Toc511997962"/>
      <w:r w:rsidRPr="00F02CA8">
        <w:lastRenderedPageBreak/>
        <w:t>B</w:t>
      </w:r>
      <w:r>
        <w:t>idder</w:t>
      </w:r>
      <w:r w:rsidRPr="00F02CA8">
        <w:t xml:space="preserve"> I</w:t>
      </w:r>
      <w:r>
        <w:t>nformation</w:t>
      </w:r>
      <w:bookmarkEnd w:id="159"/>
      <w:bookmarkEnd w:id="160"/>
    </w:p>
    <w:p w:rsidR="00AD1561" w:rsidRPr="00DA39DC" w:rsidRDefault="00AD1561" w:rsidP="00D563C6">
      <w:pPr>
        <w:pStyle w:val="Index7"/>
        <w:numPr>
          <w:ilvl w:val="6"/>
          <w:numId w:val="2"/>
        </w:numPr>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DA39DC" w:rsidTr="00881F32">
        <w:trPr>
          <w:trHeight w:val="502"/>
        </w:trPr>
        <w:tc>
          <w:tcPr>
            <w:tcW w:w="5000" w:type="pct"/>
            <w:gridSpan w:val="2"/>
            <w:shd w:val="clear" w:color="auto" w:fill="ECE8D3"/>
            <w:vAlign w:val="center"/>
          </w:tcPr>
          <w:p w:rsidR="00AD1561" w:rsidRPr="00DA39DC" w:rsidRDefault="00AD1561" w:rsidP="00881F32">
            <w:pPr>
              <w:spacing w:before="40" w:after="40"/>
              <w:rPr>
                <w:b/>
                <w:sz w:val="20"/>
              </w:rPr>
            </w:pPr>
            <w:r w:rsidRPr="00DA39DC">
              <w:rPr>
                <w:b/>
                <w:sz w:val="20"/>
              </w:rPr>
              <w:t>BIDDER INFORMATION</w:t>
            </w:r>
          </w:p>
        </w:tc>
      </w:tr>
      <w:tr w:rsidR="00AD1561" w:rsidRPr="00DA39DC" w:rsidTr="00881F32">
        <w:trPr>
          <w:trHeight w:val="502"/>
        </w:trPr>
        <w:tc>
          <w:tcPr>
            <w:tcW w:w="1470" w:type="pct"/>
            <w:vAlign w:val="center"/>
          </w:tcPr>
          <w:p w:rsidR="00AD1561" w:rsidRPr="00DA39DC" w:rsidRDefault="00AD1561" w:rsidP="00881F32">
            <w:pPr>
              <w:spacing w:before="40" w:after="40"/>
              <w:rPr>
                <w:sz w:val="20"/>
              </w:rPr>
            </w:pPr>
            <w:r w:rsidRPr="00DA39DC">
              <w:rPr>
                <w:sz w:val="20"/>
              </w:rPr>
              <w:t>Bidder Name:</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39"/>
        </w:trPr>
        <w:tc>
          <w:tcPr>
            <w:tcW w:w="1470" w:type="pct"/>
            <w:vAlign w:val="center"/>
          </w:tcPr>
          <w:p w:rsidR="00AD1561" w:rsidRPr="00DA39DC" w:rsidRDefault="00AD1561" w:rsidP="00881F32">
            <w:pPr>
              <w:spacing w:before="40" w:after="40"/>
              <w:rPr>
                <w:sz w:val="20"/>
              </w:rPr>
            </w:pPr>
            <w:r w:rsidRPr="00DA39DC">
              <w:rPr>
                <w:sz w:val="20"/>
              </w:rPr>
              <w:t>Registration Number:</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02"/>
        </w:trPr>
        <w:tc>
          <w:tcPr>
            <w:tcW w:w="1470" w:type="pct"/>
            <w:vAlign w:val="center"/>
          </w:tcPr>
          <w:p w:rsidR="00AD1561" w:rsidRPr="00DA39DC" w:rsidRDefault="00AD1561" w:rsidP="00881F32">
            <w:pPr>
              <w:spacing w:before="40" w:after="40"/>
              <w:rPr>
                <w:sz w:val="20"/>
              </w:rPr>
            </w:pPr>
            <w:r w:rsidRPr="00DA39DC">
              <w:rPr>
                <w:sz w:val="20"/>
              </w:rPr>
              <w:t>VAT Registration Number:</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1041"/>
        </w:trPr>
        <w:tc>
          <w:tcPr>
            <w:tcW w:w="1470" w:type="pct"/>
            <w:vAlign w:val="center"/>
          </w:tcPr>
          <w:p w:rsidR="00AD1561" w:rsidRPr="00DA39DC" w:rsidRDefault="00AD1561" w:rsidP="00881F32">
            <w:pPr>
              <w:spacing w:before="40" w:after="40"/>
              <w:rPr>
                <w:sz w:val="20"/>
              </w:rPr>
            </w:pPr>
            <w:r w:rsidRPr="00DA39DC">
              <w:rPr>
                <w:sz w:val="20"/>
              </w:rPr>
              <w:t>Bidding Structure (Individual, Joint Venture, Consortium, Sub-contractors)</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02"/>
        </w:trPr>
        <w:tc>
          <w:tcPr>
            <w:tcW w:w="1470" w:type="pct"/>
            <w:vAlign w:val="center"/>
          </w:tcPr>
          <w:p w:rsidR="00AD1561" w:rsidRPr="00DA39DC" w:rsidRDefault="00AD1561" w:rsidP="00881F32">
            <w:pPr>
              <w:spacing w:before="40" w:after="40"/>
              <w:rPr>
                <w:sz w:val="20"/>
              </w:rPr>
            </w:pPr>
            <w:r w:rsidRPr="00DA39DC">
              <w:rPr>
                <w:sz w:val="20"/>
              </w:rPr>
              <w:t>Contact Person:</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39"/>
        </w:trPr>
        <w:tc>
          <w:tcPr>
            <w:tcW w:w="1470" w:type="pct"/>
            <w:vAlign w:val="center"/>
          </w:tcPr>
          <w:p w:rsidR="00AD1561" w:rsidRPr="00DA39DC" w:rsidRDefault="00AD1561" w:rsidP="00881F32">
            <w:pPr>
              <w:spacing w:before="40" w:after="40"/>
              <w:rPr>
                <w:sz w:val="20"/>
              </w:rPr>
            </w:pPr>
            <w:r w:rsidRPr="00DA39DC">
              <w:rPr>
                <w:sz w:val="20"/>
              </w:rPr>
              <w:t>Telephone Number:</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02"/>
        </w:trPr>
        <w:tc>
          <w:tcPr>
            <w:tcW w:w="1470" w:type="pct"/>
            <w:vAlign w:val="center"/>
          </w:tcPr>
          <w:p w:rsidR="00AD1561" w:rsidRPr="00DA39DC" w:rsidRDefault="00AD1561" w:rsidP="00881F32">
            <w:pPr>
              <w:spacing w:before="40" w:after="40"/>
              <w:rPr>
                <w:sz w:val="20"/>
              </w:rPr>
            </w:pPr>
            <w:r w:rsidRPr="00DA39DC">
              <w:rPr>
                <w:sz w:val="20"/>
              </w:rPr>
              <w:t>Fax Number:</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02"/>
        </w:trPr>
        <w:tc>
          <w:tcPr>
            <w:tcW w:w="1470" w:type="pct"/>
            <w:vAlign w:val="center"/>
          </w:tcPr>
          <w:p w:rsidR="00AD1561" w:rsidRPr="00DA39DC" w:rsidRDefault="00AD1561" w:rsidP="00881F32">
            <w:pPr>
              <w:spacing w:before="40" w:after="40"/>
              <w:rPr>
                <w:sz w:val="20"/>
              </w:rPr>
            </w:pPr>
            <w:r w:rsidRPr="00DA39DC">
              <w:rPr>
                <w:sz w:val="20"/>
              </w:rPr>
              <w:t>Email Address:</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539"/>
        </w:trPr>
        <w:tc>
          <w:tcPr>
            <w:tcW w:w="1470" w:type="pct"/>
            <w:vAlign w:val="center"/>
          </w:tcPr>
          <w:p w:rsidR="00AD1561" w:rsidRPr="00DA39DC" w:rsidRDefault="00AD1561" w:rsidP="00881F32">
            <w:pPr>
              <w:spacing w:before="40" w:after="40"/>
              <w:rPr>
                <w:sz w:val="20"/>
              </w:rPr>
            </w:pPr>
            <w:r w:rsidRPr="00DA39DC">
              <w:rPr>
                <w:sz w:val="20"/>
              </w:rPr>
              <w:t>Postal Address:</w:t>
            </w:r>
          </w:p>
        </w:tc>
        <w:tc>
          <w:tcPr>
            <w:tcW w:w="3530" w:type="pct"/>
            <w:vAlign w:val="center"/>
          </w:tcPr>
          <w:p w:rsidR="00AD1561" w:rsidRPr="00DA39DC" w:rsidRDefault="00AD1561" w:rsidP="00881F32">
            <w:pPr>
              <w:spacing w:before="40" w:after="40"/>
              <w:rPr>
                <w:sz w:val="20"/>
              </w:rPr>
            </w:pPr>
          </w:p>
        </w:tc>
      </w:tr>
      <w:tr w:rsidR="00AD1561" w:rsidRPr="00DA39DC" w:rsidTr="00881F32">
        <w:trPr>
          <w:trHeight w:val="1215"/>
        </w:trPr>
        <w:tc>
          <w:tcPr>
            <w:tcW w:w="1470" w:type="pct"/>
          </w:tcPr>
          <w:p w:rsidR="00AD1561" w:rsidRPr="00DA39DC" w:rsidRDefault="00AD1561" w:rsidP="00881F32">
            <w:pPr>
              <w:spacing w:before="40" w:after="40"/>
              <w:rPr>
                <w:sz w:val="20"/>
              </w:rPr>
            </w:pPr>
            <w:r w:rsidRPr="00DA39DC">
              <w:rPr>
                <w:sz w:val="20"/>
              </w:rPr>
              <w:t>Physical Address:</w:t>
            </w:r>
          </w:p>
        </w:tc>
        <w:tc>
          <w:tcPr>
            <w:tcW w:w="3530" w:type="pct"/>
            <w:vAlign w:val="center"/>
          </w:tcPr>
          <w:p w:rsidR="00AD1561" w:rsidRPr="00DA39DC" w:rsidRDefault="00AD1561" w:rsidP="00881F32">
            <w:pPr>
              <w:spacing w:before="40" w:after="40"/>
              <w:rPr>
                <w:sz w:val="20"/>
              </w:rPr>
            </w:pPr>
          </w:p>
        </w:tc>
      </w:tr>
    </w:tbl>
    <w:p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rsidR="00AD1561" w:rsidRDefault="00AD1561" w:rsidP="00881F32">
            <w:pPr>
              <w:spacing w:before="40" w:after="40"/>
              <w:rPr>
                <w:b/>
                <w:szCs w:val="20"/>
              </w:rPr>
            </w:pPr>
          </w:p>
        </w:tc>
        <w:tc>
          <w:tcPr>
            <w:tcW w:w="906" w:type="dxa"/>
            <w:gridSpan w:val="2"/>
            <w:tcBorders>
              <w:bottom w:val="single" w:sz="4" w:space="0" w:color="auto"/>
            </w:tcBorders>
          </w:tcPr>
          <w:p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Borders>
              <w:bottom w:val="single" w:sz="4" w:space="0" w:color="auto"/>
            </w:tcBorders>
          </w:tcPr>
          <w:p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rsidR="00AD1561" w:rsidRPr="0064176A" w:rsidRDefault="00AD1561" w:rsidP="00881F32">
            <w:pPr>
              <w:spacing w:before="40" w:after="40"/>
              <w:jc w:val="right"/>
              <w:rPr>
                <w:b/>
                <w:szCs w:val="20"/>
              </w:rPr>
            </w:pPr>
          </w:p>
        </w:tc>
        <w:tc>
          <w:tcPr>
            <w:tcW w:w="906" w:type="dxa"/>
            <w:gridSpan w:val="2"/>
            <w:tcBorders>
              <w:bottom w:val="single" w:sz="4" w:space="0" w:color="auto"/>
            </w:tcBorders>
          </w:tcPr>
          <w:p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Pr>
          <w:p w:rsidR="00AD1561" w:rsidRDefault="00AD1561" w:rsidP="00881F32">
            <w:pPr>
              <w:spacing w:before="40" w:after="40"/>
              <w:rPr>
                <w:b/>
                <w:szCs w:val="20"/>
              </w:rPr>
            </w:pPr>
            <w:r w:rsidRPr="003E5603">
              <w:rPr>
                <w:b/>
                <w:szCs w:val="20"/>
              </w:rPr>
              <w:t>IF YES, PLEASE INDICATE THE EXPIRY DATE</w:t>
            </w:r>
          </w:p>
        </w:tc>
        <w:tc>
          <w:tcPr>
            <w:tcW w:w="425"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rsidR="00AD1561" w:rsidRDefault="00AD1561" w:rsidP="00881F32">
            <w:pPr>
              <w:spacing w:before="40" w:after="40"/>
              <w:rPr>
                <w:b/>
                <w:szCs w:val="20"/>
              </w:rPr>
            </w:pPr>
            <w:r w:rsidRPr="0064176A">
              <w:rPr>
                <w:b/>
                <w:color w:val="D9D9D9" w:themeColor="background1" w:themeShade="D9"/>
                <w:szCs w:val="20"/>
              </w:rPr>
              <w:t>Y</w:t>
            </w:r>
          </w:p>
        </w:tc>
      </w:tr>
    </w:tbl>
    <w:p w:rsidR="00AD1561" w:rsidRDefault="00AD1561" w:rsidP="00AD1561">
      <w:pPr>
        <w:spacing w:before="0" w:after="0" w:line="240" w:lineRule="auto"/>
      </w:pPr>
    </w:p>
    <w:p w:rsidR="00AD1561" w:rsidRPr="00C42470" w:rsidRDefault="00AD1561" w:rsidP="00D563C6">
      <w:pPr>
        <w:pStyle w:val="Index7"/>
        <w:numPr>
          <w:ilvl w:val="6"/>
          <w:numId w:val="2"/>
        </w:numPr>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AD1561" w:rsidRPr="00DA39DC" w:rsidTr="00881F32">
        <w:trPr>
          <w:trHeight w:val="478"/>
        </w:trPr>
        <w:tc>
          <w:tcPr>
            <w:tcW w:w="5000" w:type="pct"/>
            <w:gridSpan w:val="2"/>
            <w:shd w:val="clear" w:color="auto" w:fill="ECE8D3"/>
            <w:vAlign w:val="center"/>
          </w:tcPr>
          <w:p w:rsidR="00AD1561" w:rsidRPr="00DA39DC" w:rsidRDefault="00AD1561" w:rsidP="00881F32">
            <w:pPr>
              <w:rPr>
                <w:sz w:val="20"/>
              </w:rPr>
            </w:pPr>
            <w:r w:rsidRPr="00DA39DC">
              <w:rPr>
                <w:b/>
                <w:sz w:val="20"/>
              </w:rPr>
              <w:t>Name of Company (1):</w:t>
            </w: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Registration Number:</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VAT Registration Number:</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Contact Person:</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Telephone Number:</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Fax Number:</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t>Email Address:</w:t>
            </w:r>
          </w:p>
        </w:tc>
        <w:tc>
          <w:tcPr>
            <w:tcW w:w="3530" w:type="pct"/>
            <w:vAlign w:val="center"/>
          </w:tcPr>
          <w:p w:rsidR="00AD1561" w:rsidRPr="00DA39DC" w:rsidRDefault="00AD1561" w:rsidP="00881F32">
            <w:pPr>
              <w:rPr>
                <w:sz w:val="20"/>
                <w:szCs w:val="20"/>
              </w:rPr>
            </w:pPr>
          </w:p>
        </w:tc>
      </w:tr>
      <w:tr w:rsidR="00AD1561" w:rsidRPr="00DA39DC" w:rsidTr="00881F32">
        <w:trPr>
          <w:trHeight w:val="478"/>
        </w:trPr>
        <w:tc>
          <w:tcPr>
            <w:tcW w:w="1470" w:type="pct"/>
            <w:vAlign w:val="center"/>
          </w:tcPr>
          <w:p w:rsidR="00AD1561" w:rsidRPr="00DA39DC" w:rsidRDefault="00AD1561" w:rsidP="00881F32">
            <w:pPr>
              <w:rPr>
                <w:sz w:val="20"/>
              </w:rPr>
            </w:pPr>
            <w:r w:rsidRPr="00DA39DC">
              <w:rPr>
                <w:sz w:val="20"/>
              </w:rPr>
              <w:lastRenderedPageBreak/>
              <w:t>Postal Address:</w:t>
            </w:r>
          </w:p>
        </w:tc>
        <w:tc>
          <w:tcPr>
            <w:tcW w:w="3530" w:type="pct"/>
            <w:vAlign w:val="center"/>
          </w:tcPr>
          <w:p w:rsidR="00AD1561" w:rsidRPr="00DA39DC" w:rsidRDefault="00AD1561" w:rsidP="00881F32">
            <w:pPr>
              <w:rPr>
                <w:sz w:val="20"/>
                <w:szCs w:val="20"/>
              </w:rPr>
            </w:pPr>
          </w:p>
        </w:tc>
      </w:tr>
      <w:tr w:rsidR="00AD1561" w:rsidRPr="00DA39DC" w:rsidTr="00881F32">
        <w:trPr>
          <w:trHeight w:val="673"/>
        </w:trPr>
        <w:tc>
          <w:tcPr>
            <w:tcW w:w="1470" w:type="pct"/>
            <w:vAlign w:val="center"/>
          </w:tcPr>
          <w:p w:rsidR="00AD1561" w:rsidRPr="00DA39DC" w:rsidRDefault="00AD1561" w:rsidP="00881F32">
            <w:pPr>
              <w:rPr>
                <w:sz w:val="20"/>
              </w:rPr>
            </w:pPr>
            <w:r w:rsidRPr="00DA39DC">
              <w:rPr>
                <w:sz w:val="20"/>
              </w:rPr>
              <w:t>Physical Address:</w:t>
            </w:r>
          </w:p>
        </w:tc>
        <w:tc>
          <w:tcPr>
            <w:tcW w:w="3530" w:type="pct"/>
            <w:vAlign w:val="center"/>
          </w:tcPr>
          <w:p w:rsidR="00AD1561" w:rsidRPr="00DA39DC" w:rsidRDefault="00AD1561" w:rsidP="00881F32">
            <w:pPr>
              <w:rPr>
                <w:sz w:val="20"/>
                <w:szCs w:val="20"/>
              </w:rPr>
            </w:pPr>
          </w:p>
        </w:tc>
      </w:tr>
    </w:tbl>
    <w:p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rsidR="00AD1561" w:rsidRDefault="00AD1561" w:rsidP="00881F32">
            <w:pPr>
              <w:spacing w:before="40" w:after="40"/>
              <w:rPr>
                <w:b/>
                <w:szCs w:val="20"/>
              </w:rPr>
            </w:pPr>
          </w:p>
        </w:tc>
        <w:tc>
          <w:tcPr>
            <w:tcW w:w="906" w:type="dxa"/>
            <w:gridSpan w:val="2"/>
            <w:tcBorders>
              <w:bottom w:val="single" w:sz="4" w:space="0" w:color="auto"/>
            </w:tcBorders>
          </w:tcPr>
          <w:p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Borders>
              <w:bottom w:val="single" w:sz="4" w:space="0" w:color="auto"/>
            </w:tcBorders>
          </w:tcPr>
          <w:p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rsidR="00AD1561" w:rsidRPr="0064176A" w:rsidRDefault="00AD1561" w:rsidP="00881F32">
            <w:pPr>
              <w:spacing w:before="40" w:after="40"/>
              <w:jc w:val="right"/>
              <w:rPr>
                <w:b/>
                <w:szCs w:val="20"/>
              </w:rPr>
            </w:pPr>
          </w:p>
        </w:tc>
        <w:tc>
          <w:tcPr>
            <w:tcW w:w="906" w:type="dxa"/>
            <w:gridSpan w:val="2"/>
            <w:tcBorders>
              <w:bottom w:val="single" w:sz="4" w:space="0" w:color="auto"/>
            </w:tcBorders>
          </w:tcPr>
          <w:p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Pr>
          <w:p w:rsidR="00AD1561" w:rsidRDefault="00AD1561" w:rsidP="00881F32">
            <w:pPr>
              <w:spacing w:before="40" w:after="40"/>
              <w:rPr>
                <w:b/>
                <w:szCs w:val="20"/>
              </w:rPr>
            </w:pPr>
            <w:r w:rsidRPr="003E5603">
              <w:rPr>
                <w:b/>
                <w:szCs w:val="20"/>
              </w:rPr>
              <w:t>IF YES, PLEASE INDICATE THE EXPIRY DATE</w:t>
            </w:r>
          </w:p>
        </w:tc>
        <w:tc>
          <w:tcPr>
            <w:tcW w:w="425"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rsidR="00AD1561" w:rsidRDefault="00AD1561" w:rsidP="00881F32">
            <w:pPr>
              <w:spacing w:before="40" w:after="40"/>
              <w:rPr>
                <w:b/>
                <w:szCs w:val="20"/>
              </w:rPr>
            </w:pPr>
            <w:r w:rsidRPr="0064176A">
              <w:rPr>
                <w:b/>
                <w:color w:val="D9D9D9" w:themeColor="background1" w:themeShade="D9"/>
                <w:szCs w:val="20"/>
              </w:rPr>
              <w:t>Y</w:t>
            </w:r>
          </w:p>
        </w:tc>
      </w:tr>
    </w:tbl>
    <w:p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rsidTr="00881F32">
        <w:trPr>
          <w:trHeight w:val="558"/>
        </w:trPr>
        <w:tc>
          <w:tcPr>
            <w:tcW w:w="5000" w:type="pct"/>
            <w:gridSpan w:val="2"/>
            <w:shd w:val="clear" w:color="auto" w:fill="ECE8D3"/>
            <w:vAlign w:val="center"/>
          </w:tcPr>
          <w:p w:rsidR="00AD1561" w:rsidRPr="00C42470" w:rsidRDefault="00AD1561" w:rsidP="00881F32">
            <w:pPr>
              <w:rPr>
                <w:sz w:val="20"/>
              </w:rPr>
            </w:pPr>
            <w:r w:rsidRPr="00C42470">
              <w:rPr>
                <w:b/>
                <w:sz w:val="20"/>
              </w:rPr>
              <w:t>Name of Company (2):</w:t>
            </w: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Registration Number:</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VAT Registration Number:</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Contact Person:</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Telephone Number:</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Fax Number:</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Email Address:</w:t>
            </w:r>
          </w:p>
        </w:tc>
        <w:tc>
          <w:tcPr>
            <w:tcW w:w="3530" w:type="pct"/>
            <w:vAlign w:val="center"/>
          </w:tcPr>
          <w:p w:rsidR="00AD1561" w:rsidRPr="00C42470" w:rsidRDefault="00AD1561" w:rsidP="00881F32">
            <w:pPr>
              <w:rPr>
                <w:sz w:val="20"/>
              </w:rPr>
            </w:pPr>
          </w:p>
        </w:tc>
      </w:tr>
      <w:tr w:rsidR="00AD1561" w:rsidRPr="00C42470" w:rsidTr="00881F32">
        <w:trPr>
          <w:trHeight w:val="454"/>
        </w:trPr>
        <w:tc>
          <w:tcPr>
            <w:tcW w:w="1470" w:type="pct"/>
            <w:vAlign w:val="center"/>
          </w:tcPr>
          <w:p w:rsidR="00AD1561" w:rsidRPr="00C42470" w:rsidRDefault="00AD1561" w:rsidP="00881F32">
            <w:pPr>
              <w:rPr>
                <w:sz w:val="20"/>
              </w:rPr>
            </w:pPr>
            <w:r w:rsidRPr="00C42470">
              <w:rPr>
                <w:sz w:val="20"/>
              </w:rPr>
              <w:t>Postal Address:</w:t>
            </w:r>
          </w:p>
        </w:tc>
        <w:tc>
          <w:tcPr>
            <w:tcW w:w="3530" w:type="pct"/>
            <w:vAlign w:val="center"/>
          </w:tcPr>
          <w:p w:rsidR="00AD1561" w:rsidRPr="00C42470" w:rsidRDefault="00AD1561" w:rsidP="00881F32">
            <w:pPr>
              <w:rPr>
                <w:sz w:val="20"/>
              </w:rPr>
            </w:pPr>
          </w:p>
        </w:tc>
      </w:tr>
      <w:tr w:rsidR="00AD1561" w:rsidRPr="00C42470" w:rsidTr="00881F32">
        <w:trPr>
          <w:trHeight w:val="980"/>
        </w:trPr>
        <w:tc>
          <w:tcPr>
            <w:tcW w:w="1470" w:type="pct"/>
          </w:tcPr>
          <w:p w:rsidR="00AD1561" w:rsidRPr="00C42470" w:rsidRDefault="00AD1561" w:rsidP="00881F32">
            <w:pPr>
              <w:spacing w:before="80" w:after="40"/>
              <w:rPr>
                <w:sz w:val="20"/>
              </w:rPr>
            </w:pPr>
            <w:r w:rsidRPr="00C42470">
              <w:rPr>
                <w:sz w:val="20"/>
              </w:rPr>
              <w:t>Physical Address:</w:t>
            </w:r>
          </w:p>
        </w:tc>
        <w:tc>
          <w:tcPr>
            <w:tcW w:w="3530" w:type="pct"/>
            <w:vAlign w:val="center"/>
          </w:tcPr>
          <w:p w:rsidR="00AD1561" w:rsidRPr="00C42470" w:rsidRDefault="00AD1561" w:rsidP="00881F32">
            <w:pPr>
              <w:rPr>
                <w:sz w:val="20"/>
              </w:rPr>
            </w:pPr>
          </w:p>
        </w:tc>
      </w:tr>
    </w:tbl>
    <w:p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rsidR="00AD1561" w:rsidRDefault="00AD1561" w:rsidP="00881F32">
            <w:pPr>
              <w:spacing w:before="40" w:after="40"/>
              <w:rPr>
                <w:b/>
                <w:szCs w:val="20"/>
              </w:rPr>
            </w:pPr>
          </w:p>
        </w:tc>
        <w:tc>
          <w:tcPr>
            <w:tcW w:w="906" w:type="dxa"/>
            <w:gridSpan w:val="2"/>
            <w:tcBorders>
              <w:bottom w:val="single" w:sz="4" w:space="0" w:color="auto"/>
            </w:tcBorders>
          </w:tcPr>
          <w:p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Borders>
              <w:bottom w:val="single" w:sz="4" w:space="0" w:color="auto"/>
            </w:tcBorders>
          </w:tcPr>
          <w:p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rsidR="00AD1561" w:rsidRPr="0064176A" w:rsidRDefault="00AD1561" w:rsidP="00881F32">
            <w:pPr>
              <w:spacing w:before="40" w:after="40"/>
              <w:jc w:val="right"/>
              <w:rPr>
                <w:b/>
                <w:szCs w:val="20"/>
              </w:rPr>
            </w:pPr>
          </w:p>
        </w:tc>
        <w:tc>
          <w:tcPr>
            <w:tcW w:w="906" w:type="dxa"/>
            <w:gridSpan w:val="2"/>
            <w:tcBorders>
              <w:bottom w:val="single" w:sz="4" w:space="0" w:color="auto"/>
            </w:tcBorders>
          </w:tcPr>
          <w:p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Pr>
          <w:p w:rsidR="00AD1561" w:rsidRDefault="00AD1561" w:rsidP="00881F32">
            <w:pPr>
              <w:spacing w:before="40" w:after="40"/>
              <w:rPr>
                <w:b/>
                <w:szCs w:val="20"/>
              </w:rPr>
            </w:pPr>
            <w:r w:rsidRPr="003E5603">
              <w:rPr>
                <w:b/>
                <w:szCs w:val="20"/>
              </w:rPr>
              <w:t>IF YES, PLEASE INDICATE THE EXPIRY DATE</w:t>
            </w:r>
          </w:p>
        </w:tc>
        <w:tc>
          <w:tcPr>
            <w:tcW w:w="425"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rsidR="00AD1561" w:rsidRDefault="00AD1561" w:rsidP="00881F32">
            <w:pPr>
              <w:spacing w:before="40" w:after="40"/>
              <w:rPr>
                <w:b/>
                <w:szCs w:val="20"/>
              </w:rPr>
            </w:pPr>
            <w:r w:rsidRPr="0064176A">
              <w:rPr>
                <w:b/>
                <w:color w:val="D9D9D9" w:themeColor="background1" w:themeShade="D9"/>
                <w:szCs w:val="20"/>
              </w:rPr>
              <w:t>Y</w:t>
            </w:r>
          </w:p>
        </w:tc>
      </w:tr>
    </w:tbl>
    <w:p w:rsidR="00AD1561" w:rsidRPr="00DA39DC"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rsidTr="00881F32">
        <w:trPr>
          <w:trHeight w:val="472"/>
        </w:trPr>
        <w:tc>
          <w:tcPr>
            <w:tcW w:w="5000" w:type="pct"/>
            <w:gridSpan w:val="2"/>
            <w:shd w:val="clear" w:color="auto" w:fill="ECE8D3"/>
            <w:vAlign w:val="center"/>
          </w:tcPr>
          <w:p w:rsidR="00AD1561" w:rsidRPr="00C42470" w:rsidRDefault="00AD1561" w:rsidP="00881F32">
            <w:pPr>
              <w:rPr>
                <w:sz w:val="20"/>
              </w:rPr>
            </w:pPr>
            <w:r w:rsidRPr="00C42470">
              <w:rPr>
                <w:b/>
                <w:sz w:val="20"/>
              </w:rPr>
              <w:t>Name of Company (3):</w:t>
            </w: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Registration Number:</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VAT Registration Number:</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Contact Person:</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Telephone Number:</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Fax Number:</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lastRenderedPageBreak/>
              <w:t>Email Address:</w:t>
            </w:r>
          </w:p>
        </w:tc>
        <w:tc>
          <w:tcPr>
            <w:tcW w:w="3530" w:type="pct"/>
            <w:vAlign w:val="center"/>
          </w:tcPr>
          <w:p w:rsidR="00AD1561" w:rsidRPr="00C42470" w:rsidRDefault="00AD1561" w:rsidP="00881F32">
            <w:pPr>
              <w:rPr>
                <w:sz w:val="20"/>
              </w:rPr>
            </w:pPr>
          </w:p>
        </w:tc>
      </w:tr>
      <w:tr w:rsidR="00AD1561" w:rsidRPr="00C42470" w:rsidTr="00881F32">
        <w:trPr>
          <w:trHeight w:val="472"/>
        </w:trPr>
        <w:tc>
          <w:tcPr>
            <w:tcW w:w="1470" w:type="pct"/>
            <w:vAlign w:val="center"/>
          </w:tcPr>
          <w:p w:rsidR="00AD1561" w:rsidRPr="00C42470" w:rsidRDefault="00AD1561" w:rsidP="00881F32">
            <w:pPr>
              <w:rPr>
                <w:sz w:val="20"/>
              </w:rPr>
            </w:pPr>
            <w:r w:rsidRPr="00C42470">
              <w:rPr>
                <w:sz w:val="20"/>
              </w:rPr>
              <w:t>Postal Address:</w:t>
            </w:r>
          </w:p>
        </w:tc>
        <w:tc>
          <w:tcPr>
            <w:tcW w:w="3530" w:type="pct"/>
            <w:vAlign w:val="center"/>
          </w:tcPr>
          <w:p w:rsidR="00AD1561" w:rsidRPr="00C42470" w:rsidRDefault="00AD1561" w:rsidP="00881F32">
            <w:pPr>
              <w:rPr>
                <w:sz w:val="20"/>
              </w:rPr>
            </w:pPr>
          </w:p>
        </w:tc>
      </w:tr>
      <w:tr w:rsidR="00AD1561" w:rsidRPr="00C42470" w:rsidTr="00881F32">
        <w:trPr>
          <w:trHeight w:val="888"/>
        </w:trPr>
        <w:tc>
          <w:tcPr>
            <w:tcW w:w="1470" w:type="pct"/>
          </w:tcPr>
          <w:p w:rsidR="00AD1561" w:rsidRPr="00C42470" w:rsidRDefault="00AD1561" w:rsidP="00881F32">
            <w:pPr>
              <w:spacing w:before="80" w:after="40"/>
              <w:rPr>
                <w:sz w:val="20"/>
              </w:rPr>
            </w:pPr>
            <w:r w:rsidRPr="00C42470">
              <w:rPr>
                <w:sz w:val="20"/>
              </w:rPr>
              <w:t>Physical Address:</w:t>
            </w:r>
          </w:p>
        </w:tc>
        <w:tc>
          <w:tcPr>
            <w:tcW w:w="3530" w:type="pct"/>
            <w:vAlign w:val="center"/>
          </w:tcPr>
          <w:p w:rsidR="00AD1561" w:rsidRPr="00C42470" w:rsidRDefault="00AD1561" w:rsidP="00881F32">
            <w:pPr>
              <w:rPr>
                <w:sz w:val="20"/>
              </w:rPr>
            </w:pPr>
          </w:p>
        </w:tc>
      </w:tr>
    </w:tbl>
    <w:p w:rsidR="00AD1561" w:rsidRPr="00DA39DC"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rsidR="00AD1561" w:rsidRDefault="00AD1561" w:rsidP="00881F32">
            <w:pPr>
              <w:spacing w:before="40" w:after="40"/>
              <w:rPr>
                <w:b/>
                <w:szCs w:val="20"/>
              </w:rPr>
            </w:pPr>
          </w:p>
        </w:tc>
        <w:tc>
          <w:tcPr>
            <w:tcW w:w="906" w:type="dxa"/>
            <w:gridSpan w:val="2"/>
            <w:tcBorders>
              <w:bottom w:val="single" w:sz="4" w:space="0" w:color="auto"/>
            </w:tcBorders>
          </w:tcPr>
          <w:p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Borders>
              <w:bottom w:val="single" w:sz="4" w:space="0" w:color="auto"/>
            </w:tcBorders>
          </w:tcPr>
          <w:p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7148" w:type="dxa"/>
            <w:gridSpan w:val="3"/>
            <w:tcBorders>
              <w:bottom w:val="single" w:sz="4" w:space="0" w:color="auto"/>
              <w:right w:val="nil"/>
            </w:tcBorders>
          </w:tcPr>
          <w:p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rsidR="00AD1561" w:rsidRPr="0064176A" w:rsidRDefault="00AD1561" w:rsidP="00881F32">
            <w:pPr>
              <w:spacing w:before="40" w:after="40"/>
              <w:jc w:val="right"/>
              <w:rPr>
                <w:b/>
                <w:szCs w:val="20"/>
              </w:rPr>
            </w:pPr>
          </w:p>
        </w:tc>
        <w:tc>
          <w:tcPr>
            <w:tcW w:w="906" w:type="dxa"/>
            <w:gridSpan w:val="2"/>
            <w:tcBorders>
              <w:bottom w:val="single" w:sz="4" w:space="0" w:color="auto"/>
            </w:tcBorders>
          </w:tcPr>
          <w:p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rsidR="00AD1561" w:rsidRDefault="00AD1561" w:rsidP="00881F32">
            <w:pPr>
              <w:spacing w:before="40" w:after="40"/>
              <w:rPr>
                <w:b/>
                <w:szCs w:val="20"/>
              </w:rPr>
            </w:pPr>
          </w:p>
        </w:tc>
      </w:tr>
      <w:tr w:rsidR="00AD1561" w:rsidTr="00881F32">
        <w:tc>
          <w:tcPr>
            <w:tcW w:w="9853" w:type="dxa"/>
            <w:gridSpan w:val="9"/>
            <w:tcBorders>
              <w:left w:val="nil"/>
              <w:right w:val="nil"/>
            </w:tcBorders>
          </w:tcPr>
          <w:p w:rsidR="00AD1561" w:rsidRDefault="00AD1561" w:rsidP="00881F32">
            <w:pPr>
              <w:spacing w:before="40" w:after="40"/>
              <w:rPr>
                <w:b/>
                <w:szCs w:val="20"/>
              </w:rPr>
            </w:pPr>
          </w:p>
        </w:tc>
      </w:tr>
      <w:tr w:rsidR="00AD1561" w:rsidTr="00881F32">
        <w:tc>
          <w:tcPr>
            <w:tcW w:w="6300" w:type="dxa"/>
          </w:tcPr>
          <w:p w:rsidR="00AD1561" w:rsidRDefault="00AD1561" w:rsidP="00881F32">
            <w:pPr>
              <w:spacing w:before="40" w:after="40"/>
              <w:rPr>
                <w:b/>
                <w:szCs w:val="20"/>
              </w:rPr>
            </w:pPr>
            <w:r w:rsidRPr="003E5603">
              <w:rPr>
                <w:b/>
                <w:szCs w:val="20"/>
              </w:rPr>
              <w:t>IF YES, PLEASE INDICATE THE EXPIRY DATE</w:t>
            </w:r>
          </w:p>
        </w:tc>
        <w:tc>
          <w:tcPr>
            <w:tcW w:w="425"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rsidR="00AD1561" w:rsidRDefault="00AD1561" w:rsidP="00881F32">
            <w:pPr>
              <w:spacing w:before="40" w:after="40"/>
              <w:rPr>
                <w:b/>
                <w:szCs w:val="20"/>
              </w:rPr>
            </w:pPr>
            <w:r w:rsidRPr="0064176A">
              <w:rPr>
                <w:b/>
                <w:color w:val="D9D9D9" w:themeColor="background1" w:themeShade="D9"/>
                <w:szCs w:val="20"/>
              </w:rPr>
              <w:t>Y</w:t>
            </w:r>
          </w:p>
        </w:tc>
      </w:tr>
    </w:tbl>
    <w:p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C42470" w:rsidTr="00881F32">
        <w:tc>
          <w:tcPr>
            <w:tcW w:w="5000" w:type="pct"/>
            <w:gridSpan w:val="5"/>
            <w:tcBorders>
              <w:bottom w:val="nil"/>
            </w:tcBorders>
          </w:tcPr>
          <w:p w:rsidR="00AD1561" w:rsidRPr="00C42470" w:rsidRDefault="00AD1561" w:rsidP="00881F32">
            <w:pPr>
              <w:jc w:val="both"/>
              <w:rPr>
                <w:sz w:val="20"/>
                <w:szCs w:val="20"/>
              </w:rPr>
            </w:pPr>
            <w:r w:rsidRPr="00C42470">
              <w:rPr>
                <w:sz w:val="20"/>
                <w:szCs w:val="20"/>
              </w:rPr>
              <w:t>I CERTIFY THAT THE INFORMATION PROVIDED ON THIS FORM IS TRUE AND CORRECT.</w:t>
            </w:r>
          </w:p>
          <w:p w:rsidR="00AD1561" w:rsidRPr="00C42470" w:rsidRDefault="00AD1561" w:rsidP="00881F32">
            <w:pPr>
              <w:jc w:val="both"/>
              <w:rPr>
                <w:sz w:val="20"/>
                <w:szCs w:val="20"/>
              </w:rPr>
            </w:pPr>
            <w:r w:rsidRPr="00C42470">
              <w:rPr>
                <w:sz w:val="20"/>
                <w:szCs w:val="20"/>
              </w:rPr>
              <w:t>I FURTHER ACCEPT THAT, IN ADDITION TO CANCELLATION OF CONTRACT, ACTION MAY BE TAKEN AGAINST ME SHOULD THIS DECLARATION PROVE TO BE FALSE.</w:t>
            </w:r>
          </w:p>
          <w:p w:rsidR="00AD1561" w:rsidRPr="00C42470" w:rsidRDefault="00AD1561" w:rsidP="00881F32">
            <w:pPr>
              <w:rPr>
                <w:sz w:val="20"/>
                <w:szCs w:val="20"/>
              </w:rPr>
            </w:pPr>
          </w:p>
          <w:p w:rsidR="00AD1561" w:rsidRPr="00C42470" w:rsidRDefault="00AD1561" w:rsidP="00881F32">
            <w:pPr>
              <w:rPr>
                <w:sz w:val="20"/>
                <w:szCs w:val="20"/>
              </w:rPr>
            </w:pPr>
          </w:p>
          <w:p w:rsidR="00AD1561" w:rsidRPr="00C42470" w:rsidRDefault="00AD1561" w:rsidP="00881F32">
            <w:pPr>
              <w:rPr>
                <w:sz w:val="20"/>
                <w:szCs w:val="20"/>
              </w:rPr>
            </w:pPr>
          </w:p>
        </w:tc>
      </w:tr>
      <w:tr w:rsidR="00AD1561" w:rsidRPr="00C42470" w:rsidTr="00881F32">
        <w:tc>
          <w:tcPr>
            <w:tcW w:w="2356" w:type="pct"/>
            <w:gridSpan w:val="2"/>
            <w:tcBorders>
              <w:top w:val="nil"/>
              <w:bottom w:val="single" w:sz="4" w:space="0" w:color="auto"/>
              <w:right w:val="nil"/>
            </w:tcBorders>
          </w:tcPr>
          <w:p w:rsidR="00AD1561" w:rsidRPr="00C42470" w:rsidRDefault="00AD1561" w:rsidP="00881F32">
            <w:pPr>
              <w:rPr>
                <w:sz w:val="20"/>
                <w:szCs w:val="20"/>
              </w:rPr>
            </w:pPr>
          </w:p>
          <w:p w:rsidR="00AD1561" w:rsidRPr="00C42470" w:rsidRDefault="00AD1561" w:rsidP="00881F32">
            <w:pPr>
              <w:rPr>
                <w:sz w:val="20"/>
                <w:szCs w:val="20"/>
              </w:rPr>
            </w:pPr>
          </w:p>
          <w:p w:rsidR="00AD1561" w:rsidRPr="00C42470" w:rsidRDefault="00AD1561" w:rsidP="00881F32">
            <w:pPr>
              <w:rPr>
                <w:sz w:val="20"/>
                <w:szCs w:val="20"/>
              </w:rPr>
            </w:pPr>
          </w:p>
        </w:tc>
        <w:tc>
          <w:tcPr>
            <w:tcW w:w="229" w:type="pct"/>
            <w:tcBorders>
              <w:top w:val="nil"/>
              <w:left w:val="nil"/>
              <w:bottom w:val="nil"/>
              <w:right w:val="nil"/>
            </w:tcBorders>
          </w:tcPr>
          <w:p w:rsidR="00AD1561" w:rsidRPr="00C42470" w:rsidRDefault="00AD1561" w:rsidP="00881F32">
            <w:pPr>
              <w:rPr>
                <w:sz w:val="20"/>
                <w:szCs w:val="20"/>
              </w:rPr>
            </w:pPr>
          </w:p>
        </w:tc>
        <w:tc>
          <w:tcPr>
            <w:tcW w:w="2416" w:type="pct"/>
            <w:gridSpan w:val="2"/>
            <w:tcBorders>
              <w:top w:val="nil"/>
              <w:left w:val="nil"/>
              <w:bottom w:val="single" w:sz="4" w:space="0" w:color="auto"/>
            </w:tcBorders>
          </w:tcPr>
          <w:p w:rsidR="00AD1561" w:rsidRPr="00C42470" w:rsidRDefault="00AD1561" w:rsidP="00881F32">
            <w:pPr>
              <w:rPr>
                <w:sz w:val="20"/>
                <w:szCs w:val="20"/>
              </w:rPr>
            </w:pPr>
          </w:p>
        </w:tc>
      </w:tr>
      <w:tr w:rsidR="00AD1561" w:rsidRPr="00C42470" w:rsidTr="00881F32">
        <w:tc>
          <w:tcPr>
            <w:tcW w:w="2356" w:type="pct"/>
            <w:gridSpan w:val="2"/>
            <w:tcBorders>
              <w:bottom w:val="nil"/>
              <w:right w:val="nil"/>
            </w:tcBorders>
          </w:tcPr>
          <w:p w:rsidR="00AD1561" w:rsidRPr="00C42470" w:rsidRDefault="00AD1561" w:rsidP="00881F32">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rsidR="00AD1561" w:rsidRPr="00C42470" w:rsidRDefault="00AD1561" w:rsidP="00881F32">
            <w:pPr>
              <w:rPr>
                <w:sz w:val="20"/>
                <w:szCs w:val="20"/>
              </w:rPr>
            </w:pPr>
          </w:p>
        </w:tc>
        <w:tc>
          <w:tcPr>
            <w:tcW w:w="2416" w:type="pct"/>
            <w:gridSpan w:val="2"/>
            <w:tcBorders>
              <w:left w:val="nil"/>
              <w:bottom w:val="nil"/>
            </w:tcBorders>
          </w:tcPr>
          <w:p w:rsidR="00AD1561" w:rsidRPr="00C42470" w:rsidRDefault="00AD1561" w:rsidP="00881F32">
            <w:pPr>
              <w:spacing w:before="40"/>
              <w:rPr>
                <w:sz w:val="20"/>
                <w:szCs w:val="20"/>
              </w:rPr>
            </w:pPr>
            <w:r w:rsidRPr="00C42470">
              <w:rPr>
                <w:b/>
                <w:sz w:val="20"/>
                <w:szCs w:val="20"/>
              </w:rPr>
              <w:t>DATE</w:t>
            </w:r>
          </w:p>
          <w:p w:rsidR="00AD1561" w:rsidRPr="00C42470" w:rsidRDefault="00AD1561" w:rsidP="00881F32">
            <w:pPr>
              <w:rPr>
                <w:sz w:val="20"/>
                <w:szCs w:val="20"/>
              </w:rPr>
            </w:pPr>
          </w:p>
        </w:tc>
      </w:tr>
      <w:tr w:rsidR="00AD1561" w:rsidRPr="00C42470" w:rsidTr="00881F32">
        <w:tc>
          <w:tcPr>
            <w:tcW w:w="1177" w:type="pct"/>
            <w:tcBorders>
              <w:top w:val="nil"/>
              <w:bottom w:val="nil"/>
              <w:right w:val="nil"/>
            </w:tcBorders>
          </w:tcPr>
          <w:p w:rsidR="00AD1561" w:rsidRPr="00C42470" w:rsidRDefault="00AD1561" w:rsidP="00881F32">
            <w:pPr>
              <w:rPr>
                <w:b/>
                <w:sz w:val="20"/>
                <w:szCs w:val="20"/>
              </w:rPr>
            </w:pPr>
          </w:p>
          <w:p w:rsidR="00AD1561" w:rsidRPr="00C42470" w:rsidRDefault="00AD1561" w:rsidP="00881F32">
            <w:pPr>
              <w:rPr>
                <w:b/>
                <w:sz w:val="20"/>
                <w:szCs w:val="20"/>
              </w:rPr>
            </w:pPr>
          </w:p>
          <w:p w:rsidR="00AD1561" w:rsidRPr="00C42470" w:rsidRDefault="00AD1561" w:rsidP="00881F32">
            <w:pPr>
              <w:rPr>
                <w:b/>
                <w:sz w:val="20"/>
                <w:szCs w:val="20"/>
              </w:rPr>
            </w:pPr>
          </w:p>
        </w:tc>
        <w:tc>
          <w:tcPr>
            <w:tcW w:w="2615" w:type="pct"/>
            <w:gridSpan w:val="3"/>
            <w:tcBorders>
              <w:top w:val="nil"/>
              <w:left w:val="nil"/>
              <w:bottom w:val="single" w:sz="4" w:space="0" w:color="auto"/>
              <w:right w:val="nil"/>
            </w:tcBorders>
          </w:tcPr>
          <w:p w:rsidR="00AD1561" w:rsidRPr="00C42470" w:rsidRDefault="00AD1561" w:rsidP="00881F32">
            <w:pPr>
              <w:rPr>
                <w:sz w:val="20"/>
                <w:szCs w:val="20"/>
              </w:rPr>
            </w:pPr>
          </w:p>
        </w:tc>
        <w:tc>
          <w:tcPr>
            <w:tcW w:w="1208" w:type="pct"/>
            <w:tcBorders>
              <w:top w:val="nil"/>
              <w:left w:val="nil"/>
              <w:bottom w:val="nil"/>
            </w:tcBorders>
          </w:tcPr>
          <w:p w:rsidR="00AD1561" w:rsidRPr="00C42470" w:rsidRDefault="00AD1561" w:rsidP="00881F32">
            <w:pPr>
              <w:rPr>
                <w:sz w:val="20"/>
                <w:szCs w:val="20"/>
              </w:rPr>
            </w:pPr>
          </w:p>
        </w:tc>
      </w:tr>
      <w:tr w:rsidR="00AD1561" w:rsidRPr="00C42470" w:rsidTr="00881F32">
        <w:tc>
          <w:tcPr>
            <w:tcW w:w="5000" w:type="pct"/>
            <w:gridSpan w:val="5"/>
            <w:tcBorders>
              <w:top w:val="nil"/>
            </w:tcBorders>
          </w:tcPr>
          <w:p w:rsidR="00AD1561" w:rsidRPr="00C42470" w:rsidRDefault="00AD1561" w:rsidP="00881F32">
            <w:pPr>
              <w:spacing w:before="40"/>
              <w:jc w:val="center"/>
              <w:rPr>
                <w:b/>
                <w:sz w:val="20"/>
                <w:szCs w:val="20"/>
              </w:rPr>
            </w:pPr>
            <w:r w:rsidRPr="00C42470">
              <w:rPr>
                <w:b/>
                <w:sz w:val="20"/>
                <w:szCs w:val="20"/>
              </w:rPr>
              <w:t>CAPACITY UNDER WHICH THIS BID IS SIGNED</w:t>
            </w:r>
          </w:p>
          <w:p w:rsidR="00AD1561" w:rsidRPr="00C42470" w:rsidRDefault="00AD1561" w:rsidP="00881F32">
            <w:pPr>
              <w:jc w:val="center"/>
              <w:rPr>
                <w:sz w:val="20"/>
                <w:szCs w:val="20"/>
              </w:rPr>
            </w:pPr>
          </w:p>
        </w:tc>
      </w:tr>
    </w:tbl>
    <w:p w:rsidR="00AD1561" w:rsidRDefault="00AD1561" w:rsidP="00AD1561"/>
    <w:p w:rsidR="00AD1561" w:rsidRDefault="00AD1561" w:rsidP="00AD1561"/>
    <w:p w:rsidR="00881341" w:rsidRDefault="00881341" w:rsidP="00881341"/>
    <w:p w:rsidR="00F558A4" w:rsidRDefault="00F558A4" w:rsidP="00881341"/>
    <w:p w:rsidR="00F558A4" w:rsidRDefault="00F558A4" w:rsidP="00881341"/>
    <w:p w:rsidR="00F558A4" w:rsidRDefault="00F558A4" w:rsidP="00881341"/>
    <w:p w:rsidR="006B1CD0" w:rsidRDefault="006B1CD0" w:rsidP="00881341"/>
    <w:p w:rsidR="00F558A4" w:rsidRDefault="00F558A4" w:rsidP="00881341"/>
    <w:p w:rsidR="00F558A4" w:rsidRDefault="00F558A4" w:rsidP="00881341"/>
    <w:p w:rsidR="00F558A4" w:rsidRDefault="00F558A4" w:rsidP="00255241">
      <w:pPr>
        <w:pStyle w:val="Index1"/>
      </w:pPr>
      <w:r w:rsidRPr="00F558A4">
        <w:t xml:space="preserve">Annexure A : </w:t>
      </w:r>
      <w:r w:rsidR="006B1CD0">
        <w:rPr>
          <w:b w:val="0"/>
        </w:rPr>
        <w:t>(</w:t>
      </w:r>
      <w:r w:rsidR="003E33C2">
        <w:rPr>
          <w:b w:val="0"/>
        </w:rPr>
        <w:t>Scope of Work</w:t>
      </w:r>
      <w:r w:rsidR="00255241">
        <w:t>)</w:t>
      </w:r>
    </w:p>
    <w:p w:rsidR="000513C6" w:rsidRPr="000513C6" w:rsidRDefault="000513C6" w:rsidP="000513C6">
      <w:pPr>
        <w:rPr>
          <w:lang w:val="en-ZA"/>
        </w:rPr>
      </w:pPr>
      <w:r>
        <w:rPr>
          <w:lang w:val="en-ZA"/>
        </w:rPr>
        <w:lastRenderedPageBreak/>
        <w:t>Provided with the document</w:t>
      </w:r>
    </w:p>
    <w:p w:rsidR="00255241" w:rsidRDefault="00255241">
      <w:pPr>
        <w:widowControl/>
        <w:spacing w:before="0" w:after="200"/>
        <w:outlineLvl w:val="9"/>
        <w:rPr>
          <w:lang w:val="en-ZA"/>
        </w:rPr>
      </w:pPr>
      <w:r>
        <w:rPr>
          <w:lang w:val="en-ZA"/>
        </w:rPr>
        <w:br w:type="page"/>
      </w:r>
    </w:p>
    <w:p w:rsidR="00F558A4" w:rsidRDefault="00255241" w:rsidP="00255241">
      <w:pPr>
        <w:pStyle w:val="Index1"/>
        <w:rPr>
          <w:b w:val="0"/>
        </w:rPr>
      </w:pPr>
      <w:r w:rsidRPr="00255241">
        <w:lastRenderedPageBreak/>
        <w:t>Annexure B</w:t>
      </w:r>
      <w:r>
        <w:t xml:space="preserve"> – </w:t>
      </w:r>
      <w:r>
        <w:rPr>
          <w:b w:val="0"/>
        </w:rPr>
        <w:t>Bill of Quantities</w:t>
      </w:r>
    </w:p>
    <w:p w:rsidR="000513C6" w:rsidRDefault="000513C6" w:rsidP="000513C6">
      <w:pPr>
        <w:rPr>
          <w:lang w:val="en-ZA"/>
        </w:rPr>
      </w:pPr>
    </w:p>
    <w:p w:rsidR="00F558A4" w:rsidRPr="00F558A4" w:rsidRDefault="000513C6" w:rsidP="00F558A4">
      <w:pPr>
        <w:rPr>
          <w:lang w:val="en-ZA"/>
        </w:rPr>
      </w:pPr>
      <w:r w:rsidRPr="000513C6">
        <w:rPr>
          <w:rFonts w:ascii="Calibri" w:eastAsia="Calibri" w:hAnsi="Calibri" w:cs="Times New Roman"/>
          <w:iCs w:val="0"/>
          <w:noProof/>
          <w:lang w:val="en-ZA"/>
        </w:rPr>
        <w:drawing>
          <wp:inline distT="0" distB="0" distL="0" distR="0" wp14:anchorId="44F10C8B" wp14:editId="6E7B0430">
            <wp:extent cx="6119495" cy="54688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9495" cy="5468816"/>
                    </a:xfrm>
                    <a:prstGeom prst="rect">
                      <a:avLst/>
                    </a:prstGeom>
                    <a:noFill/>
                    <a:ln>
                      <a:noFill/>
                    </a:ln>
                  </pic:spPr>
                </pic:pic>
              </a:graphicData>
            </a:graphic>
          </wp:inline>
        </w:drawing>
      </w:r>
    </w:p>
    <w:sectPr w:rsidR="00F558A4" w:rsidRPr="00F558A4" w:rsidSect="004513DE">
      <w:footerReference w:type="default" r:id="rId12"/>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D4F" w:rsidRDefault="006F6D4F" w:rsidP="00CD1845">
      <w:pPr>
        <w:spacing w:before="0" w:after="0" w:line="240" w:lineRule="auto"/>
      </w:pPr>
      <w:r>
        <w:separator/>
      </w:r>
    </w:p>
    <w:p w:rsidR="006F6D4F" w:rsidRDefault="006F6D4F"/>
  </w:endnote>
  <w:endnote w:type="continuationSeparator" w:id="0">
    <w:p w:rsidR="006F6D4F" w:rsidRDefault="006F6D4F" w:rsidP="00CD1845">
      <w:pPr>
        <w:spacing w:before="0" w:after="0" w:line="240" w:lineRule="auto"/>
      </w:pPr>
      <w:r>
        <w:continuationSeparator/>
      </w:r>
    </w:p>
    <w:p w:rsidR="006F6D4F" w:rsidRDefault="006F6D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0688" w:rsidRPr="000C2C64" w:rsidRDefault="002E0688">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E347B3">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E347B3">
      <w:rPr>
        <w:noProof/>
        <w:color w:val="A6A6A6" w:themeColor="background1" w:themeShade="A6"/>
      </w:rPr>
      <w:t>19</w:t>
    </w:r>
    <w:r>
      <w:rPr>
        <w:noProof/>
        <w:color w:val="A6A6A6" w:themeColor="background1" w:themeShade="A6"/>
      </w:rPr>
      <w:fldChar w:fldCharType="end"/>
    </w:r>
  </w:p>
  <w:p w:rsidR="002E0688" w:rsidRDefault="002E06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D4F" w:rsidRDefault="006F6D4F" w:rsidP="00CD1845">
      <w:pPr>
        <w:spacing w:before="0" w:after="0" w:line="240" w:lineRule="auto"/>
      </w:pPr>
      <w:r>
        <w:separator/>
      </w:r>
    </w:p>
    <w:p w:rsidR="006F6D4F" w:rsidRDefault="006F6D4F"/>
  </w:footnote>
  <w:footnote w:type="continuationSeparator" w:id="0">
    <w:p w:rsidR="006F6D4F" w:rsidRDefault="006F6D4F" w:rsidP="00CD1845">
      <w:pPr>
        <w:spacing w:before="0" w:after="0" w:line="240" w:lineRule="auto"/>
      </w:pPr>
      <w:r>
        <w:continuationSeparator/>
      </w:r>
    </w:p>
    <w:p w:rsidR="006F6D4F" w:rsidRDefault="006F6D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F1D4B"/>
    <w:multiLevelType w:val="hybridMultilevel"/>
    <w:tmpl w:val="FD147284"/>
    <w:lvl w:ilvl="0" w:tplc="B8228F40">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378436E2">
      <w:numFmt w:val="bullet"/>
      <w:lvlText w:val="•"/>
      <w:lvlJc w:val="left"/>
      <w:pPr>
        <w:ind w:left="742" w:hanging="360"/>
      </w:pPr>
      <w:rPr>
        <w:rFonts w:hint="default"/>
        <w:lang w:val="en-US" w:eastAsia="en-US" w:bidi="ar-SA"/>
      </w:rPr>
    </w:lvl>
    <w:lvl w:ilvl="2" w:tplc="07C682F8">
      <w:numFmt w:val="bullet"/>
      <w:lvlText w:val="•"/>
      <w:lvlJc w:val="left"/>
      <w:pPr>
        <w:ind w:left="1024" w:hanging="360"/>
      </w:pPr>
      <w:rPr>
        <w:rFonts w:hint="default"/>
        <w:lang w:val="en-US" w:eastAsia="en-US" w:bidi="ar-SA"/>
      </w:rPr>
    </w:lvl>
    <w:lvl w:ilvl="3" w:tplc="C3D2CEC6">
      <w:numFmt w:val="bullet"/>
      <w:lvlText w:val="•"/>
      <w:lvlJc w:val="left"/>
      <w:pPr>
        <w:ind w:left="1306" w:hanging="360"/>
      </w:pPr>
      <w:rPr>
        <w:rFonts w:hint="default"/>
        <w:lang w:val="en-US" w:eastAsia="en-US" w:bidi="ar-SA"/>
      </w:rPr>
    </w:lvl>
    <w:lvl w:ilvl="4" w:tplc="F9EC7A7E">
      <w:numFmt w:val="bullet"/>
      <w:lvlText w:val="•"/>
      <w:lvlJc w:val="left"/>
      <w:pPr>
        <w:ind w:left="1588" w:hanging="360"/>
      </w:pPr>
      <w:rPr>
        <w:rFonts w:hint="default"/>
        <w:lang w:val="en-US" w:eastAsia="en-US" w:bidi="ar-SA"/>
      </w:rPr>
    </w:lvl>
    <w:lvl w:ilvl="5" w:tplc="A44C7246">
      <w:numFmt w:val="bullet"/>
      <w:lvlText w:val="•"/>
      <w:lvlJc w:val="left"/>
      <w:pPr>
        <w:ind w:left="1870" w:hanging="360"/>
      </w:pPr>
      <w:rPr>
        <w:rFonts w:hint="default"/>
        <w:lang w:val="en-US" w:eastAsia="en-US" w:bidi="ar-SA"/>
      </w:rPr>
    </w:lvl>
    <w:lvl w:ilvl="6" w:tplc="49D6EC02">
      <w:numFmt w:val="bullet"/>
      <w:lvlText w:val="•"/>
      <w:lvlJc w:val="left"/>
      <w:pPr>
        <w:ind w:left="2152" w:hanging="360"/>
      </w:pPr>
      <w:rPr>
        <w:rFonts w:hint="default"/>
        <w:lang w:val="en-US" w:eastAsia="en-US" w:bidi="ar-SA"/>
      </w:rPr>
    </w:lvl>
    <w:lvl w:ilvl="7" w:tplc="8ECA46B4">
      <w:numFmt w:val="bullet"/>
      <w:lvlText w:val="•"/>
      <w:lvlJc w:val="left"/>
      <w:pPr>
        <w:ind w:left="2434" w:hanging="360"/>
      </w:pPr>
      <w:rPr>
        <w:rFonts w:hint="default"/>
        <w:lang w:val="en-US" w:eastAsia="en-US" w:bidi="ar-SA"/>
      </w:rPr>
    </w:lvl>
    <w:lvl w:ilvl="8" w:tplc="DEFE454E">
      <w:numFmt w:val="bullet"/>
      <w:lvlText w:val="•"/>
      <w:lvlJc w:val="left"/>
      <w:pPr>
        <w:ind w:left="2716" w:hanging="360"/>
      </w:pPr>
      <w:rPr>
        <w:rFonts w:hint="default"/>
        <w:lang w:val="en-US" w:eastAsia="en-US" w:bidi="ar-SA"/>
      </w:rPr>
    </w:lvl>
  </w:abstractNum>
  <w:abstractNum w:abstractNumId="1"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20FE5E75"/>
    <w:multiLevelType w:val="hybridMultilevel"/>
    <w:tmpl w:val="D2F240C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1CA0960"/>
    <w:multiLevelType w:val="hybridMultilevel"/>
    <w:tmpl w:val="C5F24A48"/>
    <w:lvl w:ilvl="0" w:tplc="122202B6">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3736736E">
      <w:numFmt w:val="bullet"/>
      <w:lvlText w:val="•"/>
      <w:lvlJc w:val="left"/>
      <w:pPr>
        <w:ind w:left="798" w:hanging="360"/>
      </w:pPr>
      <w:rPr>
        <w:rFonts w:hint="default"/>
        <w:lang w:val="en-US" w:eastAsia="en-US" w:bidi="ar-SA"/>
      </w:rPr>
    </w:lvl>
    <w:lvl w:ilvl="2" w:tplc="E856E89A">
      <w:numFmt w:val="bullet"/>
      <w:lvlText w:val="•"/>
      <w:lvlJc w:val="left"/>
      <w:pPr>
        <w:ind w:left="1136" w:hanging="360"/>
      </w:pPr>
      <w:rPr>
        <w:rFonts w:hint="default"/>
        <w:lang w:val="en-US" w:eastAsia="en-US" w:bidi="ar-SA"/>
      </w:rPr>
    </w:lvl>
    <w:lvl w:ilvl="3" w:tplc="F45AACAC">
      <w:numFmt w:val="bullet"/>
      <w:lvlText w:val="•"/>
      <w:lvlJc w:val="left"/>
      <w:pPr>
        <w:ind w:left="1474" w:hanging="360"/>
      </w:pPr>
      <w:rPr>
        <w:rFonts w:hint="default"/>
        <w:lang w:val="en-US" w:eastAsia="en-US" w:bidi="ar-SA"/>
      </w:rPr>
    </w:lvl>
    <w:lvl w:ilvl="4" w:tplc="EA4ABB84">
      <w:numFmt w:val="bullet"/>
      <w:lvlText w:val="•"/>
      <w:lvlJc w:val="left"/>
      <w:pPr>
        <w:ind w:left="1812" w:hanging="360"/>
      </w:pPr>
      <w:rPr>
        <w:rFonts w:hint="default"/>
        <w:lang w:val="en-US" w:eastAsia="en-US" w:bidi="ar-SA"/>
      </w:rPr>
    </w:lvl>
    <w:lvl w:ilvl="5" w:tplc="3C7E2ACC">
      <w:numFmt w:val="bullet"/>
      <w:lvlText w:val="•"/>
      <w:lvlJc w:val="left"/>
      <w:pPr>
        <w:ind w:left="2150" w:hanging="360"/>
      </w:pPr>
      <w:rPr>
        <w:rFonts w:hint="default"/>
        <w:lang w:val="en-US" w:eastAsia="en-US" w:bidi="ar-SA"/>
      </w:rPr>
    </w:lvl>
    <w:lvl w:ilvl="6" w:tplc="380230E8">
      <w:numFmt w:val="bullet"/>
      <w:lvlText w:val="•"/>
      <w:lvlJc w:val="left"/>
      <w:pPr>
        <w:ind w:left="2488" w:hanging="360"/>
      </w:pPr>
      <w:rPr>
        <w:rFonts w:hint="default"/>
        <w:lang w:val="en-US" w:eastAsia="en-US" w:bidi="ar-SA"/>
      </w:rPr>
    </w:lvl>
    <w:lvl w:ilvl="7" w:tplc="C1FA3D10">
      <w:numFmt w:val="bullet"/>
      <w:lvlText w:val="•"/>
      <w:lvlJc w:val="left"/>
      <w:pPr>
        <w:ind w:left="2826" w:hanging="360"/>
      </w:pPr>
      <w:rPr>
        <w:rFonts w:hint="default"/>
        <w:lang w:val="en-US" w:eastAsia="en-US" w:bidi="ar-SA"/>
      </w:rPr>
    </w:lvl>
    <w:lvl w:ilvl="8" w:tplc="1E26F524">
      <w:numFmt w:val="bullet"/>
      <w:lvlText w:val="•"/>
      <w:lvlJc w:val="left"/>
      <w:pPr>
        <w:ind w:left="3164" w:hanging="360"/>
      </w:pPr>
      <w:rPr>
        <w:rFonts w:hint="default"/>
        <w:lang w:val="en-US" w:eastAsia="en-US" w:bidi="ar-SA"/>
      </w:rPr>
    </w:lvl>
  </w:abstractNum>
  <w:abstractNum w:abstractNumId="6" w15:restartNumberingAfterBreak="0">
    <w:nsid w:val="2A32694A"/>
    <w:multiLevelType w:val="hybridMultilevel"/>
    <w:tmpl w:val="F67A26B4"/>
    <w:lvl w:ilvl="0" w:tplc="43CA0D6C">
      <w:numFmt w:val="bullet"/>
      <w:lvlText w:val=""/>
      <w:lvlJc w:val="left"/>
      <w:pPr>
        <w:ind w:left="465" w:hanging="360"/>
      </w:pPr>
      <w:rPr>
        <w:rFonts w:ascii="Symbol" w:eastAsia="Symbol" w:hAnsi="Symbol" w:cs="Symbol" w:hint="default"/>
        <w:b w:val="0"/>
        <w:bCs w:val="0"/>
        <w:i w:val="0"/>
        <w:iCs w:val="0"/>
        <w:spacing w:val="0"/>
        <w:w w:val="100"/>
        <w:sz w:val="22"/>
        <w:szCs w:val="22"/>
        <w:lang w:val="en-US" w:eastAsia="en-US" w:bidi="ar-SA"/>
      </w:rPr>
    </w:lvl>
    <w:lvl w:ilvl="1" w:tplc="5A42175A">
      <w:numFmt w:val="bullet"/>
      <w:lvlText w:val="•"/>
      <w:lvlJc w:val="left"/>
      <w:pPr>
        <w:ind w:left="742" w:hanging="360"/>
      </w:pPr>
      <w:rPr>
        <w:rFonts w:hint="default"/>
        <w:lang w:val="en-US" w:eastAsia="en-US" w:bidi="ar-SA"/>
      </w:rPr>
    </w:lvl>
    <w:lvl w:ilvl="2" w:tplc="23B2C272">
      <w:numFmt w:val="bullet"/>
      <w:lvlText w:val="•"/>
      <w:lvlJc w:val="left"/>
      <w:pPr>
        <w:ind w:left="1024" w:hanging="360"/>
      </w:pPr>
      <w:rPr>
        <w:rFonts w:hint="default"/>
        <w:lang w:val="en-US" w:eastAsia="en-US" w:bidi="ar-SA"/>
      </w:rPr>
    </w:lvl>
    <w:lvl w:ilvl="3" w:tplc="2418FDDE">
      <w:numFmt w:val="bullet"/>
      <w:lvlText w:val="•"/>
      <w:lvlJc w:val="left"/>
      <w:pPr>
        <w:ind w:left="1306" w:hanging="360"/>
      </w:pPr>
      <w:rPr>
        <w:rFonts w:hint="default"/>
        <w:lang w:val="en-US" w:eastAsia="en-US" w:bidi="ar-SA"/>
      </w:rPr>
    </w:lvl>
    <w:lvl w:ilvl="4" w:tplc="CBB2284E">
      <w:numFmt w:val="bullet"/>
      <w:lvlText w:val="•"/>
      <w:lvlJc w:val="left"/>
      <w:pPr>
        <w:ind w:left="1588" w:hanging="360"/>
      </w:pPr>
      <w:rPr>
        <w:rFonts w:hint="default"/>
        <w:lang w:val="en-US" w:eastAsia="en-US" w:bidi="ar-SA"/>
      </w:rPr>
    </w:lvl>
    <w:lvl w:ilvl="5" w:tplc="7F3A7340">
      <w:numFmt w:val="bullet"/>
      <w:lvlText w:val="•"/>
      <w:lvlJc w:val="left"/>
      <w:pPr>
        <w:ind w:left="1870" w:hanging="360"/>
      </w:pPr>
      <w:rPr>
        <w:rFonts w:hint="default"/>
        <w:lang w:val="en-US" w:eastAsia="en-US" w:bidi="ar-SA"/>
      </w:rPr>
    </w:lvl>
    <w:lvl w:ilvl="6" w:tplc="F12EFF14">
      <w:numFmt w:val="bullet"/>
      <w:lvlText w:val="•"/>
      <w:lvlJc w:val="left"/>
      <w:pPr>
        <w:ind w:left="2152" w:hanging="360"/>
      </w:pPr>
      <w:rPr>
        <w:rFonts w:hint="default"/>
        <w:lang w:val="en-US" w:eastAsia="en-US" w:bidi="ar-SA"/>
      </w:rPr>
    </w:lvl>
    <w:lvl w:ilvl="7" w:tplc="3822FA28">
      <w:numFmt w:val="bullet"/>
      <w:lvlText w:val="•"/>
      <w:lvlJc w:val="left"/>
      <w:pPr>
        <w:ind w:left="2434" w:hanging="360"/>
      </w:pPr>
      <w:rPr>
        <w:rFonts w:hint="default"/>
        <w:lang w:val="en-US" w:eastAsia="en-US" w:bidi="ar-SA"/>
      </w:rPr>
    </w:lvl>
    <w:lvl w:ilvl="8" w:tplc="51C8CA70">
      <w:numFmt w:val="bullet"/>
      <w:lvlText w:val="•"/>
      <w:lvlJc w:val="left"/>
      <w:pPr>
        <w:ind w:left="2716" w:hanging="360"/>
      </w:pPr>
      <w:rPr>
        <w:rFonts w:hint="default"/>
        <w:lang w:val="en-US" w:eastAsia="en-US" w:bidi="ar-SA"/>
      </w:rPr>
    </w:lvl>
  </w:abstractNum>
  <w:abstractNum w:abstractNumId="7"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E897EE2"/>
    <w:multiLevelType w:val="multilevel"/>
    <w:tmpl w:val="518CD342"/>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9" w15:restartNumberingAfterBreak="0">
    <w:nsid w:val="32145D7E"/>
    <w:multiLevelType w:val="hybridMultilevel"/>
    <w:tmpl w:val="E3BC3C7C"/>
    <w:lvl w:ilvl="0" w:tplc="3CCA613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6D848D5"/>
    <w:multiLevelType w:val="hybridMultilevel"/>
    <w:tmpl w:val="CBB2FA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8055703"/>
    <w:multiLevelType w:val="hybridMultilevel"/>
    <w:tmpl w:val="B13010C8"/>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4" w15:restartNumberingAfterBreak="0">
    <w:nsid w:val="50976C36"/>
    <w:multiLevelType w:val="hybridMultilevel"/>
    <w:tmpl w:val="5A749C18"/>
    <w:lvl w:ilvl="0" w:tplc="BA9C6FBA">
      <w:numFmt w:val="bullet"/>
      <w:lvlText w:val=""/>
      <w:lvlJc w:val="left"/>
      <w:pPr>
        <w:ind w:left="467" w:hanging="360"/>
      </w:pPr>
      <w:rPr>
        <w:rFonts w:ascii="Symbol" w:eastAsia="Symbol" w:hAnsi="Symbol" w:cs="Symbol" w:hint="default"/>
        <w:b w:val="0"/>
        <w:bCs w:val="0"/>
        <w:i w:val="0"/>
        <w:iCs w:val="0"/>
        <w:spacing w:val="0"/>
        <w:w w:val="100"/>
        <w:sz w:val="22"/>
        <w:szCs w:val="22"/>
        <w:lang w:val="en-US" w:eastAsia="en-US" w:bidi="ar-SA"/>
      </w:rPr>
    </w:lvl>
    <w:lvl w:ilvl="1" w:tplc="ACF00FE8">
      <w:numFmt w:val="bullet"/>
      <w:lvlText w:val="•"/>
      <w:lvlJc w:val="left"/>
      <w:pPr>
        <w:ind w:left="798" w:hanging="360"/>
      </w:pPr>
      <w:rPr>
        <w:rFonts w:hint="default"/>
        <w:lang w:val="en-US" w:eastAsia="en-US" w:bidi="ar-SA"/>
      </w:rPr>
    </w:lvl>
    <w:lvl w:ilvl="2" w:tplc="B4E688FC">
      <w:numFmt w:val="bullet"/>
      <w:lvlText w:val="•"/>
      <w:lvlJc w:val="left"/>
      <w:pPr>
        <w:ind w:left="1136" w:hanging="360"/>
      </w:pPr>
      <w:rPr>
        <w:rFonts w:hint="default"/>
        <w:lang w:val="en-US" w:eastAsia="en-US" w:bidi="ar-SA"/>
      </w:rPr>
    </w:lvl>
    <w:lvl w:ilvl="3" w:tplc="C4CAEB54">
      <w:numFmt w:val="bullet"/>
      <w:lvlText w:val="•"/>
      <w:lvlJc w:val="left"/>
      <w:pPr>
        <w:ind w:left="1474" w:hanging="360"/>
      </w:pPr>
      <w:rPr>
        <w:rFonts w:hint="default"/>
        <w:lang w:val="en-US" w:eastAsia="en-US" w:bidi="ar-SA"/>
      </w:rPr>
    </w:lvl>
    <w:lvl w:ilvl="4" w:tplc="8C5AF37C">
      <w:numFmt w:val="bullet"/>
      <w:lvlText w:val="•"/>
      <w:lvlJc w:val="left"/>
      <w:pPr>
        <w:ind w:left="1812" w:hanging="360"/>
      </w:pPr>
      <w:rPr>
        <w:rFonts w:hint="default"/>
        <w:lang w:val="en-US" w:eastAsia="en-US" w:bidi="ar-SA"/>
      </w:rPr>
    </w:lvl>
    <w:lvl w:ilvl="5" w:tplc="9482EC70">
      <w:numFmt w:val="bullet"/>
      <w:lvlText w:val="•"/>
      <w:lvlJc w:val="left"/>
      <w:pPr>
        <w:ind w:left="2150" w:hanging="360"/>
      </w:pPr>
      <w:rPr>
        <w:rFonts w:hint="default"/>
        <w:lang w:val="en-US" w:eastAsia="en-US" w:bidi="ar-SA"/>
      </w:rPr>
    </w:lvl>
    <w:lvl w:ilvl="6" w:tplc="0F44E836">
      <w:numFmt w:val="bullet"/>
      <w:lvlText w:val="•"/>
      <w:lvlJc w:val="left"/>
      <w:pPr>
        <w:ind w:left="2488" w:hanging="360"/>
      </w:pPr>
      <w:rPr>
        <w:rFonts w:hint="default"/>
        <w:lang w:val="en-US" w:eastAsia="en-US" w:bidi="ar-SA"/>
      </w:rPr>
    </w:lvl>
    <w:lvl w:ilvl="7" w:tplc="1A349176">
      <w:numFmt w:val="bullet"/>
      <w:lvlText w:val="•"/>
      <w:lvlJc w:val="left"/>
      <w:pPr>
        <w:ind w:left="2826" w:hanging="360"/>
      </w:pPr>
      <w:rPr>
        <w:rFonts w:hint="default"/>
        <w:lang w:val="en-US" w:eastAsia="en-US" w:bidi="ar-SA"/>
      </w:rPr>
    </w:lvl>
    <w:lvl w:ilvl="8" w:tplc="C1DEF03E">
      <w:numFmt w:val="bullet"/>
      <w:lvlText w:val="•"/>
      <w:lvlJc w:val="left"/>
      <w:pPr>
        <w:ind w:left="3164" w:hanging="360"/>
      </w:pPr>
      <w:rPr>
        <w:rFonts w:hint="default"/>
        <w:lang w:val="en-US" w:eastAsia="en-US" w:bidi="ar-SA"/>
      </w:rPr>
    </w:lvl>
  </w:abstractNum>
  <w:abstractNum w:abstractNumId="15"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5986134"/>
    <w:multiLevelType w:val="hybridMultilevel"/>
    <w:tmpl w:val="A148E28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57FE7F66"/>
    <w:multiLevelType w:val="hybridMultilevel"/>
    <w:tmpl w:val="74520DC4"/>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5FC30324"/>
    <w:multiLevelType w:val="multilevel"/>
    <w:tmpl w:val="DC66D6FA"/>
    <w:numStyleLink w:val="ACSListStyle"/>
  </w:abstractNum>
  <w:abstractNum w:abstractNumId="19" w15:restartNumberingAfterBreak="0">
    <w:nsid w:val="636329BF"/>
    <w:multiLevelType w:val="hybridMultilevel"/>
    <w:tmpl w:val="3C82C4F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BC92044"/>
    <w:multiLevelType w:val="hybridMultilevel"/>
    <w:tmpl w:val="F0A47EB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8"/>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7"/>
  </w:num>
  <w:num w:numId="4">
    <w:abstractNumId w:val="11"/>
  </w:num>
  <w:num w:numId="5">
    <w:abstractNumId w:val="12"/>
  </w:num>
  <w:num w:numId="6">
    <w:abstractNumId w:val="19"/>
  </w:num>
  <w:num w:numId="7">
    <w:abstractNumId w:val="17"/>
  </w:num>
  <w:num w:numId="8">
    <w:abstractNumId w:val="8"/>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5"/>
      <w:lvl w:ilvl="1">
        <w:start w:val="5"/>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9">
    <w:abstractNumId w:val="8"/>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0">
    <w:abstractNumId w:val="8"/>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7"/>
      <w:lvl w:ilvl="1">
        <w:start w:val="7"/>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11">
    <w:abstractNumId w:val="13"/>
  </w:num>
  <w:num w:numId="12">
    <w:abstractNumId w:val="15"/>
  </w:num>
  <w:num w:numId="13">
    <w:abstractNumId w:val="3"/>
  </w:num>
  <w:num w:numId="14">
    <w:abstractNumId w:val="8"/>
  </w:num>
  <w:num w:numId="15">
    <w:abstractNumId w:val="18"/>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abstractNumId w:val="2"/>
  </w:num>
  <w:num w:numId="17">
    <w:abstractNumId w:val="20"/>
  </w:num>
  <w:num w:numId="18">
    <w:abstractNumId w:val="4"/>
  </w:num>
  <w:num w:numId="19">
    <w:abstractNumId w:val="9"/>
  </w:num>
  <w:num w:numId="20">
    <w:abstractNumId w:val="8"/>
  </w:num>
  <w:num w:numId="21">
    <w:abstractNumId w:val="8"/>
  </w:num>
  <w:num w:numId="22">
    <w:abstractNumId w:val="16"/>
  </w:num>
  <w:num w:numId="23">
    <w:abstractNumId w:val="10"/>
  </w:num>
  <w:num w:numId="24">
    <w:abstractNumId w:val="8"/>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1211" w:hanging="851"/>
        </w:pPr>
        <w:rPr>
          <w:rFonts w:hint="default"/>
          <w:color w:val="auto"/>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25">
    <w:abstractNumId w:val="8"/>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startOverride w:val="1"/>
      <w:lvl w:ilvl="2">
        <w:start w:val="1"/>
        <w:numFmt w:val="decimal"/>
        <w:pStyle w:val="Index3"/>
        <w:lvlText w:val="%2.%3"/>
        <w:lvlJc w:val="left"/>
        <w:pPr>
          <w:ind w:left="1211" w:hanging="851"/>
        </w:pPr>
        <w:rPr>
          <w:rFonts w:hint="default"/>
          <w:color w:val="auto"/>
        </w:rPr>
      </w:lvl>
    </w:lvlOverride>
    <w:lvlOverride w:ilvl="3">
      <w:startOverride w:val="1"/>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startOverride w:val="1"/>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startOverride w:val="1"/>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startOverride w:val="1"/>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startOverride w:val="1"/>
      <w:lvl w:ilvl="7">
        <w:start w:val="1"/>
        <w:numFmt w:val="decimal"/>
        <w:pStyle w:val="Index8"/>
        <w:lvlText w:val="%6.%7.%8."/>
        <w:lvlJc w:val="left"/>
        <w:pPr>
          <w:ind w:left="851" w:hanging="851"/>
        </w:pPr>
        <w:rPr>
          <w:rFonts w:hint="default"/>
        </w:rPr>
      </w:lvl>
    </w:lvlOverride>
    <w:lvlOverride w:ilvl="8">
      <w:startOverride w:val="1"/>
      <w:lvl w:ilvl="8">
        <w:start w:val="1"/>
        <w:numFmt w:val="decimal"/>
        <w:pStyle w:val="Index9"/>
        <w:lvlText w:val="%6.%7.%8.%9."/>
        <w:lvlJc w:val="left"/>
        <w:pPr>
          <w:ind w:left="851" w:hanging="851"/>
        </w:pPr>
        <w:rPr>
          <w:rFonts w:hint="default"/>
        </w:rPr>
      </w:lvl>
    </w:lvlOverride>
  </w:num>
  <w:num w:numId="26">
    <w:abstractNumId w:val="6"/>
  </w:num>
  <w:num w:numId="27">
    <w:abstractNumId w:val="14"/>
  </w:num>
  <w:num w:numId="28">
    <w:abstractNumId w:val="0"/>
  </w:num>
  <w:num w:numId="2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CF"/>
    <w:rsid w:val="00007B62"/>
    <w:rsid w:val="0002512C"/>
    <w:rsid w:val="0002680D"/>
    <w:rsid w:val="000324A9"/>
    <w:rsid w:val="00032E12"/>
    <w:rsid w:val="00042CBC"/>
    <w:rsid w:val="00047F30"/>
    <w:rsid w:val="000513C6"/>
    <w:rsid w:val="00056E94"/>
    <w:rsid w:val="000677B9"/>
    <w:rsid w:val="00081095"/>
    <w:rsid w:val="000A211B"/>
    <w:rsid w:val="000B07DB"/>
    <w:rsid w:val="000B1015"/>
    <w:rsid w:val="000C2C64"/>
    <w:rsid w:val="000C44C2"/>
    <w:rsid w:val="000D5C2F"/>
    <w:rsid w:val="000F6CD7"/>
    <w:rsid w:val="000F70A3"/>
    <w:rsid w:val="00137086"/>
    <w:rsid w:val="00144215"/>
    <w:rsid w:val="001445BC"/>
    <w:rsid w:val="00155A00"/>
    <w:rsid w:val="00155EAC"/>
    <w:rsid w:val="00160646"/>
    <w:rsid w:val="00183AC8"/>
    <w:rsid w:val="001A0B85"/>
    <w:rsid w:val="001B218A"/>
    <w:rsid w:val="001B309C"/>
    <w:rsid w:val="001C0355"/>
    <w:rsid w:val="001D0780"/>
    <w:rsid w:val="001D4236"/>
    <w:rsid w:val="00213098"/>
    <w:rsid w:val="00213B92"/>
    <w:rsid w:val="0021630F"/>
    <w:rsid w:val="00222530"/>
    <w:rsid w:val="002232E8"/>
    <w:rsid w:val="00231D93"/>
    <w:rsid w:val="00255241"/>
    <w:rsid w:val="00261152"/>
    <w:rsid w:val="002643E9"/>
    <w:rsid w:val="00264F10"/>
    <w:rsid w:val="00272969"/>
    <w:rsid w:val="002734D4"/>
    <w:rsid w:val="0027565A"/>
    <w:rsid w:val="00275C54"/>
    <w:rsid w:val="002820D5"/>
    <w:rsid w:val="00284F49"/>
    <w:rsid w:val="00292449"/>
    <w:rsid w:val="002953A1"/>
    <w:rsid w:val="002A4095"/>
    <w:rsid w:val="002C45AC"/>
    <w:rsid w:val="002D3216"/>
    <w:rsid w:val="002E0688"/>
    <w:rsid w:val="002E0CB1"/>
    <w:rsid w:val="002E7DFD"/>
    <w:rsid w:val="002F2FD6"/>
    <w:rsid w:val="002F37E7"/>
    <w:rsid w:val="00304BA3"/>
    <w:rsid w:val="0030524C"/>
    <w:rsid w:val="00311A8B"/>
    <w:rsid w:val="0031325B"/>
    <w:rsid w:val="00330A4C"/>
    <w:rsid w:val="00352047"/>
    <w:rsid w:val="00353BAA"/>
    <w:rsid w:val="00354032"/>
    <w:rsid w:val="0035761A"/>
    <w:rsid w:val="00373840"/>
    <w:rsid w:val="0039058C"/>
    <w:rsid w:val="003912DA"/>
    <w:rsid w:val="00395CAC"/>
    <w:rsid w:val="003A235B"/>
    <w:rsid w:val="003A6821"/>
    <w:rsid w:val="003B0F32"/>
    <w:rsid w:val="003B5673"/>
    <w:rsid w:val="003B6317"/>
    <w:rsid w:val="003D3F2B"/>
    <w:rsid w:val="003D5ADD"/>
    <w:rsid w:val="003E10BA"/>
    <w:rsid w:val="003E33C2"/>
    <w:rsid w:val="003F284E"/>
    <w:rsid w:val="003F2C11"/>
    <w:rsid w:val="00414D47"/>
    <w:rsid w:val="00420DA1"/>
    <w:rsid w:val="004513DE"/>
    <w:rsid w:val="0045269F"/>
    <w:rsid w:val="0046111A"/>
    <w:rsid w:val="0047318E"/>
    <w:rsid w:val="0047600F"/>
    <w:rsid w:val="00484FDB"/>
    <w:rsid w:val="004878B3"/>
    <w:rsid w:val="004879F3"/>
    <w:rsid w:val="00487FAC"/>
    <w:rsid w:val="00494F9F"/>
    <w:rsid w:val="004B3FB7"/>
    <w:rsid w:val="004B7F32"/>
    <w:rsid w:val="004C7C23"/>
    <w:rsid w:val="004D2A5D"/>
    <w:rsid w:val="004D4729"/>
    <w:rsid w:val="004D7299"/>
    <w:rsid w:val="004E279C"/>
    <w:rsid w:val="005225A8"/>
    <w:rsid w:val="00536FB9"/>
    <w:rsid w:val="00544FC3"/>
    <w:rsid w:val="0055026D"/>
    <w:rsid w:val="0055231C"/>
    <w:rsid w:val="00554C52"/>
    <w:rsid w:val="00572925"/>
    <w:rsid w:val="0058577C"/>
    <w:rsid w:val="0058651E"/>
    <w:rsid w:val="0058701E"/>
    <w:rsid w:val="00593BED"/>
    <w:rsid w:val="005B1E63"/>
    <w:rsid w:val="005B1F78"/>
    <w:rsid w:val="005C3E6E"/>
    <w:rsid w:val="005D49AB"/>
    <w:rsid w:val="005F7F05"/>
    <w:rsid w:val="006026B8"/>
    <w:rsid w:val="00610900"/>
    <w:rsid w:val="00613189"/>
    <w:rsid w:val="00623F1D"/>
    <w:rsid w:val="00640CAA"/>
    <w:rsid w:val="00643D12"/>
    <w:rsid w:val="00654DB7"/>
    <w:rsid w:val="00656EA3"/>
    <w:rsid w:val="00665A43"/>
    <w:rsid w:val="0067019B"/>
    <w:rsid w:val="0067202A"/>
    <w:rsid w:val="00672FCD"/>
    <w:rsid w:val="00674E3E"/>
    <w:rsid w:val="00676612"/>
    <w:rsid w:val="006A1D0F"/>
    <w:rsid w:val="006A1F7A"/>
    <w:rsid w:val="006B1CD0"/>
    <w:rsid w:val="006B5459"/>
    <w:rsid w:val="006B719C"/>
    <w:rsid w:val="006C25DE"/>
    <w:rsid w:val="006D5DF6"/>
    <w:rsid w:val="006E040B"/>
    <w:rsid w:val="006E2467"/>
    <w:rsid w:val="006E5971"/>
    <w:rsid w:val="006E7A53"/>
    <w:rsid w:val="006F114D"/>
    <w:rsid w:val="006F1BEC"/>
    <w:rsid w:val="006F2F2B"/>
    <w:rsid w:val="006F6D4F"/>
    <w:rsid w:val="00714EF6"/>
    <w:rsid w:val="0071520B"/>
    <w:rsid w:val="00746868"/>
    <w:rsid w:val="00753D7A"/>
    <w:rsid w:val="007622D8"/>
    <w:rsid w:val="007641D7"/>
    <w:rsid w:val="00765515"/>
    <w:rsid w:val="00774358"/>
    <w:rsid w:val="00784B99"/>
    <w:rsid w:val="00785EE8"/>
    <w:rsid w:val="00786B6A"/>
    <w:rsid w:val="00786EDD"/>
    <w:rsid w:val="00787398"/>
    <w:rsid w:val="007877CA"/>
    <w:rsid w:val="007909C1"/>
    <w:rsid w:val="007937E0"/>
    <w:rsid w:val="007B013C"/>
    <w:rsid w:val="007C6D39"/>
    <w:rsid w:val="007D66F8"/>
    <w:rsid w:val="007D6F0B"/>
    <w:rsid w:val="007F24C9"/>
    <w:rsid w:val="007F4CAA"/>
    <w:rsid w:val="007F64A7"/>
    <w:rsid w:val="00803A4F"/>
    <w:rsid w:val="00806B4F"/>
    <w:rsid w:val="00806C82"/>
    <w:rsid w:val="00813A84"/>
    <w:rsid w:val="00824847"/>
    <w:rsid w:val="0082767A"/>
    <w:rsid w:val="00832F82"/>
    <w:rsid w:val="008346F6"/>
    <w:rsid w:val="008406F2"/>
    <w:rsid w:val="00840DA5"/>
    <w:rsid w:val="00844159"/>
    <w:rsid w:val="008562AB"/>
    <w:rsid w:val="008610B6"/>
    <w:rsid w:val="00864BFE"/>
    <w:rsid w:val="00874BFF"/>
    <w:rsid w:val="008753D1"/>
    <w:rsid w:val="00881341"/>
    <w:rsid w:val="00881F32"/>
    <w:rsid w:val="0088306C"/>
    <w:rsid w:val="0089772C"/>
    <w:rsid w:val="008A0405"/>
    <w:rsid w:val="008A1DCF"/>
    <w:rsid w:val="008A22D5"/>
    <w:rsid w:val="008B29C4"/>
    <w:rsid w:val="008B4FD0"/>
    <w:rsid w:val="008B6833"/>
    <w:rsid w:val="008C0ADA"/>
    <w:rsid w:val="008D5104"/>
    <w:rsid w:val="008E265C"/>
    <w:rsid w:val="008F6C51"/>
    <w:rsid w:val="00905170"/>
    <w:rsid w:val="00905AE4"/>
    <w:rsid w:val="00910C2B"/>
    <w:rsid w:val="00910C2C"/>
    <w:rsid w:val="009120EA"/>
    <w:rsid w:val="009171F1"/>
    <w:rsid w:val="00926678"/>
    <w:rsid w:val="00931917"/>
    <w:rsid w:val="00944A7B"/>
    <w:rsid w:val="00957409"/>
    <w:rsid w:val="00960260"/>
    <w:rsid w:val="00966EA2"/>
    <w:rsid w:val="00995B11"/>
    <w:rsid w:val="009A1AF8"/>
    <w:rsid w:val="009B06AF"/>
    <w:rsid w:val="009C1CB7"/>
    <w:rsid w:val="009C6C4C"/>
    <w:rsid w:val="009D0A5D"/>
    <w:rsid w:val="009D2CA9"/>
    <w:rsid w:val="009D79A3"/>
    <w:rsid w:val="009E2163"/>
    <w:rsid w:val="009E22B6"/>
    <w:rsid w:val="009E2B01"/>
    <w:rsid w:val="009F70F8"/>
    <w:rsid w:val="00A17B9F"/>
    <w:rsid w:val="00A2198D"/>
    <w:rsid w:val="00A276E8"/>
    <w:rsid w:val="00A42E16"/>
    <w:rsid w:val="00A54B72"/>
    <w:rsid w:val="00A66E07"/>
    <w:rsid w:val="00A83372"/>
    <w:rsid w:val="00A87D08"/>
    <w:rsid w:val="00A9008F"/>
    <w:rsid w:val="00A946E5"/>
    <w:rsid w:val="00AA4A5A"/>
    <w:rsid w:val="00AB0A7A"/>
    <w:rsid w:val="00AB18ED"/>
    <w:rsid w:val="00AB3FE5"/>
    <w:rsid w:val="00AB5CE3"/>
    <w:rsid w:val="00AB75D0"/>
    <w:rsid w:val="00AC3416"/>
    <w:rsid w:val="00AC3510"/>
    <w:rsid w:val="00AC5AAB"/>
    <w:rsid w:val="00AD1561"/>
    <w:rsid w:val="00AD4959"/>
    <w:rsid w:val="00AE1249"/>
    <w:rsid w:val="00B01F21"/>
    <w:rsid w:val="00B10E08"/>
    <w:rsid w:val="00B24500"/>
    <w:rsid w:val="00B629F5"/>
    <w:rsid w:val="00B62B5F"/>
    <w:rsid w:val="00B64EF1"/>
    <w:rsid w:val="00B6512B"/>
    <w:rsid w:val="00B83E99"/>
    <w:rsid w:val="00B87D31"/>
    <w:rsid w:val="00B901DC"/>
    <w:rsid w:val="00BB06C4"/>
    <w:rsid w:val="00BB0E4C"/>
    <w:rsid w:val="00BB35B6"/>
    <w:rsid w:val="00BC7666"/>
    <w:rsid w:val="00BD70A3"/>
    <w:rsid w:val="00BD71AE"/>
    <w:rsid w:val="00BE284A"/>
    <w:rsid w:val="00BE55D8"/>
    <w:rsid w:val="00BE6089"/>
    <w:rsid w:val="00BF3410"/>
    <w:rsid w:val="00BF6DBC"/>
    <w:rsid w:val="00C1777E"/>
    <w:rsid w:val="00C17C0F"/>
    <w:rsid w:val="00C20C72"/>
    <w:rsid w:val="00C324BA"/>
    <w:rsid w:val="00C37554"/>
    <w:rsid w:val="00C42470"/>
    <w:rsid w:val="00C429C7"/>
    <w:rsid w:val="00C75B7C"/>
    <w:rsid w:val="00C92C3A"/>
    <w:rsid w:val="00C95C94"/>
    <w:rsid w:val="00CA4635"/>
    <w:rsid w:val="00CB0178"/>
    <w:rsid w:val="00CB01CB"/>
    <w:rsid w:val="00CB2AFA"/>
    <w:rsid w:val="00CD1845"/>
    <w:rsid w:val="00CD3071"/>
    <w:rsid w:val="00CE2F3F"/>
    <w:rsid w:val="00D1111E"/>
    <w:rsid w:val="00D116B1"/>
    <w:rsid w:val="00D1408E"/>
    <w:rsid w:val="00D2116B"/>
    <w:rsid w:val="00D25348"/>
    <w:rsid w:val="00D36F9C"/>
    <w:rsid w:val="00D43C55"/>
    <w:rsid w:val="00D52537"/>
    <w:rsid w:val="00D563C6"/>
    <w:rsid w:val="00D61FB8"/>
    <w:rsid w:val="00D63F50"/>
    <w:rsid w:val="00D6488C"/>
    <w:rsid w:val="00D87C32"/>
    <w:rsid w:val="00D907E9"/>
    <w:rsid w:val="00D97C50"/>
    <w:rsid w:val="00DA39DC"/>
    <w:rsid w:val="00DB2A3E"/>
    <w:rsid w:val="00DB42D4"/>
    <w:rsid w:val="00DB5FF9"/>
    <w:rsid w:val="00DB77DD"/>
    <w:rsid w:val="00DD7D16"/>
    <w:rsid w:val="00DE0AF5"/>
    <w:rsid w:val="00DE714E"/>
    <w:rsid w:val="00E00628"/>
    <w:rsid w:val="00E03B36"/>
    <w:rsid w:val="00E0536F"/>
    <w:rsid w:val="00E16A45"/>
    <w:rsid w:val="00E25BF8"/>
    <w:rsid w:val="00E347B3"/>
    <w:rsid w:val="00E40364"/>
    <w:rsid w:val="00E40A95"/>
    <w:rsid w:val="00E43C4C"/>
    <w:rsid w:val="00E44ECA"/>
    <w:rsid w:val="00E6458C"/>
    <w:rsid w:val="00E661B7"/>
    <w:rsid w:val="00E7099B"/>
    <w:rsid w:val="00E87E22"/>
    <w:rsid w:val="00E9599A"/>
    <w:rsid w:val="00EB32E4"/>
    <w:rsid w:val="00EC22C1"/>
    <w:rsid w:val="00ED00B8"/>
    <w:rsid w:val="00ED76CB"/>
    <w:rsid w:val="00ED79CD"/>
    <w:rsid w:val="00EF0568"/>
    <w:rsid w:val="00F01342"/>
    <w:rsid w:val="00F02083"/>
    <w:rsid w:val="00F02CA8"/>
    <w:rsid w:val="00F0332A"/>
    <w:rsid w:val="00F27FEF"/>
    <w:rsid w:val="00F3718B"/>
    <w:rsid w:val="00F46E0A"/>
    <w:rsid w:val="00F558A4"/>
    <w:rsid w:val="00F56AAE"/>
    <w:rsid w:val="00F616A4"/>
    <w:rsid w:val="00F80D24"/>
    <w:rsid w:val="00F94D65"/>
    <w:rsid w:val="00FA4A35"/>
    <w:rsid w:val="00FB1746"/>
    <w:rsid w:val="00FB1E06"/>
    <w:rsid w:val="00FC5B79"/>
    <w:rsid w:val="00FC6163"/>
    <w:rsid w:val="00FD761D"/>
    <w:rsid w:val="00FF2734"/>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73D81"/>
  <w15:docId w15:val="{302383A3-4BDE-40AC-848D-F73C6A5D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Body Text Normal"/>
    <w:qFormat/>
    <w:rsid w:val="00881F32"/>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881F32"/>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881F32"/>
    <w:pPr>
      <w:keepNext/>
      <w:numPr>
        <w:ilvl w:val="1"/>
        <w:numId w:val="12"/>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881F32"/>
    <w:pPr>
      <w:keepNext/>
      <w:numPr>
        <w:ilvl w:val="2"/>
        <w:numId w:val="12"/>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881F32"/>
    <w:pPr>
      <w:keepNext/>
      <w:numPr>
        <w:numId w:val="13"/>
      </w:numPr>
      <w:spacing w:before="240" w:after="60"/>
      <w:jc w:val="both"/>
      <w:outlineLvl w:val="3"/>
    </w:pPr>
    <w:rPr>
      <w:b/>
      <w:bCs/>
      <w:i/>
      <w:szCs w:val="28"/>
      <w:lang w:val="pt-BR"/>
    </w:rPr>
  </w:style>
  <w:style w:type="paragraph" w:styleId="Heading5">
    <w:name w:val="heading 5"/>
    <w:basedOn w:val="Normal"/>
    <w:next w:val="Normal"/>
    <w:link w:val="Heading5Char"/>
    <w:rsid w:val="00881F32"/>
    <w:pPr>
      <w:numPr>
        <w:ilvl w:val="1"/>
        <w:numId w:val="13"/>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881F32"/>
    <w:pPr>
      <w:numPr>
        <w:ilvl w:val="3"/>
        <w:numId w:val="13"/>
      </w:numPr>
      <w:spacing w:before="240" w:after="60"/>
      <w:outlineLvl w:val="5"/>
    </w:pPr>
    <w:rPr>
      <w:rFonts w:ascii="Calibri" w:hAnsi="Calibri"/>
      <w:b/>
      <w:bCs/>
    </w:rPr>
  </w:style>
  <w:style w:type="paragraph" w:styleId="Heading7">
    <w:name w:val="heading 7"/>
    <w:basedOn w:val="Normal"/>
    <w:next w:val="Normal"/>
    <w:link w:val="Heading7Char"/>
    <w:rsid w:val="00881F32"/>
    <w:pPr>
      <w:numPr>
        <w:ilvl w:val="4"/>
        <w:numId w:val="13"/>
      </w:numPr>
      <w:spacing w:before="240" w:after="60"/>
      <w:outlineLvl w:val="6"/>
    </w:pPr>
    <w:rPr>
      <w:rFonts w:ascii="Calibri" w:hAnsi="Calibri"/>
      <w:sz w:val="24"/>
    </w:rPr>
  </w:style>
  <w:style w:type="paragraph" w:styleId="Heading8">
    <w:name w:val="heading 8"/>
    <w:basedOn w:val="Normal"/>
    <w:next w:val="Normal"/>
    <w:link w:val="Heading8Char"/>
    <w:rsid w:val="00881F32"/>
    <w:pPr>
      <w:numPr>
        <w:ilvl w:val="5"/>
        <w:numId w:val="13"/>
      </w:numPr>
      <w:spacing w:before="240" w:after="60"/>
    </w:pPr>
    <w:rPr>
      <w:rFonts w:ascii="Calibri" w:hAnsi="Calibri"/>
      <w:i/>
      <w:iCs w:val="0"/>
      <w:sz w:val="24"/>
    </w:rPr>
  </w:style>
  <w:style w:type="paragraph" w:styleId="Heading9">
    <w:name w:val="heading 9"/>
    <w:basedOn w:val="Normal"/>
    <w:next w:val="Normal"/>
    <w:link w:val="Heading9Char"/>
    <w:rsid w:val="00881F32"/>
    <w:pPr>
      <w:numPr>
        <w:ilvl w:val="6"/>
        <w:numId w:val="13"/>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881F32"/>
  </w:style>
  <w:style w:type="paragraph" w:styleId="Title">
    <w:name w:val="Title"/>
    <w:aliases w:val="1Title"/>
    <w:basedOn w:val="Heading2"/>
    <w:next w:val="Normal"/>
    <w:link w:val="TitleChar"/>
    <w:rsid w:val="00881F32"/>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881F32"/>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rsid w:val="00881F32"/>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881F32"/>
    <w:rPr>
      <w:rFonts w:ascii="Arial" w:hAnsi="Arial" w:cs="Arial"/>
      <w:b/>
      <w:bCs/>
      <w:iCs/>
    </w:rPr>
  </w:style>
  <w:style w:type="character" w:customStyle="1" w:styleId="Heading1Char">
    <w:name w:val="Heading 1 Char"/>
    <w:aliases w:val="2Heading 1 Char"/>
    <w:basedOn w:val="DefaultParagraphFont"/>
    <w:link w:val="Heading1"/>
    <w:uiPriority w:val="1"/>
    <w:rsid w:val="00881F32"/>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881F32"/>
    <w:rPr>
      <w:rFonts w:ascii="Arial" w:hAnsi="Arial" w:cs="Arial"/>
      <w:b/>
      <w:bCs/>
      <w:szCs w:val="26"/>
    </w:rPr>
  </w:style>
  <w:style w:type="character" w:customStyle="1" w:styleId="Heading5Char">
    <w:name w:val="Heading 5 Char"/>
    <w:basedOn w:val="DefaultParagraphFont"/>
    <w:link w:val="Heading5"/>
    <w:rsid w:val="00881F32"/>
    <w:rPr>
      <w:rFonts w:ascii="Calibri" w:hAnsi="Calibri" w:cs="Arial"/>
      <w:b/>
      <w:bCs/>
      <w:i/>
      <w:sz w:val="26"/>
      <w:szCs w:val="26"/>
      <w:lang w:val="en-GB" w:eastAsia="en-ZA"/>
    </w:rPr>
  </w:style>
  <w:style w:type="character" w:customStyle="1" w:styleId="Heading6Char">
    <w:name w:val="Heading 6 Char"/>
    <w:basedOn w:val="DefaultParagraphFont"/>
    <w:link w:val="Heading6"/>
    <w:rsid w:val="00881F32"/>
    <w:rPr>
      <w:rFonts w:ascii="Calibri" w:hAnsi="Calibri" w:cs="Arial"/>
      <w:b/>
      <w:bCs/>
      <w:iCs/>
      <w:lang w:val="en-GB" w:eastAsia="en-ZA"/>
    </w:rPr>
  </w:style>
  <w:style w:type="character" w:customStyle="1" w:styleId="Heading7Char">
    <w:name w:val="Heading 7 Char"/>
    <w:basedOn w:val="DefaultParagraphFont"/>
    <w:link w:val="Heading7"/>
    <w:rsid w:val="00881F32"/>
    <w:rPr>
      <w:rFonts w:ascii="Calibri" w:hAnsi="Calibri" w:cs="Arial"/>
      <w:iCs/>
      <w:sz w:val="24"/>
      <w:lang w:val="en-GB" w:eastAsia="en-ZA"/>
    </w:rPr>
  </w:style>
  <w:style w:type="character" w:customStyle="1" w:styleId="Heading8Char">
    <w:name w:val="Heading 8 Char"/>
    <w:basedOn w:val="DefaultParagraphFont"/>
    <w:link w:val="Heading8"/>
    <w:rsid w:val="00881F32"/>
    <w:rPr>
      <w:rFonts w:ascii="Calibri" w:hAnsi="Calibri" w:cs="Arial"/>
      <w:i/>
      <w:sz w:val="24"/>
      <w:lang w:val="en-GB" w:eastAsia="en-ZA"/>
    </w:rPr>
  </w:style>
  <w:style w:type="character" w:customStyle="1" w:styleId="Heading9Char">
    <w:name w:val="Heading 9 Char"/>
    <w:basedOn w:val="DefaultParagraphFont"/>
    <w:link w:val="Heading9"/>
    <w:rsid w:val="00881F32"/>
    <w:rPr>
      <w:rFonts w:ascii="Cambria" w:hAnsi="Cambria" w:cs="Arial"/>
      <w:iCs/>
      <w:lang w:val="en-GB" w:eastAsia="en-ZA"/>
    </w:rPr>
  </w:style>
  <w:style w:type="numbering" w:customStyle="1" w:styleId="SCM">
    <w:name w:val="SCM"/>
    <w:uiPriority w:val="99"/>
    <w:rsid w:val="00881F32"/>
    <w:pPr>
      <w:numPr>
        <w:numId w:val="16"/>
      </w:numPr>
    </w:pPr>
  </w:style>
  <w:style w:type="paragraph" w:styleId="Index1">
    <w:name w:val="index 1"/>
    <w:basedOn w:val="Normal"/>
    <w:next w:val="Normal"/>
    <w:autoRedefine/>
    <w:uiPriority w:val="99"/>
    <w:unhideWhenUsed/>
    <w:qFormat/>
    <w:rsid w:val="00255241"/>
    <w:pPr>
      <w:pBdr>
        <w:bottom w:val="single" w:sz="12" w:space="1" w:color="007C9E"/>
      </w:pBdr>
      <w:spacing w:before="0" w:after="480" w:line="240" w:lineRule="auto"/>
      <w:outlineLvl w:val="0"/>
    </w:pPr>
    <w:rPr>
      <w:b/>
      <w:noProof/>
      <w:color w:val="007C9E"/>
      <w:sz w:val="32"/>
      <w:szCs w:val="32"/>
      <w:lang w:val="en-ZA"/>
    </w:rPr>
  </w:style>
  <w:style w:type="paragraph" w:styleId="Index2">
    <w:name w:val="index 2"/>
    <w:basedOn w:val="Normal"/>
    <w:next w:val="Index3"/>
    <w:autoRedefine/>
    <w:uiPriority w:val="99"/>
    <w:unhideWhenUsed/>
    <w:qFormat/>
    <w:rsid w:val="00881F32"/>
    <w:pPr>
      <w:numPr>
        <w:ilvl w:val="1"/>
        <w:numId w:val="14"/>
      </w:numPr>
      <w:spacing w:line="240" w:lineRule="auto"/>
      <w:outlineLvl w:val="1"/>
    </w:pPr>
    <w:rPr>
      <w:b/>
      <w:caps/>
      <w:sz w:val="24"/>
    </w:rPr>
  </w:style>
  <w:style w:type="paragraph" w:styleId="Index3">
    <w:name w:val="index 3"/>
    <w:basedOn w:val="Normal"/>
    <w:next w:val="1Paragraph"/>
    <w:autoRedefine/>
    <w:uiPriority w:val="99"/>
    <w:unhideWhenUsed/>
    <w:qFormat/>
    <w:rsid w:val="00FB1746"/>
    <w:pPr>
      <w:numPr>
        <w:ilvl w:val="2"/>
        <w:numId w:val="14"/>
      </w:numPr>
      <w:spacing w:before="160" w:after="100" w:line="240" w:lineRule="auto"/>
      <w:jc w:val="both"/>
      <w:outlineLvl w:val="2"/>
    </w:pPr>
    <w:rPr>
      <w:b/>
    </w:rPr>
  </w:style>
  <w:style w:type="paragraph" w:styleId="Index4">
    <w:name w:val="index 4"/>
    <w:basedOn w:val="Normal"/>
    <w:autoRedefine/>
    <w:uiPriority w:val="99"/>
    <w:unhideWhenUsed/>
    <w:qFormat/>
    <w:rsid w:val="00881F32"/>
    <w:pPr>
      <w:numPr>
        <w:ilvl w:val="3"/>
        <w:numId w:val="14"/>
      </w:numPr>
      <w:jc w:val="both"/>
    </w:pPr>
  </w:style>
  <w:style w:type="paragraph" w:styleId="Index5">
    <w:name w:val="index 5"/>
    <w:basedOn w:val="Normal"/>
    <w:next w:val="Normal"/>
    <w:autoRedefine/>
    <w:uiPriority w:val="99"/>
    <w:unhideWhenUsed/>
    <w:qFormat/>
    <w:rsid w:val="00881F32"/>
    <w:pPr>
      <w:numPr>
        <w:ilvl w:val="4"/>
        <w:numId w:val="14"/>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14"/>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14"/>
      </w:numPr>
      <w:spacing w:line="240" w:lineRule="auto"/>
      <w:jc w:val="both"/>
    </w:pPr>
    <w:rPr>
      <w:b/>
    </w:rPr>
  </w:style>
  <w:style w:type="paragraph" w:styleId="Index8">
    <w:name w:val="index 8"/>
    <w:basedOn w:val="Normal"/>
    <w:autoRedefine/>
    <w:uiPriority w:val="99"/>
    <w:unhideWhenUsed/>
    <w:qFormat/>
    <w:rsid w:val="00FB1746"/>
    <w:pPr>
      <w:numPr>
        <w:ilvl w:val="7"/>
        <w:numId w:val="14"/>
      </w:numPr>
      <w:spacing w:before="40" w:after="40"/>
      <w:jc w:val="both"/>
    </w:pPr>
  </w:style>
  <w:style w:type="paragraph" w:styleId="Index9">
    <w:name w:val="index 9"/>
    <w:basedOn w:val="Normal"/>
    <w:next w:val="Normal"/>
    <w:autoRedefine/>
    <w:uiPriority w:val="99"/>
    <w:unhideWhenUsed/>
    <w:qFormat/>
    <w:rsid w:val="00881F32"/>
    <w:pPr>
      <w:numPr>
        <w:ilvl w:val="8"/>
        <w:numId w:val="14"/>
      </w:numPr>
      <w:spacing w:line="240" w:lineRule="auto"/>
      <w:jc w:val="both"/>
    </w:pPr>
  </w:style>
  <w:style w:type="table" w:styleId="TableGrid">
    <w:name w:val="Table Grid"/>
    <w:basedOn w:val="TableNormal"/>
    <w:uiPriority w:val="59"/>
    <w:rsid w:val="00881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before="0" w:after="0"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before="0" w:after="0"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881F32"/>
    <w:pPr>
      <w:numPr>
        <w:numId w:val="11"/>
      </w:numPr>
    </w:pPr>
  </w:style>
  <w:style w:type="paragraph" w:styleId="ListBullet">
    <w:name w:val="List Bullet"/>
    <w:basedOn w:val="Normal"/>
    <w:rsid w:val="00881F32"/>
    <w:pPr>
      <w:widowControl/>
      <w:numPr>
        <w:numId w:val="1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881F32"/>
    <w:pPr>
      <w:numPr>
        <w:ilvl w:val="0"/>
        <w:numId w:val="0"/>
      </w:numPr>
    </w:pPr>
  </w:style>
  <w:style w:type="paragraph" w:styleId="ListBullet3">
    <w:name w:val="List Bullet 3"/>
    <w:basedOn w:val="Normal"/>
    <w:rsid w:val="00881F32"/>
    <w:pPr>
      <w:widowControl/>
      <w:numPr>
        <w:ilvl w:val="2"/>
        <w:numId w:val="15"/>
      </w:numPr>
      <w:tabs>
        <w:tab w:val="left" w:pos="851"/>
      </w:tabs>
      <w:spacing w:before="60"/>
      <w:jc w:val="both"/>
      <w:outlineLvl w:val="9"/>
    </w:pPr>
    <w:rPr>
      <w:rFonts w:cs="Times New Roman"/>
      <w:iCs w:val="0"/>
      <w:lang w:eastAsia="en-US"/>
    </w:rPr>
  </w:style>
  <w:style w:type="paragraph" w:styleId="ListBullet4">
    <w:name w:val="List Bullet 4"/>
    <w:basedOn w:val="Normal"/>
    <w:rsid w:val="00881F32"/>
    <w:pPr>
      <w:numPr>
        <w:ilvl w:val="3"/>
        <w:numId w:val="15"/>
      </w:numPr>
      <w:tabs>
        <w:tab w:val="left" w:pos="851"/>
      </w:tabs>
      <w:spacing w:before="60"/>
      <w:outlineLvl w:val="9"/>
    </w:pPr>
    <w:rPr>
      <w:rFonts w:cs="Times New Roman"/>
      <w:iCs w:val="0"/>
      <w:szCs w:val="24"/>
      <w:lang w:eastAsia="en-US"/>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widowControl/>
      <w:numPr>
        <w:ilvl w:val="5"/>
        <w:numId w:val="15"/>
      </w:numPr>
      <w:tabs>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BF6DBC"/>
    <w:pPr>
      <w:spacing w:before="60" w:after="60" w:line="240" w:lineRule="auto"/>
      <w:ind w:left="425" w:hanging="425"/>
    </w:pPr>
    <w:rPr>
      <w:b/>
    </w:rPr>
  </w:style>
  <w:style w:type="paragraph" w:styleId="TOC3">
    <w:name w:val="toc 3"/>
    <w:basedOn w:val="Normal"/>
    <w:next w:val="Normal"/>
    <w:autoRedefine/>
    <w:uiPriority w:val="39"/>
    <w:unhideWhenUsed/>
    <w:rsid w:val="00BF6DBC"/>
    <w:pPr>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881F32"/>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881F32"/>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semiHidden/>
    <w:unhideWhenUsed/>
    <w:rsid w:val="006F1BEC"/>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widowControl/>
      <w:numPr>
        <w:ilvl w:val="1"/>
        <w:numId w:val="3"/>
      </w:numPr>
      <w:spacing w:before="0" w:after="0"/>
      <w:ind w:left="567" w:right="54" w:hanging="567"/>
      <w:jc w:val="both"/>
      <w:outlineLvl w:val="9"/>
    </w:pPr>
    <w:rPr>
      <w:iCs w:val="0"/>
      <w:lang w:val="en-ZA" w:eastAsia="en-US"/>
    </w:rPr>
  </w:style>
  <w:style w:type="paragraph" w:customStyle="1" w:styleId="SAFARIMAINHEADING">
    <w:name w:val="SAFARI MAIN HEADING"/>
    <w:basedOn w:val="Normal"/>
    <w:rsid w:val="00957409"/>
    <w:pPr>
      <w:widowControl/>
      <w:numPr>
        <w:numId w:val="4"/>
      </w:numPr>
      <w:spacing w:before="0" w:line="240" w:lineRule="auto"/>
      <w:outlineLvl w:val="9"/>
    </w:pPr>
    <w:rPr>
      <w:rFonts w:ascii="Arial Bold" w:hAnsi="Arial Bold"/>
      <w:b/>
      <w:iCs w:val="0"/>
      <w:caps/>
      <w:u w:val="single"/>
      <w:lang w:eastAsia="en-US"/>
    </w:rPr>
  </w:style>
  <w:style w:type="paragraph" w:styleId="NormalWeb">
    <w:name w:val="Normal (Web)"/>
    <w:basedOn w:val="Normal"/>
    <w:uiPriority w:val="99"/>
    <w:semiHidden/>
    <w:unhideWhenUsed/>
    <w:rsid w:val="0095740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table" w:customStyle="1" w:styleId="GridTable41">
    <w:name w:val="Grid Table 41"/>
    <w:basedOn w:val="TableNormal"/>
    <w:uiPriority w:val="49"/>
    <w:rsid w:val="00957409"/>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semiHidden/>
    <w:unhideWhenUsed/>
    <w:rsid w:val="009E2163"/>
    <w:pPr>
      <w:spacing w:after="100"/>
      <w:ind w:left="1320"/>
    </w:pPr>
  </w:style>
  <w:style w:type="table" w:styleId="LightList">
    <w:name w:val="Light List"/>
    <w:basedOn w:val="TableNormal"/>
    <w:uiPriority w:val="61"/>
    <w:rsid w:val="004B7F32"/>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ParagraphChar">
    <w:name w:val="List Paragraph Char"/>
    <w:basedOn w:val="DefaultParagraphFont"/>
    <w:link w:val="ListParagraph"/>
    <w:uiPriority w:val="34"/>
    <w:locked/>
    <w:rsid w:val="00DE714E"/>
    <w:rPr>
      <w:rFonts w:ascii="Arial" w:hAnsi="Arial" w:cs="Arial"/>
      <w:iCs/>
      <w:lang w:val="en-GB" w:eastAsia="en-ZA"/>
    </w:rPr>
  </w:style>
  <w:style w:type="character" w:customStyle="1" w:styleId="UnresolvedMention1">
    <w:name w:val="Unresolved Mention1"/>
    <w:basedOn w:val="DefaultParagraphFont"/>
    <w:uiPriority w:val="99"/>
    <w:semiHidden/>
    <w:unhideWhenUsed/>
    <w:rsid w:val="00A87D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m@necsa.co.za" TargetMode="External"/><Relationship Id="rId4" Type="http://schemas.openxmlformats.org/officeDocument/2006/relationships/settings" Target="settings.xml"/><Relationship Id="rId9" Type="http://schemas.openxmlformats.org/officeDocument/2006/relationships/hyperlink" Target="mailto:vusi.jonas@necsa.co.za"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
      <w:docPartPr>
        <w:name w:val="34DE07B5B95D4C90A6318B6AA1B06E27"/>
        <w:category>
          <w:name w:val="General"/>
          <w:gallery w:val="placeholder"/>
        </w:category>
        <w:types>
          <w:type w:val="bbPlcHdr"/>
        </w:types>
        <w:behaviors>
          <w:behavior w:val="content"/>
        </w:behaviors>
        <w:guid w:val="{C0E85108-03FD-444B-895F-FB7DFBA349A6}"/>
      </w:docPartPr>
      <w:docPartBody>
        <w:p w:rsidR="00ED780E" w:rsidRDefault="00ED780E" w:rsidP="00ED780E">
          <w:pPr>
            <w:pStyle w:val="34DE07B5B95D4C90A6318B6AA1B06E27"/>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63E1A"/>
    <w:rsid w:val="000611AF"/>
    <w:rsid w:val="000B3125"/>
    <w:rsid w:val="000B3CFA"/>
    <w:rsid w:val="000B5F01"/>
    <w:rsid w:val="00263E1A"/>
    <w:rsid w:val="002D5532"/>
    <w:rsid w:val="00370CF6"/>
    <w:rsid w:val="00413056"/>
    <w:rsid w:val="00446847"/>
    <w:rsid w:val="00567CC9"/>
    <w:rsid w:val="00596D51"/>
    <w:rsid w:val="005C17AC"/>
    <w:rsid w:val="006A0FE9"/>
    <w:rsid w:val="007B7A81"/>
    <w:rsid w:val="008A33C2"/>
    <w:rsid w:val="008D3DA3"/>
    <w:rsid w:val="009622BE"/>
    <w:rsid w:val="009A794D"/>
    <w:rsid w:val="009F15DF"/>
    <w:rsid w:val="00A17E14"/>
    <w:rsid w:val="00A57A63"/>
    <w:rsid w:val="00AA38F0"/>
    <w:rsid w:val="00AF031E"/>
    <w:rsid w:val="00BB64D0"/>
    <w:rsid w:val="00BC22E7"/>
    <w:rsid w:val="00BD7B89"/>
    <w:rsid w:val="00C0353B"/>
    <w:rsid w:val="00D32A64"/>
    <w:rsid w:val="00DA44FA"/>
    <w:rsid w:val="00DB4E22"/>
    <w:rsid w:val="00DB7F20"/>
    <w:rsid w:val="00DC4F01"/>
    <w:rsid w:val="00DE591A"/>
    <w:rsid w:val="00E047B6"/>
    <w:rsid w:val="00E1205E"/>
    <w:rsid w:val="00E1294D"/>
    <w:rsid w:val="00E63AB5"/>
    <w:rsid w:val="00E67562"/>
    <w:rsid w:val="00E714A6"/>
    <w:rsid w:val="00EA6772"/>
    <w:rsid w:val="00ED780E"/>
    <w:rsid w:val="00EF37CA"/>
    <w:rsid w:val="00FD229C"/>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7F20"/>
    <w:rPr>
      <w:color w:val="808080"/>
    </w:rPr>
  </w:style>
  <w:style w:type="paragraph" w:customStyle="1" w:styleId="790BDD7F33AA4805B84A33780DD7E8AC">
    <w:name w:val="790BDD7F33AA4805B84A33780DD7E8AC"/>
    <w:rsid w:val="00263E1A"/>
  </w:style>
  <w:style w:type="paragraph" w:customStyle="1" w:styleId="D9775A9DE50C43AC889AB310AD30296A">
    <w:name w:val="D9775A9DE50C43AC889AB310AD30296A"/>
    <w:rsid w:val="00263E1A"/>
  </w:style>
  <w:style w:type="paragraph" w:customStyle="1" w:styleId="A5C5A67D1C2147EC99E3266FED93867A">
    <w:name w:val="A5C5A67D1C2147EC99E3266FED93867A"/>
    <w:rsid w:val="00263E1A"/>
  </w:style>
  <w:style w:type="paragraph" w:customStyle="1" w:styleId="4E62ECB0EE6E4D10A63F4FC4D803E261">
    <w:name w:val="4E62ECB0EE6E4D10A63F4FC4D803E261"/>
    <w:rsid w:val="00263E1A"/>
  </w:style>
  <w:style w:type="paragraph" w:customStyle="1" w:styleId="74F783A999D141B4AC095EF00F3EA1B1">
    <w:name w:val="74F783A999D141B4AC095EF00F3EA1B1"/>
    <w:rsid w:val="00263E1A"/>
  </w:style>
  <w:style w:type="paragraph" w:customStyle="1" w:styleId="34DE07B5B95D4C90A6318B6AA1B06E27">
    <w:name w:val="34DE07B5B95D4C90A6318B6AA1B06E27"/>
    <w:rsid w:val="00ED780E"/>
    <w:pPr>
      <w:spacing w:after="200" w:line="276" w:lineRule="auto"/>
    </w:pPr>
  </w:style>
  <w:style w:type="paragraph" w:customStyle="1" w:styleId="A31A31DE8278421EB2D7F2DC9091D305">
    <w:name w:val="A31A31DE8278421EB2D7F2DC9091D305"/>
    <w:rsid w:val="00DB7F20"/>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53292-EC8A-46B2-8122-B5181116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4385</Words>
  <Characters>24996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Alta Steyn</dc:creator>
  <cp:lastModifiedBy>Buyani Nsibande</cp:lastModifiedBy>
  <cp:revision>3</cp:revision>
  <cp:lastPrinted>2018-04-24T11:58:00Z</cp:lastPrinted>
  <dcterms:created xsi:type="dcterms:W3CDTF">2024-09-09T06:22:00Z</dcterms:created>
  <dcterms:modified xsi:type="dcterms:W3CDTF">2024-09-09T06:46:00Z</dcterms:modified>
</cp:coreProperties>
</file>