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3076"/>
        <w:gridCol w:w="5940"/>
      </w:tblGrid>
      <w:tr w:rsidR="009B6299" w:rsidRPr="00D574FB" w:rsidTr="001A799E">
        <w:tc>
          <w:tcPr>
            <w:tcW w:w="1706" w:type="pct"/>
          </w:tcPr>
          <w:p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94" w:type="pct"/>
          </w:tcPr>
          <w:p w:rsidR="009B6299" w:rsidRPr="00D574FB" w:rsidRDefault="0091772D" w:rsidP="001A799E">
            <w:pPr>
              <w:spacing w:line="276" w:lineRule="auto"/>
              <w:rPr>
                <w:rFonts w:ascii="Arial" w:hAnsi="Arial" w:cs="Arial"/>
                <w:b/>
              </w:rPr>
            </w:pPr>
            <w:r>
              <w:rPr>
                <w:rFonts w:ascii="Arial" w:hAnsi="Arial" w:cs="Arial"/>
                <w:b/>
              </w:rPr>
              <w:t>2025/</w:t>
            </w:r>
            <w:r w:rsidR="00F6390C">
              <w:rPr>
                <w:rFonts w:ascii="Arial" w:hAnsi="Arial" w:cs="Arial"/>
                <w:b/>
              </w:rPr>
              <w:t xml:space="preserve">Accommodation </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94" w:type="pct"/>
          </w:tcPr>
          <w:p w:rsidR="002F70F7" w:rsidRPr="00D574FB" w:rsidRDefault="003136EB" w:rsidP="001A799E">
            <w:pPr>
              <w:spacing w:line="276" w:lineRule="auto"/>
              <w:rPr>
                <w:rFonts w:ascii="Arial" w:hAnsi="Arial" w:cs="Arial"/>
                <w:b/>
              </w:rPr>
            </w:pPr>
            <w:r>
              <w:rPr>
                <w:rFonts w:ascii="Arial" w:hAnsi="Arial" w:cs="Arial"/>
                <w:b/>
              </w:rPr>
              <w:t>20</w:t>
            </w:r>
            <w:bookmarkStart w:id="0" w:name="_GoBack"/>
            <w:bookmarkEnd w:id="0"/>
            <w:r w:rsidR="0091772D">
              <w:rPr>
                <w:rFonts w:ascii="Arial" w:hAnsi="Arial" w:cs="Arial"/>
                <w:b/>
              </w:rPr>
              <w:t xml:space="preserve"> JUNE 2025</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94" w:type="pct"/>
          </w:tcPr>
          <w:p w:rsidR="002F70F7" w:rsidRPr="00D574FB" w:rsidRDefault="0091772D" w:rsidP="00721732">
            <w:pPr>
              <w:spacing w:line="276" w:lineRule="auto"/>
              <w:rPr>
                <w:rFonts w:ascii="Arial" w:hAnsi="Arial" w:cs="Arial"/>
                <w:b/>
              </w:rPr>
            </w:pPr>
            <w:r>
              <w:rPr>
                <w:rFonts w:ascii="Arial" w:hAnsi="Arial" w:cs="Arial"/>
                <w:b/>
              </w:rPr>
              <w:t>25 JUNE 2025</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94" w:type="pct"/>
          </w:tcPr>
          <w:p w:rsidR="002F70F7" w:rsidRPr="00D574FB" w:rsidRDefault="0091772D" w:rsidP="001A799E">
            <w:pPr>
              <w:spacing w:line="276" w:lineRule="auto"/>
              <w:rPr>
                <w:rFonts w:ascii="Arial" w:hAnsi="Arial" w:cs="Arial"/>
                <w:b/>
              </w:rPr>
            </w:pPr>
            <w:r>
              <w:rPr>
                <w:rFonts w:ascii="Arial" w:hAnsi="Arial" w:cs="Arial"/>
                <w:b/>
              </w:rPr>
              <w:t>12;00 PM</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Compulsory Site Briefing</w:t>
            </w:r>
          </w:p>
        </w:tc>
        <w:tc>
          <w:tcPr>
            <w:tcW w:w="3294" w:type="pct"/>
          </w:tcPr>
          <w:p w:rsidR="00E52A7E" w:rsidRPr="00D574FB" w:rsidRDefault="0091772D" w:rsidP="00F328D0">
            <w:pPr>
              <w:spacing w:line="276" w:lineRule="auto"/>
              <w:rPr>
                <w:rFonts w:ascii="Arial" w:hAnsi="Arial" w:cs="Arial"/>
                <w:b/>
              </w:rPr>
            </w:pPr>
            <w:r>
              <w:rPr>
                <w:rFonts w:ascii="Arial" w:hAnsi="Arial" w:cs="Arial"/>
                <w:b/>
              </w:rPr>
              <w:t>N/A</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94" w:type="pct"/>
          </w:tcPr>
          <w:p w:rsidR="002F70F7" w:rsidRPr="00D574FB" w:rsidRDefault="0091772D" w:rsidP="001A799E">
            <w:pPr>
              <w:spacing w:line="276" w:lineRule="auto"/>
              <w:rPr>
                <w:rFonts w:ascii="Arial" w:hAnsi="Arial" w:cs="Arial"/>
                <w:b/>
              </w:rPr>
            </w:pPr>
            <w:r w:rsidRPr="0091772D">
              <w:rPr>
                <w:rFonts w:ascii="Arial" w:hAnsi="Arial" w:cs="Arial"/>
                <w:b/>
              </w:rPr>
              <w:t xml:space="preserve">Thulile Sokhela </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94" w:type="pct"/>
          </w:tcPr>
          <w:p w:rsidR="00E52A7E" w:rsidRPr="00D574FB" w:rsidRDefault="00E5291C" w:rsidP="001A799E">
            <w:pPr>
              <w:spacing w:line="276" w:lineRule="auto"/>
              <w:rPr>
                <w:rFonts w:ascii="Arial" w:hAnsi="Arial" w:cs="Arial"/>
                <w:b/>
              </w:rPr>
            </w:pPr>
            <w:r w:rsidRPr="00D574FB">
              <w:rPr>
                <w:rFonts w:ascii="Arial" w:hAnsi="Arial" w:cs="Arial"/>
                <w:b/>
              </w:rPr>
              <w:t>9</w:t>
            </w:r>
            <w:r w:rsidR="00E52A7E" w:rsidRPr="00D574FB">
              <w:rPr>
                <w:rFonts w:ascii="Arial" w:hAnsi="Arial" w:cs="Arial"/>
                <w:b/>
              </w:rPr>
              <w:t>0 Days from the closing date</w:t>
            </w:r>
          </w:p>
        </w:tc>
      </w:tr>
      <w:tr w:rsidR="002F70F7" w:rsidRPr="00D574FB" w:rsidTr="00F6390C">
        <w:trPr>
          <w:trHeight w:val="556"/>
        </w:trPr>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94" w:type="pct"/>
          </w:tcPr>
          <w:p w:rsidR="0091772D" w:rsidRPr="00D574FB" w:rsidRDefault="002F70F7" w:rsidP="00F6390C">
            <w:pPr>
              <w:spacing w:line="276" w:lineRule="auto"/>
              <w:rPr>
                <w:rFonts w:ascii="Arial" w:hAnsi="Arial" w:cs="Arial"/>
                <w:b/>
              </w:rPr>
            </w:pPr>
            <w:r w:rsidRPr="00D574FB">
              <w:rPr>
                <w:rFonts w:ascii="Arial" w:hAnsi="Arial" w:cs="Arial"/>
                <w:b/>
              </w:rPr>
              <w:t xml:space="preserve">RFQ Response must be sent to: </w:t>
            </w:r>
            <w:hyperlink r:id="rId8" w:history="1">
              <w:r w:rsidR="0091772D" w:rsidRPr="0070429C">
                <w:rPr>
                  <w:rStyle w:val="Hyperlink"/>
                  <w:rFonts w:ascii="Arial" w:hAnsi="Arial" w:cs="Arial"/>
                  <w:b/>
                </w:rPr>
                <w:t>Thulile.Sokhela@ntp.co.za</w:t>
              </w:r>
            </w:hyperlink>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94" w:type="pct"/>
          </w:tcPr>
          <w:p w:rsidR="002F70F7" w:rsidRPr="00D574FB" w:rsidRDefault="00512072" w:rsidP="00867484">
            <w:pPr>
              <w:spacing w:line="276" w:lineRule="auto"/>
              <w:rPr>
                <w:rFonts w:ascii="Arial" w:hAnsi="Arial" w:cs="Arial"/>
                <w:b/>
              </w:rPr>
            </w:pPr>
            <w:r>
              <w:rPr>
                <w:rFonts w:ascii="Arial" w:hAnsi="Arial" w:cs="Arial"/>
                <w:b/>
              </w:rPr>
              <w:t xml:space="preserve">Students </w:t>
            </w:r>
            <w:r w:rsidR="009E5276">
              <w:rPr>
                <w:rFonts w:ascii="Arial" w:hAnsi="Arial" w:cs="Arial"/>
                <w:b/>
              </w:rPr>
              <w:t xml:space="preserve"> accommodation</w:t>
            </w:r>
            <w:r w:rsidR="00A922B0">
              <w:rPr>
                <w:rFonts w:ascii="Arial" w:hAnsi="Arial" w:cs="Arial"/>
                <w:b/>
              </w:rPr>
              <w:t xml:space="preserve"> </w:t>
            </w:r>
          </w:p>
        </w:tc>
      </w:tr>
    </w:tbl>
    <w:p w:rsidR="009B6299" w:rsidRPr="00D574FB" w:rsidRDefault="009B6299" w:rsidP="001A799E">
      <w:pPr>
        <w:spacing w:after="0"/>
        <w:rPr>
          <w:rFonts w:ascii="Arial" w:hAnsi="Arial" w:cs="Arial"/>
          <w:b/>
        </w:rPr>
      </w:pPr>
    </w:p>
    <w:p w:rsidR="005D3EA3" w:rsidRPr="00D574FB" w:rsidRDefault="009B6299" w:rsidP="001A799E">
      <w:pPr>
        <w:spacing w:after="0"/>
        <w:jc w:val="both"/>
        <w:rPr>
          <w:rFonts w:ascii="Arial" w:hAnsi="Arial" w:cs="Arial"/>
        </w:rPr>
      </w:pPr>
      <w:r w:rsidRPr="00D574FB">
        <w:rPr>
          <w:rFonts w:ascii="Arial" w:hAnsi="Arial" w:cs="Arial"/>
        </w:rPr>
        <w:t xml:space="preserve">Dear </w:t>
      </w:r>
      <w:r w:rsidR="00026653" w:rsidRPr="00D574FB">
        <w:rPr>
          <w:rFonts w:ascii="Arial" w:hAnsi="Arial" w:cs="Arial"/>
        </w:rPr>
        <w:t>Service Provider</w:t>
      </w:r>
    </w:p>
    <w:p w:rsidR="00A97702" w:rsidRPr="00D574FB" w:rsidRDefault="00A97702" w:rsidP="001A799E">
      <w:pPr>
        <w:spacing w:after="0"/>
        <w:jc w:val="both"/>
        <w:rPr>
          <w:rFonts w:ascii="Arial" w:hAnsi="Arial" w:cs="Arial"/>
        </w:rPr>
      </w:pPr>
    </w:p>
    <w:p w:rsidR="009B6299" w:rsidRDefault="00A97702" w:rsidP="001A799E">
      <w:pPr>
        <w:spacing w:after="0"/>
        <w:jc w:val="both"/>
        <w:rPr>
          <w:rFonts w:ascii="Arial" w:hAnsi="Arial" w:cs="Arial"/>
        </w:rPr>
      </w:pPr>
      <w:r w:rsidRPr="00D574FB">
        <w:rPr>
          <w:rFonts w:ascii="Arial" w:hAnsi="Arial" w:cs="Arial"/>
        </w:rPr>
        <w:t>Kindly provide a quotation for goods and or services as outlined in section 2 of this document.</w:t>
      </w:r>
    </w:p>
    <w:p w:rsidR="00C04B61" w:rsidRPr="00D574FB" w:rsidRDefault="00C04B61" w:rsidP="001A799E">
      <w:pPr>
        <w:spacing w:after="0"/>
        <w:jc w:val="both"/>
        <w:rPr>
          <w:rFonts w:ascii="Arial" w:hAnsi="Arial" w:cs="Arial"/>
        </w:rPr>
      </w:pPr>
      <w:r>
        <w:rPr>
          <w:rFonts w:ascii="Arial" w:hAnsi="Arial" w:cs="Arial"/>
        </w:rPr>
        <w:t>Please take note that the accommodation can’t be more than 8km from Necsa Gate 3.</w:t>
      </w:r>
    </w:p>
    <w:p w:rsidR="00155894" w:rsidRPr="00D574FB"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1" w:name="Pg2"/>
      <w:bookmarkEnd w:id="1"/>
    </w:p>
    <w:p w:rsidR="00155894" w:rsidRPr="00D574FB"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rsidR="003B5BB2" w:rsidRPr="00D574FB"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3B5BB2" w:rsidRPr="00D574FB" w:rsidRDefault="003B5BB2" w:rsidP="003B5BB2">
      <w:pPr>
        <w:pStyle w:val="1Paragraph"/>
        <w:ind w:left="0"/>
      </w:pPr>
      <w:r w:rsidRPr="00D574FB">
        <w:t xml:space="preserve">The South African Nuclear Energy Corporation Limited (Necsa) is a state-owned public company (SOC), registered in terms of the Companies Act, (Act No. 61 of 1973), registration number 2000/003735/06. </w:t>
      </w:r>
    </w:p>
    <w:p w:rsidR="003B5BB2" w:rsidRPr="00D574FB" w:rsidRDefault="003B5BB2" w:rsidP="003B5BB2">
      <w:pPr>
        <w:pStyle w:val="1Paragraph"/>
        <w:ind w:left="0"/>
      </w:pPr>
      <w:r w:rsidRPr="00D574FB">
        <w:t xml:space="preserve">The Necsa Group engages in commercial business mainly through its wholly-owned commercial subsidiaries: NTP Radioisotopes SOC Ltd (NTP), which is responsible for a range of radiation-based products and services for healthcare, life sciences and industry, and </w:t>
      </w:r>
      <w:proofErr w:type="spellStart"/>
      <w:r w:rsidRPr="00D574FB">
        <w:t>Pelchem</w:t>
      </w:r>
      <w:proofErr w:type="spellEnd"/>
      <w:r w:rsidRPr="00D574FB">
        <w:t xml:space="preserve"> SOC Ltd (</w:t>
      </w:r>
      <w:proofErr w:type="spellStart"/>
      <w:r w:rsidRPr="00D574FB">
        <w:t>Pelchem</w:t>
      </w:r>
      <w:proofErr w:type="spellEnd"/>
      <w:r w:rsidRPr="00D574FB">
        <w:t>), which supplies fluorine and fluorine-based products. Both subsidiaries, together with their subsidiaries, supply local and global markets, earning valuable foreign exchange for South Africa and are among the best in their field in their respective world markets.</w:t>
      </w:r>
    </w:p>
    <w:p w:rsidR="003B5BB2" w:rsidRPr="00D574FB" w:rsidRDefault="003B5BB2" w:rsidP="003B5BB2">
      <w:pPr>
        <w:pStyle w:val="1Paragraph"/>
        <w:ind w:left="0"/>
      </w:pPr>
      <w:proofErr w:type="spellStart"/>
      <w:r w:rsidRPr="00D574FB">
        <w:t>Necsa’s</w:t>
      </w:r>
      <w:proofErr w:type="spellEnd"/>
      <w:r w:rsidRPr="00D574FB">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rsidR="003B5BB2" w:rsidRDefault="003B5BB2" w:rsidP="003B5BB2">
      <w:pPr>
        <w:pStyle w:val="1Paragraph"/>
        <w:ind w:left="0"/>
      </w:pPr>
      <w:r w:rsidRPr="00D574FB">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1D2D97" w:rsidRDefault="001D2D97" w:rsidP="003B5BB2">
      <w:pPr>
        <w:pStyle w:val="1Paragraph"/>
        <w:ind w:left="0"/>
      </w:pPr>
    </w:p>
    <w:p w:rsidR="001D2D97" w:rsidRDefault="001D2D97" w:rsidP="001D2D97">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color w:val="000000"/>
        </w:rPr>
        <w:t xml:space="preserve">For more information on Necsa, please visit: </w:t>
      </w:r>
      <w:hyperlink r:id="rId9" w:history="1">
        <w:r w:rsidRPr="00F94097">
          <w:rPr>
            <w:rStyle w:val="Hyperlink"/>
            <w:rFonts w:ascii="Arial" w:eastAsia="Times New Roman" w:hAnsi="Arial" w:cs="Arial"/>
            <w:b/>
            <w:w w:val="101"/>
          </w:rPr>
          <w:t>www.necsa.co.za</w:t>
        </w:r>
      </w:hyperlink>
    </w:p>
    <w:p w:rsidR="001D2D97" w:rsidRPr="001D2D97" w:rsidRDefault="001D2D97" w:rsidP="001D2D97">
      <w:pPr>
        <w:pStyle w:val="1Paragraph"/>
        <w:ind w:left="0"/>
      </w:pPr>
    </w:p>
    <w:p w:rsidR="00155894" w:rsidRDefault="00E0281D" w:rsidP="009E3142">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Pr>
          <w:rFonts w:ascii="Arial" w:eastAsia="Times New Roman" w:hAnsi="Arial" w:cs="Arial"/>
          <w:b/>
          <w:color w:val="000000"/>
          <w:w w:val="101"/>
          <w:u w:val="single"/>
        </w:rPr>
        <w:t>Scope</w:t>
      </w:r>
    </w:p>
    <w:p w:rsidR="00EA38A4" w:rsidRDefault="00EA38A4" w:rsidP="00EA38A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tbl>
      <w:tblPr>
        <w:tblStyle w:val="TableGrid"/>
        <w:tblpPr w:leftFromText="180" w:rightFromText="180" w:vertAnchor="text" w:tblpY="1"/>
        <w:tblOverlap w:val="never"/>
        <w:tblW w:w="8512" w:type="dxa"/>
        <w:tblLook w:val="04A0" w:firstRow="1" w:lastRow="0" w:firstColumn="1" w:lastColumn="0" w:noHBand="0" w:noVBand="1"/>
      </w:tblPr>
      <w:tblGrid>
        <w:gridCol w:w="828"/>
        <w:gridCol w:w="5570"/>
        <w:gridCol w:w="844"/>
        <w:gridCol w:w="1270"/>
      </w:tblGrid>
      <w:tr w:rsidR="00051908" w:rsidRPr="00D574FB" w:rsidTr="00695F9A">
        <w:trPr>
          <w:trHeight w:val="430"/>
        </w:trPr>
        <w:tc>
          <w:tcPr>
            <w:tcW w:w="828" w:type="dxa"/>
          </w:tcPr>
          <w:p w:rsidR="00AD1F22" w:rsidRPr="00A221BE" w:rsidRDefault="00AD1F22" w:rsidP="00695F9A">
            <w:pPr>
              <w:rPr>
                <w:rFonts w:ascii="Arial" w:hAnsi="Arial" w:cs="Arial"/>
                <w:b/>
              </w:rPr>
            </w:pPr>
            <w:r w:rsidRPr="00A221BE">
              <w:rPr>
                <w:rFonts w:ascii="Arial" w:hAnsi="Arial" w:cs="Arial"/>
                <w:b/>
              </w:rPr>
              <w:t>Item</w:t>
            </w:r>
            <w:r w:rsidR="008905A1">
              <w:rPr>
                <w:rFonts w:ascii="Arial" w:hAnsi="Arial" w:cs="Arial"/>
                <w:b/>
              </w:rPr>
              <w:t xml:space="preserve"> </w:t>
            </w:r>
            <w:r w:rsidRPr="00A221BE">
              <w:rPr>
                <w:rFonts w:ascii="Arial" w:hAnsi="Arial" w:cs="Arial"/>
                <w:b/>
              </w:rPr>
              <w:t>no</w:t>
            </w:r>
          </w:p>
        </w:tc>
        <w:tc>
          <w:tcPr>
            <w:tcW w:w="5570" w:type="dxa"/>
          </w:tcPr>
          <w:p w:rsidR="00AD1F22" w:rsidRPr="00D574FB" w:rsidRDefault="00AD1F22" w:rsidP="00695F9A">
            <w:pPr>
              <w:rPr>
                <w:rFonts w:ascii="Arial" w:hAnsi="Arial" w:cs="Arial"/>
              </w:rPr>
            </w:pPr>
            <w:r w:rsidRPr="00D574FB">
              <w:rPr>
                <w:rFonts w:ascii="Arial" w:hAnsi="Arial" w:cs="Arial"/>
                <w:b/>
              </w:rPr>
              <w:t>Item Description</w:t>
            </w:r>
          </w:p>
        </w:tc>
        <w:tc>
          <w:tcPr>
            <w:tcW w:w="844" w:type="dxa"/>
          </w:tcPr>
          <w:p w:rsidR="00AD1F22" w:rsidRPr="00A221BE" w:rsidRDefault="00AD1F22" w:rsidP="00695F9A">
            <w:pPr>
              <w:rPr>
                <w:rFonts w:ascii="Arial" w:hAnsi="Arial" w:cs="Arial"/>
                <w:b/>
              </w:rPr>
            </w:pPr>
            <w:r w:rsidRPr="00A221BE">
              <w:rPr>
                <w:rFonts w:ascii="Arial" w:hAnsi="Arial" w:cs="Arial"/>
                <w:b/>
              </w:rPr>
              <w:t>Unit</w:t>
            </w:r>
          </w:p>
        </w:tc>
        <w:tc>
          <w:tcPr>
            <w:tcW w:w="1270" w:type="dxa"/>
          </w:tcPr>
          <w:p w:rsidR="00AD1F22" w:rsidRPr="00D574FB" w:rsidRDefault="00AD1F22" w:rsidP="00695F9A">
            <w:pPr>
              <w:rPr>
                <w:rFonts w:ascii="Arial" w:hAnsi="Arial" w:cs="Arial"/>
              </w:rPr>
            </w:pPr>
            <w:r w:rsidRPr="00D574FB">
              <w:rPr>
                <w:rFonts w:ascii="Arial" w:hAnsi="Arial" w:cs="Arial"/>
                <w:b/>
              </w:rPr>
              <w:t>Quantity</w:t>
            </w:r>
          </w:p>
        </w:tc>
      </w:tr>
      <w:tr w:rsidR="00570438" w:rsidRPr="00D574FB" w:rsidTr="00695F9A">
        <w:trPr>
          <w:trHeight w:val="430"/>
        </w:trPr>
        <w:tc>
          <w:tcPr>
            <w:tcW w:w="828" w:type="dxa"/>
          </w:tcPr>
          <w:p w:rsidR="00570438" w:rsidRPr="00A221BE" w:rsidRDefault="00570438" w:rsidP="00695F9A">
            <w:pPr>
              <w:rPr>
                <w:rFonts w:ascii="Arial" w:hAnsi="Arial" w:cs="Arial"/>
                <w:b/>
              </w:rPr>
            </w:pPr>
            <w:r>
              <w:rPr>
                <w:rFonts w:ascii="Arial" w:hAnsi="Arial" w:cs="Arial"/>
                <w:b/>
              </w:rPr>
              <w:t>1</w:t>
            </w:r>
          </w:p>
        </w:tc>
        <w:tc>
          <w:tcPr>
            <w:tcW w:w="5570" w:type="dxa"/>
          </w:tcPr>
          <w:p w:rsidR="00570438" w:rsidRPr="00D574FB" w:rsidRDefault="0091772D" w:rsidP="00512072">
            <w:pPr>
              <w:rPr>
                <w:rFonts w:ascii="Arial" w:hAnsi="Arial" w:cs="Arial"/>
                <w:b/>
              </w:rPr>
            </w:pPr>
            <w:r>
              <w:rPr>
                <w:rFonts w:ascii="Arial" w:hAnsi="Arial" w:cs="Arial"/>
                <w:b/>
              </w:rPr>
              <w:t xml:space="preserve">STUDENT </w:t>
            </w:r>
            <w:r w:rsidR="00570438">
              <w:rPr>
                <w:rFonts w:ascii="Arial" w:hAnsi="Arial" w:cs="Arial"/>
                <w:b/>
              </w:rPr>
              <w:t>ACCOMMODATION FOR</w:t>
            </w:r>
            <w:r w:rsidR="00736466">
              <w:rPr>
                <w:rFonts w:ascii="Arial" w:hAnsi="Arial" w:cs="Arial"/>
                <w:b/>
              </w:rPr>
              <w:t xml:space="preserve"> A PERIOD OF </w:t>
            </w:r>
            <w:r w:rsidR="00512072">
              <w:rPr>
                <w:rFonts w:ascii="Arial" w:hAnsi="Arial" w:cs="Arial"/>
                <w:b/>
              </w:rPr>
              <w:t>03</w:t>
            </w:r>
            <w:r w:rsidR="00736466">
              <w:rPr>
                <w:rFonts w:ascii="Arial" w:hAnsi="Arial" w:cs="Arial"/>
                <w:b/>
              </w:rPr>
              <w:t>_MONTHS</w:t>
            </w:r>
            <w:r>
              <w:rPr>
                <w:rFonts w:ascii="Arial" w:hAnsi="Arial" w:cs="Arial"/>
                <w:b/>
              </w:rPr>
              <w:t>. ACCOMMODATION TO BE WITHIN 30KM RADIUS  OF NECSA</w:t>
            </w:r>
          </w:p>
        </w:tc>
        <w:tc>
          <w:tcPr>
            <w:tcW w:w="844" w:type="dxa"/>
          </w:tcPr>
          <w:p w:rsidR="00570438" w:rsidRPr="00A221BE" w:rsidRDefault="005E6A24" w:rsidP="00695F9A">
            <w:pPr>
              <w:rPr>
                <w:rFonts w:ascii="Arial" w:hAnsi="Arial" w:cs="Arial"/>
                <w:b/>
              </w:rPr>
            </w:pPr>
            <w:r>
              <w:rPr>
                <w:rFonts w:ascii="Arial" w:hAnsi="Arial" w:cs="Arial"/>
                <w:b/>
              </w:rPr>
              <w:t>40</w:t>
            </w:r>
          </w:p>
        </w:tc>
        <w:tc>
          <w:tcPr>
            <w:tcW w:w="1270" w:type="dxa"/>
          </w:tcPr>
          <w:p w:rsidR="00570438" w:rsidRPr="00D574FB" w:rsidRDefault="00570438" w:rsidP="00695F9A">
            <w:pPr>
              <w:rPr>
                <w:rFonts w:ascii="Arial" w:hAnsi="Arial" w:cs="Arial"/>
                <w:b/>
              </w:rPr>
            </w:pPr>
          </w:p>
        </w:tc>
      </w:tr>
      <w:tr w:rsidR="00051908" w:rsidRPr="00D574FB" w:rsidTr="008F4B85">
        <w:trPr>
          <w:trHeight w:val="464"/>
        </w:trPr>
        <w:tc>
          <w:tcPr>
            <w:tcW w:w="828" w:type="dxa"/>
          </w:tcPr>
          <w:p w:rsidR="00D2662F" w:rsidRPr="00D574FB" w:rsidRDefault="00570438" w:rsidP="00695F9A">
            <w:pPr>
              <w:rPr>
                <w:rFonts w:ascii="Arial" w:hAnsi="Arial" w:cs="Arial"/>
              </w:rPr>
            </w:pPr>
            <w:r>
              <w:rPr>
                <w:rFonts w:ascii="Arial" w:hAnsi="Arial" w:cs="Arial"/>
              </w:rPr>
              <w:t>2</w:t>
            </w:r>
          </w:p>
        </w:tc>
        <w:tc>
          <w:tcPr>
            <w:tcW w:w="5570" w:type="dxa"/>
          </w:tcPr>
          <w:p w:rsidR="00C40F69" w:rsidRPr="00736466" w:rsidRDefault="00C04B61" w:rsidP="00E0281D">
            <w:pPr>
              <w:rPr>
                <w:rFonts w:ascii="Arial" w:hAnsi="Arial" w:cs="Arial"/>
              </w:rPr>
            </w:pPr>
            <w:r>
              <w:rPr>
                <w:rFonts w:ascii="Arial" w:hAnsi="Arial" w:cs="Arial"/>
              </w:rPr>
              <w:t xml:space="preserve">Supply secure and safe </w:t>
            </w:r>
            <w:r w:rsidR="00E0281D">
              <w:rPr>
                <w:rFonts w:ascii="Arial" w:hAnsi="Arial" w:cs="Arial"/>
              </w:rPr>
              <w:t>accommodation for students</w:t>
            </w:r>
            <w:r w:rsidR="00B73E29">
              <w:rPr>
                <w:rFonts w:ascii="Arial" w:hAnsi="Arial" w:cs="Arial"/>
              </w:rPr>
              <w:t>.</w:t>
            </w:r>
          </w:p>
          <w:p w:rsidR="00B73E29" w:rsidRDefault="00B73E29" w:rsidP="00E0281D">
            <w:pPr>
              <w:rPr>
                <w:rFonts w:ascii="Arial" w:hAnsi="Arial" w:cs="Arial"/>
                <w:b/>
              </w:rPr>
            </w:pPr>
            <w:r w:rsidRPr="00B73E29">
              <w:rPr>
                <w:rFonts w:ascii="Arial" w:hAnsi="Arial" w:cs="Arial"/>
                <w:b/>
              </w:rPr>
              <w:t>Include the following:</w:t>
            </w:r>
          </w:p>
          <w:p w:rsidR="009C1B38" w:rsidRPr="009C1B38" w:rsidRDefault="009C1B38" w:rsidP="00E0281D">
            <w:pPr>
              <w:rPr>
                <w:rFonts w:ascii="Arial" w:hAnsi="Arial" w:cs="Arial"/>
              </w:rPr>
            </w:pPr>
            <w:r w:rsidRPr="009C1B38">
              <w:rPr>
                <w:rFonts w:ascii="Arial" w:hAnsi="Arial" w:cs="Arial"/>
              </w:rPr>
              <w:t>Single or double(Sharing) room</w:t>
            </w:r>
          </w:p>
          <w:p w:rsidR="00B73E29" w:rsidRDefault="00B73E29" w:rsidP="00E0281D">
            <w:pPr>
              <w:rPr>
                <w:rFonts w:ascii="Arial" w:hAnsi="Arial" w:cs="Arial"/>
              </w:rPr>
            </w:pPr>
            <w:r>
              <w:rPr>
                <w:rFonts w:ascii="Arial" w:hAnsi="Arial" w:cs="Arial"/>
              </w:rPr>
              <w:t>Single bed</w:t>
            </w:r>
          </w:p>
          <w:p w:rsidR="00B73E29" w:rsidRDefault="00B73E29" w:rsidP="00E0281D">
            <w:pPr>
              <w:rPr>
                <w:rFonts w:ascii="Arial" w:hAnsi="Arial" w:cs="Arial"/>
              </w:rPr>
            </w:pPr>
            <w:r>
              <w:rPr>
                <w:rFonts w:ascii="Arial" w:hAnsi="Arial" w:cs="Arial"/>
              </w:rPr>
              <w:t>Cupboard</w:t>
            </w:r>
            <w:r w:rsidR="003A4164">
              <w:rPr>
                <w:rFonts w:ascii="Arial" w:hAnsi="Arial" w:cs="Arial"/>
              </w:rPr>
              <w:t xml:space="preserve"> for clothes</w:t>
            </w:r>
            <w:r w:rsidR="00736466">
              <w:rPr>
                <w:rFonts w:ascii="Arial" w:hAnsi="Arial" w:cs="Arial"/>
              </w:rPr>
              <w:t>(lockable)</w:t>
            </w:r>
          </w:p>
          <w:p w:rsidR="003A4164" w:rsidRDefault="003A4164" w:rsidP="00E0281D">
            <w:pPr>
              <w:rPr>
                <w:rFonts w:ascii="Arial" w:hAnsi="Arial" w:cs="Arial"/>
              </w:rPr>
            </w:pPr>
            <w:r>
              <w:rPr>
                <w:rFonts w:ascii="Arial" w:hAnsi="Arial" w:cs="Arial"/>
              </w:rPr>
              <w:t>Chair and table for studies</w:t>
            </w:r>
          </w:p>
          <w:p w:rsidR="00B73E29" w:rsidRDefault="003A4164" w:rsidP="00E0281D">
            <w:pPr>
              <w:rPr>
                <w:rFonts w:ascii="Arial" w:hAnsi="Arial" w:cs="Arial"/>
              </w:rPr>
            </w:pPr>
            <w:r>
              <w:rPr>
                <w:rFonts w:ascii="Arial" w:hAnsi="Arial" w:cs="Arial"/>
              </w:rPr>
              <w:t>Laundry facility(hand wash / automatic</w:t>
            </w:r>
            <w:r w:rsidR="008609CC">
              <w:rPr>
                <w:rFonts w:ascii="Arial" w:hAnsi="Arial" w:cs="Arial"/>
              </w:rPr>
              <w:t>, laundry basket for each room</w:t>
            </w:r>
            <w:r>
              <w:rPr>
                <w:rFonts w:ascii="Arial" w:hAnsi="Arial" w:cs="Arial"/>
              </w:rPr>
              <w:t>)</w:t>
            </w:r>
          </w:p>
          <w:p w:rsidR="008609CC" w:rsidRDefault="008609CC" w:rsidP="00E0281D">
            <w:pPr>
              <w:rPr>
                <w:rFonts w:ascii="Arial" w:hAnsi="Arial" w:cs="Arial"/>
              </w:rPr>
            </w:pPr>
            <w:r>
              <w:rPr>
                <w:rFonts w:ascii="Arial" w:hAnsi="Arial" w:cs="Arial"/>
              </w:rPr>
              <w:t>Dustbin per room</w:t>
            </w:r>
          </w:p>
          <w:p w:rsidR="003A4164" w:rsidRDefault="003A4164" w:rsidP="00E0281D">
            <w:pPr>
              <w:rPr>
                <w:rFonts w:ascii="Arial" w:hAnsi="Arial" w:cs="Arial"/>
              </w:rPr>
            </w:pPr>
            <w:r>
              <w:rPr>
                <w:rFonts w:ascii="Arial" w:hAnsi="Arial" w:cs="Arial"/>
              </w:rPr>
              <w:t>Bathroom</w:t>
            </w:r>
            <w:r w:rsidR="00736466">
              <w:rPr>
                <w:rFonts w:ascii="Arial" w:hAnsi="Arial" w:cs="Arial"/>
              </w:rPr>
              <w:t>\shower</w:t>
            </w:r>
            <w:r>
              <w:rPr>
                <w:rFonts w:ascii="Arial" w:hAnsi="Arial" w:cs="Arial"/>
              </w:rPr>
              <w:t xml:space="preserve"> facility</w:t>
            </w:r>
          </w:p>
          <w:p w:rsidR="009E5276" w:rsidRDefault="009E5276" w:rsidP="00E0281D">
            <w:pPr>
              <w:rPr>
                <w:rFonts w:ascii="Arial" w:hAnsi="Arial" w:cs="Arial"/>
              </w:rPr>
            </w:pPr>
            <w:r>
              <w:rPr>
                <w:rFonts w:ascii="Arial" w:hAnsi="Arial" w:cs="Arial"/>
              </w:rPr>
              <w:t>Recreation facility</w:t>
            </w:r>
            <w:r w:rsidR="00736466">
              <w:rPr>
                <w:rFonts w:ascii="Arial" w:hAnsi="Arial" w:cs="Arial"/>
              </w:rPr>
              <w:t>(dining room with TV</w:t>
            </w:r>
            <w:r w:rsidR="00A922B0">
              <w:rPr>
                <w:rFonts w:ascii="Arial" w:hAnsi="Arial" w:cs="Arial"/>
              </w:rPr>
              <w:t>)</w:t>
            </w:r>
          </w:p>
          <w:p w:rsidR="00736466" w:rsidRDefault="00736466" w:rsidP="00E0281D">
            <w:pPr>
              <w:rPr>
                <w:rFonts w:ascii="Arial" w:hAnsi="Arial" w:cs="Arial"/>
              </w:rPr>
            </w:pPr>
            <w:r>
              <w:rPr>
                <w:rFonts w:ascii="Arial" w:hAnsi="Arial" w:cs="Arial"/>
              </w:rPr>
              <w:t>Controlled access(Security Services)</w:t>
            </w:r>
          </w:p>
          <w:p w:rsidR="00736466" w:rsidRDefault="00736466" w:rsidP="00E0281D">
            <w:pPr>
              <w:rPr>
                <w:rFonts w:ascii="Arial" w:hAnsi="Arial" w:cs="Arial"/>
              </w:rPr>
            </w:pPr>
            <w:r>
              <w:rPr>
                <w:rFonts w:ascii="Arial" w:hAnsi="Arial" w:cs="Arial"/>
              </w:rPr>
              <w:t>Wi-Fi Connectivity</w:t>
            </w:r>
          </w:p>
          <w:p w:rsidR="00736466" w:rsidRDefault="00736466" w:rsidP="00E0281D">
            <w:pPr>
              <w:rPr>
                <w:rFonts w:ascii="Arial" w:hAnsi="Arial" w:cs="Arial"/>
              </w:rPr>
            </w:pPr>
            <w:r>
              <w:rPr>
                <w:rFonts w:ascii="Arial" w:hAnsi="Arial" w:cs="Arial"/>
              </w:rPr>
              <w:t>Meals :Monday-Friday(Breakfast and dinner)</w:t>
            </w:r>
          </w:p>
          <w:p w:rsidR="00736466" w:rsidRDefault="00736466" w:rsidP="00E0281D">
            <w:pPr>
              <w:rPr>
                <w:rFonts w:ascii="Arial" w:hAnsi="Arial" w:cs="Arial"/>
              </w:rPr>
            </w:pPr>
            <w:r>
              <w:rPr>
                <w:rFonts w:ascii="Arial" w:hAnsi="Arial" w:cs="Arial"/>
              </w:rPr>
              <w:t xml:space="preserve">            Saturday-Su</w:t>
            </w:r>
            <w:r w:rsidR="00DF18E9">
              <w:rPr>
                <w:rFonts w:ascii="Arial" w:hAnsi="Arial" w:cs="Arial"/>
              </w:rPr>
              <w:t>nday including Public Holidays(B</w:t>
            </w:r>
            <w:r>
              <w:rPr>
                <w:rFonts w:ascii="Arial" w:hAnsi="Arial" w:cs="Arial"/>
              </w:rPr>
              <w:t>reakfast, Lunch and Dinner)</w:t>
            </w:r>
          </w:p>
          <w:p w:rsidR="003E776B" w:rsidRDefault="003E776B" w:rsidP="00E0281D">
            <w:pPr>
              <w:rPr>
                <w:rFonts w:ascii="Arial" w:hAnsi="Arial" w:cs="Arial"/>
              </w:rPr>
            </w:pPr>
            <w:r>
              <w:rPr>
                <w:rFonts w:ascii="Arial" w:hAnsi="Arial" w:cs="Arial"/>
              </w:rPr>
              <w:t>Backup Generator</w:t>
            </w:r>
          </w:p>
          <w:p w:rsidR="00512072" w:rsidRDefault="00512072" w:rsidP="00E0281D">
            <w:pPr>
              <w:rPr>
                <w:rFonts w:ascii="Arial" w:hAnsi="Arial" w:cs="Arial"/>
              </w:rPr>
            </w:pPr>
          </w:p>
          <w:p w:rsidR="00512072" w:rsidRDefault="00512072" w:rsidP="00E0281D">
            <w:pPr>
              <w:rPr>
                <w:rFonts w:ascii="Arial" w:hAnsi="Arial" w:cs="Arial"/>
              </w:rPr>
            </w:pPr>
            <w:r w:rsidRPr="00F6390C">
              <w:rPr>
                <w:rFonts w:ascii="Arial" w:hAnsi="Arial" w:cs="Arial"/>
                <w:color w:val="FF0000"/>
              </w:rPr>
              <w:t xml:space="preserve">It is compulsory that the bidder’s quote clearly stipulates the above. </w:t>
            </w:r>
          </w:p>
        </w:tc>
        <w:tc>
          <w:tcPr>
            <w:tcW w:w="844" w:type="dxa"/>
          </w:tcPr>
          <w:p w:rsidR="00D2662F" w:rsidRDefault="00E0281D" w:rsidP="00695F9A">
            <w:pPr>
              <w:rPr>
                <w:rFonts w:ascii="Arial" w:hAnsi="Arial" w:cs="Arial"/>
              </w:rPr>
            </w:pPr>
            <w:r>
              <w:rPr>
                <w:rFonts w:ascii="Arial" w:hAnsi="Arial" w:cs="Arial"/>
              </w:rPr>
              <w:t xml:space="preserve">Each </w:t>
            </w:r>
          </w:p>
        </w:tc>
        <w:tc>
          <w:tcPr>
            <w:tcW w:w="1270" w:type="dxa"/>
          </w:tcPr>
          <w:p w:rsidR="00D2662F" w:rsidRDefault="00D2662F" w:rsidP="00E0281D">
            <w:pPr>
              <w:rPr>
                <w:rFonts w:ascii="Arial" w:hAnsi="Arial" w:cs="Arial"/>
              </w:rPr>
            </w:pPr>
          </w:p>
        </w:tc>
      </w:tr>
    </w:tbl>
    <w:p w:rsidR="004636F5" w:rsidRDefault="004636F5" w:rsidP="004636F5">
      <w:pPr>
        <w:shd w:val="clear" w:color="auto" w:fill="FFFFFF"/>
        <w:spacing w:after="0" w:line="240" w:lineRule="auto"/>
        <w:rPr>
          <w:rFonts w:ascii="Arial" w:eastAsia="Times New Roman" w:hAnsi="Arial" w:cs="Arial"/>
          <w:b/>
          <w:color w:val="000000"/>
          <w:w w:val="105"/>
          <w:u w:val="single"/>
        </w:rPr>
      </w:pPr>
    </w:p>
    <w:p w:rsidR="00512072" w:rsidRDefault="00512072" w:rsidP="004636F5">
      <w:pPr>
        <w:shd w:val="clear" w:color="auto" w:fill="FFFFFF"/>
        <w:spacing w:after="0" w:line="240" w:lineRule="auto"/>
        <w:rPr>
          <w:rFonts w:ascii="Arial" w:eastAsia="Times New Roman" w:hAnsi="Arial" w:cs="Arial"/>
          <w:b/>
          <w:color w:val="000000"/>
          <w:w w:val="105"/>
          <w:u w:val="single"/>
        </w:rPr>
      </w:pPr>
      <w:r>
        <w:rPr>
          <w:rFonts w:ascii="Arial" w:eastAsia="Times New Roman" w:hAnsi="Arial" w:cs="Arial"/>
          <w:b/>
          <w:color w:val="000000"/>
          <w:w w:val="105"/>
          <w:u w:val="single"/>
        </w:rPr>
        <w:t>NB:</w:t>
      </w:r>
    </w:p>
    <w:p w:rsidR="00512072" w:rsidRDefault="00512072" w:rsidP="00F6390C">
      <w:pPr>
        <w:shd w:val="clear" w:color="auto" w:fill="FFFFFF"/>
        <w:spacing w:after="0" w:line="240" w:lineRule="auto"/>
        <w:rPr>
          <w:rFonts w:ascii="Arial" w:eastAsia="Times New Roman" w:hAnsi="Arial" w:cs="Arial"/>
          <w:b/>
          <w:color w:val="000000"/>
          <w:w w:val="105"/>
          <w:u w:val="single"/>
        </w:rPr>
      </w:pPr>
    </w:p>
    <w:p w:rsidR="00512072" w:rsidRPr="00F6390C" w:rsidRDefault="00512072" w:rsidP="00F6390C">
      <w:pPr>
        <w:pStyle w:val="ListParagraph"/>
        <w:numPr>
          <w:ilvl w:val="0"/>
          <w:numId w:val="33"/>
        </w:numPr>
        <w:shd w:val="clear" w:color="auto" w:fill="FFFFFF"/>
        <w:spacing w:after="0" w:line="240" w:lineRule="auto"/>
        <w:rPr>
          <w:rFonts w:ascii="Arial" w:eastAsia="Times New Roman" w:hAnsi="Arial" w:cs="Arial"/>
          <w:b/>
          <w:color w:val="000000"/>
          <w:w w:val="105"/>
          <w:u w:val="single"/>
        </w:rPr>
      </w:pPr>
      <w:r w:rsidRPr="00F6390C">
        <w:rPr>
          <w:rFonts w:ascii="Arial" w:eastAsia="Times New Roman" w:hAnsi="Arial" w:cs="Arial"/>
          <w:b/>
          <w:color w:val="000000"/>
          <w:w w:val="105"/>
          <w:u w:val="single"/>
        </w:rPr>
        <w:t xml:space="preserve">Quotes that do not clearly stipulates the above item 01 and 2 will be </w:t>
      </w:r>
    </w:p>
    <w:p w:rsidR="00564B08" w:rsidRDefault="00512072" w:rsidP="004636F5">
      <w:pPr>
        <w:shd w:val="clear" w:color="auto" w:fill="FFFFFF"/>
        <w:spacing w:after="0" w:line="240" w:lineRule="auto"/>
        <w:rPr>
          <w:rFonts w:ascii="Arial" w:eastAsia="Times New Roman" w:hAnsi="Arial" w:cs="Arial"/>
          <w:b/>
          <w:color w:val="000000"/>
          <w:w w:val="105"/>
          <w:u w:val="single"/>
        </w:rPr>
      </w:pPr>
      <w:r>
        <w:rPr>
          <w:rFonts w:ascii="Arial" w:eastAsia="Times New Roman" w:hAnsi="Arial" w:cs="Arial"/>
          <w:b/>
          <w:color w:val="000000"/>
          <w:w w:val="105"/>
          <w:u w:val="single"/>
        </w:rPr>
        <w:t>Disqualified</w:t>
      </w:r>
    </w:p>
    <w:p w:rsidR="00512072" w:rsidRDefault="00512072" w:rsidP="004636F5">
      <w:pPr>
        <w:shd w:val="clear" w:color="auto" w:fill="FFFFFF"/>
        <w:spacing w:after="0" w:line="240" w:lineRule="auto"/>
        <w:rPr>
          <w:rFonts w:ascii="Arial" w:eastAsia="Times New Roman" w:hAnsi="Arial" w:cs="Arial"/>
          <w:b/>
          <w:color w:val="000000"/>
          <w:w w:val="105"/>
          <w:u w:val="single"/>
        </w:rPr>
      </w:pPr>
    </w:p>
    <w:p w:rsidR="00512072" w:rsidRPr="00F6390C" w:rsidRDefault="00512072" w:rsidP="00F6390C">
      <w:pPr>
        <w:pStyle w:val="ListParagraph"/>
        <w:numPr>
          <w:ilvl w:val="0"/>
          <w:numId w:val="33"/>
        </w:numPr>
        <w:shd w:val="clear" w:color="auto" w:fill="FFFFFF"/>
        <w:spacing w:after="0" w:line="240" w:lineRule="auto"/>
        <w:rPr>
          <w:rFonts w:ascii="Arial" w:eastAsia="Times New Roman" w:hAnsi="Arial" w:cs="Arial"/>
          <w:b/>
          <w:color w:val="000000"/>
          <w:w w:val="105"/>
          <w:u w:val="single"/>
        </w:rPr>
      </w:pPr>
      <w:r w:rsidRPr="00F6390C">
        <w:rPr>
          <w:rFonts w:ascii="Arial" w:eastAsia="Times New Roman" w:hAnsi="Arial" w:cs="Arial"/>
          <w:b/>
          <w:color w:val="000000"/>
          <w:w w:val="105"/>
          <w:u w:val="single"/>
        </w:rPr>
        <w:t xml:space="preserve">The accommodation to be within 30 KM radius of Necsa. Supporting documents to </w:t>
      </w:r>
      <w:proofErr w:type="gramStart"/>
      <w:r w:rsidRPr="00F6390C">
        <w:rPr>
          <w:rFonts w:ascii="Arial" w:eastAsia="Times New Roman" w:hAnsi="Arial" w:cs="Arial"/>
          <w:b/>
          <w:color w:val="000000"/>
          <w:w w:val="105"/>
          <w:u w:val="single"/>
        </w:rPr>
        <w:t>be attached</w:t>
      </w:r>
      <w:proofErr w:type="gramEnd"/>
      <w:r w:rsidRPr="00F6390C">
        <w:rPr>
          <w:rFonts w:ascii="Arial" w:eastAsia="Times New Roman" w:hAnsi="Arial" w:cs="Arial"/>
          <w:b/>
          <w:color w:val="000000"/>
          <w:w w:val="105"/>
          <w:u w:val="single"/>
        </w:rPr>
        <w:t>, e.g. municipal bill account stating the physical address within 30 KM radius</w:t>
      </w:r>
      <w:r w:rsidR="0091772D">
        <w:rPr>
          <w:rFonts w:ascii="Arial" w:eastAsia="Times New Roman" w:hAnsi="Arial" w:cs="Arial"/>
          <w:b/>
          <w:color w:val="000000"/>
          <w:w w:val="105"/>
          <w:u w:val="single"/>
        </w:rPr>
        <w:t xml:space="preserve"> of Necsa</w:t>
      </w:r>
      <w:r w:rsidRPr="00F6390C">
        <w:rPr>
          <w:rFonts w:ascii="Arial" w:eastAsia="Times New Roman" w:hAnsi="Arial" w:cs="Arial"/>
          <w:b/>
          <w:color w:val="000000"/>
          <w:w w:val="105"/>
          <w:u w:val="single"/>
        </w:rPr>
        <w:t>. Bids with no supporting documents to be disqualified.</w:t>
      </w:r>
    </w:p>
    <w:p w:rsidR="00512072" w:rsidRPr="004636F5" w:rsidRDefault="00512072" w:rsidP="004636F5">
      <w:pPr>
        <w:shd w:val="clear" w:color="auto" w:fill="FFFFFF"/>
        <w:spacing w:after="0" w:line="240" w:lineRule="auto"/>
        <w:rPr>
          <w:rFonts w:ascii="Arial" w:eastAsia="Times New Roman" w:hAnsi="Arial" w:cs="Arial"/>
          <w:b/>
          <w:color w:val="000000"/>
          <w:w w:val="105"/>
          <w:u w:val="single"/>
        </w:rPr>
      </w:pPr>
    </w:p>
    <w:p w:rsidR="00155894" w:rsidRPr="004636F5" w:rsidRDefault="004636F5" w:rsidP="004636F5">
      <w:pPr>
        <w:pStyle w:val="ListParagraph"/>
        <w:numPr>
          <w:ilvl w:val="0"/>
          <w:numId w:val="3"/>
        </w:numPr>
        <w:shd w:val="clear" w:color="auto" w:fill="FFFFFF"/>
        <w:spacing w:after="0" w:line="240" w:lineRule="auto"/>
        <w:rPr>
          <w:rFonts w:ascii="Arial" w:eastAsia="Times New Roman" w:hAnsi="Arial" w:cs="Arial"/>
          <w:b/>
          <w:color w:val="000000"/>
          <w:w w:val="105"/>
          <w:u w:val="single"/>
        </w:rPr>
      </w:pPr>
      <w:r>
        <w:rPr>
          <w:rFonts w:ascii="Arial" w:eastAsia="Times New Roman" w:hAnsi="Arial" w:cs="Arial"/>
          <w:color w:val="000000"/>
        </w:rPr>
        <w:t xml:space="preserve"> </w:t>
      </w:r>
      <w:r w:rsidR="00F9542C" w:rsidRPr="004636F5">
        <w:rPr>
          <w:rFonts w:ascii="Arial" w:eastAsia="Times New Roman" w:hAnsi="Arial" w:cs="Arial"/>
          <w:color w:val="000000"/>
        </w:rPr>
        <w:t> </w:t>
      </w:r>
      <w:r w:rsidR="00155894" w:rsidRPr="004636F5">
        <w:rPr>
          <w:rFonts w:ascii="Arial" w:eastAsia="Times New Roman" w:hAnsi="Arial" w:cs="Arial"/>
          <w:b/>
          <w:color w:val="000000"/>
          <w:w w:val="101"/>
          <w:u w:val="single"/>
        </w:rPr>
        <w:t>Pricing</w:t>
      </w:r>
    </w:p>
    <w:p w:rsidR="00155894" w:rsidRPr="00D574FB" w:rsidRDefault="00155894" w:rsidP="001A799E">
      <w:pPr>
        <w:widowControl w:val="0"/>
        <w:tabs>
          <w:tab w:val="left" w:pos="2552"/>
        </w:tabs>
        <w:autoSpaceDE w:val="0"/>
        <w:autoSpaceDN w:val="0"/>
        <w:adjustRightInd w:val="0"/>
        <w:spacing w:after="0"/>
        <w:jc w:val="both"/>
        <w:rPr>
          <w:rFonts w:ascii="Arial" w:eastAsia="Times New Roman" w:hAnsi="Arial" w:cs="Arial"/>
          <w:b/>
          <w:color w:val="000000"/>
          <w:w w:val="101"/>
        </w:rPr>
      </w:pPr>
    </w:p>
    <w:p w:rsidR="00514AE5" w:rsidRPr="00D574FB" w:rsidRDefault="003B5BB2"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All price quoted</w:t>
      </w:r>
      <w:r w:rsidR="006346AD" w:rsidRPr="00D574FB">
        <w:rPr>
          <w:rFonts w:ascii="Arial" w:eastAsia="Times New Roman" w:hAnsi="Arial" w:cs="Arial"/>
          <w:color w:val="000000"/>
          <w:w w:val="105"/>
        </w:rPr>
        <w:t xml:space="preserve"> </w:t>
      </w:r>
      <w:r w:rsidRPr="00D574FB">
        <w:rPr>
          <w:rFonts w:ascii="Arial" w:eastAsia="Times New Roman" w:hAnsi="Arial" w:cs="Arial"/>
          <w:color w:val="000000"/>
          <w:w w:val="105"/>
        </w:rPr>
        <w:t>to include all applicable taxes.</w:t>
      </w:r>
      <w:r w:rsidR="00514AE5" w:rsidRPr="00D574FB">
        <w:rPr>
          <w:rFonts w:ascii="Arial" w:eastAsia="Times New Roman" w:hAnsi="Arial" w:cs="Arial"/>
          <w:color w:val="000000"/>
          <w:w w:val="105"/>
        </w:rPr>
        <w:t xml:space="preserve"> </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w:t>
      </w:r>
      <w:r w:rsidR="001F169B" w:rsidRPr="00D574FB">
        <w:rPr>
          <w:rFonts w:ascii="Arial" w:eastAsia="Times New Roman" w:hAnsi="Arial" w:cs="Arial"/>
          <w:color w:val="000000"/>
          <w:w w:val="105"/>
        </w:rPr>
        <w:t>, disbursements</w:t>
      </w:r>
      <w:r w:rsidRPr="00D574FB">
        <w:rPr>
          <w:rFonts w:ascii="Arial" w:eastAsia="Times New Roman" w:hAnsi="Arial" w:cs="Arial"/>
          <w:color w:val="000000"/>
          <w:w w:val="105"/>
        </w:rPr>
        <w:t xml:space="preserve"> etc.</w:t>
      </w:r>
    </w:p>
    <w:p w:rsidR="00BA4051" w:rsidRPr="00D574FB" w:rsidRDefault="0066139F"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lastRenderedPageBreak/>
        <w:t>Payment will be according to Necsa’s General Conditions of Purchase</w:t>
      </w:r>
      <w:r w:rsidR="00AD2401" w:rsidRPr="00D574FB">
        <w:rPr>
          <w:rFonts w:ascii="Arial" w:eastAsia="Times New Roman" w:hAnsi="Arial" w:cs="Arial"/>
          <w:color w:val="000000"/>
          <w:w w:val="105"/>
        </w:rPr>
        <w:t>.</w:t>
      </w:r>
    </w:p>
    <w:p w:rsidR="000D69F9" w:rsidRPr="00D574FB" w:rsidRDefault="000D69F9" w:rsidP="001A799E">
      <w:pPr>
        <w:widowControl w:val="0"/>
        <w:tabs>
          <w:tab w:val="left" w:pos="2552"/>
        </w:tabs>
        <w:autoSpaceDE w:val="0"/>
        <w:autoSpaceDN w:val="0"/>
        <w:adjustRightInd w:val="0"/>
        <w:spacing w:after="0"/>
        <w:jc w:val="both"/>
        <w:rPr>
          <w:rFonts w:ascii="Arial" w:eastAsia="Times New Roman" w:hAnsi="Arial" w:cs="Arial"/>
          <w:color w:val="000000"/>
          <w:w w:val="105"/>
        </w:rPr>
      </w:pPr>
    </w:p>
    <w:p w:rsidR="000D69F9" w:rsidRPr="00D574FB" w:rsidRDefault="000D69F9" w:rsidP="009E3142">
      <w:pPr>
        <w:pStyle w:val="ListParagraph"/>
        <w:widowControl w:val="0"/>
        <w:numPr>
          <w:ilvl w:val="0"/>
          <w:numId w:val="3"/>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rsidR="00514AE5" w:rsidRPr="00D574FB" w:rsidRDefault="00514AE5" w:rsidP="001A799E">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rsidR="00DC12C6" w:rsidRDefault="000D69F9" w:rsidP="009E3142">
      <w:pPr>
        <w:pStyle w:val="ListParagraph"/>
        <w:numPr>
          <w:ilvl w:val="1"/>
          <w:numId w:val="3"/>
        </w:numPr>
        <w:spacing w:after="0"/>
        <w:jc w:val="both"/>
        <w:rPr>
          <w:rFonts w:ascii="Arial" w:hAnsi="Arial" w:cs="Arial"/>
          <w:b/>
          <w:color w:val="000000"/>
          <w:u w:val="single"/>
        </w:rPr>
      </w:pPr>
      <w:r w:rsidRPr="00D574FB">
        <w:rPr>
          <w:rFonts w:ascii="Arial" w:hAnsi="Arial" w:cs="Arial"/>
          <w:b/>
          <w:color w:val="000000"/>
          <w:u w:val="single"/>
        </w:rPr>
        <w:t xml:space="preserve">Phase 1- </w:t>
      </w:r>
      <w:r w:rsidR="00DC12C6" w:rsidRPr="00D574FB">
        <w:rPr>
          <w:rFonts w:ascii="Arial" w:hAnsi="Arial" w:cs="Arial"/>
          <w:b/>
          <w:color w:val="000000"/>
          <w:u w:val="single"/>
        </w:rPr>
        <w:t>Functionality Evaluation / Technical Evaluation</w:t>
      </w:r>
    </w:p>
    <w:p w:rsidR="00D574FB" w:rsidRPr="00D574FB" w:rsidRDefault="00D574FB" w:rsidP="00D574FB">
      <w:pPr>
        <w:pStyle w:val="ListParagraph"/>
        <w:spacing w:after="0"/>
        <w:jc w:val="both"/>
        <w:rPr>
          <w:rFonts w:ascii="Arial" w:hAnsi="Arial" w:cs="Arial"/>
          <w:b/>
          <w:color w:val="000000"/>
          <w:u w:val="single"/>
        </w:rPr>
      </w:pPr>
    </w:p>
    <w:p w:rsidR="000308D0" w:rsidRPr="00D574FB" w:rsidRDefault="000D69F9" w:rsidP="001A799E">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 xml:space="preserve">assessment </w:t>
      </w:r>
      <w:r w:rsidR="002F70F7" w:rsidRPr="00D574FB">
        <w:rPr>
          <w:rFonts w:ascii="Arial" w:eastAsiaTheme="minorEastAsia" w:hAnsi="Arial" w:cs="Arial"/>
        </w:rPr>
        <w:t xml:space="preserve">will be performed in terms of the </w:t>
      </w:r>
      <w:r w:rsidRPr="00D574FB">
        <w:rPr>
          <w:rFonts w:ascii="Arial" w:eastAsiaTheme="minorEastAsia" w:hAnsi="Arial" w:cs="Arial"/>
        </w:rPr>
        <w:t>criterion listed below and the criterion may include Technical, Performance, Quality and Risk</w:t>
      </w:r>
      <w:r w:rsidRPr="00D574FB">
        <w:rPr>
          <w:rFonts w:ascii="Arial" w:hAnsi="Arial" w:cs="Arial"/>
          <w:color w:val="000000"/>
        </w:rPr>
        <w:t>.</w:t>
      </w:r>
    </w:p>
    <w:p w:rsidR="002F70F7" w:rsidRPr="00D574FB" w:rsidRDefault="002F70F7" w:rsidP="001A799E">
      <w:pPr>
        <w:jc w:val="both"/>
        <w:rPr>
          <w:rFonts w:ascii="Arial" w:hAnsi="Arial" w:cs="Arial"/>
        </w:rPr>
      </w:pPr>
      <w:r w:rsidRPr="00D574FB">
        <w:rPr>
          <w:rFonts w:ascii="Arial" w:hAnsi="Arial" w:cs="Arial"/>
        </w:rPr>
        <w:t>If the Bidder’s response to the Technical templates does not indicate that the Bidder can support an acceptable technical solution</w:t>
      </w:r>
      <w:r w:rsidR="00A21272" w:rsidRPr="00D574FB">
        <w:rPr>
          <w:rFonts w:ascii="Arial" w:hAnsi="Arial" w:cs="Arial"/>
        </w:rPr>
        <w:t>,</w:t>
      </w:r>
      <w:r w:rsidRPr="00D574FB">
        <w:rPr>
          <w:rFonts w:ascii="Arial" w:hAnsi="Arial" w:cs="Arial"/>
        </w:rPr>
        <w:t xml:space="preserve"> the Bidder’s response will be rejected and not evaluated further.</w:t>
      </w:r>
    </w:p>
    <w:p w:rsidR="00D574FB" w:rsidRPr="00D574FB" w:rsidRDefault="002F70F7" w:rsidP="001A799E">
      <w:pPr>
        <w:spacing w:before="240"/>
        <w:jc w:val="both"/>
        <w:rPr>
          <w:rFonts w:ascii="Arial" w:hAnsi="Arial" w:cs="Arial"/>
        </w:rPr>
      </w:pPr>
      <w:r w:rsidRPr="00D574FB">
        <w:rPr>
          <w:rFonts w:ascii="Arial" w:hAnsi="Arial" w:cs="Arial"/>
        </w:rPr>
        <w:t xml:space="preserve">Together the Technical, Performance &amp; Quality and Risk criteria make up the functionality criterion and a Bidder’s Proposal will be evaluated for functionality out </w:t>
      </w:r>
      <w:r w:rsidR="001F169B" w:rsidRPr="00D574FB">
        <w:rPr>
          <w:rFonts w:ascii="Arial" w:hAnsi="Arial" w:cs="Arial"/>
        </w:rPr>
        <w:t xml:space="preserve">of a possible 100 </w:t>
      </w:r>
      <w:r w:rsidRPr="00D574FB">
        <w:rPr>
          <w:rFonts w:ascii="Arial" w:hAnsi="Arial" w:cs="Arial"/>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rsidR="000D69F9" w:rsidRDefault="001F169B" w:rsidP="009E3142">
      <w:pPr>
        <w:pStyle w:val="ListParagraph"/>
        <w:numPr>
          <w:ilvl w:val="1"/>
          <w:numId w:val="3"/>
        </w:numPr>
        <w:spacing w:after="0"/>
        <w:jc w:val="both"/>
        <w:rPr>
          <w:rFonts w:ascii="Arial" w:hAnsi="Arial" w:cs="Arial"/>
          <w:b/>
          <w:u w:val="single"/>
        </w:rPr>
      </w:pPr>
      <w:r w:rsidRPr="00D574FB">
        <w:rPr>
          <w:rFonts w:ascii="Arial" w:hAnsi="Arial" w:cs="Arial"/>
          <w:b/>
          <w:u w:val="single"/>
        </w:rPr>
        <w:t xml:space="preserve">Phase 2 - </w:t>
      </w:r>
      <w:r w:rsidR="000D69F9" w:rsidRPr="00D574FB">
        <w:rPr>
          <w:rFonts w:ascii="Arial" w:hAnsi="Arial" w:cs="Arial"/>
          <w:b/>
          <w:u w:val="single"/>
        </w:rPr>
        <w:t xml:space="preserve">Evaluation In Terms Of Preferential Procurement </w:t>
      </w:r>
      <w:r w:rsidR="003B5BB2" w:rsidRPr="00D574FB">
        <w:rPr>
          <w:rFonts w:ascii="Arial" w:hAnsi="Arial" w:cs="Arial"/>
          <w:b/>
          <w:u w:val="single"/>
        </w:rPr>
        <w:t>Policy Framework Act, 2022</w:t>
      </w:r>
    </w:p>
    <w:p w:rsidR="00D574FB" w:rsidRPr="00D574FB" w:rsidRDefault="00D574FB" w:rsidP="00D574FB">
      <w:pPr>
        <w:pStyle w:val="ListParagraph"/>
        <w:spacing w:after="0"/>
        <w:jc w:val="both"/>
        <w:rPr>
          <w:rFonts w:ascii="Arial" w:hAnsi="Arial" w:cs="Arial"/>
          <w:b/>
          <w:u w:val="single"/>
        </w:rPr>
      </w:pPr>
    </w:p>
    <w:p w:rsidR="000D69F9" w:rsidRPr="00D574FB" w:rsidRDefault="000D69F9" w:rsidP="001A799E">
      <w:pPr>
        <w:spacing w:after="0"/>
        <w:jc w:val="both"/>
        <w:rPr>
          <w:rFonts w:ascii="Arial" w:hAnsi="Arial" w:cs="Arial"/>
          <w:color w:val="000000"/>
        </w:rPr>
      </w:pPr>
      <w:r w:rsidRPr="00D574FB">
        <w:rPr>
          <w:rFonts w:ascii="Arial" w:hAnsi="Arial" w:cs="Arial"/>
          <w:color w:val="000000"/>
        </w:rPr>
        <w:t>This bid will be evaluated and adjudicated a</w:t>
      </w:r>
      <w:r w:rsidR="009D6BF6" w:rsidRPr="00D574FB">
        <w:rPr>
          <w:rFonts w:ascii="Arial" w:hAnsi="Arial" w:cs="Arial"/>
          <w:color w:val="000000"/>
        </w:rPr>
        <w:t>ccording to the 80/20 point</w:t>
      </w:r>
      <w:r w:rsidRPr="00D574FB">
        <w:rPr>
          <w:rFonts w:ascii="Arial" w:hAnsi="Arial" w:cs="Arial"/>
          <w:color w:val="000000"/>
        </w:rPr>
        <w:t xml:space="preserve"> system, in terms of which a maximum of 80 points will be awarded for price and 20 points will be allocated based on the </w:t>
      </w:r>
      <w:r w:rsidR="003B5BB2" w:rsidRPr="00D574FB">
        <w:rPr>
          <w:rFonts w:ascii="Arial" w:hAnsi="Arial" w:cs="Arial"/>
          <w:color w:val="000000"/>
        </w:rPr>
        <w:t>specific goals</w:t>
      </w:r>
      <w:r w:rsidR="00AB1010" w:rsidRPr="00D574FB">
        <w:rPr>
          <w:rFonts w:ascii="Arial" w:hAnsi="Arial" w:cs="Arial"/>
          <w:color w:val="000000"/>
        </w:rPr>
        <w:t xml:space="preserve"> </w:t>
      </w:r>
      <w:r w:rsidR="00D574FB" w:rsidRPr="00D574FB">
        <w:rPr>
          <w:rFonts w:ascii="Arial" w:hAnsi="Arial" w:cs="Arial"/>
          <w:color w:val="000000"/>
        </w:rPr>
        <w:t>(B</w:t>
      </w:r>
      <w:r w:rsidR="00AB1010" w:rsidRPr="00D574FB">
        <w:rPr>
          <w:rFonts w:ascii="Arial" w:hAnsi="Arial" w:cs="Arial"/>
          <w:color w:val="000000"/>
        </w:rPr>
        <w:t>-BBE status level)</w:t>
      </w:r>
      <w:r w:rsidR="009D6BF6" w:rsidRPr="00D574FB">
        <w:rPr>
          <w:rFonts w:ascii="Arial" w:hAnsi="Arial" w:cs="Arial"/>
          <w:color w:val="000000"/>
        </w:rPr>
        <w:t>.</w:t>
      </w:r>
    </w:p>
    <w:p w:rsidR="00CD0B19" w:rsidRPr="00D574FB"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D574FB" w:rsidTr="00D574FB">
        <w:tc>
          <w:tcPr>
            <w:tcW w:w="5963" w:type="dxa"/>
            <w:shd w:val="clear" w:color="auto" w:fill="C00000"/>
            <w:vAlign w:val="bottom"/>
          </w:tcPr>
          <w:p w:rsidR="00657B06" w:rsidRPr="00D574FB" w:rsidRDefault="00657B06" w:rsidP="0077794F">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rsidR="00657B06" w:rsidRPr="00D574FB" w:rsidRDefault="00657B06" w:rsidP="0077794F">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657B06" w:rsidRPr="00D574FB" w:rsidTr="00D574FB">
        <w:tc>
          <w:tcPr>
            <w:tcW w:w="5963" w:type="dxa"/>
            <w:shd w:val="clear" w:color="auto" w:fill="auto"/>
            <w:vAlign w:val="bottom"/>
          </w:tcPr>
          <w:p w:rsidR="00657B06" w:rsidRPr="00D574FB" w:rsidRDefault="00657B06" w:rsidP="0077794F">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shd w:val="clear" w:color="auto" w:fill="auto"/>
          </w:tcPr>
          <w:p w:rsidR="00657B06" w:rsidRPr="00D574FB" w:rsidRDefault="00657B06" w:rsidP="0077794F">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657B06" w:rsidRPr="00D574FB" w:rsidTr="00D574FB">
        <w:tc>
          <w:tcPr>
            <w:tcW w:w="5963" w:type="dxa"/>
            <w:shd w:val="clear" w:color="auto" w:fill="auto"/>
            <w:vAlign w:val="bottom"/>
          </w:tcPr>
          <w:p w:rsidR="00657B06" w:rsidRPr="00D574FB" w:rsidRDefault="00657B06" w:rsidP="0077794F">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SPECIFIC GOALS</w:t>
            </w:r>
            <w:r w:rsidR="008E0775" w:rsidRPr="00D574FB">
              <w:rPr>
                <w:rFonts w:ascii="Arial" w:eastAsia="Times New Roman" w:hAnsi="Arial" w:cs="Arial"/>
                <w:b/>
                <w:snapToGrid w:val="0"/>
                <w:lang w:val="en-GB"/>
              </w:rPr>
              <w:t xml:space="preserve"> ( B-BBEE status level)</w:t>
            </w:r>
          </w:p>
        </w:tc>
        <w:tc>
          <w:tcPr>
            <w:tcW w:w="3818" w:type="dxa"/>
            <w:shd w:val="clear" w:color="auto" w:fill="auto"/>
          </w:tcPr>
          <w:p w:rsidR="00657B06" w:rsidRPr="00D574FB" w:rsidRDefault="00657B06" w:rsidP="0077794F">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657B06" w:rsidRPr="00D574FB" w:rsidTr="00D574FB">
        <w:tc>
          <w:tcPr>
            <w:tcW w:w="5963" w:type="dxa"/>
            <w:shd w:val="clear" w:color="auto" w:fill="auto"/>
            <w:vAlign w:val="bottom"/>
          </w:tcPr>
          <w:p w:rsidR="00657B06" w:rsidRPr="00D574FB" w:rsidRDefault="00657B06" w:rsidP="0077794F">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rsidR="00657B06" w:rsidRPr="00D574FB" w:rsidRDefault="00657B06" w:rsidP="0077794F">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rsidR="00657B06" w:rsidRPr="00D574FB" w:rsidRDefault="00657B06" w:rsidP="001A799E">
      <w:pPr>
        <w:spacing w:after="0"/>
        <w:jc w:val="both"/>
        <w:rPr>
          <w:rFonts w:ascii="Arial" w:hAnsi="Arial" w:cs="Arial"/>
          <w:color w:val="000000"/>
        </w:rPr>
      </w:pPr>
    </w:p>
    <w:p w:rsidR="00657B06" w:rsidRPr="00D574FB" w:rsidRDefault="00657B06" w:rsidP="001A799E">
      <w:pPr>
        <w:spacing w:after="0"/>
        <w:jc w:val="both"/>
        <w:rPr>
          <w:rFonts w:ascii="Arial" w:hAnsi="Arial" w:cs="Arial"/>
          <w:color w:val="000000"/>
        </w:rPr>
      </w:pPr>
    </w:p>
    <w:p w:rsidR="00703016" w:rsidRPr="00D574FB" w:rsidRDefault="00703016" w:rsidP="001A799E">
      <w:pPr>
        <w:spacing w:after="0"/>
        <w:jc w:val="both"/>
        <w:rPr>
          <w:rFonts w:ascii="Arial" w:hAnsi="Arial" w:cs="Arial"/>
          <w:b/>
          <w:color w:val="FF0000"/>
        </w:rPr>
      </w:pPr>
    </w:p>
    <w:p w:rsidR="00703016" w:rsidRPr="00D574FB" w:rsidRDefault="00703016" w:rsidP="001A799E">
      <w:pPr>
        <w:spacing w:after="0"/>
        <w:jc w:val="both"/>
        <w:rPr>
          <w:rFonts w:ascii="Arial" w:hAnsi="Arial" w:cs="Arial"/>
          <w:b/>
        </w:rPr>
      </w:pPr>
      <w:r w:rsidRPr="00D574FB">
        <w:rPr>
          <w:rFonts w:ascii="Arial" w:hAnsi="Arial" w:cs="Arial"/>
          <w:b/>
        </w:rPr>
        <w:t>Preference goal</w:t>
      </w:r>
    </w:p>
    <w:p w:rsidR="00703016" w:rsidRPr="00D574FB" w:rsidRDefault="00703016" w:rsidP="001A799E">
      <w:pPr>
        <w:spacing w:after="0"/>
        <w:jc w:val="both"/>
        <w:rPr>
          <w:rFonts w:ascii="Arial" w:hAnsi="Arial" w:cs="Arial"/>
          <w:b/>
        </w:rPr>
      </w:pPr>
      <w:r w:rsidRPr="00D574FB">
        <w:rPr>
          <w:rFonts w:ascii="Arial" w:hAnsi="Arial" w:cs="Arial"/>
          <w:b/>
        </w:rPr>
        <w:t>B-BBEE status level contributor</w:t>
      </w:r>
    </w:p>
    <w:p w:rsidR="00703016" w:rsidRPr="00D574FB" w:rsidRDefault="00703016" w:rsidP="001A799E">
      <w:pPr>
        <w:spacing w:after="0"/>
        <w:jc w:val="both"/>
        <w:rPr>
          <w:rFonts w:ascii="Arial" w:hAnsi="Arial" w:cs="Arial"/>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D574FB" w:rsidTr="00703016">
        <w:trPr>
          <w:trHeight w:val="863"/>
        </w:trPr>
        <w:tc>
          <w:tcPr>
            <w:tcW w:w="3533" w:type="dxa"/>
            <w:shd w:val="clear" w:color="auto" w:fill="C00000"/>
            <w:vAlign w:val="center"/>
          </w:tcPr>
          <w:p w:rsidR="00703016" w:rsidRPr="00D574FB" w:rsidRDefault="00703016" w:rsidP="0077794F">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390" w:type="dxa"/>
            <w:shd w:val="clear" w:color="auto" w:fill="C00000"/>
            <w:vAlign w:val="center"/>
          </w:tcPr>
          <w:p w:rsidR="00703016" w:rsidRPr="00D574FB" w:rsidRDefault="00703016" w:rsidP="0077794F">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rsidR="00703016" w:rsidRPr="00D574FB" w:rsidRDefault="00703016" w:rsidP="0077794F">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lastRenderedPageBreak/>
              <w:t>2</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703016" w:rsidRPr="00D574FB" w:rsidTr="00703016">
        <w:trPr>
          <w:trHeight w:val="317"/>
        </w:trPr>
        <w:tc>
          <w:tcPr>
            <w:tcW w:w="3533"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390" w:type="dxa"/>
            <w:shd w:val="clear" w:color="auto" w:fill="auto"/>
          </w:tcPr>
          <w:p w:rsidR="00703016" w:rsidRPr="00D574FB" w:rsidRDefault="00703016" w:rsidP="0077794F">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rsidR="00703016" w:rsidRPr="00D574FB" w:rsidRDefault="00703016" w:rsidP="001A799E">
      <w:pPr>
        <w:spacing w:after="0"/>
        <w:jc w:val="both"/>
        <w:rPr>
          <w:rFonts w:ascii="Arial" w:hAnsi="Arial" w:cs="Arial"/>
          <w:b/>
          <w:color w:val="FF0000"/>
        </w:rPr>
      </w:pPr>
    </w:p>
    <w:p w:rsidR="00657B06" w:rsidRPr="00D574FB" w:rsidRDefault="00657B06" w:rsidP="001A799E">
      <w:pPr>
        <w:spacing w:after="0"/>
        <w:jc w:val="both"/>
        <w:rPr>
          <w:rFonts w:ascii="Arial" w:hAnsi="Arial" w:cs="Arial"/>
          <w:color w:val="FF0000"/>
        </w:rPr>
      </w:pPr>
    </w:p>
    <w:p w:rsidR="0096640D" w:rsidRPr="00D574FB" w:rsidRDefault="0096640D" w:rsidP="0096640D">
      <w:pPr>
        <w:pStyle w:val="ListParagraph"/>
        <w:numPr>
          <w:ilvl w:val="0"/>
          <w:numId w:val="3"/>
        </w:numPr>
        <w:spacing w:after="0"/>
        <w:jc w:val="both"/>
        <w:rPr>
          <w:rFonts w:ascii="Arial" w:hAnsi="Arial" w:cs="Arial"/>
          <w:u w:val="single"/>
        </w:rPr>
      </w:pPr>
      <w:r w:rsidRPr="00D574FB">
        <w:rPr>
          <w:rFonts w:ascii="Arial" w:hAnsi="Arial" w:cs="Arial"/>
          <w:u w:val="single"/>
        </w:rPr>
        <w:t>Required Documentation</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Tax Clearance Certificate</w:t>
      </w:r>
      <w:r w:rsidR="00AB1010" w:rsidRPr="00D574FB">
        <w:rPr>
          <w:rFonts w:ascii="Arial" w:hAnsi="Arial" w:cs="Arial"/>
        </w:rPr>
        <w:t xml:space="preserve"> ( Tax pin issued by SARS)</w:t>
      </w:r>
    </w:p>
    <w:p w:rsidR="00AB1010" w:rsidRPr="00D574FB" w:rsidRDefault="00AB1010" w:rsidP="0096640D">
      <w:pPr>
        <w:pStyle w:val="ListParagraph"/>
        <w:numPr>
          <w:ilvl w:val="0"/>
          <w:numId w:val="1"/>
        </w:numPr>
        <w:spacing w:after="0"/>
        <w:jc w:val="both"/>
        <w:rPr>
          <w:rFonts w:ascii="Arial" w:hAnsi="Arial" w:cs="Arial"/>
        </w:rPr>
      </w:pPr>
      <w:r w:rsidRPr="00D574FB">
        <w:rPr>
          <w:rFonts w:ascii="Arial" w:hAnsi="Arial" w:cs="Arial"/>
        </w:rPr>
        <w:t>Declaration of interest ( SBD 4)</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rsidR="0096640D" w:rsidRPr="00D574FB" w:rsidRDefault="0096640D" w:rsidP="0096640D">
      <w:pPr>
        <w:pStyle w:val="ListParagraph"/>
        <w:spacing w:after="0"/>
        <w:jc w:val="both"/>
        <w:rPr>
          <w:rFonts w:ascii="Arial" w:hAnsi="Arial" w:cs="Arial"/>
        </w:rPr>
      </w:pPr>
    </w:p>
    <w:p w:rsidR="00302A0A" w:rsidRPr="00D574FB" w:rsidRDefault="00A44540" w:rsidP="0096640D">
      <w:pPr>
        <w:pStyle w:val="ListParagraph"/>
        <w:numPr>
          <w:ilvl w:val="0"/>
          <w:numId w:val="3"/>
        </w:numPr>
        <w:spacing w:after="0"/>
        <w:jc w:val="both"/>
        <w:rPr>
          <w:rFonts w:ascii="Arial" w:hAnsi="Arial" w:cs="Arial"/>
          <w:b/>
          <w:u w:val="single"/>
        </w:rPr>
      </w:pPr>
      <w:r w:rsidRPr="00D574FB">
        <w:rPr>
          <w:rFonts w:ascii="Arial" w:hAnsi="Arial" w:cs="Arial"/>
          <w:b/>
          <w:u w:val="single"/>
        </w:rPr>
        <w:t>Important</w:t>
      </w:r>
    </w:p>
    <w:p w:rsidR="00657B06" w:rsidRPr="00D574FB" w:rsidRDefault="00657B06" w:rsidP="00657B06">
      <w:pPr>
        <w:spacing w:after="0"/>
        <w:jc w:val="both"/>
        <w:rPr>
          <w:rFonts w:ascii="Arial" w:hAnsi="Arial" w:cs="Arial"/>
          <w:b/>
          <w:u w:val="single"/>
        </w:rPr>
      </w:pPr>
    </w:p>
    <w:p w:rsidR="00657B06" w:rsidRPr="00D574FB" w:rsidRDefault="00657B06" w:rsidP="00657B06">
      <w:pPr>
        <w:spacing w:after="0"/>
        <w:jc w:val="both"/>
        <w:rPr>
          <w:rFonts w:ascii="Arial" w:hAnsi="Arial" w:cs="Arial"/>
          <w:b/>
          <w:u w:val="single"/>
        </w:rPr>
      </w:pPr>
    </w:p>
    <w:p w:rsidR="000B5B8E" w:rsidRPr="00D574FB" w:rsidRDefault="000B5B8E" w:rsidP="009E3142">
      <w:pPr>
        <w:pStyle w:val="ListParagraph"/>
        <w:numPr>
          <w:ilvl w:val="1"/>
          <w:numId w:val="3"/>
        </w:numPr>
        <w:spacing w:after="0"/>
        <w:jc w:val="both"/>
        <w:rPr>
          <w:rFonts w:ascii="Arial" w:hAnsi="Arial" w:cs="Arial"/>
          <w:u w:val="single"/>
        </w:rPr>
      </w:pPr>
      <w:r w:rsidRPr="00D574FB">
        <w:rPr>
          <w:rFonts w:ascii="Arial" w:hAnsi="Arial" w:cs="Arial"/>
        </w:rPr>
        <w:t>Qu</w:t>
      </w:r>
      <w:r w:rsidR="00B9410C" w:rsidRPr="00D574FB">
        <w:rPr>
          <w:rFonts w:ascii="Arial" w:hAnsi="Arial" w:cs="Arial"/>
        </w:rPr>
        <w:t>otation must be submitted</w:t>
      </w:r>
      <w:r w:rsidR="00657B06" w:rsidRPr="00D574FB">
        <w:rPr>
          <w:rFonts w:ascii="Arial" w:hAnsi="Arial" w:cs="Arial"/>
        </w:rPr>
        <w:t xml:space="preserve"> on or before</w:t>
      </w:r>
      <w:r w:rsidRPr="00D574FB">
        <w:rPr>
          <w:rFonts w:ascii="Arial" w:hAnsi="Arial" w:cs="Arial"/>
        </w:rPr>
        <w:t xml:space="preserve"> the RFQ closing date and time stated above.</w:t>
      </w:r>
    </w:p>
    <w:p w:rsidR="000B5B8E" w:rsidRPr="00D574FB" w:rsidRDefault="008F1551" w:rsidP="008F1551">
      <w:pPr>
        <w:pStyle w:val="ListParagraph"/>
        <w:numPr>
          <w:ilvl w:val="1"/>
          <w:numId w:val="3"/>
        </w:numPr>
        <w:spacing w:after="0"/>
        <w:jc w:val="both"/>
        <w:rPr>
          <w:rFonts w:ascii="Arial" w:hAnsi="Arial" w:cs="Arial"/>
          <w:u w:val="single"/>
        </w:rPr>
      </w:pPr>
      <w:r w:rsidRPr="00D574FB">
        <w:rPr>
          <w:rFonts w:ascii="Arial" w:hAnsi="Arial" w:cs="Arial"/>
        </w:rPr>
        <w:t>Orders above R 30 000 will be evaluated according to the PPPFA 80/20-point system and a functionality scorecard where applicable and the ones above R 1 Million will be subjected to the tender process</w:t>
      </w:r>
      <w:r w:rsidR="001F169B" w:rsidRPr="00D574FB">
        <w:rPr>
          <w:rFonts w:ascii="Arial" w:hAnsi="Arial" w:cs="Arial"/>
        </w:rPr>
        <w:t>.</w:t>
      </w:r>
      <w:r w:rsidR="000B5B8E" w:rsidRPr="00D574FB">
        <w:rPr>
          <w:rFonts w:ascii="Arial" w:hAnsi="Arial" w:cs="Arial"/>
        </w:rPr>
        <w:t xml:space="preserve"> </w:t>
      </w:r>
    </w:p>
    <w:p w:rsidR="008F1551" w:rsidRPr="00D574FB" w:rsidRDefault="008F1551" w:rsidP="009E3142">
      <w:pPr>
        <w:pStyle w:val="ListParagraph"/>
        <w:numPr>
          <w:ilvl w:val="1"/>
          <w:numId w:val="3"/>
        </w:numPr>
        <w:spacing w:after="0"/>
        <w:jc w:val="both"/>
        <w:rPr>
          <w:rFonts w:ascii="Arial" w:hAnsi="Arial" w:cs="Arial"/>
          <w:u w:val="single"/>
        </w:rPr>
      </w:pPr>
      <w:r w:rsidRPr="00D574FB">
        <w:rPr>
          <w:rFonts w:ascii="Arial" w:hAnsi="Arial" w:cs="Arial"/>
          <w:color w:val="000000"/>
        </w:rPr>
        <w:t xml:space="preserve">This RFQ is subjected to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657B06" w:rsidRPr="00D574FB">
        <w:rPr>
          <w:rFonts w:ascii="Arial" w:hAnsi="Arial" w:cs="Arial"/>
          <w:color w:val="000000"/>
        </w:rPr>
        <w:t>al Procurement Regulations, 202</w:t>
      </w:r>
      <w:r w:rsidR="00703016" w:rsidRPr="00D574FB">
        <w:rPr>
          <w:rFonts w:ascii="Arial" w:hAnsi="Arial" w:cs="Arial"/>
          <w:color w:val="000000"/>
        </w:rPr>
        <w:t>2</w:t>
      </w:r>
      <w:r w:rsidRPr="00D574FB">
        <w:rPr>
          <w:rFonts w:ascii="Arial" w:hAnsi="Arial" w:cs="Arial"/>
          <w:color w:val="000000"/>
        </w:rPr>
        <w:t xml:space="preserve">, the General Conditions of Contract (GCC) and, if applicable, any other legislation or special conditions of contract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Failure on the part of a bidder to submit proof of B-BBEE Status level of contributor together with the bid, will be interpreted to mean that preference points for</w:t>
      </w:r>
      <w:r w:rsidR="00657B06" w:rsidRPr="00D574FB">
        <w:rPr>
          <w:rFonts w:ascii="Arial" w:hAnsi="Arial" w:cs="Arial"/>
          <w:color w:val="000000"/>
        </w:rPr>
        <w:t xml:space="preserve"> specific goals</w:t>
      </w:r>
      <w:r w:rsidRPr="00D574FB">
        <w:rPr>
          <w:rFonts w:ascii="Arial" w:hAnsi="Arial" w:cs="Arial"/>
          <w:color w:val="000000"/>
        </w:rPr>
        <w:t xml:space="preserve"> are not claimed.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The purchaser reserves the right to require of a bidder, either before a bid is adjudicated or at any time subsequently, to substantiate an</w:t>
      </w:r>
      <w:r w:rsidR="00703016" w:rsidRPr="00D574FB">
        <w:rPr>
          <w:rFonts w:ascii="Arial" w:hAnsi="Arial" w:cs="Arial"/>
          <w:color w:val="000000"/>
        </w:rPr>
        <w:t>y claim in regard to specific goals</w:t>
      </w:r>
      <w:r w:rsidRPr="00D574FB">
        <w:rPr>
          <w:rFonts w:ascii="Arial" w:hAnsi="Arial" w:cs="Arial"/>
          <w:color w:val="000000"/>
        </w:rPr>
        <w:t xml:space="preserve">, in any manner required by the purchaser. </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r w:rsidR="00703016" w:rsidRPr="00D574FB">
        <w:rPr>
          <w:rFonts w:ascii="Arial" w:eastAsiaTheme="minorEastAsia" w:hAnsi="Arial" w:cs="Arial"/>
        </w:rPr>
        <w:t>Necsa</w:t>
      </w:r>
      <w:r w:rsidRPr="00D574FB">
        <w:rPr>
          <w:rFonts w:ascii="Arial" w:eastAsiaTheme="minorEastAsia" w:hAnsi="Arial" w:cs="Arial"/>
        </w:rPr>
        <w:t xml:space="preserve"> be approached for any information. Any such action might result in a disqualification of a response submitted in competition to this RFQ.</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rPr>
        <w:lastRenderedPageBreak/>
        <w:t xml:space="preserve"> </w:t>
      </w:r>
      <w:r w:rsidRPr="00D574FB">
        <w:rPr>
          <w:rFonts w:ascii="Arial" w:hAnsi="Arial" w:cs="Arial"/>
          <w:bCs/>
        </w:rPr>
        <w:t>No goods and/or ser</w:t>
      </w:r>
      <w:r w:rsidR="00703016" w:rsidRPr="00D574FB">
        <w:rPr>
          <w:rFonts w:ascii="Arial" w:hAnsi="Arial" w:cs="Arial"/>
          <w:bCs/>
        </w:rPr>
        <w:t>vices should be delivered to Necsa without an official Necsa</w:t>
      </w:r>
      <w:r w:rsidRPr="00D574FB">
        <w:rPr>
          <w:rFonts w:ascii="Arial" w:hAnsi="Arial" w:cs="Arial"/>
          <w:bCs/>
        </w:rPr>
        <w:t xml:space="preserve"> Purchase order.</w:t>
      </w:r>
    </w:p>
    <w:p w:rsidR="00491C47" w:rsidRPr="00D574FB" w:rsidRDefault="00491C47" w:rsidP="009E3142">
      <w:pPr>
        <w:pStyle w:val="ListParagraph"/>
        <w:numPr>
          <w:ilvl w:val="1"/>
          <w:numId w:val="3"/>
        </w:numPr>
        <w:spacing w:after="0"/>
        <w:jc w:val="both"/>
        <w:rPr>
          <w:rFonts w:ascii="Arial" w:hAnsi="Arial" w:cs="Arial"/>
          <w:u w:val="single"/>
        </w:rPr>
      </w:pPr>
      <w:r w:rsidRPr="00D574FB">
        <w:rPr>
          <w:rFonts w:ascii="Arial" w:hAnsi="Arial" w:cs="Arial"/>
          <w:bCs/>
        </w:rPr>
        <w:t xml:space="preserve"> </w:t>
      </w:r>
      <w:r w:rsidR="00703016" w:rsidRPr="00D574FB">
        <w:rPr>
          <w:rFonts w:ascii="Arial" w:eastAsiaTheme="minorEastAsia" w:hAnsi="Arial" w:cs="Arial"/>
        </w:rPr>
        <w:t>Necsa</w:t>
      </w:r>
      <w:r w:rsidR="00A44540" w:rsidRPr="00D574FB">
        <w:rPr>
          <w:rFonts w:ascii="Arial" w:eastAsiaTheme="minorEastAsia" w:hAnsi="Arial" w:cs="Arial"/>
        </w:rPr>
        <w:t xml:space="preserve"> </w:t>
      </w:r>
      <w:r w:rsidRPr="00D574FB">
        <w:rPr>
          <w:rFonts w:ascii="Arial" w:eastAsiaTheme="minorEastAsia" w:hAnsi="Arial" w:cs="Arial"/>
        </w:rPr>
        <w:t>reserves the right to; cancel or reject any quote and not to award the RFQ to the lowest Bidder or award parts of the RFQ to different Bidders, or not to award the RFQ at all.</w:t>
      </w:r>
    </w:p>
    <w:p w:rsidR="00491C47" w:rsidRPr="00D574FB" w:rsidRDefault="00E5291C" w:rsidP="009E3142">
      <w:pPr>
        <w:pStyle w:val="ListParagraph"/>
        <w:numPr>
          <w:ilvl w:val="1"/>
          <w:numId w:val="3"/>
        </w:numPr>
        <w:spacing w:after="0"/>
        <w:jc w:val="both"/>
        <w:rPr>
          <w:rFonts w:ascii="Arial" w:hAnsi="Arial" w:cs="Arial"/>
          <w:u w:val="single"/>
        </w:rPr>
      </w:pPr>
      <w:r w:rsidRPr="00D574FB">
        <w:rPr>
          <w:rFonts w:ascii="Arial" w:hAnsi="Arial" w:cs="Arial"/>
        </w:rPr>
        <w:t>The supplier shall under no circumstances offer, promise or make any gift, payment, loan, reward, inducement, benefit or other advantage, which may be construed as being made to</w:t>
      </w:r>
      <w:r w:rsidR="00703016" w:rsidRPr="00D574FB">
        <w:rPr>
          <w:rFonts w:ascii="Arial" w:hAnsi="Arial" w:cs="Arial"/>
        </w:rPr>
        <w:t xml:space="preserve"> solicit any favour, to any Necsa</w:t>
      </w:r>
      <w:r w:rsidRPr="00D574FB">
        <w:rPr>
          <w:rFonts w:ascii="Arial" w:hAnsi="Arial" w:cs="Arial"/>
        </w:rPr>
        <w:t xml:space="preserve"> employee or its representatives. Such an act shall constitute a material brea</w:t>
      </w:r>
      <w:r w:rsidR="00703016" w:rsidRPr="00D574FB">
        <w:rPr>
          <w:rFonts w:ascii="Arial" w:hAnsi="Arial" w:cs="Arial"/>
        </w:rPr>
        <w:t>ch of the Agreement and the Necsa</w:t>
      </w:r>
      <w:r w:rsidRPr="00D574FB">
        <w:rPr>
          <w:rFonts w:ascii="Arial" w:hAnsi="Arial" w:cs="Arial"/>
        </w:rPr>
        <w:t xml:space="preserve"> shall be entitled to terminate the Agreement forthwith, without prejudice to any of its rights</w:t>
      </w:r>
    </w:p>
    <w:p w:rsidR="00707CE7" w:rsidRPr="00D574FB" w:rsidRDefault="008F1551" w:rsidP="00707CE7">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703016" w:rsidRPr="00D574FB">
        <w:rPr>
          <w:rFonts w:ascii="Arial" w:hAnsi="Arial" w:cs="Arial"/>
          <w:color w:val="000000"/>
        </w:rPr>
        <w:t>al Procurement Regulations, 2022</w:t>
      </w:r>
      <w:r w:rsidRPr="00D574FB">
        <w:rPr>
          <w:rFonts w:ascii="Arial" w:hAnsi="Arial" w:cs="Arial"/>
          <w:color w:val="000000"/>
        </w:rPr>
        <w:t>,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sectPr w:rsidR="00707CE7" w:rsidRPr="00D574FB" w:rsidSect="004D54EE">
      <w:headerReference w:type="default" r:id="rId10"/>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DEA" w:rsidRDefault="006E5DEA" w:rsidP="00990BD1">
      <w:pPr>
        <w:spacing w:after="0" w:line="240" w:lineRule="auto"/>
      </w:pPr>
      <w:r>
        <w:separator/>
      </w:r>
    </w:p>
  </w:endnote>
  <w:endnote w:type="continuationSeparator" w:id="0">
    <w:p w:rsidR="006E5DEA" w:rsidRDefault="006E5DEA"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DEA" w:rsidRDefault="006E5DEA" w:rsidP="00990BD1">
      <w:pPr>
        <w:spacing w:after="0" w:line="240" w:lineRule="auto"/>
      </w:pPr>
      <w:r>
        <w:separator/>
      </w:r>
    </w:p>
  </w:footnote>
  <w:footnote w:type="continuationSeparator" w:id="0">
    <w:p w:rsidR="006E5DEA" w:rsidRDefault="006E5DEA"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A50181" w:rsidTr="00D574FB">
      <w:trPr>
        <w:trHeight w:val="319"/>
      </w:trPr>
      <w:tc>
        <w:tcPr>
          <w:tcW w:w="2065" w:type="dxa"/>
          <w:vMerge w:val="restart"/>
          <w:tcBorders>
            <w:bottom w:val="single" w:sz="8" w:space="0" w:color="000000"/>
            <w:right w:val="single" w:sz="8" w:space="0" w:color="000000"/>
          </w:tcBorders>
        </w:tcPr>
        <w:p w:rsidR="00A50181" w:rsidRDefault="00A50181"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50.4pt">
                <v:imagedata r:id="rId1" o:title=""/>
              </v:shape>
              <o:OLEObject Type="Embed" ProgID="MSPhotoEd.3" ShapeID="_x0000_i1025" DrawAspect="Content" ObjectID="_1811911617"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rsidR="00A50181" w:rsidRDefault="00A50181"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rsidR="00A50181" w:rsidRDefault="00A50181"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rsidR="00A50181" w:rsidRPr="00D574FB" w:rsidRDefault="00A50181" w:rsidP="008E0775">
          <w:pPr>
            <w:rPr>
              <w:rFonts w:ascii="Arial" w:hAnsi="Arial" w:cs="Arial"/>
              <w:color w:val="696969"/>
            </w:rPr>
          </w:pPr>
          <w:r w:rsidRPr="00D574FB">
            <w:rPr>
              <w:rFonts w:ascii="Arial" w:hAnsi="Arial" w:cs="Arial"/>
              <w:color w:val="696969"/>
            </w:rPr>
            <w:br/>
            <w:t>FIN-SCM-RFQ-0003</w:t>
          </w:r>
        </w:p>
        <w:p w:rsidR="00A50181" w:rsidRDefault="00A50181" w:rsidP="00707CE7">
          <w:pPr>
            <w:pStyle w:val="TableParagraph"/>
            <w:spacing w:before="23"/>
            <w:ind w:left="98"/>
            <w:rPr>
              <w:sz w:val="20"/>
            </w:rPr>
          </w:pPr>
        </w:p>
      </w:tc>
    </w:tr>
    <w:tr w:rsidR="00A50181" w:rsidTr="00D574FB">
      <w:trPr>
        <w:trHeight w:val="320"/>
      </w:trPr>
      <w:tc>
        <w:tcPr>
          <w:tcW w:w="2065" w:type="dxa"/>
          <w:vMerge/>
          <w:tcBorders>
            <w:top w:val="nil"/>
            <w:bottom w:val="single" w:sz="8" w:space="0" w:color="000000"/>
            <w:right w:val="single" w:sz="8" w:space="0" w:color="000000"/>
          </w:tcBorders>
        </w:tcPr>
        <w:p w:rsidR="00A50181" w:rsidRDefault="00A50181"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A50181" w:rsidRDefault="00A50181"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A50181" w:rsidRDefault="00A50181"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rsidR="00A50181" w:rsidRDefault="00A50181" w:rsidP="00707CE7">
          <w:pPr>
            <w:pStyle w:val="TableParagraph"/>
            <w:spacing w:before="23"/>
            <w:ind w:left="98"/>
            <w:rPr>
              <w:sz w:val="20"/>
            </w:rPr>
          </w:pPr>
          <w:r>
            <w:rPr>
              <w:sz w:val="20"/>
            </w:rPr>
            <w:t>3</w:t>
          </w:r>
        </w:p>
      </w:tc>
    </w:tr>
    <w:tr w:rsidR="00A50181" w:rsidTr="00D574FB">
      <w:trPr>
        <w:trHeight w:val="320"/>
      </w:trPr>
      <w:tc>
        <w:tcPr>
          <w:tcW w:w="2065" w:type="dxa"/>
          <w:vMerge/>
          <w:tcBorders>
            <w:top w:val="nil"/>
            <w:bottom w:val="single" w:sz="8" w:space="0" w:color="000000"/>
            <w:right w:val="single" w:sz="8" w:space="0" w:color="000000"/>
          </w:tcBorders>
        </w:tcPr>
        <w:p w:rsidR="00A50181" w:rsidRDefault="00A50181"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A50181" w:rsidRDefault="00A50181"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A50181" w:rsidRDefault="00A50181"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rsidR="00A50181" w:rsidRDefault="00A50181" w:rsidP="00707CE7">
          <w:pPr>
            <w:pStyle w:val="TableParagraph"/>
            <w:spacing w:before="23"/>
            <w:ind w:left="94"/>
            <w:rPr>
              <w:sz w:val="20"/>
            </w:rPr>
          </w:pPr>
          <w:r>
            <w:rPr>
              <w:sz w:val="20"/>
            </w:rPr>
            <w:t>4 of</w:t>
          </w:r>
          <w:r>
            <w:rPr>
              <w:spacing w:val="54"/>
              <w:sz w:val="20"/>
            </w:rPr>
            <w:t xml:space="preserve"> </w:t>
          </w:r>
          <w:r>
            <w:rPr>
              <w:spacing w:val="-10"/>
              <w:sz w:val="20"/>
            </w:rPr>
            <w:t>4</w:t>
          </w:r>
        </w:p>
      </w:tc>
    </w:tr>
  </w:tbl>
  <w:p w:rsidR="00A50181" w:rsidRDefault="00A50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5423F3"/>
    <w:multiLevelType w:val="hybridMultilevel"/>
    <w:tmpl w:val="13EA52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B8C5D10"/>
    <w:multiLevelType w:val="hybridMultilevel"/>
    <w:tmpl w:val="083409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772427C"/>
    <w:multiLevelType w:val="hybridMultilevel"/>
    <w:tmpl w:val="6AFCC1F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1"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2"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4"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1E7781"/>
    <w:multiLevelType w:val="hybridMultilevel"/>
    <w:tmpl w:val="72AC995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8"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E9D25B4"/>
    <w:multiLevelType w:val="hybridMultilevel"/>
    <w:tmpl w:val="59720408"/>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A6C20F6"/>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29"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abstractNum w:abstractNumId="30" w15:restartNumberingAfterBreak="0">
    <w:nsid w:val="78966E0A"/>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A40360A"/>
    <w:multiLevelType w:val="multilevel"/>
    <w:tmpl w:val="C36CBC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D63245"/>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23"/>
  </w:num>
  <w:num w:numId="3">
    <w:abstractNumId w:val="12"/>
  </w:num>
  <w:num w:numId="4">
    <w:abstractNumId w:val="26"/>
  </w:num>
  <w:num w:numId="5">
    <w:abstractNumId w:val="4"/>
  </w:num>
  <w:num w:numId="6">
    <w:abstractNumId w:val="17"/>
  </w:num>
  <w:num w:numId="7">
    <w:abstractNumId w:val="7"/>
  </w:num>
  <w:num w:numId="8">
    <w:abstractNumId w:val="5"/>
  </w:num>
  <w:num w:numId="9">
    <w:abstractNumId w:val="11"/>
  </w:num>
  <w:num w:numId="10">
    <w:abstractNumId w:val="3"/>
  </w:num>
  <w:num w:numId="11">
    <w:abstractNumId w:val="0"/>
  </w:num>
  <w:num w:numId="12">
    <w:abstractNumId w:val="28"/>
  </w:num>
  <w:num w:numId="13">
    <w:abstractNumId w:val="20"/>
  </w:num>
  <w:num w:numId="14">
    <w:abstractNumId w:val="25"/>
  </w:num>
  <w:num w:numId="15">
    <w:abstractNumId w:val="10"/>
  </w:num>
  <w:num w:numId="16">
    <w:abstractNumId w:val="29"/>
  </w:num>
  <w:num w:numId="17">
    <w:abstractNumId w:val="2"/>
  </w:num>
  <w:num w:numId="18">
    <w:abstractNumId w:val="15"/>
  </w:num>
  <w:num w:numId="19">
    <w:abstractNumId w:val="27"/>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9"/>
  </w:num>
  <w:num w:numId="24">
    <w:abstractNumId w:val="24"/>
  </w:num>
  <w:num w:numId="25">
    <w:abstractNumId w:val="1"/>
  </w:num>
  <w:num w:numId="26">
    <w:abstractNumId w:val="6"/>
  </w:num>
  <w:num w:numId="27">
    <w:abstractNumId w:val="22"/>
  </w:num>
  <w:num w:numId="28">
    <w:abstractNumId w:val="32"/>
  </w:num>
  <w:num w:numId="29">
    <w:abstractNumId w:val="30"/>
  </w:num>
  <w:num w:numId="30">
    <w:abstractNumId w:val="21"/>
  </w:num>
  <w:num w:numId="31">
    <w:abstractNumId w:val="31"/>
  </w:num>
  <w:num w:numId="32">
    <w:abstractNumId w:val="8"/>
  </w:num>
  <w:num w:numId="33">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299"/>
    <w:rsid w:val="0000129C"/>
    <w:rsid w:val="0000429C"/>
    <w:rsid w:val="00004901"/>
    <w:rsid w:val="0001183D"/>
    <w:rsid w:val="00015673"/>
    <w:rsid w:val="00015AF1"/>
    <w:rsid w:val="00024434"/>
    <w:rsid w:val="00026653"/>
    <w:rsid w:val="0002678D"/>
    <w:rsid w:val="000308D0"/>
    <w:rsid w:val="00033F30"/>
    <w:rsid w:val="000509E4"/>
    <w:rsid w:val="00051908"/>
    <w:rsid w:val="00060268"/>
    <w:rsid w:val="0006333E"/>
    <w:rsid w:val="00067F0B"/>
    <w:rsid w:val="00073E6A"/>
    <w:rsid w:val="000842C8"/>
    <w:rsid w:val="000B4C17"/>
    <w:rsid w:val="000B5B8E"/>
    <w:rsid w:val="000C0511"/>
    <w:rsid w:val="000C6594"/>
    <w:rsid w:val="000D5F78"/>
    <w:rsid w:val="000D69F9"/>
    <w:rsid w:val="000F5818"/>
    <w:rsid w:val="001036AD"/>
    <w:rsid w:val="0011404B"/>
    <w:rsid w:val="0011765A"/>
    <w:rsid w:val="00125F14"/>
    <w:rsid w:val="001311EE"/>
    <w:rsid w:val="00133000"/>
    <w:rsid w:val="001418CC"/>
    <w:rsid w:val="0014302D"/>
    <w:rsid w:val="001448BD"/>
    <w:rsid w:val="00154236"/>
    <w:rsid w:val="00155894"/>
    <w:rsid w:val="00166F53"/>
    <w:rsid w:val="0017062B"/>
    <w:rsid w:val="00172242"/>
    <w:rsid w:val="0018183C"/>
    <w:rsid w:val="001911FD"/>
    <w:rsid w:val="00193A79"/>
    <w:rsid w:val="001A061D"/>
    <w:rsid w:val="001A381B"/>
    <w:rsid w:val="001A45B0"/>
    <w:rsid w:val="001A799E"/>
    <w:rsid w:val="001B1D1B"/>
    <w:rsid w:val="001C316D"/>
    <w:rsid w:val="001C7C35"/>
    <w:rsid w:val="001D2D97"/>
    <w:rsid w:val="001D3642"/>
    <w:rsid w:val="001D77EE"/>
    <w:rsid w:val="001F0EB1"/>
    <w:rsid w:val="001F1262"/>
    <w:rsid w:val="001F169B"/>
    <w:rsid w:val="001F74C8"/>
    <w:rsid w:val="002010F5"/>
    <w:rsid w:val="00203B76"/>
    <w:rsid w:val="00203E56"/>
    <w:rsid w:val="00205B57"/>
    <w:rsid w:val="002121C7"/>
    <w:rsid w:val="00212DB4"/>
    <w:rsid w:val="00230CB3"/>
    <w:rsid w:val="0024683F"/>
    <w:rsid w:val="00256116"/>
    <w:rsid w:val="002579DE"/>
    <w:rsid w:val="0026043B"/>
    <w:rsid w:val="00267E19"/>
    <w:rsid w:val="00281B6E"/>
    <w:rsid w:val="00297C2A"/>
    <w:rsid w:val="002A5698"/>
    <w:rsid w:val="002B17CE"/>
    <w:rsid w:val="002B3D16"/>
    <w:rsid w:val="002C1C0C"/>
    <w:rsid w:val="002D0864"/>
    <w:rsid w:val="002D2411"/>
    <w:rsid w:val="002F15CB"/>
    <w:rsid w:val="002F7046"/>
    <w:rsid w:val="002F70F7"/>
    <w:rsid w:val="00302A0A"/>
    <w:rsid w:val="00311D93"/>
    <w:rsid w:val="003136EB"/>
    <w:rsid w:val="00320717"/>
    <w:rsid w:val="00320C38"/>
    <w:rsid w:val="00322515"/>
    <w:rsid w:val="00323458"/>
    <w:rsid w:val="0034278F"/>
    <w:rsid w:val="00351BBE"/>
    <w:rsid w:val="00353BF5"/>
    <w:rsid w:val="00355A9B"/>
    <w:rsid w:val="003616F8"/>
    <w:rsid w:val="00366739"/>
    <w:rsid w:val="00367AA8"/>
    <w:rsid w:val="0038024A"/>
    <w:rsid w:val="0038666F"/>
    <w:rsid w:val="003904E1"/>
    <w:rsid w:val="003A014A"/>
    <w:rsid w:val="003A4164"/>
    <w:rsid w:val="003B0257"/>
    <w:rsid w:val="003B5BB2"/>
    <w:rsid w:val="003B760D"/>
    <w:rsid w:val="003C1DAE"/>
    <w:rsid w:val="003C4628"/>
    <w:rsid w:val="003E1620"/>
    <w:rsid w:val="003E1B43"/>
    <w:rsid w:val="003E776B"/>
    <w:rsid w:val="003F56B1"/>
    <w:rsid w:val="00402EF8"/>
    <w:rsid w:val="00414409"/>
    <w:rsid w:val="00421D7E"/>
    <w:rsid w:val="00425664"/>
    <w:rsid w:val="00426FEC"/>
    <w:rsid w:val="004364B2"/>
    <w:rsid w:val="004423C3"/>
    <w:rsid w:val="00452004"/>
    <w:rsid w:val="00457B82"/>
    <w:rsid w:val="004636F5"/>
    <w:rsid w:val="00485665"/>
    <w:rsid w:val="00491C47"/>
    <w:rsid w:val="004D0F51"/>
    <w:rsid w:val="004D54EE"/>
    <w:rsid w:val="004E067E"/>
    <w:rsid w:val="004E60F3"/>
    <w:rsid w:val="004F702A"/>
    <w:rsid w:val="00500863"/>
    <w:rsid w:val="0050513C"/>
    <w:rsid w:val="005058B9"/>
    <w:rsid w:val="00512072"/>
    <w:rsid w:val="00514AE5"/>
    <w:rsid w:val="005307F6"/>
    <w:rsid w:val="00530B1C"/>
    <w:rsid w:val="00533645"/>
    <w:rsid w:val="00537523"/>
    <w:rsid w:val="005400AC"/>
    <w:rsid w:val="00547AF9"/>
    <w:rsid w:val="00547EEE"/>
    <w:rsid w:val="005576A0"/>
    <w:rsid w:val="00557828"/>
    <w:rsid w:val="00560B78"/>
    <w:rsid w:val="00560F8F"/>
    <w:rsid w:val="00564B08"/>
    <w:rsid w:val="00570438"/>
    <w:rsid w:val="00573C31"/>
    <w:rsid w:val="00573E60"/>
    <w:rsid w:val="00584546"/>
    <w:rsid w:val="005851A4"/>
    <w:rsid w:val="005A0161"/>
    <w:rsid w:val="005A61E7"/>
    <w:rsid w:val="005B19E3"/>
    <w:rsid w:val="005B51B7"/>
    <w:rsid w:val="005B5D3E"/>
    <w:rsid w:val="005C547A"/>
    <w:rsid w:val="005C73EA"/>
    <w:rsid w:val="005D02D1"/>
    <w:rsid w:val="005D251E"/>
    <w:rsid w:val="005D3EA3"/>
    <w:rsid w:val="005D4B22"/>
    <w:rsid w:val="005E6A24"/>
    <w:rsid w:val="00623EA3"/>
    <w:rsid w:val="00632CEE"/>
    <w:rsid w:val="006346AD"/>
    <w:rsid w:val="00634BBB"/>
    <w:rsid w:val="006356B0"/>
    <w:rsid w:val="00644904"/>
    <w:rsid w:val="00650E63"/>
    <w:rsid w:val="006554AE"/>
    <w:rsid w:val="00657B06"/>
    <w:rsid w:val="0066139F"/>
    <w:rsid w:val="0067130F"/>
    <w:rsid w:val="006715DA"/>
    <w:rsid w:val="00683AAD"/>
    <w:rsid w:val="00693BEA"/>
    <w:rsid w:val="0069514B"/>
    <w:rsid w:val="00695865"/>
    <w:rsid w:val="00695F9A"/>
    <w:rsid w:val="0069628B"/>
    <w:rsid w:val="006A0DF7"/>
    <w:rsid w:val="006A421D"/>
    <w:rsid w:val="006A5715"/>
    <w:rsid w:val="006B1B37"/>
    <w:rsid w:val="006B50D9"/>
    <w:rsid w:val="006B7AC5"/>
    <w:rsid w:val="006C0D15"/>
    <w:rsid w:val="006D11CD"/>
    <w:rsid w:val="006D3A67"/>
    <w:rsid w:val="006D4084"/>
    <w:rsid w:val="006D7113"/>
    <w:rsid w:val="006E5DEA"/>
    <w:rsid w:val="006F5908"/>
    <w:rsid w:val="006F7A6D"/>
    <w:rsid w:val="00703016"/>
    <w:rsid w:val="007060B1"/>
    <w:rsid w:val="00707CE7"/>
    <w:rsid w:val="00707F8C"/>
    <w:rsid w:val="00715D53"/>
    <w:rsid w:val="00721732"/>
    <w:rsid w:val="007236D2"/>
    <w:rsid w:val="00723A33"/>
    <w:rsid w:val="00725378"/>
    <w:rsid w:val="00736466"/>
    <w:rsid w:val="00745227"/>
    <w:rsid w:val="00745D44"/>
    <w:rsid w:val="0074654B"/>
    <w:rsid w:val="00746714"/>
    <w:rsid w:val="00752494"/>
    <w:rsid w:val="007533CE"/>
    <w:rsid w:val="00763FB3"/>
    <w:rsid w:val="00765A83"/>
    <w:rsid w:val="007722F7"/>
    <w:rsid w:val="00774F77"/>
    <w:rsid w:val="00776A67"/>
    <w:rsid w:val="0077794F"/>
    <w:rsid w:val="00786E3B"/>
    <w:rsid w:val="00792BC5"/>
    <w:rsid w:val="00796CA4"/>
    <w:rsid w:val="00797C5B"/>
    <w:rsid w:val="007A0DAA"/>
    <w:rsid w:val="007A1178"/>
    <w:rsid w:val="007A6051"/>
    <w:rsid w:val="007A7CBD"/>
    <w:rsid w:val="007B0159"/>
    <w:rsid w:val="007B0C1A"/>
    <w:rsid w:val="007C0CF5"/>
    <w:rsid w:val="007C281F"/>
    <w:rsid w:val="007D649C"/>
    <w:rsid w:val="007D7332"/>
    <w:rsid w:val="007E4109"/>
    <w:rsid w:val="0080596B"/>
    <w:rsid w:val="00807E6D"/>
    <w:rsid w:val="00811BD7"/>
    <w:rsid w:val="0081529D"/>
    <w:rsid w:val="00842345"/>
    <w:rsid w:val="008609CC"/>
    <w:rsid w:val="00867484"/>
    <w:rsid w:val="00875707"/>
    <w:rsid w:val="00883ADB"/>
    <w:rsid w:val="00883C4E"/>
    <w:rsid w:val="008905A1"/>
    <w:rsid w:val="008947FB"/>
    <w:rsid w:val="0089720E"/>
    <w:rsid w:val="008E0775"/>
    <w:rsid w:val="008E4721"/>
    <w:rsid w:val="008E4B98"/>
    <w:rsid w:val="008F1551"/>
    <w:rsid w:val="008F2A30"/>
    <w:rsid w:val="008F3702"/>
    <w:rsid w:val="008F4B85"/>
    <w:rsid w:val="009033BD"/>
    <w:rsid w:val="009037FE"/>
    <w:rsid w:val="00916503"/>
    <w:rsid w:val="0091772D"/>
    <w:rsid w:val="0093123C"/>
    <w:rsid w:val="00931799"/>
    <w:rsid w:val="00946ACA"/>
    <w:rsid w:val="00954B62"/>
    <w:rsid w:val="009555D6"/>
    <w:rsid w:val="009624EE"/>
    <w:rsid w:val="0096640D"/>
    <w:rsid w:val="00975603"/>
    <w:rsid w:val="00990BD1"/>
    <w:rsid w:val="0099245F"/>
    <w:rsid w:val="0099630E"/>
    <w:rsid w:val="009A1B1F"/>
    <w:rsid w:val="009A3F2F"/>
    <w:rsid w:val="009B1A76"/>
    <w:rsid w:val="009B2E6B"/>
    <w:rsid w:val="009B5E41"/>
    <w:rsid w:val="009B6299"/>
    <w:rsid w:val="009B77F6"/>
    <w:rsid w:val="009C1B38"/>
    <w:rsid w:val="009C5499"/>
    <w:rsid w:val="009C7FF7"/>
    <w:rsid w:val="009D6BF6"/>
    <w:rsid w:val="009E3142"/>
    <w:rsid w:val="009E33A8"/>
    <w:rsid w:val="009E5276"/>
    <w:rsid w:val="009F4493"/>
    <w:rsid w:val="009F581E"/>
    <w:rsid w:val="009F5863"/>
    <w:rsid w:val="00A01998"/>
    <w:rsid w:val="00A12161"/>
    <w:rsid w:val="00A1229A"/>
    <w:rsid w:val="00A143B5"/>
    <w:rsid w:val="00A21272"/>
    <w:rsid w:val="00A221BE"/>
    <w:rsid w:val="00A221D7"/>
    <w:rsid w:val="00A41113"/>
    <w:rsid w:val="00A41A84"/>
    <w:rsid w:val="00A44540"/>
    <w:rsid w:val="00A50181"/>
    <w:rsid w:val="00A62A3C"/>
    <w:rsid w:val="00A66B8F"/>
    <w:rsid w:val="00A7022F"/>
    <w:rsid w:val="00A708D2"/>
    <w:rsid w:val="00A77706"/>
    <w:rsid w:val="00A922B0"/>
    <w:rsid w:val="00A93278"/>
    <w:rsid w:val="00A97702"/>
    <w:rsid w:val="00AA02CB"/>
    <w:rsid w:val="00AA753E"/>
    <w:rsid w:val="00AB1010"/>
    <w:rsid w:val="00AB1029"/>
    <w:rsid w:val="00AB1545"/>
    <w:rsid w:val="00AB2C56"/>
    <w:rsid w:val="00AB42EC"/>
    <w:rsid w:val="00AB6E44"/>
    <w:rsid w:val="00AC34A9"/>
    <w:rsid w:val="00AC6063"/>
    <w:rsid w:val="00AC7630"/>
    <w:rsid w:val="00AC7C97"/>
    <w:rsid w:val="00AD0FB2"/>
    <w:rsid w:val="00AD1F22"/>
    <w:rsid w:val="00AD2401"/>
    <w:rsid w:val="00AE44A6"/>
    <w:rsid w:val="00B07145"/>
    <w:rsid w:val="00B10B85"/>
    <w:rsid w:val="00B16F86"/>
    <w:rsid w:val="00B20A80"/>
    <w:rsid w:val="00B21BC3"/>
    <w:rsid w:val="00B372C1"/>
    <w:rsid w:val="00B54B8A"/>
    <w:rsid w:val="00B6284F"/>
    <w:rsid w:val="00B70805"/>
    <w:rsid w:val="00B73E29"/>
    <w:rsid w:val="00B84D00"/>
    <w:rsid w:val="00B92C6D"/>
    <w:rsid w:val="00B92E63"/>
    <w:rsid w:val="00B9410C"/>
    <w:rsid w:val="00BA4051"/>
    <w:rsid w:val="00BB2F0D"/>
    <w:rsid w:val="00BC4AB4"/>
    <w:rsid w:val="00BD22E5"/>
    <w:rsid w:val="00BE10D6"/>
    <w:rsid w:val="00BE29E0"/>
    <w:rsid w:val="00BE7BDB"/>
    <w:rsid w:val="00BF115E"/>
    <w:rsid w:val="00C03258"/>
    <w:rsid w:val="00C03A7C"/>
    <w:rsid w:val="00C04B61"/>
    <w:rsid w:val="00C15A2D"/>
    <w:rsid w:val="00C2254C"/>
    <w:rsid w:val="00C236BE"/>
    <w:rsid w:val="00C27ADD"/>
    <w:rsid w:val="00C30258"/>
    <w:rsid w:val="00C40CD0"/>
    <w:rsid w:val="00C40F69"/>
    <w:rsid w:val="00C57054"/>
    <w:rsid w:val="00C6118E"/>
    <w:rsid w:val="00C75561"/>
    <w:rsid w:val="00C95D74"/>
    <w:rsid w:val="00CA7AF2"/>
    <w:rsid w:val="00CD0B19"/>
    <w:rsid w:val="00CD59ED"/>
    <w:rsid w:val="00CD5E87"/>
    <w:rsid w:val="00CD623A"/>
    <w:rsid w:val="00CE5158"/>
    <w:rsid w:val="00CF3A11"/>
    <w:rsid w:val="00CF6BC3"/>
    <w:rsid w:val="00D02017"/>
    <w:rsid w:val="00D02998"/>
    <w:rsid w:val="00D11878"/>
    <w:rsid w:val="00D12DE5"/>
    <w:rsid w:val="00D15F5F"/>
    <w:rsid w:val="00D1798F"/>
    <w:rsid w:val="00D2386A"/>
    <w:rsid w:val="00D2662F"/>
    <w:rsid w:val="00D349D7"/>
    <w:rsid w:val="00D35575"/>
    <w:rsid w:val="00D51675"/>
    <w:rsid w:val="00D574FB"/>
    <w:rsid w:val="00D62002"/>
    <w:rsid w:val="00D73BA2"/>
    <w:rsid w:val="00D86CE9"/>
    <w:rsid w:val="00DA2400"/>
    <w:rsid w:val="00DC1244"/>
    <w:rsid w:val="00DC12C6"/>
    <w:rsid w:val="00DD1C71"/>
    <w:rsid w:val="00DD4350"/>
    <w:rsid w:val="00DD468D"/>
    <w:rsid w:val="00DE114A"/>
    <w:rsid w:val="00DE1794"/>
    <w:rsid w:val="00DE2C2E"/>
    <w:rsid w:val="00DE37CB"/>
    <w:rsid w:val="00DE7B04"/>
    <w:rsid w:val="00DF18E9"/>
    <w:rsid w:val="00DF6EEF"/>
    <w:rsid w:val="00E00106"/>
    <w:rsid w:val="00E024B7"/>
    <w:rsid w:val="00E0281D"/>
    <w:rsid w:val="00E103F6"/>
    <w:rsid w:val="00E210E9"/>
    <w:rsid w:val="00E362CA"/>
    <w:rsid w:val="00E37641"/>
    <w:rsid w:val="00E4190B"/>
    <w:rsid w:val="00E449A2"/>
    <w:rsid w:val="00E45BA0"/>
    <w:rsid w:val="00E513B7"/>
    <w:rsid w:val="00E51813"/>
    <w:rsid w:val="00E5291C"/>
    <w:rsid w:val="00E52A7E"/>
    <w:rsid w:val="00E54EE5"/>
    <w:rsid w:val="00E55591"/>
    <w:rsid w:val="00E57686"/>
    <w:rsid w:val="00E66CBE"/>
    <w:rsid w:val="00E72E66"/>
    <w:rsid w:val="00E73129"/>
    <w:rsid w:val="00E75686"/>
    <w:rsid w:val="00E762A8"/>
    <w:rsid w:val="00E81AE6"/>
    <w:rsid w:val="00E85C21"/>
    <w:rsid w:val="00E90D07"/>
    <w:rsid w:val="00E96A43"/>
    <w:rsid w:val="00EA1CA2"/>
    <w:rsid w:val="00EA38A4"/>
    <w:rsid w:val="00EB19C1"/>
    <w:rsid w:val="00EB5670"/>
    <w:rsid w:val="00EB6F60"/>
    <w:rsid w:val="00EC1E7D"/>
    <w:rsid w:val="00EC23A7"/>
    <w:rsid w:val="00ED0194"/>
    <w:rsid w:val="00ED0448"/>
    <w:rsid w:val="00ED6867"/>
    <w:rsid w:val="00EE61F5"/>
    <w:rsid w:val="00F20594"/>
    <w:rsid w:val="00F20C2B"/>
    <w:rsid w:val="00F224EF"/>
    <w:rsid w:val="00F22FC7"/>
    <w:rsid w:val="00F23F1A"/>
    <w:rsid w:val="00F27238"/>
    <w:rsid w:val="00F27709"/>
    <w:rsid w:val="00F31D47"/>
    <w:rsid w:val="00F328D0"/>
    <w:rsid w:val="00F3484A"/>
    <w:rsid w:val="00F47768"/>
    <w:rsid w:val="00F6390C"/>
    <w:rsid w:val="00F64CD1"/>
    <w:rsid w:val="00F70C1C"/>
    <w:rsid w:val="00F8585C"/>
    <w:rsid w:val="00F9191A"/>
    <w:rsid w:val="00F9542C"/>
    <w:rsid w:val="00FB444B"/>
    <w:rsid w:val="00FC3F2A"/>
    <w:rsid w:val="00FC63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09491BFD"/>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iPriority w:val="99"/>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ulile.Sokhela@ntp.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csa.co.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83DE5-2FE1-40E7-A672-3B40D0F05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Joseph Rasakanya</cp:lastModifiedBy>
  <cp:revision>3</cp:revision>
  <cp:lastPrinted>2024-07-26T07:47:00Z</cp:lastPrinted>
  <dcterms:created xsi:type="dcterms:W3CDTF">2025-06-19T14:27:00Z</dcterms:created>
  <dcterms:modified xsi:type="dcterms:W3CDTF">2025-06-20T06:01:00Z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