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61754A" w14:textId="1B402161" w:rsidR="00C02133" w:rsidRDefault="00C02133">
      <w:pPr>
        <w:pStyle w:val="Footer"/>
        <w:tabs>
          <w:tab w:val="clear" w:pos="4153"/>
          <w:tab w:val="clear" w:pos="8306"/>
        </w:tabs>
        <w:rPr>
          <w:rFonts w:cs="Arial"/>
          <w:b/>
          <w:szCs w:val="20"/>
          <w:lang w:val="en-ZA"/>
        </w:rPr>
      </w:pPr>
      <w:bookmarkStart w:id="0" w:name="OLE_LINK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3544"/>
        <w:gridCol w:w="1701"/>
        <w:gridCol w:w="2065"/>
      </w:tblGrid>
      <w:tr w:rsidR="00EC261C" w:rsidRPr="00244FBA" w14:paraId="772366A4" w14:textId="77777777" w:rsidTr="00D81D5C">
        <w:trPr>
          <w:cantSplit/>
          <w:trHeight w:val="465"/>
        </w:trPr>
        <w:tc>
          <w:tcPr>
            <w:tcW w:w="2518" w:type="dxa"/>
            <w:vAlign w:val="center"/>
          </w:tcPr>
          <w:p w14:paraId="12412AC2" w14:textId="77777777" w:rsidR="00EC261C" w:rsidRPr="00244FBA" w:rsidRDefault="00EC261C" w:rsidP="00EC261C">
            <w:pPr>
              <w:rPr>
                <w:b/>
                <w:snapToGrid w:val="0"/>
                <w:szCs w:val="20"/>
              </w:rPr>
            </w:pPr>
            <w:r w:rsidRPr="00244FBA">
              <w:rPr>
                <w:b/>
                <w:snapToGrid w:val="0"/>
                <w:szCs w:val="20"/>
              </w:rPr>
              <w:t>Project title:</w:t>
            </w:r>
          </w:p>
        </w:tc>
        <w:tc>
          <w:tcPr>
            <w:tcW w:w="7310" w:type="dxa"/>
            <w:gridSpan w:val="3"/>
            <w:vAlign w:val="center"/>
          </w:tcPr>
          <w:p w14:paraId="38B78425" w14:textId="4BEACBFC" w:rsidR="00EB2CCE" w:rsidRDefault="00EB2CCE" w:rsidP="00EB2CCE">
            <w:pPr>
              <w:rPr>
                <w:b/>
                <w:color w:val="000000" w:themeColor="text1"/>
                <w:sz w:val="24"/>
                <w:lang w:val="en-US"/>
              </w:rPr>
            </w:pPr>
            <w:r>
              <w:rPr>
                <w:rFonts w:cs="Arial"/>
                <w:b/>
                <w:color w:val="000000" w:themeColor="text1"/>
                <w:sz w:val="24"/>
                <w:lang w:val="en-ZA"/>
              </w:rPr>
              <w:t>APPOINTMENT OF INTEGRATED REPORT ANALYIS OF THE 2021/22 SENTECH INTEGRATED REPORT FOR A PERIOD OF EIGHT (8) MONTHS</w:t>
            </w:r>
            <w:r>
              <w:rPr>
                <w:rFonts w:cs="Arial"/>
                <w:b/>
                <w:color w:val="000000" w:themeColor="text1"/>
                <w:sz w:val="24"/>
                <w:lang w:val="en-ZA"/>
              </w:rPr>
              <w:tab/>
            </w:r>
          </w:p>
          <w:p w14:paraId="69121E5B" w14:textId="73554905" w:rsidR="00EC261C" w:rsidRPr="00CE35B7" w:rsidRDefault="00EC261C" w:rsidP="00EC261C">
            <w:pPr>
              <w:pStyle w:val="Subtitle"/>
              <w:tabs>
                <w:tab w:val="center" w:pos="4819"/>
                <w:tab w:val="left" w:pos="6435"/>
              </w:tabs>
              <w:jc w:val="left"/>
              <w:rPr>
                <w:rFonts w:cs="Arial"/>
                <w:color w:val="FF0000"/>
                <w:sz w:val="20"/>
              </w:rPr>
            </w:pPr>
          </w:p>
        </w:tc>
      </w:tr>
      <w:tr w:rsidR="00EC261C" w:rsidRPr="00244FBA" w14:paraId="3F9B843B" w14:textId="77777777" w:rsidTr="00D81D5C">
        <w:tblPrEx>
          <w:tblLook w:val="01E0" w:firstRow="1" w:lastRow="1" w:firstColumn="1" w:lastColumn="1" w:noHBand="0" w:noVBand="0"/>
        </w:tblPrEx>
        <w:trPr>
          <w:trHeight w:val="397"/>
        </w:trPr>
        <w:tc>
          <w:tcPr>
            <w:tcW w:w="2518" w:type="dxa"/>
            <w:vAlign w:val="center"/>
          </w:tcPr>
          <w:p w14:paraId="24259CC3" w14:textId="77777777" w:rsidR="00EC261C" w:rsidRPr="00244FBA" w:rsidRDefault="00EC261C" w:rsidP="00EC261C">
            <w:pPr>
              <w:rPr>
                <w:b/>
                <w:snapToGrid w:val="0"/>
                <w:szCs w:val="20"/>
              </w:rPr>
            </w:pPr>
            <w:r>
              <w:rPr>
                <w:b/>
                <w:snapToGrid w:val="0"/>
                <w:szCs w:val="20"/>
              </w:rPr>
              <w:t xml:space="preserve">Quotation or Proposal </w:t>
            </w:r>
            <w:r w:rsidRPr="00244FBA">
              <w:rPr>
                <w:b/>
                <w:snapToGrid w:val="0"/>
                <w:szCs w:val="20"/>
              </w:rPr>
              <w:t>no:</w:t>
            </w:r>
          </w:p>
        </w:tc>
        <w:tc>
          <w:tcPr>
            <w:tcW w:w="7310" w:type="dxa"/>
            <w:gridSpan w:val="3"/>
            <w:vAlign w:val="center"/>
          </w:tcPr>
          <w:p w14:paraId="51FBAFFE" w14:textId="11BDEB97" w:rsidR="00EC261C" w:rsidRPr="00B0197F" w:rsidRDefault="00EC261C" w:rsidP="00EC261C">
            <w:pPr>
              <w:rPr>
                <w:snapToGrid w:val="0"/>
                <w:color w:val="FF0000"/>
              </w:rPr>
            </w:pPr>
            <w:r>
              <w:rPr>
                <w:snapToGrid w:val="0"/>
                <w:color w:val="FF0000"/>
              </w:rPr>
              <w:t>SENT/</w:t>
            </w:r>
            <w:r w:rsidR="00EB2CCE">
              <w:rPr>
                <w:snapToGrid w:val="0"/>
                <w:color w:val="FF0000"/>
              </w:rPr>
              <w:t>Integrated Report</w:t>
            </w:r>
            <w:r>
              <w:rPr>
                <w:snapToGrid w:val="0"/>
                <w:color w:val="FF0000"/>
              </w:rPr>
              <w:t>/202</w:t>
            </w:r>
            <w:r w:rsidR="00EB2CCE">
              <w:rPr>
                <w:snapToGrid w:val="0"/>
                <w:color w:val="FF0000"/>
              </w:rPr>
              <w:t>2</w:t>
            </w:r>
          </w:p>
        </w:tc>
      </w:tr>
      <w:tr w:rsidR="00EC261C" w:rsidRPr="00244FBA" w14:paraId="422E186E" w14:textId="77777777" w:rsidTr="00D81D5C">
        <w:tblPrEx>
          <w:tblLook w:val="01E0" w:firstRow="1" w:lastRow="1" w:firstColumn="1" w:lastColumn="1" w:noHBand="0" w:noVBand="0"/>
        </w:tblPrEx>
        <w:trPr>
          <w:trHeight w:val="397"/>
        </w:trPr>
        <w:tc>
          <w:tcPr>
            <w:tcW w:w="2518" w:type="dxa"/>
            <w:vAlign w:val="center"/>
          </w:tcPr>
          <w:p w14:paraId="4C2CA6EC" w14:textId="77777777" w:rsidR="00EC261C" w:rsidRDefault="00EC261C" w:rsidP="00EC261C">
            <w:pPr>
              <w:rPr>
                <w:b/>
                <w:snapToGrid w:val="0"/>
                <w:szCs w:val="20"/>
              </w:rPr>
            </w:pPr>
            <w:proofErr w:type="gramStart"/>
            <w:r>
              <w:rPr>
                <w:b/>
                <w:snapToGrid w:val="0"/>
                <w:szCs w:val="20"/>
              </w:rPr>
              <w:t xml:space="preserve">Issue </w:t>
            </w:r>
            <w:r w:rsidRPr="00244FBA">
              <w:rPr>
                <w:b/>
                <w:snapToGrid w:val="0"/>
                <w:szCs w:val="20"/>
              </w:rPr>
              <w:t xml:space="preserve"> date</w:t>
            </w:r>
            <w:proofErr w:type="gramEnd"/>
            <w:r w:rsidRPr="00244FBA">
              <w:rPr>
                <w:b/>
                <w:snapToGrid w:val="0"/>
                <w:szCs w:val="20"/>
              </w:rPr>
              <w:t>:</w:t>
            </w:r>
          </w:p>
        </w:tc>
        <w:tc>
          <w:tcPr>
            <w:tcW w:w="7310" w:type="dxa"/>
            <w:gridSpan w:val="3"/>
            <w:vAlign w:val="center"/>
          </w:tcPr>
          <w:p w14:paraId="680C7D41" w14:textId="3634419B" w:rsidR="00EC261C" w:rsidRDefault="00421094" w:rsidP="00EC261C">
            <w:pPr>
              <w:rPr>
                <w:snapToGrid w:val="0"/>
                <w:color w:val="FF0000"/>
              </w:rPr>
            </w:pPr>
            <w:r>
              <w:rPr>
                <w:snapToGrid w:val="0"/>
                <w:color w:val="FF0000"/>
              </w:rPr>
              <w:t>29</w:t>
            </w:r>
            <w:r w:rsidR="00E678C7">
              <w:rPr>
                <w:snapToGrid w:val="0"/>
                <w:color w:val="FF0000"/>
              </w:rPr>
              <w:t>-Ap</w:t>
            </w:r>
            <w:r>
              <w:rPr>
                <w:snapToGrid w:val="0"/>
                <w:color w:val="FF0000"/>
              </w:rPr>
              <w:t xml:space="preserve">ril </w:t>
            </w:r>
            <w:r w:rsidR="00E678C7">
              <w:rPr>
                <w:snapToGrid w:val="0"/>
                <w:color w:val="FF0000"/>
              </w:rPr>
              <w:t>-2022</w:t>
            </w:r>
          </w:p>
        </w:tc>
      </w:tr>
      <w:tr w:rsidR="00EC261C" w:rsidRPr="00244FBA" w14:paraId="006E1ED5" w14:textId="77777777" w:rsidTr="00D81D5C">
        <w:tblPrEx>
          <w:tblLook w:val="01E0" w:firstRow="1" w:lastRow="1" w:firstColumn="1" w:lastColumn="1" w:noHBand="0" w:noVBand="0"/>
        </w:tblPrEx>
        <w:trPr>
          <w:trHeight w:val="397"/>
        </w:trPr>
        <w:tc>
          <w:tcPr>
            <w:tcW w:w="2518" w:type="dxa"/>
            <w:vAlign w:val="center"/>
          </w:tcPr>
          <w:p w14:paraId="7D6C0A6D" w14:textId="77777777" w:rsidR="00EC261C" w:rsidRPr="00244FBA" w:rsidRDefault="00EC261C" w:rsidP="00EC261C">
            <w:pPr>
              <w:rPr>
                <w:snapToGrid w:val="0"/>
                <w:szCs w:val="20"/>
              </w:rPr>
            </w:pPr>
            <w:r w:rsidRPr="00244FBA">
              <w:rPr>
                <w:b/>
                <w:snapToGrid w:val="0"/>
                <w:szCs w:val="20"/>
              </w:rPr>
              <w:t>Closing date:</w:t>
            </w:r>
          </w:p>
        </w:tc>
        <w:tc>
          <w:tcPr>
            <w:tcW w:w="7310" w:type="dxa"/>
            <w:gridSpan w:val="3"/>
            <w:vAlign w:val="center"/>
          </w:tcPr>
          <w:p w14:paraId="34D8E8F7" w14:textId="2CCD4847" w:rsidR="00EC261C" w:rsidRPr="00187C64" w:rsidRDefault="00421094" w:rsidP="00EC261C">
            <w:pPr>
              <w:rPr>
                <w:snapToGrid w:val="0"/>
                <w:color w:val="FF0000"/>
                <w:szCs w:val="20"/>
              </w:rPr>
            </w:pPr>
            <w:r>
              <w:rPr>
                <w:snapToGrid w:val="0"/>
                <w:color w:val="FF0000"/>
                <w:szCs w:val="20"/>
              </w:rPr>
              <w:t>09</w:t>
            </w:r>
            <w:r w:rsidR="00EC261C">
              <w:rPr>
                <w:snapToGrid w:val="0"/>
                <w:color w:val="FF0000"/>
                <w:szCs w:val="20"/>
              </w:rPr>
              <w:t>-</w:t>
            </w:r>
            <w:r>
              <w:rPr>
                <w:snapToGrid w:val="0"/>
                <w:color w:val="FF0000"/>
                <w:szCs w:val="20"/>
              </w:rPr>
              <w:t>May</w:t>
            </w:r>
            <w:r w:rsidR="00EC261C">
              <w:rPr>
                <w:snapToGrid w:val="0"/>
                <w:color w:val="FF0000"/>
                <w:szCs w:val="20"/>
              </w:rPr>
              <w:t>-</w:t>
            </w:r>
            <w:r w:rsidR="00EC261C" w:rsidRPr="00187C64">
              <w:rPr>
                <w:snapToGrid w:val="0"/>
                <w:color w:val="FF0000"/>
                <w:szCs w:val="20"/>
              </w:rPr>
              <w:t xml:space="preserve"> 20</w:t>
            </w:r>
            <w:r w:rsidR="00EC261C">
              <w:rPr>
                <w:snapToGrid w:val="0"/>
                <w:color w:val="FF0000"/>
                <w:szCs w:val="20"/>
              </w:rPr>
              <w:t>2</w:t>
            </w:r>
            <w:r w:rsidR="00E678C7">
              <w:rPr>
                <w:snapToGrid w:val="0"/>
                <w:color w:val="FF0000"/>
                <w:szCs w:val="20"/>
              </w:rPr>
              <w:t>2</w:t>
            </w:r>
          </w:p>
        </w:tc>
      </w:tr>
      <w:tr w:rsidR="00EC261C" w:rsidRPr="00244FBA" w14:paraId="6D6CEDCE" w14:textId="77777777" w:rsidTr="00D81D5C">
        <w:tblPrEx>
          <w:tblLook w:val="01E0" w:firstRow="1" w:lastRow="1" w:firstColumn="1" w:lastColumn="1" w:noHBand="0" w:noVBand="0"/>
        </w:tblPrEx>
        <w:trPr>
          <w:trHeight w:val="397"/>
        </w:trPr>
        <w:tc>
          <w:tcPr>
            <w:tcW w:w="2518" w:type="dxa"/>
            <w:vAlign w:val="center"/>
          </w:tcPr>
          <w:p w14:paraId="1BA16F5A" w14:textId="77777777" w:rsidR="00EC261C" w:rsidRPr="00244FBA" w:rsidRDefault="00EC261C" w:rsidP="00EC261C">
            <w:pPr>
              <w:rPr>
                <w:b/>
                <w:snapToGrid w:val="0"/>
                <w:szCs w:val="20"/>
              </w:rPr>
            </w:pPr>
            <w:r w:rsidRPr="00244FBA">
              <w:rPr>
                <w:b/>
                <w:snapToGrid w:val="0"/>
                <w:szCs w:val="20"/>
              </w:rPr>
              <w:t>Closing time:</w:t>
            </w:r>
          </w:p>
        </w:tc>
        <w:tc>
          <w:tcPr>
            <w:tcW w:w="3544" w:type="dxa"/>
            <w:vAlign w:val="center"/>
          </w:tcPr>
          <w:p w14:paraId="1B399C5A" w14:textId="77777777" w:rsidR="00EC261C" w:rsidRPr="00187C64" w:rsidRDefault="00EC261C" w:rsidP="00EC261C">
            <w:pPr>
              <w:rPr>
                <w:snapToGrid w:val="0"/>
                <w:color w:val="FF0000"/>
                <w:szCs w:val="20"/>
              </w:rPr>
            </w:pPr>
            <w:r>
              <w:rPr>
                <w:b/>
                <w:bCs/>
                <w:snapToGrid w:val="0"/>
                <w:color w:val="FF0000"/>
                <w:szCs w:val="20"/>
              </w:rPr>
              <w:t>12</w:t>
            </w:r>
            <w:r w:rsidRPr="00187C64">
              <w:rPr>
                <w:b/>
                <w:bCs/>
                <w:snapToGrid w:val="0"/>
                <w:color w:val="FF0000"/>
                <w:szCs w:val="20"/>
              </w:rPr>
              <w:t>h00</w:t>
            </w:r>
            <w:r>
              <w:rPr>
                <w:b/>
                <w:bCs/>
                <w:snapToGrid w:val="0"/>
                <w:color w:val="FF0000"/>
                <w:szCs w:val="20"/>
              </w:rPr>
              <w:t>pm.</w:t>
            </w:r>
          </w:p>
        </w:tc>
        <w:tc>
          <w:tcPr>
            <w:tcW w:w="1701" w:type="dxa"/>
            <w:vAlign w:val="center"/>
          </w:tcPr>
          <w:p w14:paraId="0C2FE0B5" w14:textId="77777777" w:rsidR="00EC261C" w:rsidRPr="00244FBA" w:rsidRDefault="00EC261C" w:rsidP="00EC261C">
            <w:pPr>
              <w:rPr>
                <w:b/>
                <w:snapToGrid w:val="0"/>
                <w:szCs w:val="20"/>
              </w:rPr>
            </w:pPr>
            <w:r w:rsidRPr="00244FBA">
              <w:rPr>
                <w:b/>
                <w:snapToGrid w:val="0"/>
                <w:szCs w:val="20"/>
              </w:rPr>
              <w:t xml:space="preserve">Validity period: </w:t>
            </w:r>
          </w:p>
        </w:tc>
        <w:tc>
          <w:tcPr>
            <w:tcW w:w="2065" w:type="dxa"/>
            <w:vAlign w:val="center"/>
          </w:tcPr>
          <w:p w14:paraId="23CC3DD6" w14:textId="77777777" w:rsidR="00EC261C" w:rsidRPr="00244FBA" w:rsidRDefault="00EC261C" w:rsidP="00EC261C">
            <w:pPr>
              <w:rPr>
                <w:snapToGrid w:val="0"/>
                <w:szCs w:val="20"/>
              </w:rPr>
            </w:pPr>
            <w:r w:rsidRPr="00244FBA">
              <w:rPr>
                <w:b/>
                <w:bCs/>
                <w:snapToGrid w:val="0"/>
                <w:szCs w:val="20"/>
              </w:rPr>
              <w:t xml:space="preserve"> </w:t>
            </w:r>
            <w:r>
              <w:rPr>
                <w:b/>
                <w:bCs/>
                <w:snapToGrid w:val="0"/>
                <w:szCs w:val="20"/>
              </w:rPr>
              <w:t xml:space="preserve">  </w:t>
            </w:r>
            <w:r>
              <w:rPr>
                <w:snapToGrid w:val="0"/>
                <w:szCs w:val="20"/>
              </w:rPr>
              <w:t>30</w:t>
            </w:r>
            <w:r>
              <w:rPr>
                <w:b/>
                <w:bCs/>
                <w:snapToGrid w:val="0"/>
                <w:szCs w:val="20"/>
              </w:rPr>
              <w:t xml:space="preserve">     </w:t>
            </w:r>
            <w:r w:rsidRPr="00244FBA">
              <w:rPr>
                <w:b/>
                <w:bCs/>
                <w:snapToGrid w:val="0"/>
                <w:szCs w:val="20"/>
              </w:rPr>
              <w:t>days</w:t>
            </w:r>
          </w:p>
        </w:tc>
      </w:tr>
      <w:tr w:rsidR="007E6BA2" w:rsidRPr="00244FBA" w14:paraId="205E5F14" w14:textId="77777777" w:rsidTr="00D81D5C">
        <w:tblPrEx>
          <w:tblLook w:val="01E0" w:firstRow="1" w:lastRow="1" w:firstColumn="1" w:lastColumn="1" w:noHBand="0" w:noVBand="0"/>
        </w:tblPrEx>
        <w:trPr>
          <w:trHeight w:val="397"/>
        </w:trPr>
        <w:tc>
          <w:tcPr>
            <w:tcW w:w="2518" w:type="dxa"/>
            <w:vAlign w:val="center"/>
          </w:tcPr>
          <w:p w14:paraId="1A204C6F" w14:textId="1272C90D" w:rsidR="007E6BA2" w:rsidRPr="00244FBA" w:rsidRDefault="007E6BA2" w:rsidP="00EC261C">
            <w:pPr>
              <w:rPr>
                <w:b/>
                <w:snapToGrid w:val="0"/>
                <w:szCs w:val="20"/>
              </w:rPr>
            </w:pPr>
            <w:r>
              <w:rPr>
                <w:b/>
                <w:snapToGrid w:val="0"/>
                <w:szCs w:val="20"/>
              </w:rPr>
              <w:t>e-mail address</w:t>
            </w:r>
          </w:p>
        </w:tc>
        <w:tc>
          <w:tcPr>
            <w:tcW w:w="3544" w:type="dxa"/>
            <w:vAlign w:val="center"/>
          </w:tcPr>
          <w:p w14:paraId="6420FE89" w14:textId="7C8402F3" w:rsidR="007E6BA2" w:rsidRDefault="007E6BA2" w:rsidP="00EC261C">
            <w:pPr>
              <w:rPr>
                <w:b/>
                <w:bCs/>
                <w:snapToGrid w:val="0"/>
                <w:color w:val="FF0000"/>
                <w:szCs w:val="20"/>
              </w:rPr>
            </w:pPr>
            <w:r w:rsidRPr="00E541E0">
              <w:rPr>
                <w:rFonts w:cs="Arial"/>
                <w:b/>
                <w:color w:val="FF0000"/>
                <w:sz w:val="22"/>
                <w:szCs w:val="22"/>
              </w:rPr>
              <w:t>quotations2@sentech.co.za</w:t>
            </w:r>
          </w:p>
        </w:tc>
        <w:tc>
          <w:tcPr>
            <w:tcW w:w="1701" w:type="dxa"/>
            <w:vAlign w:val="center"/>
          </w:tcPr>
          <w:p w14:paraId="60D1C128" w14:textId="77777777" w:rsidR="007E6BA2" w:rsidRPr="00244FBA" w:rsidRDefault="007E6BA2" w:rsidP="00EC261C">
            <w:pPr>
              <w:rPr>
                <w:b/>
                <w:snapToGrid w:val="0"/>
                <w:szCs w:val="20"/>
              </w:rPr>
            </w:pPr>
          </w:p>
        </w:tc>
        <w:tc>
          <w:tcPr>
            <w:tcW w:w="2065" w:type="dxa"/>
            <w:vAlign w:val="center"/>
          </w:tcPr>
          <w:p w14:paraId="69EC113E" w14:textId="77777777" w:rsidR="007E6BA2" w:rsidRPr="00244FBA" w:rsidRDefault="007E6BA2" w:rsidP="00EC261C">
            <w:pPr>
              <w:rPr>
                <w:b/>
                <w:bCs/>
                <w:snapToGrid w:val="0"/>
                <w:szCs w:val="20"/>
              </w:rPr>
            </w:pPr>
          </w:p>
        </w:tc>
      </w:tr>
    </w:tbl>
    <w:p w14:paraId="064D4422" w14:textId="5D3B812D" w:rsidR="005C43A9" w:rsidRDefault="005C43A9">
      <w:pPr>
        <w:pStyle w:val="Footer"/>
        <w:tabs>
          <w:tab w:val="clear" w:pos="4153"/>
          <w:tab w:val="clear" w:pos="8306"/>
        </w:tabs>
        <w:rPr>
          <w:rFonts w:cs="Arial"/>
          <w:b/>
          <w:szCs w:val="20"/>
          <w:lang w:val="en-ZA"/>
        </w:rPr>
      </w:pPr>
    </w:p>
    <w:p w14:paraId="4ED7775C" w14:textId="77777777" w:rsidR="005C43A9" w:rsidRDefault="005C43A9">
      <w:pPr>
        <w:pStyle w:val="Footer"/>
        <w:tabs>
          <w:tab w:val="clear" w:pos="4153"/>
          <w:tab w:val="clear" w:pos="8306"/>
        </w:tabs>
        <w:rPr>
          <w:rFonts w:cs="Arial"/>
          <w:b/>
          <w:szCs w:val="20"/>
          <w:lang w:val="en-ZA"/>
        </w:rPr>
      </w:pPr>
    </w:p>
    <w:p w14:paraId="30F78CCC" w14:textId="77777777" w:rsidR="007631CE" w:rsidRDefault="007631CE" w:rsidP="007631CE">
      <w:pPr>
        <w:pStyle w:val="Footer"/>
        <w:numPr>
          <w:ilvl w:val="1"/>
          <w:numId w:val="15"/>
        </w:numPr>
        <w:ind w:hanging="792"/>
        <w:rPr>
          <w:rFonts w:cs="Arial"/>
          <w:b/>
          <w:bCs/>
          <w:sz w:val="22"/>
          <w:szCs w:val="22"/>
        </w:rPr>
      </w:pPr>
      <w:r>
        <w:rPr>
          <w:rFonts w:cs="Arial"/>
          <w:b/>
          <w:bCs/>
          <w:sz w:val="22"/>
          <w:szCs w:val="22"/>
        </w:rPr>
        <w:t>BACKGROUND</w:t>
      </w:r>
    </w:p>
    <w:p w14:paraId="23E12FD3" w14:textId="77777777" w:rsidR="007631CE" w:rsidRDefault="007631CE" w:rsidP="007631CE">
      <w:pPr>
        <w:pStyle w:val="Footer"/>
        <w:ind w:left="792"/>
        <w:rPr>
          <w:rFonts w:cs="Arial"/>
          <w:b/>
          <w:bCs/>
          <w:szCs w:val="20"/>
        </w:rPr>
      </w:pPr>
    </w:p>
    <w:p w14:paraId="10F47098" w14:textId="77777777" w:rsidR="007631CE" w:rsidRDefault="007631CE" w:rsidP="007631CE">
      <w:pPr>
        <w:pStyle w:val="Footer"/>
        <w:rPr>
          <w:rFonts w:cs="Arial"/>
          <w:bCs/>
          <w:sz w:val="22"/>
          <w:szCs w:val="22"/>
        </w:rPr>
      </w:pPr>
      <w:r>
        <w:rPr>
          <w:rFonts w:cs="Arial"/>
          <w:bCs/>
          <w:sz w:val="22"/>
          <w:szCs w:val="22"/>
        </w:rPr>
        <w:t xml:space="preserve">SENTECH is a state-owned company and is the largest broadcasting signal distributor in Africa. SENTECH is a licensed Electronic Communications Network Service provider in South Africa, currently operates </w:t>
      </w:r>
      <w:proofErr w:type="gramStart"/>
      <w:r>
        <w:rPr>
          <w:rFonts w:cs="Arial"/>
          <w:bCs/>
          <w:sz w:val="22"/>
          <w:szCs w:val="22"/>
        </w:rPr>
        <w:t>a number of</w:t>
      </w:r>
      <w:proofErr w:type="gramEnd"/>
      <w:r>
        <w:rPr>
          <w:rFonts w:cs="Arial"/>
          <w:bCs/>
          <w:sz w:val="22"/>
          <w:szCs w:val="22"/>
        </w:rPr>
        <w:t xml:space="preserve"> communication networks from which Internet access is provided for customers and internal use.</w:t>
      </w:r>
    </w:p>
    <w:p w14:paraId="0C9040E0" w14:textId="60BC3D3F" w:rsidR="007631CE" w:rsidRDefault="007631CE" w:rsidP="007631CE">
      <w:pPr>
        <w:pStyle w:val="Footer"/>
        <w:rPr>
          <w:rFonts w:cs="Arial"/>
          <w:bCs/>
          <w:sz w:val="22"/>
          <w:szCs w:val="22"/>
        </w:rPr>
      </w:pPr>
    </w:p>
    <w:p w14:paraId="6519D60C" w14:textId="7E67F938" w:rsidR="00EC261C" w:rsidRDefault="00EC261C" w:rsidP="00EC261C">
      <w:pPr>
        <w:pStyle w:val="Footer"/>
        <w:numPr>
          <w:ilvl w:val="1"/>
          <w:numId w:val="15"/>
        </w:numPr>
        <w:rPr>
          <w:rFonts w:cs="Arial"/>
          <w:b/>
          <w:bCs/>
          <w:sz w:val="22"/>
          <w:szCs w:val="22"/>
        </w:rPr>
      </w:pPr>
      <w:r>
        <w:rPr>
          <w:rFonts w:cs="Arial"/>
          <w:b/>
          <w:bCs/>
          <w:sz w:val="22"/>
          <w:szCs w:val="22"/>
        </w:rPr>
        <w:t>SCOOPE OF WORK</w:t>
      </w:r>
    </w:p>
    <w:p w14:paraId="75D0D127" w14:textId="15DBB80D" w:rsidR="00421094" w:rsidRDefault="00421094" w:rsidP="00421094">
      <w:pPr>
        <w:pStyle w:val="Footer"/>
        <w:rPr>
          <w:rFonts w:cs="Arial"/>
          <w:b/>
          <w:bCs/>
          <w:sz w:val="22"/>
          <w:szCs w:val="22"/>
        </w:rPr>
      </w:pPr>
    </w:p>
    <w:p w14:paraId="2D3F45C9" w14:textId="77777777" w:rsidR="00421094" w:rsidRPr="00931B16" w:rsidRDefault="00421094" w:rsidP="00421094">
      <w:pPr>
        <w:pStyle w:val="Footer"/>
        <w:rPr>
          <w:rFonts w:cs="Arial"/>
          <w:bCs/>
          <w:color w:val="000000" w:themeColor="text1"/>
          <w:sz w:val="22"/>
          <w:szCs w:val="22"/>
        </w:rPr>
      </w:pPr>
      <w:r w:rsidRPr="00931B16">
        <w:rPr>
          <w:rFonts w:cs="Arial"/>
          <w:bCs/>
          <w:color w:val="000000" w:themeColor="text1"/>
          <w:sz w:val="22"/>
          <w:szCs w:val="22"/>
        </w:rPr>
        <w:t xml:space="preserve">SENTECH is a state-owned company and is the largest broadcasting signal distributor in Africa. SENTECH is a licensed Electronic Communications Network Service provider in South Africa, currently operates </w:t>
      </w:r>
      <w:proofErr w:type="gramStart"/>
      <w:r w:rsidRPr="00931B16">
        <w:rPr>
          <w:rFonts w:cs="Arial"/>
          <w:bCs/>
          <w:color w:val="000000" w:themeColor="text1"/>
          <w:sz w:val="22"/>
          <w:szCs w:val="22"/>
        </w:rPr>
        <w:t>a number of</w:t>
      </w:r>
      <w:proofErr w:type="gramEnd"/>
      <w:r w:rsidRPr="00931B16">
        <w:rPr>
          <w:rFonts w:cs="Arial"/>
          <w:bCs/>
          <w:color w:val="000000" w:themeColor="text1"/>
          <w:sz w:val="22"/>
          <w:szCs w:val="22"/>
        </w:rPr>
        <w:t xml:space="preserve"> communication networks from which Internet access is provided for customers and internal use.</w:t>
      </w:r>
    </w:p>
    <w:p w14:paraId="6F650CEE" w14:textId="77777777" w:rsidR="00421094" w:rsidRPr="00931B16" w:rsidRDefault="00421094" w:rsidP="00421094">
      <w:pPr>
        <w:pStyle w:val="Footer"/>
        <w:rPr>
          <w:rFonts w:cs="Arial"/>
          <w:bCs/>
          <w:color w:val="000000" w:themeColor="text1"/>
          <w:sz w:val="22"/>
          <w:szCs w:val="22"/>
        </w:rPr>
      </w:pPr>
    </w:p>
    <w:p w14:paraId="12ADE94B" w14:textId="77777777" w:rsidR="00421094" w:rsidRPr="00931B16" w:rsidRDefault="00421094" w:rsidP="00421094">
      <w:pPr>
        <w:pStyle w:val="Footer"/>
        <w:rPr>
          <w:rFonts w:cs="Arial"/>
          <w:bCs/>
          <w:color w:val="000000" w:themeColor="text1"/>
          <w:sz w:val="22"/>
          <w:szCs w:val="22"/>
        </w:rPr>
      </w:pPr>
      <w:r w:rsidRPr="00931B16">
        <w:rPr>
          <w:rFonts w:cs="Arial"/>
          <w:bCs/>
          <w:color w:val="000000" w:themeColor="text1"/>
          <w:sz w:val="22"/>
          <w:szCs w:val="22"/>
        </w:rPr>
        <w:t>SENTECH is looking to appoint a service provider analyse the 202</w:t>
      </w:r>
      <w:r>
        <w:rPr>
          <w:rFonts w:cs="Arial"/>
          <w:bCs/>
          <w:color w:val="000000" w:themeColor="text1"/>
          <w:sz w:val="22"/>
          <w:szCs w:val="22"/>
        </w:rPr>
        <w:t>1</w:t>
      </w:r>
      <w:r w:rsidRPr="00931B16">
        <w:rPr>
          <w:rFonts w:cs="Arial"/>
          <w:bCs/>
          <w:color w:val="000000" w:themeColor="text1"/>
          <w:sz w:val="22"/>
          <w:szCs w:val="22"/>
        </w:rPr>
        <w:t>/2</w:t>
      </w:r>
      <w:r>
        <w:rPr>
          <w:rFonts w:cs="Arial"/>
          <w:bCs/>
          <w:color w:val="000000" w:themeColor="text1"/>
          <w:sz w:val="22"/>
          <w:szCs w:val="22"/>
        </w:rPr>
        <w:t>2</w:t>
      </w:r>
      <w:r w:rsidRPr="00931B16">
        <w:rPr>
          <w:rFonts w:cs="Arial"/>
          <w:bCs/>
          <w:color w:val="000000" w:themeColor="text1"/>
          <w:sz w:val="22"/>
          <w:szCs w:val="22"/>
        </w:rPr>
        <w:t xml:space="preserve"> draft Integrated Report</w:t>
      </w:r>
    </w:p>
    <w:p w14:paraId="34DBAC34" w14:textId="77777777" w:rsidR="00421094" w:rsidRPr="00931B16" w:rsidRDefault="00421094" w:rsidP="00421094">
      <w:pPr>
        <w:pStyle w:val="Footer"/>
        <w:tabs>
          <w:tab w:val="clear" w:pos="4153"/>
          <w:tab w:val="clear" w:pos="8306"/>
        </w:tabs>
        <w:rPr>
          <w:rFonts w:cs="Arial"/>
          <w:b/>
          <w:color w:val="000000" w:themeColor="text1"/>
          <w:szCs w:val="20"/>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7522"/>
      </w:tblGrid>
      <w:tr w:rsidR="00421094" w:rsidRPr="00931B16" w14:paraId="3E3CB2F9" w14:textId="77777777" w:rsidTr="00301F28">
        <w:trPr>
          <w:trHeight w:val="947"/>
        </w:trPr>
        <w:tc>
          <w:tcPr>
            <w:tcW w:w="1265" w:type="pct"/>
          </w:tcPr>
          <w:p w14:paraId="6A6A0514" w14:textId="77777777" w:rsidR="00421094" w:rsidRPr="00931B16" w:rsidRDefault="00421094" w:rsidP="00301F28">
            <w:pPr>
              <w:jc w:val="left"/>
              <w:rPr>
                <w:rFonts w:cs="Arial"/>
                <w:b/>
                <w:snapToGrid w:val="0"/>
                <w:color w:val="000000" w:themeColor="text1"/>
                <w:sz w:val="22"/>
                <w:szCs w:val="22"/>
              </w:rPr>
            </w:pPr>
            <w:r w:rsidRPr="00931B16">
              <w:rPr>
                <w:rFonts w:cs="Arial"/>
                <w:b/>
                <w:snapToGrid w:val="0"/>
                <w:color w:val="000000" w:themeColor="text1"/>
                <w:sz w:val="22"/>
                <w:szCs w:val="22"/>
              </w:rPr>
              <w:t>Scope of Work:</w:t>
            </w:r>
            <w:bookmarkStart w:id="1" w:name="Dropdown2"/>
            <w:r w:rsidRPr="00931B16">
              <w:rPr>
                <w:rFonts w:cs="Arial"/>
                <w:b/>
                <w:snapToGrid w:val="0"/>
                <w:color w:val="000000" w:themeColor="text1"/>
                <w:sz w:val="22"/>
                <w:szCs w:val="22"/>
              </w:rPr>
              <w:t xml:space="preserve"> </w:t>
            </w:r>
            <w:bookmarkEnd w:id="1"/>
          </w:p>
          <w:p w14:paraId="0051C755" w14:textId="77777777" w:rsidR="00421094" w:rsidRPr="00931B16" w:rsidRDefault="00421094" w:rsidP="00301F28">
            <w:pPr>
              <w:jc w:val="left"/>
              <w:rPr>
                <w:rFonts w:cs="Arial"/>
                <w:i/>
                <w:snapToGrid w:val="0"/>
                <w:color w:val="000000" w:themeColor="text1"/>
                <w:sz w:val="22"/>
                <w:szCs w:val="22"/>
              </w:rPr>
            </w:pPr>
          </w:p>
        </w:tc>
        <w:tc>
          <w:tcPr>
            <w:tcW w:w="3735" w:type="pct"/>
            <w:vAlign w:val="center"/>
          </w:tcPr>
          <w:p w14:paraId="5C58AD0B" w14:textId="77777777" w:rsidR="00421094" w:rsidRPr="00931B16" w:rsidRDefault="00421094" w:rsidP="00301F28">
            <w:pPr>
              <w:rPr>
                <w:rFonts w:cs="Arial"/>
                <w:b/>
                <w:snapToGrid w:val="0"/>
                <w:color w:val="000000" w:themeColor="text1"/>
                <w:szCs w:val="20"/>
              </w:rPr>
            </w:pPr>
            <w:r w:rsidRPr="00931B16">
              <w:rPr>
                <w:rFonts w:cs="Arial"/>
                <w:b/>
                <w:snapToGrid w:val="0"/>
                <w:color w:val="000000" w:themeColor="text1"/>
                <w:szCs w:val="20"/>
              </w:rPr>
              <w:t xml:space="preserve">Deep dive analysis of the </w:t>
            </w:r>
            <w:r>
              <w:rPr>
                <w:rFonts w:cs="Arial"/>
                <w:b/>
                <w:snapToGrid w:val="0"/>
                <w:color w:val="000000" w:themeColor="text1"/>
                <w:szCs w:val="20"/>
              </w:rPr>
              <w:t xml:space="preserve">2021/22 </w:t>
            </w:r>
            <w:r w:rsidRPr="00931B16">
              <w:rPr>
                <w:rFonts w:cs="Arial"/>
                <w:b/>
                <w:snapToGrid w:val="0"/>
                <w:color w:val="000000" w:themeColor="text1"/>
                <w:szCs w:val="20"/>
              </w:rPr>
              <w:t>SENTECH Integrated Report</w:t>
            </w:r>
            <w:r>
              <w:rPr>
                <w:rFonts w:cs="Arial"/>
                <w:b/>
                <w:snapToGrid w:val="0"/>
                <w:color w:val="000000" w:themeColor="text1"/>
                <w:szCs w:val="20"/>
              </w:rPr>
              <w:t xml:space="preserve"> and advise on changes to be implemented</w:t>
            </w:r>
          </w:p>
          <w:p w14:paraId="50F35C6F" w14:textId="77777777" w:rsidR="00421094" w:rsidRPr="00931B16" w:rsidRDefault="00421094" w:rsidP="00301F28">
            <w:pPr>
              <w:rPr>
                <w:rFonts w:cs="Arial"/>
                <w:b/>
                <w:snapToGrid w:val="0"/>
                <w:color w:val="000000" w:themeColor="text1"/>
                <w:szCs w:val="20"/>
              </w:rPr>
            </w:pPr>
          </w:p>
          <w:p w14:paraId="232DE398" w14:textId="77777777" w:rsidR="00421094" w:rsidRDefault="00421094" w:rsidP="00301F28">
            <w:pPr>
              <w:rPr>
                <w:rFonts w:cs="Arial"/>
                <w:bCs/>
                <w:snapToGrid w:val="0"/>
                <w:color w:val="000000" w:themeColor="text1"/>
                <w:szCs w:val="20"/>
              </w:rPr>
            </w:pPr>
            <w:r w:rsidRPr="00931B16">
              <w:rPr>
                <w:rFonts w:cs="Arial"/>
                <w:bCs/>
                <w:snapToGrid w:val="0"/>
                <w:color w:val="000000" w:themeColor="text1"/>
                <w:szCs w:val="20"/>
              </w:rPr>
              <w:t>The service provider I required to:</w:t>
            </w:r>
          </w:p>
          <w:p w14:paraId="32810CD2" w14:textId="77777777" w:rsidR="00421094" w:rsidRDefault="00421094" w:rsidP="00301F28">
            <w:pPr>
              <w:rPr>
                <w:rFonts w:cs="Arial"/>
                <w:bCs/>
                <w:snapToGrid w:val="0"/>
                <w:color w:val="000000" w:themeColor="text1"/>
                <w:szCs w:val="20"/>
              </w:rPr>
            </w:pPr>
          </w:p>
          <w:p w14:paraId="1BD59C86" w14:textId="77777777" w:rsidR="00421094" w:rsidRDefault="00421094" w:rsidP="00301F28">
            <w:pPr>
              <w:rPr>
                <w:rFonts w:cs="Arial"/>
                <w:b/>
                <w:snapToGrid w:val="0"/>
                <w:color w:val="000000" w:themeColor="text1"/>
                <w:szCs w:val="20"/>
              </w:rPr>
            </w:pPr>
          </w:p>
          <w:p w14:paraId="6CE2780D" w14:textId="77777777" w:rsidR="00421094" w:rsidRDefault="00421094" w:rsidP="00301F28">
            <w:pPr>
              <w:rPr>
                <w:rFonts w:cs="Arial"/>
                <w:b/>
                <w:snapToGrid w:val="0"/>
                <w:color w:val="000000" w:themeColor="text1"/>
                <w:szCs w:val="20"/>
              </w:rPr>
            </w:pPr>
          </w:p>
          <w:p w14:paraId="47246D7A" w14:textId="77777777" w:rsidR="00421094" w:rsidRDefault="00421094" w:rsidP="00421094">
            <w:pPr>
              <w:pStyle w:val="ListParagraph"/>
              <w:numPr>
                <w:ilvl w:val="0"/>
                <w:numId w:val="36"/>
              </w:numPr>
              <w:rPr>
                <w:rFonts w:cs="Arial"/>
                <w:bCs/>
                <w:snapToGrid w:val="0"/>
                <w:color w:val="000000" w:themeColor="text1"/>
                <w:szCs w:val="20"/>
              </w:rPr>
            </w:pPr>
            <w:r w:rsidRPr="00931B16">
              <w:rPr>
                <w:rFonts w:cs="Arial"/>
                <w:bCs/>
                <w:snapToGrid w:val="0"/>
                <w:color w:val="000000" w:themeColor="text1"/>
                <w:szCs w:val="20"/>
              </w:rPr>
              <w:t xml:space="preserve">Analyse the </w:t>
            </w:r>
            <w:r>
              <w:rPr>
                <w:rFonts w:cs="Arial"/>
                <w:bCs/>
                <w:snapToGrid w:val="0"/>
                <w:color w:val="000000" w:themeColor="text1"/>
                <w:szCs w:val="20"/>
              </w:rPr>
              <w:t>2021/22 and its alignment to the IIR Framework and GRI standard</w:t>
            </w:r>
          </w:p>
          <w:p w14:paraId="5B88CABE" w14:textId="77777777" w:rsidR="00421094" w:rsidRDefault="00421094" w:rsidP="00421094">
            <w:pPr>
              <w:pStyle w:val="ListParagraph"/>
              <w:numPr>
                <w:ilvl w:val="0"/>
                <w:numId w:val="36"/>
              </w:numPr>
              <w:rPr>
                <w:rFonts w:cs="Arial"/>
                <w:bCs/>
                <w:snapToGrid w:val="0"/>
                <w:color w:val="000000" w:themeColor="text1"/>
                <w:szCs w:val="20"/>
              </w:rPr>
            </w:pPr>
            <w:r>
              <w:rPr>
                <w:rFonts w:cs="Arial"/>
                <w:bCs/>
                <w:snapToGrid w:val="0"/>
                <w:color w:val="000000" w:themeColor="text1"/>
                <w:szCs w:val="20"/>
              </w:rPr>
              <w:t>Check and advise on th</w:t>
            </w:r>
            <w:r w:rsidRPr="00931B16">
              <w:rPr>
                <w:rFonts w:cs="Arial"/>
                <w:bCs/>
                <w:snapToGrid w:val="0"/>
                <w:color w:val="000000" w:themeColor="text1"/>
                <w:szCs w:val="20"/>
              </w:rPr>
              <w:t>e correctness of the reporting format</w:t>
            </w:r>
          </w:p>
          <w:p w14:paraId="29D6CAAB" w14:textId="77777777" w:rsidR="00421094" w:rsidRPr="00FE7E28" w:rsidRDefault="00421094" w:rsidP="00421094">
            <w:pPr>
              <w:pStyle w:val="ListParagraph"/>
              <w:numPr>
                <w:ilvl w:val="0"/>
                <w:numId w:val="36"/>
              </w:numPr>
              <w:rPr>
                <w:rFonts w:cs="Arial"/>
                <w:bCs/>
                <w:snapToGrid w:val="0"/>
                <w:color w:val="000000" w:themeColor="text1"/>
                <w:szCs w:val="20"/>
              </w:rPr>
            </w:pPr>
            <w:r w:rsidRPr="00FE7E28">
              <w:rPr>
                <w:rFonts w:cs="Arial"/>
                <w:bCs/>
                <w:snapToGrid w:val="0"/>
                <w:color w:val="000000" w:themeColor="text1"/>
                <w:szCs w:val="20"/>
              </w:rPr>
              <w:t xml:space="preserve">Assess information meaningfulness, </w:t>
            </w:r>
            <w:proofErr w:type="gramStart"/>
            <w:r w:rsidRPr="00FE7E28">
              <w:rPr>
                <w:rFonts w:cs="Arial"/>
                <w:bCs/>
                <w:snapToGrid w:val="0"/>
                <w:color w:val="000000" w:themeColor="text1"/>
                <w:szCs w:val="20"/>
              </w:rPr>
              <w:t>clarity</w:t>
            </w:r>
            <w:proofErr w:type="gramEnd"/>
            <w:r w:rsidRPr="00FE7E28">
              <w:rPr>
                <w:rFonts w:cs="Arial"/>
                <w:bCs/>
                <w:snapToGrid w:val="0"/>
                <w:color w:val="000000" w:themeColor="text1"/>
                <w:szCs w:val="20"/>
              </w:rPr>
              <w:t xml:space="preserve"> and conciseness, as well as, but not limited to:</w:t>
            </w:r>
          </w:p>
          <w:p w14:paraId="3029CE53" w14:textId="77777777" w:rsidR="00421094" w:rsidRPr="00931B16" w:rsidRDefault="00421094" w:rsidP="00421094">
            <w:pPr>
              <w:pStyle w:val="ListParagraph"/>
              <w:numPr>
                <w:ilvl w:val="0"/>
                <w:numId w:val="35"/>
              </w:numPr>
              <w:rPr>
                <w:rFonts w:cs="Arial"/>
                <w:bCs/>
                <w:snapToGrid w:val="0"/>
                <w:color w:val="000000" w:themeColor="text1"/>
                <w:szCs w:val="20"/>
              </w:rPr>
            </w:pPr>
            <w:r w:rsidRPr="00931B16">
              <w:rPr>
                <w:rFonts w:cs="Arial"/>
                <w:bCs/>
                <w:snapToGrid w:val="0"/>
                <w:color w:val="000000" w:themeColor="text1"/>
                <w:szCs w:val="20"/>
              </w:rPr>
              <w:t>Global Reporting Initiative (GRI) Standard alignment check</w:t>
            </w:r>
          </w:p>
          <w:p w14:paraId="4EDD1593" w14:textId="77777777" w:rsidR="00421094" w:rsidRPr="00931B16" w:rsidRDefault="00421094" w:rsidP="00421094">
            <w:pPr>
              <w:pStyle w:val="ListParagraph"/>
              <w:numPr>
                <w:ilvl w:val="0"/>
                <w:numId w:val="35"/>
              </w:numPr>
              <w:rPr>
                <w:rFonts w:cs="Arial"/>
                <w:bCs/>
                <w:snapToGrid w:val="0"/>
                <w:color w:val="000000" w:themeColor="text1"/>
                <w:szCs w:val="20"/>
              </w:rPr>
            </w:pPr>
            <w:r w:rsidRPr="00931B16">
              <w:rPr>
                <w:rFonts w:ascii="Helvetica" w:hAnsi="Helvetica" w:cs="Helvetica"/>
                <w:color w:val="000000" w:themeColor="text1"/>
                <w:szCs w:val="20"/>
                <w:shd w:val="clear" w:color="auto" w:fill="FFFFFF"/>
              </w:rPr>
              <w:t>International Integrated Reporting (</w:t>
            </w:r>
            <w:r w:rsidRPr="00931B16">
              <w:rPr>
                <w:rFonts w:cs="Arial"/>
                <w:bCs/>
                <w:snapToGrid w:val="0"/>
                <w:color w:val="000000" w:themeColor="text1"/>
                <w:szCs w:val="20"/>
              </w:rPr>
              <w:t>IIR) Framework alignment check</w:t>
            </w:r>
          </w:p>
          <w:p w14:paraId="129196ED" w14:textId="77777777" w:rsidR="00421094" w:rsidRPr="00931B16" w:rsidRDefault="00421094" w:rsidP="00421094">
            <w:pPr>
              <w:pStyle w:val="ListParagraph"/>
              <w:numPr>
                <w:ilvl w:val="0"/>
                <w:numId w:val="35"/>
              </w:numPr>
              <w:rPr>
                <w:rFonts w:cs="Arial"/>
                <w:bCs/>
                <w:snapToGrid w:val="0"/>
                <w:color w:val="000000" w:themeColor="text1"/>
                <w:szCs w:val="20"/>
              </w:rPr>
            </w:pPr>
            <w:r w:rsidRPr="00931B16">
              <w:rPr>
                <w:rFonts w:cs="Arial"/>
                <w:bCs/>
                <w:snapToGrid w:val="0"/>
                <w:color w:val="000000" w:themeColor="text1"/>
                <w:szCs w:val="20"/>
              </w:rPr>
              <w:t>Content and Index</w:t>
            </w:r>
          </w:p>
          <w:p w14:paraId="7657B280" w14:textId="77777777" w:rsidR="00421094" w:rsidRPr="00931B16" w:rsidRDefault="00421094" w:rsidP="00421094">
            <w:pPr>
              <w:pStyle w:val="ListParagraph"/>
              <w:numPr>
                <w:ilvl w:val="0"/>
                <w:numId w:val="35"/>
              </w:numPr>
              <w:rPr>
                <w:rFonts w:cs="Arial"/>
                <w:bCs/>
                <w:snapToGrid w:val="0"/>
                <w:color w:val="000000" w:themeColor="text1"/>
                <w:szCs w:val="20"/>
              </w:rPr>
            </w:pPr>
            <w:r w:rsidRPr="00931B16">
              <w:rPr>
                <w:rFonts w:cs="Arial"/>
                <w:bCs/>
                <w:snapToGrid w:val="0"/>
                <w:color w:val="000000" w:themeColor="text1"/>
                <w:szCs w:val="20"/>
              </w:rPr>
              <w:t>Adherence to legislative requirements</w:t>
            </w:r>
          </w:p>
          <w:p w14:paraId="1D67BF61" w14:textId="77777777" w:rsidR="00421094" w:rsidRPr="00931B16" w:rsidRDefault="00421094" w:rsidP="00421094">
            <w:pPr>
              <w:pStyle w:val="ListParagraph"/>
              <w:numPr>
                <w:ilvl w:val="0"/>
                <w:numId w:val="35"/>
              </w:numPr>
              <w:rPr>
                <w:rFonts w:cs="Arial"/>
                <w:bCs/>
                <w:snapToGrid w:val="0"/>
                <w:color w:val="000000" w:themeColor="text1"/>
                <w:szCs w:val="20"/>
              </w:rPr>
            </w:pPr>
            <w:r w:rsidRPr="00931B16">
              <w:rPr>
                <w:rFonts w:cs="Arial"/>
                <w:bCs/>
                <w:snapToGrid w:val="0"/>
                <w:color w:val="000000" w:themeColor="text1"/>
                <w:szCs w:val="20"/>
              </w:rPr>
              <w:t>Management Approach disclosures</w:t>
            </w:r>
          </w:p>
          <w:p w14:paraId="3025AEDA" w14:textId="77777777" w:rsidR="00421094" w:rsidRPr="00931B16" w:rsidRDefault="00421094" w:rsidP="00421094">
            <w:pPr>
              <w:pStyle w:val="ListParagraph"/>
              <w:numPr>
                <w:ilvl w:val="0"/>
                <w:numId w:val="35"/>
              </w:numPr>
              <w:rPr>
                <w:rFonts w:cs="Arial"/>
                <w:bCs/>
                <w:snapToGrid w:val="0"/>
                <w:color w:val="000000" w:themeColor="text1"/>
                <w:szCs w:val="20"/>
              </w:rPr>
            </w:pPr>
            <w:r w:rsidRPr="00931B16">
              <w:rPr>
                <w:rFonts w:cs="Arial"/>
                <w:bCs/>
                <w:snapToGrid w:val="0"/>
                <w:color w:val="000000" w:themeColor="text1"/>
                <w:szCs w:val="20"/>
              </w:rPr>
              <w:t>Materiality disclosures</w:t>
            </w:r>
          </w:p>
          <w:p w14:paraId="30B1A708" w14:textId="77777777" w:rsidR="00421094" w:rsidRPr="00931B16" w:rsidRDefault="00421094" w:rsidP="00421094">
            <w:pPr>
              <w:pStyle w:val="ListParagraph"/>
              <w:numPr>
                <w:ilvl w:val="0"/>
                <w:numId w:val="35"/>
              </w:numPr>
              <w:rPr>
                <w:rFonts w:cs="Arial"/>
                <w:bCs/>
                <w:snapToGrid w:val="0"/>
                <w:color w:val="000000" w:themeColor="text1"/>
                <w:szCs w:val="20"/>
              </w:rPr>
            </w:pPr>
            <w:r w:rsidRPr="00931B16">
              <w:rPr>
                <w:rFonts w:cs="Arial"/>
                <w:bCs/>
                <w:snapToGrid w:val="0"/>
                <w:color w:val="000000" w:themeColor="text1"/>
                <w:szCs w:val="20"/>
              </w:rPr>
              <w:t>Value Creation content etc</w:t>
            </w:r>
          </w:p>
          <w:p w14:paraId="2A619C79" w14:textId="77777777" w:rsidR="00421094" w:rsidRDefault="00421094" w:rsidP="00301F28">
            <w:pPr>
              <w:pStyle w:val="ListParagraph"/>
              <w:rPr>
                <w:rFonts w:cs="Arial"/>
                <w:bCs/>
                <w:snapToGrid w:val="0"/>
                <w:color w:val="000000" w:themeColor="text1"/>
                <w:szCs w:val="20"/>
              </w:rPr>
            </w:pPr>
          </w:p>
          <w:p w14:paraId="7DBC9B21" w14:textId="77777777" w:rsidR="00421094" w:rsidRPr="00931B16" w:rsidRDefault="00421094" w:rsidP="00421094">
            <w:pPr>
              <w:pStyle w:val="ListParagraph"/>
              <w:numPr>
                <w:ilvl w:val="0"/>
                <w:numId w:val="36"/>
              </w:numPr>
              <w:rPr>
                <w:rFonts w:cs="Arial"/>
                <w:bCs/>
                <w:snapToGrid w:val="0"/>
                <w:color w:val="000000" w:themeColor="text1"/>
                <w:szCs w:val="20"/>
              </w:rPr>
            </w:pPr>
            <w:r>
              <w:rPr>
                <w:rFonts w:cs="Arial"/>
                <w:bCs/>
                <w:snapToGrid w:val="0"/>
                <w:color w:val="000000" w:themeColor="text1"/>
                <w:szCs w:val="20"/>
              </w:rPr>
              <w:t>Assess for ad</w:t>
            </w:r>
            <w:r w:rsidRPr="00931B16">
              <w:rPr>
                <w:rFonts w:cs="Arial"/>
                <w:bCs/>
                <w:snapToGrid w:val="0"/>
                <w:color w:val="000000" w:themeColor="text1"/>
                <w:szCs w:val="20"/>
              </w:rPr>
              <w:t>herence to legislative reporting requirements and guiding documents:</w:t>
            </w:r>
          </w:p>
          <w:p w14:paraId="479844A3" w14:textId="77777777" w:rsidR="00421094" w:rsidRPr="00931B16" w:rsidRDefault="00421094" w:rsidP="00421094">
            <w:pPr>
              <w:pStyle w:val="ListParagraph"/>
              <w:numPr>
                <w:ilvl w:val="0"/>
                <w:numId w:val="37"/>
              </w:numPr>
              <w:rPr>
                <w:rFonts w:cs="Arial"/>
                <w:bCs/>
                <w:snapToGrid w:val="0"/>
                <w:color w:val="000000" w:themeColor="text1"/>
                <w:szCs w:val="20"/>
              </w:rPr>
            </w:pPr>
            <w:r w:rsidRPr="00931B16">
              <w:rPr>
                <w:rFonts w:cs="Arial"/>
                <w:bCs/>
                <w:snapToGrid w:val="0"/>
                <w:color w:val="000000" w:themeColor="text1"/>
                <w:szCs w:val="20"/>
              </w:rPr>
              <w:t>Public Finance Management Act (PFMA)</w:t>
            </w:r>
          </w:p>
          <w:p w14:paraId="378E0099" w14:textId="77777777" w:rsidR="00421094" w:rsidRPr="00931B16" w:rsidRDefault="00421094" w:rsidP="00421094">
            <w:pPr>
              <w:pStyle w:val="ListParagraph"/>
              <w:numPr>
                <w:ilvl w:val="0"/>
                <w:numId w:val="37"/>
              </w:numPr>
              <w:rPr>
                <w:rFonts w:cs="Arial"/>
                <w:bCs/>
                <w:snapToGrid w:val="0"/>
                <w:color w:val="000000" w:themeColor="text1"/>
                <w:szCs w:val="20"/>
              </w:rPr>
            </w:pPr>
            <w:r w:rsidRPr="00931B16">
              <w:rPr>
                <w:rFonts w:cs="Arial"/>
                <w:bCs/>
                <w:snapToGrid w:val="0"/>
                <w:color w:val="000000" w:themeColor="text1"/>
                <w:szCs w:val="20"/>
              </w:rPr>
              <w:t xml:space="preserve">King Code  </w:t>
            </w:r>
          </w:p>
          <w:p w14:paraId="5DB9D030" w14:textId="77777777" w:rsidR="00421094" w:rsidRDefault="00421094" w:rsidP="00421094">
            <w:pPr>
              <w:pStyle w:val="ListParagraph"/>
              <w:numPr>
                <w:ilvl w:val="0"/>
                <w:numId w:val="37"/>
              </w:numPr>
              <w:rPr>
                <w:rFonts w:cs="Arial"/>
                <w:bCs/>
                <w:snapToGrid w:val="0"/>
                <w:color w:val="000000" w:themeColor="text1"/>
                <w:szCs w:val="20"/>
              </w:rPr>
            </w:pPr>
            <w:r w:rsidRPr="00931B16">
              <w:rPr>
                <w:rFonts w:cs="Arial"/>
                <w:bCs/>
                <w:snapToGrid w:val="0"/>
                <w:color w:val="000000" w:themeColor="text1"/>
                <w:szCs w:val="20"/>
              </w:rPr>
              <w:t>IIR Framework</w:t>
            </w:r>
          </w:p>
          <w:p w14:paraId="3C749CC7" w14:textId="77777777" w:rsidR="00421094" w:rsidRPr="00931B16" w:rsidRDefault="00421094" w:rsidP="00421094">
            <w:pPr>
              <w:pStyle w:val="ListParagraph"/>
              <w:numPr>
                <w:ilvl w:val="0"/>
                <w:numId w:val="37"/>
              </w:numPr>
              <w:rPr>
                <w:rFonts w:cs="Arial"/>
                <w:bCs/>
                <w:snapToGrid w:val="0"/>
                <w:color w:val="000000" w:themeColor="text1"/>
                <w:szCs w:val="20"/>
              </w:rPr>
            </w:pPr>
            <w:r>
              <w:rPr>
                <w:rFonts w:cs="Arial"/>
                <w:bCs/>
                <w:snapToGrid w:val="0"/>
                <w:color w:val="000000" w:themeColor="text1"/>
                <w:szCs w:val="20"/>
              </w:rPr>
              <w:t>Companies Act</w:t>
            </w:r>
          </w:p>
          <w:p w14:paraId="60AF41E0" w14:textId="77777777" w:rsidR="00421094" w:rsidRDefault="00421094" w:rsidP="00421094">
            <w:pPr>
              <w:pStyle w:val="ListParagraph"/>
              <w:numPr>
                <w:ilvl w:val="0"/>
                <w:numId w:val="36"/>
              </w:numPr>
              <w:rPr>
                <w:rFonts w:cs="Arial"/>
                <w:bCs/>
                <w:snapToGrid w:val="0"/>
                <w:color w:val="000000" w:themeColor="text1"/>
                <w:szCs w:val="20"/>
              </w:rPr>
            </w:pPr>
            <w:r w:rsidRPr="00931B16">
              <w:rPr>
                <w:rFonts w:cs="Arial"/>
                <w:bCs/>
                <w:snapToGrid w:val="0"/>
                <w:color w:val="000000" w:themeColor="text1"/>
                <w:szCs w:val="20"/>
              </w:rPr>
              <w:t>Make recommendations on the changes required</w:t>
            </w:r>
            <w:r>
              <w:rPr>
                <w:rFonts w:cs="Arial"/>
                <w:bCs/>
                <w:snapToGrid w:val="0"/>
                <w:color w:val="000000" w:themeColor="text1"/>
                <w:szCs w:val="20"/>
              </w:rPr>
              <w:t xml:space="preserve"> in SENTECH’s Integrated report, with breakdown of each element and section.</w:t>
            </w:r>
          </w:p>
          <w:p w14:paraId="3E7F286F" w14:textId="77777777" w:rsidR="00421094" w:rsidRPr="00931B16" w:rsidRDefault="00421094" w:rsidP="00421094">
            <w:pPr>
              <w:pStyle w:val="ListParagraph"/>
              <w:numPr>
                <w:ilvl w:val="0"/>
                <w:numId w:val="36"/>
              </w:numPr>
              <w:rPr>
                <w:rFonts w:cs="Arial"/>
                <w:bCs/>
                <w:snapToGrid w:val="0"/>
                <w:color w:val="000000" w:themeColor="text1"/>
                <w:szCs w:val="20"/>
              </w:rPr>
            </w:pPr>
            <w:r>
              <w:rPr>
                <w:rFonts w:cs="Arial"/>
                <w:bCs/>
                <w:snapToGrid w:val="0"/>
                <w:color w:val="000000" w:themeColor="text1"/>
                <w:szCs w:val="20"/>
              </w:rPr>
              <w:t>Analysis of report before each of the 4 submission phases</w:t>
            </w:r>
          </w:p>
          <w:p w14:paraId="2F3F000B" w14:textId="77777777" w:rsidR="00421094" w:rsidRPr="00931B16" w:rsidRDefault="00421094" w:rsidP="00301F28">
            <w:pPr>
              <w:pStyle w:val="ListParagraph"/>
              <w:rPr>
                <w:rFonts w:cs="Arial"/>
                <w:bCs/>
                <w:snapToGrid w:val="0"/>
                <w:color w:val="000000" w:themeColor="text1"/>
                <w:szCs w:val="20"/>
              </w:rPr>
            </w:pPr>
          </w:p>
          <w:p w14:paraId="1EF1780B" w14:textId="77777777" w:rsidR="00421094" w:rsidRPr="00FE7E28" w:rsidRDefault="00421094" w:rsidP="00301F28">
            <w:pPr>
              <w:rPr>
                <w:rFonts w:cs="Arial"/>
                <w:b/>
                <w:snapToGrid w:val="0"/>
                <w:color w:val="000000" w:themeColor="text1"/>
                <w:szCs w:val="20"/>
              </w:rPr>
            </w:pPr>
          </w:p>
          <w:p w14:paraId="309713DD" w14:textId="77777777" w:rsidR="00421094" w:rsidRDefault="00421094" w:rsidP="00301F28">
            <w:pPr>
              <w:rPr>
                <w:rFonts w:cs="Arial"/>
                <w:b/>
                <w:snapToGrid w:val="0"/>
                <w:color w:val="000000" w:themeColor="text1"/>
                <w:szCs w:val="20"/>
              </w:rPr>
            </w:pPr>
            <w:r w:rsidRPr="00931B16">
              <w:rPr>
                <w:rFonts w:cs="Arial"/>
                <w:b/>
                <w:snapToGrid w:val="0"/>
                <w:color w:val="000000" w:themeColor="text1"/>
                <w:szCs w:val="20"/>
              </w:rPr>
              <w:t xml:space="preserve">NB:  </w:t>
            </w:r>
          </w:p>
          <w:p w14:paraId="2EE1E545" w14:textId="77777777" w:rsidR="00421094" w:rsidRDefault="00421094" w:rsidP="00301F28">
            <w:pPr>
              <w:rPr>
                <w:rFonts w:cs="Arial"/>
                <w:b/>
                <w:snapToGrid w:val="0"/>
                <w:color w:val="000000" w:themeColor="text1"/>
                <w:szCs w:val="20"/>
              </w:rPr>
            </w:pPr>
          </w:p>
          <w:p w14:paraId="2B2555B2" w14:textId="77777777" w:rsidR="00421094" w:rsidRPr="00931B16" w:rsidRDefault="00421094" w:rsidP="00301F28">
            <w:pPr>
              <w:rPr>
                <w:rFonts w:cs="Arial"/>
                <w:snapToGrid w:val="0"/>
                <w:color w:val="000000" w:themeColor="text1"/>
                <w:szCs w:val="20"/>
              </w:rPr>
            </w:pPr>
            <w:r w:rsidRPr="00931B16">
              <w:rPr>
                <w:rFonts w:cs="Arial"/>
                <w:b/>
                <w:snapToGrid w:val="0"/>
                <w:color w:val="000000" w:themeColor="text1"/>
                <w:szCs w:val="20"/>
              </w:rPr>
              <w:t>Service provider is required to breakdown each element of their recommendation</w:t>
            </w:r>
          </w:p>
          <w:p w14:paraId="52554808" w14:textId="77777777" w:rsidR="00421094" w:rsidRPr="00931B16" w:rsidRDefault="00421094" w:rsidP="00301F28">
            <w:pPr>
              <w:rPr>
                <w:rFonts w:cs="Arial"/>
                <w:snapToGrid w:val="0"/>
                <w:color w:val="000000" w:themeColor="text1"/>
                <w:szCs w:val="20"/>
              </w:rPr>
            </w:pPr>
          </w:p>
          <w:p w14:paraId="2CB947DA" w14:textId="77777777" w:rsidR="00421094" w:rsidRPr="00931B16" w:rsidRDefault="00421094" w:rsidP="00301F28">
            <w:pPr>
              <w:ind w:firstLine="360"/>
              <w:rPr>
                <w:rFonts w:cs="Arial"/>
                <w:snapToGrid w:val="0"/>
                <w:color w:val="000000" w:themeColor="text1"/>
                <w:szCs w:val="20"/>
              </w:rPr>
            </w:pPr>
            <w:r w:rsidRPr="00931B16">
              <w:rPr>
                <w:rFonts w:cs="Arial"/>
                <w:snapToGrid w:val="0"/>
                <w:color w:val="000000" w:themeColor="text1"/>
                <w:szCs w:val="20"/>
              </w:rPr>
              <w:t>Integrated Report</w:t>
            </w:r>
            <w:r>
              <w:rPr>
                <w:rFonts w:cs="Arial"/>
                <w:snapToGrid w:val="0"/>
                <w:color w:val="000000" w:themeColor="text1"/>
                <w:szCs w:val="20"/>
              </w:rPr>
              <w:t>s</w:t>
            </w:r>
          </w:p>
          <w:p w14:paraId="5B065414" w14:textId="77777777" w:rsidR="00421094" w:rsidRPr="00931B16" w:rsidRDefault="00421094" w:rsidP="00421094">
            <w:pPr>
              <w:pStyle w:val="ListParagraph"/>
              <w:numPr>
                <w:ilvl w:val="0"/>
                <w:numId w:val="36"/>
              </w:numPr>
              <w:jc w:val="left"/>
              <w:rPr>
                <w:rFonts w:cs="Arial"/>
                <w:snapToGrid w:val="0"/>
                <w:color w:val="000000" w:themeColor="text1"/>
                <w:szCs w:val="20"/>
              </w:rPr>
            </w:pPr>
            <w:r w:rsidRPr="00931B16">
              <w:rPr>
                <w:rFonts w:cs="Arial"/>
                <w:snapToGrid w:val="0"/>
                <w:color w:val="000000" w:themeColor="text1"/>
                <w:szCs w:val="20"/>
              </w:rPr>
              <w:t>Approximately 100 - 1</w:t>
            </w:r>
            <w:r>
              <w:rPr>
                <w:rFonts w:cs="Arial"/>
                <w:snapToGrid w:val="0"/>
                <w:color w:val="000000" w:themeColor="text1"/>
                <w:szCs w:val="20"/>
              </w:rPr>
              <w:t>20</w:t>
            </w:r>
            <w:r w:rsidRPr="00931B16">
              <w:rPr>
                <w:rFonts w:cs="Arial"/>
                <w:snapToGrid w:val="0"/>
                <w:color w:val="000000" w:themeColor="text1"/>
                <w:szCs w:val="20"/>
              </w:rPr>
              <w:t xml:space="preserve"> pages (including financial statements)</w:t>
            </w:r>
          </w:p>
          <w:p w14:paraId="1CD473F6" w14:textId="77777777" w:rsidR="00421094" w:rsidRPr="00931B16" w:rsidRDefault="00421094" w:rsidP="00421094">
            <w:pPr>
              <w:pStyle w:val="ListParagraph"/>
              <w:numPr>
                <w:ilvl w:val="0"/>
                <w:numId w:val="36"/>
              </w:numPr>
              <w:jc w:val="left"/>
              <w:rPr>
                <w:rFonts w:cs="Arial"/>
                <w:snapToGrid w:val="0"/>
                <w:color w:val="000000" w:themeColor="text1"/>
                <w:szCs w:val="20"/>
              </w:rPr>
            </w:pPr>
            <w:r w:rsidRPr="00931B16">
              <w:rPr>
                <w:rFonts w:cs="Arial"/>
                <w:snapToGrid w:val="0"/>
                <w:color w:val="000000" w:themeColor="text1"/>
                <w:szCs w:val="20"/>
              </w:rPr>
              <w:t>Size: A4</w:t>
            </w:r>
          </w:p>
          <w:p w14:paraId="1D715F0A" w14:textId="77777777" w:rsidR="00421094" w:rsidRDefault="00421094" w:rsidP="00301F28">
            <w:pPr>
              <w:jc w:val="left"/>
              <w:rPr>
                <w:rFonts w:cs="Arial"/>
                <w:b/>
                <w:bCs/>
                <w:snapToGrid w:val="0"/>
                <w:color w:val="000000" w:themeColor="text1"/>
                <w:szCs w:val="20"/>
              </w:rPr>
            </w:pPr>
          </w:p>
          <w:p w14:paraId="2157BEBA" w14:textId="77777777" w:rsidR="00421094" w:rsidRPr="00931B16" w:rsidRDefault="00421094" w:rsidP="00301F28">
            <w:pPr>
              <w:jc w:val="left"/>
              <w:rPr>
                <w:rFonts w:cs="Arial"/>
                <w:b/>
                <w:bCs/>
                <w:snapToGrid w:val="0"/>
                <w:color w:val="000000" w:themeColor="text1"/>
                <w:szCs w:val="20"/>
              </w:rPr>
            </w:pPr>
            <w:r>
              <w:rPr>
                <w:rFonts w:cs="Arial"/>
                <w:b/>
                <w:bCs/>
                <w:snapToGrid w:val="0"/>
                <w:color w:val="000000" w:themeColor="text1"/>
                <w:szCs w:val="20"/>
              </w:rPr>
              <w:t>This must be in alignment with the Integrated Report plan running up to September 2022.</w:t>
            </w:r>
          </w:p>
        </w:tc>
      </w:tr>
      <w:tr w:rsidR="00421094" w:rsidRPr="00931B16" w14:paraId="7BC6C832" w14:textId="77777777" w:rsidTr="00301F28">
        <w:trPr>
          <w:trHeight w:val="380"/>
        </w:trPr>
        <w:tc>
          <w:tcPr>
            <w:tcW w:w="1265" w:type="pct"/>
          </w:tcPr>
          <w:p w14:paraId="39AAC649" w14:textId="77777777" w:rsidR="00421094" w:rsidRPr="00931B16" w:rsidRDefault="00421094" w:rsidP="00301F28">
            <w:pPr>
              <w:jc w:val="left"/>
              <w:rPr>
                <w:rFonts w:cs="Arial"/>
                <w:b/>
                <w:snapToGrid w:val="0"/>
                <w:color w:val="000000" w:themeColor="text1"/>
                <w:sz w:val="22"/>
                <w:szCs w:val="22"/>
              </w:rPr>
            </w:pPr>
            <w:r w:rsidRPr="00931B16">
              <w:rPr>
                <w:rFonts w:cs="Arial"/>
                <w:b/>
                <w:snapToGrid w:val="0"/>
                <w:color w:val="000000" w:themeColor="text1"/>
                <w:sz w:val="22"/>
                <w:szCs w:val="22"/>
              </w:rPr>
              <w:lastRenderedPageBreak/>
              <w:t>Terms and Conditions</w:t>
            </w:r>
          </w:p>
        </w:tc>
        <w:tc>
          <w:tcPr>
            <w:tcW w:w="3735" w:type="pct"/>
            <w:vAlign w:val="center"/>
          </w:tcPr>
          <w:p w14:paraId="6785B177" w14:textId="77777777" w:rsidR="00421094" w:rsidRPr="00931B16" w:rsidRDefault="00421094" w:rsidP="00301F28">
            <w:pPr>
              <w:pStyle w:val="ListParagraph"/>
              <w:spacing w:line="259" w:lineRule="auto"/>
              <w:ind w:left="1080"/>
              <w:rPr>
                <w:rFonts w:cs="Arial"/>
                <w:snapToGrid w:val="0"/>
                <w:color w:val="000000" w:themeColor="text1"/>
                <w:sz w:val="22"/>
                <w:szCs w:val="22"/>
              </w:rPr>
            </w:pPr>
            <w:r w:rsidRPr="00931B16">
              <w:rPr>
                <w:rFonts w:cs="Arial"/>
                <w:b/>
                <w:snapToGrid w:val="0"/>
                <w:color w:val="000000" w:themeColor="text1"/>
                <w:sz w:val="22"/>
                <w:szCs w:val="22"/>
              </w:rPr>
              <w:t>The service provider will</w:t>
            </w:r>
            <w:r w:rsidRPr="00931B16">
              <w:rPr>
                <w:rFonts w:cs="Arial"/>
                <w:snapToGrid w:val="0"/>
                <w:color w:val="000000" w:themeColor="text1"/>
                <w:sz w:val="22"/>
                <w:szCs w:val="22"/>
              </w:rPr>
              <w:t xml:space="preserve">:  </w:t>
            </w:r>
          </w:p>
          <w:p w14:paraId="0EF5FEFF" w14:textId="77777777" w:rsidR="00421094" w:rsidRPr="00931B16" w:rsidRDefault="00421094" w:rsidP="00421094">
            <w:pPr>
              <w:pStyle w:val="ListParagraph"/>
              <w:numPr>
                <w:ilvl w:val="0"/>
                <w:numId w:val="23"/>
              </w:numPr>
              <w:spacing w:line="259" w:lineRule="auto"/>
              <w:rPr>
                <w:rFonts w:cs="Arial"/>
                <w:snapToGrid w:val="0"/>
                <w:color w:val="000000" w:themeColor="text1"/>
                <w:szCs w:val="20"/>
              </w:rPr>
            </w:pPr>
            <w:r w:rsidRPr="00931B16">
              <w:rPr>
                <w:rFonts w:cs="Arial"/>
                <w:snapToGrid w:val="0"/>
                <w:color w:val="000000" w:themeColor="text1"/>
                <w:szCs w:val="20"/>
              </w:rPr>
              <w:t xml:space="preserve">Conduct the analysis over a period of </w:t>
            </w:r>
            <w:r>
              <w:rPr>
                <w:rFonts w:cs="Arial"/>
                <w:snapToGrid w:val="0"/>
                <w:color w:val="000000" w:themeColor="text1"/>
                <w:szCs w:val="20"/>
              </w:rPr>
              <w:t>10</w:t>
            </w:r>
            <w:r w:rsidRPr="00931B16">
              <w:rPr>
                <w:rFonts w:cs="Arial"/>
                <w:snapToGrid w:val="0"/>
                <w:color w:val="000000" w:themeColor="text1"/>
                <w:szCs w:val="20"/>
              </w:rPr>
              <w:t xml:space="preserve"> days </w:t>
            </w:r>
            <w:r>
              <w:rPr>
                <w:rFonts w:cs="Arial"/>
                <w:snapToGrid w:val="0"/>
                <w:color w:val="000000" w:themeColor="text1"/>
                <w:szCs w:val="20"/>
              </w:rPr>
              <w:t>(project plan dependent)</w:t>
            </w:r>
          </w:p>
          <w:p w14:paraId="0E442B2C" w14:textId="77777777" w:rsidR="00421094" w:rsidRPr="00931B16" w:rsidRDefault="00421094" w:rsidP="00421094">
            <w:pPr>
              <w:pStyle w:val="ListParagraph"/>
              <w:numPr>
                <w:ilvl w:val="0"/>
                <w:numId w:val="23"/>
              </w:numPr>
              <w:spacing w:line="259" w:lineRule="auto"/>
              <w:rPr>
                <w:rFonts w:cs="Arial"/>
                <w:snapToGrid w:val="0"/>
                <w:color w:val="000000" w:themeColor="text1"/>
                <w:szCs w:val="20"/>
              </w:rPr>
            </w:pPr>
            <w:r w:rsidRPr="00931B16">
              <w:rPr>
                <w:rFonts w:cs="Arial"/>
                <w:snapToGrid w:val="0"/>
                <w:color w:val="000000" w:themeColor="text1"/>
                <w:szCs w:val="20"/>
              </w:rPr>
              <w:t xml:space="preserve">Make resources available for the duration of the </w:t>
            </w:r>
            <w:r>
              <w:rPr>
                <w:rFonts w:cs="Arial"/>
                <w:snapToGrid w:val="0"/>
                <w:color w:val="000000" w:themeColor="text1"/>
                <w:szCs w:val="20"/>
              </w:rPr>
              <w:t>10</w:t>
            </w:r>
            <w:r w:rsidRPr="00931B16">
              <w:rPr>
                <w:rFonts w:cs="Arial"/>
                <w:snapToGrid w:val="0"/>
                <w:color w:val="000000" w:themeColor="text1"/>
                <w:szCs w:val="20"/>
              </w:rPr>
              <w:t xml:space="preserve"> days</w:t>
            </w:r>
          </w:p>
          <w:p w14:paraId="6838E2BE" w14:textId="77777777" w:rsidR="00421094" w:rsidRPr="00931B16" w:rsidRDefault="00421094" w:rsidP="00421094">
            <w:pPr>
              <w:pStyle w:val="ListParagraph"/>
              <w:numPr>
                <w:ilvl w:val="0"/>
                <w:numId w:val="23"/>
              </w:numPr>
              <w:spacing w:after="200" w:line="276" w:lineRule="auto"/>
              <w:jc w:val="left"/>
              <w:rPr>
                <w:rFonts w:cs="Arial"/>
                <w:color w:val="000000" w:themeColor="text1"/>
                <w:lang w:val="en-US"/>
              </w:rPr>
            </w:pPr>
            <w:r w:rsidRPr="00931B16">
              <w:rPr>
                <w:rFonts w:cs="Arial"/>
                <w:color w:val="000000" w:themeColor="text1"/>
                <w:lang w:val="en-US"/>
              </w:rPr>
              <w:t xml:space="preserve">Work under tight deadlines and pressure, </w:t>
            </w:r>
          </w:p>
          <w:p w14:paraId="695F6FDB" w14:textId="77777777" w:rsidR="00421094" w:rsidRPr="00931B16" w:rsidRDefault="00421094" w:rsidP="00421094">
            <w:pPr>
              <w:pStyle w:val="ListParagraph"/>
              <w:numPr>
                <w:ilvl w:val="0"/>
                <w:numId w:val="23"/>
              </w:numPr>
              <w:spacing w:after="200" w:line="276" w:lineRule="auto"/>
              <w:jc w:val="left"/>
              <w:rPr>
                <w:rFonts w:cs="Arial"/>
                <w:color w:val="000000" w:themeColor="text1"/>
                <w:lang w:val="en-US"/>
              </w:rPr>
            </w:pPr>
            <w:r w:rsidRPr="00931B16">
              <w:rPr>
                <w:rFonts w:cs="Arial"/>
                <w:color w:val="000000" w:themeColor="text1"/>
                <w:lang w:val="en-US"/>
              </w:rPr>
              <w:t xml:space="preserve">Attend meetings with client after hours when necessary </w:t>
            </w:r>
          </w:p>
          <w:p w14:paraId="0D5326CA" w14:textId="77777777" w:rsidR="00421094" w:rsidRPr="00931B16" w:rsidRDefault="00421094" w:rsidP="00421094">
            <w:pPr>
              <w:pStyle w:val="ListParagraph"/>
              <w:numPr>
                <w:ilvl w:val="0"/>
                <w:numId w:val="23"/>
              </w:numPr>
              <w:spacing w:after="200" w:line="276" w:lineRule="auto"/>
              <w:jc w:val="left"/>
              <w:rPr>
                <w:rFonts w:cs="Arial"/>
                <w:color w:val="000000" w:themeColor="text1"/>
                <w:lang w:val="en-US"/>
              </w:rPr>
            </w:pPr>
            <w:r w:rsidRPr="00931B16">
              <w:rPr>
                <w:rFonts w:cs="Arial"/>
                <w:color w:val="000000" w:themeColor="text1"/>
                <w:lang w:val="en-US"/>
              </w:rPr>
              <w:t>Meet the deadlines that will be provided in the project plan</w:t>
            </w:r>
          </w:p>
          <w:p w14:paraId="4A03BB05" w14:textId="77777777" w:rsidR="00421094" w:rsidRPr="00931B16" w:rsidRDefault="00421094" w:rsidP="00421094">
            <w:pPr>
              <w:pStyle w:val="ListParagraph"/>
              <w:numPr>
                <w:ilvl w:val="0"/>
                <w:numId w:val="23"/>
              </w:numPr>
              <w:spacing w:after="200" w:line="276" w:lineRule="auto"/>
              <w:jc w:val="left"/>
              <w:rPr>
                <w:rFonts w:cs="Arial"/>
                <w:color w:val="000000" w:themeColor="text1"/>
                <w:lang w:val="en-US"/>
              </w:rPr>
            </w:pPr>
            <w:r w:rsidRPr="00931B16">
              <w:rPr>
                <w:rFonts w:cs="Arial"/>
                <w:color w:val="000000" w:themeColor="text1"/>
                <w:lang w:val="en-US"/>
              </w:rPr>
              <w:t xml:space="preserve">Start work immediately, upon appointment </w:t>
            </w:r>
          </w:p>
          <w:p w14:paraId="0C2A8C08" w14:textId="77777777" w:rsidR="00421094" w:rsidRPr="00931B16" w:rsidRDefault="00421094" w:rsidP="00421094">
            <w:pPr>
              <w:pStyle w:val="ListParagraph"/>
              <w:numPr>
                <w:ilvl w:val="0"/>
                <w:numId w:val="23"/>
              </w:numPr>
              <w:spacing w:after="200" w:line="276" w:lineRule="auto"/>
              <w:jc w:val="left"/>
              <w:rPr>
                <w:rFonts w:cs="Arial"/>
                <w:color w:val="000000" w:themeColor="text1"/>
                <w:lang w:val="en-US"/>
              </w:rPr>
            </w:pPr>
            <w:r w:rsidRPr="00931B16">
              <w:rPr>
                <w:rFonts w:cs="Arial"/>
                <w:color w:val="000000" w:themeColor="text1"/>
                <w:lang w:val="en-US"/>
              </w:rPr>
              <w:t>Provide the CVs of the professional Integrated Report Analysis Team</w:t>
            </w:r>
          </w:p>
          <w:p w14:paraId="574AC0E2" w14:textId="77777777" w:rsidR="00421094" w:rsidRPr="00931B16" w:rsidRDefault="00421094" w:rsidP="00301F28">
            <w:pPr>
              <w:pStyle w:val="ListParagraph"/>
              <w:spacing w:after="200" w:line="276" w:lineRule="auto"/>
              <w:ind w:left="1080"/>
              <w:jc w:val="left"/>
              <w:rPr>
                <w:rFonts w:cs="Arial"/>
                <w:color w:val="000000" w:themeColor="text1"/>
                <w:lang w:val="en-US"/>
              </w:rPr>
            </w:pPr>
          </w:p>
          <w:p w14:paraId="69D67DDC" w14:textId="77777777" w:rsidR="00421094" w:rsidRPr="00931B16" w:rsidRDefault="00421094" w:rsidP="00421094">
            <w:pPr>
              <w:pStyle w:val="ListParagraph"/>
              <w:numPr>
                <w:ilvl w:val="0"/>
                <w:numId w:val="24"/>
              </w:numPr>
              <w:spacing w:line="259" w:lineRule="auto"/>
              <w:rPr>
                <w:rFonts w:cs="Arial"/>
                <w:snapToGrid w:val="0"/>
                <w:color w:val="000000" w:themeColor="text1"/>
                <w:sz w:val="22"/>
                <w:szCs w:val="22"/>
              </w:rPr>
            </w:pPr>
            <w:bookmarkStart w:id="2" w:name="_Toc32414900"/>
            <w:bookmarkStart w:id="3" w:name="_Toc16243"/>
            <w:r w:rsidRPr="00931B16">
              <w:rPr>
                <w:rFonts w:cs="Arial"/>
                <w:b/>
                <w:snapToGrid w:val="0"/>
                <w:color w:val="000000" w:themeColor="text1"/>
                <w:sz w:val="22"/>
                <w:szCs w:val="22"/>
              </w:rPr>
              <w:t>SENTECH reserves the right to</w:t>
            </w:r>
            <w:bookmarkEnd w:id="2"/>
            <w:r w:rsidRPr="00931B16">
              <w:rPr>
                <w:rFonts w:cs="Arial"/>
                <w:b/>
                <w:snapToGrid w:val="0"/>
                <w:color w:val="000000" w:themeColor="text1"/>
                <w:sz w:val="22"/>
                <w:szCs w:val="22"/>
              </w:rPr>
              <w:t xml:space="preserve"> </w:t>
            </w:r>
            <w:bookmarkEnd w:id="3"/>
          </w:p>
          <w:p w14:paraId="64A74001" w14:textId="77777777" w:rsidR="00421094" w:rsidRPr="00931B16" w:rsidRDefault="00421094" w:rsidP="00301F28">
            <w:pPr>
              <w:pStyle w:val="ListParagraph"/>
              <w:spacing w:line="259" w:lineRule="auto"/>
              <w:rPr>
                <w:rFonts w:cs="Arial"/>
                <w:snapToGrid w:val="0"/>
                <w:color w:val="000000" w:themeColor="text1"/>
                <w:sz w:val="22"/>
                <w:szCs w:val="22"/>
              </w:rPr>
            </w:pPr>
          </w:p>
          <w:p w14:paraId="7F4F5375" w14:textId="77777777" w:rsidR="00421094" w:rsidRPr="00931B16" w:rsidRDefault="00421094" w:rsidP="00421094">
            <w:pPr>
              <w:pStyle w:val="ListParagraph"/>
              <w:numPr>
                <w:ilvl w:val="0"/>
                <w:numId w:val="23"/>
              </w:numPr>
              <w:spacing w:line="259" w:lineRule="auto"/>
              <w:rPr>
                <w:rFonts w:cs="Arial"/>
                <w:snapToGrid w:val="0"/>
                <w:color w:val="000000" w:themeColor="text1"/>
                <w:sz w:val="22"/>
                <w:szCs w:val="22"/>
              </w:rPr>
            </w:pPr>
            <w:r w:rsidRPr="00931B16">
              <w:rPr>
                <w:rFonts w:cs="Arial"/>
                <w:snapToGrid w:val="0"/>
                <w:color w:val="000000" w:themeColor="text1"/>
                <w:sz w:val="22"/>
                <w:szCs w:val="22"/>
              </w:rPr>
              <w:t xml:space="preserve">Extend the closing </w:t>
            </w:r>
            <w:proofErr w:type="gramStart"/>
            <w:r w:rsidRPr="00931B16">
              <w:rPr>
                <w:rFonts w:cs="Arial"/>
                <w:snapToGrid w:val="0"/>
                <w:color w:val="000000" w:themeColor="text1"/>
                <w:sz w:val="22"/>
                <w:szCs w:val="22"/>
              </w:rPr>
              <w:t>date;</w:t>
            </w:r>
            <w:proofErr w:type="gramEnd"/>
            <w:r w:rsidRPr="00931B16">
              <w:rPr>
                <w:rFonts w:cs="Arial"/>
                <w:snapToGrid w:val="0"/>
                <w:color w:val="000000" w:themeColor="text1"/>
                <w:sz w:val="22"/>
                <w:szCs w:val="22"/>
              </w:rPr>
              <w:t xml:space="preserve"> </w:t>
            </w:r>
          </w:p>
          <w:p w14:paraId="21419B54" w14:textId="77777777" w:rsidR="00421094" w:rsidRPr="00931B16" w:rsidRDefault="00421094" w:rsidP="00421094">
            <w:pPr>
              <w:pStyle w:val="ListParagraph"/>
              <w:numPr>
                <w:ilvl w:val="0"/>
                <w:numId w:val="23"/>
              </w:numPr>
              <w:spacing w:line="259" w:lineRule="auto"/>
              <w:rPr>
                <w:rFonts w:cs="Arial"/>
                <w:snapToGrid w:val="0"/>
                <w:color w:val="000000" w:themeColor="text1"/>
                <w:sz w:val="22"/>
                <w:szCs w:val="22"/>
              </w:rPr>
            </w:pPr>
            <w:r w:rsidRPr="00931B16">
              <w:rPr>
                <w:rFonts w:cs="Arial"/>
                <w:snapToGrid w:val="0"/>
                <w:color w:val="000000" w:themeColor="text1"/>
                <w:sz w:val="22"/>
                <w:szCs w:val="22"/>
              </w:rPr>
              <w:t xml:space="preserve">Verify any information contained in a </w:t>
            </w:r>
            <w:proofErr w:type="gramStart"/>
            <w:r w:rsidRPr="00931B16">
              <w:rPr>
                <w:rFonts w:cs="Arial"/>
                <w:snapToGrid w:val="0"/>
                <w:color w:val="000000" w:themeColor="text1"/>
                <w:sz w:val="22"/>
                <w:szCs w:val="22"/>
              </w:rPr>
              <w:t>response;</w:t>
            </w:r>
            <w:proofErr w:type="gramEnd"/>
            <w:r w:rsidRPr="00931B16">
              <w:rPr>
                <w:rFonts w:cs="Arial"/>
                <w:snapToGrid w:val="0"/>
                <w:color w:val="000000" w:themeColor="text1"/>
                <w:sz w:val="22"/>
                <w:szCs w:val="22"/>
              </w:rPr>
              <w:t xml:space="preserve"> </w:t>
            </w:r>
          </w:p>
          <w:p w14:paraId="6CF0A7AD" w14:textId="77777777" w:rsidR="00421094" w:rsidRPr="00931B16" w:rsidRDefault="00421094" w:rsidP="00421094">
            <w:pPr>
              <w:pStyle w:val="ListParagraph"/>
              <w:numPr>
                <w:ilvl w:val="0"/>
                <w:numId w:val="23"/>
              </w:numPr>
              <w:spacing w:line="259" w:lineRule="auto"/>
              <w:rPr>
                <w:rFonts w:cs="Arial"/>
                <w:snapToGrid w:val="0"/>
                <w:color w:val="000000" w:themeColor="text1"/>
                <w:sz w:val="22"/>
                <w:szCs w:val="22"/>
              </w:rPr>
            </w:pPr>
            <w:r w:rsidRPr="00931B16">
              <w:rPr>
                <w:rFonts w:cs="Arial"/>
                <w:snapToGrid w:val="0"/>
                <w:color w:val="000000" w:themeColor="text1"/>
                <w:sz w:val="22"/>
                <w:szCs w:val="22"/>
              </w:rPr>
              <w:t xml:space="preserve">Request documentary proof </w:t>
            </w:r>
          </w:p>
          <w:p w14:paraId="675D8098" w14:textId="77777777" w:rsidR="00421094" w:rsidRPr="00931B16" w:rsidRDefault="00421094" w:rsidP="00421094">
            <w:pPr>
              <w:pStyle w:val="ListParagraph"/>
              <w:numPr>
                <w:ilvl w:val="0"/>
                <w:numId w:val="23"/>
              </w:numPr>
              <w:spacing w:line="259" w:lineRule="auto"/>
              <w:rPr>
                <w:rFonts w:cs="Arial"/>
                <w:snapToGrid w:val="0"/>
                <w:color w:val="000000" w:themeColor="text1"/>
                <w:sz w:val="22"/>
                <w:szCs w:val="22"/>
              </w:rPr>
            </w:pPr>
            <w:r w:rsidRPr="00931B16">
              <w:rPr>
                <w:rFonts w:cs="Arial"/>
                <w:snapToGrid w:val="0"/>
                <w:color w:val="000000" w:themeColor="text1"/>
                <w:sz w:val="22"/>
                <w:szCs w:val="22"/>
              </w:rPr>
              <w:t>Cancel or withdraw the requirement</w:t>
            </w:r>
          </w:p>
          <w:p w14:paraId="091B4507" w14:textId="77777777" w:rsidR="00421094" w:rsidRPr="00931B16" w:rsidRDefault="00421094" w:rsidP="00421094">
            <w:pPr>
              <w:pStyle w:val="ListParagraph"/>
              <w:numPr>
                <w:ilvl w:val="0"/>
                <w:numId w:val="23"/>
              </w:numPr>
              <w:spacing w:line="259" w:lineRule="auto"/>
              <w:rPr>
                <w:rFonts w:cs="Arial"/>
                <w:snapToGrid w:val="0"/>
                <w:color w:val="000000" w:themeColor="text1"/>
                <w:sz w:val="22"/>
                <w:szCs w:val="22"/>
              </w:rPr>
            </w:pPr>
            <w:r w:rsidRPr="00931B16">
              <w:rPr>
                <w:rFonts w:cs="Arial"/>
                <w:snapToGrid w:val="0"/>
                <w:color w:val="000000" w:themeColor="text1"/>
                <w:sz w:val="22"/>
                <w:szCs w:val="22"/>
              </w:rPr>
              <w:t>Limit communication to only those Service Providers who meets the requirements.</w:t>
            </w:r>
          </w:p>
          <w:p w14:paraId="7633D00B" w14:textId="77777777" w:rsidR="00421094" w:rsidRPr="00931B16" w:rsidRDefault="00421094" w:rsidP="00301F28">
            <w:pPr>
              <w:pStyle w:val="ListParagraph"/>
              <w:spacing w:line="259" w:lineRule="auto"/>
              <w:ind w:left="323"/>
              <w:rPr>
                <w:rFonts w:cs="Arial"/>
                <w:snapToGrid w:val="0"/>
                <w:color w:val="000000" w:themeColor="text1"/>
                <w:sz w:val="22"/>
                <w:szCs w:val="22"/>
              </w:rPr>
            </w:pPr>
          </w:p>
          <w:p w14:paraId="3CC1202C" w14:textId="77777777" w:rsidR="00421094" w:rsidRPr="00931B16" w:rsidRDefault="00421094" w:rsidP="00421094">
            <w:pPr>
              <w:pStyle w:val="ListParagraph"/>
              <w:numPr>
                <w:ilvl w:val="0"/>
                <w:numId w:val="23"/>
              </w:numPr>
              <w:spacing w:line="259" w:lineRule="auto"/>
              <w:rPr>
                <w:rFonts w:cs="Arial"/>
                <w:snapToGrid w:val="0"/>
                <w:color w:val="000000" w:themeColor="text1"/>
                <w:sz w:val="22"/>
                <w:szCs w:val="22"/>
              </w:rPr>
            </w:pPr>
            <w:r w:rsidRPr="00931B16">
              <w:rPr>
                <w:rFonts w:cs="Arial"/>
                <w:snapToGrid w:val="0"/>
                <w:color w:val="000000" w:themeColor="text1"/>
                <w:sz w:val="22"/>
                <w:szCs w:val="22"/>
              </w:rPr>
              <w:t>This request will be subject to the General Conditions of Contract issued in accordance with Treasury Regulation 16A published in terms of the Public Finance Management Act, 1999 (Act 1 of 1999). The Special Conditions of Contract are supplementary to that of the General Conditions of Contract.  Where, however, the SCC conflict with the GCC, the SCC shall prevail.</w:t>
            </w:r>
          </w:p>
          <w:p w14:paraId="57FBFA4B" w14:textId="77777777" w:rsidR="00421094" w:rsidRPr="00931B16" w:rsidRDefault="00421094" w:rsidP="00301F28">
            <w:pPr>
              <w:pStyle w:val="ListParagraph"/>
              <w:spacing w:line="259" w:lineRule="auto"/>
              <w:ind w:left="323"/>
              <w:rPr>
                <w:rFonts w:cs="Arial"/>
                <w:snapToGrid w:val="0"/>
                <w:color w:val="000000" w:themeColor="text1"/>
                <w:sz w:val="22"/>
                <w:szCs w:val="22"/>
              </w:rPr>
            </w:pPr>
          </w:p>
          <w:p w14:paraId="78BE05EE" w14:textId="77777777" w:rsidR="00421094" w:rsidRPr="00931B16" w:rsidRDefault="00421094" w:rsidP="00421094">
            <w:pPr>
              <w:pStyle w:val="ListParagraph"/>
              <w:numPr>
                <w:ilvl w:val="0"/>
                <w:numId w:val="23"/>
              </w:numPr>
              <w:spacing w:line="259" w:lineRule="auto"/>
              <w:rPr>
                <w:rFonts w:cs="Arial"/>
                <w:snapToGrid w:val="0"/>
                <w:color w:val="000000" w:themeColor="text1"/>
                <w:sz w:val="22"/>
                <w:szCs w:val="22"/>
              </w:rPr>
            </w:pPr>
            <w:r w:rsidRPr="00931B16">
              <w:rPr>
                <w:rFonts w:cs="Arial"/>
                <w:snapToGrid w:val="0"/>
                <w:color w:val="000000" w:themeColor="text1"/>
                <w:sz w:val="22"/>
                <w:szCs w:val="22"/>
              </w:rPr>
              <w:t xml:space="preserve">The successful Service Provider may only </w:t>
            </w:r>
            <w:proofErr w:type="gramStart"/>
            <w:r w:rsidRPr="00931B16">
              <w:rPr>
                <w:rFonts w:cs="Arial"/>
                <w:snapToGrid w:val="0"/>
                <w:color w:val="000000" w:themeColor="text1"/>
                <w:sz w:val="22"/>
                <w:szCs w:val="22"/>
              </w:rPr>
              <w:t>enter into</w:t>
            </w:r>
            <w:proofErr w:type="gramEnd"/>
            <w:r w:rsidRPr="00931B16">
              <w:rPr>
                <w:rFonts w:cs="Arial"/>
                <w:snapToGrid w:val="0"/>
                <w:color w:val="000000" w:themeColor="text1"/>
                <w:sz w:val="22"/>
                <w:szCs w:val="22"/>
              </w:rPr>
              <w:t xml:space="preserve"> a subcontracting arrangement, if the resources working on the project meet the experience and skills requirement as set out, and   only with the approval of SENTECH. The successful Service Provider may not subcontract more than 30% of the value of the contract to any other enterprise that does not have an equal or higher B-BBEE status level of contributor than the Service Provider concerned, unless the contract is subcontracted to an EME that has the capability and ability to execute the subcontract. </w:t>
            </w:r>
          </w:p>
          <w:p w14:paraId="2CF670E0" w14:textId="77777777" w:rsidR="00421094" w:rsidRPr="00931B16" w:rsidRDefault="00421094" w:rsidP="00301F28">
            <w:pPr>
              <w:spacing w:line="259" w:lineRule="auto"/>
              <w:rPr>
                <w:rFonts w:cs="Arial"/>
                <w:snapToGrid w:val="0"/>
                <w:color w:val="000000" w:themeColor="text1"/>
                <w:sz w:val="22"/>
                <w:szCs w:val="22"/>
              </w:rPr>
            </w:pPr>
          </w:p>
          <w:p w14:paraId="05550D22" w14:textId="77777777" w:rsidR="00421094" w:rsidRPr="00931B16" w:rsidRDefault="00421094" w:rsidP="00301F28">
            <w:pPr>
              <w:spacing w:line="259" w:lineRule="auto"/>
              <w:rPr>
                <w:rFonts w:cs="Arial"/>
                <w:snapToGrid w:val="0"/>
                <w:color w:val="000000" w:themeColor="text1"/>
                <w:sz w:val="22"/>
                <w:szCs w:val="22"/>
              </w:rPr>
            </w:pPr>
          </w:p>
          <w:p w14:paraId="2AE576F8" w14:textId="77777777" w:rsidR="00421094" w:rsidRPr="00931B16" w:rsidRDefault="00421094" w:rsidP="00421094">
            <w:pPr>
              <w:pStyle w:val="ListParagraph"/>
              <w:numPr>
                <w:ilvl w:val="0"/>
                <w:numId w:val="23"/>
              </w:numPr>
              <w:spacing w:line="259" w:lineRule="auto"/>
              <w:rPr>
                <w:rFonts w:cs="Arial"/>
                <w:snapToGrid w:val="0"/>
                <w:color w:val="000000" w:themeColor="text1"/>
                <w:sz w:val="22"/>
                <w:szCs w:val="22"/>
              </w:rPr>
            </w:pPr>
            <w:r w:rsidRPr="00931B16">
              <w:rPr>
                <w:rFonts w:cs="Arial"/>
                <w:snapToGrid w:val="0"/>
                <w:color w:val="000000" w:themeColor="text1"/>
                <w:sz w:val="22"/>
                <w:szCs w:val="22"/>
              </w:rPr>
              <w:t xml:space="preserve">SENTECH shall have the right, at its sole and exclusive discretion, upon written notice to the Service Provider, to terminate this Agreement, in whole or in part should the Service Provider fail to perform any of its obligations or deliver any deliverable timeously or should SENTECH not be satisfied with the quality of any service/s in terms of this Agreement, to the satisfaction of SENTECH. </w:t>
            </w:r>
          </w:p>
          <w:p w14:paraId="4011C29D" w14:textId="77777777" w:rsidR="00421094" w:rsidRPr="00931B16" w:rsidRDefault="00421094" w:rsidP="00301F28">
            <w:pPr>
              <w:spacing w:line="259" w:lineRule="auto"/>
              <w:rPr>
                <w:rFonts w:cs="Arial"/>
                <w:snapToGrid w:val="0"/>
                <w:color w:val="000000" w:themeColor="text1"/>
                <w:sz w:val="22"/>
                <w:szCs w:val="22"/>
              </w:rPr>
            </w:pPr>
          </w:p>
          <w:p w14:paraId="0463D58F" w14:textId="77777777" w:rsidR="00421094" w:rsidRPr="00931B16" w:rsidRDefault="00421094" w:rsidP="00421094">
            <w:pPr>
              <w:pStyle w:val="ListParagraph"/>
              <w:numPr>
                <w:ilvl w:val="0"/>
                <w:numId w:val="23"/>
              </w:numPr>
              <w:spacing w:line="259" w:lineRule="auto"/>
              <w:rPr>
                <w:rFonts w:cs="Arial"/>
                <w:snapToGrid w:val="0"/>
                <w:color w:val="000000" w:themeColor="text1"/>
                <w:sz w:val="22"/>
                <w:szCs w:val="22"/>
              </w:rPr>
            </w:pPr>
            <w:r w:rsidRPr="00931B16">
              <w:rPr>
                <w:rFonts w:cs="Arial"/>
                <w:snapToGrid w:val="0"/>
                <w:color w:val="000000" w:themeColor="text1"/>
                <w:sz w:val="22"/>
                <w:szCs w:val="22"/>
              </w:rPr>
              <w:t xml:space="preserve">SENTECH shall furthermore have the right, </w:t>
            </w:r>
            <w:proofErr w:type="gramStart"/>
            <w:r w:rsidRPr="00931B16">
              <w:rPr>
                <w:rFonts w:cs="Arial"/>
                <w:snapToGrid w:val="0"/>
                <w:color w:val="000000" w:themeColor="text1"/>
                <w:sz w:val="22"/>
                <w:szCs w:val="22"/>
              </w:rPr>
              <w:t>as a result of</w:t>
            </w:r>
            <w:proofErr w:type="gramEnd"/>
            <w:r w:rsidRPr="00931B16">
              <w:rPr>
                <w:rFonts w:cs="Arial"/>
                <w:snapToGrid w:val="0"/>
                <w:color w:val="000000" w:themeColor="text1"/>
                <w:sz w:val="22"/>
                <w:szCs w:val="22"/>
              </w:rPr>
              <w:t xml:space="preserve"> such termination, to appoint a third party to perform the obligations of the Service Provider in terms of the Agreement and the Service Provider indemnifies SENTECH against all costs incurred by SENTECH in appointing such third party to fulfil the obligations of the Service Provider.</w:t>
            </w:r>
          </w:p>
          <w:p w14:paraId="05047E3C" w14:textId="77777777" w:rsidR="00421094" w:rsidRPr="00931B16" w:rsidRDefault="00421094" w:rsidP="00301F28">
            <w:pPr>
              <w:spacing w:line="259" w:lineRule="auto"/>
              <w:rPr>
                <w:rFonts w:cs="Arial"/>
                <w:snapToGrid w:val="0"/>
                <w:color w:val="000000" w:themeColor="text1"/>
                <w:sz w:val="22"/>
                <w:szCs w:val="22"/>
              </w:rPr>
            </w:pPr>
          </w:p>
          <w:p w14:paraId="186B6884" w14:textId="77777777" w:rsidR="00421094" w:rsidRPr="00931B16" w:rsidRDefault="00421094" w:rsidP="00421094">
            <w:pPr>
              <w:pStyle w:val="ListParagraph"/>
              <w:numPr>
                <w:ilvl w:val="0"/>
                <w:numId w:val="23"/>
              </w:numPr>
              <w:spacing w:line="259" w:lineRule="auto"/>
              <w:rPr>
                <w:rFonts w:cs="Arial"/>
                <w:snapToGrid w:val="0"/>
                <w:color w:val="000000" w:themeColor="text1"/>
                <w:sz w:val="22"/>
                <w:szCs w:val="22"/>
              </w:rPr>
            </w:pPr>
            <w:r w:rsidRPr="00931B16">
              <w:rPr>
                <w:rFonts w:cs="Arial"/>
                <w:snapToGrid w:val="0"/>
                <w:color w:val="000000" w:themeColor="text1"/>
                <w:sz w:val="22"/>
                <w:szCs w:val="22"/>
              </w:rPr>
              <w:t>SENTECH shall have the right, at its sole and exclusive discretion, to terminate this Agreement, at any time, upon 30 (thirty) days’ written notice to the Service Provider.</w:t>
            </w:r>
          </w:p>
          <w:p w14:paraId="6B954394" w14:textId="77777777" w:rsidR="00421094" w:rsidRPr="00931B16" w:rsidRDefault="00421094" w:rsidP="00301F28">
            <w:pPr>
              <w:spacing w:line="259" w:lineRule="auto"/>
              <w:rPr>
                <w:rFonts w:cs="Arial"/>
                <w:snapToGrid w:val="0"/>
                <w:color w:val="000000" w:themeColor="text1"/>
                <w:sz w:val="22"/>
                <w:szCs w:val="22"/>
              </w:rPr>
            </w:pPr>
          </w:p>
          <w:p w14:paraId="584E645F" w14:textId="77777777" w:rsidR="00421094" w:rsidRPr="00931B16" w:rsidRDefault="00421094" w:rsidP="00421094">
            <w:pPr>
              <w:pStyle w:val="ListParagraph"/>
              <w:numPr>
                <w:ilvl w:val="0"/>
                <w:numId w:val="23"/>
              </w:numPr>
              <w:spacing w:line="259" w:lineRule="auto"/>
              <w:rPr>
                <w:rFonts w:cs="Arial"/>
                <w:snapToGrid w:val="0"/>
                <w:color w:val="000000" w:themeColor="text1"/>
                <w:sz w:val="22"/>
                <w:szCs w:val="22"/>
              </w:rPr>
            </w:pPr>
            <w:r w:rsidRPr="00931B16">
              <w:rPr>
                <w:rFonts w:cs="Arial"/>
                <w:snapToGrid w:val="0"/>
                <w:color w:val="000000" w:themeColor="text1"/>
                <w:sz w:val="22"/>
                <w:szCs w:val="22"/>
              </w:rPr>
              <w:t xml:space="preserve">SENTECH reserves the right to conduct supplier due diligence at any time pre, during and post the contract period.  This may include announced or unannounced site visits.  </w:t>
            </w:r>
          </w:p>
          <w:p w14:paraId="526D8806" w14:textId="77777777" w:rsidR="00421094" w:rsidRPr="00931B16" w:rsidRDefault="00421094" w:rsidP="00301F28">
            <w:pPr>
              <w:spacing w:line="259" w:lineRule="auto"/>
              <w:rPr>
                <w:rFonts w:cs="Arial"/>
                <w:snapToGrid w:val="0"/>
                <w:color w:val="000000" w:themeColor="text1"/>
                <w:sz w:val="22"/>
                <w:szCs w:val="22"/>
              </w:rPr>
            </w:pPr>
          </w:p>
          <w:p w14:paraId="4F081D27" w14:textId="77777777" w:rsidR="00421094" w:rsidRPr="00931B16" w:rsidRDefault="00421094" w:rsidP="00421094">
            <w:pPr>
              <w:pStyle w:val="ListParagraph"/>
              <w:numPr>
                <w:ilvl w:val="0"/>
                <w:numId w:val="23"/>
              </w:numPr>
              <w:spacing w:line="259" w:lineRule="auto"/>
              <w:rPr>
                <w:rFonts w:cs="Arial"/>
                <w:snapToGrid w:val="0"/>
                <w:color w:val="000000" w:themeColor="text1"/>
                <w:sz w:val="22"/>
                <w:szCs w:val="22"/>
              </w:rPr>
            </w:pPr>
            <w:r w:rsidRPr="00931B16">
              <w:rPr>
                <w:rFonts w:cs="Arial"/>
                <w:bCs/>
                <w:snapToGrid w:val="0"/>
                <w:color w:val="000000" w:themeColor="text1"/>
                <w:sz w:val="22"/>
                <w:szCs w:val="22"/>
                <w:lang w:val="en-US"/>
              </w:rPr>
              <w:t>Key resource provided in response should be engaged in the project, should there be resource changes the resource levels must be equivalent to the resources in the proposal, with notice and acceptance by SENTECH be understood as special condition of contract.</w:t>
            </w:r>
          </w:p>
          <w:p w14:paraId="05534C3F" w14:textId="77777777" w:rsidR="00421094" w:rsidRPr="00931B16" w:rsidRDefault="00421094" w:rsidP="00301F28">
            <w:pPr>
              <w:pStyle w:val="ListParagraph"/>
              <w:rPr>
                <w:rFonts w:cs="Arial"/>
                <w:snapToGrid w:val="0"/>
                <w:color w:val="000000" w:themeColor="text1"/>
                <w:sz w:val="22"/>
                <w:szCs w:val="22"/>
              </w:rPr>
            </w:pPr>
          </w:p>
          <w:p w14:paraId="67A0AFA7" w14:textId="77777777" w:rsidR="00421094" w:rsidRPr="00931B16" w:rsidRDefault="00421094" w:rsidP="00421094">
            <w:pPr>
              <w:pStyle w:val="ListParagraph"/>
              <w:numPr>
                <w:ilvl w:val="0"/>
                <w:numId w:val="23"/>
              </w:numPr>
              <w:spacing w:line="259" w:lineRule="auto"/>
              <w:rPr>
                <w:rFonts w:cs="Arial"/>
                <w:snapToGrid w:val="0"/>
                <w:color w:val="000000" w:themeColor="text1"/>
                <w:sz w:val="22"/>
                <w:szCs w:val="22"/>
              </w:rPr>
            </w:pPr>
            <w:r w:rsidRPr="00931B16">
              <w:rPr>
                <w:rFonts w:cs="Arial"/>
                <w:snapToGrid w:val="0"/>
                <w:color w:val="000000" w:themeColor="text1"/>
                <w:sz w:val="22"/>
                <w:szCs w:val="22"/>
              </w:rPr>
              <w:t>Service Level Agreement will be signed with the successful Service Provider.</w:t>
            </w:r>
          </w:p>
          <w:p w14:paraId="1A7F7E4D" w14:textId="77777777" w:rsidR="00421094" w:rsidRPr="00931B16" w:rsidRDefault="00421094" w:rsidP="00301F28">
            <w:pPr>
              <w:pStyle w:val="ListParagraph"/>
              <w:rPr>
                <w:rFonts w:cs="Arial"/>
                <w:snapToGrid w:val="0"/>
                <w:color w:val="000000" w:themeColor="text1"/>
                <w:sz w:val="22"/>
                <w:szCs w:val="22"/>
              </w:rPr>
            </w:pPr>
          </w:p>
          <w:p w14:paraId="281D0147" w14:textId="77777777" w:rsidR="00421094" w:rsidRPr="00931B16" w:rsidRDefault="00421094" w:rsidP="00301F28">
            <w:pPr>
              <w:pStyle w:val="ListParagraph"/>
              <w:spacing w:line="259" w:lineRule="auto"/>
              <w:ind w:left="1080"/>
              <w:rPr>
                <w:rFonts w:cs="Arial"/>
                <w:snapToGrid w:val="0"/>
                <w:color w:val="000000" w:themeColor="text1"/>
                <w:sz w:val="22"/>
                <w:szCs w:val="22"/>
              </w:rPr>
            </w:pPr>
          </w:p>
        </w:tc>
      </w:tr>
      <w:tr w:rsidR="00421094" w:rsidRPr="00931B16" w14:paraId="00A7EF9E" w14:textId="77777777" w:rsidTr="00301F28">
        <w:trPr>
          <w:trHeight w:val="397"/>
        </w:trPr>
        <w:tc>
          <w:tcPr>
            <w:tcW w:w="1265" w:type="pct"/>
          </w:tcPr>
          <w:p w14:paraId="13FB2A57" w14:textId="77777777" w:rsidR="00421094" w:rsidRPr="00931B16" w:rsidRDefault="00421094" w:rsidP="00301F28">
            <w:pPr>
              <w:jc w:val="left"/>
              <w:rPr>
                <w:rFonts w:cs="Arial"/>
                <w:i/>
                <w:snapToGrid w:val="0"/>
                <w:color w:val="000000" w:themeColor="text1"/>
                <w:sz w:val="22"/>
                <w:szCs w:val="22"/>
              </w:rPr>
            </w:pPr>
            <w:r w:rsidRPr="00931B16">
              <w:rPr>
                <w:rFonts w:cs="Arial"/>
                <w:b/>
                <w:snapToGrid w:val="0"/>
                <w:color w:val="000000" w:themeColor="text1"/>
                <w:sz w:val="22"/>
                <w:szCs w:val="22"/>
              </w:rPr>
              <w:lastRenderedPageBreak/>
              <w:t>Evaluation Criteria:</w:t>
            </w:r>
          </w:p>
        </w:tc>
        <w:tc>
          <w:tcPr>
            <w:tcW w:w="3735" w:type="pct"/>
            <w:vAlign w:val="center"/>
          </w:tcPr>
          <w:p w14:paraId="25940EF8" w14:textId="77777777" w:rsidR="00421094" w:rsidRPr="00931B16" w:rsidRDefault="00421094" w:rsidP="00301F28">
            <w:pPr>
              <w:rPr>
                <w:rFonts w:cs="Arial"/>
                <w:bCs/>
                <w:snapToGrid w:val="0"/>
                <w:color w:val="000000" w:themeColor="text1"/>
                <w:sz w:val="22"/>
                <w:szCs w:val="22"/>
              </w:rPr>
            </w:pPr>
          </w:p>
          <w:p w14:paraId="3C0EFEE2" w14:textId="77777777" w:rsidR="00421094" w:rsidRPr="00931B16" w:rsidRDefault="00421094" w:rsidP="00301F28">
            <w:pPr>
              <w:rPr>
                <w:rFonts w:cs="Arial"/>
                <w:b/>
                <w:bCs/>
                <w:snapToGrid w:val="0"/>
                <w:color w:val="000000" w:themeColor="text1"/>
                <w:sz w:val="22"/>
                <w:szCs w:val="22"/>
              </w:rPr>
            </w:pPr>
            <w:r w:rsidRPr="00931B16">
              <w:rPr>
                <w:rFonts w:cs="Arial"/>
                <w:b/>
                <w:bCs/>
                <w:snapToGrid w:val="0"/>
                <w:color w:val="000000" w:themeColor="text1"/>
                <w:sz w:val="22"/>
                <w:szCs w:val="22"/>
              </w:rPr>
              <w:t>Stage 2</w:t>
            </w:r>
          </w:p>
          <w:p w14:paraId="2655062F" w14:textId="77777777" w:rsidR="00421094" w:rsidRPr="00931B16" w:rsidRDefault="00421094" w:rsidP="00301F28">
            <w:pPr>
              <w:rPr>
                <w:rFonts w:cs="Arial"/>
                <w:bCs/>
                <w:snapToGrid w:val="0"/>
                <w:color w:val="000000" w:themeColor="text1"/>
                <w:sz w:val="22"/>
                <w:szCs w:val="22"/>
              </w:rPr>
            </w:pPr>
            <w:r w:rsidRPr="00931B16">
              <w:rPr>
                <w:rFonts w:cs="Arial"/>
                <w:bCs/>
                <w:snapToGrid w:val="0"/>
                <w:color w:val="000000" w:themeColor="text1"/>
                <w:sz w:val="22"/>
                <w:szCs w:val="22"/>
              </w:rPr>
              <w:t>Functional evaluation</w:t>
            </w:r>
          </w:p>
          <w:p w14:paraId="26DB0A00" w14:textId="77777777" w:rsidR="00421094" w:rsidRPr="00931B16" w:rsidRDefault="00421094" w:rsidP="00301F28">
            <w:pPr>
              <w:rPr>
                <w:rFonts w:cs="Arial"/>
                <w:bCs/>
                <w:snapToGrid w:val="0"/>
                <w:color w:val="000000" w:themeColor="text1"/>
                <w:sz w:val="22"/>
                <w:szCs w:val="22"/>
              </w:rPr>
            </w:pPr>
          </w:p>
          <w:p w14:paraId="3C1B5C12" w14:textId="77777777" w:rsidR="00421094" w:rsidRPr="00931B16" w:rsidRDefault="00421094" w:rsidP="00301F28">
            <w:pPr>
              <w:rPr>
                <w:rFonts w:cs="Arial"/>
                <w:snapToGrid w:val="0"/>
                <w:color w:val="000000" w:themeColor="text1"/>
                <w:sz w:val="22"/>
                <w:szCs w:val="22"/>
              </w:rPr>
            </w:pPr>
          </w:p>
        </w:tc>
      </w:tr>
    </w:tbl>
    <w:p w14:paraId="45A0220B" w14:textId="77777777" w:rsidR="00421094" w:rsidRPr="00931B16" w:rsidRDefault="00421094" w:rsidP="00421094">
      <w:pPr>
        <w:keepNext/>
        <w:keepLines/>
        <w:widowControl w:val="0"/>
        <w:rPr>
          <w:color w:val="000000" w:themeColor="text1"/>
        </w:rPr>
      </w:pPr>
    </w:p>
    <w:p w14:paraId="2B46C8D4" w14:textId="77777777" w:rsidR="00421094" w:rsidRPr="00931B16" w:rsidRDefault="00421094" w:rsidP="00421094">
      <w:pPr>
        <w:keepNext/>
        <w:keepLines/>
        <w:widowControl w:val="0"/>
        <w:rPr>
          <w:b/>
          <w:color w:val="000000" w:themeColor="text1"/>
          <w:sz w:val="22"/>
          <w:szCs w:val="22"/>
        </w:rPr>
      </w:pPr>
    </w:p>
    <w:p w14:paraId="5593413C" w14:textId="77777777" w:rsidR="00421094" w:rsidRPr="00931B16" w:rsidRDefault="00421094" w:rsidP="00421094">
      <w:pPr>
        <w:keepNext/>
        <w:keepLines/>
        <w:widowControl w:val="0"/>
        <w:rPr>
          <w:b/>
          <w:color w:val="000000" w:themeColor="text1"/>
          <w:sz w:val="22"/>
          <w:szCs w:val="22"/>
        </w:rPr>
      </w:pPr>
      <w:r w:rsidRPr="00931B16">
        <w:rPr>
          <w:b/>
          <w:color w:val="000000" w:themeColor="text1"/>
          <w:sz w:val="22"/>
          <w:szCs w:val="22"/>
        </w:rPr>
        <w:t>STAGE 2</w:t>
      </w:r>
    </w:p>
    <w:p w14:paraId="0D3A7AEF" w14:textId="77777777" w:rsidR="00421094" w:rsidRPr="00931B16" w:rsidRDefault="00421094" w:rsidP="00421094">
      <w:pPr>
        <w:keepNext/>
        <w:keepLines/>
        <w:widowControl w:val="0"/>
        <w:rPr>
          <w:bCs/>
          <w:color w:val="000000" w:themeColor="text1"/>
          <w:sz w:val="22"/>
          <w:szCs w:val="22"/>
        </w:rPr>
      </w:pPr>
      <w:r w:rsidRPr="00931B16">
        <w:rPr>
          <w:bCs/>
          <w:color w:val="000000" w:themeColor="text1"/>
          <w:sz w:val="22"/>
          <w:szCs w:val="22"/>
        </w:rPr>
        <w:t>Functional Evaluation: Must be comprehensive and supported by evidence</w:t>
      </w:r>
    </w:p>
    <w:p w14:paraId="178AD807" w14:textId="77777777" w:rsidR="00421094" w:rsidRPr="00931B16" w:rsidRDefault="00421094" w:rsidP="00421094">
      <w:pPr>
        <w:keepNext/>
        <w:keepLines/>
        <w:widowControl w:val="0"/>
        <w:rPr>
          <w:bCs/>
          <w:color w:val="000000" w:themeColor="text1"/>
          <w:sz w:val="22"/>
          <w:szCs w:val="22"/>
        </w:rPr>
      </w:pPr>
    </w:p>
    <w:p w14:paraId="448E36AC" w14:textId="77777777" w:rsidR="00421094" w:rsidRPr="00931B16" w:rsidRDefault="00421094" w:rsidP="00421094">
      <w:pPr>
        <w:keepNext/>
        <w:keepLines/>
        <w:widowControl w:val="0"/>
        <w:rPr>
          <w:b/>
          <w:bCs/>
          <w:color w:val="000000" w:themeColor="text1"/>
          <w:sz w:val="22"/>
          <w:szCs w:val="22"/>
        </w:rPr>
      </w:pPr>
      <w:r w:rsidRPr="00931B16">
        <w:rPr>
          <w:b/>
          <w:bCs/>
          <w:color w:val="000000" w:themeColor="text1"/>
          <w:sz w:val="22"/>
          <w:szCs w:val="22"/>
        </w:rPr>
        <w:t>Integrated Report Analysis</w:t>
      </w:r>
    </w:p>
    <w:p w14:paraId="1ED42BD2" w14:textId="77777777" w:rsidR="00421094" w:rsidRPr="00931B16" w:rsidRDefault="00421094" w:rsidP="00421094">
      <w:pPr>
        <w:keepNext/>
        <w:keepLines/>
        <w:widowControl w:val="0"/>
        <w:rPr>
          <w:color w:val="000000" w:themeColor="text1"/>
        </w:rPr>
      </w:pP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77"/>
        <w:gridCol w:w="1183"/>
      </w:tblGrid>
      <w:tr w:rsidR="00421094" w:rsidRPr="00931B16" w14:paraId="54CAE923" w14:textId="77777777" w:rsidTr="00301F28">
        <w:trPr>
          <w:cantSplit/>
          <w:trHeight w:val="397"/>
        </w:trPr>
        <w:tc>
          <w:tcPr>
            <w:tcW w:w="4412" w:type="pct"/>
            <w:shd w:val="clear" w:color="auto" w:fill="BFBFBF"/>
            <w:vAlign w:val="center"/>
          </w:tcPr>
          <w:p w14:paraId="4CA1C7C4" w14:textId="77777777" w:rsidR="00421094" w:rsidRPr="00931B16" w:rsidRDefault="00421094" w:rsidP="00301F28">
            <w:pPr>
              <w:rPr>
                <w:color w:val="000000" w:themeColor="text1"/>
                <w:sz w:val="22"/>
                <w:szCs w:val="22"/>
              </w:rPr>
            </w:pPr>
            <w:r w:rsidRPr="00931B16">
              <w:rPr>
                <w:b/>
                <w:bCs/>
                <w:color w:val="000000" w:themeColor="text1"/>
                <w:sz w:val="22"/>
                <w:szCs w:val="22"/>
              </w:rPr>
              <w:t>Functional criteria</w:t>
            </w:r>
          </w:p>
        </w:tc>
        <w:tc>
          <w:tcPr>
            <w:tcW w:w="588" w:type="pct"/>
            <w:shd w:val="clear" w:color="auto" w:fill="BFBFBF"/>
            <w:vAlign w:val="center"/>
          </w:tcPr>
          <w:p w14:paraId="7579980C" w14:textId="77777777" w:rsidR="00421094" w:rsidRPr="00931B16" w:rsidRDefault="00421094" w:rsidP="00301F28">
            <w:pPr>
              <w:rPr>
                <w:b/>
                <w:bCs/>
                <w:color w:val="000000" w:themeColor="text1"/>
                <w:sz w:val="22"/>
                <w:szCs w:val="22"/>
              </w:rPr>
            </w:pPr>
            <w:r w:rsidRPr="00931B16">
              <w:rPr>
                <w:b/>
                <w:bCs/>
                <w:color w:val="000000" w:themeColor="text1"/>
                <w:sz w:val="22"/>
                <w:szCs w:val="22"/>
              </w:rPr>
              <w:t>Points</w:t>
            </w:r>
          </w:p>
        </w:tc>
      </w:tr>
      <w:tr w:rsidR="00421094" w:rsidRPr="00931B16" w14:paraId="1DD31D72" w14:textId="77777777" w:rsidTr="00301F28">
        <w:trPr>
          <w:cantSplit/>
          <w:trHeight w:val="1354"/>
        </w:trPr>
        <w:tc>
          <w:tcPr>
            <w:tcW w:w="4412" w:type="pct"/>
            <w:vAlign w:val="center"/>
          </w:tcPr>
          <w:p w14:paraId="075EC965" w14:textId="77777777" w:rsidR="00421094" w:rsidRPr="00931B16" w:rsidRDefault="00421094" w:rsidP="00301F28">
            <w:pPr>
              <w:rPr>
                <w:b/>
                <w:bCs/>
                <w:color w:val="000000" w:themeColor="text1"/>
                <w:sz w:val="22"/>
                <w:szCs w:val="22"/>
              </w:rPr>
            </w:pPr>
          </w:p>
          <w:p w14:paraId="5A60EDD3" w14:textId="77777777" w:rsidR="00421094" w:rsidRPr="00931B16" w:rsidRDefault="00421094" w:rsidP="00301F28">
            <w:pPr>
              <w:rPr>
                <w:b/>
                <w:bCs/>
                <w:color w:val="000000" w:themeColor="text1"/>
                <w:sz w:val="22"/>
                <w:szCs w:val="22"/>
              </w:rPr>
            </w:pPr>
            <w:r w:rsidRPr="00931B16">
              <w:rPr>
                <w:b/>
                <w:bCs/>
                <w:color w:val="000000" w:themeColor="text1"/>
                <w:sz w:val="22"/>
                <w:szCs w:val="22"/>
              </w:rPr>
              <w:t>Experience in Integrated Report Analysis</w:t>
            </w:r>
          </w:p>
          <w:p w14:paraId="53909217" w14:textId="77777777" w:rsidR="00421094" w:rsidRPr="00931B16" w:rsidRDefault="00421094" w:rsidP="00301F28">
            <w:pPr>
              <w:rPr>
                <w:b/>
                <w:bCs/>
                <w:color w:val="000000" w:themeColor="text1"/>
                <w:sz w:val="22"/>
                <w:szCs w:val="22"/>
              </w:rPr>
            </w:pPr>
          </w:p>
          <w:p w14:paraId="6C415F69" w14:textId="77777777" w:rsidR="00421094" w:rsidRPr="00931B16" w:rsidRDefault="00421094" w:rsidP="00301F28">
            <w:pPr>
              <w:rPr>
                <w:color w:val="000000" w:themeColor="text1"/>
                <w:sz w:val="22"/>
                <w:szCs w:val="22"/>
              </w:rPr>
            </w:pPr>
            <w:r w:rsidRPr="00931B16">
              <w:rPr>
                <w:color w:val="000000" w:themeColor="text1"/>
                <w:sz w:val="22"/>
                <w:szCs w:val="22"/>
              </w:rPr>
              <w:t>The service provider must submit 3 reference letters from previous client for Integrated Report analysis work done.</w:t>
            </w:r>
          </w:p>
          <w:p w14:paraId="22F61DEE" w14:textId="77777777" w:rsidR="00421094" w:rsidRPr="00931B16" w:rsidRDefault="00421094" w:rsidP="00301F28">
            <w:pPr>
              <w:rPr>
                <w:b/>
                <w:bCs/>
                <w:color w:val="000000" w:themeColor="text1"/>
                <w:sz w:val="22"/>
                <w:szCs w:val="22"/>
              </w:rPr>
            </w:pPr>
          </w:p>
          <w:p w14:paraId="56E704C2" w14:textId="77777777" w:rsidR="00421094" w:rsidRPr="00931B16" w:rsidRDefault="00421094" w:rsidP="00421094">
            <w:pPr>
              <w:pStyle w:val="ListParagraph"/>
              <w:numPr>
                <w:ilvl w:val="0"/>
                <w:numId w:val="39"/>
              </w:numPr>
              <w:spacing w:line="259" w:lineRule="auto"/>
              <w:jc w:val="left"/>
              <w:rPr>
                <w:color w:val="000000" w:themeColor="text1"/>
                <w:sz w:val="22"/>
                <w:szCs w:val="22"/>
              </w:rPr>
            </w:pPr>
            <w:r>
              <w:rPr>
                <w:color w:val="000000" w:themeColor="text1"/>
                <w:sz w:val="22"/>
                <w:szCs w:val="22"/>
              </w:rPr>
              <w:t>3</w:t>
            </w:r>
            <w:r w:rsidRPr="00931B16">
              <w:rPr>
                <w:color w:val="000000" w:themeColor="text1"/>
                <w:sz w:val="22"/>
                <w:szCs w:val="22"/>
              </w:rPr>
              <w:t xml:space="preserve"> reference </w:t>
            </w:r>
            <w:proofErr w:type="gramStart"/>
            <w:r w:rsidRPr="00931B16">
              <w:rPr>
                <w:color w:val="000000" w:themeColor="text1"/>
                <w:sz w:val="22"/>
                <w:szCs w:val="22"/>
              </w:rPr>
              <w:t>letter</w:t>
            </w:r>
            <w:proofErr w:type="gramEnd"/>
            <w:r w:rsidRPr="00931B16">
              <w:rPr>
                <w:color w:val="000000" w:themeColor="text1"/>
                <w:sz w:val="22"/>
                <w:szCs w:val="22"/>
              </w:rPr>
              <w:tab/>
              <w:t xml:space="preserve">                       </w:t>
            </w:r>
            <w:r w:rsidRPr="00931B16">
              <w:rPr>
                <w:color w:val="000000" w:themeColor="text1"/>
                <w:sz w:val="22"/>
                <w:szCs w:val="22"/>
              </w:rPr>
              <w:tab/>
              <w:t xml:space="preserve">             </w:t>
            </w:r>
            <w:r w:rsidRPr="00931B16">
              <w:rPr>
                <w:b/>
                <w:color w:val="000000" w:themeColor="text1"/>
              </w:rPr>
              <w:sym w:font="Wingdings" w:char="F0E0"/>
            </w:r>
            <w:r w:rsidRPr="00931B16">
              <w:rPr>
                <w:b/>
                <w:color w:val="000000" w:themeColor="text1"/>
                <w:sz w:val="22"/>
                <w:szCs w:val="22"/>
              </w:rPr>
              <w:t xml:space="preserve"> 10 points</w:t>
            </w:r>
          </w:p>
          <w:p w14:paraId="77AE6362" w14:textId="77777777" w:rsidR="00421094" w:rsidRPr="00931B16" w:rsidRDefault="00421094" w:rsidP="00421094">
            <w:pPr>
              <w:pStyle w:val="ListParagraph"/>
              <w:numPr>
                <w:ilvl w:val="0"/>
                <w:numId w:val="39"/>
              </w:numPr>
              <w:spacing w:line="259" w:lineRule="auto"/>
              <w:jc w:val="left"/>
              <w:rPr>
                <w:color w:val="000000" w:themeColor="text1"/>
                <w:sz w:val="22"/>
                <w:szCs w:val="22"/>
              </w:rPr>
            </w:pPr>
            <w:r>
              <w:rPr>
                <w:color w:val="000000" w:themeColor="text1"/>
                <w:sz w:val="22"/>
                <w:szCs w:val="22"/>
              </w:rPr>
              <w:t>4</w:t>
            </w:r>
            <w:r w:rsidRPr="00931B16">
              <w:rPr>
                <w:color w:val="000000" w:themeColor="text1"/>
                <w:sz w:val="22"/>
                <w:szCs w:val="22"/>
              </w:rPr>
              <w:t xml:space="preserve"> reference letters</w:t>
            </w:r>
            <w:r w:rsidRPr="00931B16">
              <w:rPr>
                <w:color w:val="000000" w:themeColor="text1"/>
                <w:sz w:val="22"/>
                <w:szCs w:val="22"/>
              </w:rPr>
              <w:tab/>
            </w:r>
            <w:r w:rsidRPr="00931B16">
              <w:rPr>
                <w:color w:val="000000" w:themeColor="text1"/>
                <w:sz w:val="22"/>
                <w:szCs w:val="22"/>
              </w:rPr>
              <w:tab/>
            </w:r>
            <w:r w:rsidRPr="00931B16">
              <w:rPr>
                <w:color w:val="000000" w:themeColor="text1"/>
                <w:sz w:val="22"/>
                <w:szCs w:val="22"/>
              </w:rPr>
              <w:tab/>
            </w:r>
            <w:r w:rsidRPr="00931B16">
              <w:rPr>
                <w:color w:val="000000" w:themeColor="text1"/>
                <w:sz w:val="22"/>
                <w:szCs w:val="22"/>
              </w:rPr>
              <w:tab/>
              <w:t xml:space="preserve"> </w:t>
            </w:r>
            <w:r w:rsidRPr="00931B16">
              <w:rPr>
                <w:b/>
                <w:color w:val="000000" w:themeColor="text1"/>
              </w:rPr>
              <w:sym w:font="Wingdings" w:char="F0E0"/>
            </w:r>
            <w:r w:rsidRPr="00931B16">
              <w:rPr>
                <w:b/>
                <w:color w:val="000000" w:themeColor="text1"/>
                <w:sz w:val="22"/>
                <w:szCs w:val="22"/>
              </w:rPr>
              <w:t xml:space="preserve"> 20 points</w:t>
            </w:r>
          </w:p>
          <w:p w14:paraId="7827AFCB" w14:textId="77777777" w:rsidR="00421094" w:rsidRPr="00931B16" w:rsidRDefault="00421094" w:rsidP="00421094">
            <w:pPr>
              <w:pStyle w:val="ListParagraph"/>
              <w:numPr>
                <w:ilvl w:val="0"/>
                <w:numId w:val="39"/>
              </w:numPr>
              <w:spacing w:line="259" w:lineRule="auto"/>
              <w:jc w:val="left"/>
              <w:rPr>
                <w:color w:val="000000" w:themeColor="text1"/>
                <w:sz w:val="22"/>
                <w:szCs w:val="22"/>
              </w:rPr>
            </w:pPr>
            <w:r>
              <w:rPr>
                <w:color w:val="000000" w:themeColor="text1"/>
                <w:sz w:val="22"/>
                <w:szCs w:val="22"/>
              </w:rPr>
              <w:t>5</w:t>
            </w:r>
            <w:r w:rsidRPr="00931B16">
              <w:rPr>
                <w:color w:val="000000" w:themeColor="text1"/>
                <w:sz w:val="22"/>
                <w:szCs w:val="22"/>
              </w:rPr>
              <w:t xml:space="preserve"> reference letters</w:t>
            </w:r>
            <w:r w:rsidRPr="00931B16">
              <w:rPr>
                <w:color w:val="000000" w:themeColor="text1"/>
                <w:sz w:val="22"/>
                <w:szCs w:val="22"/>
              </w:rPr>
              <w:tab/>
            </w:r>
            <w:r w:rsidRPr="00931B16">
              <w:rPr>
                <w:color w:val="000000" w:themeColor="text1"/>
                <w:sz w:val="22"/>
                <w:szCs w:val="22"/>
              </w:rPr>
              <w:tab/>
            </w:r>
            <w:r w:rsidRPr="00931B16">
              <w:rPr>
                <w:color w:val="000000" w:themeColor="text1"/>
                <w:sz w:val="22"/>
                <w:szCs w:val="22"/>
              </w:rPr>
              <w:tab/>
              <w:t xml:space="preserve">             </w:t>
            </w:r>
            <w:r w:rsidRPr="00931B16">
              <w:rPr>
                <w:b/>
                <w:color w:val="000000" w:themeColor="text1"/>
              </w:rPr>
              <w:sym w:font="Wingdings" w:char="F0E0"/>
            </w:r>
            <w:r w:rsidRPr="00931B16">
              <w:rPr>
                <w:b/>
                <w:color w:val="000000" w:themeColor="text1"/>
                <w:sz w:val="22"/>
                <w:szCs w:val="22"/>
              </w:rPr>
              <w:t xml:space="preserve"> 30 points</w:t>
            </w:r>
            <w:r w:rsidRPr="00931B16">
              <w:rPr>
                <w:color w:val="000000" w:themeColor="text1"/>
                <w:sz w:val="22"/>
                <w:szCs w:val="22"/>
              </w:rPr>
              <w:t xml:space="preserve">  </w:t>
            </w:r>
          </w:p>
        </w:tc>
        <w:tc>
          <w:tcPr>
            <w:tcW w:w="588" w:type="pct"/>
            <w:vAlign w:val="center"/>
          </w:tcPr>
          <w:p w14:paraId="258FEF11" w14:textId="77777777" w:rsidR="00421094" w:rsidRPr="00931B16" w:rsidRDefault="00421094" w:rsidP="00301F28">
            <w:pPr>
              <w:jc w:val="center"/>
              <w:rPr>
                <w:b/>
                <w:color w:val="000000" w:themeColor="text1"/>
                <w:sz w:val="22"/>
                <w:szCs w:val="22"/>
              </w:rPr>
            </w:pPr>
            <w:r w:rsidRPr="00931B16">
              <w:rPr>
                <w:b/>
                <w:color w:val="000000" w:themeColor="text1"/>
                <w:sz w:val="22"/>
                <w:szCs w:val="22"/>
              </w:rPr>
              <w:t>30</w:t>
            </w:r>
          </w:p>
        </w:tc>
      </w:tr>
      <w:tr w:rsidR="00421094" w:rsidRPr="00931B16" w14:paraId="013635F6" w14:textId="77777777" w:rsidTr="00301F28">
        <w:trPr>
          <w:cantSplit/>
          <w:trHeight w:val="397"/>
        </w:trPr>
        <w:tc>
          <w:tcPr>
            <w:tcW w:w="4412" w:type="pct"/>
            <w:vAlign w:val="center"/>
          </w:tcPr>
          <w:p w14:paraId="471D4FB7" w14:textId="77777777" w:rsidR="00421094" w:rsidRPr="00931B16" w:rsidRDefault="00421094" w:rsidP="00301F28">
            <w:pPr>
              <w:rPr>
                <w:b/>
                <w:bCs/>
                <w:color w:val="000000" w:themeColor="text1"/>
                <w:sz w:val="22"/>
                <w:szCs w:val="22"/>
              </w:rPr>
            </w:pPr>
          </w:p>
          <w:p w14:paraId="4A880D40" w14:textId="77777777" w:rsidR="00421094" w:rsidRPr="00931B16" w:rsidRDefault="00421094" w:rsidP="00301F28">
            <w:pPr>
              <w:rPr>
                <w:b/>
                <w:bCs/>
                <w:color w:val="000000" w:themeColor="text1"/>
                <w:sz w:val="22"/>
                <w:szCs w:val="22"/>
              </w:rPr>
            </w:pPr>
            <w:r w:rsidRPr="00931B16">
              <w:rPr>
                <w:b/>
                <w:bCs/>
                <w:color w:val="000000" w:themeColor="text1"/>
                <w:sz w:val="22"/>
                <w:szCs w:val="22"/>
              </w:rPr>
              <w:t>Experience in Sustainability Report analysis</w:t>
            </w:r>
          </w:p>
          <w:p w14:paraId="60712E0F" w14:textId="77777777" w:rsidR="00421094" w:rsidRPr="00931B16" w:rsidRDefault="00421094" w:rsidP="00301F28">
            <w:pPr>
              <w:rPr>
                <w:b/>
                <w:bCs/>
                <w:color w:val="000000" w:themeColor="text1"/>
                <w:sz w:val="22"/>
                <w:szCs w:val="22"/>
              </w:rPr>
            </w:pPr>
          </w:p>
          <w:p w14:paraId="7100DF2C" w14:textId="77777777" w:rsidR="00421094" w:rsidRPr="00931B16" w:rsidRDefault="00421094" w:rsidP="00301F28">
            <w:pPr>
              <w:rPr>
                <w:color w:val="000000" w:themeColor="text1"/>
                <w:sz w:val="22"/>
                <w:szCs w:val="22"/>
              </w:rPr>
            </w:pPr>
            <w:r w:rsidRPr="00931B16">
              <w:rPr>
                <w:color w:val="000000" w:themeColor="text1"/>
                <w:sz w:val="22"/>
                <w:szCs w:val="22"/>
              </w:rPr>
              <w:t xml:space="preserve">The service provider must submit </w:t>
            </w:r>
            <w:r>
              <w:rPr>
                <w:color w:val="000000" w:themeColor="text1"/>
                <w:sz w:val="22"/>
                <w:szCs w:val="22"/>
              </w:rPr>
              <w:t>2</w:t>
            </w:r>
            <w:r w:rsidRPr="00931B16">
              <w:rPr>
                <w:color w:val="000000" w:themeColor="text1"/>
                <w:sz w:val="22"/>
                <w:szCs w:val="22"/>
              </w:rPr>
              <w:t xml:space="preserve"> reference letters from previous client for Sustainability Report analysis done</w:t>
            </w:r>
          </w:p>
          <w:p w14:paraId="497E8023" w14:textId="77777777" w:rsidR="00421094" w:rsidRPr="00931B16" w:rsidRDefault="00421094" w:rsidP="00301F28">
            <w:pPr>
              <w:rPr>
                <w:b/>
                <w:bCs/>
                <w:color w:val="000000" w:themeColor="text1"/>
                <w:sz w:val="22"/>
                <w:szCs w:val="22"/>
              </w:rPr>
            </w:pPr>
          </w:p>
          <w:p w14:paraId="1506A0F3" w14:textId="77777777" w:rsidR="00421094" w:rsidRPr="00931B16" w:rsidRDefault="00421094" w:rsidP="00421094">
            <w:pPr>
              <w:pStyle w:val="ListParagraph"/>
              <w:numPr>
                <w:ilvl w:val="0"/>
                <w:numId w:val="40"/>
              </w:numPr>
              <w:spacing w:line="259" w:lineRule="auto"/>
              <w:jc w:val="left"/>
              <w:rPr>
                <w:color w:val="000000" w:themeColor="text1"/>
                <w:sz w:val="22"/>
                <w:szCs w:val="22"/>
              </w:rPr>
            </w:pPr>
            <w:r>
              <w:rPr>
                <w:color w:val="000000" w:themeColor="text1"/>
                <w:sz w:val="22"/>
                <w:szCs w:val="22"/>
              </w:rPr>
              <w:t>2</w:t>
            </w:r>
            <w:r w:rsidRPr="00931B16">
              <w:rPr>
                <w:color w:val="000000" w:themeColor="text1"/>
                <w:sz w:val="22"/>
                <w:szCs w:val="22"/>
              </w:rPr>
              <w:t xml:space="preserve"> reference </w:t>
            </w:r>
            <w:proofErr w:type="gramStart"/>
            <w:r w:rsidRPr="00931B16">
              <w:rPr>
                <w:color w:val="000000" w:themeColor="text1"/>
                <w:sz w:val="22"/>
                <w:szCs w:val="22"/>
              </w:rPr>
              <w:t>letter</w:t>
            </w:r>
            <w:proofErr w:type="gramEnd"/>
            <w:r w:rsidRPr="00931B16">
              <w:rPr>
                <w:color w:val="000000" w:themeColor="text1"/>
                <w:sz w:val="22"/>
                <w:szCs w:val="22"/>
              </w:rPr>
              <w:tab/>
              <w:t xml:space="preserve">                       </w:t>
            </w:r>
            <w:r w:rsidRPr="00931B16">
              <w:rPr>
                <w:color w:val="000000" w:themeColor="text1"/>
                <w:sz w:val="22"/>
                <w:szCs w:val="22"/>
              </w:rPr>
              <w:tab/>
              <w:t xml:space="preserve">             </w:t>
            </w:r>
            <w:r w:rsidRPr="00931B16">
              <w:rPr>
                <w:b/>
                <w:color w:val="000000" w:themeColor="text1"/>
              </w:rPr>
              <w:sym w:font="Wingdings" w:char="F0E0"/>
            </w:r>
            <w:r w:rsidRPr="00931B16">
              <w:rPr>
                <w:b/>
                <w:color w:val="000000" w:themeColor="text1"/>
                <w:sz w:val="22"/>
                <w:szCs w:val="22"/>
              </w:rPr>
              <w:t xml:space="preserve"> 5 points</w:t>
            </w:r>
          </w:p>
          <w:p w14:paraId="3A5942C6" w14:textId="77777777" w:rsidR="00421094" w:rsidRPr="00931B16" w:rsidRDefault="00421094" w:rsidP="00421094">
            <w:pPr>
              <w:pStyle w:val="ListParagraph"/>
              <w:numPr>
                <w:ilvl w:val="0"/>
                <w:numId w:val="40"/>
              </w:numPr>
              <w:spacing w:line="259" w:lineRule="auto"/>
              <w:jc w:val="left"/>
              <w:rPr>
                <w:b/>
                <w:color w:val="000000" w:themeColor="text1"/>
                <w:sz w:val="22"/>
                <w:szCs w:val="22"/>
              </w:rPr>
            </w:pPr>
            <w:r>
              <w:rPr>
                <w:color w:val="000000" w:themeColor="text1"/>
                <w:sz w:val="22"/>
                <w:szCs w:val="22"/>
              </w:rPr>
              <w:t xml:space="preserve">3 </w:t>
            </w:r>
            <w:r w:rsidRPr="00931B16">
              <w:rPr>
                <w:color w:val="000000" w:themeColor="text1"/>
                <w:sz w:val="22"/>
                <w:szCs w:val="22"/>
              </w:rPr>
              <w:t>reference letters</w:t>
            </w:r>
            <w:r w:rsidRPr="00931B16">
              <w:rPr>
                <w:color w:val="000000" w:themeColor="text1"/>
                <w:sz w:val="22"/>
                <w:szCs w:val="22"/>
              </w:rPr>
              <w:tab/>
            </w:r>
            <w:r w:rsidRPr="00931B16">
              <w:rPr>
                <w:color w:val="000000" w:themeColor="text1"/>
                <w:sz w:val="22"/>
                <w:szCs w:val="22"/>
              </w:rPr>
              <w:tab/>
            </w:r>
            <w:r w:rsidRPr="00931B16">
              <w:rPr>
                <w:color w:val="000000" w:themeColor="text1"/>
                <w:sz w:val="22"/>
                <w:szCs w:val="22"/>
              </w:rPr>
              <w:tab/>
            </w:r>
            <w:r w:rsidRPr="00931B16">
              <w:rPr>
                <w:color w:val="000000" w:themeColor="text1"/>
                <w:sz w:val="22"/>
                <w:szCs w:val="22"/>
              </w:rPr>
              <w:tab/>
              <w:t xml:space="preserve"> </w:t>
            </w:r>
            <w:r w:rsidRPr="00931B16">
              <w:rPr>
                <w:b/>
                <w:color w:val="000000" w:themeColor="text1"/>
              </w:rPr>
              <w:sym w:font="Wingdings" w:char="F0E0"/>
            </w:r>
            <w:r w:rsidRPr="00931B16">
              <w:rPr>
                <w:b/>
                <w:color w:val="000000" w:themeColor="text1"/>
                <w:sz w:val="22"/>
                <w:szCs w:val="22"/>
              </w:rPr>
              <w:t xml:space="preserve"> 10 points</w:t>
            </w:r>
          </w:p>
          <w:p w14:paraId="0D637E20" w14:textId="77777777" w:rsidR="00421094" w:rsidRPr="00931B16" w:rsidRDefault="00421094" w:rsidP="00421094">
            <w:pPr>
              <w:pStyle w:val="ListParagraph"/>
              <w:numPr>
                <w:ilvl w:val="0"/>
                <w:numId w:val="40"/>
              </w:numPr>
              <w:spacing w:line="259" w:lineRule="auto"/>
              <w:jc w:val="left"/>
              <w:rPr>
                <w:color w:val="000000" w:themeColor="text1"/>
                <w:sz w:val="22"/>
                <w:szCs w:val="22"/>
              </w:rPr>
            </w:pPr>
            <w:r>
              <w:rPr>
                <w:color w:val="000000" w:themeColor="text1"/>
                <w:sz w:val="22"/>
                <w:szCs w:val="22"/>
              </w:rPr>
              <w:t>4</w:t>
            </w:r>
            <w:r w:rsidRPr="00931B16">
              <w:rPr>
                <w:color w:val="000000" w:themeColor="text1"/>
                <w:sz w:val="22"/>
                <w:szCs w:val="22"/>
              </w:rPr>
              <w:t xml:space="preserve"> reference letters</w:t>
            </w:r>
            <w:r w:rsidRPr="00931B16">
              <w:rPr>
                <w:color w:val="000000" w:themeColor="text1"/>
                <w:sz w:val="22"/>
                <w:szCs w:val="22"/>
              </w:rPr>
              <w:tab/>
            </w:r>
            <w:r w:rsidRPr="00931B16">
              <w:rPr>
                <w:color w:val="000000" w:themeColor="text1"/>
                <w:sz w:val="22"/>
                <w:szCs w:val="22"/>
              </w:rPr>
              <w:tab/>
            </w:r>
            <w:r w:rsidRPr="00931B16">
              <w:rPr>
                <w:color w:val="000000" w:themeColor="text1"/>
                <w:sz w:val="22"/>
                <w:szCs w:val="22"/>
              </w:rPr>
              <w:tab/>
              <w:t xml:space="preserve">             </w:t>
            </w:r>
            <w:r w:rsidRPr="00931B16">
              <w:rPr>
                <w:b/>
                <w:color w:val="000000" w:themeColor="text1"/>
              </w:rPr>
              <w:sym w:font="Wingdings" w:char="F0E0"/>
            </w:r>
            <w:r w:rsidRPr="00931B16">
              <w:rPr>
                <w:b/>
                <w:color w:val="000000" w:themeColor="text1"/>
                <w:sz w:val="22"/>
                <w:szCs w:val="22"/>
              </w:rPr>
              <w:t xml:space="preserve"> 15 points</w:t>
            </w:r>
            <w:r w:rsidRPr="00931B16">
              <w:rPr>
                <w:color w:val="000000" w:themeColor="text1"/>
                <w:sz w:val="22"/>
                <w:szCs w:val="22"/>
              </w:rPr>
              <w:t xml:space="preserve">  </w:t>
            </w:r>
          </w:p>
        </w:tc>
        <w:tc>
          <w:tcPr>
            <w:tcW w:w="588" w:type="pct"/>
            <w:vAlign w:val="center"/>
          </w:tcPr>
          <w:p w14:paraId="3CEA3D15" w14:textId="77777777" w:rsidR="00421094" w:rsidRPr="00931B16" w:rsidRDefault="00421094" w:rsidP="00301F28">
            <w:pPr>
              <w:jc w:val="center"/>
              <w:rPr>
                <w:b/>
                <w:color w:val="000000" w:themeColor="text1"/>
                <w:sz w:val="22"/>
                <w:szCs w:val="22"/>
              </w:rPr>
            </w:pPr>
            <w:r w:rsidRPr="00931B16">
              <w:rPr>
                <w:b/>
                <w:color w:val="000000" w:themeColor="text1"/>
                <w:sz w:val="22"/>
                <w:szCs w:val="22"/>
              </w:rPr>
              <w:t>15</w:t>
            </w:r>
          </w:p>
        </w:tc>
      </w:tr>
      <w:tr w:rsidR="00421094" w:rsidRPr="00931B16" w14:paraId="5BCC6BFD" w14:textId="77777777" w:rsidTr="00301F28">
        <w:trPr>
          <w:cantSplit/>
          <w:trHeight w:val="397"/>
        </w:trPr>
        <w:tc>
          <w:tcPr>
            <w:tcW w:w="4412" w:type="pct"/>
            <w:vAlign w:val="center"/>
          </w:tcPr>
          <w:p w14:paraId="17C0BDFD" w14:textId="77777777" w:rsidR="00421094" w:rsidRPr="00931B16" w:rsidRDefault="00421094" w:rsidP="00301F28">
            <w:pPr>
              <w:rPr>
                <w:b/>
                <w:bCs/>
                <w:color w:val="000000" w:themeColor="text1"/>
                <w:sz w:val="22"/>
                <w:szCs w:val="22"/>
              </w:rPr>
            </w:pPr>
            <w:r w:rsidRPr="00931B16">
              <w:rPr>
                <w:b/>
                <w:bCs/>
                <w:color w:val="000000" w:themeColor="text1"/>
                <w:sz w:val="22"/>
                <w:szCs w:val="22"/>
              </w:rPr>
              <w:t>Allocated resource analysis experience</w:t>
            </w:r>
          </w:p>
          <w:p w14:paraId="58455F69" w14:textId="77777777" w:rsidR="00421094" w:rsidRPr="00931B16" w:rsidRDefault="00421094" w:rsidP="00301F28">
            <w:pPr>
              <w:spacing w:after="200" w:line="276" w:lineRule="auto"/>
              <w:jc w:val="left"/>
              <w:rPr>
                <w:rFonts w:cs="Arial"/>
                <w:color w:val="000000" w:themeColor="text1"/>
                <w:lang w:val="en-US"/>
              </w:rPr>
            </w:pPr>
          </w:p>
          <w:p w14:paraId="786A35F1" w14:textId="77777777" w:rsidR="00421094" w:rsidRPr="00931B16" w:rsidRDefault="00421094" w:rsidP="00301F28">
            <w:pPr>
              <w:spacing w:after="200" w:line="276" w:lineRule="auto"/>
              <w:jc w:val="left"/>
              <w:rPr>
                <w:rFonts w:cs="Arial"/>
                <w:color w:val="000000" w:themeColor="text1"/>
                <w:lang w:val="en-US"/>
              </w:rPr>
            </w:pPr>
            <w:r w:rsidRPr="00931B16">
              <w:rPr>
                <w:rFonts w:cs="Arial"/>
                <w:color w:val="000000" w:themeColor="text1"/>
                <w:lang w:val="en-US"/>
              </w:rPr>
              <w:t xml:space="preserve">Provide the CVs of the professional integrated report analyst who will work on the project (minimum </w:t>
            </w:r>
            <w:r>
              <w:rPr>
                <w:rFonts w:cs="Arial"/>
                <w:color w:val="000000" w:themeColor="text1"/>
                <w:lang w:val="en-US"/>
              </w:rPr>
              <w:t>2</w:t>
            </w:r>
            <w:r w:rsidRPr="00931B16">
              <w:rPr>
                <w:rFonts w:cs="Arial"/>
                <w:color w:val="000000" w:themeColor="text1"/>
                <w:lang w:val="en-US"/>
              </w:rPr>
              <w:t xml:space="preserve"> years integrated report analysis experience), with contactable references.</w:t>
            </w:r>
          </w:p>
          <w:p w14:paraId="1DA44B33" w14:textId="77777777" w:rsidR="00421094" w:rsidRPr="00931B16" w:rsidRDefault="00421094" w:rsidP="00301F28">
            <w:pPr>
              <w:spacing w:line="276" w:lineRule="auto"/>
              <w:jc w:val="left"/>
              <w:rPr>
                <w:rFonts w:cs="Arial"/>
                <w:color w:val="000000" w:themeColor="text1"/>
                <w:lang w:val="en-US"/>
              </w:rPr>
            </w:pPr>
            <w:r w:rsidRPr="00931B16">
              <w:rPr>
                <w:rFonts w:cs="Arial"/>
                <w:color w:val="000000" w:themeColor="text1"/>
                <w:lang w:val="en-US"/>
              </w:rPr>
              <w:t xml:space="preserve">NB: No CV, no point allocation </w:t>
            </w:r>
          </w:p>
          <w:p w14:paraId="42E5A5B0" w14:textId="77777777" w:rsidR="00421094" w:rsidRPr="00931B16" w:rsidRDefault="00421094" w:rsidP="00301F28">
            <w:pPr>
              <w:spacing w:line="276" w:lineRule="auto"/>
              <w:jc w:val="left"/>
              <w:rPr>
                <w:rFonts w:cs="Arial"/>
                <w:color w:val="000000" w:themeColor="text1"/>
                <w:lang w:val="en-US"/>
              </w:rPr>
            </w:pPr>
            <w:r w:rsidRPr="00931B16">
              <w:rPr>
                <w:rFonts w:cs="Arial"/>
                <w:color w:val="000000" w:themeColor="text1"/>
                <w:lang w:val="en-US"/>
              </w:rPr>
              <w:t>NB: No contactable references, no point allocation</w:t>
            </w:r>
          </w:p>
          <w:p w14:paraId="7F1239AF" w14:textId="77777777" w:rsidR="00421094" w:rsidRPr="00931B16" w:rsidRDefault="00421094" w:rsidP="00301F28">
            <w:pPr>
              <w:spacing w:line="276" w:lineRule="auto"/>
              <w:jc w:val="left"/>
              <w:rPr>
                <w:rFonts w:cs="Arial"/>
                <w:color w:val="000000" w:themeColor="text1"/>
                <w:lang w:val="en-US"/>
              </w:rPr>
            </w:pPr>
          </w:p>
          <w:p w14:paraId="793BEC3A" w14:textId="77777777" w:rsidR="00421094" w:rsidRPr="00931B16" w:rsidRDefault="00421094" w:rsidP="00421094">
            <w:pPr>
              <w:numPr>
                <w:ilvl w:val="2"/>
                <w:numId w:val="38"/>
              </w:numPr>
              <w:spacing w:line="259" w:lineRule="auto"/>
              <w:jc w:val="left"/>
              <w:rPr>
                <w:color w:val="000000" w:themeColor="text1"/>
                <w:sz w:val="22"/>
                <w:szCs w:val="22"/>
              </w:rPr>
            </w:pPr>
            <w:r w:rsidRPr="00931B16">
              <w:rPr>
                <w:color w:val="000000" w:themeColor="text1"/>
                <w:sz w:val="22"/>
                <w:szCs w:val="22"/>
              </w:rPr>
              <w:t xml:space="preserve">2-3 years professional integrated report analysis                        </w:t>
            </w:r>
            <w:r w:rsidRPr="00931B16">
              <w:rPr>
                <w:b/>
                <w:color w:val="000000" w:themeColor="text1"/>
                <w:sz w:val="22"/>
                <w:szCs w:val="22"/>
              </w:rPr>
              <w:sym w:font="Wingdings" w:char="F0E0"/>
            </w:r>
            <w:r w:rsidRPr="00931B16">
              <w:rPr>
                <w:b/>
                <w:color w:val="000000" w:themeColor="text1"/>
                <w:sz w:val="22"/>
                <w:szCs w:val="22"/>
              </w:rPr>
              <w:t xml:space="preserve"> 10 points</w:t>
            </w:r>
          </w:p>
          <w:p w14:paraId="0AE25E71" w14:textId="77777777" w:rsidR="00421094" w:rsidRPr="00931B16" w:rsidRDefault="00421094" w:rsidP="00421094">
            <w:pPr>
              <w:numPr>
                <w:ilvl w:val="2"/>
                <w:numId w:val="38"/>
              </w:numPr>
              <w:spacing w:line="259" w:lineRule="auto"/>
              <w:jc w:val="left"/>
              <w:rPr>
                <w:color w:val="000000" w:themeColor="text1"/>
                <w:sz w:val="22"/>
                <w:szCs w:val="22"/>
              </w:rPr>
            </w:pPr>
            <w:r w:rsidRPr="00931B16">
              <w:rPr>
                <w:color w:val="000000" w:themeColor="text1"/>
                <w:sz w:val="22"/>
                <w:szCs w:val="22"/>
              </w:rPr>
              <w:t xml:space="preserve"> 4 years of professional integrated report analysis                      </w:t>
            </w:r>
            <w:r w:rsidRPr="00931B16">
              <w:rPr>
                <w:b/>
                <w:color w:val="000000" w:themeColor="text1"/>
                <w:sz w:val="22"/>
                <w:szCs w:val="22"/>
              </w:rPr>
              <w:sym w:font="Wingdings" w:char="F0E0"/>
            </w:r>
            <w:r w:rsidRPr="00931B16">
              <w:rPr>
                <w:b/>
                <w:color w:val="000000" w:themeColor="text1"/>
                <w:sz w:val="22"/>
                <w:szCs w:val="22"/>
              </w:rPr>
              <w:t xml:space="preserve"> 15 points</w:t>
            </w:r>
          </w:p>
          <w:p w14:paraId="294DC1C9" w14:textId="77777777" w:rsidR="00421094" w:rsidRPr="00931B16" w:rsidRDefault="00421094" w:rsidP="00421094">
            <w:pPr>
              <w:numPr>
                <w:ilvl w:val="2"/>
                <w:numId w:val="38"/>
              </w:numPr>
              <w:spacing w:line="259" w:lineRule="auto"/>
              <w:jc w:val="left"/>
              <w:rPr>
                <w:color w:val="000000" w:themeColor="text1"/>
                <w:sz w:val="22"/>
                <w:szCs w:val="22"/>
              </w:rPr>
            </w:pPr>
            <w:r w:rsidRPr="00931B16">
              <w:rPr>
                <w:color w:val="000000" w:themeColor="text1"/>
                <w:sz w:val="22"/>
                <w:szCs w:val="22"/>
              </w:rPr>
              <w:t xml:space="preserve">5 or more years of professional integrated report analysis          </w:t>
            </w:r>
            <w:r w:rsidRPr="00931B16">
              <w:rPr>
                <w:b/>
                <w:color w:val="000000" w:themeColor="text1"/>
                <w:sz w:val="22"/>
                <w:szCs w:val="22"/>
              </w:rPr>
              <w:sym w:font="Wingdings" w:char="F0E0"/>
            </w:r>
            <w:r w:rsidRPr="00931B16">
              <w:rPr>
                <w:b/>
                <w:color w:val="000000" w:themeColor="text1"/>
                <w:sz w:val="22"/>
                <w:szCs w:val="22"/>
              </w:rPr>
              <w:t xml:space="preserve"> 25 points</w:t>
            </w:r>
          </w:p>
          <w:p w14:paraId="2710005B" w14:textId="77777777" w:rsidR="00421094" w:rsidRPr="00931B16" w:rsidRDefault="00421094" w:rsidP="00301F28">
            <w:pPr>
              <w:spacing w:line="259" w:lineRule="auto"/>
              <w:ind w:left="643"/>
              <w:jc w:val="left"/>
              <w:rPr>
                <w:b/>
                <w:bCs/>
                <w:color w:val="000000" w:themeColor="text1"/>
                <w:sz w:val="22"/>
                <w:szCs w:val="22"/>
              </w:rPr>
            </w:pPr>
          </w:p>
        </w:tc>
        <w:tc>
          <w:tcPr>
            <w:tcW w:w="588" w:type="pct"/>
            <w:vAlign w:val="center"/>
          </w:tcPr>
          <w:p w14:paraId="2BEA6FB6" w14:textId="77777777" w:rsidR="00421094" w:rsidRPr="00931B16" w:rsidRDefault="00421094" w:rsidP="00301F28">
            <w:pPr>
              <w:jc w:val="center"/>
              <w:rPr>
                <w:b/>
                <w:color w:val="000000" w:themeColor="text1"/>
                <w:sz w:val="22"/>
                <w:szCs w:val="22"/>
              </w:rPr>
            </w:pPr>
            <w:r w:rsidRPr="00931B16">
              <w:rPr>
                <w:b/>
                <w:color w:val="000000" w:themeColor="text1"/>
                <w:sz w:val="22"/>
                <w:szCs w:val="22"/>
              </w:rPr>
              <w:t>2</w:t>
            </w:r>
            <w:r>
              <w:rPr>
                <w:b/>
                <w:color w:val="000000" w:themeColor="text1"/>
                <w:sz w:val="22"/>
                <w:szCs w:val="22"/>
              </w:rPr>
              <w:t>0</w:t>
            </w:r>
          </w:p>
        </w:tc>
      </w:tr>
      <w:tr w:rsidR="00421094" w:rsidRPr="00931B16" w14:paraId="6430BF87" w14:textId="77777777" w:rsidTr="00301F28">
        <w:trPr>
          <w:cantSplit/>
          <w:trHeight w:val="397"/>
        </w:trPr>
        <w:tc>
          <w:tcPr>
            <w:tcW w:w="4412" w:type="pct"/>
            <w:tcBorders>
              <w:top w:val="single" w:sz="4" w:space="0" w:color="auto"/>
              <w:left w:val="single" w:sz="4" w:space="0" w:color="auto"/>
              <w:bottom w:val="single" w:sz="4" w:space="0" w:color="auto"/>
              <w:right w:val="single" w:sz="4" w:space="0" w:color="auto"/>
            </w:tcBorders>
            <w:vAlign w:val="center"/>
            <w:hideMark/>
          </w:tcPr>
          <w:p w14:paraId="4C579EB4" w14:textId="77777777" w:rsidR="00421094" w:rsidRPr="00931B16" w:rsidRDefault="00421094" w:rsidP="00301F28">
            <w:pPr>
              <w:keepNext/>
              <w:keepLines/>
              <w:widowControl w:val="0"/>
              <w:jc w:val="left"/>
              <w:rPr>
                <w:b/>
                <w:snapToGrid w:val="0"/>
                <w:color w:val="000000" w:themeColor="text1"/>
              </w:rPr>
            </w:pPr>
            <w:r w:rsidRPr="00931B16">
              <w:rPr>
                <w:b/>
                <w:snapToGrid w:val="0"/>
                <w:color w:val="000000" w:themeColor="text1"/>
              </w:rPr>
              <w:t>Total</w:t>
            </w:r>
          </w:p>
        </w:tc>
        <w:tc>
          <w:tcPr>
            <w:tcW w:w="588" w:type="pct"/>
            <w:tcBorders>
              <w:top w:val="single" w:sz="4" w:space="0" w:color="auto"/>
              <w:left w:val="single" w:sz="4" w:space="0" w:color="auto"/>
              <w:bottom w:val="single" w:sz="4" w:space="0" w:color="auto"/>
              <w:right w:val="single" w:sz="4" w:space="0" w:color="auto"/>
            </w:tcBorders>
            <w:vAlign w:val="center"/>
            <w:hideMark/>
          </w:tcPr>
          <w:p w14:paraId="58703867" w14:textId="77777777" w:rsidR="00421094" w:rsidRPr="00931B16" w:rsidRDefault="00421094" w:rsidP="00301F28">
            <w:pPr>
              <w:jc w:val="center"/>
              <w:rPr>
                <w:rFonts w:cs="Arial"/>
                <w:b/>
                <w:bCs/>
                <w:snapToGrid w:val="0"/>
                <w:color w:val="000000" w:themeColor="text1"/>
              </w:rPr>
            </w:pPr>
            <w:r>
              <w:rPr>
                <w:b/>
                <w:snapToGrid w:val="0"/>
                <w:color w:val="000000" w:themeColor="text1"/>
              </w:rPr>
              <w:t xml:space="preserve">65 </w:t>
            </w:r>
            <w:r w:rsidRPr="00931B16">
              <w:rPr>
                <w:rFonts w:cs="Arial"/>
                <w:b/>
                <w:bCs/>
                <w:snapToGrid w:val="0"/>
                <w:color w:val="000000" w:themeColor="text1"/>
              </w:rPr>
              <w:t>Points</w:t>
            </w:r>
          </w:p>
        </w:tc>
      </w:tr>
    </w:tbl>
    <w:p w14:paraId="3D307E67" w14:textId="77777777" w:rsidR="00421094" w:rsidRPr="00931B16" w:rsidRDefault="00421094" w:rsidP="00421094">
      <w:pPr>
        <w:rPr>
          <w:b/>
          <w:bCs/>
          <w:snapToGrid w:val="0"/>
          <w:color w:val="000000" w:themeColor="text1"/>
          <w:sz w:val="22"/>
        </w:rPr>
      </w:pPr>
      <w:bookmarkStart w:id="4" w:name="_Hlk64388894"/>
      <w:r w:rsidRPr="00931B16">
        <w:rPr>
          <w:b/>
          <w:bCs/>
          <w:snapToGrid w:val="0"/>
          <w:color w:val="000000" w:themeColor="text1"/>
          <w:sz w:val="22"/>
        </w:rPr>
        <w:t>Minimum Score to Qualify for Further Evaluation is 5</w:t>
      </w:r>
      <w:r>
        <w:rPr>
          <w:b/>
          <w:bCs/>
          <w:snapToGrid w:val="0"/>
          <w:color w:val="000000" w:themeColor="text1"/>
          <w:sz w:val="22"/>
        </w:rPr>
        <w:t>5</w:t>
      </w:r>
      <w:r w:rsidRPr="00931B16">
        <w:rPr>
          <w:b/>
          <w:bCs/>
          <w:snapToGrid w:val="0"/>
          <w:color w:val="000000" w:themeColor="text1"/>
          <w:sz w:val="22"/>
        </w:rPr>
        <w:t xml:space="preserve">. Suppliers must score a positive score on each </w:t>
      </w:r>
      <w:proofErr w:type="gramStart"/>
      <w:r w:rsidRPr="00931B16">
        <w:rPr>
          <w:b/>
          <w:bCs/>
          <w:snapToGrid w:val="0"/>
          <w:color w:val="000000" w:themeColor="text1"/>
          <w:sz w:val="22"/>
        </w:rPr>
        <w:t>criteria</w:t>
      </w:r>
      <w:bookmarkEnd w:id="4"/>
      <w:proofErr w:type="gramEnd"/>
      <w:r w:rsidRPr="00931B16">
        <w:rPr>
          <w:b/>
          <w:bCs/>
          <w:snapToGrid w:val="0"/>
          <w:color w:val="000000" w:themeColor="text1"/>
          <w:sz w:val="22"/>
        </w:rPr>
        <w:t>.</w:t>
      </w:r>
    </w:p>
    <w:p w14:paraId="086DFF87" w14:textId="77777777" w:rsidR="00421094" w:rsidRPr="00931B16" w:rsidRDefault="00421094" w:rsidP="00421094">
      <w:pPr>
        <w:pStyle w:val="Footer"/>
        <w:tabs>
          <w:tab w:val="clear" w:pos="4153"/>
          <w:tab w:val="clear" w:pos="8306"/>
        </w:tabs>
        <w:rPr>
          <w:rFonts w:ascii="Arial Narrow" w:hAnsi="Arial Narrow"/>
          <w:b/>
          <w:snapToGrid w:val="0"/>
          <w:color w:val="000000" w:themeColor="text1"/>
          <w:sz w:val="28"/>
        </w:rPr>
      </w:pPr>
    </w:p>
    <w:p w14:paraId="7EF083CE" w14:textId="77777777" w:rsidR="00421094" w:rsidRPr="00931B16" w:rsidRDefault="00421094" w:rsidP="00421094">
      <w:pPr>
        <w:pStyle w:val="Footer"/>
        <w:tabs>
          <w:tab w:val="clear" w:pos="4153"/>
          <w:tab w:val="clear" w:pos="8306"/>
        </w:tabs>
        <w:rPr>
          <w:rFonts w:ascii="Arial Narrow" w:hAnsi="Arial Narrow"/>
          <w:b/>
          <w:snapToGrid w:val="0"/>
          <w:color w:val="000000" w:themeColor="text1"/>
          <w:sz w:val="28"/>
        </w:rPr>
      </w:pPr>
    </w:p>
    <w:p w14:paraId="6BFD64A7" w14:textId="77777777" w:rsidR="00421094" w:rsidRPr="00931B16" w:rsidRDefault="00421094" w:rsidP="00421094">
      <w:pPr>
        <w:pStyle w:val="Footer"/>
        <w:tabs>
          <w:tab w:val="clear" w:pos="4153"/>
          <w:tab w:val="clear" w:pos="8306"/>
        </w:tabs>
        <w:rPr>
          <w:rFonts w:ascii="Arial Narrow" w:hAnsi="Arial Narrow"/>
          <w:b/>
          <w:snapToGrid w:val="0"/>
          <w:color w:val="000000" w:themeColor="text1"/>
          <w:sz w:val="28"/>
        </w:rPr>
      </w:pPr>
    </w:p>
    <w:p w14:paraId="730B4D61" w14:textId="77777777" w:rsidR="00421094" w:rsidRPr="00931B16" w:rsidRDefault="00421094" w:rsidP="00421094">
      <w:pPr>
        <w:pStyle w:val="Footer"/>
        <w:rPr>
          <w:rFonts w:ascii="Arial Narrow" w:hAnsi="Arial Narrow"/>
          <w:b/>
          <w:bCs/>
          <w:snapToGrid w:val="0"/>
          <w:color w:val="000000" w:themeColor="text1"/>
          <w:sz w:val="28"/>
        </w:rPr>
      </w:pPr>
      <w:r w:rsidRPr="00931B16">
        <w:rPr>
          <w:rFonts w:ascii="Arial Narrow" w:hAnsi="Arial Narrow"/>
          <w:b/>
          <w:bCs/>
          <w:snapToGrid w:val="0"/>
          <w:color w:val="000000" w:themeColor="text1"/>
          <w:sz w:val="28"/>
        </w:rPr>
        <w:t>PRICING DATA</w:t>
      </w:r>
    </w:p>
    <w:p w14:paraId="13A4860A" w14:textId="77777777" w:rsidR="00421094" w:rsidRPr="00931B16" w:rsidRDefault="00421094" w:rsidP="00421094">
      <w:pPr>
        <w:pStyle w:val="Footer"/>
        <w:rPr>
          <w:rFonts w:ascii="Arial Narrow" w:hAnsi="Arial Narrow"/>
          <w:b/>
          <w:bCs/>
          <w:snapToGrid w:val="0"/>
          <w:color w:val="000000" w:themeColor="text1"/>
          <w:sz w:val="28"/>
          <w:lang w:val="en-ZA"/>
        </w:rPr>
      </w:pPr>
      <w:r w:rsidRPr="00931B16">
        <w:rPr>
          <w:rFonts w:ascii="Arial Narrow" w:hAnsi="Arial Narrow"/>
          <w:b/>
          <w:bCs/>
          <w:snapToGrid w:val="0"/>
          <w:color w:val="000000" w:themeColor="text1"/>
          <w:sz w:val="28"/>
          <w:lang w:val="en-ZA"/>
        </w:rPr>
        <w:t xml:space="preserve">Price List </w:t>
      </w:r>
    </w:p>
    <w:p w14:paraId="29B6F497" w14:textId="77777777" w:rsidR="00421094" w:rsidRPr="00931B16" w:rsidRDefault="00421094" w:rsidP="00421094">
      <w:pPr>
        <w:pStyle w:val="Footer"/>
        <w:rPr>
          <w:rFonts w:ascii="Arial Narrow" w:hAnsi="Arial Narrow"/>
          <w:b/>
          <w:bCs/>
          <w:snapToGrid w:val="0"/>
          <w:color w:val="000000" w:themeColor="text1"/>
          <w:sz w:val="28"/>
        </w:rPr>
      </w:pPr>
    </w:p>
    <w:tbl>
      <w:tblPr>
        <w:tblW w:w="9913" w:type="dxa"/>
        <w:tblLook w:val="04A0" w:firstRow="1" w:lastRow="0" w:firstColumn="1" w:lastColumn="0" w:noHBand="0" w:noVBand="1"/>
      </w:tblPr>
      <w:tblGrid>
        <w:gridCol w:w="5377"/>
        <w:gridCol w:w="2410"/>
        <w:gridCol w:w="2126"/>
      </w:tblGrid>
      <w:tr w:rsidR="00421094" w:rsidRPr="00931B16" w14:paraId="5C25497E" w14:textId="77777777" w:rsidTr="00301F28">
        <w:trPr>
          <w:trHeight w:val="652"/>
        </w:trPr>
        <w:tc>
          <w:tcPr>
            <w:tcW w:w="5377" w:type="dxa"/>
            <w:tcBorders>
              <w:top w:val="single" w:sz="8" w:space="0" w:color="auto"/>
              <w:left w:val="single" w:sz="8" w:space="0" w:color="auto"/>
              <w:bottom w:val="single" w:sz="8" w:space="0" w:color="auto"/>
              <w:right w:val="nil"/>
            </w:tcBorders>
            <w:shd w:val="clear" w:color="000000" w:fill="AEAAAA"/>
            <w:noWrap/>
            <w:vAlign w:val="bottom"/>
            <w:hideMark/>
          </w:tcPr>
          <w:p w14:paraId="6AD21F37" w14:textId="77777777" w:rsidR="00421094" w:rsidRPr="00931B16" w:rsidRDefault="00421094" w:rsidP="00301F28">
            <w:pPr>
              <w:pStyle w:val="Footer"/>
              <w:rPr>
                <w:rFonts w:ascii="Arial Narrow" w:hAnsi="Arial Narrow"/>
                <w:b/>
                <w:bCs/>
                <w:snapToGrid w:val="0"/>
                <w:color w:val="000000" w:themeColor="text1"/>
                <w:sz w:val="28"/>
                <w:lang w:val="en-ZA"/>
              </w:rPr>
            </w:pPr>
            <w:r w:rsidRPr="00931B16">
              <w:rPr>
                <w:rFonts w:ascii="Arial Narrow" w:hAnsi="Arial Narrow"/>
                <w:b/>
                <w:bCs/>
                <w:snapToGrid w:val="0"/>
                <w:color w:val="000000" w:themeColor="text1"/>
                <w:sz w:val="28"/>
                <w:lang w:val="en-ZA"/>
              </w:rPr>
              <w:t>Description</w:t>
            </w:r>
          </w:p>
        </w:tc>
        <w:tc>
          <w:tcPr>
            <w:tcW w:w="2410" w:type="dxa"/>
            <w:tcBorders>
              <w:top w:val="single" w:sz="8" w:space="0" w:color="auto"/>
              <w:left w:val="single" w:sz="8" w:space="0" w:color="auto"/>
              <w:bottom w:val="single" w:sz="4" w:space="0" w:color="auto"/>
              <w:right w:val="single" w:sz="8" w:space="0" w:color="auto"/>
            </w:tcBorders>
            <w:shd w:val="clear" w:color="000000" w:fill="AEAAAA"/>
            <w:noWrap/>
            <w:vAlign w:val="bottom"/>
            <w:hideMark/>
          </w:tcPr>
          <w:p w14:paraId="1A04836F" w14:textId="77777777" w:rsidR="00421094" w:rsidRPr="00931B16" w:rsidRDefault="00421094" w:rsidP="00301F28">
            <w:pPr>
              <w:pStyle w:val="Footer"/>
              <w:rPr>
                <w:rFonts w:ascii="Arial Narrow" w:hAnsi="Arial Narrow"/>
                <w:b/>
                <w:bCs/>
                <w:snapToGrid w:val="0"/>
                <w:color w:val="000000" w:themeColor="text1"/>
                <w:sz w:val="28"/>
                <w:lang w:val="en-ZA"/>
              </w:rPr>
            </w:pPr>
            <w:r w:rsidRPr="00931B16">
              <w:rPr>
                <w:rFonts w:ascii="Arial Narrow" w:hAnsi="Arial Narrow"/>
                <w:b/>
                <w:bCs/>
                <w:snapToGrid w:val="0"/>
                <w:color w:val="000000" w:themeColor="text1"/>
                <w:sz w:val="28"/>
                <w:lang w:val="en-ZA"/>
              </w:rPr>
              <w:t>Rate</w:t>
            </w:r>
          </w:p>
        </w:tc>
        <w:tc>
          <w:tcPr>
            <w:tcW w:w="2126" w:type="dxa"/>
            <w:tcBorders>
              <w:top w:val="single" w:sz="8" w:space="0" w:color="auto"/>
              <w:left w:val="nil"/>
              <w:bottom w:val="nil"/>
              <w:right w:val="single" w:sz="8" w:space="0" w:color="auto"/>
            </w:tcBorders>
            <w:shd w:val="clear" w:color="000000" w:fill="AEAAAA"/>
          </w:tcPr>
          <w:p w14:paraId="3A32F5F1" w14:textId="77777777" w:rsidR="00421094" w:rsidRPr="00931B16" w:rsidRDefault="00421094" w:rsidP="00301F28">
            <w:pPr>
              <w:pStyle w:val="Footer"/>
              <w:rPr>
                <w:rFonts w:ascii="Arial Narrow" w:hAnsi="Arial Narrow"/>
                <w:b/>
                <w:bCs/>
                <w:snapToGrid w:val="0"/>
                <w:color w:val="000000" w:themeColor="text1"/>
                <w:sz w:val="28"/>
                <w:lang w:val="en-ZA"/>
              </w:rPr>
            </w:pPr>
          </w:p>
          <w:p w14:paraId="5011F65E" w14:textId="77777777" w:rsidR="00421094" w:rsidRPr="00931B16" w:rsidRDefault="00421094" w:rsidP="00301F28">
            <w:pPr>
              <w:pStyle w:val="Footer"/>
              <w:rPr>
                <w:rFonts w:ascii="Arial Narrow" w:hAnsi="Arial Narrow"/>
                <w:b/>
                <w:bCs/>
                <w:snapToGrid w:val="0"/>
                <w:color w:val="000000" w:themeColor="text1"/>
                <w:sz w:val="28"/>
                <w:lang w:val="en-ZA"/>
              </w:rPr>
            </w:pPr>
            <w:r w:rsidRPr="00931B16">
              <w:rPr>
                <w:rFonts w:ascii="Arial Narrow" w:hAnsi="Arial Narrow"/>
                <w:b/>
                <w:bCs/>
                <w:snapToGrid w:val="0"/>
                <w:color w:val="000000" w:themeColor="text1"/>
                <w:sz w:val="28"/>
                <w:lang w:val="en-ZA"/>
              </w:rPr>
              <w:t xml:space="preserve"> Total</w:t>
            </w:r>
          </w:p>
        </w:tc>
      </w:tr>
      <w:tr w:rsidR="00421094" w:rsidRPr="00931B16" w14:paraId="45974B1C" w14:textId="77777777" w:rsidTr="00301F28">
        <w:trPr>
          <w:trHeight w:val="384"/>
        </w:trPr>
        <w:tc>
          <w:tcPr>
            <w:tcW w:w="5377" w:type="dxa"/>
            <w:tcBorders>
              <w:top w:val="nil"/>
              <w:left w:val="single" w:sz="8" w:space="0" w:color="auto"/>
              <w:bottom w:val="single" w:sz="8" w:space="0" w:color="auto"/>
              <w:right w:val="single" w:sz="8" w:space="0" w:color="auto"/>
            </w:tcBorders>
            <w:shd w:val="clear" w:color="auto" w:fill="auto"/>
            <w:vAlign w:val="bottom"/>
          </w:tcPr>
          <w:p w14:paraId="1D813C58" w14:textId="77777777" w:rsidR="00421094" w:rsidRPr="00931B16" w:rsidRDefault="00421094" w:rsidP="00301F28">
            <w:pPr>
              <w:pStyle w:val="Footer"/>
              <w:rPr>
                <w:rFonts w:ascii="Arial Narrow" w:hAnsi="Arial Narrow"/>
                <w:snapToGrid w:val="0"/>
                <w:color w:val="000000" w:themeColor="text1"/>
                <w:sz w:val="28"/>
              </w:rPr>
            </w:pPr>
          </w:p>
        </w:tc>
        <w:tc>
          <w:tcPr>
            <w:tcW w:w="2410" w:type="dxa"/>
            <w:tcBorders>
              <w:top w:val="nil"/>
              <w:left w:val="nil"/>
              <w:bottom w:val="single" w:sz="8" w:space="0" w:color="auto"/>
              <w:right w:val="single" w:sz="8" w:space="0" w:color="auto"/>
            </w:tcBorders>
            <w:shd w:val="clear" w:color="auto" w:fill="auto"/>
            <w:noWrap/>
            <w:vAlign w:val="bottom"/>
          </w:tcPr>
          <w:p w14:paraId="01F4C015" w14:textId="77777777" w:rsidR="00421094" w:rsidRPr="00931B16" w:rsidRDefault="00421094" w:rsidP="00301F28">
            <w:pPr>
              <w:pStyle w:val="Footer"/>
              <w:rPr>
                <w:rFonts w:ascii="Arial Narrow" w:hAnsi="Arial Narrow"/>
                <w:b/>
                <w:snapToGrid w:val="0"/>
                <w:color w:val="000000" w:themeColor="text1"/>
                <w:sz w:val="28"/>
                <w:lang w:val="en-ZA"/>
              </w:rPr>
            </w:pPr>
          </w:p>
        </w:tc>
        <w:tc>
          <w:tcPr>
            <w:tcW w:w="2126" w:type="dxa"/>
            <w:tcBorders>
              <w:top w:val="single" w:sz="8" w:space="0" w:color="auto"/>
              <w:left w:val="nil"/>
              <w:bottom w:val="single" w:sz="8" w:space="0" w:color="auto"/>
              <w:right w:val="single" w:sz="8" w:space="0" w:color="auto"/>
            </w:tcBorders>
          </w:tcPr>
          <w:p w14:paraId="25799D61" w14:textId="77777777" w:rsidR="00421094" w:rsidRPr="00931B16" w:rsidRDefault="00421094" w:rsidP="00301F28">
            <w:pPr>
              <w:pStyle w:val="Footer"/>
              <w:rPr>
                <w:rFonts w:ascii="Arial Narrow" w:hAnsi="Arial Narrow"/>
                <w:b/>
                <w:snapToGrid w:val="0"/>
                <w:color w:val="000000" w:themeColor="text1"/>
                <w:sz w:val="28"/>
                <w:lang w:val="en-ZA"/>
              </w:rPr>
            </w:pPr>
          </w:p>
        </w:tc>
      </w:tr>
      <w:tr w:rsidR="00421094" w:rsidRPr="00931B16" w14:paraId="5A019AEA" w14:textId="77777777" w:rsidTr="00301F28">
        <w:trPr>
          <w:trHeight w:val="423"/>
        </w:trPr>
        <w:tc>
          <w:tcPr>
            <w:tcW w:w="5377" w:type="dxa"/>
            <w:tcBorders>
              <w:top w:val="nil"/>
              <w:left w:val="single" w:sz="8" w:space="0" w:color="auto"/>
              <w:bottom w:val="single" w:sz="8" w:space="0" w:color="auto"/>
              <w:right w:val="nil"/>
            </w:tcBorders>
            <w:shd w:val="clear" w:color="auto" w:fill="auto"/>
            <w:noWrap/>
            <w:vAlign w:val="bottom"/>
          </w:tcPr>
          <w:p w14:paraId="58295CD8" w14:textId="77777777" w:rsidR="00421094" w:rsidRPr="00931B16" w:rsidRDefault="00421094" w:rsidP="00301F28">
            <w:pPr>
              <w:pStyle w:val="Footer"/>
              <w:rPr>
                <w:rFonts w:ascii="Arial Narrow" w:hAnsi="Arial Narrow"/>
                <w:snapToGrid w:val="0"/>
                <w:color w:val="000000" w:themeColor="text1"/>
                <w:sz w:val="28"/>
              </w:rPr>
            </w:pPr>
          </w:p>
        </w:tc>
        <w:tc>
          <w:tcPr>
            <w:tcW w:w="2410" w:type="dxa"/>
            <w:tcBorders>
              <w:top w:val="nil"/>
              <w:left w:val="single" w:sz="8" w:space="0" w:color="auto"/>
              <w:bottom w:val="single" w:sz="8" w:space="0" w:color="auto"/>
              <w:right w:val="single" w:sz="8" w:space="0" w:color="auto"/>
            </w:tcBorders>
            <w:shd w:val="clear" w:color="auto" w:fill="auto"/>
            <w:noWrap/>
            <w:vAlign w:val="bottom"/>
          </w:tcPr>
          <w:p w14:paraId="45DBA4FB" w14:textId="77777777" w:rsidR="00421094" w:rsidRPr="00931B16" w:rsidRDefault="00421094" w:rsidP="00301F28">
            <w:pPr>
              <w:pStyle w:val="Footer"/>
              <w:rPr>
                <w:rFonts w:ascii="Arial Narrow" w:hAnsi="Arial Narrow"/>
                <w:b/>
                <w:snapToGrid w:val="0"/>
                <w:color w:val="000000" w:themeColor="text1"/>
                <w:sz w:val="28"/>
                <w:lang w:val="en-ZA"/>
              </w:rPr>
            </w:pPr>
          </w:p>
        </w:tc>
        <w:tc>
          <w:tcPr>
            <w:tcW w:w="2126" w:type="dxa"/>
            <w:tcBorders>
              <w:top w:val="nil"/>
              <w:left w:val="nil"/>
              <w:bottom w:val="single" w:sz="8" w:space="0" w:color="auto"/>
              <w:right w:val="single" w:sz="8" w:space="0" w:color="auto"/>
            </w:tcBorders>
          </w:tcPr>
          <w:p w14:paraId="16551B36" w14:textId="77777777" w:rsidR="00421094" w:rsidRPr="00931B16" w:rsidRDefault="00421094" w:rsidP="00301F28">
            <w:pPr>
              <w:pStyle w:val="Footer"/>
              <w:rPr>
                <w:rFonts w:ascii="Arial Narrow" w:hAnsi="Arial Narrow"/>
                <w:b/>
                <w:snapToGrid w:val="0"/>
                <w:color w:val="000000" w:themeColor="text1"/>
                <w:sz w:val="28"/>
                <w:lang w:val="en-ZA"/>
              </w:rPr>
            </w:pPr>
          </w:p>
        </w:tc>
      </w:tr>
      <w:tr w:rsidR="00421094" w:rsidRPr="00931B16" w14:paraId="188C055A" w14:textId="77777777" w:rsidTr="00301F28">
        <w:trPr>
          <w:trHeight w:val="346"/>
        </w:trPr>
        <w:tc>
          <w:tcPr>
            <w:tcW w:w="5377" w:type="dxa"/>
            <w:tcBorders>
              <w:top w:val="nil"/>
              <w:left w:val="single" w:sz="8" w:space="0" w:color="auto"/>
              <w:bottom w:val="single" w:sz="4" w:space="0" w:color="auto"/>
              <w:right w:val="nil"/>
            </w:tcBorders>
            <w:shd w:val="clear" w:color="auto" w:fill="auto"/>
            <w:noWrap/>
            <w:vAlign w:val="bottom"/>
          </w:tcPr>
          <w:p w14:paraId="0AA0FAF9" w14:textId="77777777" w:rsidR="00421094" w:rsidRPr="00931B16" w:rsidRDefault="00421094" w:rsidP="00301F28">
            <w:pPr>
              <w:pStyle w:val="Footer"/>
              <w:rPr>
                <w:rFonts w:ascii="Arial Narrow" w:hAnsi="Arial Narrow"/>
                <w:snapToGrid w:val="0"/>
                <w:color w:val="000000" w:themeColor="text1"/>
                <w:sz w:val="28"/>
                <w:lang w:val="en-ZA"/>
              </w:rPr>
            </w:pPr>
          </w:p>
        </w:tc>
        <w:tc>
          <w:tcPr>
            <w:tcW w:w="2410" w:type="dxa"/>
            <w:tcBorders>
              <w:top w:val="nil"/>
              <w:left w:val="single" w:sz="8" w:space="0" w:color="auto"/>
              <w:bottom w:val="single" w:sz="4" w:space="0" w:color="auto"/>
              <w:right w:val="single" w:sz="8" w:space="0" w:color="auto"/>
            </w:tcBorders>
            <w:shd w:val="clear" w:color="auto" w:fill="auto"/>
            <w:noWrap/>
            <w:vAlign w:val="bottom"/>
          </w:tcPr>
          <w:p w14:paraId="5CC8CE83" w14:textId="77777777" w:rsidR="00421094" w:rsidRPr="00931B16" w:rsidRDefault="00421094" w:rsidP="00301F28">
            <w:pPr>
              <w:pStyle w:val="Footer"/>
              <w:rPr>
                <w:rFonts w:ascii="Arial Narrow" w:hAnsi="Arial Narrow"/>
                <w:b/>
                <w:snapToGrid w:val="0"/>
                <w:color w:val="000000" w:themeColor="text1"/>
                <w:sz w:val="28"/>
                <w:lang w:val="en-ZA"/>
              </w:rPr>
            </w:pPr>
          </w:p>
        </w:tc>
        <w:tc>
          <w:tcPr>
            <w:tcW w:w="2126" w:type="dxa"/>
            <w:tcBorders>
              <w:top w:val="nil"/>
              <w:left w:val="nil"/>
              <w:bottom w:val="single" w:sz="4" w:space="0" w:color="auto"/>
              <w:right w:val="single" w:sz="8" w:space="0" w:color="auto"/>
            </w:tcBorders>
          </w:tcPr>
          <w:p w14:paraId="1EA7704D" w14:textId="77777777" w:rsidR="00421094" w:rsidRPr="00931B16" w:rsidRDefault="00421094" w:rsidP="00301F28">
            <w:pPr>
              <w:pStyle w:val="Footer"/>
              <w:rPr>
                <w:rFonts w:ascii="Arial Narrow" w:hAnsi="Arial Narrow"/>
                <w:b/>
                <w:snapToGrid w:val="0"/>
                <w:color w:val="000000" w:themeColor="text1"/>
                <w:sz w:val="28"/>
                <w:lang w:val="en-ZA"/>
              </w:rPr>
            </w:pPr>
          </w:p>
        </w:tc>
      </w:tr>
      <w:tr w:rsidR="00421094" w:rsidRPr="00931B16" w14:paraId="6966CD4B" w14:textId="77777777" w:rsidTr="00301F28">
        <w:trPr>
          <w:trHeight w:val="399"/>
        </w:trPr>
        <w:tc>
          <w:tcPr>
            <w:tcW w:w="5377" w:type="dxa"/>
            <w:tcBorders>
              <w:top w:val="single" w:sz="4" w:space="0" w:color="auto"/>
              <w:left w:val="single" w:sz="8" w:space="0" w:color="auto"/>
              <w:bottom w:val="single" w:sz="4" w:space="0" w:color="auto"/>
              <w:right w:val="nil"/>
            </w:tcBorders>
            <w:shd w:val="clear" w:color="auto" w:fill="auto"/>
            <w:noWrap/>
            <w:vAlign w:val="bottom"/>
          </w:tcPr>
          <w:p w14:paraId="4EB61D32" w14:textId="77777777" w:rsidR="00421094" w:rsidRPr="00931B16" w:rsidRDefault="00421094" w:rsidP="00301F28">
            <w:pPr>
              <w:pStyle w:val="Footer"/>
              <w:rPr>
                <w:rFonts w:ascii="Arial Narrow" w:hAnsi="Arial Narrow"/>
                <w:snapToGrid w:val="0"/>
                <w:color w:val="000000" w:themeColor="text1"/>
                <w:sz w:val="28"/>
              </w:rPr>
            </w:pPr>
          </w:p>
        </w:tc>
        <w:tc>
          <w:tcPr>
            <w:tcW w:w="2410" w:type="dxa"/>
            <w:tcBorders>
              <w:top w:val="single" w:sz="4" w:space="0" w:color="auto"/>
              <w:left w:val="single" w:sz="8" w:space="0" w:color="auto"/>
              <w:bottom w:val="single" w:sz="4" w:space="0" w:color="auto"/>
              <w:right w:val="single" w:sz="8" w:space="0" w:color="auto"/>
            </w:tcBorders>
            <w:shd w:val="clear" w:color="auto" w:fill="auto"/>
            <w:noWrap/>
            <w:vAlign w:val="bottom"/>
          </w:tcPr>
          <w:p w14:paraId="3B8AD64A" w14:textId="77777777" w:rsidR="00421094" w:rsidRPr="00931B16" w:rsidRDefault="00421094" w:rsidP="00301F28">
            <w:pPr>
              <w:pStyle w:val="Footer"/>
              <w:rPr>
                <w:rFonts w:ascii="Arial Narrow" w:hAnsi="Arial Narrow"/>
                <w:snapToGrid w:val="0"/>
                <w:color w:val="000000" w:themeColor="text1"/>
                <w:sz w:val="28"/>
                <w:lang w:val="en-ZA"/>
              </w:rPr>
            </w:pPr>
          </w:p>
        </w:tc>
        <w:tc>
          <w:tcPr>
            <w:tcW w:w="2126" w:type="dxa"/>
            <w:tcBorders>
              <w:top w:val="single" w:sz="4" w:space="0" w:color="auto"/>
              <w:left w:val="nil"/>
              <w:bottom w:val="single" w:sz="4" w:space="0" w:color="auto"/>
              <w:right w:val="single" w:sz="8" w:space="0" w:color="auto"/>
            </w:tcBorders>
          </w:tcPr>
          <w:p w14:paraId="584BA787" w14:textId="77777777" w:rsidR="00421094" w:rsidRPr="00931B16" w:rsidRDefault="00421094" w:rsidP="00301F28">
            <w:pPr>
              <w:pStyle w:val="Footer"/>
              <w:rPr>
                <w:rFonts w:ascii="Arial Narrow" w:hAnsi="Arial Narrow"/>
                <w:b/>
                <w:snapToGrid w:val="0"/>
                <w:color w:val="000000" w:themeColor="text1"/>
                <w:sz w:val="28"/>
                <w:lang w:val="en-ZA"/>
              </w:rPr>
            </w:pPr>
          </w:p>
        </w:tc>
      </w:tr>
      <w:tr w:rsidR="00421094" w:rsidRPr="00931B16" w14:paraId="44217B42" w14:textId="77777777" w:rsidTr="00301F28">
        <w:trPr>
          <w:trHeight w:val="536"/>
        </w:trPr>
        <w:tc>
          <w:tcPr>
            <w:tcW w:w="5377" w:type="dxa"/>
            <w:tcBorders>
              <w:top w:val="single" w:sz="4" w:space="0" w:color="auto"/>
              <w:left w:val="single" w:sz="8" w:space="0" w:color="auto"/>
              <w:bottom w:val="single" w:sz="4" w:space="0" w:color="auto"/>
              <w:right w:val="nil"/>
            </w:tcBorders>
            <w:shd w:val="clear" w:color="auto" w:fill="auto"/>
            <w:noWrap/>
            <w:vAlign w:val="bottom"/>
          </w:tcPr>
          <w:p w14:paraId="27DE9BA0" w14:textId="77777777" w:rsidR="00421094" w:rsidRPr="00931B16" w:rsidRDefault="00421094" w:rsidP="00301F28">
            <w:pPr>
              <w:pStyle w:val="Footer"/>
              <w:rPr>
                <w:rFonts w:ascii="Arial Narrow" w:hAnsi="Arial Narrow"/>
                <w:snapToGrid w:val="0"/>
                <w:color w:val="000000" w:themeColor="text1"/>
                <w:sz w:val="28"/>
              </w:rPr>
            </w:pPr>
          </w:p>
        </w:tc>
        <w:tc>
          <w:tcPr>
            <w:tcW w:w="2410" w:type="dxa"/>
            <w:tcBorders>
              <w:top w:val="single" w:sz="4" w:space="0" w:color="auto"/>
              <w:left w:val="single" w:sz="8" w:space="0" w:color="auto"/>
              <w:bottom w:val="single" w:sz="4" w:space="0" w:color="auto"/>
              <w:right w:val="single" w:sz="8" w:space="0" w:color="auto"/>
            </w:tcBorders>
            <w:shd w:val="clear" w:color="auto" w:fill="auto"/>
            <w:noWrap/>
            <w:vAlign w:val="bottom"/>
          </w:tcPr>
          <w:p w14:paraId="220519C0" w14:textId="77777777" w:rsidR="00421094" w:rsidRPr="00931B16" w:rsidRDefault="00421094" w:rsidP="00301F28">
            <w:pPr>
              <w:pStyle w:val="Footer"/>
              <w:rPr>
                <w:rFonts w:ascii="Arial Narrow" w:hAnsi="Arial Narrow"/>
                <w:snapToGrid w:val="0"/>
                <w:color w:val="000000" w:themeColor="text1"/>
                <w:sz w:val="28"/>
                <w:lang w:val="en-ZA"/>
              </w:rPr>
            </w:pPr>
          </w:p>
        </w:tc>
        <w:tc>
          <w:tcPr>
            <w:tcW w:w="2126" w:type="dxa"/>
            <w:tcBorders>
              <w:top w:val="single" w:sz="4" w:space="0" w:color="auto"/>
              <w:left w:val="nil"/>
              <w:bottom w:val="single" w:sz="4" w:space="0" w:color="auto"/>
              <w:right w:val="single" w:sz="8" w:space="0" w:color="auto"/>
            </w:tcBorders>
          </w:tcPr>
          <w:p w14:paraId="38B99F4F" w14:textId="77777777" w:rsidR="00421094" w:rsidRPr="00931B16" w:rsidRDefault="00421094" w:rsidP="00301F28">
            <w:pPr>
              <w:pStyle w:val="Footer"/>
              <w:rPr>
                <w:rFonts w:ascii="Arial Narrow" w:hAnsi="Arial Narrow"/>
                <w:b/>
                <w:snapToGrid w:val="0"/>
                <w:color w:val="000000" w:themeColor="text1"/>
                <w:sz w:val="28"/>
                <w:lang w:val="en-ZA"/>
              </w:rPr>
            </w:pPr>
          </w:p>
        </w:tc>
      </w:tr>
      <w:tr w:rsidR="00421094" w:rsidRPr="00931B16" w14:paraId="0616CF5F" w14:textId="77777777" w:rsidTr="00301F28">
        <w:trPr>
          <w:trHeight w:val="509"/>
        </w:trPr>
        <w:tc>
          <w:tcPr>
            <w:tcW w:w="5377" w:type="dxa"/>
            <w:tcBorders>
              <w:top w:val="single" w:sz="4" w:space="0" w:color="auto"/>
              <w:left w:val="single" w:sz="8" w:space="0" w:color="auto"/>
              <w:bottom w:val="single" w:sz="8" w:space="0" w:color="auto"/>
              <w:right w:val="nil"/>
            </w:tcBorders>
            <w:shd w:val="clear" w:color="auto" w:fill="auto"/>
            <w:noWrap/>
            <w:vAlign w:val="bottom"/>
          </w:tcPr>
          <w:p w14:paraId="5382597C" w14:textId="77777777" w:rsidR="00421094" w:rsidRPr="00931B16" w:rsidRDefault="00421094" w:rsidP="00301F28">
            <w:pPr>
              <w:pStyle w:val="Footer"/>
              <w:rPr>
                <w:rFonts w:ascii="Arial Narrow" w:hAnsi="Arial Narrow"/>
                <w:snapToGrid w:val="0"/>
                <w:color w:val="000000" w:themeColor="text1"/>
                <w:sz w:val="28"/>
              </w:rPr>
            </w:pPr>
          </w:p>
        </w:tc>
        <w:tc>
          <w:tcPr>
            <w:tcW w:w="2410" w:type="dxa"/>
            <w:tcBorders>
              <w:top w:val="single" w:sz="4" w:space="0" w:color="auto"/>
              <w:left w:val="single" w:sz="8" w:space="0" w:color="auto"/>
              <w:bottom w:val="single" w:sz="8" w:space="0" w:color="auto"/>
              <w:right w:val="single" w:sz="8" w:space="0" w:color="auto"/>
            </w:tcBorders>
            <w:shd w:val="clear" w:color="auto" w:fill="auto"/>
            <w:noWrap/>
            <w:vAlign w:val="bottom"/>
          </w:tcPr>
          <w:p w14:paraId="4AAFC0F7" w14:textId="77777777" w:rsidR="00421094" w:rsidRPr="00931B16" w:rsidRDefault="00421094" w:rsidP="00301F28">
            <w:pPr>
              <w:pStyle w:val="Footer"/>
              <w:rPr>
                <w:rFonts w:ascii="Arial Narrow" w:hAnsi="Arial Narrow"/>
                <w:snapToGrid w:val="0"/>
                <w:color w:val="000000" w:themeColor="text1"/>
                <w:sz w:val="28"/>
                <w:lang w:val="en-ZA"/>
              </w:rPr>
            </w:pPr>
          </w:p>
        </w:tc>
        <w:tc>
          <w:tcPr>
            <w:tcW w:w="2126" w:type="dxa"/>
            <w:tcBorders>
              <w:top w:val="single" w:sz="4" w:space="0" w:color="auto"/>
              <w:left w:val="nil"/>
              <w:bottom w:val="single" w:sz="8" w:space="0" w:color="auto"/>
              <w:right w:val="single" w:sz="8" w:space="0" w:color="auto"/>
            </w:tcBorders>
          </w:tcPr>
          <w:p w14:paraId="538A922E" w14:textId="77777777" w:rsidR="00421094" w:rsidRPr="00931B16" w:rsidRDefault="00421094" w:rsidP="00301F28">
            <w:pPr>
              <w:pStyle w:val="Footer"/>
              <w:rPr>
                <w:rFonts w:ascii="Arial Narrow" w:hAnsi="Arial Narrow"/>
                <w:b/>
                <w:snapToGrid w:val="0"/>
                <w:color w:val="000000" w:themeColor="text1"/>
                <w:sz w:val="28"/>
                <w:lang w:val="en-ZA"/>
              </w:rPr>
            </w:pPr>
          </w:p>
        </w:tc>
      </w:tr>
      <w:tr w:rsidR="00421094" w:rsidRPr="00931B16" w14:paraId="2EEB5364" w14:textId="77777777" w:rsidTr="00301F28">
        <w:trPr>
          <w:trHeight w:val="529"/>
        </w:trPr>
        <w:tc>
          <w:tcPr>
            <w:tcW w:w="5377" w:type="dxa"/>
            <w:tcBorders>
              <w:top w:val="nil"/>
              <w:left w:val="nil"/>
              <w:bottom w:val="nil"/>
              <w:right w:val="nil"/>
            </w:tcBorders>
            <w:shd w:val="clear" w:color="auto" w:fill="auto"/>
            <w:noWrap/>
            <w:vAlign w:val="bottom"/>
            <w:hideMark/>
          </w:tcPr>
          <w:p w14:paraId="341E2F20" w14:textId="77777777" w:rsidR="00421094" w:rsidRPr="00931B16" w:rsidRDefault="00421094" w:rsidP="00301F28">
            <w:pPr>
              <w:pStyle w:val="Footer"/>
              <w:rPr>
                <w:rFonts w:ascii="Arial Narrow" w:hAnsi="Arial Narrow"/>
                <w:snapToGrid w:val="0"/>
                <w:color w:val="000000" w:themeColor="text1"/>
                <w:sz w:val="28"/>
                <w:lang w:val="en-ZA"/>
              </w:rPr>
            </w:pPr>
          </w:p>
        </w:tc>
        <w:tc>
          <w:tcPr>
            <w:tcW w:w="2410" w:type="dxa"/>
            <w:tcBorders>
              <w:top w:val="nil"/>
              <w:left w:val="single" w:sz="8" w:space="0" w:color="auto"/>
              <w:bottom w:val="single" w:sz="8" w:space="0" w:color="auto"/>
              <w:right w:val="single" w:sz="8" w:space="0" w:color="auto"/>
            </w:tcBorders>
            <w:shd w:val="clear" w:color="auto" w:fill="auto"/>
            <w:noWrap/>
            <w:vAlign w:val="bottom"/>
            <w:hideMark/>
          </w:tcPr>
          <w:p w14:paraId="0502C0A3" w14:textId="77777777" w:rsidR="00421094" w:rsidRPr="00931B16" w:rsidRDefault="00421094" w:rsidP="00301F28">
            <w:pPr>
              <w:pStyle w:val="Footer"/>
              <w:rPr>
                <w:rFonts w:ascii="Arial Narrow" w:hAnsi="Arial Narrow"/>
                <w:snapToGrid w:val="0"/>
                <w:color w:val="000000" w:themeColor="text1"/>
                <w:sz w:val="28"/>
                <w:lang w:val="en-ZA"/>
              </w:rPr>
            </w:pPr>
            <w:r w:rsidRPr="00931B16">
              <w:rPr>
                <w:rFonts w:ascii="Arial Narrow" w:hAnsi="Arial Narrow"/>
                <w:snapToGrid w:val="0"/>
                <w:color w:val="000000" w:themeColor="text1"/>
                <w:sz w:val="28"/>
                <w:lang w:val="en-ZA"/>
              </w:rPr>
              <w:t>Sub Total</w:t>
            </w:r>
          </w:p>
        </w:tc>
        <w:tc>
          <w:tcPr>
            <w:tcW w:w="2126" w:type="dxa"/>
            <w:tcBorders>
              <w:top w:val="nil"/>
              <w:left w:val="nil"/>
              <w:bottom w:val="single" w:sz="8" w:space="0" w:color="auto"/>
              <w:right w:val="single" w:sz="8" w:space="0" w:color="auto"/>
            </w:tcBorders>
          </w:tcPr>
          <w:p w14:paraId="55A4D0CE" w14:textId="77777777" w:rsidR="00421094" w:rsidRPr="00931B16" w:rsidRDefault="00421094" w:rsidP="00301F28">
            <w:pPr>
              <w:pStyle w:val="Footer"/>
              <w:rPr>
                <w:rFonts w:ascii="Arial Narrow" w:hAnsi="Arial Narrow"/>
                <w:b/>
                <w:snapToGrid w:val="0"/>
                <w:color w:val="000000" w:themeColor="text1"/>
                <w:sz w:val="28"/>
                <w:lang w:val="en-ZA"/>
              </w:rPr>
            </w:pPr>
          </w:p>
        </w:tc>
      </w:tr>
      <w:tr w:rsidR="00421094" w:rsidRPr="00931B16" w14:paraId="70A08CB3" w14:textId="77777777" w:rsidTr="00301F28">
        <w:trPr>
          <w:trHeight w:val="560"/>
        </w:trPr>
        <w:tc>
          <w:tcPr>
            <w:tcW w:w="5377" w:type="dxa"/>
            <w:tcBorders>
              <w:top w:val="nil"/>
              <w:left w:val="nil"/>
              <w:bottom w:val="nil"/>
              <w:right w:val="nil"/>
            </w:tcBorders>
            <w:shd w:val="clear" w:color="auto" w:fill="auto"/>
            <w:noWrap/>
            <w:vAlign w:val="bottom"/>
            <w:hideMark/>
          </w:tcPr>
          <w:p w14:paraId="14EAF407" w14:textId="77777777" w:rsidR="00421094" w:rsidRPr="00931B16" w:rsidRDefault="00421094" w:rsidP="00301F28">
            <w:pPr>
              <w:pStyle w:val="Footer"/>
              <w:rPr>
                <w:rFonts w:ascii="Arial Narrow" w:hAnsi="Arial Narrow"/>
                <w:snapToGrid w:val="0"/>
                <w:color w:val="000000" w:themeColor="text1"/>
                <w:sz w:val="28"/>
                <w:lang w:val="en-ZA"/>
              </w:rPr>
            </w:pPr>
          </w:p>
        </w:tc>
        <w:tc>
          <w:tcPr>
            <w:tcW w:w="2410" w:type="dxa"/>
            <w:tcBorders>
              <w:top w:val="nil"/>
              <w:left w:val="single" w:sz="8" w:space="0" w:color="auto"/>
              <w:bottom w:val="single" w:sz="8" w:space="0" w:color="auto"/>
              <w:right w:val="single" w:sz="8" w:space="0" w:color="auto"/>
            </w:tcBorders>
            <w:shd w:val="clear" w:color="auto" w:fill="auto"/>
            <w:noWrap/>
            <w:vAlign w:val="bottom"/>
            <w:hideMark/>
          </w:tcPr>
          <w:p w14:paraId="14A07C13" w14:textId="77777777" w:rsidR="00421094" w:rsidRPr="00931B16" w:rsidRDefault="00421094" w:rsidP="00301F28">
            <w:pPr>
              <w:pStyle w:val="Footer"/>
              <w:rPr>
                <w:rFonts w:ascii="Arial Narrow" w:hAnsi="Arial Narrow"/>
                <w:snapToGrid w:val="0"/>
                <w:color w:val="000000" w:themeColor="text1"/>
                <w:sz w:val="28"/>
                <w:lang w:val="en-ZA"/>
              </w:rPr>
            </w:pPr>
            <w:r w:rsidRPr="00931B16">
              <w:rPr>
                <w:rFonts w:ascii="Arial Narrow" w:hAnsi="Arial Narrow"/>
                <w:snapToGrid w:val="0"/>
                <w:color w:val="000000" w:themeColor="text1"/>
                <w:sz w:val="28"/>
                <w:lang w:val="en-ZA"/>
              </w:rPr>
              <w:t>Total (Including vat)</w:t>
            </w:r>
          </w:p>
        </w:tc>
        <w:tc>
          <w:tcPr>
            <w:tcW w:w="2126" w:type="dxa"/>
            <w:tcBorders>
              <w:top w:val="nil"/>
              <w:left w:val="nil"/>
              <w:bottom w:val="single" w:sz="8" w:space="0" w:color="auto"/>
              <w:right w:val="single" w:sz="8" w:space="0" w:color="auto"/>
            </w:tcBorders>
          </w:tcPr>
          <w:p w14:paraId="6BC49BF9" w14:textId="77777777" w:rsidR="00421094" w:rsidRPr="00931B16" w:rsidRDefault="00421094" w:rsidP="00301F28">
            <w:pPr>
              <w:pStyle w:val="Footer"/>
              <w:rPr>
                <w:rFonts w:ascii="Arial Narrow" w:hAnsi="Arial Narrow"/>
                <w:b/>
                <w:snapToGrid w:val="0"/>
                <w:color w:val="000000" w:themeColor="text1"/>
                <w:sz w:val="28"/>
                <w:lang w:val="en-ZA"/>
              </w:rPr>
            </w:pPr>
          </w:p>
        </w:tc>
      </w:tr>
    </w:tbl>
    <w:p w14:paraId="5A42A8EF" w14:textId="77777777" w:rsidR="00421094" w:rsidRPr="00931B16" w:rsidRDefault="00421094" w:rsidP="00421094">
      <w:pPr>
        <w:pStyle w:val="Footer"/>
        <w:tabs>
          <w:tab w:val="clear" w:pos="4153"/>
          <w:tab w:val="clear" w:pos="8306"/>
        </w:tabs>
        <w:rPr>
          <w:rFonts w:ascii="Arial Narrow" w:hAnsi="Arial Narrow"/>
          <w:b/>
          <w:snapToGrid w:val="0"/>
          <w:color w:val="000000" w:themeColor="text1"/>
          <w:sz w:val="28"/>
        </w:rPr>
      </w:pPr>
    </w:p>
    <w:p w14:paraId="29308E29" w14:textId="77777777" w:rsidR="00421094" w:rsidRDefault="00421094" w:rsidP="00421094">
      <w:pPr>
        <w:pStyle w:val="Footer"/>
        <w:rPr>
          <w:rFonts w:cs="Arial"/>
          <w:b/>
          <w:bCs/>
          <w:sz w:val="22"/>
          <w:szCs w:val="22"/>
        </w:rPr>
      </w:pPr>
    </w:p>
    <w:p w14:paraId="308678AC" w14:textId="5BB6AE6C" w:rsidR="00EC261C" w:rsidRDefault="00EC261C" w:rsidP="007631CE">
      <w:pPr>
        <w:pStyle w:val="Footer"/>
        <w:rPr>
          <w:rFonts w:cs="Arial"/>
          <w:bCs/>
          <w:sz w:val="22"/>
          <w:szCs w:val="22"/>
        </w:rPr>
      </w:pPr>
    </w:p>
    <w:bookmarkEnd w:id="0"/>
    <w:p w14:paraId="0A4E3BC8" w14:textId="77777777" w:rsidR="00AB488A" w:rsidRDefault="00AB488A" w:rsidP="007631CE">
      <w:pPr>
        <w:pStyle w:val="Footer"/>
        <w:rPr>
          <w:rFonts w:cs="Arial"/>
          <w:bCs/>
          <w:sz w:val="22"/>
          <w:szCs w:val="22"/>
        </w:rPr>
      </w:pPr>
    </w:p>
    <w:sectPr w:rsidR="00AB488A" w:rsidSect="00811626">
      <w:headerReference w:type="default" r:id="rId10"/>
      <w:footerReference w:type="default" r:id="rId11"/>
      <w:pgSz w:w="11906" w:h="16838" w:code="9"/>
      <w:pgMar w:top="1060" w:right="926" w:bottom="567" w:left="900" w:header="360" w:footer="1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01A849" w14:textId="77777777" w:rsidR="0004021F" w:rsidRDefault="0004021F">
      <w:r>
        <w:separator/>
      </w:r>
    </w:p>
  </w:endnote>
  <w:endnote w:type="continuationSeparator" w:id="0">
    <w:p w14:paraId="3D606179" w14:textId="77777777" w:rsidR="0004021F" w:rsidRDefault="00040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ejaVu Sans">
    <w:altName w:val="Yu Gothic"/>
    <w:charset w:val="80"/>
    <w:family w:val="auto"/>
    <w:pitch w:val="variable"/>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65198A" w14:textId="77777777" w:rsidR="00A5646E" w:rsidRDefault="00A5646E" w:rsidP="00EB1865">
    <w:pPr>
      <w:pStyle w:val="Footer"/>
      <w:tabs>
        <w:tab w:val="clear" w:pos="4153"/>
        <w:tab w:val="clear" w:pos="8306"/>
        <w:tab w:val="center" w:pos="4860"/>
        <w:tab w:val="right" w:pos="10080"/>
      </w:tabs>
      <w:rPr>
        <w:rFonts w:cs="Arial"/>
        <w:bCs/>
        <w:snapToGrid w:val="0"/>
        <w:sz w:val="16"/>
        <w:szCs w:val="16"/>
      </w:rPr>
    </w:pPr>
    <w:r>
      <w:rPr>
        <w:rFonts w:cs="Arial"/>
        <w:bCs/>
        <w:snapToGrid w:val="0"/>
        <w:sz w:val="16"/>
        <w:szCs w:val="16"/>
      </w:rPr>
      <w:t xml:space="preserve">Page </w:t>
    </w:r>
    <w:r>
      <w:rPr>
        <w:rFonts w:cs="Arial"/>
        <w:bCs/>
        <w:snapToGrid w:val="0"/>
        <w:sz w:val="16"/>
        <w:szCs w:val="16"/>
      </w:rPr>
      <w:fldChar w:fldCharType="begin"/>
    </w:r>
    <w:r>
      <w:rPr>
        <w:rFonts w:cs="Arial"/>
        <w:bCs/>
        <w:snapToGrid w:val="0"/>
        <w:sz w:val="16"/>
        <w:szCs w:val="16"/>
      </w:rPr>
      <w:instrText xml:space="preserve"> PAGE </w:instrText>
    </w:r>
    <w:r>
      <w:rPr>
        <w:rFonts w:cs="Arial"/>
        <w:bCs/>
        <w:snapToGrid w:val="0"/>
        <w:sz w:val="16"/>
        <w:szCs w:val="16"/>
      </w:rPr>
      <w:fldChar w:fldCharType="separate"/>
    </w:r>
    <w:r w:rsidR="006C7DA4">
      <w:rPr>
        <w:rFonts w:cs="Arial"/>
        <w:bCs/>
        <w:noProof/>
        <w:snapToGrid w:val="0"/>
        <w:sz w:val="16"/>
        <w:szCs w:val="16"/>
      </w:rPr>
      <w:t>5</w:t>
    </w:r>
    <w:r>
      <w:rPr>
        <w:rFonts w:cs="Arial"/>
        <w:bCs/>
        <w:snapToGrid w:val="0"/>
        <w:sz w:val="16"/>
        <w:szCs w:val="16"/>
      </w:rPr>
      <w:fldChar w:fldCharType="end"/>
    </w:r>
    <w:r>
      <w:rPr>
        <w:rFonts w:cs="Arial"/>
        <w:bCs/>
        <w:snapToGrid w:val="0"/>
        <w:sz w:val="16"/>
        <w:szCs w:val="16"/>
      </w:rPr>
      <w:t xml:space="preserve"> of </w:t>
    </w:r>
    <w:r>
      <w:rPr>
        <w:rFonts w:cs="Arial"/>
        <w:bCs/>
        <w:snapToGrid w:val="0"/>
        <w:sz w:val="16"/>
        <w:szCs w:val="16"/>
      </w:rPr>
      <w:fldChar w:fldCharType="begin"/>
    </w:r>
    <w:r>
      <w:rPr>
        <w:rFonts w:cs="Arial"/>
        <w:bCs/>
        <w:snapToGrid w:val="0"/>
        <w:sz w:val="16"/>
        <w:szCs w:val="16"/>
      </w:rPr>
      <w:instrText xml:space="preserve"> NUMPAGES </w:instrText>
    </w:r>
    <w:r>
      <w:rPr>
        <w:rFonts w:cs="Arial"/>
        <w:bCs/>
        <w:snapToGrid w:val="0"/>
        <w:sz w:val="16"/>
        <w:szCs w:val="16"/>
      </w:rPr>
      <w:fldChar w:fldCharType="separate"/>
    </w:r>
    <w:r w:rsidR="006C7DA4">
      <w:rPr>
        <w:rFonts w:cs="Arial"/>
        <w:bCs/>
        <w:noProof/>
        <w:snapToGrid w:val="0"/>
        <w:sz w:val="16"/>
        <w:szCs w:val="16"/>
      </w:rPr>
      <w:t>5</w:t>
    </w:r>
    <w:r>
      <w:rPr>
        <w:rFonts w:cs="Arial"/>
        <w:bCs/>
        <w:snapToGrid w:val="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E88E67" w14:textId="77777777" w:rsidR="0004021F" w:rsidRDefault="0004021F">
      <w:r>
        <w:separator/>
      </w:r>
    </w:p>
  </w:footnote>
  <w:footnote w:type="continuationSeparator" w:id="0">
    <w:p w14:paraId="0B6AE027" w14:textId="77777777" w:rsidR="0004021F" w:rsidRDefault="000402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3393CF" w14:textId="77777777" w:rsidR="00A5646E" w:rsidRDefault="00176292">
    <w:pPr>
      <w:pStyle w:val="Header"/>
    </w:pPr>
    <w:r w:rsidRPr="00176292">
      <w:object w:dxaOrig="9026" w:dyaOrig="1021" w14:anchorId="434E0A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5pt;height:51pt">
          <v:imagedata r:id="rId1" o:title=""/>
        </v:shape>
        <o:OLEObject Type="Embed" ProgID="Word.Document.12" ShapeID="_x0000_i1025" DrawAspect="Content" ObjectID="_1712724290" r:id="rId2">
          <o:FieldCodes>\s</o:FieldCodes>
        </o:OLEObject>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5E6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643"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AA51D28"/>
    <w:multiLevelType w:val="hybridMultilevel"/>
    <w:tmpl w:val="5AD62BCA"/>
    <w:lvl w:ilvl="0" w:tplc="04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C8F6D10"/>
    <w:multiLevelType w:val="hybridMultilevel"/>
    <w:tmpl w:val="A934B3E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0D4D047E"/>
    <w:multiLevelType w:val="hybridMultilevel"/>
    <w:tmpl w:val="F586A6FA"/>
    <w:lvl w:ilvl="0" w:tplc="04090005">
      <w:start w:val="1"/>
      <w:numFmt w:val="bullet"/>
      <w:lvlText w:val=""/>
      <w:lvlJc w:val="left"/>
      <w:pPr>
        <w:ind w:left="774" w:hanging="360"/>
      </w:pPr>
      <w:rPr>
        <w:rFonts w:ascii="Wingdings" w:hAnsi="Wingdings" w:hint="default"/>
      </w:rPr>
    </w:lvl>
    <w:lvl w:ilvl="1" w:tplc="04090003">
      <w:start w:val="1"/>
      <w:numFmt w:val="bullet"/>
      <w:lvlText w:val="o"/>
      <w:lvlJc w:val="left"/>
      <w:pPr>
        <w:ind w:left="1494" w:hanging="360"/>
      </w:pPr>
      <w:rPr>
        <w:rFonts w:ascii="Courier New" w:hAnsi="Courier New" w:cs="Courier New" w:hint="default"/>
      </w:rPr>
    </w:lvl>
    <w:lvl w:ilvl="2" w:tplc="04090005">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4" w15:restartNumberingAfterBreak="0">
    <w:nsid w:val="0F6262A3"/>
    <w:multiLevelType w:val="hybridMultilevel"/>
    <w:tmpl w:val="251871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2B56EA1"/>
    <w:multiLevelType w:val="hybridMultilevel"/>
    <w:tmpl w:val="D444E4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2E91D5F"/>
    <w:multiLevelType w:val="hybridMultilevel"/>
    <w:tmpl w:val="01DCC07C"/>
    <w:lvl w:ilvl="0" w:tplc="0CA45C72">
      <w:start w:val="1"/>
      <w:numFmt w:val="bullet"/>
      <w:lvlText w:val=""/>
      <w:lvlJc w:val="left"/>
      <w:pPr>
        <w:tabs>
          <w:tab w:val="num" w:pos="720"/>
        </w:tabs>
        <w:ind w:left="720" w:hanging="360"/>
      </w:pPr>
      <w:rPr>
        <w:rFonts w:ascii="Wingdings 2" w:hAnsi="Wingdings 2" w:hint="default"/>
      </w:rPr>
    </w:lvl>
    <w:lvl w:ilvl="1" w:tplc="EB8AD068">
      <w:start w:val="1"/>
      <w:numFmt w:val="bullet"/>
      <w:lvlText w:val=""/>
      <w:lvlJc w:val="left"/>
      <w:pPr>
        <w:tabs>
          <w:tab w:val="num" w:pos="643"/>
        </w:tabs>
        <w:ind w:left="643" w:hanging="360"/>
      </w:pPr>
      <w:rPr>
        <w:rFonts w:ascii="Wingdings 2" w:hAnsi="Wingdings 2" w:hint="default"/>
      </w:rPr>
    </w:lvl>
    <w:lvl w:ilvl="2" w:tplc="E4C27698">
      <w:start w:val="1"/>
      <w:numFmt w:val="bullet"/>
      <w:lvlText w:val=""/>
      <w:lvlJc w:val="left"/>
      <w:pPr>
        <w:tabs>
          <w:tab w:val="num" w:pos="2160"/>
        </w:tabs>
        <w:ind w:left="2160" w:hanging="360"/>
      </w:pPr>
      <w:rPr>
        <w:rFonts w:ascii="Wingdings 2" w:hAnsi="Wingdings 2" w:hint="default"/>
      </w:rPr>
    </w:lvl>
    <w:lvl w:ilvl="3" w:tplc="0D2E096C">
      <w:start w:val="1"/>
      <w:numFmt w:val="bullet"/>
      <w:lvlText w:val=""/>
      <w:lvlJc w:val="left"/>
      <w:pPr>
        <w:tabs>
          <w:tab w:val="num" w:pos="2880"/>
        </w:tabs>
        <w:ind w:left="2880" w:hanging="360"/>
      </w:pPr>
      <w:rPr>
        <w:rFonts w:ascii="Wingdings 2" w:hAnsi="Wingdings 2" w:hint="default"/>
      </w:rPr>
    </w:lvl>
    <w:lvl w:ilvl="4" w:tplc="B25E583C">
      <w:start w:val="1"/>
      <w:numFmt w:val="bullet"/>
      <w:lvlText w:val=""/>
      <w:lvlJc w:val="left"/>
      <w:pPr>
        <w:tabs>
          <w:tab w:val="num" w:pos="3600"/>
        </w:tabs>
        <w:ind w:left="3600" w:hanging="360"/>
      </w:pPr>
      <w:rPr>
        <w:rFonts w:ascii="Wingdings 2" w:hAnsi="Wingdings 2" w:hint="default"/>
      </w:rPr>
    </w:lvl>
    <w:lvl w:ilvl="5" w:tplc="6BFC2E06">
      <w:start w:val="1"/>
      <w:numFmt w:val="bullet"/>
      <w:lvlText w:val=""/>
      <w:lvlJc w:val="left"/>
      <w:pPr>
        <w:tabs>
          <w:tab w:val="num" w:pos="4320"/>
        </w:tabs>
        <w:ind w:left="4320" w:hanging="360"/>
      </w:pPr>
      <w:rPr>
        <w:rFonts w:ascii="Wingdings 2" w:hAnsi="Wingdings 2" w:hint="default"/>
      </w:rPr>
    </w:lvl>
    <w:lvl w:ilvl="6" w:tplc="13B2F6FC">
      <w:start w:val="1"/>
      <w:numFmt w:val="bullet"/>
      <w:lvlText w:val=""/>
      <w:lvlJc w:val="left"/>
      <w:pPr>
        <w:tabs>
          <w:tab w:val="num" w:pos="5040"/>
        </w:tabs>
        <w:ind w:left="5040" w:hanging="360"/>
      </w:pPr>
      <w:rPr>
        <w:rFonts w:ascii="Wingdings 2" w:hAnsi="Wingdings 2" w:hint="default"/>
      </w:rPr>
    </w:lvl>
    <w:lvl w:ilvl="7" w:tplc="AB046594">
      <w:start w:val="1"/>
      <w:numFmt w:val="bullet"/>
      <w:lvlText w:val=""/>
      <w:lvlJc w:val="left"/>
      <w:pPr>
        <w:tabs>
          <w:tab w:val="num" w:pos="5760"/>
        </w:tabs>
        <w:ind w:left="5760" w:hanging="360"/>
      </w:pPr>
      <w:rPr>
        <w:rFonts w:ascii="Wingdings 2" w:hAnsi="Wingdings 2" w:hint="default"/>
      </w:rPr>
    </w:lvl>
    <w:lvl w:ilvl="8" w:tplc="5546EADA">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14C73C09"/>
    <w:multiLevelType w:val="hybridMultilevel"/>
    <w:tmpl w:val="64B60000"/>
    <w:lvl w:ilvl="0" w:tplc="1C090001">
      <w:start w:val="1"/>
      <w:numFmt w:val="bullet"/>
      <w:lvlText w:val=""/>
      <w:lvlJc w:val="left"/>
      <w:pPr>
        <w:ind w:left="927" w:hanging="360"/>
      </w:pPr>
      <w:rPr>
        <w:rFonts w:ascii="Symbol" w:hAnsi="Symbol" w:hint="default"/>
      </w:rPr>
    </w:lvl>
    <w:lvl w:ilvl="1" w:tplc="1C090003">
      <w:start w:val="1"/>
      <w:numFmt w:val="bullet"/>
      <w:lvlText w:val="o"/>
      <w:lvlJc w:val="left"/>
      <w:pPr>
        <w:ind w:left="2007" w:hanging="360"/>
      </w:pPr>
      <w:rPr>
        <w:rFonts w:ascii="Courier New" w:hAnsi="Courier New" w:cs="Courier New" w:hint="default"/>
      </w:rPr>
    </w:lvl>
    <w:lvl w:ilvl="2" w:tplc="1C090005">
      <w:start w:val="1"/>
      <w:numFmt w:val="bullet"/>
      <w:lvlText w:val=""/>
      <w:lvlJc w:val="left"/>
      <w:pPr>
        <w:ind w:left="2727" w:hanging="360"/>
      </w:pPr>
      <w:rPr>
        <w:rFonts w:ascii="Wingdings" w:hAnsi="Wingdings" w:hint="default"/>
      </w:rPr>
    </w:lvl>
    <w:lvl w:ilvl="3" w:tplc="1C090001">
      <w:start w:val="1"/>
      <w:numFmt w:val="bullet"/>
      <w:lvlText w:val=""/>
      <w:lvlJc w:val="left"/>
      <w:pPr>
        <w:ind w:left="3447" w:hanging="360"/>
      </w:pPr>
      <w:rPr>
        <w:rFonts w:ascii="Symbol" w:hAnsi="Symbol" w:hint="default"/>
      </w:rPr>
    </w:lvl>
    <w:lvl w:ilvl="4" w:tplc="1C090003">
      <w:start w:val="1"/>
      <w:numFmt w:val="bullet"/>
      <w:lvlText w:val="o"/>
      <w:lvlJc w:val="left"/>
      <w:pPr>
        <w:ind w:left="4167" w:hanging="360"/>
      </w:pPr>
      <w:rPr>
        <w:rFonts w:ascii="Courier New" w:hAnsi="Courier New" w:cs="Courier New" w:hint="default"/>
      </w:rPr>
    </w:lvl>
    <w:lvl w:ilvl="5" w:tplc="1C090005">
      <w:start w:val="1"/>
      <w:numFmt w:val="bullet"/>
      <w:lvlText w:val=""/>
      <w:lvlJc w:val="left"/>
      <w:pPr>
        <w:ind w:left="4887" w:hanging="360"/>
      </w:pPr>
      <w:rPr>
        <w:rFonts w:ascii="Wingdings" w:hAnsi="Wingdings" w:hint="default"/>
      </w:rPr>
    </w:lvl>
    <w:lvl w:ilvl="6" w:tplc="1C090001">
      <w:start w:val="1"/>
      <w:numFmt w:val="bullet"/>
      <w:lvlText w:val=""/>
      <w:lvlJc w:val="left"/>
      <w:pPr>
        <w:ind w:left="5607" w:hanging="360"/>
      </w:pPr>
      <w:rPr>
        <w:rFonts w:ascii="Symbol" w:hAnsi="Symbol" w:hint="default"/>
      </w:rPr>
    </w:lvl>
    <w:lvl w:ilvl="7" w:tplc="1C090003">
      <w:start w:val="1"/>
      <w:numFmt w:val="bullet"/>
      <w:lvlText w:val="o"/>
      <w:lvlJc w:val="left"/>
      <w:pPr>
        <w:ind w:left="6327" w:hanging="360"/>
      </w:pPr>
      <w:rPr>
        <w:rFonts w:ascii="Courier New" w:hAnsi="Courier New" w:cs="Courier New" w:hint="default"/>
      </w:rPr>
    </w:lvl>
    <w:lvl w:ilvl="8" w:tplc="1C090005">
      <w:start w:val="1"/>
      <w:numFmt w:val="bullet"/>
      <w:lvlText w:val=""/>
      <w:lvlJc w:val="left"/>
      <w:pPr>
        <w:ind w:left="7047" w:hanging="360"/>
      </w:pPr>
      <w:rPr>
        <w:rFonts w:ascii="Wingdings" w:hAnsi="Wingdings" w:hint="default"/>
      </w:rPr>
    </w:lvl>
  </w:abstractNum>
  <w:abstractNum w:abstractNumId="8" w15:restartNumberingAfterBreak="0">
    <w:nsid w:val="1B583B22"/>
    <w:multiLevelType w:val="hybridMultilevel"/>
    <w:tmpl w:val="938001B4"/>
    <w:lvl w:ilvl="0" w:tplc="04090005">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1F20F9"/>
    <w:multiLevelType w:val="hybridMultilevel"/>
    <w:tmpl w:val="5E401BDA"/>
    <w:lvl w:ilvl="0" w:tplc="0409001B">
      <w:start w:val="1"/>
      <w:numFmt w:val="lowerRoman"/>
      <w:lvlText w:val="%1."/>
      <w:lvlJc w:val="right"/>
      <w:pPr>
        <w:ind w:left="774" w:hanging="360"/>
      </w:pPr>
      <w:rPr>
        <w:rFont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0" w15:restartNumberingAfterBreak="0">
    <w:nsid w:val="21DE0353"/>
    <w:multiLevelType w:val="hybridMultilevel"/>
    <w:tmpl w:val="9748093A"/>
    <w:lvl w:ilvl="0" w:tplc="E2CE9934">
      <w:numFmt w:val="bullet"/>
      <w:lvlText w:val="•"/>
      <w:lvlJc w:val="left"/>
      <w:pPr>
        <w:ind w:left="2160" w:hanging="720"/>
      </w:pPr>
      <w:rPr>
        <w:rFonts w:ascii="Arial" w:eastAsia="Times New Roman" w:hAnsi="Arial" w:cs="Arial" w:hint="default"/>
      </w:rPr>
    </w:lvl>
    <w:lvl w:ilvl="1" w:tplc="1C090003">
      <w:start w:val="1"/>
      <w:numFmt w:val="bullet"/>
      <w:lvlText w:val="o"/>
      <w:lvlJc w:val="left"/>
      <w:pPr>
        <w:ind w:left="2520" w:hanging="360"/>
      </w:pPr>
      <w:rPr>
        <w:rFonts w:ascii="Courier New" w:hAnsi="Courier New" w:cs="Courier New" w:hint="default"/>
      </w:rPr>
    </w:lvl>
    <w:lvl w:ilvl="2" w:tplc="1C090005">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1" w15:restartNumberingAfterBreak="0">
    <w:nsid w:val="2A2D4126"/>
    <w:multiLevelType w:val="hybridMultilevel"/>
    <w:tmpl w:val="E8187606"/>
    <w:lvl w:ilvl="0" w:tplc="E9506012">
      <w:start w:val="1"/>
      <w:numFmt w:val="bullet"/>
      <w:lvlText w:val="-"/>
      <w:lvlJc w:val="left"/>
      <w:pPr>
        <w:ind w:left="1440" w:hanging="360"/>
      </w:pPr>
      <w:rPr>
        <w:rFonts w:ascii="Arial" w:eastAsia="Times New Roman" w:hAnsi="Arial" w:cs="Aria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12" w15:restartNumberingAfterBreak="0">
    <w:nsid w:val="2BDE18AE"/>
    <w:multiLevelType w:val="hybridMultilevel"/>
    <w:tmpl w:val="995CC4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32145F93"/>
    <w:multiLevelType w:val="hybridMultilevel"/>
    <w:tmpl w:val="CF50C7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2F1041D"/>
    <w:multiLevelType w:val="hybridMultilevel"/>
    <w:tmpl w:val="EFCC09B0"/>
    <w:lvl w:ilvl="0" w:tplc="E2CE9934">
      <w:numFmt w:val="bullet"/>
      <w:lvlText w:val="•"/>
      <w:lvlJc w:val="left"/>
      <w:pPr>
        <w:ind w:left="1080" w:hanging="72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518092E"/>
    <w:multiLevelType w:val="hybridMultilevel"/>
    <w:tmpl w:val="A066D526"/>
    <w:lvl w:ilvl="0" w:tplc="04090003">
      <w:start w:val="1"/>
      <w:numFmt w:val="bullet"/>
      <w:lvlText w:val="o"/>
      <w:lvlJc w:val="left"/>
      <w:pPr>
        <w:ind w:left="1080" w:hanging="360"/>
      </w:pPr>
      <w:rPr>
        <w:rFonts w:ascii="Courier New" w:hAnsi="Courier New" w:cs="Courier New"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16" w15:restartNumberingAfterBreak="0">
    <w:nsid w:val="35646EA3"/>
    <w:multiLevelType w:val="hybridMultilevel"/>
    <w:tmpl w:val="3F4A577A"/>
    <w:lvl w:ilvl="0" w:tplc="04090003">
      <w:start w:val="1"/>
      <w:numFmt w:val="bullet"/>
      <w:lvlText w:val="o"/>
      <w:lvlJc w:val="left"/>
      <w:pPr>
        <w:ind w:left="1647" w:hanging="360"/>
      </w:pPr>
      <w:rPr>
        <w:rFonts w:ascii="Courier New" w:hAnsi="Courier New" w:cs="Courier New" w:hint="default"/>
      </w:rPr>
    </w:lvl>
    <w:lvl w:ilvl="1" w:tplc="04090003">
      <w:start w:val="1"/>
      <w:numFmt w:val="bullet"/>
      <w:lvlText w:val="o"/>
      <w:lvlJc w:val="left"/>
      <w:pPr>
        <w:ind w:left="2367" w:hanging="360"/>
      </w:pPr>
      <w:rPr>
        <w:rFonts w:ascii="Courier New" w:hAnsi="Courier New" w:cs="Courier New" w:hint="default"/>
      </w:rPr>
    </w:lvl>
    <w:lvl w:ilvl="2" w:tplc="04090005">
      <w:start w:val="1"/>
      <w:numFmt w:val="bullet"/>
      <w:lvlText w:val=""/>
      <w:lvlJc w:val="left"/>
      <w:pPr>
        <w:ind w:left="3087" w:hanging="360"/>
      </w:pPr>
      <w:rPr>
        <w:rFonts w:ascii="Wingdings" w:hAnsi="Wingdings" w:hint="default"/>
      </w:rPr>
    </w:lvl>
    <w:lvl w:ilvl="3" w:tplc="04090001">
      <w:start w:val="1"/>
      <w:numFmt w:val="bullet"/>
      <w:lvlText w:val=""/>
      <w:lvlJc w:val="left"/>
      <w:pPr>
        <w:ind w:left="3807" w:hanging="360"/>
      </w:pPr>
      <w:rPr>
        <w:rFonts w:ascii="Symbol" w:hAnsi="Symbol" w:hint="default"/>
      </w:rPr>
    </w:lvl>
    <w:lvl w:ilvl="4" w:tplc="04090003">
      <w:start w:val="1"/>
      <w:numFmt w:val="bullet"/>
      <w:lvlText w:val="o"/>
      <w:lvlJc w:val="left"/>
      <w:pPr>
        <w:ind w:left="4527" w:hanging="360"/>
      </w:pPr>
      <w:rPr>
        <w:rFonts w:ascii="Courier New" w:hAnsi="Courier New" w:cs="Courier New" w:hint="default"/>
      </w:rPr>
    </w:lvl>
    <w:lvl w:ilvl="5" w:tplc="04090005">
      <w:start w:val="1"/>
      <w:numFmt w:val="bullet"/>
      <w:lvlText w:val=""/>
      <w:lvlJc w:val="left"/>
      <w:pPr>
        <w:ind w:left="5247" w:hanging="360"/>
      </w:pPr>
      <w:rPr>
        <w:rFonts w:ascii="Wingdings" w:hAnsi="Wingdings" w:hint="default"/>
      </w:rPr>
    </w:lvl>
    <w:lvl w:ilvl="6" w:tplc="04090001">
      <w:start w:val="1"/>
      <w:numFmt w:val="bullet"/>
      <w:lvlText w:val=""/>
      <w:lvlJc w:val="left"/>
      <w:pPr>
        <w:ind w:left="5967" w:hanging="360"/>
      </w:pPr>
      <w:rPr>
        <w:rFonts w:ascii="Symbol" w:hAnsi="Symbol" w:hint="default"/>
      </w:rPr>
    </w:lvl>
    <w:lvl w:ilvl="7" w:tplc="04090003">
      <w:start w:val="1"/>
      <w:numFmt w:val="bullet"/>
      <w:lvlText w:val="o"/>
      <w:lvlJc w:val="left"/>
      <w:pPr>
        <w:ind w:left="6687" w:hanging="360"/>
      </w:pPr>
      <w:rPr>
        <w:rFonts w:ascii="Courier New" w:hAnsi="Courier New" w:cs="Courier New" w:hint="default"/>
      </w:rPr>
    </w:lvl>
    <w:lvl w:ilvl="8" w:tplc="04090005">
      <w:start w:val="1"/>
      <w:numFmt w:val="bullet"/>
      <w:lvlText w:val=""/>
      <w:lvlJc w:val="left"/>
      <w:pPr>
        <w:ind w:left="7407" w:hanging="360"/>
      </w:pPr>
      <w:rPr>
        <w:rFonts w:ascii="Wingdings" w:hAnsi="Wingdings" w:hint="default"/>
      </w:rPr>
    </w:lvl>
  </w:abstractNum>
  <w:abstractNum w:abstractNumId="17" w15:restartNumberingAfterBreak="0">
    <w:nsid w:val="368B2E7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643"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FCA6252"/>
    <w:multiLevelType w:val="hybridMultilevel"/>
    <w:tmpl w:val="3FE494B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9" w15:restartNumberingAfterBreak="0">
    <w:nsid w:val="49800832"/>
    <w:multiLevelType w:val="hybridMultilevel"/>
    <w:tmpl w:val="2F3697C4"/>
    <w:lvl w:ilvl="0" w:tplc="E2CE9934">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9B4404D"/>
    <w:multiLevelType w:val="hybridMultilevel"/>
    <w:tmpl w:val="1CAC49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476061"/>
    <w:multiLevelType w:val="hybridMultilevel"/>
    <w:tmpl w:val="83280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110B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B60C5A"/>
    <w:multiLevelType w:val="hybridMultilevel"/>
    <w:tmpl w:val="63F63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4D0DE7"/>
    <w:multiLevelType w:val="hybridMultilevel"/>
    <w:tmpl w:val="59905B3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F4A70E1"/>
    <w:multiLevelType w:val="hybridMultilevel"/>
    <w:tmpl w:val="7464993C"/>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15C5764"/>
    <w:multiLevelType w:val="hybridMultilevel"/>
    <w:tmpl w:val="D3200FA8"/>
    <w:lvl w:ilvl="0" w:tplc="04090005">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17F03EC"/>
    <w:multiLevelType w:val="multilevel"/>
    <w:tmpl w:val="CC1A9DAC"/>
    <w:lvl w:ilvl="0">
      <w:start w:val="1"/>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cs="Arial" w:hint="default"/>
        <w:b/>
        <w:i w:val="0"/>
        <w:sz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617F1BCD"/>
    <w:multiLevelType w:val="hybridMultilevel"/>
    <w:tmpl w:val="8D4C41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814392"/>
    <w:multiLevelType w:val="hybridMultilevel"/>
    <w:tmpl w:val="130AADD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0" w15:restartNumberingAfterBreak="0">
    <w:nsid w:val="6848583C"/>
    <w:multiLevelType w:val="hybridMultilevel"/>
    <w:tmpl w:val="95E04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7B0222"/>
    <w:multiLevelType w:val="hybridMultilevel"/>
    <w:tmpl w:val="5A3C47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D924F64"/>
    <w:multiLevelType w:val="hybridMultilevel"/>
    <w:tmpl w:val="EEAC014E"/>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E8C3643"/>
    <w:multiLevelType w:val="hybridMultilevel"/>
    <w:tmpl w:val="4DD689A4"/>
    <w:lvl w:ilvl="0" w:tplc="00FE908C">
      <w:start w:val="1"/>
      <w:numFmt w:val="lowerRoman"/>
      <w:lvlText w:val="%1."/>
      <w:lvlJc w:val="righ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CD5B60"/>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6FB3D67"/>
    <w:multiLevelType w:val="hybridMultilevel"/>
    <w:tmpl w:val="BCA6A5E8"/>
    <w:lvl w:ilvl="0" w:tplc="04090001">
      <w:start w:val="1"/>
      <w:numFmt w:val="bullet"/>
      <w:lvlText w:val=""/>
      <w:lvlJc w:val="left"/>
      <w:pPr>
        <w:ind w:left="720" w:hanging="360"/>
      </w:pPr>
      <w:rPr>
        <w:rFonts w:ascii="Symbol" w:hAnsi="Symbol" w:hint="default"/>
        <w:color w:val="000000" w:themeColor="text1"/>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6" w15:restartNumberingAfterBreak="0">
    <w:nsid w:val="7DBD0F3C"/>
    <w:multiLevelType w:val="hybridMultilevel"/>
    <w:tmpl w:val="7772D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5"/>
  </w:num>
  <w:num w:numId="3">
    <w:abstractNumId w:val="34"/>
  </w:num>
  <w:num w:numId="4">
    <w:abstractNumId w:val="14"/>
  </w:num>
  <w:num w:numId="5">
    <w:abstractNumId w:val="10"/>
  </w:num>
  <w:num w:numId="6">
    <w:abstractNumId w:val="24"/>
  </w:num>
  <w:num w:numId="7">
    <w:abstractNumId w:val="1"/>
  </w:num>
  <w:num w:numId="8">
    <w:abstractNumId w:val="19"/>
  </w:num>
  <w:num w:numId="9">
    <w:abstractNumId w:val="6"/>
  </w:num>
  <w:num w:numId="10">
    <w:abstractNumId w:val="13"/>
  </w:num>
  <w:num w:numId="11">
    <w:abstractNumId w:val="4"/>
  </w:num>
  <w:num w:numId="12">
    <w:abstractNumId w:val="30"/>
  </w:num>
  <w:num w:numId="13">
    <w:abstractNumId w:val="22"/>
  </w:num>
  <w:num w:numId="14">
    <w:abstractNumId w:val="9"/>
  </w:num>
  <w:num w:numId="15">
    <w:abstractNumId w:val="34"/>
  </w:num>
  <w:num w:numId="16">
    <w:abstractNumId w:val="18"/>
  </w:num>
  <w:num w:numId="17">
    <w:abstractNumId w:val="11"/>
  </w:num>
  <w:num w:numId="18">
    <w:abstractNumId w:val="5"/>
  </w:num>
  <w:num w:numId="19">
    <w:abstractNumId w:val="2"/>
  </w:num>
  <w:num w:numId="20">
    <w:abstractNumId w:val="35"/>
  </w:num>
  <w:num w:numId="21">
    <w:abstractNumId w:val="7"/>
  </w:num>
  <w:num w:numId="22">
    <w:abstractNumId w:val="16"/>
  </w:num>
  <w:num w:numId="23">
    <w:abstractNumId w:val="15"/>
  </w:num>
  <w:num w:numId="24">
    <w:abstractNumId w:val="29"/>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lvlOverride w:ilvl="2"/>
    <w:lvlOverride w:ilvl="3"/>
    <w:lvlOverride w:ilvl="4"/>
    <w:lvlOverride w:ilvl="5"/>
    <w:lvlOverride w:ilvl="6"/>
    <w:lvlOverride w:ilvl="7"/>
    <w:lvlOverride w:ilvl="8"/>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28"/>
  </w:num>
  <w:num w:numId="31">
    <w:abstractNumId w:val="21"/>
  </w:num>
  <w:num w:numId="32">
    <w:abstractNumId w:val="12"/>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8"/>
  </w:num>
  <w:num w:numId="36">
    <w:abstractNumId w:val="36"/>
  </w:num>
  <w:num w:numId="37">
    <w:abstractNumId w:val="26"/>
  </w:num>
  <w:num w:numId="38">
    <w:abstractNumId w:val="0"/>
  </w:num>
  <w:num w:numId="39">
    <w:abstractNumId w:val="20"/>
  </w:num>
  <w:num w:numId="40">
    <w:abstractNumId w:val="3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CC7"/>
    <w:rsid w:val="00012216"/>
    <w:rsid w:val="00012351"/>
    <w:rsid w:val="000151F3"/>
    <w:rsid w:val="000153C2"/>
    <w:rsid w:val="000156BE"/>
    <w:rsid w:val="00020F96"/>
    <w:rsid w:val="00021D79"/>
    <w:rsid w:val="00024007"/>
    <w:rsid w:val="00032489"/>
    <w:rsid w:val="0004021F"/>
    <w:rsid w:val="000402D6"/>
    <w:rsid w:val="00043EBB"/>
    <w:rsid w:val="00044384"/>
    <w:rsid w:val="00045F7F"/>
    <w:rsid w:val="00057580"/>
    <w:rsid w:val="000638F9"/>
    <w:rsid w:val="000705D4"/>
    <w:rsid w:val="00071917"/>
    <w:rsid w:val="00072096"/>
    <w:rsid w:val="00075B20"/>
    <w:rsid w:val="0008382E"/>
    <w:rsid w:val="00086A91"/>
    <w:rsid w:val="00092FCD"/>
    <w:rsid w:val="00094A00"/>
    <w:rsid w:val="000972FD"/>
    <w:rsid w:val="000B3429"/>
    <w:rsid w:val="000B3FF4"/>
    <w:rsid w:val="000B56C7"/>
    <w:rsid w:val="000B6573"/>
    <w:rsid w:val="000D079B"/>
    <w:rsid w:val="000D736A"/>
    <w:rsid w:val="000E07FA"/>
    <w:rsid w:val="000E4665"/>
    <w:rsid w:val="000F778C"/>
    <w:rsid w:val="00103DEB"/>
    <w:rsid w:val="001069A2"/>
    <w:rsid w:val="00116516"/>
    <w:rsid w:val="001222C4"/>
    <w:rsid w:val="00125F0C"/>
    <w:rsid w:val="00131CDF"/>
    <w:rsid w:val="0013615D"/>
    <w:rsid w:val="00136BAE"/>
    <w:rsid w:val="00152399"/>
    <w:rsid w:val="00161BBB"/>
    <w:rsid w:val="001653BD"/>
    <w:rsid w:val="00167843"/>
    <w:rsid w:val="00176292"/>
    <w:rsid w:val="00176B18"/>
    <w:rsid w:val="0018482C"/>
    <w:rsid w:val="001921E1"/>
    <w:rsid w:val="001A4DA4"/>
    <w:rsid w:val="001B2D0C"/>
    <w:rsid w:val="001B6178"/>
    <w:rsid w:val="001C0148"/>
    <w:rsid w:val="001C12BC"/>
    <w:rsid w:val="001D1ABD"/>
    <w:rsid w:val="001E0D78"/>
    <w:rsid w:val="001E198B"/>
    <w:rsid w:val="001E3DCC"/>
    <w:rsid w:val="001E6433"/>
    <w:rsid w:val="001F237B"/>
    <w:rsid w:val="001F2AE1"/>
    <w:rsid w:val="001F51CD"/>
    <w:rsid w:val="002110DB"/>
    <w:rsid w:val="00220302"/>
    <w:rsid w:val="00223C1F"/>
    <w:rsid w:val="00224C9B"/>
    <w:rsid w:val="0023096F"/>
    <w:rsid w:val="00232A9E"/>
    <w:rsid w:val="002339B5"/>
    <w:rsid w:val="00235EE7"/>
    <w:rsid w:val="002370F4"/>
    <w:rsid w:val="00240289"/>
    <w:rsid w:val="00245CF3"/>
    <w:rsid w:val="0025660E"/>
    <w:rsid w:val="00263665"/>
    <w:rsid w:val="00275572"/>
    <w:rsid w:val="002809D4"/>
    <w:rsid w:val="00285FB5"/>
    <w:rsid w:val="002876BE"/>
    <w:rsid w:val="002905CE"/>
    <w:rsid w:val="002963AB"/>
    <w:rsid w:val="002B0AB7"/>
    <w:rsid w:val="002B2E75"/>
    <w:rsid w:val="002B7E5C"/>
    <w:rsid w:val="002C51A6"/>
    <w:rsid w:val="002C6D04"/>
    <w:rsid w:val="002C7E5B"/>
    <w:rsid w:val="002E2094"/>
    <w:rsid w:val="002E7867"/>
    <w:rsid w:val="002F2AA4"/>
    <w:rsid w:val="00300BAA"/>
    <w:rsid w:val="00306497"/>
    <w:rsid w:val="00307651"/>
    <w:rsid w:val="003117AB"/>
    <w:rsid w:val="003152B2"/>
    <w:rsid w:val="0032428D"/>
    <w:rsid w:val="00331245"/>
    <w:rsid w:val="0033401F"/>
    <w:rsid w:val="003341D6"/>
    <w:rsid w:val="003372C7"/>
    <w:rsid w:val="003378B7"/>
    <w:rsid w:val="0034190C"/>
    <w:rsid w:val="00342450"/>
    <w:rsid w:val="00346524"/>
    <w:rsid w:val="00351CEE"/>
    <w:rsid w:val="00352D45"/>
    <w:rsid w:val="00362D68"/>
    <w:rsid w:val="00366748"/>
    <w:rsid w:val="00366852"/>
    <w:rsid w:val="003947E9"/>
    <w:rsid w:val="00397F90"/>
    <w:rsid w:val="003A2D52"/>
    <w:rsid w:val="003B2579"/>
    <w:rsid w:val="003B6FBE"/>
    <w:rsid w:val="003B715D"/>
    <w:rsid w:val="003D4094"/>
    <w:rsid w:val="003D7DCE"/>
    <w:rsid w:val="003E1FD8"/>
    <w:rsid w:val="003E7465"/>
    <w:rsid w:val="003F13AF"/>
    <w:rsid w:val="003F2BF9"/>
    <w:rsid w:val="003F3067"/>
    <w:rsid w:val="003F4747"/>
    <w:rsid w:val="003F6905"/>
    <w:rsid w:val="00402FCE"/>
    <w:rsid w:val="00411AEB"/>
    <w:rsid w:val="00417325"/>
    <w:rsid w:val="00421094"/>
    <w:rsid w:val="00421D03"/>
    <w:rsid w:val="004267F7"/>
    <w:rsid w:val="00430B8B"/>
    <w:rsid w:val="0044014E"/>
    <w:rsid w:val="00440979"/>
    <w:rsid w:val="0044460E"/>
    <w:rsid w:val="00445B9D"/>
    <w:rsid w:val="00446E05"/>
    <w:rsid w:val="00450825"/>
    <w:rsid w:val="0045251F"/>
    <w:rsid w:val="004544A6"/>
    <w:rsid w:val="00455E7F"/>
    <w:rsid w:val="004652E6"/>
    <w:rsid w:val="00466D22"/>
    <w:rsid w:val="0046752F"/>
    <w:rsid w:val="00473F38"/>
    <w:rsid w:val="004778F5"/>
    <w:rsid w:val="004805A4"/>
    <w:rsid w:val="00482781"/>
    <w:rsid w:val="00484267"/>
    <w:rsid w:val="00491184"/>
    <w:rsid w:val="00491488"/>
    <w:rsid w:val="00496FF6"/>
    <w:rsid w:val="004A5B50"/>
    <w:rsid w:val="004B1DAF"/>
    <w:rsid w:val="004B4829"/>
    <w:rsid w:val="004B4BFD"/>
    <w:rsid w:val="004C13CA"/>
    <w:rsid w:val="004D0BD2"/>
    <w:rsid w:val="004E215C"/>
    <w:rsid w:val="004F361A"/>
    <w:rsid w:val="004F3FD8"/>
    <w:rsid w:val="005015C7"/>
    <w:rsid w:val="0050418F"/>
    <w:rsid w:val="005113E1"/>
    <w:rsid w:val="00515793"/>
    <w:rsid w:val="00517A1C"/>
    <w:rsid w:val="00524C76"/>
    <w:rsid w:val="00527D96"/>
    <w:rsid w:val="00547434"/>
    <w:rsid w:val="00554CA5"/>
    <w:rsid w:val="00556490"/>
    <w:rsid w:val="00561FAB"/>
    <w:rsid w:val="00563C93"/>
    <w:rsid w:val="005641E4"/>
    <w:rsid w:val="00564243"/>
    <w:rsid w:val="00571C77"/>
    <w:rsid w:val="005748C1"/>
    <w:rsid w:val="0057670E"/>
    <w:rsid w:val="005839AD"/>
    <w:rsid w:val="005867E3"/>
    <w:rsid w:val="005958D0"/>
    <w:rsid w:val="005971AF"/>
    <w:rsid w:val="005A20BD"/>
    <w:rsid w:val="005A2389"/>
    <w:rsid w:val="005A4017"/>
    <w:rsid w:val="005A6665"/>
    <w:rsid w:val="005A6B12"/>
    <w:rsid w:val="005B233E"/>
    <w:rsid w:val="005B7CBF"/>
    <w:rsid w:val="005C260B"/>
    <w:rsid w:val="005C43A9"/>
    <w:rsid w:val="005D6786"/>
    <w:rsid w:val="005D7BAF"/>
    <w:rsid w:val="005F115E"/>
    <w:rsid w:val="005F1CD6"/>
    <w:rsid w:val="005F4F34"/>
    <w:rsid w:val="005F5A9C"/>
    <w:rsid w:val="006078C4"/>
    <w:rsid w:val="00612505"/>
    <w:rsid w:val="0061334C"/>
    <w:rsid w:val="00623BCE"/>
    <w:rsid w:val="00627293"/>
    <w:rsid w:val="00635A22"/>
    <w:rsid w:val="00650E38"/>
    <w:rsid w:val="00651C58"/>
    <w:rsid w:val="006539ED"/>
    <w:rsid w:val="00653B7F"/>
    <w:rsid w:val="006626B6"/>
    <w:rsid w:val="00673741"/>
    <w:rsid w:val="006779E8"/>
    <w:rsid w:val="00682E48"/>
    <w:rsid w:val="00684B2D"/>
    <w:rsid w:val="006A0752"/>
    <w:rsid w:val="006A4116"/>
    <w:rsid w:val="006A4B2D"/>
    <w:rsid w:val="006A4E15"/>
    <w:rsid w:val="006B4B85"/>
    <w:rsid w:val="006C7DA4"/>
    <w:rsid w:val="006C7FFA"/>
    <w:rsid w:val="006E5146"/>
    <w:rsid w:val="00722C2C"/>
    <w:rsid w:val="0072488B"/>
    <w:rsid w:val="00725739"/>
    <w:rsid w:val="0073115B"/>
    <w:rsid w:val="0073502F"/>
    <w:rsid w:val="00741BB8"/>
    <w:rsid w:val="007442D5"/>
    <w:rsid w:val="00753E03"/>
    <w:rsid w:val="00754909"/>
    <w:rsid w:val="007631CE"/>
    <w:rsid w:val="00770B27"/>
    <w:rsid w:val="00771477"/>
    <w:rsid w:val="007718ED"/>
    <w:rsid w:val="00774909"/>
    <w:rsid w:val="007758E4"/>
    <w:rsid w:val="00775A23"/>
    <w:rsid w:val="007820AC"/>
    <w:rsid w:val="0078566A"/>
    <w:rsid w:val="0078598E"/>
    <w:rsid w:val="00791FC2"/>
    <w:rsid w:val="00795A71"/>
    <w:rsid w:val="007B4F56"/>
    <w:rsid w:val="007B538C"/>
    <w:rsid w:val="007B58A4"/>
    <w:rsid w:val="007C669D"/>
    <w:rsid w:val="007C6C37"/>
    <w:rsid w:val="007D076E"/>
    <w:rsid w:val="007D0D50"/>
    <w:rsid w:val="007D21CA"/>
    <w:rsid w:val="007E0C97"/>
    <w:rsid w:val="007E661F"/>
    <w:rsid w:val="007E6BA2"/>
    <w:rsid w:val="007F30AF"/>
    <w:rsid w:val="00803187"/>
    <w:rsid w:val="00806B57"/>
    <w:rsid w:val="00811626"/>
    <w:rsid w:val="0081311B"/>
    <w:rsid w:val="00816976"/>
    <w:rsid w:val="00820C72"/>
    <w:rsid w:val="008243F4"/>
    <w:rsid w:val="00824E8A"/>
    <w:rsid w:val="008349E7"/>
    <w:rsid w:val="00837422"/>
    <w:rsid w:val="00843791"/>
    <w:rsid w:val="00845504"/>
    <w:rsid w:val="00845E04"/>
    <w:rsid w:val="0084691E"/>
    <w:rsid w:val="00850258"/>
    <w:rsid w:val="00856AD0"/>
    <w:rsid w:val="008631D4"/>
    <w:rsid w:val="008676FB"/>
    <w:rsid w:val="008707FE"/>
    <w:rsid w:val="00871D78"/>
    <w:rsid w:val="00873CBE"/>
    <w:rsid w:val="00893F52"/>
    <w:rsid w:val="00897436"/>
    <w:rsid w:val="008A5A62"/>
    <w:rsid w:val="008E471D"/>
    <w:rsid w:val="008E478B"/>
    <w:rsid w:val="0090159D"/>
    <w:rsid w:val="00907B69"/>
    <w:rsid w:val="0093757A"/>
    <w:rsid w:val="00951E3B"/>
    <w:rsid w:val="00952749"/>
    <w:rsid w:val="0095767C"/>
    <w:rsid w:val="00971262"/>
    <w:rsid w:val="009776AD"/>
    <w:rsid w:val="00983A49"/>
    <w:rsid w:val="00983EBA"/>
    <w:rsid w:val="009922D1"/>
    <w:rsid w:val="009A338A"/>
    <w:rsid w:val="009A5B96"/>
    <w:rsid w:val="009B458A"/>
    <w:rsid w:val="009B4BA1"/>
    <w:rsid w:val="009B50E0"/>
    <w:rsid w:val="009B6C32"/>
    <w:rsid w:val="009C5FE8"/>
    <w:rsid w:val="009D3DC1"/>
    <w:rsid w:val="009F0178"/>
    <w:rsid w:val="00A01792"/>
    <w:rsid w:val="00A05350"/>
    <w:rsid w:val="00A132AB"/>
    <w:rsid w:val="00A133C9"/>
    <w:rsid w:val="00A17BCD"/>
    <w:rsid w:val="00A23795"/>
    <w:rsid w:val="00A2654E"/>
    <w:rsid w:val="00A26CAD"/>
    <w:rsid w:val="00A379BA"/>
    <w:rsid w:val="00A418BA"/>
    <w:rsid w:val="00A43C9B"/>
    <w:rsid w:val="00A47215"/>
    <w:rsid w:val="00A4745A"/>
    <w:rsid w:val="00A51128"/>
    <w:rsid w:val="00A51F2B"/>
    <w:rsid w:val="00A5646E"/>
    <w:rsid w:val="00A60CF6"/>
    <w:rsid w:val="00A63E30"/>
    <w:rsid w:val="00A65683"/>
    <w:rsid w:val="00A770EE"/>
    <w:rsid w:val="00A828EF"/>
    <w:rsid w:val="00A82B97"/>
    <w:rsid w:val="00A843A7"/>
    <w:rsid w:val="00A9142F"/>
    <w:rsid w:val="00A92026"/>
    <w:rsid w:val="00AA0CD3"/>
    <w:rsid w:val="00AA2782"/>
    <w:rsid w:val="00AB488A"/>
    <w:rsid w:val="00AC77D4"/>
    <w:rsid w:val="00AD4441"/>
    <w:rsid w:val="00AD4676"/>
    <w:rsid w:val="00AF3415"/>
    <w:rsid w:val="00AF4CC7"/>
    <w:rsid w:val="00AF786F"/>
    <w:rsid w:val="00B13F12"/>
    <w:rsid w:val="00B17BA6"/>
    <w:rsid w:val="00B23445"/>
    <w:rsid w:val="00B2642D"/>
    <w:rsid w:val="00B27672"/>
    <w:rsid w:val="00B27B31"/>
    <w:rsid w:val="00B35687"/>
    <w:rsid w:val="00B35C2B"/>
    <w:rsid w:val="00B436FA"/>
    <w:rsid w:val="00B47379"/>
    <w:rsid w:val="00B5251E"/>
    <w:rsid w:val="00B52C8D"/>
    <w:rsid w:val="00B60097"/>
    <w:rsid w:val="00B60C7A"/>
    <w:rsid w:val="00B636DE"/>
    <w:rsid w:val="00B67497"/>
    <w:rsid w:val="00B7277C"/>
    <w:rsid w:val="00B75C09"/>
    <w:rsid w:val="00B76EA6"/>
    <w:rsid w:val="00B8554A"/>
    <w:rsid w:val="00B924AF"/>
    <w:rsid w:val="00B94932"/>
    <w:rsid w:val="00B963B2"/>
    <w:rsid w:val="00BA0BE9"/>
    <w:rsid w:val="00BA14F1"/>
    <w:rsid w:val="00BA2538"/>
    <w:rsid w:val="00BA2D50"/>
    <w:rsid w:val="00BA71C9"/>
    <w:rsid w:val="00BB2BA0"/>
    <w:rsid w:val="00BD1A57"/>
    <w:rsid w:val="00BD7863"/>
    <w:rsid w:val="00BF3CAC"/>
    <w:rsid w:val="00C010D6"/>
    <w:rsid w:val="00C02133"/>
    <w:rsid w:val="00C03484"/>
    <w:rsid w:val="00C150D3"/>
    <w:rsid w:val="00C15B05"/>
    <w:rsid w:val="00C16F2D"/>
    <w:rsid w:val="00C220AF"/>
    <w:rsid w:val="00C25609"/>
    <w:rsid w:val="00C31409"/>
    <w:rsid w:val="00C35F82"/>
    <w:rsid w:val="00C4495C"/>
    <w:rsid w:val="00C45F63"/>
    <w:rsid w:val="00C477D9"/>
    <w:rsid w:val="00C504BC"/>
    <w:rsid w:val="00C54847"/>
    <w:rsid w:val="00C57912"/>
    <w:rsid w:val="00C606EE"/>
    <w:rsid w:val="00C653E6"/>
    <w:rsid w:val="00C67D15"/>
    <w:rsid w:val="00C82871"/>
    <w:rsid w:val="00C909AF"/>
    <w:rsid w:val="00C91900"/>
    <w:rsid w:val="00C95457"/>
    <w:rsid w:val="00CA0179"/>
    <w:rsid w:val="00CA503F"/>
    <w:rsid w:val="00CD4CE7"/>
    <w:rsid w:val="00CD7218"/>
    <w:rsid w:val="00CE35B7"/>
    <w:rsid w:val="00CE79D6"/>
    <w:rsid w:val="00CF165A"/>
    <w:rsid w:val="00CF2ABB"/>
    <w:rsid w:val="00CF686E"/>
    <w:rsid w:val="00D027E7"/>
    <w:rsid w:val="00D03381"/>
    <w:rsid w:val="00D10A4F"/>
    <w:rsid w:val="00D12DAC"/>
    <w:rsid w:val="00D13A85"/>
    <w:rsid w:val="00D14093"/>
    <w:rsid w:val="00D15534"/>
    <w:rsid w:val="00D16566"/>
    <w:rsid w:val="00D170B8"/>
    <w:rsid w:val="00D236A0"/>
    <w:rsid w:val="00D37B2F"/>
    <w:rsid w:val="00D40B23"/>
    <w:rsid w:val="00D418CC"/>
    <w:rsid w:val="00D479BC"/>
    <w:rsid w:val="00D54954"/>
    <w:rsid w:val="00D734A9"/>
    <w:rsid w:val="00D80E4E"/>
    <w:rsid w:val="00D80E6A"/>
    <w:rsid w:val="00D810F8"/>
    <w:rsid w:val="00D8224B"/>
    <w:rsid w:val="00D82A2F"/>
    <w:rsid w:val="00D93177"/>
    <w:rsid w:val="00D94470"/>
    <w:rsid w:val="00D9454E"/>
    <w:rsid w:val="00D971DC"/>
    <w:rsid w:val="00DA0053"/>
    <w:rsid w:val="00DA3C27"/>
    <w:rsid w:val="00DA519F"/>
    <w:rsid w:val="00DA5E90"/>
    <w:rsid w:val="00DB1B4B"/>
    <w:rsid w:val="00DB7A3D"/>
    <w:rsid w:val="00DC0BC0"/>
    <w:rsid w:val="00DC530A"/>
    <w:rsid w:val="00DD4F6C"/>
    <w:rsid w:val="00DE0793"/>
    <w:rsid w:val="00DE2BE4"/>
    <w:rsid w:val="00DF1EB8"/>
    <w:rsid w:val="00DF4880"/>
    <w:rsid w:val="00DF6E80"/>
    <w:rsid w:val="00E036A6"/>
    <w:rsid w:val="00E04733"/>
    <w:rsid w:val="00E115FF"/>
    <w:rsid w:val="00E12736"/>
    <w:rsid w:val="00E209FB"/>
    <w:rsid w:val="00E25089"/>
    <w:rsid w:val="00E3103E"/>
    <w:rsid w:val="00E32484"/>
    <w:rsid w:val="00E35242"/>
    <w:rsid w:val="00E40720"/>
    <w:rsid w:val="00E6652C"/>
    <w:rsid w:val="00E66F43"/>
    <w:rsid w:val="00E678C7"/>
    <w:rsid w:val="00E73022"/>
    <w:rsid w:val="00E73F49"/>
    <w:rsid w:val="00E82CAA"/>
    <w:rsid w:val="00E86263"/>
    <w:rsid w:val="00E92BF1"/>
    <w:rsid w:val="00E92F78"/>
    <w:rsid w:val="00EA3A64"/>
    <w:rsid w:val="00EA4767"/>
    <w:rsid w:val="00EA5497"/>
    <w:rsid w:val="00EB1865"/>
    <w:rsid w:val="00EB2CCE"/>
    <w:rsid w:val="00EB3BD1"/>
    <w:rsid w:val="00EB760C"/>
    <w:rsid w:val="00EC261C"/>
    <w:rsid w:val="00EE3A5C"/>
    <w:rsid w:val="00EE4EF9"/>
    <w:rsid w:val="00EE6252"/>
    <w:rsid w:val="00EF008C"/>
    <w:rsid w:val="00EF7E0F"/>
    <w:rsid w:val="00F164A4"/>
    <w:rsid w:val="00F176DB"/>
    <w:rsid w:val="00F17849"/>
    <w:rsid w:val="00F24230"/>
    <w:rsid w:val="00F3020E"/>
    <w:rsid w:val="00F316CC"/>
    <w:rsid w:val="00F34F22"/>
    <w:rsid w:val="00F36509"/>
    <w:rsid w:val="00F36DE1"/>
    <w:rsid w:val="00F37556"/>
    <w:rsid w:val="00F40BC0"/>
    <w:rsid w:val="00F46E08"/>
    <w:rsid w:val="00F513CA"/>
    <w:rsid w:val="00F522F1"/>
    <w:rsid w:val="00F626FA"/>
    <w:rsid w:val="00F6656C"/>
    <w:rsid w:val="00F6731B"/>
    <w:rsid w:val="00F73837"/>
    <w:rsid w:val="00F816B4"/>
    <w:rsid w:val="00F8210D"/>
    <w:rsid w:val="00F93EB4"/>
    <w:rsid w:val="00F9740B"/>
    <w:rsid w:val="00FA0B95"/>
    <w:rsid w:val="00FA5AE8"/>
    <w:rsid w:val="00FC1B04"/>
    <w:rsid w:val="00FC4C93"/>
    <w:rsid w:val="00FC7042"/>
    <w:rsid w:val="00FC7BA3"/>
    <w:rsid w:val="00FD0780"/>
    <w:rsid w:val="00FD2092"/>
    <w:rsid w:val="00FD4A7D"/>
    <w:rsid w:val="00FE7B50"/>
    <w:rsid w:val="00FF00C7"/>
    <w:rsid w:val="00FF3721"/>
    <w:rsid w:val="00FF3DA1"/>
    <w:rsid w:val="00FF4DB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157C88"/>
  <w15:docId w15:val="{4695BB2F-989C-4833-A06C-379C85BE0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2B97"/>
    <w:pPr>
      <w:jc w:val="both"/>
    </w:pPr>
    <w:rPr>
      <w:rFonts w:ascii="Arial" w:hAnsi="Arial"/>
      <w:szCs w:val="24"/>
      <w:lang w:val="en-GB" w:eastAsia="en-US"/>
    </w:rPr>
  </w:style>
  <w:style w:type="paragraph" w:styleId="Heading1">
    <w:name w:val="heading 1"/>
    <w:basedOn w:val="Normal"/>
    <w:next w:val="Normal"/>
    <w:link w:val="Heading1Char"/>
    <w:qFormat/>
    <w:pPr>
      <w:keepNext/>
      <w:jc w:val="center"/>
      <w:outlineLvl w:val="0"/>
    </w:pPr>
    <w:rPr>
      <w:b/>
      <w:bCs/>
    </w:rPr>
  </w:style>
  <w:style w:type="paragraph" w:styleId="Heading2">
    <w:name w:val="heading 2"/>
    <w:basedOn w:val="Normal"/>
    <w:next w:val="Normal"/>
    <w:qFormat/>
    <w:pPr>
      <w:keepNext/>
      <w:outlineLvl w:val="1"/>
    </w:pPr>
    <w:rPr>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ind w:left="720"/>
    </w:pPr>
    <w:rPr>
      <w:rFonts w:cs="Arial"/>
      <w:szCs w:val="20"/>
      <w:lang w:val="en-US"/>
    </w:rPr>
  </w:style>
  <w:style w:type="paragraph" w:styleId="Footer">
    <w:name w:val="footer"/>
    <w:basedOn w:val="Normal"/>
    <w:link w:val="FooterChar"/>
    <w:pPr>
      <w:tabs>
        <w:tab w:val="center" w:pos="4153"/>
        <w:tab w:val="right" w:pos="8306"/>
      </w:tabs>
    </w:pPr>
  </w:style>
  <w:style w:type="paragraph" w:styleId="CommentText">
    <w:name w:val="annotation text"/>
    <w:basedOn w:val="Normal"/>
    <w:semiHidden/>
    <w:rPr>
      <w:szCs w:val="20"/>
    </w:rPr>
  </w:style>
  <w:style w:type="paragraph" w:customStyle="1" w:styleId="Para">
    <w:name w:val="Par(a)"/>
    <w:basedOn w:val="Normal"/>
    <w:pPr>
      <w:spacing w:after="240"/>
      <w:ind w:left="1560" w:hanging="539"/>
    </w:pPr>
    <w:rPr>
      <w:szCs w:val="20"/>
    </w:rPr>
  </w:style>
  <w:style w:type="paragraph" w:styleId="BlockText">
    <w:name w:val="Block Text"/>
    <w:basedOn w:val="Normal"/>
    <w:pPr>
      <w:ind w:left="1080" w:right="278"/>
    </w:pPr>
    <w:rPr>
      <w:rFonts w:cs="Arial"/>
      <w:i/>
      <w:iCs/>
      <w:snapToGrid w:val="0"/>
    </w:rPr>
  </w:style>
  <w:style w:type="paragraph" w:styleId="BodyTextIndent3">
    <w:name w:val="Body Text Indent 3"/>
    <w:basedOn w:val="Normal"/>
    <w:pPr>
      <w:ind w:left="360" w:hanging="360"/>
    </w:pPr>
    <w:rPr>
      <w:sz w:val="24"/>
      <w:szCs w:val="20"/>
    </w:rPr>
  </w:style>
  <w:style w:type="paragraph" w:styleId="BodyText2">
    <w:name w:val="Body Text 2"/>
    <w:basedOn w:val="Normal"/>
    <w:pPr>
      <w:spacing w:after="120" w:line="480" w:lineRule="auto"/>
    </w:pPr>
  </w:style>
  <w:style w:type="paragraph" w:styleId="BalloonText">
    <w:name w:val="Balloon Text"/>
    <w:basedOn w:val="Normal"/>
    <w:semiHidden/>
    <w:rsid w:val="00C15B05"/>
    <w:rPr>
      <w:rFonts w:ascii="Tahoma" w:hAnsi="Tahoma" w:cs="Tahoma"/>
      <w:sz w:val="16"/>
      <w:szCs w:val="16"/>
    </w:rPr>
  </w:style>
  <w:style w:type="paragraph" w:styleId="DocumentMap">
    <w:name w:val="Document Map"/>
    <w:basedOn w:val="Normal"/>
    <w:semiHidden/>
    <w:rsid w:val="00F93EB4"/>
    <w:pPr>
      <w:shd w:val="clear" w:color="auto" w:fill="000080"/>
    </w:pPr>
    <w:rPr>
      <w:rFonts w:ascii="Tahoma" w:hAnsi="Tahoma" w:cs="Tahoma"/>
      <w:szCs w:val="20"/>
    </w:rPr>
  </w:style>
  <w:style w:type="table" w:styleId="TableGrid">
    <w:name w:val="Table Grid"/>
    <w:basedOn w:val="TableNormal"/>
    <w:uiPriority w:val="39"/>
    <w:rsid w:val="002203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
    <w:name w:val="Char1"/>
    <w:basedOn w:val="Normal"/>
    <w:next w:val="Normal"/>
    <w:autoRedefine/>
    <w:semiHidden/>
    <w:rsid w:val="00116516"/>
    <w:pPr>
      <w:spacing w:after="160" w:line="240" w:lineRule="exact"/>
      <w:jc w:val="left"/>
    </w:pPr>
    <w:rPr>
      <w:rFonts w:ascii="Tahoma" w:eastAsia="MS Mincho" w:hAnsi="Tahoma"/>
      <w:sz w:val="18"/>
      <w:szCs w:val="20"/>
      <w:lang w:val="en-AU" w:eastAsia="ja-JP"/>
    </w:rPr>
  </w:style>
  <w:style w:type="character" w:styleId="Hyperlink">
    <w:name w:val="Hyperlink"/>
    <w:rsid w:val="006E5146"/>
    <w:rPr>
      <w:color w:val="0000FF"/>
      <w:u w:val="single"/>
    </w:rPr>
  </w:style>
  <w:style w:type="character" w:customStyle="1" w:styleId="FooterChar">
    <w:name w:val="Footer Char"/>
    <w:link w:val="Footer"/>
    <w:rsid w:val="00E35242"/>
    <w:rPr>
      <w:rFonts w:ascii="Arial" w:hAnsi="Arial"/>
      <w:szCs w:val="24"/>
      <w:lang w:val="en-GB" w:eastAsia="en-US"/>
    </w:rPr>
  </w:style>
  <w:style w:type="paragraph" w:styleId="ListParagraph">
    <w:name w:val="List Paragraph"/>
    <w:basedOn w:val="Normal"/>
    <w:uiPriority w:val="34"/>
    <w:qFormat/>
    <w:rsid w:val="00235EE7"/>
    <w:pPr>
      <w:ind w:left="720"/>
      <w:contextualSpacing/>
    </w:pPr>
  </w:style>
  <w:style w:type="character" w:styleId="Strong">
    <w:name w:val="Strong"/>
    <w:basedOn w:val="DefaultParagraphFont"/>
    <w:uiPriority w:val="22"/>
    <w:qFormat/>
    <w:rsid w:val="00B8554A"/>
    <w:rPr>
      <w:b/>
      <w:bCs/>
    </w:rPr>
  </w:style>
  <w:style w:type="paragraph" w:customStyle="1" w:styleId="CM97">
    <w:name w:val="CM97"/>
    <w:rsid w:val="0044014E"/>
    <w:pPr>
      <w:widowControl w:val="0"/>
      <w:suppressAutoHyphens/>
      <w:autoSpaceDE w:val="0"/>
    </w:pPr>
    <w:rPr>
      <w:rFonts w:eastAsia="DejaVu Sans" w:cs="DejaVu Sans"/>
      <w:sz w:val="24"/>
      <w:szCs w:val="24"/>
      <w:lang w:eastAsia="hi-IN" w:bidi="hi-IN"/>
    </w:rPr>
  </w:style>
  <w:style w:type="table" w:customStyle="1" w:styleId="TableGrid1">
    <w:name w:val="Table Grid1"/>
    <w:basedOn w:val="TableNormal"/>
    <w:next w:val="TableGrid"/>
    <w:uiPriority w:val="39"/>
    <w:rsid w:val="00176B18"/>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5C43A9"/>
    <w:pPr>
      <w:jc w:val="center"/>
    </w:pPr>
    <w:rPr>
      <w:b/>
      <w:sz w:val="22"/>
      <w:szCs w:val="20"/>
      <w:lang w:val="en-ZA"/>
    </w:rPr>
  </w:style>
  <w:style w:type="character" w:customStyle="1" w:styleId="SubtitleChar">
    <w:name w:val="Subtitle Char"/>
    <w:basedOn w:val="DefaultParagraphFont"/>
    <w:link w:val="Subtitle"/>
    <w:rsid w:val="005C43A9"/>
    <w:rPr>
      <w:rFonts w:ascii="Arial" w:hAnsi="Arial"/>
      <w:b/>
      <w:sz w:val="22"/>
      <w:lang w:eastAsia="en-US"/>
    </w:rPr>
  </w:style>
  <w:style w:type="character" w:customStyle="1" w:styleId="Heading1Char">
    <w:name w:val="Heading 1 Char"/>
    <w:basedOn w:val="DefaultParagraphFont"/>
    <w:link w:val="Heading1"/>
    <w:rsid w:val="00EC261C"/>
    <w:rPr>
      <w:rFonts w:ascii="Arial" w:hAnsi="Arial"/>
      <w:b/>
      <w:bCs/>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366835">
      <w:bodyDiv w:val="1"/>
      <w:marLeft w:val="0"/>
      <w:marRight w:val="0"/>
      <w:marTop w:val="0"/>
      <w:marBottom w:val="0"/>
      <w:divBdr>
        <w:top w:val="none" w:sz="0" w:space="0" w:color="auto"/>
        <w:left w:val="none" w:sz="0" w:space="0" w:color="auto"/>
        <w:bottom w:val="none" w:sz="0" w:space="0" w:color="auto"/>
        <w:right w:val="none" w:sz="0" w:space="0" w:color="auto"/>
      </w:divBdr>
    </w:div>
    <w:div w:id="233468686">
      <w:bodyDiv w:val="1"/>
      <w:marLeft w:val="0"/>
      <w:marRight w:val="0"/>
      <w:marTop w:val="0"/>
      <w:marBottom w:val="0"/>
      <w:divBdr>
        <w:top w:val="none" w:sz="0" w:space="0" w:color="auto"/>
        <w:left w:val="none" w:sz="0" w:space="0" w:color="auto"/>
        <w:bottom w:val="none" w:sz="0" w:space="0" w:color="auto"/>
        <w:right w:val="none" w:sz="0" w:space="0" w:color="auto"/>
      </w:divBdr>
    </w:div>
    <w:div w:id="253903806">
      <w:bodyDiv w:val="1"/>
      <w:marLeft w:val="0"/>
      <w:marRight w:val="0"/>
      <w:marTop w:val="0"/>
      <w:marBottom w:val="0"/>
      <w:divBdr>
        <w:top w:val="none" w:sz="0" w:space="0" w:color="auto"/>
        <w:left w:val="none" w:sz="0" w:space="0" w:color="auto"/>
        <w:bottom w:val="none" w:sz="0" w:space="0" w:color="auto"/>
        <w:right w:val="none" w:sz="0" w:space="0" w:color="auto"/>
      </w:divBdr>
    </w:div>
    <w:div w:id="308822422">
      <w:bodyDiv w:val="1"/>
      <w:marLeft w:val="0"/>
      <w:marRight w:val="0"/>
      <w:marTop w:val="0"/>
      <w:marBottom w:val="0"/>
      <w:divBdr>
        <w:top w:val="none" w:sz="0" w:space="0" w:color="auto"/>
        <w:left w:val="none" w:sz="0" w:space="0" w:color="auto"/>
        <w:bottom w:val="none" w:sz="0" w:space="0" w:color="auto"/>
        <w:right w:val="none" w:sz="0" w:space="0" w:color="auto"/>
      </w:divBdr>
    </w:div>
    <w:div w:id="664628738">
      <w:bodyDiv w:val="1"/>
      <w:marLeft w:val="0"/>
      <w:marRight w:val="0"/>
      <w:marTop w:val="0"/>
      <w:marBottom w:val="0"/>
      <w:divBdr>
        <w:top w:val="none" w:sz="0" w:space="0" w:color="auto"/>
        <w:left w:val="none" w:sz="0" w:space="0" w:color="auto"/>
        <w:bottom w:val="none" w:sz="0" w:space="0" w:color="auto"/>
        <w:right w:val="none" w:sz="0" w:space="0" w:color="auto"/>
      </w:divBdr>
    </w:div>
    <w:div w:id="866680090">
      <w:bodyDiv w:val="1"/>
      <w:marLeft w:val="0"/>
      <w:marRight w:val="0"/>
      <w:marTop w:val="0"/>
      <w:marBottom w:val="0"/>
      <w:divBdr>
        <w:top w:val="none" w:sz="0" w:space="0" w:color="auto"/>
        <w:left w:val="none" w:sz="0" w:space="0" w:color="auto"/>
        <w:bottom w:val="none" w:sz="0" w:space="0" w:color="auto"/>
        <w:right w:val="none" w:sz="0" w:space="0" w:color="auto"/>
      </w:divBdr>
    </w:div>
    <w:div w:id="980426492">
      <w:bodyDiv w:val="1"/>
      <w:marLeft w:val="0"/>
      <w:marRight w:val="0"/>
      <w:marTop w:val="0"/>
      <w:marBottom w:val="0"/>
      <w:divBdr>
        <w:top w:val="none" w:sz="0" w:space="0" w:color="auto"/>
        <w:left w:val="none" w:sz="0" w:space="0" w:color="auto"/>
        <w:bottom w:val="none" w:sz="0" w:space="0" w:color="auto"/>
        <w:right w:val="none" w:sz="0" w:space="0" w:color="auto"/>
      </w:divBdr>
    </w:div>
    <w:div w:id="1014185950">
      <w:bodyDiv w:val="1"/>
      <w:marLeft w:val="0"/>
      <w:marRight w:val="0"/>
      <w:marTop w:val="0"/>
      <w:marBottom w:val="0"/>
      <w:divBdr>
        <w:top w:val="none" w:sz="0" w:space="0" w:color="auto"/>
        <w:left w:val="none" w:sz="0" w:space="0" w:color="auto"/>
        <w:bottom w:val="none" w:sz="0" w:space="0" w:color="auto"/>
        <w:right w:val="none" w:sz="0" w:space="0" w:color="auto"/>
      </w:divBdr>
    </w:div>
    <w:div w:id="1116825785">
      <w:bodyDiv w:val="1"/>
      <w:marLeft w:val="0"/>
      <w:marRight w:val="0"/>
      <w:marTop w:val="0"/>
      <w:marBottom w:val="0"/>
      <w:divBdr>
        <w:top w:val="none" w:sz="0" w:space="0" w:color="auto"/>
        <w:left w:val="none" w:sz="0" w:space="0" w:color="auto"/>
        <w:bottom w:val="none" w:sz="0" w:space="0" w:color="auto"/>
        <w:right w:val="none" w:sz="0" w:space="0" w:color="auto"/>
      </w:divBdr>
    </w:div>
    <w:div w:id="1219971826">
      <w:bodyDiv w:val="1"/>
      <w:marLeft w:val="0"/>
      <w:marRight w:val="0"/>
      <w:marTop w:val="0"/>
      <w:marBottom w:val="0"/>
      <w:divBdr>
        <w:top w:val="none" w:sz="0" w:space="0" w:color="auto"/>
        <w:left w:val="none" w:sz="0" w:space="0" w:color="auto"/>
        <w:bottom w:val="none" w:sz="0" w:space="0" w:color="auto"/>
        <w:right w:val="none" w:sz="0" w:space="0" w:color="auto"/>
      </w:divBdr>
    </w:div>
    <w:div w:id="1256476743">
      <w:bodyDiv w:val="1"/>
      <w:marLeft w:val="0"/>
      <w:marRight w:val="0"/>
      <w:marTop w:val="0"/>
      <w:marBottom w:val="0"/>
      <w:divBdr>
        <w:top w:val="none" w:sz="0" w:space="0" w:color="auto"/>
        <w:left w:val="none" w:sz="0" w:space="0" w:color="auto"/>
        <w:bottom w:val="none" w:sz="0" w:space="0" w:color="auto"/>
        <w:right w:val="none" w:sz="0" w:space="0" w:color="auto"/>
      </w:divBdr>
    </w:div>
    <w:div w:id="1350260667">
      <w:bodyDiv w:val="1"/>
      <w:marLeft w:val="0"/>
      <w:marRight w:val="0"/>
      <w:marTop w:val="0"/>
      <w:marBottom w:val="0"/>
      <w:divBdr>
        <w:top w:val="none" w:sz="0" w:space="0" w:color="auto"/>
        <w:left w:val="none" w:sz="0" w:space="0" w:color="auto"/>
        <w:bottom w:val="none" w:sz="0" w:space="0" w:color="auto"/>
        <w:right w:val="none" w:sz="0" w:space="0" w:color="auto"/>
      </w:divBdr>
    </w:div>
    <w:div w:id="1417751043">
      <w:bodyDiv w:val="1"/>
      <w:marLeft w:val="0"/>
      <w:marRight w:val="0"/>
      <w:marTop w:val="0"/>
      <w:marBottom w:val="0"/>
      <w:divBdr>
        <w:top w:val="none" w:sz="0" w:space="0" w:color="auto"/>
        <w:left w:val="none" w:sz="0" w:space="0" w:color="auto"/>
        <w:bottom w:val="none" w:sz="0" w:space="0" w:color="auto"/>
        <w:right w:val="none" w:sz="0" w:space="0" w:color="auto"/>
      </w:divBdr>
      <w:divsChild>
        <w:div w:id="390736367">
          <w:marLeft w:val="0"/>
          <w:marRight w:val="0"/>
          <w:marTop w:val="0"/>
          <w:marBottom w:val="0"/>
          <w:divBdr>
            <w:top w:val="none" w:sz="0" w:space="0" w:color="auto"/>
            <w:left w:val="none" w:sz="0" w:space="0" w:color="auto"/>
            <w:bottom w:val="none" w:sz="0" w:space="0" w:color="auto"/>
            <w:right w:val="none" w:sz="0" w:space="0" w:color="auto"/>
          </w:divBdr>
          <w:divsChild>
            <w:div w:id="1118111942">
              <w:marLeft w:val="0"/>
              <w:marRight w:val="0"/>
              <w:marTop w:val="0"/>
              <w:marBottom w:val="0"/>
              <w:divBdr>
                <w:top w:val="none" w:sz="0" w:space="0" w:color="auto"/>
                <w:left w:val="none" w:sz="0" w:space="0" w:color="auto"/>
                <w:bottom w:val="none" w:sz="0" w:space="0" w:color="auto"/>
                <w:right w:val="none" w:sz="0" w:space="0" w:color="auto"/>
              </w:divBdr>
              <w:divsChild>
                <w:div w:id="1630284571">
                  <w:marLeft w:val="0"/>
                  <w:marRight w:val="0"/>
                  <w:marTop w:val="0"/>
                  <w:marBottom w:val="0"/>
                  <w:divBdr>
                    <w:top w:val="none" w:sz="0" w:space="0" w:color="auto"/>
                    <w:left w:val="none" w:sz="0" w:space="0" w:color="auto"/>
                    <w:bottom w:val="none" w:sz="0" w:space="0" w:color="auto"/>
                    <w:right w:val="none" w:sz="0" w:space="0" w:color="auto"/>
                  </w:divBdr>
                  <w:divsChild>
                    <w:div w:id="1256286154">
                      <w:marLeft w:val="0"/>
                      <w:marRight w:val="0"/>
                      <w:marTop w:val="0"/>
                      <w:marBottom w:val="0"/>
                      <w:divBdr>
                        <w:top w:val="none" w:sz="0" w:space="0" w:color="auto"/>
                        <w:left w:val="none" w:sz="0" w:space="0" w:color="auto"/>
                        <w:bottom w:val="none" w:sz="0" w:space="0" w:color="auto"/>
                        <w:right w:val="none" w:sz="0" w:space="0" w:color="auto"/>
                      </w:divBdr>
                      <w:divsChild>
                        <w:div w:id="116921474">
                          <w:marLeft w:val="0"/>
                          <w:marRight w:val="0"/>
                          <w:marTop w:val="0"/>
                          <w:marBottom w:val="0"/>
                          <w:divBdr>
                            <w:top w:val="none" w:sz="0" w:space="0" w:color="auto"/>
                            <w:left w:val="none" w:sz="0" w:space="0" w:color="auto"/>
                            <w:bottom w:val="none" w:sz="0" w:space="0" w:color="auto"/>
                            <w:right w:val="none" w:sz="0" w:space="0" w:color="auto"/>
                          </w:divBdr>
                          <w:divsChild>
                            <w:div w:id="1507478530">
                              <w:marLeft w:val="0"/>
                              <w:marRight w:val="0"/>
                              <w:marTop w:val="0"/>
                              <w:marBottom w:val="0"/>
                              <w:divBdr>
                                <w:top w:val="none" w:sz="0" w:space="0" w:color="auto"/>
                                <w:left w:val="none" w:sz="0" w:space="0" w:color="auto"/>
                                <w:bottom w:val="none" w:sz="0" w:space="0" w:color="auto"/>
                                <w:right w:val="none" w:sz="0" w:space="0" w:color="auto"/>
                              </w:divBdr>
                              <w:divsChild>
                                <w:div w:id="1310555888">
                                  <w:marLeft w:val="0"/>
                                  <w:marRight w:val="0"/>
                                  <w:marTop w:val="0"/>
                                  <w:marBottom w:val="360"/>
                                  <w:divBdr>
                                    <w:top w:val="none" w:sz="0" w:space="0" w:color="auto"/>
                                    <w:left w:val="none" w:sz="0" w:space="0" w:color="auto"/>
                                    <w:bottom w:val="none" w:sz="0" w:space="0" w:color="auto"/>
                                    <w:right w:val="none" w:sz="0" w:space="0" w:color="auto"/>
                                  </w:divBdr>
                                  <w:divsChild>
                                    <w:div w:id="1569343512">
                                      <w:marLeft w:val="0"/>
                                      <w:marRight w:val="0"/>
                                      <w:marTop w:val="0"/>
                                      <w:marBottom w:val="0"/>
                                      <w:divBdr>
                                        <w:top w:val="none" w:sz="0" w:space="0" w:color="auto"/>
                                        <w:left w:val="none" w:sz="0" w:space="0" w:color="auto"/>
                                        <w:bottom w:val="none" w:sz="0" w:space="0" w:color="auto"/>
                                        <w:right w:val="none" w:sz="0" w:space="0" w:color="auto"/>
                                      </w:divBdr>
                                      <w:divsChild>
                                        <w:div w:id="243612658">
                                          <w:marLeft w:val="0"/>
                                          <w:marRight w:val="0"/>
                                          <w:marTop w:val="0"/>
                                          <w:marBottom w:val="0"/>
                                          <w:divBdr>
                                            <w:top w:val="none" w:sz="0" w:space="0" w:color="auto"/>
                                            <w:left w:val="none" w:sz="0" w:space="0" w:color="auto"/>
                                            <w:bottom w:val="none" w:sz="0" w:space="0" w:color="auto"/>
                                            <w:right w:val="none" w:sz="0" w:space="0" w:color="auto"/>
                                          </w:divBdr>
                                          <w:divsChild>
                                            <w:div w:id="48965165">
                                              <w:marLeft w:val="0"/>
                                              <w:marRight w:val="0"/>
                                              <w:marTop w:val="0"/>
                                              <w:marBottom w:val="0"/>
                                              <w:divBdr>
                                                <w:top w:val="none" w:sz="0" w:space="0" w:color="auto"/>
                                                <w:left w:val="none" w:sz="0" w:space="0" w:color="auto"/>
                                                <w:bottom w:val="none" w:sz="0" w:space="0" w:color="auto"/>
                                                <w:right w:val="none" w:sz="0" w:space="0" w:color="auto"/>
                                              </w:divBdr>
                                              <w:divsChild>
                                                <w:div w:id="1072698413">
                                                  <w:marLeft w:val="0"/>
                                                  <w:marRight w:val="0"/>
                                                  <w:marTop w:val="0"/>
                                                  <w:marBottom w:val="0"/>
                                                  <w:divBdr>
                                                    <w:top w:val="none" w:sz="0" w:space="0" w:color="auto"/>
                                                    <w:left w:val="none" w:sz="0" w:space="0" w:color="auto"/>
                                                    <w:bottom w:val="none" w:sz="0" w:space="0" w:color="auto"/>
                                                    <w:right w:val="none" w:sz="0" w:space="0" w:color="auto"/>
                                                  </w:divBdr>
                                                  <w:divsChild>
                                                    <w:div w:id="718281354">
                                                      <w:marLeft w:val="0"/>
                                                      <w:marRight w:val="300"/>
                                                      <w:marTop w:val="0"/>
                                                      <w:marBottom w:val="0"/>
                                                      <w:divBdr>
                                                        <w:top w:val="none" w:sz="0" w:space="0" w:color="auto"/>
                                                        <w:left w:val="none" w:sz="0" w:space="0" w:color="auto"/>
                                                        <w:bottom w:val="none" w:sz="0" w:space="0" w:color="auto"/>
                                                        <w:right w:val="none" w:sz="0" w:space="0" w:color="auto"/>
                                                      </w:divBdr>
                                                      <w:divsChild>
                                                        <w:div w:id="442305444">
                                                          <w:marLeft w:val="0"/>
                                                          <w:marRight w:val="0"/>
                                                          <w:marTop w:val="0"/>
                                                          <w:marBottom w:val="0"/>
                                                          <w:divBdr>
                                                            <w:top w:val="none" w:sz="0" w:space="0" w:color="auto"/>
                                                            <w:left w:val="none" w:sz="0" w:space="0" w:color="auto"/>
                                                            <w:bottom w:val="none" w:sz="0" w:space="0" w:color="auto"/>
                                                            <w:right w:val="none" w:sz="0" w:space="0" w:color="auto"/>
                                                          </w:divBdr>
                                                          <w:divsChild>
                                                            <w:div w:id="197939566">
                                                              <w:marLeft w:val="0"/>
                                                              <w:marRight w:val="0"/>
                                                              <w:marTop w:val="0"/>
                                                              <w:marBottom w:val="0"/>
                                                              <w:divBdr>
                                                                <w:top w:val="none" w:sz="0" w:space="0" w:color="auto"/>
                                                                <w:left w:val="none" w:sz="0" w:space="0" w:color="auto"/>
                                                                <w:bottom w:val="none" w:sz="0" w:space="0" w:color="auto"/>
                                                                <w:right w:val="none" w:sz="0" w:space="0" w:color="auto"/>
                                                              </w:divBdr>
                                                              <w:divsChild>
                                                                <w:div w:id="463079982">
                                                                  <w:marLeft w:val="0"/>
                                                                  <w:marRight w:val="0"/>
                                                                  <w:marTop w:val="0"/>
                                                                  <w:marBottom w:val="0"/>
                                                                  <w:divBdr>
                                                                    <w:top w:val="none" w:sz="0" w:space="0" w:color="auto"/>
                                                                    <w:left w:val="none" w:sz="0" w:space="0" w:color="auto"/>
                                                                    <w:bottom w:val="none" w:sz="0" w:space="0" w:color="auto"/>
                                                                    <w:right w:val="none" w:sz="0" w:space="0" w:color="auto"/>
                                                                  </w:divBdr>
                                                                  <w:divsChild>
                                                                    <w:div w:id="1782529496">
                                                                      <w:marLeft w:val="0"/>
                                                                      <w:marRight w:val="0"/>
                                                                      <w:marTop w:val="0"/>
                                                                      <w:marBottom w:val="450"/>
                                                                      <w:divBdr>
                                                                        <w:top w:val="single" w:sz="2" w:space="0" w:color="CCCCCC"/>
                                                                        <w:left w:val="single" w:sz="2" w:space="0" w:color="CCCCCC"/>
                                                                        <w:bottom w:val="single" w:sz="6" w:space="8" w:color="CCCCCC"/>
                                                                        <w:right w:val="single" w:sz="2" w:space="0" w:color="CCCCCC"/>
                                                                      </w:divBdr>
                                                                      <w:divsChild>
                                                                        <w:div w:id="388308952">
                                                                          <w:marLeft w:val="0"/>
                                                                          <w:marRight w:val="0"/>
                                                                          <w:marTop w:val="0"/>
                                                                          <w:marBottom w:val="300"/>
                                                                          <w:divBdr>
                                                                            <w:top w:val="none" w:sz="0" w:space="0" w:color="auto"/>
                                                                            <w:left w:val="none" w:sz="0" w:space="0" w:color="auto"/>
                                                                            <w:bottom w:val="none" w:sz="0" w:space="0" w:color="auto"/>
                                                                            <w:right w:val="none" w:sz="0" w:space="0" w:color="auto"/>
                                                                          </w:divBdr>
                                                                        </w:div>
                                                                        <w:div w:id="121242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6769209">
      <w:bodyDiv w:val="1"/>
      <w:marLeft w:val="0"/>
      <w:marRight w:val="0"/>
      <w:marTop w:val="0"/>
      <w:marBottom w:val="0"/>
      <w:divBdr>
        <w:top w:val="none" w:sz="0" w:space="0" w:color="auto"/>
        <w:left w:val="none" w:sz="0" w:space="0" w:color="auto"/>
        <w:bottom w:val="none" w:sz="0" w:space="0" w:color="auto"/>
        <w:right w:val="none" w:sz="0" w:space="0" w:color="auto"/>
      </w:divBdr>
    </w:div>
    <w:div w:id="1579174887">
      <w:bodyDiv w:val="1"/>
      <w:marLeft w:val="0"/>
      <w:marRight w:val="0"/>
      <w:marTop w:val="0"/>
      <w:marBottom w:val="0"/>
      <w:divBdr>
        <w:top w:val="none" w:sz="0" w:space="0" w:color="auto"/>
        <w:left w:val="none" w:sz="0" w:space="0" w:color="auto"/>
        <w:bottom w:val="none" w:sz="0" w:space="0" w:color="auto"/>
        <w:right w:val="none" w:sz="0" w:space="0" w:color="auto"/>
      </w:divBdr>
    </w:div>
    <w:div w:id="2070036064">
      <w:bodyDiv w:val="1"/>
      <w:marLeft w:val="0"/>
      <w:marRight w:val="0"/>
      <w:marTop w:val="0"/>
      <w:marBottom w:val="0"/>
      <w:divBdr>
        <w:top w:val="none" w:sz="0" w:space="0" w:color="auto"/>
        <w:left w:val="none" w:sz="0" w:space="0" w:color="auto"/>
        <w:bottom w:val="none" w:sz="0" w:space="0" w:color="auto"/>
        <w:right w:val="none" w:sz="0" w:space="0" w:color="auto"/>
      </w:divBdr>
    </w:div>
    <w:div w:id="2134639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package" Target="embeddings/Microsoft_Word_Document.docx"/><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shal\AppData\Local\Microsoft\Windows\Temporary%20Internet%20Files\Content.Outlook\QASL91KN\Sentech%20Procurement%20Approach%20Quotat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A7EC222C1E9D47999B1F5139C28BFB" ma:contentTypeVersion="13" ma:contentTypeDescription="Create a new document." ma:contentTypeScope="" ma:versionID="a5e24103ca55e26b00f3bddc757b376a">
  <xsd:schema xmlns:xsd="http://www.w3.org/2001/XMLSchema" xmlns:xs="http://www.w3.org/2001/XMLSchema" xmlns:p="http://schemas.microsoft.com/office/2006/metadata/properties" xmlns:ns3="56fc4fb3-a104-4b7f-9356-bbbc12330478" xmlns:ns4="faf234f9-fdc4-4eab-a554-cfe9b5f5513b" targetNamespace="http://schemas.microsoft.com/office/2006/metadata/properties" ma:root="true" ma:fieldsID="a963db90cefedf4e25de17ba40b6c101" ns3:_="" ns4:_="">
    <xsd:import namespace="56fc4fb3-a104-4b7f-9356-bbbc12330478"/>
    <xsd:import namespace="faf234f9-fdc4-4eab-a554-cfe9b5f5513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fc4fb3-a104-4b7f-9356-bbbc123304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f234f9-fdc4-4eab-a554-cfe9b5f5513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E19DAC-60AE-4337-AF1B-404127FB128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A323F1B-48DE-4526-9471-D22A9DFC5DC6}">
  <ds:schemaRefs>
    <ds:schemaRef ds:uri="http://schemas.microsoft.com/sharepoint/v3/contenttype/forms"/>
  </ds:schemaRefs>
</ds:datastoreItem>
</file>

<file path=customXml/itemProps3.xml><?xml version="1.0" encoding="utf-8"?>
<ds:datastoreItem xmlns:ds="http://schemas.openxmlformats.org/officeDocument/2006/customXml" ds:itemID="{EB3AD9C7-07AA-4435-8750-632E999F13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fc4fb3-a104-4b7f-9356-bbbc12330478"/>
    <ds:schemaRef ds:uri="faf234f9-fdc4-4eab-a554-cfe9b5f551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Sentech Procurement Approach Quotations</Template>
  <TotalTime>0</TotalTime>
  <Pages>4</Pages>
  <Words>1050</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NF 01 – TERMS OF REFERENCES: CONSULTING SERVICES</vt:lpstr>
    </vt:vector>
  </TitlesOfParts>
  <Company>csir</Company>
  <LinksUpToDate>false</LinksUpToDate>
  <CharactersWithSpaces>7027</CharactersWithSpaces>
  <SharedDoc>false</SharedDoc>
  <HLinks>
    <vt:vector size="6" baseType="variant">
      <vt:variant>
        <vt:i4>6881295</vt:i4>
      </vt:variant>
      <vt:variant>
        <vt:i4>0</vt:i4>
      </vt:variant>
      <vt:variant>
        <vt:i4>0</vt:i4>
      </vt:variant>
      <vt:variant>
        <vt:i4>5</vt:i4>
      </vt:variant>
      <vt:variant>
        <vt:lpwstr>mailto:rasellop@sentech.co.za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NF 01 – TERMS OF REFERENCES: CONSULTING SERVICES</dc:title>
  <dc:subject/>
  <dc:creator>Eloff JJB</dc:creator>
  <cp:keywords/>
  <dc:description/>
  <cp:lastModifiedBy>Brian Mchunu</cp:lastModifiedBy>
  <cp:revision>2</cp:revision>
  <cp:lastPrinted>2021-07-19T10:48:00Z</cp:lastPrinted>
  <dcterms:created xsi:type="dcterms:W3CDTF">2022-04-29T05:58:00Z</dcterms:created>
  <dcterms:modified xsi:type="dcterms:W3CDTF">2022-04-29T05:58:00Z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0x0101007AA7EC222C1E9D47999B1F5139C28BFB</vt:lpwstr>
  </property>
</Properties>
</file>