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290B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 w:val="22"/>
          <w:szCs w:val="22"/>
        </w:rPr>
      </w:pPr>
      <w:r w:rsidRPr="000A5029">
        <w:rPr>
          <w:rFonts w:ascii="Tahoma" w:hAnsi="Tahoma" w:cs="Tahoma"/>
          <w:b/>
          <w:sz w:val="22"/>
          <w:szCs w:val="22"/>
        </w:rPr>
        <w:t xml:space="preserve">REQUEST FOR </w:t>
      </w:r>
      <w:r>
        <w:rPr>
          <w:rFonts w:ascii="Tahoma" w:hAnsi="Tahoma" w:cs="Tahoma"/>
          <w:b/>
          <w:sz w:val="22"/>
          <w:szCs w:val="22"/>
        </w:rPr>
        <w:t>QUOTATION</w:t>
      </w:r>
      <w:r w:rsidRPr="000A5029">
        <w:rPr>
          <w:rFonts w:ascii="Tahoma" w:hAnsi="Tahoma" w:cs="Tahoma"/>
          <w:b/>
          <w:sz w:val="22"/>
          <w:szCs w:val="22"/>
        </w:rPr>
        <w:t xml:space="preserve"> (RF</w:t>
      </w:r>
      <w:r>
        <w:rPr>
          <w:rFonts w:ascii="Tahoma" w:hAnsi="Tahoma" w:cs="Tahoma"/>
          <w:b/>
          <w:sz w:val="22"/>
          <w:szCs w:val="22"/>
        </w:rPr>
        <w:t>Q</w:t>
      </w:r>
      <w:r w:rsidRPr="000A5029">
        <w:rPr>
          <w:rFonts w:ascii="Tahoma" w:hAnsi="Tahoma" w:cs="Tahoma"/>
          <w:b/>
          <w:sz w:val="22"/>
          <w:szCs w:val="22"/>
        </w:rPr>
        <w:t>)</w:t>
      </w:r>
    </w:p>
    <w:p w14:paraId="178442F8" w14:textId="77777777" w:rsidR="00651443" w:rsidRDefault="00651443" w:rsidP="00651443">
      <w:pPr>
        <w:pStyle w:val="NECNormal"/>
        <w:rPr>
          <w:rFonts w:ascii="Tahoma" w:hAnsi="Tahoma" w:cs="Tahoma"/>
          <w:b/>
          <w:sz w:val="22"/>
          <w:szCs w:val="22"/>
        </w:rPr>
      </w:pPr>
    </w:p>
    <w:p w14:paraId="4809F1DF" w14:textId="77777777" w:rsidR="00651443" w:rsidRPr="006F08D3" w:rsidRDefault="00651443" w:rsidP="00651443">
      <w:pPr>
        <w:pStyle w:val="NECNormal"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SUPPLY,DELIVERY,INSTALLATION,INCLUDING PLUMBING WORK OF 30 HYDROBOILS FOR  DURBAN MAIN CENTRE TRANSNET ENGINEERING  FOR THE PERIOD OF SIX (6) MONTHS</w:t>
      </w:r>
    </w:p>
    <w:p w14:paraId="4090C051" w14:textId="77777777" w:rsidR="00651443" w:rsidRPr="000A5029" w:rsidRDefault="00651443" w:rsidP="00651443">
      <w:pPr>
        <w:pStyle w:val="NECNormal"/>
        <w:rPr>
          <w:rFonts w:ascii="Tahoma" w:hAnsi="Tahoma" w:cs="Tahoma"/>
        </w:rPr>
      </w:pPr>
    </w:p>
    <w:p w14:paraId="0C2EC822" w14:textId="77777777" w:rsidR="00651443" w:rsidRDefault="00651443" w:rsidP="00651443">
      <w:pPr>
        <w:pStyle w:val="NECNormal"/>
        <w:rPr>
          <w:rFonts w:ascii="Tahoma" w:hAnsi="Tahoma" w:cs="Tahoma"/>
          <w:b/>
          <w:bCs/>
          <w:color w:val="2F292B"/>
          <w:sz w:val="22"/>
          <w:szCs w:val="22"/>
          <w:shd w:val="clear" w:color="auto" w:fill="FFFFFF"/>
        </w:rPr>
      </w:pPr>
      <w:r w:rsidRPr="00981824">
        <w:rPr>
          <w:rFonts w:ascii="Tahoma" w:hAnsi="Tahoma" w:cs="Tahoma"/>
          <w:b/>
          <w:sz w:val="22"/>
          <w:szCs w:val="22"/>
        </w:rPr>
        <w:t>RFQ NUMBER</w:t>
      </w:r>
      <w:r w:rsidRPr="000A5029">
        <w:rPr>
          <w:rFonts w:ascii="Tahoma" w:hAnsi="Tahoma" w:cs="Tahoma"/>
          <w:b/>
          <w:szCs w:val="20"/>
        </w:rPr>
        <w:tab/>
      </w:r>
      <w:r w:rsidRPr="000A5029">
        <w:rPr>
          <w:rFonts w:ascii="Tahoma" w:hAnsi="Tahoma" w:cs="Tahoma"/>
          <w:b/>
          <w:szCs w:val="20"/>
        </w:rPr>
        <w:tab/>
      </w:r>
      <w:r w:rsidRPr="000A5029">
        <w:rPr>
          <w:rFonts w:ascii="Tahoma" w:hAnsi="Tahoma" w:cs="Tahoma"/>
          <w:b/>
          <w:szCs w:val="20"/>
        </w:rPr>
        <w:tab/>
      </w:r>
      <w:r w:rsidRPr="000A5029">
        <w:rPr>
          <w:rFonts w:ascii="Tahoma" w:hAnsi="Tahoma" w:cs="Tahoma"/>
          <w:b/>
          <w:szCs w:val="20"/>
        </w:rPr>
        <w:tab/>
        <w:t xml:space="preserve">: </w:t>
      </w:r>
      <w:r w:rsidRPr="006A3D05">
        <w:rPr>
          <w:rFonts w:ascii="Tahoma" w:hAnsi="Tahoma" w:cs="Tahoma"/>
          <w:b/>
          <w:bCs/>
          <w:color w:val="2F292B"/>
          <w:sz w:val="22"/>
          <w:szCs w:val="22"/>
          <w:shd w:val="clear" w:color="auto" w:fill="FFFFFF"/>
        </w:rPr>
        <w:t>TE/2026/06/2129/6722/RFQ</w:t>
      </w:r>
    </w:p>
    <w:p w14:paraId="79C0789F" w14:textId="77777777" w:rsidR="00651443" w:rsidRPr="003D7EE5" w:rsidRDefault="00651443" w:rsidP="00651443">
      <w:pPr>
        <w:pStyle w:val="NEC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6"/>
        </w:tabs>
        <w:rPr>
          <w:rFonts w:ascii="Tahoma" w:hAnsi="Tahoma" w:cs="Tahoma"/>
          <w:sz w:val="22"/>
          <w:szCs w:val="22"/>
        </w:rPr>
      </w:pPr>
      <w:r w:rsidRPr="00981824">
        <w:rPr>
          <w:rFonts w:ascii="Tahoma" w:hAnsi="Tahoma" w:cs="Tahoma"/>
          <w:b/>
          <w:sz w:val="22"/>
          <w:szCs w:val="22"/>
        </w:rPr>
        <w:t>ISSUE DATE</w:t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  <w:t xml:space="preserve">: </w:t>
      </w:r>
      <w:r>
        <w:rPr>
          <w:rFonts w:ascii="Tahoma" w:hAnsi="Tahoma" w:cs="Tahoma"/>
          <w:b/>
          <w:sz w:val="22"/>
          <w:szCs w:val="22"/>
        </w:rPr>
        <w:t xml:space="preserve">09 </w:t>
      </w:r>
      <w:r w:rsidRPr="003D7EE5">
        <w:rPr>
          <w:rFonts w:ascii="Tahoma" w:hAnsi="Tahoma" w:cs="Tahoma"/>
          <w:b/>
          <w:sz w:val="22"/>
          <w:szCs w:val="22"/>
        </w:rPr>
        <w:t xml:space="preserve">JUNE 2026 </w:t>
      </w:r>
    </w:p>
    <w:p w14:paraId="67E05569" w14:textId="77777777" w:rsidR="00651443" w:rsidRPr="00981824" w:rsidRDefault="00651443" w:rsidP="00651443">
      <w:pPr>
        <w:pStyle w:val="NECNormal"/>
        <w:rPr>
          <w:rFonts w:ascii="Tahoma" w:hAnsi="Tahoma" w:cs="Tahoma"/>
          <w:b/>
          <w:sz w:val="22"/>
          <w:szCs w:val="22"/>
        </w:rPr>
      </w:pPr>
      <w:r w:rsidRPr="003D7EE5">
        <w:rPr>
          <w:rFonts w:ascii="Tahoma" w:hAnsi="Tahoma" w:cs="Tahoma"/>
          <w:b/>
          <w:sz w:val="22"/>
          <w:szCs w:val="22"/>
        </w:rPr>
        <w:t xml:space="preserve">CLOSING DATE                                         : </w:t>
      </w:r>
      <w:r>
        <w:rPr>
          <w:rFonts w:ascii="Tahoma" w:hAnsi="Tahoma" w:cs="Tahoma"/>
          <w:b/>
          <w:sz w:val="22"/>
          <w:szCs w:val="22"/>
        </w:rPr>
        <w:t xml:space="preserve">30 </w:t>
      </w:r>
      <w:r w:rsidRPr="003D7EE5">
        <w:rPr>
          <w:rFonts w:ascii="Tahoma" w:hAnsi="Tahoma" w:cs="Tahoma"/>
          <w:b/>
          <w:sz w:val="22"/>
          <w:szCs w:val="22"/>
        </w:rPr>
        <w:t>JUNE 2026</w:t>
      </w:r>
      <w:r w:rsidRPr="00981824">
        <w:rPr>
          <w:rFonts w:ascii="Tahoma" w:hAnsi="Tahoma" w:cs="Tahoma"/>
          <w:b/>
          <w:sz w:val="22"/>
          <w:szCs w:val="22"/>
        </w:rPr>
        <w:t xml:space="preserve"> </w:t>
      </w:r>
    </w:p>
    <w:p w14:paraId="24397B7B" w14:textId="77777777" w:rsidR="00651443" w:rsidRPr="00981824" w:rsidRDefault="00651443" w:rsidP="00651443">
      <w:pPr>
        <w:pStyle w:val="NECNormal"/>
        <w:rPr>
          <w:rFonts w:ascii="Tahoma" w:hAnsi="Tahoma" w:cs="Tahoma"/>
          <w:b/>
          <w:sz w:val="22"/>
          <w:szCs w:val="22"/>
        </w:rPr>
      </w:pPr>
      <w:r w:rsidRPr="00981824">
        <w:rPr>
          <w:rFonts w:ascii="Tahoma" w:hAnsi="Tahoma" w:cs="Tahoma"/>
          <w:b/>
          <w:sz w:val="22"/>
          <w:szCs w:val="22"/>
        </w:rPr>
        <w:t>CLOSING TIME</w:t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</w:r>
      <w:r w:rsidRPr="00981824">
        <w:rPr>
          <w:rFonts w:ascii="Tahoma" w:hAnsi="Tahoma" w:cs="Tahoma"/>
          <w:b/>
          <w:sz w:val="22"/>
          <w:szCs w:val="22"/>
        </w:rPr>
        <w:tab/>
        <w:t xml:space="preserve">: 13h00  </w:t>
      </w:r>
    </w:p>
    <w:p w14:paraId="4C42EB75" w14:textId="77777777" w:rsidR="00651443" w:rsidRPr="00981824" w:rsidRDefault="00651443" w:rsidP="00651443">
      <w:pPr>
        <w:pStyle w:val="NECNormal"/>
        <w:rPr>
          <w:rFonts w:ascii="Tahoma" w:hAnsi="Tahoma" w:cs="Tahoma"/>
          <w:b/>
          <w:sz w:val="22"/>
          <w:szCs w:val="22"/>
        </w:rPr>
      </w:pPr>
      <w:r w:rsidRPr="00981824">
        <w:rPr>
          <w:rFonts w:ascii="Tahoma" w:hAnsi="Tahoma" w:cs="Tahoma"/>
          <w:b/>
          <w:sz w:val="22"/>
          <w:szCs w:val="22"/>
        </w:rPr>
        <w:t>TENDER VALIDITY PERIOD</w:t>
      </w:r>
      <w:r w:rsidRPr="00981824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           </w:t>
      </w:r>
      <w:r w:rsidRPr="00981824">
        <w:rPr>
          <w:rFonts w:ascii="Tahoma" w:hAnsi="Tahoma" w:cs="Tahoma"/>
          <w:b/>
          <w:sz w:val="22"/>
          <w:szCs w:val="22"/>
        </w:rPr>
        <w:t>: 12 weeks from closing date</w:t>
      </w:r>
    </w:p>
    <w:p w14:paraId="3E4FD62C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Cs w:val="20"/>
        </w:rPr>
      </w:pPr>
    </w:p>
    <w:p w14:paraId="17D83AB1" w14:textId="77777777" w:rsidR="00651443" w:rsidRDefault="00651443" w:rsidP="00651443">
      <w:pPr>
        <w:pStyle w:val="Default"/>
      </w:pPr>
    </w:p>
    <w:p w14:paraId="5D505092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Cs w:val="20"/>
        </w:rPr>
      </w:pPr>
      <w:r w:rsidRPr="00654E29">
        <w:rPr>
          <w:rFonts w:ascii="Tahoma" w:hAnsi="Tahoma" w:cs="Tahoma"/>
          <w:b/>
          <w:bCs/>
        </w:rPr>
        <w:t xml:space="preserve">A </w:t>
      </w:r>
      <w:r w:rsidRPr="00654E29">
        <w:rPr>
          <w:rFonts w:ascii="Tahoma" w:hAnsi="Tahoma" w:cs="Tahoma"/>
          <w:b/>
          <w:sz w:val="22"/>
          <w:szCs w:val="22"/>
        </w:rPr>
        <w:t>Compulsory Tender Clarification Meeting will be conducted on MS TEAMS on Thursday,18 June 2026, at 10:00am [10 O’clock] for a period of ± 2 (two hours). The Compulsory Tender Clarification Meeting will start punctually, and information will not be repeated for the benefit of Tenderers arriving late</w:t>
      </w:r>
    </w:p>
    <w:p w14:paraId="6D2FDAAF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Cs w:val="20"/>
        </w:rPr>
      </w:pPr>
    </w:p>
    <w:p w14:paraId="5FE5701F" w14:textId="77777777" w:rsidR="00651443" w:rsidRDefault="00651443" w:rsidP="00651443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000B3B8B" w14:textId="77777777" w:rsidR="00651443" w:rsidRDefault="00651443" w:rsidP="00651443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0"/>
          <w:szCs w:val="30"/>
        </w:rPr>
        <w:t xml:space="preserve">Join: </w:t>
      </w:r>
      <w:hyperlink r:id="rId4" w:tooltip="Meeting join" w:history="1">
        <w:r>
          <w:rPr>
            <w:rStyle w:val="Hyperlink"/>
            <w:rFonts w:ascii="Segoe UI" w:eastAsia="Times New Roman" w:hAnsi="Segoe UI" w:cs="Segoe UI"/>
            <w:color w:val="5B5FC7"/>
            <w:sz w:val="30"/>
            <w:szCs w:val="30"/>
          </w:rPr>
          <w:t>https://teams.microsoft.com/meet/341295836272299?p=T7wxCR5gYchVpfPj8a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49F7F4A6" w14:textId="77777777" w:rsidR="00651443" w:rsidRDefault="00651443" w:rsidP="00651443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341 295 836 272 299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48716424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Cs w:val="20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pA6j8SE7</w:t>
      </w:r>
    </w:p>
    <w:p w14:paraId="411B8668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Cs w:val="20"/>
        </w:rPr>
      </w:pPr>
    </w:p>
    <w:p w14:paraId="580008A4" w14:textId="77777777" w:rsidR="00651443" w:rsidRPr="000A5029" w:rsidRDefault="00651443" w:rsidP="00651443">
      <w:pPr>
        <w:pStyle w:val="NECNormal"/>
        <w:rPr>
          <w:rFonts w:ascii="Tahoma" w:hAnsi="Tahoma" w:cs="Tahoma"/>
          <w:b/>
          <w:szCs w:val="20"/>
        </w:rPr>
      </w:pPr>
    </w:p>
    <w:p w14:paraId="0E4F8FA1" w14:textId="77777777" w:rsidR="00766216" w:rsidRDefault="00766216"/>
    <w:sectPr w:rsidR="0076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3"/>
    <w:rsid w:val="00651443"/>
    <w:rsid w:val="00766216"/>
    <w:rsid w:val="00B7645D"/>
    <w:rsid w:val="00B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DB29"/>
  <w15:chartTrackingRefBased/>
  <w15:docId w15:val="{27EFDFA4-633A-46CF-A3DD-E531E74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43"/>
  </w:style>
  <w:style w:type="paragraph" w:styleId="Heading1">
    <w:name w:val="heading 1"/>
    <w:basedOn w:val="Normal"/>
    <w:next w:val="Normal"/>
    <w:link w:val="Heading1Char"/>
    <w:uiPriority w:val="9"/>
    <w:qFormat/>
    <w:rsid w:val="0065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443"/>
    <w:rPr>
      <w:b/>
      <w:bCs/>
      <w:smallCaps/>
      <w:color w:val="0F4761" w:themeColor="accent1" w:themeShade="BF"/>
      <w:spacing w:val="5"/>
    </w:rPr>
  </w:style>
  <w:style w:type="paragraph" w:customStyle="1" w:styleId="NECNormal">
    <w:name w:val="NEC Normal"/>
    <w:link w:val="NECNormalChar"/>
    <w:rsid w:val="00651443"/>
    <w:pPr>
      <w:spacing w:after="0" w:line="360" w:lineRule="auto"/>
      <w:jc w:val="both"/>
    </w:pPr>
    <w:rPr>
      <w:rFonts w:ascii="Arial" w:eastAsia="Times New Roman" w:hAnsi="Arial" w:cs="Times New Roman"/>
      <w:kern w:val="0"/>
      <w:sz w:val="20"/>
      <w:lang w:val="en-GB" w:eastAsia="en-GB"/>
      <w14:ligatures w14:val="none"/>
    </w:rPr>
  </w:style>
  <w:style w:type="character" w:styleId="Hyperlink">
    <w:name w:val="Hyperlink"/>
    <w:uiPriority w:val="99"/>
    <w:unhideWhenUsed/>
    <w:rsid w:val="00651443"/>
    <w:rPr>
      <w:color w:val="0000FF"/>
      <w:u w:val="single"/>
    </w:rPr>
  </w:style>
  <w:style w:type="paragraph" w:customStyle="1" w:styleId="Default">
    <w:name w:val="Default"/>
    <w:rsid w:val="00651443"/>
    <w:pPr>
      <w:autoSpaceDE w:val="0"/>
      <w:autoSpaceDN w:val="0"/>
      <w:adjustRightInd w:val="0"/>
      <w:spacing w:after="0" w:line="240" w:lineRule="auto"/>
    </w:pPr>
    <w:rPr>
      <w:rFonts w:ascii="Tahoma" w:eastAsia="Batang" w:hAnsi="Tahoma" w:cs="Tahoma"/>
      <w:color w:val="000000"/>
      <w:kern w:val="0"/>
      <w14:ligatures w14:val="none"/>
    </w:rPr>
  </w:style>
  <w:style w:type="character" w:customStyle="1" w:styleId="NECNormalChar">
    <w:name w:val="NEC Normal Char"/>
    <w:link w:val="NECNormal"/>
    <w:rsid w:val="00651443"/>
    <w:rPr>
      <w:rFonts w:ascii="Arial" w:eastAsia="Times New Roman" w:hAnsi="Arial" w:cs="Times New Roman"/>
      <w:kern w:val="0"/>
      <w:sz w:val="20"/>
      <w:lang w:val="en-GB" w:eastAsia="en-GB"/>
      <w14:ligatures w14:val="none"/>
    </w:rPr>
  </w:style>
  <w:style w:type="character" w:customStyle="1" w:styleId="me-email-text">
    <w:name w:val="me-email-text"/>
    <w:basedOn w:val="DefaultParagraphFont"/>
    <w:rsid w:val="00651443"/>
  </w:style>
  <w:style w:type="character" w:customStyle="1" w:styleId="me-email-text-secondary">
    <w:name w:val="me-email-text-secondary"/>
    <w:basedOn w:val="DefaultParagraphFont"/>
    <w:rsid w:val="0065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41295836272299?p=T7wxCR5gYchVpfPj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Vuyiswa Sedutla   Transnet Engineering   KDS</dc:creator>
  <cp:keywords/>
  <dc:description/>
  <cp:lastModifiedBy>Vuyiswa Sedutla   Transnet Engineering   KDS</cp:lastModifiedBy>
  <cp:revision>1</cp:revision>
  <dcterms:created xsi:type="dcterms:W3CDTF">2026-06-09T13:13:00Z</dcterms:created>
  <dcterms:modified xsi:type="dcterms:W3CDTF">2026-06-09T13:14:00Z</dcterms:modified>
</cp:coreProperties>
</file>