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13197" w14:textId="5A2D22E9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  <w:r w:rsidRPr="00C87393">
        <w:rPr>
          <w:rFonts w:cs="Arial"/>
          <w:b/>
          <w:bCs/>
          <w:noProof/>
          <w:lang w:eastAsia="en-ZA"/>
        </w:rPr>
        <w:drawing>
          <wp:anchor distT="0" distB="0" distL="114300" distR="114300" simplePos="0" relativeHeight="251659264" behindDoc="0" locked="0" layoutInCell="1" allowOverlap="1" wp14:anchorId="10A11CC3" wp14:editId="1765595E">
            <wp:simplePos x="0" y="0"/>
            <wp:positionH relativeFrom="column">
              <wp:posOffset>1885950</wp:posOffset>
            </wp:positionH>
            <wp:positionV relativeFrom="paragraph">
              <wp:posOffset>0</wp:posOffset>
            </wp:positionV>
            <wp:extent cx="1668145" cy="1076325"/>
            <wp:effectExtent l="0" t="0" r="8255" b="9525"/>
            <wp:wrapSquare wrapText="bothSides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6A139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2F39610C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6C27E806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77230BC7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744E9D5D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72EF6A08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1BFA13AF" w14:textId="77777777" w:rsid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7C683F6D" w14:textId="6087F50F" w:rsidR="003B072B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  <w:r w:rsidRPr="00061AD6">
        <w:rPr>
          <w:b/>
          <w:bCs/>
          <w:kern w:val="0"/>
          <w:szCs w:val="20"/>
          <w:u w:val="single"/>
          <w:lang w:val="en-US"/>
          <w14:ligatures w14:val="none"/>
        </w:rPr>
        <w:t xml:space="preserve">Specification For </w:t>
      </w:r>
      <w:r w:rsidR="003B072B" w:rsidRPr="00061AD6">
        <w:rPr>
          <w:b/>
          <w:bCs/>
          <w:kern w:val="0"/>
          <w:szCs w:val="20"/>
          <w:u w:val="single"/>
          <w:lang w:val="en-US"/>
          <w14:ligatures w14:val="none"/>
        </w:rPr>
        <w:t xml:space="preserve">General </w:t>
      </w:r>
      <w:r w:rsidRPr="00061AD6">
        <w:rPr>
          <w:b/>
          <w:bCs/>
          <w:kern w:val="0"/>
          <w:szCs w:val="20"/>
          <w:u w:val="single"/>
          <w:lang w:val="en-US"/>
          <w14:ligatures w14:val="none"/>
        </w:rPr>
        <w:t xml:space="preserve">Build </w:t>
      </w:r>
      <w:r w:rsidR="003B072B" w:rsidRPr="00061AD6">
        <w:rPr>
          <w:b/>
          <w:bCs/>
          <w:kern w:val="0"/>
          <w:szCs w:val="20"/>
          <w:u w:val="single"/>
          <w:lang w:val="en-US"/>
          <w14:ligatures w14:val="none"/>
        </w:rPr>
        <w:t>maintenance</w:t>
      </w:r>
    </w:p>
    <w:p w14:paraId="0B2B76FA" w14:textId="77777777" w:rsidR="00061AD6" w:rsidRPr="00061AD6" w:rsidRDefault="00061AD6" w:rsidP="00061AD6">
      <w:pPr>
        <w:spacing w:after="0" w:line="240" w:lineRule="auto"/>
        <w:jc w:val="center"/>
        <w:rPr>
          <w:b/>
          <w:bCs/>
          <w:kern w:val="0"/>
          <w:szCs w:val="20"/>
          <w:u w:val="single"/>
          <w:lang w:val="en-US"/>
          <w14:ligatures w14:val="none"/>
        </w:rPr>
      </w:pPr>
    </w:p>
    <w:p w14:paraId="46563594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the cracked glass panel in the entrance door.</w:t>
      </w:r>
    </w:p>
    <w:p w14:paraId="745247B4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bent and broken blinds in tearoom and offices.</w:t>
      </w:r>
    </w:p>
    <w:p w14:paraId="1395B589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missing/broken ceiling panels in the short passage.</w:t>
      </w:r>
    </w:p>
    <w:p w14:paraId="71620708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loose and torn carpets tiles in various areas in the office building</w:t>
      </w:r>
    </w:p>
    <w:p w14:paraId="58B4BBEF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Paint rusted doors and burglar bars.</w:t>
      </w:r>
    </w:p>
    <w:p w14:paraId="289AADBF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Fix the leaking roof that causes unsightly stains on the ceiling panels.</w:t>
      </w:r>
    </w:p>
    <w:p w14:paraId="51083DC5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broken ceilings on the outside to prevent pigeons from entering the roof.</w:t>
      </w:r>
    </w:p>
    <w:p w14:paraId="4436900C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Install burglar bars and windows at the chemical store.</w:t>
      </w:r>
    </w:p>
    <w:p w14:paraId="7C410242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broken padlocks at car ports.</w:t>
      </w:r>
    </w:p>
    <w:p w14:paraId="65009F60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dilapidated ceiling at oven lab.</w:t>
      </w:r>
    </w:p>
    <w:p w14:paraId="63EF1A63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Replace door lock at oven lab.</w:t>
      </w:r>
    </w:p>
    <w:p w14:paraId="66D4331C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Do upholstery of all chairs with thorn material covers.</w:t>
      </w:r>
    </w:p>
    <w:p w14:paraId="75B9AFA1" w14:textId="77777777" w:rsidR="003B072B" w:rsidRP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Door lock at Room 19</w:t>
      </w:r>
    </w:p>
    <w:p w14:paraId="6F93BA5B" w14:textId="77777777" w:rsidR="003B072B" w:rsidRDefault="003B072B" w:rsidP="003B072B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  <w:r w:rsidRPr="003B072B">
        <w:rPr>
          <w:rFonts w:eastAsia="Times New Roman" w:cs="Times New Roman"/>
          <w:kern w:val="0"/>
          <w:szCs w:val="20"/>
          <w:lang w:val="en-US"/>
          <w14:ligatures w14:val="none"/>
        </w:rPr>
        <w:t>Door lock between rooms 7 &amp; 8</w:t>
      </w:r>
    </w:p>
    <w:p w14:paraId="313B631A" w14:textId="77777777" w:rsidR="00061AD6" w:rsidRPr="003B072B" w:rsidRDefault="00061AD6" w:rsidP="00061AD6">
      <w:pPr>
        <w:spacing w:after="0" w:line="240" w:lineRule="auto"/>
        <w:ind w:left="720"/>
        <w:contextualSpacing/>
        <w:jc w:val="both"/>
        <w:rPr>
          <w:rFonts w:eastAsia="Times New Roman" w:cs="Times New Roman"/>
          <w:kern w:val="0"/>
          <w:szCs w:val="20"/>
          <w:lang w:val="en-US"/>
          <w14:ligatures w14:val="none"/>
        </w:rPr>
      </w:pPr>
    </w:p>
    <w:p w14:paraId="4D4D2357" w14:textId="77777777" w:rsidR="00061AD6" w:rsidRPr="00061AD6" w:rsidRDefault="00061AD6" w:rsidP="00061AD6">
      <w:pPr>
        <w:rPr>
          <w:b/>
          <w:bCs/>
        </w:rPr>
      </w:pPr>
      <w:r w:rsidRPr="00061AD6">
        <w:rPr>
          <w:b/>
          <w:bCs/>
        </w:rPr>
        <w:t>Compulsory Requirements:</w:t>
      </w:r>
    </w:p>
    <w:p w14:paraId="5EC8F99D" w14:textId="23519CB2" w:rsidR="00DF268A" w:rsidRDefault="00061AD6" w:rsidP="00061AD6">
      <w:r>
        <w:rPr>
          <w:rFonts w:ascii="Segoe UI Symbol" w:hAnsi="Segoe UI Symbol" w:cs="Segoe UI Symbol"/>
        </w:rPr>
        <w:t>➢</w:t>
      </w:r>
      <w:r>
        <w:t xml:space="preserve"> Supplier with at least 2 RECOMMENDATION LETTERS over R 100 000 each</w:t>
      </w:r>
    </w:p>
    <w:sectPr w:rsidR="00DF268A" w:rsidSect="00061AD6">
      <w:pgSz w:w="11906" w:h="16838"/>
      <w:pgMar w:top="1440" w:right="1440" w:bottom="1440" w:left="1440" w:header="708" w:footer="708" w:gutter="0"/>
      <w:pgBorders w:offsetFrom="page">
        <w:top w:val="thickThinMediumGap" w:sz="24" w:space="24" w:color="92D050"/>
        <w:left w:val="thickThinMediumGap" w:sz="24" w:space="24" w:color="92D050"/>
        <w:bottom w:val="thinThickMediumGap" w:sz="24" w:space="24" w:color="92D050"/>
        <w:right w:val="thinThickMediumGap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E2B68"/>
    <w:multiLevelType w:val="hybridMultilevel"/>
    <w:tmpl w:val="FBA8286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811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2B"/>
    <w:rsid w:val="00061AD6"/>
    <w:rsid w:val="001B26CC"/>
    <w:rsid w:val="00345DB8"/>
    <w:rsid w:val="003B072B"/>
    <w:rsid w:val="00DF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7096D"/>
  <w15:chartTrackingRefBased/>
  <w15:docId w15:val="{3F77F784-8FEB-4E28-8B91-485C3072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7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709</Characters>
  <Application>Microsoft Office Word</Application>
  <DocSecurity>0</DocSecurity>
  <Lines>27</Lines>
  <Paragraphs>19</Paragraphs>
  <ScaleCrop>false</ScaleCrop>
  <Company>Agricultural Research Council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 Baatjies</dc:creator>
  <cp:keywords/>
  <dc:description/>
  <cp:lastModifiedBy>Ayanda Mhlongo</cp:lastModifiedBy>
  <cp:revision>2</cp:revision>
  <dcterms:created xsi:type="dcterms:W3CDTF">2024-10-16T09:38:00Z</dcterms:created>
  <dcterms:modified xsi:type="dcterms:W3CDTF">2024-10-16T09:38:00Z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fbcc09b1169714a7592c8d2b70ba9a602734e8e750d8c10341a674e477ed5727</vt:lpwstr>
  </property>
</Properties>
</file>