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511C0" w14:textId="77777777" w:rsidR="002D6C30" w:rsidRDefault="002D6C30" w:rsidP="00B4441C">
      <w:pPr>
        <w:spacing w:after="200" w:line="276" w:lineRule="auto"/>
      </w:pPr>
    </w:p>
    <w:p w14:paraId="6F96A45A" w14:textId="77777777" w:rsidR="002D6C30" w:rsidRDefault="002D6C30" w:rsidP="00B4441C">
      <w:pPr>
        <w:spacing w:after="200" w:line="276" w:lineRule="auto"/>
      </w:pPr>
    </w:p>
    <w:p w14:paraId="012BF3FB" w14:textId="77777777" w:rsidR="002D6C30" w:rsidRDefault="002D6C30" w:rsidP="00B4441C">
      <w:pPr>
        <w:spacing w:after="200" w:line="276" w:lineRule="auto"/>
      </w:pPr>
      <w:r w:rsidRPr="0056332A">
        <w:rPr>
          <w:rFonts w:cs="Arial"/>
          <w:b/>
          <w:bCs/>
          <w:noProof/>
          <w:sz w:val="20"/>
          <w:lang w:val="en-US"/>
        </w:rPr>
        <w:drawing>
          <wp:anchor distT="0" distB="0" distL="114300" distR="114300" simplePos="0" relativeHeight="251659264" behindDoc="0" locked="0" layoutInCell="1" allowOverlap="1" wp14:anchorId="0FCB47C7" wp14:editId="048D5053">
            <wp:simplePos x="0" y="0"/>
            <wp:positionH relativeFrom="column">
              <wp:posOffset>2057400</wp:posOffset>
            </wp:positionH>
            <wp:positionV relativeFrom="paragraph">
              <wp:posOffset>8890</wp:posOffset>
            </wp:positionV>
            <wp:extent cx="1134110" cy="1438910"/>
            <wp:effectExtent l="19050" t="0" r="8890" b="0"/>
            <wp:wrapSquare wrapText="left"/>
            <wp:docPr id="31" name="Picture 2" descr="SITA_Logo_for_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TA_Logo_for_documents"/>
                    <pic:cNvPicPr>
                      <a:picLocks noChangeAspect="1" noChangeArrowheads="1"/>
                    </pic:cNvPicPr>
                  </pic:nvPicPr>
                  <pic:blipFill>
                    <a:blip r:embed="rId11" cstate="print"/>
                    <a:srcRect/>
                    <a:stretch>
                      <a:fillRect/>
                    </a:stretch>
                  </pic:blipFill>
                  <pic:spPr bwMode="auto">
                    <a:xfrm>
                      <a:off x="0" y="0"/>
                      <a:ext cx="1134110" cy="1438910"/>
                    </a:xfrm>
                    <a:prstGeom prst="rect">
                      <a:avLst/>
                    </a:prstGeom>
                    <a:noFill/>
                    <a:ln w="9525">
                      <a:noFill/>
                      <a:miter lim="800000"/>
                      <a:headEnd/>
                      <a:tailEnd/>
                    </a:ln>
                  </pic:spPr>
                </pic:pic>
              </a:graphicData>
            </a:graphic>
          </wp:anchor>
        </w:drawing>
      </w:r>
    </w:p>
    <w:p w14:paraId="0E3B8B39" w14:textId="77777777" w:rsidR="002D6C30" w:rsidRDefault="002D6C30" w:rsidP="00B4441C">
      <w:pPr>
        <w:spacing w:after="200" w:line="276" w:lineRule="auto"/>
      </w:pPr>
    </w:p>
    <w:p w14:paraId="1D58D58A" w14:textId="77777777" w:rsidR="002D6C30" w:rsidRDefault="002D6C30" w:rsidP="00B4441C">
      <w:pPr>
        <w:spacing w:after="200" w:line="276" w:lineRule="auto"/>
      </w:pPr>
    </w:p>
    <w:p w14:paraId="7404C737" w14:textId="77777777" w:rsidR="002D6C30" w:rsidRDefault="002D6C30" w:rsidP="00B4441C">
      <w:pPr>
        <w:spacing w:after="200" w:line="276" w:lineRule="auto"/>
      </w:pPr>
    </w:p>
    <w:p w14:paraId="765B7463" w14:textId="77777777" w:rsidR="002D6C30" w:rsidRDefault="002D6C30" w:rsidP="00B4441C">
      <w:pPr>
        <w:spacing w:after="200" w:line="276" w:lineRule="auto"/>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3"/>
        <w:gridCol w:w="8370"/>
      </w:tblGrid>
      <w:tr w:rsidR="00290E0E" w:rsidRPr="00FE4660" w14:paraId="3BD8C541" w14:textId="77777777" w:rsidTr="00436525">
        <w:trPr>
          <w:trHeight w:val="380"/>
        </w:trPr>
        <w:tc>
          <w:tcPr>
            <w:tcW w:w="1973" w:type="dxa"/>
            <w:vAlign w:val="center"/>
          </w:tcPr>
          <w:p w14:paraId="2AD1F67A" w14:textId="77777777" w:rsidR="00290E0E" w:rsidRDefault="00290E0E" w:rsidP="00436525">
            <w:pPr>
              <w:spacing w:line="360" w:lineRule="auto"/>
              <w:rPr>
                <w:rFonts w:cs="Calibri Light"/>
                <w:b/>
                <w:szCs w:val="24"/>
              </w:rPr>
            </w:pPr>
            <w:r>
              <w:rPr>
                <w:rFonts w:cs="Calibri Light"/>
                <w:b/>
                <w:szCs w:val="24"/>
              </w:rPr>
              <w:t>RFQ No:</w:t>
            </w:r>
          </w:p>
        </w:tc>
        <w:tc>
          <w:tcPr>
            <w:tcW w:w="8370" w:type="dxa"/>
          </w:tcPr>
          <w:p w14:paraId="53E9651C" w14:textId="487D6B16" w:rsidR="00290E0E" w:rsidRDefault="00290E0E" w:rsidP="00290E0E">
            <w:pPr>
              <w:spacing w:line="360" w:lineRule="auto"/>
              <w:rPr>
                <w:rFonts w:eastAsia="Aptos" w:cs="Calibri"/>
                <w:color w:val="000000"/>
              </w:rPr>
            </w:pPr>
            <w:r w:rsidRPr="00290E0E">
              <w:rPr>
                <w:rFonts w:eastAsia="Aptos" w:cs="Calibri"/>
                <w:color w:val="000000"/>
              </w:rPr>
              <w:t>SSP 4435</w:t>
            </w:r>
            <w:r w:rsidR="00C26C62">
              <w:rPr>
                <w:rFonts w:eastAsia="Aptos" w:cs="Calibri"/>
                <w:color w:val="000000"/>
              </w:rPr>
              <w:t xml:space="preserve"> - </w:t>
            </w:r>
            <w:r w:rsidRPr="00290E0E">
              <w:rPr>
                <w:rFonts w:eastAsia="Aptos" w:cs="Calibri"/>
                <w:color w:val="000000"/>
              </w:rPr>
              <w:t>2022.</w:t>
            </w:r>
          </w:p>
        </w:tc>
      </w:tr>
      <w:tr w:rsidR="00290E0E" w:rsidRPr="00FE4660" w14:paraId="0BFF4370" w14:textId="77777777" w:rsidTr="00436525">
        <w:trPr>
          <w:trHeight w:val="812"/>
        </w:trPr>
        <w:tc>
          <w:tcPr>
            <w:tcW w:w="1973" w:type="dxa"/>
            <w:vAlign w:val="center"/>
          </w:tcPr>
          <w:p w14:paraId="06141F8A" w14:textId="77777777" w:rsidR="00290E0E" w:rsidRDefault="00290E0E" w:rsidP="00436525">
            <w:pPr>
              <w:spacing w:line="360" w:lineRule="auto"/>
              <w:rPr>
                <w:rFonts w:ascii="Aptos" w:hAnsi="Aptos" w:cs="Aptos"/>
                <w:b/>
              </w:rPr>
            </w:pPr>
            <w:r>
              <w:rPr>
                <w:rFonts w:ascii="Aptos" w:hAnsi="Aptos" w:cs="Aptos"/>
                <w:b/>
              </w:rPr>
              <w:t>Description</w:t>
            </w:r>
          </w:p>
        </w:tc>
        <w:tc>
          <w:tcPr>
            <w:tcW w:w="8370" w:type="dxa"/>
          </w:tcPr>
          <w:tbl>
            <w:tblPr>
              <w:tblW w:w="0" w:type="auto"/>
              <w:tblBorders>
                <w:top w:val="nil"/>
                <w:left w:val="nil"/>
                <w:bottom w:val="nil"/>
                <w:right w:val="nil"/>
              </w:tblBorders>
              <w:tblLook w:val="0000" w:firstRow="0" w:lastRow="0" w:firstColumn="0" w:lastColumn="0" w:noHBand="0" w:noVBand="0"/>
            </w:tblPr>
            <w:tblGrid>
              <w:gridCol w:w="8154"/>
            </w:tblGrid>
            <w:tr w:rsidR="00290E0E" w:rsidRPr="00467CDF" w14:paraId="6247E931" w14:textId="77777777" w:rsidTr="00436525">
              <w:trPr>
                <w:trHeight w:val="412"/>
              </w:trPr>
              <w:tc>
                <w:tcPr>
                  <w:tcW w:w="0" w:type="auto"/>
                </w:tcPr>
                <w:p w14:paraId="4D0AAB34" w14:textId="77777777" w:rsidR="00290E0E" w:rsidRDefault="00290E0E" w:rsidP="00436525">
                  <w:pPr>
                    <w:spacing w:line="360" w:lineRule="auto"/>
                  </w:pPr>
                </w:p>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7932"/>
                    <w:gridCol w:w="6"/>
                  </w:tblGrid>
                  <w:tr w:rsidR="00290E0E" w:rsidRPr="00467CDF" w14:paraId="46CBE47E" w14:textId="77777777" w:rsidTr="00436525">
                    <w:trPr>
                      <w:trHeight w:val="220"/>
                    </w:trPr>
                    <w:tc>
                      <w:tcPr>
                        <w:tcW w:w="0" w:type="auto"/>
                        <w:tcBorders>
                          <w:top w:val="nil"/>
                          <w:left w:val="nil"/>
                          <w:bottom w:val="nil"/>
                          <w:right w:val="nil"/>
                        </w:tcBorders>
                      </w:tcPr>
                      <w:p w14:paraId="2D56BAF7" w14:textId="2F813436" w:rsidR="00290E0E" w:rsidRPr="001B62A2" w:rsidRDefault="00C26C62" w:rsidP="00436525">
                        <w:pPr>
                          <w:spacing w:line="360" w:lineRule="auto"/>
                          <w:rPr>
                            <w:rFonts w:cs="Calibri Light"/>
                            <w:bCs/>
                            <w:sz w:val="20"/>
                          </w:rPr>
                        </w:pPr>
                        <w:r>
                          <w:rPr>
                            <w:rFonts w:cs="Calibri Light"/>
                            <w:b/>
                            <w:sz w:val="20"/>
                          </w:rPr>
                          <w:t xml:space="preserve">REQUEST TO UPGRADE THE CURRENT CONTRACT SSP 4435-2025 FOR THE OFFICE OF THE PRESIDENCY. </w:t>
                        </w:r>
                      </w:p>
                    </w:tc>
                    <w:tc>
                      <w:tcPr>
                        <w:tcW w:w="0" w:type="auto"/>
                      </w:tcPr>
                      <w:p w14:paraId="734F5DBC" w14:textId="77777777" w:rsidR="00290E0E" w:rsidRPr="00A3752F" w:rsidRDefault="00290E0E" w:rsidP="00436525">
                        <w:pPr>
                          <w:spacing w:line="360" w:lineRule="auto"/>
                          <w:rPr>
                            <w:rFonts w:ascii="Aptos" w:hAnsi="Aptos" w:cs="Aptos"/>
                            <w:b/>
                            <w:bCs/>
                            <w:lang w:val="en-GB"/>
                          </w:rPr>
                        </w:pPr>
                        <w:r w:rsidRPr="00A3752F">
                          <w:rPr>
                            <w:rFonts w:ascii="Aptos" w:hAnsi="Aptos" w:cs="Aptos"/>
                            <w:b/>
                            <w:bCs/>
                            <w:lang w:val="en-GB"/>
                          </w:rPr>
                          <w:t xml:space="preserve"> </w:t>
                        </w:r>
                      </w:p>
                    </w:tc>
                  </w:tr>
                </w:tbl>
                <w:p w14:paraId="17097E88" w14:textId="77777777" w:rsidR="00290E0E" w:rsidRPr="00A3752F" w:rsidRDefault="00290E0E" w:rsidP="00436525">
                  <w:pPr>
                    <w:spacing w:line="360" w:lineRule="auto"/>
                    <w:rPr>
                      <w:rFonts w:ascii="Aptos" w:hAnsi="Aptos" w:cs="Aptos"/>
                      <w:b/>
                      <w:bCs/>
                      <w:lang w:val="en-GB"/>
                    </w:rPr>
                  </w:pPr>
                </w:p>
              </w:tc>
            </w:tr>
          </w:tbl>
          <w:p w14:paraId="7BC9E912" w14:textId="77777777" w:rsidR="00290E0E" w:rsidRDefault="00290E0E" w:rsidP="00436525">
            <w:pPr>
              <w:spacing w:line="360" w:lineRule="auto"/>
              <w:rPr>
                <w:rFonts w:ascii="Aptos" w:hAnsi="Aptos" w:cs="Aptos"/>
                <w:color w:val="FF0000"/>
                <w:highlight w:val="cyan"/>
              </w:rPr>
            </w:pPr>
          </w:p>
        </w:tc>
      </w:tr>
      <w:tr w:rsidR="00290E0E" w:rsidRPr="00FE4660" w14:paraId="4A877B5C" w14:textId="77777777" w:rsidTr="00436525">
        <w:trPr>
          <w:trHeight w:val="558"/>
        </w:trPr>
        <w:tc>
          <w:tcPr>
            <w:tcW w:w="1973" w:type="dxa"/>
            <w:vAlign w:val="center"/>
          </w:tcPr>
          <w:p w14:paraId="5ACAE8BE" w14:textId="77777777" w:rsidR="00290E0E" w:rsidRDefault="00290E0E" w:rsidP="00436525">
            <w:pPr>
              <w:spacing w:line="360" w:lineRule="auto"/>
              <w:rPr>
                <w:rFonts w:ascii="Aptos" w:hAnsi="Aptos" w:cs="Aptos"/>
                <w:b/>
              </w:rPr>
            </w:pPr>
            <w:r>
              <w:rPr>
                <w:rFonts w:ascii="Aptos" w:hAnsi="Aptos" w:cs="Aptos"/>
                <w:b/>
              </w:rPr>
              <w:t>Publication Date</w:t>
            </w:r>
          </w:p>
        </w:tc>
        <w:tc>
          <w:tcPr>
            <w:tcW w:w="8370" w:type="dxa"/>
            <w:vAlign w:val="center"/>
          </w:tcPr>
          <w:p w14:paraId="354F9EAF" w14:textId="77777777" w:rsidR="00290E0E" w:rsidRDefault="00290E0E" w:rsidP="00436525">
            <w:pPr>
              <w:spacing w:line="360" w:lineRule="auto"/>
              <w:rPr>
                <w:rFonts w:ascii="Aptos" w:hAnsi="Aptos" w:cs="Aptos"/>
              </w:rPr>
            </w:pPr>
            <w:r>
              <w:rPr>
                <w:rFonts w:ascii="Aptos" w:hAnsi="Aptos" w:cs="Aptos"/>
              </w:rPr>
              <w:t>24 February 2026</w:t>
            </w:r>
          </w:p>
        </w:tc>
      </w:tr>
      <w:tr w:rsidR="00290E0E" w:rsidRPr="00FE4660" w14:paraId="185E5A8D" w14:textId="77777777" w:rsidTr="00436525">
        <w:trPr>
          <w:trHeight w:val="367"/>
        </w:trPr>
        <w:tc>
          <w:tcPr>
            <w:tcW w:w="1973" w:type="dxa"/>
            <w:vAlign w:val="center"/>
          </w:tcPr>
          <w:p w14:paraId="2988F7A7" w14:textId="4D43930C" w:rsidR="00290E0E" w:rsidRDefault="00290E0E" w:rsidP="00290E0E">
            <w:pPr>
              <w:spacing w:line="360" w:lineRule="auto"/>
              <w:rPr>
                <w:rFonts w:ascii="Aptos" w:hAnsi="Aptos" w:cs="Aptos"/>
                <w:b/>
              </w:rPr>
            </w:pPr>
            <w:r>
              <w:rPr>
                <w:rFonts w:ascii="Aptos" w:hAnsi="Aptos" w:cs="Aptos"/>
                <w:b/>
              </w:rPr>
              <w:t>RFQ Validity Period</w:t>
            </w:r>
          </w:p>
        </w:tc>
        <w:tc>
          <w:tcPr>
            <w:tcW w:w="8370" w:type="dxa"/>
            <w:vAlign w:val="center"/>
          </w:tcPr>
          <w:p w14:paraId="346D0841" w14:textId="77777777" w:rsidR="00290E0E" w:rsidRDefault="00290E0E" w:rsidP="00290E0E">
            <w:pPr>
              <w:spacing w:line="360" w:lineRule="auto"/>
              <w:rPr>
                <w:rFonts w:ascii="Aptos" w:hAnsi="Aptos" w:cs="Aptos"/>
              </w:rPr>
            </w:pPr>
          </w:p>
          <w:p w14:paraId="069189C1" w14:textId="55E277BC" w:rsidR="00290E0E" w:rsidRDefault="00290E0E" w:rsidP="00290E0E">
            <w:pPr>
              <w:spacing w:line="360" w:lineRule="auto"/>
              <w:rPr>
                <w:rFonts w:ascii="Aptos" w:hAnsi="Aptos" w:cs="Aptos"/>
              </w:rPr>
            </w:pPr>
            <w:r>
              <w:rPr>
                <w:rFonts w:ascii="Aptos" w:hAnsi="Aptos" w:cs="Aptos"/>
                <w:b/>
                <w:bCs/>
              </w:rPr>
              <w:t>200 Days from the Closing Date</w:t>
            </w:r>
          </w:p>
        </w:tc>
      </w:tr>
    </w:tbl>
    <w:p w14:paraId="67FBD5F7" w14:textId="77777777" w:rsidR="002D6C30" w:rsidRDefault="002D6C30" w:rsidP="00B4441C">
      <w:pPr>
        <w:spacing w:after="200" w:line="276" w:lineRule="auto"/>
      </w:pPr>
    </w:p>
    <w:p w14:paraId="434C58F2" w14:textId="77777777" w:rsidR="002D6C30" w:rsidRDefault="002D6C30" w:rsidP="00B4441C">
      <w:pPr>
        <w:spacing w:after="200" w:line="276" w:lineRule="auto"/>
      </w:pPr>
    </w:p>
    <w:p w14:paraId="62FD0B30" w14:textId="77777777" w:rsidR="002D6C30" w:rsidRDefault="002D6C30" w:rsidP="00B4441C">
      <w:pPr>
        <w:spacing w:after="200" w:line="276" w:lineRule="auto"/>
      </w:pPr>
    </w:p>
    <w:p w14:paraId="20A31106" w14:textId="77777777" w:rsidR="002D6C30" w:rsidRDefault="002D6C30" w:rsidP="00B4441C">
      <w:pPr>
        <w:spacing w:after="200" w:line="276" w:lineRule="auto"/>
      </w:pPr>
    </w:p>
    <w:p w14:paraId="2AD0CBD4" w14:textId="77777777" w:rsidR="002D6C30" w:rsidRDefault="002D6C30" w:rsidP="00B4441C">
      <w:pPr>
        <w:spacing w:after="200" w:line="276" w:lineRule="auto"/>
      </w:pPr>
    </w:p>
    <w:p w14:paraId="272843C8" w14:textId="77777777" w:rsidR="002D6C30" w:rsidRDefault="002D6C30" w:rsidP="00B4441C">
      <w:pPr>
        <w:spacing w:after="200" w:line="276" w:lineRule="auto"/>
      </w:pPr>
    </w:p>
    <w:p w14:paraId="4EBD193C" w14:textId="77777777" w:rsidR="002D6C30" w:rsidRDefault="002D6C30" w:rsidP="00B4441C">
      <w:pPr>
        <w:spacing w:after="200" w:line="276" w:lineRule="auto"/>
      </w:pPr>
    </w:p>
    <w:p w14:paraId="477DFADF" w14:textId="77777777" w:rsidR="002D6C30" w:rsidRDefault="002D6C30" w:rsidP="00B4441C">
      <w:pPr>
        <w:spacing w:after="200" w:line="276" w:lineRule="auto"/>
      </w:pPr>
    </w:p>
    <w:p w14:paraId="470E2251" w14:textId="77777777" w:rsidR="002D6C30" w:rsidRDefault="002D6C30" w:rsidP="00B4441C">
      <w:pPr>
        <w:spacing w:after="200" w:line="276" w:lineRule="auto"/>
      </w:pPr>
    </w:p>
    <w:p w14:paraId="04474716" w14:textId="77777777" w:rsidR="002D6C30" w:rsidRDefault="002D6C30" w:rsidP="00B4441C">
      <w:pPr>
        <w:spacing w:after="200" w:line="276" w:lineRule="auto"/>
      </w:pPr>
    </w:p>
    <w:p w14:paraId="1ED22578" w14:textId="77777777" w:rsidR="00D36BCB" w:rsidRDefault="00D36BCB" w:rsidP="00B4441C">
      <w:pPr>
        <w:spacing w:after="200" w:line="276" w:lineRule="auto"/>
      </w:pPr>
    </w:p>
    <w:p w14:paraId="77F7B344" w14:textId="77777777" w:rsidR="00D36BCB" w:rsidRDefault="00D36BCB" w:rsidP="00B4441C">
      <w:pPr>
        <w:spacing w:after="200" w:line="276" w:lineRule="auto"/>
      </w:pPr>
    </w:p>
    <w:p w14:paraId="3D7EB94F" w14:textId="77777777" w:rsidR="002D6C30" w:rsidRDefault="002D6C30" w:rsidP="00B4441C">
      <w:pPr>
        <w:spacing w:after="200" w:line="276" w:lineRule="auto"/>
      </w:pPr>
    </w:p>
    <w:p w14:paraId="4197ECE2" w14:textId="77777777" w:rsidR="00760D12" w:rsidRPr="00F81E2D" w:rsidRDefault="00760D12" w:rsidP="00B4441C">
      <w:pPr>
        <w:spacing w:after="200" w:line="276" w:lineRule="auto"/>
      </w:pPr>
      <w:r w:rsidRPr="00E4273B">
        <w:t>Contents</w:t>
      </w:r>
    </w:p>
    <w:p w14:paraId="7C676421" w14:textId="77777777" w:rsidR="000203C3" w:rsidRDefault="005952AC">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r w:rsidRPr="00F81E2D">
        <w:fldChar w:fldCharType="begin"/>
      </w:r>
      <w:r w:rsidRPr="00F81E2D">
        <w:instrText xml:space="preserve"> TOC \h \z \t "Heading 1,1,Heading 2,2,Heading 3,3,Annex H1,1,Annex H2,1" </w:instrText>
      </w:r>
      <w:r w:rsidRPr="00F81E2D">
        <w:fldChar w:fldCharType="separate"/>
      </w:r>
      <w:hyperlink w:anchor="_Toc120693409" w:history="1">
        <w:r w:rsidR="000203C3" w:rsidRPr="00EF1C58">
          <w:rPr>
            <w:rStyle w:val="Hyperlink"/>
            <w:noProof/>
          </w:rPr>
          <w:t>ANNEX A:</w:t>
        </w:r>
        <w:r w:rsidR="000203C3">
          <w:rPr>
            <w:rFonts w:asciiTheme="minorHAnsi" w:eastAsiaTheme="minorEastAsia" w:hAnsiTheme="minorHAnsi" w:cstheme="minorBidi"/>
            <w:b w:val="0"/>
            <w:bCs w:val="0"/>
            <w:caps w:val="0"/>
            <w:noProof/>
            <w:sz w:val="22"/>
            <w:szCs w:val="22"/>
            <w:lang w:eastAsia="en-ZA"/>
          </w:rPr>
          <w:tab/>
        </w:r>
        <w:r w:rsidR="000203C3" w:rsidRPr="00EF1C58">
          <w:rPr>
            <w:rStyle w:val="Hyperlink"/>
            <w:noProof/>
          </w:rPr>
          <w:t>INTRODUCTION</w:t>
        </w:r>
        <w:r w:rsidR="000203C3">
          <w:rPr>
            <w:noProof/>
            <w:webHidden/>
          </w:rPr>
          <w:tab/>
        </w:r>
        <w:r w:rsidR="000203C3">
          <w:rPr>
            <w:noProof/>
            <w:webHidden/>
          </w:rPr>
          <w:fldChar w:fldCharType="begin"/>
        </w:r>
        <w:r w:rsidR="000203C3">
          <w:rPr>
            <w:noProof/>
            <w:webHidden/>
          </w:rPr>
          <w:instrText xml:space="preserve"> PAGEREF _Toc120693409 \h </w:instrText>
        </w:r>
        <w:r w:rsidR="000203C3">
          <w:rPr>
            <w:noProof/>
            <w:webHidden/>
          </w:rPr>
        </w:r>
        <w:r w:rsidR="000203C3">
          <w:rPr>
            <w:noProof/>
            <w:webHidden/>
          </w:rPr>
          <w:fldChar w:fldCharType="separate"/>
        </w:r>
        <w:r w:rsidR="00CC21E8">
          <w:rPr>
            <w:noProof/>
            <w:webHidden/>
          </w:rPr>
          <w:t>3</w:t>
        </w:r>
        <w:r w:rsidR="000203C3">
          <w:rPr>
            <w:noProof/>
            <w:webHidden/>
          </w:rPr>
          <w:fldChar w:fldCharType="end"/>
        </w:r>
      </w:hyperlink>
    </w:p>
    <w:p w14:paraId="25793183" w14:textId="77777777" w:rsidR="000203C3" w:rsidRDefault="000203C3">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120693410" w:history="1">
        <w:r w:rsidRPr="00EF1C58">
          <w:rPr>
            <w:rStyle w:val="Hyperlink"/>
            <w:noProof/>
          </w:rPr>
          <w:t>1.</w:t>
        </w:r>
        <w:r>
          <w:rPr>
            <w:rFonts w:asciiTheme="minorHAnsi" w:eastAsiaTheme="minorEastAsia" w:hAnsiTheme="minorHAnsi" w:cstheme="minorBidi"/>
            <w:b w:val="0"/>
            <w:bCs w:val="0"/>
            <w:caps w:val="0"/>
            <w:noProof/>
            <w:sz w:val="22"/>
            <w:szCs w:val="22"/>
            <w:lang w:eastAsia="en-ZA"/>
          </w:rPr>
          <w:tab/>
        </w:r>
        <w:r w:rsidRPr="00EF1C58">
          <w:rPr>
            <w:rStyle w:val="Hyperlink"/>
            <w:noProof/>
          </w:rPr>
          <w:t>PURPOSE AND BACKGROUND</w:t>
        </w:r>
        <w:r>
          <w:rPr>
            <w:noProof/>
            <w:webHidden/>
          </w:rPr>
          <w:tab/>
        </w:r>
        <w:r>
          <w:rPr>
            <w:noProof/>
            <w:webHidden/>
          </w:rPr>
          <w:fldChar w:fldCharType="begin"/>
        </w:r>
        <w:r>
          <w:rPr>
            <w:noProof/>
            <w:webHidden/>
          </w:rPr>
          <w:instrText xml:space="preserve"> PAGEREF _Toc120693410 \h </w:instrText>
        </w:r>
        <w:r>
          <w:rPr>
            <w:noProof/>
            <w:webHidden/>
          </w:rPr>
        </w:r>
        <w:r>
          <w:rPr>
            <w:noProof/>
            <w:webHidden/>
          </w:rPr>
          <w:fldChar w:fldCharType="separate"/>
        </w:r>
        <w:r w:rsidR="00CC21E8">
          <w:rPr>
            <w:noProof/>
            <w:webHidden/>
          </w:rPr>
          <w:t>3</w:t>
        </w:r>
        <w:r>
          <w:rPr>
            <w:noProof/>
            <w:webHidden/>
          </w:rPr>
          <w:fldChar w:fldCharType="end"/>
        </w:r>
      </w:hyperlink>
    </w:p>
    <w:p w14:paraId="356D3B3E" w14:textId="77777777" w:rsidR="000203C3" w:rsidRDefault="000203C3">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120693411" w:history="1">
        <w:r w:rsidRPr="00EF1C58">
          <w:rPr>
            <w:rStyle w:val="Hyperlink"/>
            <w:noProof/>
          </w:rPr>
          <w:t>1.1.</w:t>
        </w:r>
        <w:r>
          <w:rPr>
            <w:rFonts w:asciiTheme="minorHAnsi" w:eastAsiaTheme="minorEastAsia" w:hAnsiTheme="minorHAnsi" w:cstheme="minorBidi"/>
            <w:smallCaps w:val="0"/>
            <w:noProof/>
            <w:sz w:val="22"/>
            <w:szCs w:val="22"/>
            <w:lang w:eastAsia="en-ZA"/>
          </w:rPr>
          <w:tab/>
        </w:r>
        <w:r w:rsidRPr="00EF1C58">
          <w:rPr>
            <w:rStyle w:val="Hyperlink"/>
            <w:noProof/>
          </w:rPr>
          <w:t>PURPOSE</w:t>
        </w:r>
        <w:r>
          <w:rPr>
            <w:noProof/>
            <w:webHidden/>
          </w:rPr>
          <w:tab/>
        </w:r>
        <w:r>
          <w:rPr>
            <w:noProof/>
            <w:webHidden/>
          </w:rPr>
          <w:fldChar w:fldCharType="begin"/>
        </w:r>
        <w:r>
          <w:rPr>
            <w:noProof/>
            <w:webHidden/>
          </w:rPr>
          <w:instrText xml:space="preserve"> PAGEREF _Toc120693411 \h </w:instrText>
        </w:r>
        <w:r>
          <w:rPr>
            <w:noProof/>
            <w:webHidden/>
          </w:rPr>
        </w:r>
        <w:r>
          <w:rPr>
            <w:noProof/>
            <w:webHidden/>
          </w:rPr>
          <w:fldChar w:fldCharType="separate"/>
        </w:r>
        <w:r w:rsidR="00CC21E8">
          <w:rPr>
            <w:noProof/>
            <w:webHidden/>
          </w:rPr>
          <w:t>3</w:t>
        </w:r>
        <w:r>
          <w:rPr>
            <w:noProof/>
            <w:webHidden/>
          </w:rPr>
          <w:fldChar w:fldCharType="end"/>
        </w:r>
      </w:hyperlink>
    </w:p>
    <w:p w14:paraId="3A868C65" w14:textId="77777777" w:rsidR="000203C3" w:rsidRDefault="000203C3" w:rsidP="002E4AEE">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120693412" w:history="1">
        <w:r w:rsidRPr="00EF1C58">
          <w:rPr>
            <w:rStyle w:val="Hyperlink"/>
            <w:noProof/>
          </w:rPr>
          <w:t>1.2.</w:t>
        </w:r>
        <w:r>
          <w:rPr>
            <w:rFonts w:asciiTheme="minorHAnsi" w:eastAsiaTheme="minorEastAsia" w:hAnsiTheme="minorHAnsi" w:cstheme="minorBidi"/>
            <w:smallCaps w:val="0"/>
            <w:noProof/>
            <w:sz w:val="22"/>
            <w:szCs w:val="22"/>
            <w:lang w:eastAsia="en-ZA"/>
          </w:rPr>
          <w:tab/>
        </w:r>
        <w:r w:rsidRPr="00EF1C58">
          <w:rPr>
            <w:rStyle w:val="Hyperlink"/>
            <w:noProof/>
          </w:rPr>
          <w:t>BACKGROUND</w:t>
        </w:r>
        <w:r>
          <w:rPr>
            <w:noProof/>
            <w:webHidden/>
          </w:rPr>
          <w:tab/>
        </w:r>
        <w:r>
          <w:rPr>
            <w:noProof/>
            <w:webHidden/>
          </w:rPr>
          <w:fldChar w:fldCharType="begin"/>
        </w:r>
        <w:r>
          <w:rPr>
            <w:noProof/>
            <w:webHidden/>
          </w:rPr>
          <w:instrText xml:space="preserve"> PAGEREF _Toc120693412 \h </w:instrText>
        </w:r>
        <w:r>
          <w:rPr>
            <w:noProof/>
            <w:webHidden/>
          </w:rPr>
        </w:r>
        <w:r>
          <w:rPr>
            <w:noProof/>
            <w:webHidden/>
          </w:rPr>
          <w:fldChar w:fldCharType="separate"/>
        </w:r>
        <w:r w:rsidR="00CC21E8">
          <w:rPr>
            <w:noProof/>
            <w:webHidden/>
          </w:rPr>
          <w:t>3</w:t>
        </w:r>
        <w:r>
          <w:rPr>
            <w:noProof/>
            <w:webHidden/>
          </w:rPr>
          <w:fldChar w:fldCharType="end"/>
        </w:r>
      </w:hyperlink>
    </w:p>
    <w:p w14:paraId="56C4D47C" w14:textId="77777777" w:rsidR="000203C3" w:rsidRDefault="000203C3">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120693414" w:history="1">
        <w:r w:rsidRPr="00EF1C58">
          <w:rPr>
            <w:rStyle w:val="Hyperlink"/>
            <w:noProof/>
          </w:rPr>
          <w:t>1.</w:t>
        </w:r>
        <w:r w:rsidR="002E4AEE">
          <w:rPr>
            <w:rStyle w:val="Hyperlink"/>
            <w:noProof/>
          </w:rPr>
          <w:t>3</w:t>
        </w:r>
        <w:r w:rsidRPr="00EF1C58">
          <w:rPr>
            <w:rStyle w:val="Hyperlink"/>
            <w:noProof/>
          </w:rPr>
          <w:t>.</w:t>
        </w:r>
        <w:r>
          <w:rPr>
            <w:rFonts w:asciiTheme="minorHAnsi" w:eastAsiaTheme="minorEastAsia" w:hAnsiTheme="minorHAnsi" w:cstheme="minorBidi"/>
            <w:smallCaps w:val="0"/>
            <w:noProof/>
            <w:sz w:val="22"/>
            <w:szCs w:val="22"/>
            <w:lang w:eastAsia="en-ZA"/>
          </w:rPr>
          <w:tab/>
        </w:r>
        <w:r w:rsidRPr="00EF1C58">
          <w:rPr>
            <w:rStyle w:val="Hyperlink"/>
            <w:noProof/>
          </w:rPr>
          <w:t>DELIVERY ADDRESS</w:t>
        </w:r>
        <w:r>
          <w:rPr>
            <w:noProof/>
            <w:webHidden/>
          </w:rPr>
          <w:tab/>
        </w:r>
        <w:r>
          <w:rPr>
            <w:noProof/>
            <w:webHidden/>
          </w:rPr>
          <w:fldChar w:fldCharType="begin"/>
        </w:r>
        <w:r>
          <w:rPr>
            <w:noProof/>
            <w:webHidden/>
          </w:rPr>
          <w:instrText xml:space="preserve"> PAGEREF _Toc120693414 \h </w:instrText>
        </w:r>
        <w:r>
          <w:rPr>
            <w:noProof/>
            <w:webHidden/>
          </w:rPr>
        </w:r>
        <w:r>
          <w:rPr>
            <w:noProof/>
            <w:webHidden/>
          </w:rPr>
          <w:fldChar w:fldCharType="separate"/>
        </w:r>
        <w:r w:rsidR="00CC21E8">
          <w:rPr>
            <w:noProof/>
            <w:webHidden/>
          </w:rPr>
          <w:t>3</w:t>
        </w:r>
        <w:r>
          <w:rPr>
            <w:noProof/>
            <w:webHidden/>
          </w:rPr>
          <w:fldChar w:fldCharType="end"/>
        </w:r>
      </w:hyperlink>
    </w:p>
    <w:p w14:paraId="5818720F" w14:textId="77777777" w:rsidR="000203C3" w:rsidRDefault="000203C3">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120693415" w:history="1">
        <w:r w:rsidRPr="00EF1C58">
          <w:rPr>
            <w:rStyle w:val="Hyperlink"/>
            <w:noProof/>
          </w:rPr>
          <w:t>2.</w:t>
        </w:r>
        <w:r>
          <w:rPr>
            <w:rFonts w:asciiTheme="minorHAnsi" w:eastAsiaTheme="minorEastAsia" w:hAnsiTheme="minorHAnsi" w:cstheme="minorBidi"/>
            <w:b w:val="0"/>
            <w:bCs w:val="0"/>
            <w:caps w:val="0"/>
            <w:noProof/>
            <w:sz w:val="22"/>
            <w:szCs w:val="22"/>
            <w:lang w:eastAsia="en-ZA"/>
          </w:rPr>
          <w:tab/>
        </w:r>
        <w:r w:rsidRPr="00EF1C58">
          <w:rPr>
            <w:rStyle w:val="Hyperlink"/>
            <w:noProof/>
          </w:rPr>
          <w:t>BID EVALUATION STAGES</w:t>
        </w:r>
        <w:r>
          <w:rPr>
            <w:noProof/>
            <w:webHidden/>
          </w:rPr>
          <w:tab/>
        </w:r>
        <w:r>
          <w:rPr>
            <w:noProof/>
            <w:webHidden/>
          </w:rPr>
          <w:fldChar w:fldCharType="begin"/>
        </w:r>
        <w:r>
          <w:rPr>
            <w:noProof/>
            <w:webHidden/>
          </w:rPr>
          <w:instrText xml:space="preserve"> PAGEREF _Toc120693415 \h </w:instrText>
        </w:r>
        <w:r>
          <w:rPr>
            <w:noProof/>
            <w:webHidden/>
          </w:rPr>
        </w:r>
        <w:r>
          <w:rPr>
            <w:noProof/>
            <w:webHidden/>
          </w:rPr>
          <w:fldChar w:fldCharType="separate"/>
        </w:r>
        <w:r w:rsidR="00CC21E8">
          <w:rPr>
            <w:noProof/>
            <w:webHidden/>
          </w:rPr>
          <w:t>3</w:t>
        </w:r>
        <w:r>
          <w:rPr>
            <w:noProof/>
            <w:webHidden/>
          </w:rPr>
          <w:fldChar w:fldCharType="end"/>
        </w:r>
      </w:hyperlink>
    </w:p>
    <w:p w14:paraId="3CDCA18F" w14:textId="77777777" w:rsidR="000203C3" w:rsidRDefault="000203C3">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120693416" w:history="1">
        <w:r w:rsidRPr="00EF1C58">
          <w:rPr>
            <w:rStyle w:val="Hyperlink"/>
            <w:noProof/>
          </w:rPr>
          <w:t>ANNEX A.1:</w:t>
        </w:r>
        <w:r>
          <w:rPr>
            <w:rFonts w:asciiTheme="minorHAnsi" w:eastAsiaTheme="minorEastAsia" w:hAnsiTheme="minorHAnsi" w:cstheme="minorBidi"/>
            <w:b w:val="0"/>
            <w:bCs w:val="0"/>
            <w:caps w:val="0"/>
            <w:noProof/>
            <w:sz w:val="22"/>
            <w:szCs w:val="22"/>
            <w:lang w:eastAsia="en-ZA"/>
          </w:rPr>
          <w:tab/>
        </w:r>
        <w:r w:rsidRPr="00EF1C58">
          <w:rPr>
            <w:rStyle w:val="Hyperlink"/>
            <w:noProof/>
          </w:rPr>
          <w:t>SPECIAL CONDITIONS OF CONTRACT (SCC)</w:t>
        </w:r>
        <w:r>
          <w:rPr>
            <w:noProof/>
            <w:webHidden/>
          </w:rPr>
          <w:tab/>
        </w:r>
        <w:r>
          <w:rPr>
            <w:noProof/>
            <w:webHidden/>
          </w:rPr>
          <w:fldChar w:fldCharType="begin"/>
        </w:r>
        <w:r>
          <w:rPr>
            <w:noProof/>
            <w:webHidden/>
          </w:rPr>
          <w:instrText xml:space="preserve"> PAGEREF _Toc120693416 \h </w:instrText>
        </w:r>
        <w:r>
          <w:rPr>
            <w:noProof/>
            <w:webHidden/>
          </w:rPr>
        </w:r>
        <w:r>
          <w:rPr>
            <w:noProof/>
            <w:webHidden/>
          </w:rPr>
          <w:fldChar w:fldCharType="separate"/>
        </w:r>
        <w:r w:rsidR="00CC21E8">
          <w:rPr>
            <w:noProof/>
            <w:webHidden/>
          </w:rPr>
          <w:t>5</w:t>
        </w:r>
        <w:r>
          <w:rPr>
            <w:noProof/>
            <w:webHidden/>
          </w:rPr>
          <w:fldChar w:fldCharType="end"/>
        </w:r>
      </w:hyperlink>
    </w:p>
    <w:p w14:paraId="772ECB4E" w14:textId="77777777" w:rsidR="000203C3" w:rsidRDefault="000203C3">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120693417" w:history="1">
        <w:r w:rsidRPr="00EF1C58">
          <w:rPr>
            <w:rStyle w:val="Hyperlink"/>
            <w:noProof/>
          </w:rPr>
          <w:t>3.</w:t>
        </w:r>
        <w:r>
          <w:rPr>
            <w:rFonts w:asciiTheme="minorHAnsi" w:eastAsiaTheme="minorEastAsia" w:hAnsiTheme="minorHAnsi" w:cstheme="minorBidi"/>
            <w:b w:val="0"/>
            <w:bCs w:val="0"/>
            <w:caps w:val="0"/>
            <w:noProof/>
            <w:sz w:val="22"/>
            <w:szCs w:val="22"/>
            <w:lang w:eastAsia="en-ZA"/>
          </w:rPr>
          <w:tab/>
        </w:r>
        <w:r w:rsidRPr="00EF1C58">
          <w:rPr>
            <w:rStyle w:val="Hyperlink"/>
            <w:noProof/>
          </w:rPr>
          <w:t>SPECIAL CONDITIONS OF CONTRACT</w:t>
        </w:r>
        <w:r>
          <w:rPr>
            <w:noProof/>
            <w:webHidden/>
          </w:rPr>
          <w:tab/>
        </w:r>
        <w:r>
          <w:rPr>
            <w:noProof/>
            <w:webHidden/>
          </w:rPr>
          <w:fldChar w:fldCharType="begin"/>
        </w:r>
        <w:r>
          <w:rPr>
            <w:noProof/>
            <w:webHidden/>
          </w:rPr>
          <w:instrText xml:space="preserve"> PAGEREF _Toc120693417 \h </w:instrText>
        </w:r>
        <w:r>
          <w:rPr>
            <w:noProof/>
            <w:webHidden/>
          </w:rPr>
        </w:r>
        <w:r>
          <w:rPr>
            <w:noProof/>
            <w:webHidden/>
          </w:rPr>
          <w:fldChar w:fldCharType="separate"/>
        </w:r>
        <w:r w:rsidR="00CC21E8">
          <w:rPr>
            <w:noProof/>
            <w:webHidden/>
          </w:rPr>
          <w:t>5</w:t>
        </w:r>
        <w:r>
          <w:rPr>
            <w:noProof/>
            <w:webHidden/>
          </w:rPr>
          <w:fldChar w:fldCharType="end"/>
        </w:r>
      </w:hyperlink>
    </w:p>
    <w:p w14:paraId="593A5FCD" w14:textId="77777777" w:rsidR="000203C3" w:rsidRDefault="000203C3">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120693418" w:history="1">
        <w:r w:rsidRPr="00EF1C58">
          <w:rPr>
            <w:rStyle w:val="Hyperlink"/>
            <w:noProof/>
          </w:rPr>
          <w:t>3.1.</w:t>
        </w:r>
        <w:r>
          <w:rPr>
            <w:rFonts w:asciiTheme="minorHAnsi" w:eastAsiaTheme="minorEastAsia" w:hAnsiTheme="minorHAnsi" w:cstheme="minorBidi"/>
            <w:smallCaps w:val="0"/>
            <w:noProof/>
            <w:sz w:val="22"/>
            <w:szCs w:val="22"/>
            <w:lang w:eastAsia="en-ZA"/>
          </w:rPr>
          <w:tab/>
        </w:r>
        <w:r w:rsidRPr="00EF1C58">
          <w:rPr>
            <w:rStyle w:val="Hyperlink"/>
            <w:noProof/>
          </w:rPr>
          <w:t>INSTRUCTION</w:t>
        </w:r>
        <w:r>
          <w:rPr>
            <w:noProof/>
            <w:webHidden/>
          </w:rPr>
          <w:tab/>
        </w:r>
        <w:r>
          <w:rPr>
            <w:noProof/>
            <w:webHidden/>
          </w:rPr>
          <w:fldChar w:fldCharType="begin"/>
        </w:r>
        <w:r>
          <w:rPr>
            <w:noProof/>
            <w:webHidden/>
          </w:rPr>
          <w:instrText xml:space="preserve"> PAGEREF _Toc120693418 \h </w:instrText>
        </w:r>
        <w:r>
          <w:rPr>
            <w:noProof/>
            <w:webHidden/>
          </w:rPr>
        </w:r>
        <w:r>
          <w:rPr>
            <w:noProof/>
            <w:webHidden/>
          </w:rPr>
          <w:fldChar w:fldCharType="separate"/>
        </w:r>
        <w:r w:rsidR="00CC21E8">
          <w:rPr>
            <w:noProof/>
            <w:webHidden/>
          </w:rPr>
          <w:t>5</w:t>
        </w:r>
        <w:r>
          <w:rPr>
            <w:noProof/>
            <w:webHidden/>
          </w:rPr>
          <w:fldChar w:fldCharType="end"/>
        </w:r>
      </w:hyperlink>
    </w:p>
    <w:p w14:paraId="2F7A2E0A" w14:textId="77777777" w:rsidR="000203C3" w:rsidRDefault="000203C3">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120693419" w:history="1">
        <w:r w:rsidRPr="00EF1C58">
          <w:rPr>
            <w:rStyle w:val="Hyperlink"/>
            <w:noProof/>
          </w:rPr>
          <w:t>3.2.</w:t>
        </w:r>
        <w:r>
          <w:rPr>
            <w:rFonts w:asciiTheme="minorHAnsi" w:eastAsiaTheme="minorEastAsia" w:hAnsiTheme="minorHAnsi" w:cstheme="minorBidi"/>
            <w:smallCaps w:val="0"/>
            <w:noProof/>
            <w:sz w:val="22"/>
            <w:szCs w:val="22"/>
            <w:lang w:eastAsia="en-ZA"/>
          </w:rPr>
          <w:tab/>
        </w:r>
        <w:r w:rsidRPr="00EF1C58">
          <w:rPr>
            <w:rStyle w:val="Hyperlink"/>
            <w:noProof/>
          </w:rPr>
          <w:t>SPECIAL CONDITIONS OF CONTRACT</w:t>
        </w:r>
        <w:r>
          <w:rPr>
            <w:noProof/>
            <w:webHidden/>
          </w:rPr>
          <w:tab/>
        </w:r>
        <w:r>
          <w:rPr>
            <w:noProof/>
            <w:webHidden/>
          </w:rPr>
          <w:fldChar w:fldCharType="begin"/>
        </w:r>
        <w:r>
          <w:rPr>
            <w:noProof/>
            <w:webHidden/>
          </w:rPr>
          <w:instrText xml:space="preserve"> PAGEREF _Toc120693419 \h </w:instrText>
        </w:r>
        <w:r>
          <w:rPr>
            <w:noProof/>
            <w:webHidden/>
          </w:rPr>
        </w:r>
        <w:r>
          <w:rPr>
            <w:noProof/>
            <w:webHidden/>
          </w:rPr>
          <w:fldChar w:fldCharType="separate"/>
        </w:r>
        <w:r w:rsidR="00CC21E8">
          <w:rPr>
            <w:noProof/>
            <w:webHidden/>
          </w:rPr>
          <w:t>5</w:t>
        </w:r>
        <w:r>
          <w:rPr>
            <w:noProof/>
            <w:webHidden/>
          </w:rPr>
          <w:fldChar w:fldCharType="end"/>
        </w:r>
      </w:hyperlink>
    </w:p>
    <w:p w14:paraId="7D45050E" w14:textId="77777777" w:rsidR="000203C3" w:rsidRDefault="000203C3">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120693420" w:history="1">
        <w:r w:rsidRPr="00EF1C58">
          <w:rPr>
            <w:rStyle w:val="Hyperlink"/>
            <w:rFonts w:cs="Calibri"/>
            <w:noProof/>
          </w:rPr>
          <w:t>3.3.</w:t>
        </w:r>
        <w:r>
          <w:rPr>
            <w:rFonts w:asciiTheme="minorHAnsi" w:eastAsiaTheme="minorEastAsia" w:hAnsiTheme="minorHAnsi" w:cstheme="minorBidi"/>
            <w:smallCaps w:val="0"/>
            <w:noProof/>
            <w:sz w:val="22"/>
            <w:szCs w:val="22"/>
            <w:lang w:eastAsia="en-ZA"/>
          </w:rPr>
          <w:tab/>
        </w:r>
        <w:r w:rsidRPr="00EF1C58">
          <w:rPr>
            <w:rStyle w:val="Hyperlink"/>
            <w:rFonts w:cs="Calibri"/>
            <w:noProof/>
          </w:rPr>
          <w:t>DECLARATION OF ACCEPTANCE</w:t>
        </w:r>
        <w:r>
          <w:rPr>
            <w:noProof/>
            <w:webHidden/>
          </w:rPr>
          <w:tab/>
        </w:r>
        <w:r>
          <w:rPr>
            <w:noProof/>
            <w:webHidden/>
          </w:rPr>
          <w:fldChar w:fldCharType="begin"/>
        </w:r>
        <w:r>
          <w:rPr>
            <w:noProof/>
            <w:webHidden/>
          </w:rPr>
          <w:instrText xml:space="preserve"> PAGEREF _Toc120693420 \h </w:instrText>
        </w:r>
        <w:r>
          <w:rPr>
            <w:noProof/>
            <w:webHidden/>
          </w:rPr>
        </w:r>
        <w:r>
          <w:rPr>
            <w:noProof/>
            <w:webHidden/>
          </w:rPr>
          <w:fldChar w:fldCharType="separate"/>
        </w:r>
        <w:r w:rsidR="00CC21E8">
          <w:rPr>
            <w:noProof/>
            <w:webHidden/>
          </w:rPr>
          <w:t>8</w:t>
        </w:r>
        <w:r>
          <w:rPr>
            <w:noProof/>
            <w:webHidden/>
          </w:rPr>
          <w:fldChar w:fldCharType="end"/>
        </w:r>
      </w:hyperlink>
    </w:p>
    <w:p w14:paraId="5BDFD89B" w14:textId="77777777" w:rsidR="00871368" w:rsidRPr="00F81E2D" w:rsidRDefault="005952AC" w:rsidP="00871368">
      <w:r w:rsidRPr="00F81E2D">
        <w:fldChar w:fldCharType="end"/>
      </w:r>
      <w:r w:rsidR="00760D12" w:rsidRPr="00F81E2D">
        <w:br w:type="page"/>
      </w:r>
    </w:p>
    <w:p w14:paraId="35858927" w14:textId="77777777" w:rsidR="002C0B8F" w:rsidRPr="00F81E2D" w:rsidRDefault="005952AC" w:rsidP="000B17A9">
      <w:pPr>
        <w:pStyle w:val="AnnexH1"/>
      </w:pPr>
      <w:bookmarkStart w:id="0" w:name="_Toc120693409"/>
      <w:r w:rsidRPr="00F81E2D">
        <w:lastRenderedPageBreak/>
        <w:t>INTRODUCTION</w:t>
      </w:r>
      <w:bookmarkEnd w:id="0"/>
    </w:p>
    <w:p w14:paraId="5EEB64A6" w14:textId="77777777" w:rsidR="001A25A4" w:rsidRPr="00F81E2D" w:rsidRDefault="00B558CD" w:rsidP="000B17A9">
      <w:pPr>
        <w:pStyle w:val="Heading1"/>
      </w:pPr>
      <w:bookmarkStart w:id="1" w:name="_Toc120693410"/>
      <w:bookmarkStart w:id="2" w:name="_Toc435315878"/>
      <w:r w:rsidRPr="00F81E2D">
        <w:t>PURPOSE AND BACKGROUND</w:t>
      </w:r>
      <w:bookmarkEnd w:id="1"/>
    </w:p>
    <w:p w14:paraId="07811916" w14:textId="77777777" w:rsidR="00EF447B" w:rsidRDefault="00B558CD" w:rsidP="000B17A9">
      <w:pPr>
        <w:pStyle w:val="Heading2"/>
      </w:pPr>
      <w:bookmarkStart w:id="3" w:name="_Toc120693411"/>
      <w:r w:rsidRPr="00F81E2D">
        <w:t>PURPOSE</w:t>
      </w:r>
      <w:bookmarkEnd w:id="2"/>
      <w:bookmarkEnd w:id="3"/>
    </w:p>
    <w:p w14:paraId="1A5CDA5C" w14:textId="77777777" w:rsidR="00B5245B" w:rsidRPr="00B5245B" w:rsidRDefault="00B5245B" w:rsidP="00B5245B">
      <w:pPr>
        <w:autoSpaceDE w:val="0"/>
        <w:autoSpaceDN w:val="0"/>
        <w:adjustRightInd w:val="0"/>
        <w:rPr>
          <w:rFonts w:cs="Calibri"/>
          <w:color w:val="000000"/>
          <w:sz w:val="22"/>
          <w:szCs w:val="22"/>
          <w:lang w:eastAsia="en-ZA"/>
        </w:rPr>
      </w:pPr>
      <w:r w:rsidRPr="00B5245B">
        <w:rPr>
          <w:rFonts w:cs="Calibri"/>
          <w:color w:val="000000"/>
          <w:sz w:val="22"/>
          <w:szCs w:val="22"/>
          <w:lang w:eastAsia="en-ZA"/>
        </w:rPr>
        <w:t xml:space="preserve">The intent is to follow the SITA procurement process to achieve the following, upon approval of this business case: </w:t>
      </w:r>
    </w:p>
    <w:p w14:paraId="7731CBF7" w14:textId="77777777" w:rsidR="00B5245B" w:rsidRPr="00B5245B" w:rsidRDefault="00B5245B" w:rsidP="00B5245B">
      <w:pPr>
        <w:numPr>
          <w:ilvl w:val="0"/>
          <w:numId w:val="16"/>
        </w:numPr>
        <w:autoSpaceDE w:val="0"/>
        <w:autoSpaceDN w:val="0"/>
        <w:adjustRightInd w:val="0"/>
        <w:spacing w:after="25"/>
        <w:rPr>
          <w:rFonts w:cs="Calibri"/>
          <w:color w:val="000000"/>
          <w:sz w:val="22"/>
          <w:szCs w:val="22"/>
          <w:lang w:eastAsia="en-ZA"/>
        </w:rPr>
      </w:pPr>
      <w:r w:rsidRPr="00B5245B">
        <w:rPr>
          <w:rFonts w:cs="Calibri"/>
          <w:color w:val="000000"/>
          <w:sz w:val="22"/>
          <w:szCs w:val="22"/>
          <w:lang w:eastAsia="en-ZA"/>
        </w:rPr>
        <w:t xml:space="preserve">To request for approval of the contract variation for the data lines that needs to be upgraded and amend the contract for Business Connexion (Pty) Ltd. </w:t>
      </w:r>
    </w:p>
    <w:p w14:paraId="4C6ACD0C" w14:textId="77777777" w:rsidR="00B5245B" w:rsidRPr="00B5245B" w:rsidRDefault="00B5245B" w:rsidP="00B5245B">
      <w:pPr>
        <w:numPr>
          <w:ilvl w:val="0"/>
          <w:numId w:val="16"/>
        </w:numPr>
        <w:autoSpaceDE w:val="0"/>
        <w:autoSpaceDN w:val="0"/>
        <w:adjustRightInd w:val="0"/>
        <w:rPr>
          <w:rFonts w:cs="Calibri"/>
          <w:color w:val="000000"/>
          <w:sz w:val="22"/>
          <w:szCs w:val="22"/>
          <w:lang w:eastAsia="en-ZA"/>
        </w:rPr>
      </w:pPr>
      <w:r w:rsidRPr="00B5245B">
        <w:rPr>
          <w:rFonts w:cs="Calibri"/>
          <w:color w:val="000000"/>
          <w:sz w:val="22"/>
          <w:szCs w:val="22"/>
          <w:lang w:eastAsia="en-ZA"/>
        </w:rPr>
        <w:t xml:space="preserve">Cancellation of links that were awarded on the SSP 4435, as they are no longer required. </w:t>
      </w:r>
    </w:p>
    <w:p w14:paraId="38492B30" w14:textId="77777777" w:rsidR="00B5245B" w:rsidRPr="00B5245B" w:rsidRDefault="00B5245B" w:rsidP="00B5245B">
      <w:pPr>
        <w:autoSpaceDE w:val="0"/>
        <w:autoSpaceDN w:val="0"/>
        <w:adjustRightInd w:val="0"/>
        <w:rPr>
          <w:rFonts w:cs="Calibri"/>
          <w:color w:val="000000"/>
          <w:sz w:val="21"/>
          <w:szCs w:val="21"/>
          <w:lang w:eastAsia="en-ZA"/>
        </w:rPr>
      </w:pPr>
    </w:p>
    <w:p w14:paraId="507A3CF0" w14:textId="6D441925" w:rsidR="00B5245B" w:rsidRPr="009A0068" w:rsidRDefault="00B5245B" w:rsidP="00B5245B">
      <w:pPr>
        <w:rPr>
          <w:sz w:val="20"/>
        </w:rPr>
      </w:pPr>
      <w:r w:rsidRPr="00B5245B">
        <w:rPr>
          <w:rFonts w:cs="Calibri"/>
          <w:color w:val="000000"/>
          <w:sz w:val="21"/>
          <w:szCs w:val="21"/>
          <w:lang w:eastAsia="en-ZA"/>
        </w:rPr>
        <w:t>Priority: Urgen</w:t>
      </w:r>
      <w:r>
        <w:rPr>
          <w:rFonts w:cs="Calibri"/>
          <w:color w:val="000000"/>
          <w:sz w:val="21"/>
          <w:szCs w:val="21"/>
          <w:lang w:eastAsia="en-ZA"/>
        </w:rPr>
        <w:t>t</w:t>
      </w:r>
    </w:p>
    <w:p w14:paraId="4682276E" w14:textId="77777777" w:rsidR="00796526" w:rsidRPr="00C751A2" w:rsidRDefault="00796526" w:rsidP="00EC762E">
      <w:pPr>
        <w:autoSpaceDE w:val="0"/>
        <w:autoSpaceDN w:val="0"/>
        <w:adjustRightInd w:val="0"/>
        <w:rPr>
          <w:rFonts w:cs="Calibri"/>
          <w:color w:val="000000"/>
          <w:sz w:val="22"/>
          <w:szCs w:val="22"/>
          <w:lang w:eastAsia="en-ZA"/>
        </w:rPr>
      </w:pPr>
      <w:bookmarkStart w:id="4" w:name="_Toc120693414"/>
    </w:p>
    <w:p w14:paraId="78B209E3" w14:textId="6F72C8E7" w:rsidR="00112B2F" w:rsidRDefault="00C163BE" w:rsidP="000E47D9">
      <w:pPr>
        <w:pStyle w:val="Heading2"/>
      </w:pPr>
      <w:r w:rsidRPr="00F81E2D">
        <w:t>DELIVERY ADDRESS</w:t>
      </w:r>
      <w:bookmarkStart w:id="5" w:name="_Toc435315881"/>
      <w:bookmarkEnd w:id="4"/>
    </w:p>
    <w:p w14:paraId="2562A294" w14:textId="77777777" w:rsidR="00112B2F" w:rsidRPr="00112B2F" w:rsidRDefault="00112B2F" w:rsidP="00112B2F"/>
    <w:tbl>
      <w:tblPr>
        <w:tblW w:w="10211" w:type="dxa"/>
        <w:tblInd w:w="-5" w:type="dxa"/>
        <w:tblLook w:val="04A0" w:firstRow="1" w:lastRow="0" w:firstColumn="1" w:lastColumn="0" w:noHBand="0" w:noVBand="1"/>
      </w:tblPr>
      <w:tblGrid>
        <w:gridCol w:w="5588"/>
        <w:gridCol w:w="1541"/>
        <w:gridCol w:w="1541"/>
        <w:gridCol w:w="1541"/>
      </w:tblGrid>
      <w:tr w:rsidR="00112B2F" w:rsidRPr="00E737ED" w14:paraId="55AEECAD" w14:textId="77777777" w:rsidTr="00112B2F">
        <w:trPr>
          <w:trHeight w:val="563"/>
        </w:trPr>
        <w:tc>
          <w:tcPr>
            <w:tcW w:w="4111"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1324565" w14:textId="77777777" w:rsidR="00112B2F" w:rsidRPr="00E737ED" w:rsidRDefault="00112B2F" w:rsidP="0076199F">
            <w:pPr>
              <w:rPr>
                <w:rFonts w:asciiTheme="minorHAnsi" w:hAnsiTheme="minorHAnsi" w:cstheme="minorHAnsi"/>
                <w:b/>
                <w:bCs/>
                <w:color w:val="000000"/>
                <w:sz w:val="18"/>
                <w:szCs w:val="18"/>
                <w:lang w:eastAsia="en-ZA"/>
              </w:rPr>
            </w:pPr>
            <w:r w:rsidRPr="00E737ED">
              <w:rPr>
                <w:rFonts w:asciiTheme="minorHAnsi" w:hAnsiTheme="minorHAnsi" w:cstheme="minorHAnsi"/>
                <w:b/>
                <w:bCs/>
                <w:color w:val="000000"/>
                <w:sz w:val="18"/>
                <w:szCs w:val="18"/>
                <w:lang w:eastAsia="en-ZA"/>
              </w:rPr>
              <w:t>Residency Name</w:t>
            </w:r>
          </w:p>
        </w:tc>
        <w:tc>
          <w:tcPr>
            <w:tcW w:w="1134" w:type="dxa"/>
            <w:tcBorders>
              <w:top w:val="single" w:sz="4" w:space="0" w:color="auto"/>
              <w:left w:val="nil"/>
              <w:bottom w:val="single" w:sz="4" w:space="0" w:color="auto"/>
              <w:right w:val="single" w:sz="4" w:space="0" w:color="auto"/>
            </w:tcBorders>
            <w:shd w:val="clear" w:color="000000" w:fill="D9D9D9"/>
            <w:vAlign w:val="center"/>
            <w:hideMark/>
          </w:tcPr>
          <w:p w14:paraId="609D1E50" w14:textId="77777777" w:rsidR="00112B2F" w:rsidRPr="00E737ED" w:rsidRDefault="00112B2F" w:rsidP="0076199F">
            <w:pPr>
              <w:jc w:val="center"/>
              <w:rPr>
                <w:rFonts w:asciiTheme="minorHAnsi" w:hAnsiTheme="minorHAnsi" w:cstheme="minorHAnsi"/>
                <w:b/>
                <w:bCs/>
                <w:color w:val="000000"/>
                <w:sz w:val="18"/>
                <w:szCs w:val="18"/>
                <w:lang w:eastAsia="en-ZA"/>
              </w:rPr>
            </w:pPr>
            <w:r w:rsidRPr="00E737ED">
              <w:rPr>
                <w:rFonts w:asciiTheme="minorHAnsi" w:hAnsiTheme="minorHAnsi" w:cstheme="minorHAnsi"/>
                <w:b/>
                <w:bCs/>
                <w:color w:val="000000"/>
                <w:sz w:val="18"/>
                <w:szCs w:val="18"/>
                <w:lang w:eastAsia="en-ZA"/>
              </w:rPr>
              <w:t>Circuit Number</w:t>
            </w:r>
          </w:p>
        </w:tc>
        <w:tc>
          <w:tcPr>
            <w:tcW w:w="1134" w:type="dxa"/>
            <w:tcBorders>
              <w:top w:val="single" w:sz="4" w:space="0" w:color="auto"/>
              <w:left w:val="nil"/>
              <w:bottom w:val="single" w:sz="4" w:space="0" w:color="auto"/>
              <w:right w:val="single" w:sz="4" w:space="0" w:color="auto"/>
            </w:tcBorders>
            <w:shd w:val="clear" w:color="000000" w:fill="D9D9D9"/>
            <w:vAlign w:val="center"/>
            <w:hideMark/>
          </w:tcPr>
          <w:p w14:paraId="06A0CF1D" w14:textId="77777777" w:rsidR="00112B2F" w:rsidRPr="00E737ED" w:rsidRDefault="00112B2F" w:rsidP="0076199F">
            <w:pPr>
              <w:jc w:val="center"/>
              <w:rPr>
                <w:rFonts w:asciiTheme="minorHAnsi" w:hAnsiTheme="minorHAnsi" w:cstheme="minorHAnsi"/>
                <w:b/>
                <w:bCs/>
                <w:color w:val="000000"/>
                <w:sz w:val="18"/>
                <w:szCs w:val="18"/>
                <w:lang w:eastAsia="en-ZA"/>
              </w:rPr>
            </w:pPr>
            <w:r w:rsidRPr="00E737ED">
              <w:rPr>
                <w:rFonts w:asciiTheme="minorHAnsi" w:hAnsiTheme="minorHAnsi" w:cstheme="minorHAnsi"/>
                <w:b/>
                <w:bCs/>
                <w:color w:val="000000"/>
                <w:sz w:val="18"/>
                <w:szCs w:val="18"/>
                <w:lang w:eastAsia="en-ZA"/>
              </w:rPr>
              <w:t>Current Bandwidth</w:t>
            </w:r>
          </w:p>
        </w:tc>
        <w:tc>
          <w:tcPr>
            <w:tcW w:w="1134" w:type="dxa"/>
            <w:tcBorders>
              <w:top w:val="single" w:sz="4" w:space="0" w:color="auto"/>
              <w:left w:val="nil"/>
              <w:bottom w:val="single" w:sz="4" w:space="0" w:color="auto"/>
              <w:right w:val="single" w:sz="4" w:space="0" w:color="auto"/>
            </w:tcBorders>
            <w:shd w:val="clear" w:color="000000" w:fill="D9D9D9"/>
            <w:vAlign w:val="center"/>
            <w:hideMark/>
          </w:tcPr>
          <w:p w14:paraId="62363C29" w14:textId="77777777" w:rsidR="00112B2F" w:rsidRPr="00E737ED" w:rsidRDefault="00112B2F" w:rsidP="0076199F">
            <w:pPr>
              <w:jc w:val="center"/>
              <w:rPr>
                <w:rFonts w:asciiTheme="minorHAnsi" w:hAnsiTheme="minorHAnsi" w:cstheme="minorHAnsi"/>
                <w:b/>
                <w:bCs/>
                <w:color w:val="000000"/>
                <w:sz w:val="18"/>
                <w:szCs w:val="18"/>
                <w:lang w:eastAsia="en-ZA"/>
              </w:rPr>
            </w:pPr>
            <w:r w:rsidRPr="00E737ED">
              <w:rPr>
                <w:rFonts w:asciiTheme="minorHAnsi" w:hAnsiTheme="minorHAnsi" w:cstheme="minorHAnsi"/>
                <w:b/>
                <w:bCs/>
                <w:color w:val="000000"/>
                <w:sz w:val="18"/>
                <w:szCs w:val="18"/>
                <w:lang w:eastAsia="en-ZA"/>
              </w:rPr>
              <w:t>New Bandwidth (Upgrade)</w:t>
            </w:r>
          </w:p>
        </w:tc>
      </w:tr>
      <w:tr w:rsidR="00112B2F" w:rsidRPr="00E737ED" w14:paraId="7E019AA5" w14:textId="77777777" w:rsidTr="0076199F">
        <w:trPr>
          <w:trHeight w:val="481"/>
        </w:trPr>
        <w:tc>
          <w:tcPr>
            <w:tcW w:w="4111" w:type="dxa"/>
            <w:tcBorders>
              <w:top w:val="nil"/>
              <w:left w:val="single" w:sz="4" w:space="0" w:color="auto"/>
              <w:bottom w:val="single" w:sz="4" w:space="0" w:color="auto"/>
              <w:right w:val="single" w:sz="4" w:space="0" w:color="auto"/>
            </w:tcBorders>
            <w:shd w:val="clear" w:color="000000" w:fill="FFFFFF"/>
            <w:vAlign w:val="center"/>
            <w:hideMark/>
          </w:tcPr>
          <w:p w14:paraId="32BA8563" w14:textId="77777777" w:rsidR="00112B2F" w:rsidRPr="00E737ED" w:rsidRDefault="00112B2F" w:rsidP="0076199F">
            <w:pPr>
              <w:rPr>
                <w:rFonts w:asciiTheme="minorHAnsi" w:hAnsiTheme="minorHAnsi" w:cstheme="minorHAnsi"/>
                <w:color w:val="000000"/>
                <w:sz w:val="18"/>
                <w:szCs w:val="18"/>
                <w:lang w:eastAsia="en-ZA"/>
              </w:rPr>
            </w:pPr>
            <w:r w:rsidRPr="00E737ED">
              <w:rPr>
                <w:rFonts w:asciiTheme="minorHAnsi" w:hAnsiTheme="minorHAnsi" w:cstheme="minorHAnsi"/>
                <w:color w:val="000000"/>
                <w:sz w:val="18"/>
                <w:szCs w:val="18"/>
                <w:lang w:eastAsia="en-ZA"/>
              </w:rPr>
              <w:t>John Dube House</w:t>
            </w:r>
          </w:p>
          <w:p w14:paraId="389BE6F4" w14:textId="77777777" w:rsidR="00112B2F" w:rsidRPr="00E737ED" w:rsidRDefault="00112B2F" w:rsidP="0076199F">
            <w:pPr>
              <w:rPr>
                <w:rFonts w:asciiTheme="minorHAnsi" w:hAnsiTheme="minorHAnsi" w:cstheme="minorHAnsi"/>
                <w:color w:val="000000"/>
                <w:sz w:val="18"/>
                <w:szCs w:val="18"/>
                <w:lang w:eastAsia="en-ZA"/>
              </w:rPr>
            </w:pPr>
            <w:r w:rsidRPr="00E737ED">
              <w:rPr>
                <w:rFonts w:asciiTheme="minorHAnsi" w:hAnsiTheme="minorHAnsi" w:cstheme="minorHAnsi"/>
                <w:color w:val="000000"/>
                <w:sz w:val="18"/>
                <w:szCs w:val="18"/>
                <w:lang w:eastAsia="en-ZA"/>
              </w:rPr>
              <w:t>12 Eastbourne Rd, Morningside, Durban</w:t>
            </w:r>
          </w:p>
        </w:tc>
        <w:tc>
          <w:tcPr>
            <w:tcW w:w="1134" w:type="dxa"/>
            <w:tcBorders>
              <w:top w:val="nil"/>
              <w:left w:val="nil"/>
              <w:bottom w:val="single" w:sz="4" w:space="0" w:color="auto"/>
              <w:right w:val="single" w:sz="4" w:space="0" w:color="auto"/>
            </w:tcBorders>
            <w:shd w:val="clear" w:color="000000" w:fill="FFFFFF"/>
            <w:vAlign w:val="center"/>
            <w:hideMark/>
          </w:tcPr>
          <w:p w14:paraId="4FF7FD20" w14:textId="77777777" w:rsidR="00112B2F" w:rsidRPr="00E737ED" w:rsidRDefault="00112B2F" w:rsidP="0076199F">
            <w:pPr>
              <w:jc w:val="center"/>
              <w:rPr>
                <w:rFonts w:asciiTheme="minorHAnsi" w:hAnsiTheme="minorHAnsi" w:cstheme="minorHAnsi"/>
                <w:color w:val="000000"/>
                <w:sz w:val="18"/>
                <w:szCs w:val="18"/>
                <w:lang w:eastAsia="en-ZA"/>
              </w:rPr>
            </w:pPr>
            <w:r w:rsidRPr="00E737ED">
              <w:rPr>
                <w:rFonts w:asciiTheme="minorHAnsi" w:hAnsiTheme="minorHAnsi" w:cstheme="minorHAnsi"/>
                <w:color w:val="000000"/>
                <w:sz w:val="18"/>
                <w:szCs w:val="18"/>
                <w:lang w:eastAsia="en-ZA"/>
              </w:rPr>
              <w:t>730625122</w:t>
            </w:r>
          </w:p>
        </w:tc>
        <w:tc>
          <w:tcPr>
            <w:tcW w:w="1134" w:type="dxa"/>
            <w:tcBorders>
              <w:top w:val="nil"/>
              <w:left w:val="nil"/>
              <w:bottom w:val="single" w:sz="4" w:space="0" w:color="auto"/>
              <w:right w:val="single" w:sz="4" w:space="0" w:color="auto"/>
            </w:tcBorders>
            <w:shd w:val="clear" w:color="000000" w:fill="FFFFFF"/>
            <w:vAlign w:val="center"/>
            <w:hideMark/>
          </w:tcPr>
          <w:p w14:paraId="77B69056" w14:textId="77777777" w:rsidR="00112B2F" w:rsidRPr="00E737ED" w:rsidRDefault="00112B2F" w:rsidP="0076199F">
            <w:pPr>
              <w:jc w:val="center"/>
              <w:rPr>
                <w:rFonts w:asciiTheme="minorHAnsi" w:hAnsiTheme="minorHAnsi" w:cstheme="minorHAnsi"/>
                <w:color w:val="000000"/>
                <w:sz w:val="18"/>
                <w:szCs w:val="18"/>
                <w:lang w:eastAsia="en-ZA"/>
              </w:rPr>
            </w:pPr>
            <w:r w:rsidRPr="00E737ED">
              <w:rPr>
                <w:rFonts w:asciiTheme="minorHAnsi" w:hAnsiTheme="minorHAnsi" w:cstheme="minorHAnsi"/>
                <w:color w:val="000000"/>
                <w:sz w:val="18"/>
                <w:szCs w:val="18"/>
                <w:lang w:eastAsia="en-ZA"/>
              </w:rPr>
              <w:t>10 Meg</w:t>
            </w:r>
          </w:p>
        </w:tc>
        <w:tc>
          <w:tcPr>
            <w:tcW w:w="1134" w:type="dxa"/>
            <w:tcBorders>
              <w:top w:val="nil"/>
              <w:left w:val="nil"/>
              <w:bottom w:val="single" w:sz="4" w:space="0" w:color="auto"/>
              <w:right w:val="single" w:sz="4" w:space="0" w:color="auto"/>
            </w:tcBorders>
            <w:shd w:val="clear" w:color="000000" w:fill="FFFFFF"/>
            <w:vAlign w:val="center"/>
            <w:hideMark/>
          </w:tcPr>
          <w:p w14:paraId="31CC19AC" w14:textId="77777777" w:rsidR="00112B2F" w:rsidRPr="00C87540" w:rsidRDefault="00112B2F" w:rsidP="0076199F">
            <w:pPr>
              <w:jc w:val="center"/>
              <w:rPr>
                <w:rFonts w:asciiTheme="minorHAnsi" w:hAnsiTheme="minorHAnsi" w:cstheme="minorHAnsi"/>
                <w:b/>
                <w:bCs/>
                <w:color w:val="000000"/>
                <w:sz w:val="18"/>
                <w:szCs w:val="18"/>
                <w:lang w:eastAsia="en-ZA"/>
              </w:rPr>
            </w:pPr>
            <w:r w:rsidRPr="00C87540">
              <w:rPr>
                <w:rFonts w:asciiTheme="minorHAnsi" w:hAnsiTheme="minorHAnsi" w:cstheme="minorHAnsi"/>
                <w:b/>
                <w:bCs/>
                <w:color w:val="000000"/>
                <w:sz w:val="18"/>
                <w:szCs w:val="18"/>
                <w:lang w:eastAsia="en-ZA"/>
              </w:rPr>
              <w:t>20 Meg</w:t>
            </w:r>
          </w:p>
        </w:tc>
      </w:tr>
      <w:tr w:rsidR="00112B2F" w:rsidRPr="00E737ED" w14:paraId="19D6A51B" w14:textId="77777777" w:rsidTr="0076199F">
        <w:trPr>
          <w:trHeight w:val="479"/>
        </w:trPr>
        <w:tc>
          <w:tcPr>
            <w:tcW w:w="4111" w:type="dxa"/>
            <w:tcBorders>
              <w:top w:val="nil"/>
              <w:left w:val="single" w:sz="4" w:space="0" w:color="auto"/>
              <w:bottom w:val="single" w:sz="4" w:space="0" w:color="auto"/>
              <w:right w:val="single" w:sz="4" w:space="0" w:color="auto"/>
            </w:tcBorders>
            <w:shd w:val="clear" w:color="000000" w:fill="FFFFFF"/>
            <w:vAlign w:val="center"/>
            <w:hideMark/>
          </w:tcPr>
          <w:p w14:paraId="1E96B0DE" w14:textId="77777777" w:rsidR="00112B2F" w:rsidRPr="00E737ED" w:rsidRDefault="00112B2F" w:rsidP="0076199F">
            <w:pPr>
              <w:rPr>
                <w:rFonts w:asciiTheme="minorHAnsi" w:hAnsiTheme="minorHAnsi" w:cstheme="minorHAnsi"/>
                <w:color w:val="000000"/>
                <w:sz w:val="18"/>
                <w:szCs w:val="18"/>
                <w:lang w:eastAsia="en-ZA"/>
              </w:rPr>
            </w:pPr>
            <w:proofErr w:type="spellStart"/>
            <w:r w:rsidRPr="00E737ED">
              <w:rPr>
                <w:rFonts w:asciiTheme="minorHAnsi" w:hAnsiTheme="minorHAnsi" w:cstheme="minorHAnsi"/>
                <w:color w:val="000000"/>
                <w:sz w:val="18"/>
                <w:szCs w:val="18"/>
                <w:lang w:eastAsia="en-ZA"/>
              </w:rPr>
              <w:t>Highstead</w:t>
            </w:r>
            <w:proofErr w:type="spellEnd"/>
            <w:r w:rsidRPr="00E737ED">
              <w:rPr>
                <w:rFonts w:asciiTheme="minorHAnsi" w:hAnsiTheme="minorHAnsi" w:cstheme="minorHAnsi"/>
                <w:color w:val="000000"/>
                <w:sz w:val="18"/>
                <w:szCs w:val="18"/>
                <w:lang w:eastAsia="en-ZA"/>
              </w:rPr>
              <w:t xml:space="preserve"> </w:t>
            </w:r>
            <w:proofErr w:type="spellStart"/>
            <w:r w:rsidRPr="00E737ED">
              <w:rPr>
                <w:rFonts w:asciiTheme="minorHAnsi" w:hAnsiTheme="minorHAnsi" w:cstheme="minorHAnsi"/>
                <w:color w:val="000000"/>
                <w:sz w:val="18"/>
                <w:szCs w:val="18"/>
                <w:lang w:eastAsia="en-ZA"/>
              </w:rPr>
              <w:t>Genadendal</w:t>
            </w:r>
            <w:proofErr w:type="spellEnd"/>
            <w:r w:rsidRPr="00E737ED">
              <w:rPr>
                <w:rFonts w:asciiTheme="minorHAnsi" w:hAnsiTheme="minorHAnsi" w:cstheme="minorHAnsi"/>
                <w:color w:val="000000"/>
                <w:sz w:val="18"/>
                <w:szCs w:val="18"/>
                <w:lang w:eastAsia="en-ZA"/>
              </w:rPr>
              <w:t xml:space="preserve">, </w:t>
            </w:r>
          </w:p>
          <w:p w14:paraId="160BF11E" w14:textId="77777777" w:rsidR="00112B2F" w:rsidRPr="00E737ED" w:rsidRDefault="00112B2F" w:rsidP="0076199F">
            <w:pPr>
              <w:rPr>
                <w:rFonts w:asciiTheme="minorHAnsi" w:hAnsiTheme="minorHAnsi" w:cstheme="minorHAnsi"/>
                <w:color w:val="000000"/>
                <w:sz w:val="18"/>
                <w:szCs w:val="18"/>
                <w:lang w:eastAsia="en-ZA"/>
              </w:rPr>
            </w:pPr>
            <w:r w:rsidRPr="00E737ED">
              <w:rPr>
                <w:rFonts w:asciiTheme="minorHAnsi" w:hAnsiTheme="minorHAnsi" w:cstheme="minorHAnsi"/>
                <w:color w:val="000000"/>
                <w:sz w:val="18"/>
                <w:szCs w:val="18"/>
                <w:lang w:eastAsia="en-ZA"/>
              </w:rPr>
              <w:t>2a, Groote Schuur East Rd, Rondebosch</w:t>
            </w:r>
          </w:p>
        </w:tc>
        <w:tc>
          <w:tcPr>
            <w:tcW w:w="1134" w:type="dxa"/>
            <w:tcBorders>
              <w:top w:val="nil"/>
              <w:left w:val="nil"/>
              <w:bottom w:val="single" w:sz="4" w:space="0" w:color="auto"/>
              <w:right w:val="single" w:sz="4" w:space="0" w:color="auto"/>
            </w:tcBorders>
            <w:shd w:val="clear" w:color="000000" w:fill="FFFFFF"/>
            <w:vAlign w:val="center"/>
            <w:hideMark/>
          </w:tcPr>
          <w:p w14:paraId="632DD5C7" w14:textId="77777777" w:rsidR="00112B2F" w:rsidRPr="00E737ED" w:rsidRDefault="00112B2F" w:rsidP="0076199F">
            <w:pPr>
              <w:jc w:val="center"/>
              <w:rPr>
                <w:rFonts w:asciiTheme="minorHAnsi" w:hAnsiTheme="minorHAnsi" w:cstheme="minorHAnsi"/>
                <w:color w:val="000000"/>
                <w:sz w:val="18"/>
                <w:szCs w:val="18"/>
                <w:lang w:eastAsia="en-ZA"/>
              </w:rPr>
            </w:pPr>
            <w:r w:rsidRPr="00E737ED">
              <w:rPr>
                <w:rFonts w:asciiTheme="minorHAnsi" w:hAnsiTheme="minorHAnsi" w:cstheme="minorHAnsi"/>
                <w:color w:val="000000"/>
                <w:sz w:val="18"/>
                <w:szCs w:val="18"/>
                <w:lang w:eastAsia="en-ZA"/>
              </w:rPr>
              <w:t>710354122</w:t>
            </w:r>
          </w:p>
        </w:tc>
        <w:tc>
          <w:tcPr>
            <w:tcW w:w="1134" w:type="dxa"/>
            <w:tcBorders>
              <w:top w:val="nil"/>
              <w:left w:val="nil"/>
              <w:bottom w:val="single" w:sz="4" w:space="0" w:color="auto"/>
              <w:right w:val="single" w:sz="4" w:space="0" w:color="auto"/>
            </w:tcBorders>
            <w:shd w:val="clear" w:color="000000" w:fill="FFFFFF"/>
            <w:vAlign w:val="center"/>
            <w:hideMark/>
          </w:tcPr>
          <w:p w14:paraId="706F10E0" w14:textId="77777777" w:rsidR="00112B2F" w:rsidRPr="00E737ED" w:rsidRDefault="00112B2F" w:rsidP="0076199F">
            <w:pPr>
              <w:jc w:val="center"/>
              <w:rPr>
                <w:rFonts w:asciiTheme="minorHAnsi" w:hAnsiTheme="minorHAnsi" w:cstheme="minorHAnsi"/>
                <w:color w:val="000000"/>
                <w:sz w:val="18"/>
                <w:szCs w:val="18"/>
                <w:lang w:eastAsia="en-ZA"/>
              </w:rPr>
            </w:pPr>
            <w:r w:rsidRPr="00E737ED">
              <w:rPr>
                <w:rFonts w:asciiTheme="minorHAnsi" w:hAnsiTheme="minorHAnsi" w:cstheme="minorHAnsi"/>
                <w:color w:val="000000"/>
                <w:sz w:val="18"/>
                <w:szCs w:val="18"/>
                <w:lang w:eastAsia="en-ZA"/>
              </w:rPr>
              <w:t>10 Meg</w:t>
            </w:r>
          </w:p>
        </w:tc>
        <w:tc>
          <w:tcPr>
            <w:tcW w:w="1134" w:type="dxa"/>
            <w:tcBorders>
              <w:top w:val="nil"/>
              <w:left w:val="nil"/>
              <w:bottom w:val="single" w:sz="4" w:space="0" w:color="auto"/>
              <w:right w:val="single" w:sz="4" w:space="0" w:color="auto"/>
            </w:tcBorders>
            <w:shd w:val="clear" w:color="000000" w:fill="FFFFFF"/>
            <w:vAlign w:val="center"/>
            <w:hideMark/>
          </w:tcPr>
          <w:p w14:paraId="6FE75C8E" w14:textId="77777777" w:rsidR="00112B2F" w:rsidRPr="00C87540" w:rsidRDefault="00112B2F" w:rsidP="0076199F">
            <w:pPr>
              <w:jc w:val="center"/>
              <w:rPr>
                <w:rFonts w:asciiTheme="minorHAnsi" w:hAnsiTheme="minorHAnsi" w:cstheme="minorHAnsi"/>
                <w:b/>
                <w:bCs/>
                <w:color w:val="000000"/>
                <w:sz w:val="18"/>
                <w:szCs w:val="18"/>
                <w:lang w:eastAsia="en-ZA"/>
              </w:rPr>
            </w:pPr>
            <w:r w:rsidRPr="00C87540">
              <w:rPr>
                <w:rFonts w:asciiTheme="minorHAnsi" w:hAnsiTheme="minorHAnsi" w:cstheme="minorHAnsi"/>
                <w:b/>
                <w:bCs/>
                <w:color w:val="000000"/>
                <w:sz w:val="18"/>
                <w:szCs w:val="18"/>
                <w:lang w:eastAsia="en-ZA"/>
              </w:rPr>
              <w:t>20 Meg</w:t>
            </w:r>
          </w:p>
        </w:tc>
      </w:tr>
      <w:tr w:rsidR="00112B2F" w:rsidRPr="00E737ED" w14:paraId="1053DB9C" w14:textId="77777777" w:rsidTr="0076199F">
        <w:trPr>
          <w:trHeight w:val="339"/>
        </w:trPr>
        <w:tc>
          <w:tcPr>
            <w:tcW w:w="4111" w:type="dxa"/>
            <w:tcBorders>
              <w:top w:val="nil"/>
              <w:left w:val="single" w:sz="4" w:space="0" w:color="auto"/>
              <w:bottom w:val="single" w:sz="4" w:space="0" w:color="auto"/>
              <w:right w:val="single" w:sz="4" w:space="0" w:color="auto"/>
            </w:tcBorders>
            <w:shd w:val="clear" w:color="000000" w:fill="FFFFFF"/>
            <w:vAlign w:val="center"/>
            <w:hideMark/>
          </w:tcPr>
          <w:p w14:paraId="5A88B77A" w14:textId="77777777" w:rsidR="00112B2F" w:rsidRPr="00E737ED" w:rsidRDefault="00112B2F" w:rsidP="0076199F">
            <w:pPr>
              <w:rPr>
                <w:rFonts w:asciiTheme="minorHAnsi" w:hAnsiTheme="minorHAnsi" w:cstheme="minorHAnsi"/>
                <w:color w:val="000000"/>
                <w:sz w:val="18"/>
                <w:szCs w:val="18"/>
                <w:lang w:eastAsia="en-ZA"/>
              </w:rPr>
            </w:pPr>
            <w:proofErr w:type="spellStart"/>
            <w:r w:rsidRPr="00E737ED">
              <w:rPr>
                <w:rFonts w:asciiTheme="minorHAnsi" w:hAnsiTheme="minorHAnsi" w:cstheme="minorHAnsi"/>
                <w:color w:val="000000"/>
                <w:sz w:val="18"/>
                <w:szCs w:val="18"/>
                <w:lang w:eastAsia="en-ZA"/>
              </w:rPr>
              <w:t>Tuynhuis</w:t>
            </w:r>
            <w:proofErr w:type="spellEnd"/>
            <w:r w:rsidRPr="00E737ED">
              <w:rPr>
                <w:rFonts w:asciiTheme="minorHAnsi" w:hAnsiTheme="minorHAnsi" w:cstheme="minorHAnsi"/>
                <w:color w:val="000000"/>
                <w:sz w:val="18"/>
                <w:szCs w:val="18"/>
                <w:lang w:eastAsia="en-ZA"/>
              </w:rPr>
              <w:t xml:space="preserve"> Stalpein Complex, </w:t>
            </w:r>
          </w:p>
          <w:p w14:paraId="49F3A5C7" w14:textId="77777777" w:rsidR="00112B2F" w:rsidRPr="00E737ED" w:rsidRDefault="00112B2F" w:rsidP="0076199F">
            <w:pPr>
              <w:rPr>
                <w:rFonts w:asciiTheme="minorHAnsi" w:hAnsiTheme="minorHAnsi" w:cstheme="minorHAnsi"/>
                <w:color w:val="000000"/>
                <w:sz w:val="18"/>
                <w:szCs w:val="18"/>
                <w:lang w:eastAsia="en-ZA"/>
              </w:rPr>
            </w:pPr>
            <w:r w:rsidRPr="00E737ED">
              <w:rPr>
                <w:rFonts w:asciiTheme="minorHAnsi" w:hAnsiTheme="minorHAnsi" w:cstheme="minorHAnsi"/>
                <w:color w:val="000000"/>
                <w:sz w:val="18"/>
                <w:szCs w:val="18"/>
                <w:lang w:eastAsia="en-ZA"/>
              </w:rPr>
              <w:t>Parliament, Plein St, Cape Town</w:t>
            </w:r>
          </w:p>
        </w:tc>
        <w:tc>
          <w:tcPr>
            <w:tcW w:w="1134" w:type="dxa"/>
            <w:tcBorders>
              <w:top w:val="nil"/>
              <w:left w:val="nil"/>
              <w:bottom w:val="single" w:sz="4" w:space="0" w:color="auto"/>
              <w:right w:val="single" w:sz="4" w:space="0" w:color="auto"/>
            </w:tcBorders>
            <w:shd w:val="clear" w:color="000000" w:fill="FFFFFF"/>
            <w:vAlign w:val="center"/>
            <w:hideMark/>
          </w:tcPr>
          <w:p w14:paraId="232B90B2" w14:textId="77777777" w:rsidR="00112B2F" w:rsidRPr="00E737ED" w:rsidRDefault="00112B2F" w:rsidP="0076199F">
            <w:pPr>
              <w:jc w:val="center"/>
              <w:rPr>
                <w:rFonts w:asciiTheme="minorHAnsi" w:hAnsiTheme="minorHAnsi" w:cstheme="minorHAnsi"/>
                <w:color w:val="000000"/>
                <w:sz w:val="18"/>
                <w:szCs w:val="18"/>
                <w:lang w:eastAsia="en-ZA"/>
              </w:rPr>
            </w:pPr>
            <w:r w:rsidRPr="00E737ED">
              <w:rPr>
                <w:rFonts w:asciiTheme="minorHAnsi" w:hAnsiTheme="minorHAnsi" w:cstheme="minorHAnsi"/>
                <w:color w:val="000000"/>
                <w:sz w:val="18"/>
                <w:szCs w:val="18"/>
                <w:lang w:eastAsia="en-ZA"/>
              </w:rPr>
              <w:t>730622422</w:t>
            </w:r>
          </w:p>
        </w:tc>
        <w:tc>
          <w:tcPr>
            <w:tcW w:w="1134" w:type="dxa"/>
            <w:tcBorders>
              <w:top w:val="nil"/>
              <w:left w:val="nil"/>
              <w:bottom w:val="single" w:sz="4" w:space="0" w:color="auto"/>
              <w:right w:val="single" w:sz="4" w:space="0" w:color="auto"/>
            </w:tcBorders>
            <w:shd w:val="clear" w:color="000000" w:fill="FFFFFF"/>
            <w:vAlign w:val="center"/>
            <w:hideMark/>
          </w:tcPr>
          <w:p w14:paraId="595AC87E" w14:textId="77777777" w:rsidR="00112B2F" w:rsidRPr="00E737ED" w:rsidRDefault="00112B2F" w:rsidP="0076199F">
            <w:pPr>
              <w:jc w:val="center"/>
              <w:rPr>
                <w:rFonts w:asciiTheme="minorHAnsi" w:hAnsiTheme="minorHAnsi" w:cstheme="minorHAnsi"/>
                <w:color w:val="000000"/>
                <w:sz w:val="18"/>
                <w:szCs w:val="18"/>
                <w:lang w:eastAsia="en-ZA"/>
              </w:rPr>
            </w:pPr>
            <w:r w:rsidRPr="00E737ED">
              <w:rPr>
                <w:rFonts w:asciiTheme="minorHAnsi" w:hAnsiTheme="minorHAnsi" w:cstheme="minorHAnsi"/>
                <w:color w:val="000000"/>
                <w:sz w:val="18"/>
                <w:szCs w:val="18"/>
                <w:lang w:eastAsia="en-ZA"/>
              </w:rPr>
              <w:t>60 Meg</w:t>
            </w:r>
          </w:p>
        </w:tc>
        <w:tc>
          <w:tcPr>
            <w:tcW w:w="1134" w:type="dxa"/>
            <w:tcBorders>
              <w:top w:val="nil"/>
              <w:left w:val="nil"/>
              <w:bottom w:val="single" w:sz="4" w:space="0" w:color="auto"/>
              <w:right w:val="single" w:sz="4" w:space="0" w:color="auto"/>
            </w:tcBorders>
            <w:shd w:val="clear" w:color="000000" w:fill="FFFFFF"/>
            <w:vAlign w:val="center"/>
            <w:hideMark/>
          </w:tcPr>
          <w:p w14:paraId="0ACA5CB9" w14:textId="77777777" w:rsidR="00112B2F" w:rsidRPr="00C87540" w:rsidRDefault="00112B2F" w:rsidP="0076199F">
            <w:pPr>
              <w:jc w:val="center"/>
              <w:rPr>
                <w:rFonts w:asciiTheme="minorHAnsi" w:hAnsiTheme="minorHAnsi" w:cstheme="minorHAnsi"/>
                <w:b/>
                <w:bCs/>
                <w:color w:val="000000"/>
                <w:sz w:val="18"/>
                <w:szCs w:val="18"/>
                <w:lang w:eastAsia="en-ZA"/>
              </w:rPr>
            </w:pPr>
            <w:r w:rsidRPr="00C87540">
              <w:rPr>
                <w:rFonts w:asciiTheme="minorHAnsi" w:hAnsiTheme="minorHAnsi" w:cstheme="minorHAnsi"/>
                <w:b/>
                <w:bCs/>
                <w:color w:val="000000"/>
                <w:sz w:val="18"/>
                <w:szCs w:val="18"/>
                <w:lang w:eastAsia="en-ZA"/>
              </w:rPr>
              <w:t>100 Meg</w:t>
            </w:r>
          </w:p>
        </w:tc>
      </w:tr>
      <w:tr w:rsidR="00112B2F" w:rsidRPr="00E737ED" w14:paraId="196EF120" w14:textId="77777777" w:rsidTr="0076199F">
        <w:trPr>
          <w:trHeight w:val="345"/>
        </w:trPr>
        <w:tc>
          <w:tcPr>
            <w:tcW w:w="4111" w:type="dxa"/>
            <w:tcBorders>
              <w:top w:val="nil"/>
              <w:left w:val="single" w:sz="4" w:space="0" w:color="auto"/>
              <w:bottom w:val="single" w:sz="4" w:space="0" w:color="auto"/>
              <w:right w:val="single" w:sz="4" w:space="0" w:color="auto"/>
            </w:tcBorders>
            <w:shd w:val="clear" w:color="000000" w:fill="FFFFFF"/>
            <w:vAlign w:val="center"/>
            <w:hideMark/>
          </w:tcPr>
          <w:p w14:paraId="7C1C9E33" w14:textId="77777777" w:rsidR="00112B2F" w:rsidRPr="00E737ED" w:rsidRDefault="00112B2F" w:rsidP="0076199F">
            <w:pPr>
              <w:rPr>
                <w:rFonts w:asciiTheme="minorHAnsi" w:hAnsiTheme="minorHAnsi" w:cstheme="minorHAnsi"/>
                <w:color w:val="000000"/>
                <w:sz w:val="18"/>
                <w:szCs w:val="18"/>
                <w:lang w:val="nl-NL" w:eastAsia="en-ZA"/>
              </w:rPr>
            </w:pPr>
            <w:r w:rsidRPr="00E737ED">
              <w:rPr>
                <w:rFonts w:asciiTheme="minorHAnsi" w:hAnsiTheme="minorHAnsi" w:cstheme="minorHAnsi"/>
                <w:color w:val="000000"/>
                <w:sz w:val="18"/>
                <w:szCs w:val="18"/>
                <w:lang w:val="nl-NL" w:eastAsia="en-ZA"/>
              </w:rPr>
              <w:t xml:space="preserve">Genadendal (Tuynhuis), </w:t>
            </w:r>
          </w:p>
          <w:p w14:paraId="70EE0302" w14:textId="77777777" w:rsidR="00112B2F" w:rsidRPr="00E737ED" w:rsidRDefault="00112B2F" w:rsidP="0076199F">
            <w:pPr>
              <w:rPr>
                <w:rFonts w:asciiTheme="minorHAnsi" w:hAnsiTheme="minorHAnsi" w:cstheme="minorHAnsi"/>
                <w:color w:val="000000"/>
                <w:sz w:val="18"/>
                <w:szCs w:val="18"/>
                <w:lang w:val="nl-NL" w:eastAsia="en-ZA"/>
              </w:rPr>
            </w:pPr>
            <w:r w:rsidRPr="00E737ED">
              <w:rPr>
                <w:rFonts w:asciiTheme="minorHAnsi" w:hAnsiTheme="minorHAnsi" w:cstheme="minorHAnsi"/>
                <w:color w:val="000000"/>
                <w:sz w:val="18"/>
                <w:szCs w:val="18"/>
                <w:lang w:val="nl-NL" w:eastAsia="en-ZA"/>
              </w:rPr>
              <w:t>2a Groote Schuur East Rd, Rondebosch</w:t>
            </w:r>
          </w:p>
        </w:tc>
        <w:tc>
          <w:tcPr>
            <w:tcW w:w="1134" w:type="dxa"/>
            <w:tcBorders>
              <w:top w:val="nil"/>
              <w:left w:val="nil"/>
              <w:bottom w:val="single" w:sz="4" w:space="0" w:color="auto"/>
              <w:right w:val="single" w:sz="4" w:space="0" w:color="auto"/>
            </w:tcBorders>
            <w:shd w:val="clear" w:color="000000" w:fill="FFFFFF"/>
            <w:vAlign w:val="center"/>
            <w:hideMark/>
          </w:tcPr>
          <w:p w14:paraId="75F666EC" w14:textId="77777777" w:rsidR="00112B2F" w:rsidRPr="00E737ED" w:rsidRDefault="00112B2F" w:rsidP="0076199F">
            <w:pPr>
              <w:jc w:val="center"/>
              <w:rPr>
                <w:rFonts w:asciiTheme="minorHAnsi" w:hAnsiTheme="minorHAnsi" w:cstheme="minorHAnsi"/>
                <w:color w:val="000000"/>
                <w:sz w:val="18"/>
                <w:szCs w:val="18"/>
                <w:lang w:eastAsia="en-ZA"/>
              </w:rPr>
            </w:pPr>
            <w:r w:rsidRPr="00E737ED">
              <w:rPr>
                <w:rFonts w:asciiTheme="minorHAnsi" w:hAnsiTheme="minorHAnsi" w:cstheme="minorHAnsi"/>
                <w:color w:val="000000"/>
                <w:sz w:val="18"/>
                <w:szCs w:val="18"/>
                <w:lang w:eastAsia="en-ZA"/>
              </w:rPr>
              <w:t>710353422</w:t>
            </w:r>
          </w:p>
        </w:tc>
        <w:tc>
          <w:tcPr>
            <w:tcW w:w="1134" w:type="dxa"/>
            <w:tcBorders>
              <w:top w:val="nil"/>
              <w:left w:val="nil"/>
              <w:bottom w:val="single" w:sz="4" w:space="0" w:color="auto"/>
              <w:right w:val="single" w:sz="4" w:space="0" w:color="auto"/>
            </w:tcBorders>
            <w:shd w:val="clear" w:color="000000" w:fill="FFFFFF"/>
            <w:vAlign w:val="center"/>
            <w:hideMark/>
          </w:tcPr>
          <w:p w14:paraId="08D76E0A" w14:textId="77777777" w:rsidR="00112B2F" w:rsidRPr="00E737ED" w:rsidRDefault="00112B2F" w:rsidP="0076199F">
            <w:pPr>
              <w:jc w:val="center"/>
              <w:rPr>
                <w:rFonts w:asciiTheme="minorHAnsi" w:hAnsiTheme="minorHAnsi" w:cstheme="minorHAnsi"/>
                <w:color w:val="000000"/>
                <w:sz w:val="18"/>
                <w:szCs w:val="18"/>
                <w:lang w:eastAsia="en-ZA"/>
              </w:rPr>
            </w:pPr>
            <w:r w:rsidRPr="00E737ED">
              <w:rPr>
                <w:rFonts w:asciiTheme="minorHAnsi" w:hAnsiTheme="minorHAnsi" w:cstheme="minorHAnsi"/>
                <w:color w:val="000000"/>
                <w:sz w:val="18"/>
                <w:szCs w:val="18"/>
                <w:lang w:eastAsia="en-ZA"/>
              </w:rPr>
              <w:t>10 Meg</w:t>
            </w:r>
          </w:p>
        </w:tc>
        <w:tc>
          <w:tcPr>
            <w:tcW w:w="1134" w:type="dxa"/>
            <w:tcBorders>
              <w:top w:val="nil"/>
              <w:left w:val="nil"/>
              <w:bottom w:val="single" w:sz="4" w:space="0" w:color="auto"/>
              <w:right w:val="single" w:sz="4" w:space="0" w:color="auto"/>
            </w:tcBorders>
            <w:shd w:val="clear" w:color="000000" w:fill="FFFFFF"/>
            <w:vAlign w:val="center"/>
            <w:hideMark/>
          </w:tcPr>
          <w:p w14:paraId="4BA52450" w14:textId="77777777" w:rsidR="00112B2F" w:rsidRPr="00C87540" w:rsidRDefault="00112B2F" w:rsidP="0076199F">
            <w:pPr>
              <w:jc w:val="center"/>
              <w:rPr>
                <w:rFonts w:asciiTheme="minorHAnsi" w:hAnsiTheme="minorHAnsi" w:cstheme="minorHAnsi"/>
                <w:b/>
                <w:bCs/>
                <w:color w:val="000000"/>
                <w:sz w:val="18"/>
                <w:szCs w:val="18"/>
                <w:lang w:eastAsia="en-ZA"/>
              </w:rPr>
            </w:pPr>
            <w:r w:rsidRPr="00C87540">
              <w:rPr>
                <w:rFonts w:asciiTheme="minorHAnsi" w:hAnsiTheme="minorHAnsi" w:cstheme="minorHAnsi"/>
                <w:b/>
                <w:bCs/>
                <w:color w:val="000000"/>
                <w:sz w:val="18"/>
                <w:szCs w:val="18"/>
                <w:lang w:eastAsia="en-ZA"/>
              </w:rPr>
              <w:t>20 Meg</w:t>
            </w:r>
          </w:p>
        </w:tc>
      </w:tr>
      <w:tr w:rsidR="00112B2F" w:rsidRPr="00E737ED" w14:paraId="4C46B55D" w14:textId="77777777" w:rsidTr="0076199F">
        <w:trPr>
          <w:trHeight w:val="579"/>
        </w:trPr>
        <w:tc>
          <w:tcPr>
            <w:tcW w:w="4111" w:type="dxa"/>
            <w:tcBorders>
              <w:top w:val="nil"/>
              <w:left w:val="single" w:sz="4" w:space="0" w:color="auto"/>
              <w:bottom w:val="single" w:sz="4" w:space="0" w:color="auto"/>
              <w:right w:val="single" w:sz="4" w:space="0" w:color="auto"/>
            </w:tcBorders>
            <w:shd w:val="clear" w:color="000000" w:fill="FFFFFF"/>
            <w:vAlign w:val="center"/>
            <w:hideMark/>
          </w:tcPr>
          <w:p w14:paraId="502506DB" w14:textId="77777777" w:rsidR="00112B2F" w:rsidRPr="00E737ED" w:rsidRDefault="00112B2F" w:rsidP="0076199F">
            <w:pPr>
              <w:rPr>
                <w:rFonts w:asciiTheme="minorHAnsi" w:hAnsiTheme="minorHAnsi" w:cstheme="minorHAnsi"/>
                <w:color w:val="000000"/>
                <w:sz w:val="18"/>
                <w:szCs w:val="18"/>
                <w:lang w:eastAsia="en-ZA"/>
              </w:rPr>
            </w:pPr>
            <w:proofErr w:type="spellStart"/>
            <w:r w:rsidRPr="00E737ED">
              <w:rPr>
                <w:rFonts w:asciiTheme="minorHAnsi" w:hAnsiTheme="minorHAnsi" w:cstheme="minorHAnsi"/>
                <w:color w:val="000000"/>
                <w:sz w:val="18"/>
                <w:szCs w:val="18"/>
                <w:lang w:eastAsia="en-ZA"/>
              </w:rPr>
              <w:t>Mahlamba</w:t>
            </w:r>
            <w:proofErr w:type="spellEnd"/>
            <w:r w:rsidRPr="00E737ED">
              <w:rPr>
                <w:rFonts w:asciiTheme="minorHAnsi" w:hAnsiTheme="minorHAnsi" w:cstheme="minorHAnsi"/>
                <w:color w:val="000000"/>
                <w:sz w:val="18"/>
                <w:szCs w:val="18"/>
                <w:lang w:eastAsia="en-ZA"/>
              </w:rPr>
              <w:t xml:space="preserve"> </w:t>
            </w:r>
            <w:proofErr w:type="spellStart"/>
            <w:r w:rsidRPr="00E737ED">
              <w:rPr>
                <w:rFonts w:asciiTheme="minorHAnsi" w:hAnsiTheme="minorHAnsi" w:cstheme="minorHAnsi"/>
                <w:color w:val="000000"/>
                <w:sz w:val="18"/>
                <w:szCs w:val="18"/>
                <w:lang w:eastAsia="en-ZA"/>
              </w:rPr>
              <w:t>Ndlopfu</w:t>
            </w:r>
            <w:proofErr w:type="spellEnd"/>
          </w:p>
          <w:p w14:paraId="3784DC2C" w14:textId="77777777" w:rsidR="00112B2F" w:rsidRPr="00E737ED" w:rsidRDefault="00112B2F" w:rsidP="0076199F">
            <w:pPr>
              <w:rPr>
                <w:rFonts w:asciiTheme="minorHAnsi" w:hAnsiTheme="minorHAnsi" w:cstheme="minorHAnsi"/>
                <w:color w:val="000000"/>
                <w:sz w:val="18"/>
                <w:szCs w:val="18"/>
                <w:lang w:eastAsia="en-ZA"/>
              </w:rPr>
            </w:pPr>
            <w:r w:rsidRPr="00E737ED">
              <w:rPr>
                <w:rFonts w:asciiTheme="minorHAnsi" w:hAnsiTheme="minorHAnsi" w:cstheme="minorHAnsi"/>
                <w:color w:val="000000"/>
                <w:sz w:val="18"/>
                <w:szCs w:val="18"/>
                <w:lang w:eastAsia="en-ZA"/>
              </w:rPr>
              <w:t xml:space="preserve">1 George Washington, Boulevard, </w:t>
            </w:r>
            <w:proofErr w:type="spellStart"/>
            <w:r w:rsidRPr="00E737ED">
              <w:rPr>
                <w:rFonts w:asciiTheme="minorHAnsi" w:hAnsiTheme="minorHAnsi" w:cstheme="minorHAnsi"/>
                <w:color w:val="000000"/>
                <w:sz w:val="18"/>
                <w:szCs w:val="18"/>
                <w:lang w:eastAsia="en-ZA"/>
              </w:rPr>
              <w:t>Brynterion</w:t>
            </w:r>
            <w:proofErr w:type="spellEnd"/>
            <w:r w:rsidRPr="00E737ED">
              <w:rPr>
                <w:rFonts w:asciiTheme="minorHAnsi" w:hAnsiTheme="minorHAnsi" w:cstheme="minorHAnsi"/>
                <w:color w:val="000000"/>
                <w:sz w:val="18"/>
                <w:szCs w:val="18"/>
                <w:lang w:eastAsia="en-ZA"/>
              </w:rPr>
              <w:t xml:space="preserve">, State, </w:t>
            </w:r>
            <w:proofErr w:type="spellStart"/>
            <w:r w:rsidRPr="00E737ED">
              <w:rPr>
                <w:rFonts w:asciiTheme="minorHAnsi" w:hAnsiTheme="minorHAnsi" w:cstheme="minorHAnsi"/>
                <w:color w:val="000000"/>
                <w:sz w:val="18"/>
                <w:szCs w:val="18"/>
                <w:lang w:eastAsia="en-ZA"/>
              </w:rPr>
              <w:t>Arcardia</w:t>
            </w:r>
            <w:proofErr w:type="spellEnd"/>
            <w:r w:rsidRPr="00E737ED">
              <w:rPr>
                <w:rFonts w:asciiTheme="minorHAnsi" w:hAnsiTheme="minorHAnsi" w:cstheme="minorHAnsi"/>
                <w:color w:val="000000"/>
                <w:sz w:val="18"/>
                <w:szCs w:val="18"/>
                <w:lang w:eastAsia="en-ZA"/>
              </w:rPr>
              <w:t>, Pretoria</w:t>
            </w:r>
          </w:p>
        </w:tc>
        <w:tc>
          <w:tcPr>
            <w:tcW w:w="1134" w:type="dxa"/>
            <w:tcBorders>
              <w:top w:val="nil"/>
              <w:left w:val="nil"/>
              <w:bottom w:val="single" w:sz="4" w:space="0" w:color="auto"/>
              <w:right w:val="single" w:sz="4" w:space="0" w:color="auto"/>
            </w:tcBorders>
            <w:shd w:val="clear" w:color="000000" w:fill="FFFFFF"/>
            <w:vAlign w:val="center"/>
            <w:hideMark/>
          </w:tcPr>
          <w:p w14:paraId="7EFF4AF0" w14:textId="77777777" w:rsidR="00112B2F" w:rsidRPr="00E737ED" w:rsidRDefault="00112B2F" w:rsidP="0076199F">
            <w:pPr>
              <w:jc w:val="center"/>
              <w:rPr>
                <w:rFonts w:asciiTheme="minorHAnsi" w:hAnsiTheme="minorHAnsi" w:cstheme="minorHAnsi"/>
                <w:color w:val="000000"/>
                <w:sz w:val="18"/>
                <w:szCs w:val="18"/>
                <w:lang w:eastAsia="en-ZA"/>
              </w:rPr>
            </w:pPr>
            <w:r w:rsidRPr="00E737ED">
              <w:rPr>
                <w:rFonts w:asciiTheme="minorHAnsi" w:hAnsiTheme="minorHAnsi" w:cstheme="minorHAnsi"/>
                <w:color w:val="000000"/>
                <w:sz w:val="18"/>
                <w:szCs w:val="18"/>
                <w:lang w:eastAsia="en-ZA"/>
              </w:rPr>
              <w:t>730623122</w:t>
            </w:r>
          </w:p>
        </w:tc>
        <w:tc>
          <w:tcPr>
            <w:tcW w:w="1134" w:type="dxa"/>
            <w:tcBorders>
              <w:top w:val="nil"/>
              <w:left w:val="nil"/>
              <w:bottom w:val="single" w:sz="4" w:space="0" w:color="auto"/>
              <w:right w:val="single" w:sz="4" w:space="0" w:color="auto"/>
            </w:tcBorders>
            <w:shd w:val="clear" w:color="000000" w:fill="FFFFFF"/>
            <w:vAlign w:val="center"/>
            <w:hideMark/>
          </w:tcPr>
          <w:p w14:paraId="22EAD9EB" w14:textId="77777777" w:rsidR="00112B2F" w:rsidRPr="00E737ED" w:rsidRDefault="00112B2F" w:rsidP="0076199F">
            <w:pPr>
              <w:jc w:val="center"/>
              <w:rPr>
                <w:rFonts w:asciiTheme="minorHAnsi" w:hAnsiTheme="minorHAnsi" w:cstheme="minorHAnsi"/>
                <w:color w:val="000000"/>
                <w:sz w:val="18"/>
                <w:szCs w:val="18"/>
                <w:lang w:eastAsia="en-ZA"/>
              </w:rPr>
            </w:pPr>
            <w:r w:rsidRPr="00E737ED">
              <w:rPr>
                <w:rFonts w:asciiTheme="minorHAnsi" w:hAnsiTheme="minorHAnsi" w:cstheme="minorHAnsi"/>
                <w:color w:val="000000"/>
                <w:sz w:val="18"/>
                <w:szCs w:val="18"/>
                <w:lang w:eastAsia="en-ZA"/>
              </w:rPr>
              <w:t>10 Meg</w:t>
            </w:r>
          </w:p>
        </w:tc>
        <w:tc>
          <w:tcPr>
            <w:tcW w:w="1134" w:type="dxa"/>
            <w:tcBorders>
              <w:top w:val="nil"/>
              <w:left w:val="nil"/>
              <w:bottom w:val="single" w:sz="4" w:space="0" w:color="auto"/>
              <w:right w:val="single" w:sz="4" w:space="0" w:color="auto"/>
            </w:tcBorders>
            <w:shd w:val="clear" w:color="000000" w:fill="FFFFFF"/>
            <w:vAlign w:val="center"/>
            <w:hideMark/>
          </w:tcPr>
          <w:p w14:paraId="26B6C23F" w14:textId="77777777" w:rsidR="00112B2F" w:rsidRPr="00C87540" w:rsidRDefault="00112B2F" w:rsidP="0076199F">
            <w:pPr>
              <w:jc w:val="center"/>
              <w:rPr>
                <w:rFonts w:asciiTheme="minorHAnsi" w:hAnsiTheme="minorHAnsi" w:cstheme="minorHAnsi"/>
                <w:b/>
                <w:bCs/>
                <w:color w:val="000000"/>
                <w:sz w:val="18"/>
                <w:szCs w:val="18"/>
                <w:lang w:eastAsia="en-ZA"/>
              </w:rPr>
            </w:pPr>
            <w:r w:rsidRPr="00C87540">
              <w:rPr>
                <w:rFonts w:asciiTheme="minorHAnsi" w:hAnsiTheme="minorHAnsi" w:cstheme="minorHAnsi"/>
                <w:b/>
                <w:bCs/>
                <w:color w:val="000000"/>
                <w:sz w:val="18"/>
                <w:szCs w:val="18"/>
                <w:lang w:eastAsia="en-ZA"/>
              </w:rPr>
              <w:t>20 Meg</w:t>
            </w:r>
          </w:p>
        </w:tc>
      </w:tr>
      <w:tr w:rsidR="00112B2F" w:rsidRPr="00E737ED" w14:paraId="7B977ED1" w14:textId="77777777" w:rsidTr="0076199F">
        <w:trPr>
          <w:trHeight w:val="655"/>
        </w:trPr>
        <w:tc>
          <w:tcPr>
            <w:tcW w:w="4111" w:type="dxa"/>
            <w:tcBorders>
              <w:top w:val="nil"/>
              <w:left w:val="single" w:sz="4" w:space="0" w:color="auto"/>
              <w:bottom w:val="single" w:sz="4" w:space="0" w:color="auto"/>
              <w:right w:val="single" w:sz="4" w:space="0" w:color="auto"/>
            </w:tcBorders>
            <w:shd w:val="clear" w:color="000000" w:fill="FFFFFF"/>
            <w:vAlign w:val="center"/>
            <w:hideMark/>
          </w:tcPr>
          <w:p w14:paraId="4FA89FC1" w14:textId="77777777" w:rsidR="00112B2F" w:rsidRPr="00E737ED" w:rsidRDefault="00112B2F" w:rsidP="0076199F">
            <w:pPr>
              <w:rPr>
                <w:rFonts w:asciiTheme="minorHAnsi" w:hAnsiTheme="minorHAnsi" w:cstheme="minorHAnsi"/>
                <w:color w:val="000000"/>
                <w:sz w:val="18"/>
                <w:szCs w:val="18"/>
                <w:lang w:eastAsia="en-ZA"/>
              </w:rPr>
            </w:pPr>
            <w:r w:rsidRPr="00E737ED">
              <w:rPr>
                <w:rFonts w:asciiTheme="minorHAnsi" w:hAnsiTheme="minorHAnsi" w:cstheme="minorHAnsi"/>
                <w:color w:val="000000"/>
                <w:sz w:val="18"/>
                <w:szCs w:val="18"/>
                <w:lang w:eastAsia="en-ZA"/>
              </w:rPr>
              <w:t>Or Tambo</w:t>
            </w:r>
          </w:p>
          <w:p w14:paraId="13058954" w14:textId="77777777" w:rsidR="00112B2F" w:rsidRPr="00E737ED" w:rsidRDefault="00112B2F" w:rsidP="0076199F">
            <w:pPr>
              <w:rPr>
                <w:rFonts w:asciiTheme="minorHAnsi" w:hAnsiTheme="minorHAnsi" w:cstheme="minorHAnsi"/>
                <w:color w:val="000000"/>
                <w:sz w:val="18"/>
                <w:szCs w:val="18"/>
                <w:lang w:eastAsia="en-ZA"/>
              </w:rPr>
            </w:pPr>
            <w:proofErr w:type="spellStart"/>
            <w:r w:rsidRPr="00E737ED">
              <w:rPr>
                <w:rFonts w:asciiTheme="minorHAnsi" w:hAnsiTheme="minorHAnsi" w:cstheme="minorHAnsi"/>
                <w:color w:val="000000"/>
                <w:sz w:val="18"/>
                <w:szCs w:val="18"/>
                <w:lang w:eastAsia="en-ZA"/>
              </w:rPr>
              <w:t>Bryntirion</w:t>
            </w:r>
            <w:proofErr w:type="spellEnd"/>
            <w:r w:rsidRPr="00E737ED">
              <w:rPr>
                <w:rFonts w:asciiTheme="minorHAnsi" w:hAnsiTheme="minorHAnsi" w:cstheme="minorHAnsi"/>
                <w:color w:val="000000"/>
                <w:sz w:val="18"/>
                <w:szCs w:val="18"/>
                <w:lang w:eastAsia="en-ZA"/>
              </w:rPr>
              <w:t xml:space="preserve"> Estate, Oliver Tambo House, 914 Stanza Bopape St, Arcadia Pretoria</w:t>
            </w:r>
          </w:p>
        </w:tc>
        <w:tc>
          <w:tcPr>
            <w:tcW w:w="1134" w:type="dxa"/>
            <w:tcBorders>
              <w:top w:val="nil"/>
              <w:left w:val="nil"/>
              <w:bottom w:val="single" w:sz="4" w:space="0" w:color="auto"/>
              <w:right w:val="single" w:sz="4" w:space="0" w:color="auto"/>
            </w:tcBorders>
            <w:shd w:val="clear" w:color="000000" w:fill="FFFFFF"/>
            <w:vAlign w:val="center"/>
            <w:hideMark/>
          </w:tcPr>
          <w:p w14:paraId="567229AA" w14:textId="77777777" w:rsidR="00112B2F" w:rsidRPr="00E737ED" w:rsidRDefault="00112B2F" w:rsidP="0076199F">
            <w:pPr>
              <w:jc w:val="center"/>
              <w:rPr>
                <w:rFonts w:asciiTheme="minorHAnsi" w:hAnsiTheme="minorHAnsi" w:cstheme="minorHAnsi"/>
                <w:color w:val="000000"/>
                <w:sz w:val="18"/>
                <w:szCs w:val="18"/>
                <w:lang w:eastAsia="en-ZA"/>
              </w:rPr>
            </w:pPr>
            <w:r w:rsidRPr="00E737ED">
              <w:rPr>
                <w:rFonts w:asciiTheme="minorHAnsi" w:hAnsiTheme="minorHAnsi" w:cstheme="minorHAnsi"/>
                <w:color w:val="000000"/>
                <w:sz w:val="18"/>
                <w:szCs w:val="18"/>
                <w:lang w:eastAsia="en-ZA"/>
              </w:rPr>
              <w:t>730624822</w:t>
            </w:r>
          </w:p>
        </w:tc>
        <w:tc>
          <w:tcPr>
            <w:tcW w:w="1134" w:type="dxa"/>
            <w:tcBorders>
              <w:top w:val="nil"/>
              <w:left w:val="nil"/>
              <w:bottom w:val="single" w:sz="4" w:space="0" w:color="auto"/>
              <w:right w:val="single" w:sz="4" w:space="0" w:color="auto"/>
            </w:tcBorders>
            <w:shd w:val="clear" w:color="000000" w:fill="FFFFFF"/>
            <w:vAlign w:val="center"/>
            <w:hideMark/>
          </w:tcPr>
          <w:p w14:paraId="74B549E7" w14:textId="77777777" w:rsidR="00112B2F" w:rsidRPr="00E737ED" w:rsidRDefault="00112B2F" w:rsidP="0076199F">
            <w:pPr>
              <w:jc w:val="center"/>
              <w:rPr>
                <w:rFonts w:asciiTheme="minorHAnsi" w:hAnsiTheme="minorHAnsi" w:cstheme="minorHAnsi"/>
                <w:color w:val="000000"/>
                <w:sz w:val="18"/>
                <w:szCs w:val="18"/>
                <w:lang w:eastAsia="en-ZA"/>
              </w:rPr>
            </w:pPr>
            <w:r w:rsidRPr="00E737ED">
              <w:rPr>
                <w:rFonts w:asciiTheme="minorHAnsi" w:hAnsiTheme="minorHAnsi" w:cstheme="minorHAnsi"/>
                <w:color w:val="000000"/>
                <w:sz w:val="18"/>
                <w:szCs w:val="18"/>
                <w:lang w:eastAsia="en-ZA"/>
              </w:rPr>
              <w:t>5 Meg</w:t>
            </w:r>
          </w:p>
        </w:tc>
        <w:tc>
          <w:tcPr>
            <w:tcW w:w="1134" w:type="dxa"/>
            <w:tcBorders>
              <w:top w:val="nil"/>
              <w:left w:val="nil"/>
              <w:bottom w:val="single" w:sz="4" w:space="0" w:color="auto"/>
              <w:right w:val="single" w:sz="4" w:space="0" w:color="auto"/>
            </w:tcBorders>
            <w:shd w:val="clear" w:color="000000" w:fill="FFFFFF"/>
            <w:vAlign w:val="center"/>
            <w:hideMark/>
          </w:tcPr>
          <w:p w14:paraId="69E11961" w14:textId="77777777" w:rsidR="00112B2F" w:rsidRPr="00C87540" w:rsidRDefault="00112B2F" w:rsidP="0076199F">
            <w:pPr>
              <w:jc w:val="center"/>
              <w:rPr>
                <w:rFonts w:asciiTheme="minorHAnsi" w:hAnsiTheme="minorHAnsi" w:cstheme="minorHAnsi"/>
                <w:b/>
                <w:bCs/>
                <w:color w:val="000000"/>
                <w:sz w:val="18"/>
                <w:szCs w:val="18"/>
                <w:lang w:eastAsia="en-ZA"/>
              </w:rPr>
            </w:pPr>
            <w:r w:rsidRPr="00C87540">
              <w:rPr>
                <w:rFonts w:asciiTheme="minorHAnsi" w:hAnsiTheme="minorHAnsi" w:cstheme="minorHAnsi"/>
                <w:b/>
                <w:bCs/>
                <w:color w:val="000000"/>
                <w:sz w:val="18"/>
                <w:szCs w:val="18"/>
                <w:lang w:eastAsia="en-ZA"/>
              </w:rPr>
              <w:t>20 Meg</w:t>
            </w:r>
          </w:p>
        </w:tc>
      </w:tr>
    </w:tbl>
    <w:p w14:paraId="3922FABB" w14:textId="508425FC" w:rsidR="00D56BC5" w:rsidRPr="009650F2" w:rsidRDefault="00AA6849" w:rsidP="000E47D9">
      <w:pPr>
        <w:pStyle w:val="Comment"/>
        <w:rPr>
          <w:i w:val="0"/>
          <w:iCs/>
          <w:color w:val="0000FF"/>
        </w:rPr>
      </w:pPr>
      <w:r>
        <w:rPr>
          <w:i w:val="0"/>
          <w:iCs/>
          <w:color w:val="0000FF"/>
        </w:rPr>
        <w:br w:type="textWrapping" w:clear="all"/>
      </w:r>
    </w:p>
    <w:p w14:paraId="2DF49449" w14:textId="77777777" w:rsidR="000203C3" w:rsidRPr="00F81E2D" w:rsidRDefault="000203C3" w:rsidP="000203C3">
      <w:pPr>
        <w:pStyle w:val="Heading1"/>
      </w:pPr>
      <w:r>
        <w:tab/>
      </w:r>
      <w:bookmarkStart w:id="6" w:name="_Toc435315887"/>
      <w:bookmarkStart w:id="7" w:name="_Toc120693415"/>
      <w:r w:rsidRPr="00F81E2D">
        <w:t xml:space="preserve">BID </w:t>
      </w:r>
      <w:bookmarkEnd w:id="6"/>
      <w:bookmarkEnd w:id="7"/>
      <w:r w:rsidR="002D6C30">
        <w:t>VERIFICATION DOCUMENTS</w:t>
      </w:r>
    </w:p>
    <w:p w14:paraId="1AE96D65" w14:textId="77777777" w:rsidR="000203C3" w:rsidRPr="00C751A2" w:rsidRDefault="000203C3" w:rsidP="00AC2693">
      <w:pPr>
        <w:pStyle w:val="Specification"/>
        <w:numPr>
          <w:ilvl w:val="0"/>
          <w:numId w:val="7"/>
        </w:numPr>
        <w:rPr>
          <w:sz w:val="22"/>
          <w:szCs w:val="22"/>
        </w:rPr>
      </w:pPr>
      <w:r w:rsidRPr="00C751A2">
        <w:rPr>
          <w:sz w:val="22"/>
          <w:szCs w:val="22"/>
        </w:rPr>
        <w:t xml:space="preserve">The bid </w:t>
      </w:r>
      <w:r w:rsidR="002D6C30" w:rsidRPr="00C751A2">
        <w:rPr>
          <w:sz w:val="22"/>
          <w:szCs w:val="22"/>
        </w:rPr>
        <w:t>verification</w:t>
      </w:r>
      <w:r w:rsidRPr="00C751A2">
        <w:rPr>
          <w:sz w:val="22"/>
          <w:szCs w:val="22"/>
        </w:rPr>
        <w:t xml:space="preserve"> consists of several stages that are applicable according to the nature of the bid as defined in the table below.</w:t>
      </w:r>
    </w:p>
    <w:p w14:paraId="08167581" w14:textId="77777777" w:rsidR="000203C3" w:rsidRPr="00E54ACC" w:rsidRDefault="000203C3" w:rsidP="00AC2693">
      <w:pPr>
        <w:pStyle w:val="Specification"/>
        <w:numPr>
          <w:ilvl w:val="0"/>
          <w:numId w:val="7"/>
        </w:numPr>
      </w:pPr>
      <w:r w:rsidRPr="00F4106E">
        <w:rPr>
          <w:b/>
        </w:rPr>
        <w:t>The bidder must</w:t>
      </w:r>
      <w:r w:rsidR="002D6C30">
        <w:rPr>
          <w:b/>
        </w:rPr>
        <w:t xml:space="preserve"> provide the following information below</w:t>
      </w:r>
      <w:r w:rsidRPr="00F4106E">
        <w:rPr>
          <w:b/>
        </w:rPr>
        <w:t>.</w:t>
      </w:r>
    </w:p>
    <w:p w14:paraId="37D213C4" w14:textId="77777777" w:rsidR="00E54ACC" w:rsidRPr="00F81E2D" w:rsidRDefault="00E54ACC" w:rsidP="00E54ACC">
      <w:pPr>
        <w:pStyle w:val="Specification"/>
        <w:ind w:left="567"/>
      </w:pPr>
    </w:p>
    <w:p w14:paraId="60A67B5D" w14:textId="77777777" w:rsidR="000203C3" w:rsidRPr="00F81E2D" w:rsidRDefault="000203C3" w:rsidP="000203C3"/>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352"/>
        <w:gridCol w:w="5877"/>
        <w:gridCol w:w="2399"/>
      </w:tblGrid>
      <w:tr w:rsidR="000203C3" w:rsidRPr="00F81E2D" w14:paraId="7CA21434" w14:textId="77777777" w:rsidTr="000203C3">
        <w:tc>
          <w:tcPr>
            <w:tcW w:w="702" w:type="pct"/>
            <w:shd w:val="clear" w:color="auto" w:fill="DBE5F1" w:themeFill="accent1" w:themeFillTint="33"/>
          </w:tcPr>
          <w:p w14:paraId="6DD78865" w14:textId="77777777" w:rsidR="000203C3" w:rsidRPr="00F81E2D" w:rsidRDefault="000203C3" w:rsidP="000203C3">
            <w:pPr>
              <w:rPr>
                <w:rFonts w:asciiTheme="minorHAnsi" w:hAnsiTheme="minorHAnsi"/>
                <w:b/>
              </w:rPr>
            </w:pPr>
            <w:r w:rsidRPr="00F81E2D">
              <w:rPr>
                <w:rFonts w:asciiTheme="minorHAnsi" w:hAnsiTheme="minorHAnsi"/>
                <w:b/>
              </w:rPr>
              <w:t>Stage</w:t>
            </w:r>
          </w:p>
        </w:tc>
        <w:tc>
          <w:tcPr>
            <w:tcW w:w="3052" w:type="pct"/>
            <w:shd w:val="clear" w:color="auto" w:fill="DBE5F1" w:themeFill="accent1" w:themeFillTint="33"/>
          </w:tcPr>
          <w:p w14:paraId="0098788A" w14:textId="77777777" w:rsidR="000203C3" w:rsidRPr="00F81E2D" w:rsidRDefault="000203C3" w:rsidP="000203C3">
            <w:pPr>
              <w:rPr>
                <w:rFonts w:asciiTheme="minorHAnsi" w:hAnsiTheme="minorHAnsi"/>
                <w:b/>
              </w:rPr>
            </w:pPr>
            <w:r w:rsidRPr="00F81E2D">
              <w:rPr>
                <w:rFonts w:asciiTheme="minorHAnsi" w:hAnsiTheme="minorHAnsi"/>
                <w:b/>
              </w:rPr>
              <w:t>Description</w:t>
            </w:r>
          </w:p>
        </w:tc>
        <w:tc>
          <w:tcPr>
            <w:tcW w:w="1246" w:type="pct"/>
            <w:shd w:val="clear" w:color="auto" w:fill="DBE5F1" w:themeFill="accent1" w:themeFillTint="33"/>
          </w:tcPr>
          <w:p w14:paraId="745504B2" w14:textId="77777777" w:rsidR="000203C3" w:rsidRPr="00F81E2D" w:rsidRDefault="000203C3" w:rsidP="000203C3">
            <w:pPr>
              <w:rPr>
                <w:rFonts w:asciiTheme="minorHAnsi" w:hAnsiTheme="minorHAnsi"/>
                <w:b/>
              </w:rPr>
            </w:pPr>
            <w:r w:rsidRPr="00F81E2D">
              <w:rPr>
                <w:rFonts w:asciiTheme="minorHAnsi" w:hAnsiTheme="minorHAnsi"/>
                <w:b/>
              </w:rPr>
              <w:t>Applicable for this bid</w:t>
            </w:r>
            <w:r>
              <w:rPr>
                <w:rFonts w:asciiTheme="minorHAnsi" w:hAnsiTheme="minorHAnsi"/>
                <w:b/>
              </w:rPr>
              <w:t xml:space="preserve"> YES/NO</w:t>
            </w:r>
          </w:p>
        </w:tc>
      </w:tr>
      <w:tr w:rsidR="000203C3" w:rsidRPr="00F81E2D" w14:paraId="00ADD1A5" w14:textId="77777777" w:rsidTr="000203C3">
        <w:tc>
          <w:tcPr>
            <w:tcW w:w="702" w:type="pct"/>
          </w:tcPr>
          <w:p w14:paraId="70EDF7B6" w14:textId="77777777" w:rsidR="000203C3" w:rsidRPr="00F81E2D" w:rsidRDefault="000203C3" w:rsidP="000203C3">
            <w:pPr>
              <w:rPr>
                <w:rFonts w:asciiTheme="minorHAnsi" w:hAnsiTheme="minorHAnsi"/>
              </w:rPr>
            </w:pPr>
            <w:r w:rsidRPr="00F81E2D">
              <w:rPr>
                <w:rFonts w:asciiTheme="minorHAnsi" w:hAnsiTheme="minorHAnsi"/>
              </w:rPr>
              <w:t xml:space="preserve">Stage </w:t>
            </w:r>
            <w:r w:rsidR="002D6C30">
              <w:rPr>
                <w:rFonts w:asciiTheme="minorHAnsi" w:hAnsiTheme="minorHAnsi"/>
              </w:rPr>
              <w:t>1</w:t>
            </w:r>
          </w:p>
        </w:tc>
        <w:tc>
          <w:tcPr>
            <w:tcW w:w="3052" w:type="pct"/>
          </w:tcPr>
          <w:p w14:paraId="744505D0" w14:textId="77777777" w:rsidR="000203C3" w:rsidRPr="00F81E2D" w:rsidRDefault="000203C3" w:rsidP="000203C3">
            <w:pPr>
              <w:rPr>
                <w:rFonts w:asciiTheme="minorHAnsi" w:hAnsiTheme="minorHAnsi"/>
              </w:rPr>
            </w:pPr>
            <w:r w:rsidRPr="00F81E2D">
              <w:rPr>
                <w:rFonts w:asciiTheme="minorHAnsi" w:hAnsiTheme="minorHAnsi"/>
              </w:rPr>
              <w:t xml:space="preserve">Special Conditions of Contract </w:t>
            </w:r>
            <w:r>
              <w:rPr>
                <w:rFonts w:asciiTheme="minorHAnsi" w:hAnsiTheme="minorHAnsi"/>
              </w:rPr>
              <w:t>verification</w:t>
            </w:r>
          </w:p>
        </w:tc>
        <w:tc>
          <w:tcPr>
            <w:tcW w:w="1246" w:type="pct"/>
            <w:shd w:val="clear" w:color="auto" w:fill="DBE5F1" w:themeFill="accent1" w:themeFillTint="33"/>
          </w:tcPr>
          <w:p w14:paraId="16FCF0C7" w14:textId="77777777" w:rsidR="000203C3" w:rsidRPr="00F81E2D" w:rsidRDefault="000203C3" w:rsidP="000203C3">
            <w:pPr>
              <w:jc w:val="center"/>
              <w:rPr>
                <w:rFonts w:asciiTheme="minorHAnsi" w:hAnsiTheme="minorHAnsi"/>
              </w:rPr>
            </w:pPr>
            <w:r>
              <w:rPr>
                <w:rFonts w:asciiTheme="minorHAnsi" w:hAnsiTheme="minorHAnsi"/>
              </w:rPr>
              <w:t>YES</w:t>
            </w:r>
          </w:p>
        </w:tc>
      </w:tr>
      <w:tr w:rsidR="000203C3" w:rsidRPr="00F81E2D" w14:paraId="48DA28E8" w14:textId="77777777" w:rsidTr="000203C3">
        <w:tc>
          <w:tcPr>
            <w:tcW w:w="702" w:type="pct"/>
          </w:tcPr>
          <w:p w14:paraId="27506821" w14:textId="77777777" w:rsidR="000203C3" w:rsidRPr="00F81E2D" w:rsidRDefault="000203C3" w:rsidP="000203C3">
            <w:pPr>
              <w:rPr>
                <w:rFonts w:asciiTheme="minorHAnsi" w:hAnsiTheme="minorHAnsi"/>
              </w:rPr>
            </w:pPr>
            <w:r w:rsidRPr="00F81E2D">
              <w:rPr>
                <w:rFonts w:asciiTheme="minorHAnsi" w:hAnsiTheme="minorHAnsi"/>
              </w:rPr>
              <w:t xml:space="preserve">Stage </w:t>
            </w:r>
            <w:r w:rsidR="002D6C30">
              <w:rPr>
                <w:rFonts w:asciiTheme="minorHAnsi" w:hAnsiTheme="minorHAnsi"/>
              </w:rPr>
              <w:t>2</w:t>
            </w:r>
            <w:r w:rsidRPr="00F81E2D">
              <w:rPr>
                <w:rFonts w:asciiTheme="minorHAnsi" w:hAnsiTheme="minorHAnsi"/>
              </w:rPr>
              <w:tab/>
            </w:r>
          </w:p>
        </w:tc>
        <w:tc>
          <w:tcPr>
            <w:tcW w:w="3052" w:type="pct"/>
          </w:tcPr>
          <w:p w14:paraId="52B794E0" w14:textId="77777777" w:rsidR="000203C3" w:rsidRPr="00F81E2D" w:rsidRDefault="000203C3" w:rsidP="000203C3">
            <w:pPr>
              <w:rPr>
                <w:rFonts w:asciiTheme="minorHAnsi" w:hAnsiTheme="minorHAnsi"/>
              </w:rPr>
            </w:pPr>
            <w:r w:rsidRPr="00F81E2D">
              <w:rPr>
                <w:rFonts w:asciiTheme="minorHAnsi" w:hAnsiTheme="minorHAnsi"/>
              </w:rPr>
              <w:t>Price / B-BBEE evaluation</w:t>
            </w:r>
          </w:p>
        </w:tc>
        <w:tc>
          <w:tcPr>
            <w:tcW w:w="1246" w:type="pct"/>
            <w:shd w:val="clear" w:color="auto" w:fill="DBE5F1" w:themeFill="accent1" w:themeFillTint="33"/>
          </w:tcPr>
          <w:p w14:paraId="67D74760" w14:textId="77777777" w:rsidR="000203C3" w:rsidRPr="00F81E2D" w:rsidRDefault="000203C3" w:rsidP="000203C3">
            <w:pPr>
              <w:jc w:val="center"/>
              <w:rPr>
                <w:rFonts w:asciiTheme="minorHAnsi" w:hAnsiTheme="minorHAnsi"/>
              </w:rPr>
            </w:pPr>
            <w:r>
              <w:rPr>
                <w:rFonts w:asciiTheme="minorHAnsi" w:hAnsiTheme="minorHAnsi"/>
              </w:rPr>
              <w:t>YES</w:t>
            </w:r>
          </w:p>
        </w:tc>
      </w:tr>
    </w:tbl>
    <w:p w14:paraId="74602FDC" w14:textId="77777777" w:rsidR="00371DC7" w:rsidRPr="00371DC7" w:rsidRDefault="00371DC7" w:rsidP="00371DC7">
      <w:pPr>
        <w:tabs>
          <w:tab w:val="left" w:pos="840"/>
        </w:tabs>
      </w:pPr>
    </w:p>
    <w:p w14:paraId="2918F41F" w14:textId="77777777" w:rsidR="0043548E" w:rsidRPr="00F81E2D" w:rsidRDefault="00372274" w:rsidP="000B17A9">
      <w:pPr>
        <w:pStyle w:val="AnnexH2"/>
      </w:pPr>
      <w:bookmarkStart w:id="8" w:name="_Toc435315921"/>
      <w:bookmarkStart w:id="9" w:name="_Toc120693416"/>
      <w:bookmarkEnd w:id="5"/>
      <w:r w:rsidRPr="00F81E2D">
        <w:lastRenderedPageBreak/>
        <w:t>SPEC</w:t>
      </w:r>
      <w:r w:rsidR="006246E8" w:rsidRPr="00F81E2D">
        <w:t xml:space="preserve">IAL </w:t>
      </w:r>
      <w:r w:rsidR="0043548E" w:rsidRPr="00F81E2D">
        <w:t>CONDITIONS</w:t>
      </w:r>
      <w:r w:rsidRPr="00F81E2D">
        <w:t xml:space="preserve"> OF CONTRACT</w:t>
      </w:r>
      <w:bookmarkEnd w:id="8"/>
      <w:r w:rsidR="008C3080" w:rsidRPr="00F81E2D">
        <w:t xml:space="preserve"> (SCC)</w:t>
      </w:r>
      <w:bookmarkEnd w:id="9"/>
    </w:p>
    <w:p w14:paraId="3D5A2400" w14:textId="77777777" w:rsidR="00911D2A" w:rsidRPr="00F81E2D" w:rsidRDefault="00911D2A" w:rsidP="000B17A9">
      <w:pPr>
        <w:pStyle w:val="Heading1"/>
      </w:pPr>
      <w:bookmarkStart w:id="10" w:name="_Toc120693417"/>
      <w:r w:rsidRPr="00F81E2D">
        <w:t>SPECIAL CONDITIONS OF CONTRACT</w:t>
      </w:r>
      <w:bookmarkEnd w:id="10"/>
    </w:p>
    <w:p w14:paraId="4623EC91" w14:textId="77777777" w:rsidR="0043548E" w:rsidRPr="00F81E2D" w:rsidRDefault="00B2230D" w:rsidP="000B17A9">
      <w:pPr>
        <w:pStyle w:val="Heading2"/>
      </w:pPr>
      <w:bookmarkStart w:id="11" w:name="_Ref455588818"/>
      <w:bookmarkStart w:id="12" w:name="_Ref455588837"/>
      <w:r>
        <w:t xml:space="preserve"> </w:t>
      </w:r>
      <w:bookmarkStart w:id="13" w:name="_Toc120693418"/>
      <w:r w:rsidR="00210C80" w:rsidRPr="00F81E2D">
        <w:t>INSTRUCTION</w:t>
      </w:r>
      <w:bookmarkEnd w:id="11"/>
      <w:bookmarkEnd w:id="12"/>
      <w:bookmarkEnd w:id="13"/>
    </w:p>
    <w:p w14:paraId="6B3744F9" w14:textId="77777777" w:rsidR="003C3E03" w:rsidRPr="00F81E2D" w:rsidRDefault="003C3E03" w:rsidP="00AC2693">
      <w:pPr>
        <w:pStyle w:val="Specification"/>
        <w:numPr>
          <w:ilvl w:val="0"/>
          <w:numId w:val="12"/>
        </w:numPr>
        <w:jc w:val="both"/>
      </w:pPr>
      <w:r w:rsidRPr="00F81E2D">
        <w:t xml:space="preserve">The successful supplier will be bound by Government Procurement: General Conditions of Contract </w:t>
      </w:r>
      <w:r w:rsidR="00190E5E" w:rsidRPr="00F81E2D">
        <w:t xml:space="preserve">(GCC) </w:t>
      </w:r>
      <w:r w:rsidRPr="00F81E2D">
        <w:t>as well as this Special Conditions of Contract</w:t>
      </w:r>
      <w:r w:rsidR="00190E5E" w:rsidRPr="00F81E2D">
        <w:t xml:space="preserve"> (SCC)</w:t>
      </w:r>
      <w:r w:rsidRPr="00F81E2D">
        <w:t>, which will form part of the signed contract with the successful Supplier. However, SITA reserves the right to include or waive the condition in the signed contract.</w:t>
      </w:r>
    </w:p>
    <w:p w14:paraId="425DFD8B" w14:textId="77777777" w:rsidR="005976B0" w:rsidRPr="00F81E2D" w:rsidRDefault="005976B0" w:rsidP="00AC2693">
      <w:pPr>
        <w:pStyle w:val="Specification"/>
        <w:numPr>
          <w:ilvl w:val="0"/>
          <w:numId w:val="12"/>
        </w:numPr>
        <w:jc w:val="both"/>
      </w:pPr>
      <w:bookmarkStart w:id="14" w:name="_Ref455588887"/>
      <w:r w:rsidRPr="00F81E2D">
        <w:t>SITA reserve</w:t>
      </w:r>
      <w:r w:rsidR="00236444" w:rsidRPr="00F81E2D">
        <w:t>s</w:t>
      </w:r>
      <w:r w:rsidR="0043548E" w:rsidRPr="00F81E2D">
        <w:t xml:space="preserve"> the right to </w:t>
      </w:r>
      <w:r w:rsidR="00DF56E2" w:rsidRPr="00F81E2D">
        <w:t>–</w:t>
      </w:r>
      <w:bookmarkEnd w:id="14"/>
    </w:p>
    <w:p w14:paraId="2AD4855B" w14:textId="77777777" w:rsidR="005976B0" w:rsidRPr="00F81E2D" w:rsidRDefault="0021780E" w:rsidP="00AC2693">
      <w:pPr>
        <w:pStyle w:val="Specification"/>
        <w:numPr>
          <w:ilvl w:val="1"/>
          <w:numId w:val="13"/>
        </w:numPr>
        <w:jc w:val="both"/>
      </w:pPr>
      <w:r w:rsidRPr="00F81E2D">
        <w:t xml:space="preserve">Negotiate </w:t>
      </w:r>
      <w:r w:rsidR="008C3080" w:rsidRPr="00F81E2D">
        <w:t xml:space="preserve">the </w:t>
      </w:r>
      <w:proofErr w:type="gramStart"/>
      <w:r w:rsidR="008C3080" w:rsidRPr="00F81E2D">
        <w:t>conditions</w:t>
      </w:r>
      <w:r w:rsidR="000C26B6">
        <w:t>;</w:t>
      </w:r>
      <w:proofErr w:type="gramEnd"/>
    </w:p>
    <w:p w14:paraId="360CAEF4" w14:textId="77777777" w:rsidR="005C19FB" w:rsidRDefault="0021780E" w:rsidP="00AC2693">
      <w:pPr>
        <w:pStyle w:val="Specification"/>
        <w:numPr>
          <w:ilvl w:val="1"/>
          <w:numId w:val="13"/>
        </w:numPr>
        <w:jc w:val="both"/>
      </w:pPr>
      <w:r w:rsidRPr="00F81E2D">
        <w:t xml:space="preserve">Automatically </w:t>
      </w:r>
      <w:r w:rsidR="0043548E" w:rsidRPr="00F81E2D">
        <w:t xml:space="preserve">disqualify a bidder for not accepting these </w:t>
      </w:r>
      <w:proofErr w:type="gramStart"/>
      <w:r w:rsidR="0043548E" w:rsidRPr="00F81E2D">
        <w:t>conditions</w:t>
      </w:r>
      <w:r w:rsidR="000C26B6">
        <w:t>;</w:t>
      </w:r>
      <w:proofErr w:type="gramEnd"/>
    </w:p>
    <w:p w14:paraId="1FA097A4" w14:textId="77777777" w:rsidR="005976B0" w:rsidRPr="00F81E2D" w:rsidRDefault="0043548E" w:rsidP="00F3422E">
      <w:pPr>
        <w:pStyle w:val="Specification"/>
        <w:numPr>
          <w:ilvl w:val="1"/>
          <w:numId w:val="3"/>
        </w:numPr>
        <w:jc w:val="both"/>
      </w:pPr>
      <w:r w:rsidRPr="00F81E2D">
        <w:t xml:space="preserve"> </w:t>
      </w:r>
      <w:r w:rsidR="005C19FB" w:rsidRPr="00DD5D84">
        <w:t xml:space="preserve">Award to multiple bidders. </w:t>
      </w:r>
    </w:p>
    <w:p w14:paraId="6EE62F9D" w14:textId="77777777" w:rsidR="008C5E0F" w:rsidRDefault="00A05250" w:rsidP="00AC2693">
      <w:pPr>
        <w:pStyle w:val="Specification"/>
        <w:numPr>
          <w:ilvl w:val="0"/>
          <w:numId w:val="12"/>
        </w:numPr>
        <w:jc w:val="both"/>
      </w:pPr>
      <w:bookmarkStart w:id="15" w:name="_Toc435315923"/>
      <w:bookmarkStart w:id="16" w:name="_Ref455338564"/>
      <w:r>
        <w:t xml:space="preserve">In the event that the bidder qualifies the proposal with own conditions, and does not specifically withdraw such own conditions when called upon to do so, SITA will invoke the rights reserved in accordance with </w:t>
      </w:r>
      <w:r w:rsidR="00BE312D" w:rsidRPr="000C26B6">
        <w:t xml:space="preserve">subsection </w:t>
      </w:r>
      <w:r w:rsidR="00BE312D" w:rsidRPr="000C26B6">
        <w:fldChar w:fldCharType="begin"/>
      </w:r>
      <w:r w:rsidR="00BE312D" w:rsidRPr="000C26B6">
        <w:instrText xml:space="preserve"> REF _Ref455588837 \n \h </w:instrText>
      </w:r>
      <w:r w:rsidR="005C19FB" w:rsidRPr="000C26B6">
        <w:instrText xml:space="preserve"> \* MERGEFORMAT </w:instrText>
      </w:r>
      <w:r w:rsidR="00BE312D" w:rsidRPr="000C26B6">
        <w:fldChar w:fldCharType="separate"/>
      </w:r>
      <w:r w:rsidR="00CC21E8" w:rsidRPr="000C26B6">
        <w:t>3.1</w:t>
      </w:r>
      <w:r w:rsidR="00BE312D" w:rsidRPr="000C26B6">
        <w:fldChar w:fldCharType="end"/>
      </w:r>
      <w:r w:rsidR="000C26B6">
        <w:t xml:space="preserve"> </w:t>
      </w:r>
      <w:r w:rsidR="00BE312D" w:rsidRPr="000C26B6">
        <w:t>(</w:t>
      </w:r>
      <w:r w:rsidRPr="000C26B6">
        <w:t>2)</w:t>
      </w:r>
      <w:r w:rsidR="00BE312D" w:rsidRPr="000C26B6">
        <w:t xml:space="preserve"> </w:t>
      </w:r>
      <w:r w:rsidRPr="000C26B6">
        <w:t>above</w:t>
      </w:r>
      <w:r>
        <w:t>.</w:t>
      </w:r>
    </w:p>
    <w:p w14:paraId="0FBD8D5A" w14:textId="77777777" w:rsidR="003C3E03" w:rsidRPr="00056649" w:rsidRDefault="003C3E03" w:rsidP="00AC2693">
      <w:pPr>
        <w:pStyle w:val="Specification"/>
        <w:numPr>
          <w:ilvl w:val="0"/>
          <w:numId w:val="12"/>
        </w:numPr>
        <w:jc w:val="both"/>
      </w:pPr>
      <w:r w:rsidRPr="00056649">
        <w:t xml:space="preserve">The bidder must </w:t>
      </w:r>
      <w:r w:rsidRPr="00056649">
        <w:rPr>
          <w:b/>
        </w:rPr>
        <w:t>complete the declaration of acceptance</w:t>
      </w:r>
      <w:r w:rsidRPr="00056649">
        <w:t xml:space="preserve"> as per section </w:t>
      </w:r>
      <w:r w:rsidR="000C26B6">
        <w:t>3</w:t>
      </w:r>
      <w:r w:rsidR="00056649" w:rsidRPr="000C26B6">
        <w:t xml:space="preserve">.3 </w:t>
      </w:r>
      <w:r w:rsidRPr="000C26B6">
        <w:t>below</w:t>
      </w:r>
      <w:r w:rsidRPr="00924665">
        <w:t xml:space="preserve"> by marking w</w:t>
      </w:r>
      <w:r w:rsidR="008C6011" w:rsidRPr="00924665">
        <w:t xml:space="preserve">ith an </w:t>
      </w:r>
      <w:r w:rsidR="008C6011" w:rsidRPr="00924665">
        <w:rPr>
          <w:b/>
        </w:rPr>
        <w:t>“X”</w:t>
      </w:r>
      <w:r w:rsidR="008C6011" w:rsidRPr="00924665">
        <w:t xml:space="preserve"> either “ACCEPT ALL”</w:t>
      </w:r>
      <w:r w:rsidRPr="00924665">
        <w:t xml:space="preserve"> or “DO NOT ACCEPT ALL”, failing which the declaration </w:t>
      </w:r>
      <w:r w:rsidR="000402F6" w:rsidRPr="00924665">
        <w:t>will be</w:t>
      </w:r>
      <w:r w:rsidRPr="00924665">
        <w:t xml:space="preserve"> regarded as “DO NOT ACCEPT ALL” and the bid </w:t>
      </w:r>
      <w:r w:rsidR="005359C1" w:rsidRPr="00924665">
        <w:t xml:space="preserve">will be </w:t>
      </w:r>
      <w:r w:rsidRPr="00924665">
        <w:t>disqualified</w:t>
      </w:r>
      <w:r w:rsidRPr="00056649">
        <w:t>.</w:t>
      </w:r>
    </w:p>
    <w:p w14:paraId="75E47E26" w14:textId="77777777" w:rsidR="0043548E" w:rsidRPr="00F81E2D" w:rsidRDefault="00DF56E2" w:rsidP="00F3422E">
      <w:pPr>
        <w:pStyle w:val="Heading2"/>
        <w:jc w:val="both"/>
      </w:pPr>
      <w:bookmarkStart w:id="17" w:name="_Ref455589115"/>
      <w:bookmarkStart w:id="18" w:name="_Ref455589123"/>
      <w:bookmarkStart w:id="19" w:name="_Ref455589162"/>
      <w:bookmarkStart w:id="20" w:name="_Toc120693419"/>
      <w:r w:rsidRPr="00F81E2D">
        <w:t>SPECI</w:t>
      </w:r>
      <w:r w:rsidR="006246E8" w:rsidRPr="00F81E2D">
        <w:t>AL</w:t>
      </w:r>
      <w:r w:rsidRPr="00F81E2D">
        <w:t xml:space="preserve"> CONDITIONS OF CONTRACT</w:t>
      </w:r>
      <w:bookmarkEnd w:id="15"/>
      <w:bookmarkEnd w:id="16"/>
      <w:bookmarkEnd w:id="17"/>
      <w:bookmarkEnd w:id="18"/>
      <w:bookmarkEnd w:id="19"/>
      <w:bookmarkEnd w:id="20"/>
    </w:p>
    <w:p w14:paraId="59C86A72" w14:textId="77777777" w:rsidR="007370B1" w:rsidRPr="00F81E2D" w:rsidRDefault="007370B1" w:rsidP="00AC2693">
      <w:pPr>
        <w:pStyle w:val="Specification"/>
        <w:numPr>
          <w:ilvl w:val="0"/>
          <w:numId w:val="6"/>
        </w:numPr>
        <w:jc w:val="both"/>
        <w:rPr>
          <w:rStyle w:val="Strong"/>
          <w:rFonts w:eastAsiaTheme="majorEastAsia" w:cstheme="majorBidi"/>
          <w:b w:val="0"/>
          <w:bCs w:val="0"/>
          <w:color w:val="000066"/>
          <w:szCs w:val="28"/>
          <w14:scene3d>
            <w14:camera w14:prst="orthographicFront"/>
            <w14:lightRig w14:rig="threePt" w14:dir="t">
              <w14:rot w14:lat="0" w14:lon="0" w14:rev="0"/>
            </w14:lightRig>
          </w14:scene3d>
        </w:rPr>
      </w:pPr>
      <w:r w:rsidRPr="00F81E2D">
        <w:rPr>
          <w:rStyle w:val="Strong"/>
          <w:bCs w:val="0"/>
        </w:rPr>
        <w:t>CONTRACTING CONDITIONS</w:t>
      </w:r>
    </w:p>
    <w:p w14:paraId="78A86DF4" w14:textId="77777777" w:rsidR="00B2230D" w:rsidRPr="00F81E2D" w:rsidRDefault="00B2230D" w:rsidP="00AC2693">
      <w:pPr>
        <w:pStyle w:val="Specification"/>
        <w:numPr>
          <w:ilvl w:val="1"/>
          <w:numId w:val="6"/>
        </w:numPr>
        <w:jc w:val="both"/>
        <w:rPr>
          <w:rStyle w:val="Strong"/>
          <w:b w:val="0"/>
          <w:bCs w:val="0"/>
        </w:rPr>
      </w:pPr>
      <w:r w:rsidRPr="00F81E2D">
        <w:rPr>
          <w:rStyle w:val="Strong"/>
          <w:bCs w:val="0"/>
        </w:rPr>
        <w:t xml:space="preserve">Formal Contract. </w:t>
      </w:r>
      <w:r w:rsidRPr="00F81E2D">
        <w:rPr>
          <w:rStyle w:val="Strong"/>
          <w:b w:val="0"/>
          <w:bCs w:val="0"/>
        </w:rPr>
        <w:t xml:space="preserve">The Supplier must </w:t>
      </w:r>
      <w:proofErr w:type="gramStart"/>
      <w:r w:rsidRPr="00F81E2D">
        <w:rPr>
          <w:rStyle w:val="Strong"/>
          <w:b w:val="0"/>
          <w:bCs w:val="0"/>
        </w:rPr>
        <w:t>enter into</w:t>
      </w:r>
      <w:proofErr w:type="gramEnd"/>
      <w:r w:rsidRPr="00F81E2D">
        <w:rPr>
          <w:rStyle w:val="Strong"/>
          <w:b w:val="0"/>
          <w:bCs w:val="0"/>
        </w:rPr>
        <w:t xml:space="preserve"> a formal written Contract (Agreement) with </w:t>
      </w:r>
      <w:r w:rsidRPr="005A0F38">
        <w:rPr>
          <w:rStyle w:val="Strong"/>
          <w:b w:val="0"/>
          <w:bCs w:val="0"/>
        </w:rPr>
        <w:t>SITA</w:t>
      </w:r>
      <w:r>
        <w:rPr>
          <w:rStyle w:val="Strong"/>
          <w:b w:val="0"/>
          <w:bCs w:val="0"/>
        </w:rPr>
        <w:t xml:space="preserve"> internal</w:t>
      </w:r>
    </w:p>
    <w:p w14:paraId="708F21F9" w14:textId="77777777" w:rsidR="00B2230D" w:rsidRPr="00F81E2D" w:rsidRDefault="00B2230D" w:rsidP="00AC2693">
      <w:pPr>
        <w:pStyle w:val="Specification"/>
        <w:numPr>
          <w:ilvl w:val="1"/>
          <w:numId w:val="6"/>
        </w:numPr>
        <w:jc w:val="both"/>
        <w:rPr>
          <w:b/>
        </w:rPr>
      </w:pPr>
      <w:r w:rsidRPr="00F81E2D">
        <w:rPr>
          <w:b/>
        </w:rPr>
        <w:t xml:space="preserve">Right of Award. </w:t>
      </w:r>
      <w:r w:rsidRPr="00F81E2D">
        <w:t>SITA reserves the right to award the contract for required goods or services to multiple Suppliers.</w:t>
      </w:r>
    </w:p>
    <w:p w14:paraId="3E1742DF" w14:textId="77777777" w:rsidR="00B2230D" w:rsidRPr="003D2E20" w:rsidRDefault="00B2230D" w:rsidP="00AC2693">
      <w:pPr>
        <w:pStyle w:val="Specification"/>
        <w:numPr>
          <w:ilvl w:val="1"/>
          <w:numId w:val="6"/>
        </w:numPr>
        <w:jc w:val="both"/>
        <w:rPr>
          <w:rStyle w:val="Strong"/>
          <w:bCs w:val="0"/>
          <w:color w:val="000000"/>
        </w:rPr>
      </w:pPr>
      <w:r w:rsidRPr="00F81E2D">
        <w:rPr>
          <w:rStyle w:val="Strong"/>
          <w:bCs w:val="0"/>
        </w:rPr>
        <w:t xml:space="preserve">Right to Audit. </w:t>
      </w:r>
      <w:r w:rsidRPr="00F81E2D">
        <w:rPr>
          <w:rStyle w:val="Strong"/>
          <w:b w:val="0"/>
          <w:bCs w:val="0"/>
        </w:rPr>
        <w:t xml:space="preserve">SITA reserves the right, before </w:t>
      </w:r>
      <w:proofErr w:type="gramStart"/>
      <w:r w:rsidRPr="00F81E2D">
        <w:rPr>
          <w:rStyle w:val="Strong"/>
          <w:b w:val="0"/>
          <w:bCs w:val="0"/>
        </w:rPr>
        <w:t>entering into</w:t>
      </w:r>
      <w:proofErr w:type="gramEnd"/>
      <w:r w:rsidRPr="00F81E2D">
        <w:rPr>
          <w:rStyle w:val="Strong"/>
          <w:b w:val="0"/>
          <w:bCs w:val="0"/>
        </w:rPr>
        <w:t xml:space="preserve"> a contract, to conduct or commission an external service provider to conduct a financial audit or probity to ascertain whether a qualifying bidder has the financial wherewithal or technical </w:t>
      </w:r>
      <w:r w:rsidRPr="003D2E20">
        <w:rPr>
          <w:rStyle w:val="Strong"/>
          <w:b w:val="0"/>
          <w:bCs w:val="0"/>
          <w:color w:val="000000"/>
        </w:rPr>
        <w:t>capability to provide the goods and services as required by this tender.</w:t>
      </w:r>
    </w:p>
    <w:p w14:paraId="1D6D30C4" w14:textId="77777777" w:rsidR="00A872BC" w:rsidRPr="008819B3" w:rsidRDefault="00B2230D" w:rsidP="00AC2693">
      <w:pPr>
        <w:pStyle w:val="Specification"/>
        <w:numPr>
          <w:ilvl w:val="0"/>
          <w:numId w:val="6"/>
        </w:numPr>
        <w:jc w:val="both"/>
        <w:rPr>
          <w:b/>
        </w:rPr>
      </w:pPr>
      <w:r w:rsidRPr="00B2230D">
        <w:rPr>
          <w:b/>
        </w:rPr>
        <w:t xml:space="preserve">DELIVERY ADDRESS. </w:t>
      </w:r>
      <w:r w:rsidRPr="00F81E2D">
        <w:t>The supplier must deliver the required products or services at</w:t>
      </w:r>
      <w:r>
        <w:t xml:space="preserve"> as indicated in Section </w:t>
      </w:r>
      <w:r w:rsidR="00FA1D93">
        <w:t>1</w:t>
      </w:r>
      <w:r>
        <w:t>.</w:t>
      </w:r>
      <w:r w:rsidR="00FA1D93">
        <w:t>3</w:t>
      </w:r>
      <w:r w:rsidR="000C26B6">
        <w:t>:</w:t>
      </w:r>
      <w:r>
        <w:t xml:space="preserve"> Delivery Address</w:t>
      </w:r>
    </w:p>
    <w:p w14:paraId="00F49B2F" w14:textId="77777777" w:rsidR="000203C3" w:rsidRPr="007614A1" w:rsidRDefault="000203C3" w:rsidP="00AC2693">
      <w:pPr>
        <w:pStyle w:val="Specification"/>
        <w:numPr>
          <w:ilvl w:val="0"/>
          <w:numId w:val="6"/>
        </w:numPr>
        <w:rPr>
          <w:rFonts w:cs="Calibri"/>
          <w:b/>
        </w:rPr>
      </w:pPr>
      <w:r w:rsidRPr="007614A1">
        <w:rPr>
          <w:rFonts w:cs="Calibri"/>
          <w:b/>
        </w:rPr>
        <w:t>SERVICES AND PERFORMANCE METRICS</w:t>
      </w:r>
    </w:p>
    <w:p w14:paraId="42F21498" w14:textId="77777777" w:rsidR="000203C3" w:rsidRPr="007614A1" w:rsidRDefault="000203C3" w:rsidP="000203C3">
      <w:pPr>
        <w:pStyle w:val="Specification"/>
        <w:numPr>
          <w:ilvl w:val="1"/>
          <w:numId w:val="3"/>
        </w:numPr>
        <w:tabs>
          <w:tab w:val="clear" w:pos="993"/>
          <w:tab w:val="num" w:pos="1134"/>
        </w:tabs>
        <w:ind w:left="1134"/>
        <w:jc w:val="both"/>
        <w:rPr>
          <w:rFonts w:cs="Calibri"/>
        </w:rPr>
      </w:pPr>
      <w:r w:rsidRPr="007614A1">
        <w:rPr>
          <w:rFonts w:cs="Calibri"/>
        </w:rPr>
        <w:t xml:space="preserve">This is a critical service for various National Departments and SITA and consequently the service provider is expected to achieve high levels of service as described in (b) below. Furthermore, SITA will impose service penalties as described in section (6) for failing to meet these specified service levels. </w:t>
      </w:r>
    </w:p>
    <w:p w14:paraId="5C0CDFBD" w14:textId="77777777" w:rsidR="000203C3" w:rsidRPr="007614A1" w:rsidRDefault="000203C3" w:rsidP="000203C3">
      <w:pPr>
        <w:pStyle w:val="Specification"/>
        <w:numPr>
          <w:ilvl w:val="1"/>
          <w:numId w:val="3"/>
        </w:numPr>
        <w:tabs>
          <w:tab w:val="clear" w:pos="993"/>
          <w:tab w:val="num" w:pos="1134"/>
        </w:tabs>
        <w:ind w:left="1134"/>
        <w:jc w:val="both"/>
        <w:rPr>
          <w:rFonts w:cs="Calibri"/>
        </w:rPr>
      </w:pPr>
      <w:r w:rsidRPr="007614A1">
        <w:rPr>
          <w:rFonts w:cs="Calibri"/>
        </w:rPr>
        <w:t xml:space="preserve">The service provider is expected to deliver services as per service metrics specified in the below table: </w:t>
      </w: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676"/>
        <w:gridCol w:w="3083"/>
        <w:gridCol w:w="1997"/>
        <w:gridCol w:w="3872"/>
      </w:tblGrid>
      <w:tr w:rsidR="000203C3" w:rsidRPr="007614A1" w14:paraId="5CBF9AE1" w14:textId="77777777" w:rsidTr="000203C3">
        <w:trPr>
          <w:tblHeader/>
        </w:trPr>
        <w:tc>
          <w:tcPr>
            <w:tcW w:w="351" w:type="pct"/>
            <w:shd w:val="clear" w:color="auto" w:fill="DBE5F1"/>
          </w:tcPr>
          <w:p w14:paraId="74F036C4" w14:textId="77777777" w:rsidR="000203C3" w:rsidRPr="007614A1" w:rsidRDefault="000203C3" w:rsidP="000203C3">
            <w:pPr>
              <w:rPr>
                <w:rFonts w:cs="Calibri"/>
                <w:b/>
                <w:szCs w:val="24"/>
              </w:rPr>
            </w:pPr>
            <w:r w:rsidRPr="007614A1">
              <w:rPr>
                <w:rFonts w:cs="Calibri"/>
                <w:b/>
                <w:szCs w:val="24"/>
              </w:rPr>
              <w:lastRenderedPageBreak/>
              <w:t>SBS</w:t>
            </w:r>
          </w:p>
        </w:tc>
        <w:tc>
          <w:tcPr>
            <w:tcW w:w="1601" w:type="pct"/>
            <w:shd w:val="clear" w:color="auto" w:fill="DBE5F1"/>
          </w:tcPr>
          <w:p w14:paraId="3E71E6A1" w14:textId="77777777" w:rsidR="000203C3" w:rsidRPr="007614A1" w:rsidRDefault="000203C3" w:rsidP="000203C3">
            <w:pPr>
              <w:rPr>
                <w:rFonts w:cs="Calibri"/>
                <w:b/>
                <w:szCs w:val="24"/>
              </w:rPr>
            </w:pPr>
            <w:r w:rsidRPr="007614A1">
              <w:rPr>
                <w:rFonts w:cs="Calibri"/>
                <w:b/>
                <w:szCs w:val="24"/>
              </w:rPr>
              <w:t>Service Element</w:t>
            </w:r>
          </w:p>
        </w:tc>
        <w:tc>
          <w:tcPr>
            <w:tcW w:w="1037" w:type="pct"/>
            <w:shd w:val="clear" w:color="auto" w:fill="DBE5F1"/>
          </w:tcPr>
          <w:p w14:paraId="32A977D8" w14:textId="77777777" w:rsidR="000203C3" w:rsidRPr="007614A1" w:rsidRDefault="000203C3" w:rsidP="000203C3">
            <w:pPr>
              <w:rPr>
                <w:rFonts w:cs="Calibri"/>
                <w:b/>
                <w:szCs w:val="24"/>
              </w:rPr>
            </w:pPr>
            <w:r w:rsidRPr="007614A1">
              <w:rPr>
                <w:rFonts w:cs="Calibri"/>
                <w:b/>
                <w:szCs w:val="24"/>
              </w:rPr>
              <w:t>Service Grade</w:t>
            </w:r>
          </w:p>
        </w:tc>
        <w:tc>
          <w:tcPr>
            <w:tcW w:w="2011" w:type="pct"/>
            <w:shd w:val="clear" w:color="auto" w:fill="DBE5F1"/>
          </w:tcPr>
          <w:p w14:paraId="2A676CA4" w14:textId="77777777" w:rsidR="000203C3" w:rsidRPr="007614A1" w:rsidRDefault="000203C3" w:rsidP="000203C3">
            <w:pPr>
              <w:rPr>
                <w:rFonts w:cs="Calibri"/>
                <w:b/>
                <w:szCs w:val="24"/>
              </w:rPr>
            </w:pPr>
            <w:r w:rsidRPr="007614A1">
              <w:rPr>
                <w:rFonts w:cs="Calibri"/>
                <w:b/>
                <w:szCs w:val="24"/>
              </w:rPr>
              <w:t>Service Level</w:t>
            </w:r>
          </w:p>
        </w:tc>
      </w:tr>
      <w:tr w:rsidR="000203C3" w:rsidRPr="007614A1" w14:paraId="6F71AD36" w14:textId="77777777" w:rsidTr="000203C3">
        <w:tc>
          <w:tcPr>
            <w:tcW w:w="351" w:type="pct"/>
          </w:tcPr>
          <w:p w14:paraId="3DA598A2" w14:textId="77777777" w:rsidR="000203C3" w:rsidRPr="007614A1" w:rsidRDefault="000203C3" w:rsidP="00AC2693">
            <w:pPr>
              <w:pStyle w:val="ListParagraph"/>
              <w:numPr>
                <w:ilvl w:val="0"/>
                <w:numId w:val="11"/>
              </w:numPr>
              <w:ind w:left="284" w:hanging="284"/>
              <w:rPr>
                <w:rFonts w:cs="Calibri"/>
              </w:rPr>
            </w:pPr>
          </w:p>
        </w:tc>
        <w:tc>
          <w:tcPr>
            <w:tcW w:w="1601" w:type="pct"/>
          </w:tcPr>
          <w:p w14:paraId="14DD521A" w14:textId="77777777" w:rsidR="000203C3" w:rsidRPr="007614A1" w:rsidRDefault="000203C3" w:rsidP="000203C3">
            <w:pPr>
              <w:rPr>
                <w:rFonts w:cs="Calibri"/>
                <w:szCs w:val="24"/>
              </w:rPr>
            </w:pPr>
            <w:r w:rsidRPr="007614A1">
              <w:rPr>
                <w:rFonts w:cs="Calibri"/>
                <w:szCs w:val="24"/>
              </w:rPr>
              <w:t>Call Centre</w:t>
            </w:r>
          </w:p>
        </w:tc>
        <w:tc>
          <w:tcPr>
            <w:tcW w:w="1037" w:type="pct"/>
          </w:tcPr>
          <w:p w14:paraId="09A35B5B" w14:textId="77777777" w:rsidR="000203C3" w:rsidRPr="007614A1" w:rsidRDefault="000203C3" w:rsidP="000203C3">
            <w:pPr>
              <w:rPr>
                <w:rFonts w:cs="Calibri"/>
                <w:szCs w:val="24"/>
              </w:rPr>
            </w:pPr>
            <w:r w:rsidRPr="007614A1">
              <w:rPr>
                <w:rFonts w:cs="Calibri"/>
                <w:szCs w:val="24"/>
              </w:rPr>
              <w:t>Platinum</w:t>
            </w:r>
          </w:p>
        </w:tc>
        <w:tc>
          <w:tcPr>
            <w:tcW w:w="2011" w:type="pct"/>
          </w:tcPr>
          <w:p w14:paraId="5AF47678" w14:textId="77777777" w:rsidR="000203C3" w:rsidRPr="007614A1" w:rsidRDefault="000203C3" w:rsidP="000203C3">
            <w:pPr>
              <w:rPr>
                <w:rFonts w:cs="Calibri"/>
                <w:szCs w:val="24"/>
              </w:rPr>
            </w:pPr>
            <w:r w:rsidRPr="007614A1">
              <w:rPr>
                <w:rFonts w:cs="Calibri"/>
                <w:szCs w:val="24"/>
              </w:rPr>
              <w:t>24h x 7days x 52weeks</w:t>
            </w:r>
          </w:p>
        </w:tc>
      </w:tr>
      <w:tr w:rsidR="000203C3" w:rsidRPr="007614A1" w14:paraId="26419FA1" w14:textId="77777777" w:rsidTr="000203C3">
        <w:tc>
          <w:tcPr>
            <w:tcW w:w="351" w:type="pct"/>
          </w:tcPr>
          <w:p w14:paraId="770EE5BA" w14:textId="77777777" w:rsidR="000203C3" w:rsidRPr="007614A1" w:rsidRDefault="000203C3" w:rsidP="00AC2693">
            <w:pPr>
              <w:pStyle w:val="ListParagraph"/>
              <w:numPr>
                <w:ilvl w:val="0"/>
                <w:numId w:val="11"/>
              </w:numPr>
              <w:ind w:left="284" w:hanging="284"/>
              <w:rPr>
                <w:rFonts w:cs="Calibri"/>
              </w:rPr>
            </w:pPr>
          </w:p>
        </w:tc>
        <w:tc>
          <w:tcPr>
            <w:tcW w:w="1601" w:type="pct"/>
          </w:tcPr>
          <w:p w14:paraId="11900D2E" w14:textId="77777777" w:rsidR="000203C3" w:rsidRPr="007614A1" w:rsidRDefault="000203C3" w:rsidP="000203C3">
            <w:pPr>
              <w:rPr>
                <w:rFonts w:cs="Calibri"/>
                <w:szCs w:val="24"/>
              </w:rPr>
            </w:pPr>
            <w:r w:rsidRPr="007614A1">
              <w:rPr>
                <w:rFonts w:cs="Calibri"/>
                <w:szCs w:val="24"/>
              </w:rPr>
              <w:t>Incident Response</w:t>
            </w:r>
          </w:p>
        </w:tc>
        <w:tc>
          <w:tcPr>
            <w:tcW w:w="1037" w:type="pct"/>
          </w:tcPr>
          <w:p w14:paraId="5E5653E2" w14:textId="77777777" w:rsidR="000203C3" w:rsidRPr="007614A1" w:rsidRDefault="000203C3" w:rsidP="000203C3">
            <w:pPr>
              <w:rPr>
                <w:rFonts w:cs="Calibri"/>
                <w:szCs w:val="24"/>
              </w:rPr>
            </w:pPr>
            <w:r w:rsidRPr="007614A1">
              <w:rPr>
                <w:rFonts w:cs="Calibri"/>
                <w:szCs w:val="24"/>
              </w:rPr>
              <w:t>Normal</w:t>
            </w:r>
          </w:p>
        </w:tc>
        <w:tc>
          <w:tcPr>
            <w:tcW w:w="2011" w:type="pct"/>
          </w:tcPr>
          <w:p w14:paraId="30DCEB74" w14:textId="77777777" w:rsidR="000203C3" w:rsidRPr="007614A1" w:rsidRDefault="000203C3" w:rsidP="000203C3">
            <w:pPr>
              <w:rPr>
                <w:rFonts w:cs="Calibri"/>
                <w:szCs w:val="24"/>
              </w:rPr>
            </w:pPr>
            <w:r w:rsidRPr="007614A1">
              <w:rPr>
                <w:rFonts w:cs="Calibri"/>
                <w:szCs w:val="24"/>
              </w:rPr>
              <w:t xml:space="preserve">Maximum 15 minutes </w:t>
            </w:r>
          </w:p>
        </w:tc>
      </w:tr>
      <w:tr w:rsidR="000203C3" w:rsidRPr="007614A1" w14:paraId="1046F794" w14:textId="77777777" w:rsidTr="000203C3">
        <w:tc>
          <w:tcPr>
            <w:tcW w:w="351" w:type="pct"/>
          </w:tcPr>
          <w:p w14:paraId="3E9598D6" w14:textId="77777777" w:rsidR="000203C3" w:rsidRPr="007614A1" w:rsidRDefault="000203C3" w:rsidP="00AC2693">
            <w:pPr>
              <w:pStyle w:val="ListParagraph"/>
              <w:numPr>
                <w:ilvl w:val="0"/>
                <w:numId w:val="11"/>
              </w:numPr>
              <w:ind w:left="284" w:hanging="284"/>
              <w:rPr>
                <w:rFonts w:cs="Calibri"/>
              </w:rPr>
            </w:pPr>
          </w:p>
        </w:tc>
        <w:tc>
          <w:tcPr>
            <w:tcW w:w="1601" w:type="pct"/>
          </w:tcPr>
          <w:p w14:paraId="0C15302C" w14:textId="77777777" w:rsidR="000203C3" w:rsidRPr="007614A1" w:rsidRDefault="000203C3" w:rsidP="000203C3">
            <w:pPr>
              <w:rPr>
                <w:rFonts w:cs="Calibri"/>
                <w:szCs w:val="24"/>
              </w:rPr>
            </w:pPr>
            <w:r w:rsidRPr="007614A1">
              <w:rPr>
                <w:rFonts w:cs="Calibri"/>
                <w:szCs w:val="24"/>
              </w:rPr>
              <w:t>Incident Restore</w:t>
            </w:r>
          </w:p>
        </w:tc>
        <w:tc>
          <w:tcPr>
            <w:tcW w:w="1037" w:type="pct"/>
          </w:tcPr>
          <w:p w14:paraId="23E5C713" w14:textId="77777777" w:rsidR="000203C3" w:rsidRPr="007614A1" w:rsidRDefault="000203C3" w:rsidP="000203C3">
            <w:pPr>
              <w:rPr>
                <w:rFonts w:cs="Calibri"/>
                <w:szCs w:val="24"/>
              </w:rPr>
            </w:pPr>
            <w:r w:rsidRPr="007614A1">
              <w:rPr>
                <w:rFonts w:cs="Calibri"/>
                <w:szCs w:val="24"/>
              </w:rPr>
              <w:t>Normal</w:t>
            </w:r>
          </w:p>
        </w:tc>
        <w:tc>
          <w:tcPr>
            <w:tcW w:w="2011" w:type="pct"/>
          </w:tcPr>
          <w:p w14:paraId="4112FB7E" w14:textId="77777777" w:rsidR="000203C3" w:rsidRPr="007614A1" w:rsidRDefault="000203C3" w:rsidP="000203C3">
            <w:pPr>
              <w:rPr>
                <w:rFonts w:cs="Calibri"/>
                <w:szCs w:val="24"/>
              </w:rPr>
            </w:pPr>
            <w:r w:rsidRPr="007614A1">
              <w:rPr>
                <w:rFonts w:cs="Calibri"/>
                <w:szCs w:val="24"/>
              </w:rPr>
              <w:t>Maximum 2 hours</w:t>
            </w:r>
          </w:p>
        </w:tc>
      </w:tr>
      <w:tr w:rsidR="000203C3" w:rsidRPr="007614A1" w14:paraId="441FAB2B" w14:textId="77777777" w:rsidTr="000203C3">
        <w:tc>
          <w:tcPr>
            <w:tcW w:w="351" w:type="pct"/>
          </w:tcPr>
          <w:p w14:paraId="0D94A456" w14:textId="77777777" w:rsidR="000203C3" w:rsidRPr="007614A1" w:rsidRDefault="000203C3" w:rsidP="00AC2693">
            <w:pPr>
              <w:pStyle w:val="ListParagraph"/>
              <w:numPr>
                <w:ilvl w:val="0"/>
                <w:numId w:val="11"/>
              </w:numPr>
              <w:ind w:left="284" w:hanging="284"/>
              <w:rPr>
                <w:rFonts w:cs="Calibri"/>
              </w:rPr>
            </w:pPr>
          </w:p>
        </w:tc>
        <w:tc>
          <w:tcPr>
            <w:tcW w:w="1601" w:type="pct"/>
          </w:tcPr>
          <w:p w14:paraId="1A713A3B" w14:textId="77777777" w:rsidR="000203C3" w:rsidRPr="007614A1" w:rsidRDefault="000203C3" w:rsidP="000203C3">
            <w:pPr>
              <w:rPr>
                <w:rFonts w:cs="Calibri"/>
                <w:szCs w:val="24"/>
              </w:rPr>
            </w:pPr>
            <w:r w:rsidRPr="007614A1">
              <w:rPr>
                <w:rFonts w:cs="Calibri"/>
                <w:szCs w:val="24"/>
              </w:rPr>
              <w:t>Reported fault status</w:t>
            </w:r>
          </w:p>
        </w:tc>
        <w:tc>
          <w:tcPr>
            <w:tcW w:w="1037" w:type="pct"/>
          </w:tcPr>
          <w:p w14:paraId="04D3ABC0" w14:textId="77777777" w:rsidR="000203C3" w:rsidRPr="007614A1" w:rsidRDefault="000203C3" w:rsidP="000203C3">
            <w:pPr>
              <w:rPr>
                <w:rFonts w:cs="Calibri"/>
                <w:szCs w:val="24"/>
              </w:rPr>
            </w:pPr>
            <w:r w:rsidRPr="007614A1">
              <w:rPr>
                <w:rFonts w:cs="Calibri"/>
                <w:szCs w:val="24"/>
              </w:rPr>
              <w:t>Normal</w:t>
            </w:r>
          </w:p>
        </w:tc>
        <w:tc>
          <w:tcPr>
            <w:tcW w:w="2011" w:type="pct"/>
          </w:tcPr>
          <w:p w14:paraId="47708EB6" w14:textId="77777777" w:rsidR="000203C3" w:rsidRPr="007614A1" w:rsidRDefault="000203C3" w:rsidP="000203C3">
            <w:pPr>
              <w:rPr>
                <w:rFonts w:cs="Calibri"/>
                <w:szCs w:val="24"/>
              </w:rPr>
            </w:pPr>
            <w:r w:rsidRPr="007614A1">
              <w:rPr>
                <w:rFonts w:cs="Calibri"/>
                <w:szCs w:val="24"/>
              </w:rPr>
              <w:t>Hourly until resolution</w:t>
            </w:r>
          </w:p>
        </w:tc>
      </w:tr>
      <w:tr w:rsidR="000203C3" w:rsidRPr="007614A1" w14:paraId="6057B24B" w14:textId="77777777" w:rsidTr="000203C3">
        <w:tc>
          <w:tcPr>
            <w:tcW w:w="351" w:type="pct"/>
          </w:tcPr>
          <w:p w14:paraId="0DF65C4D" w14:textId="77777777" w:rsidR="000203C3" w:rsidRPr="007614A1" w:rsidRDefault="000203C3" w:rsidP="00AC2693">
            <w:pPr>
              <w:pStyle w:val="ListParagraph"/>
              <w:numPr>
                <w:ilvl w:val="0"/>
                <w:numId w:val="11"/>
              </w:numPr>
              <w:ind w:left="284" w:hanging="284"/>
              <w:rPr>
                <w:rFonts w:cs="Calibri"/>
              </w:rPr>
            </w:pPr>
          </w:p>
        </w:tc>
        <w:tc>
          <w:tcPr>
            <w:tcW w:w="1601" w:type="pct"/>
          </w:tcPr>
          <w:p w14:paraId="3F3FBAFB" w14:textId="77777777" w:rsidR="000203C3" w:rsidRPr="007614A1" w:rsidRDefault="000203C3" w:rsidP="000203C3">
            <w:pPr>
              <w:rPr>
                <w:rFonts w:cs="Calibri"/>
                <w:szCs w:val="24"/>
              </w:rPr>
            </w:pPr>
            <w:r w:rsidRPr="007614A1">
              <w:rPr>
                <w:rFonts w:cs="Calibri"/>
                <w:szCs w:val="24"/>
              </w:rPr>
              <w:t xml:space="preserve">Root Cause Analysis Report to be provided </w:t>
            </w:r>
          </w:p>
        </w:tc>
        <w:tc>
          <w:tcPr>
            <w:tcW w:w="1037" w:type="pct"/>
          </w:tcPr>
          <w:p w14:paraId="0AF51431" w14:textId="77777777" w:rsidR="000203C3" w:rsidRPr="007614A1" w:rsidRDefault="000203C3" w:rsidP="000203C3">
            <w:pPr>
              <w:rPr>
                <w:rFonts w:cs="Calibri"/>
                <w:szCs w:val="24"/>
              </w:rPr>
            </w:pPr>
            <w:r w:rsidRPr="007614A1">
              <w:rPr>
                <w:rFonts w:cs="Calibri"/>
                <w:szCs w:val="24"/>
              </w:rPr>
              <w:t>Normal</w:t>
            </w:r>
          </w:p>
        </w:tc>
        <w:tc>
          <w:tcPr>
            <w:tcW w:w="2011" w:type="pct"/>
          </w:tcPr>
          <w:p w14:paraId="77144994" w14:textId="77777777" w:rsidR="000203C3" w:rsidRPr="007614A1" w:rsidRDefault="000203C3" w:rsidP="000203C3">
            <w:pPr>
              <w:rPr>
                <w:rFonts w:cs="Calibri"/>
                <w:szCs w:val="24"/>
              </w:rPr>
            </w:pPr>
            <w:r w:rsidRPr="007614A1">
              <w:rPr>
                <w:rFonts w:cs="Calibri"/>
                <w:szCs w:val="24"/>
              </w:rPr>
              <w:t>40 hours</w:t>
            </w:r>
          </w:p>
        </w:tc>
      </w:tr>
      <w:tr w:rsidR="000203C3" w:rsidRPr="007614A1" w14:paraId="1434192E" w14:textId="77777777" w:rsidTr="000203C3">
        <w:tc>
          <w:tcPr>
            <w:tcW w:w="351" w:type="pct"/>
          </w:tcPr>
          <w:p w14:paraId="1F5FC715" w14:textId="77777777" w:rsidR="000203C3" w:rsidRPr="007614A1" w:rsidRDefault="000203C3" w:rsidP="00AC2693">
            <w:pPr>
              <w:pStyle w:val="ListParagraph"/>
              <w:numPr>
                <w:ilvl w:val="0"/>
                <w:numId w:val="11"/>
              </w:numPr>
              <w:ind w:left="284" w:hanging="284"/>
              <w:rPr>
                <w:rFonts w:cs="Calibri"/>
              </w:rPr>
            </w:pPr>
          </w:p>
        </w:tc>
        <w:tc>
          <w:tcPr>
            <w:tcW w:w="1601" w:type="pct"/>
          </w:tcPr>
          <w:p w14:paraId="38653052" w14:textId="77777777" w:rsidR="000203C3" w:rsidRPr="007614A1" w:rsidRDefault="000203C3" w:rsidP="000203C3">
            <w:pPr>
              <w:rPr>
                <w:rFonts w:cs="Calibri"/>
                <w:szCs w:val="24"/>
              </w:rPr>
            </w:pPr>
            <w:r w:rsidRPr="007614A1">
              <w:rPr>
                <w:rFonts w:cs="Calibri"/>
                <w:szCs w:val="24"/>
              </w:rPr>
              <w:t>Service Availability</w:t>
            </w:r>
          </w:p>
        </w:tc>
        <w:tc>
          <w:tcPr>
            <w:tcW w:w="1037" w:type="pct"/>
          </w:tcPr>
          <w:p w14:paraId="1CFB7C67" w14:textId="77777777" w:rsidR="000203C3" w:rsidRPr="007614A1" w:rsidRDefault="000203C3" w:rsidP="000203C3">
            <w:pPr>
              <w:rPr>
                <w:rFonts w:cs="Calibri"/>
                <w:szCs w:val="24"/>
              </w:rPr>
            </w:pPr>
            <w:r w:rsidRPr="007614A1">
              <w:rPr>
                <w:rFonts w:cs="Calibri"/>
                <w:szCs w:val="24"/>
              </w:rPr>
              <w:t>Platinum</w:t>
            </w:r>
          </w:p>
        </w:tc>
        <w:tc>
          <w:tcPr>
            <w:tcW w:w="2011" w:type="pct"/>
          </w:tcPr>
          <w:p w14:paraId="76E04140" w14:textId="77777777" w:rsidR="000203C3" w:rsidRPr="007614A1" w:rsidRDefault="000203C3" w:rsidP="000203C3">
            <w:pPr>
              <w:rPr>
                <w:rFonts w:cs="Calibri"/>
                <w:szCs w:val="24"/>
              </w:rPr>
            </w:pPr>
            <w:r w:rsidRPr="007614A1">
              <w:rPr>
                <w:rFonts w:cs="Calibri"/>
                <w:szCs w:val="24"/>
              </w:rPr>
              <w:t xml:space="preserve">99.99% Availability </w:t>
            </w:r>
            <w:r>
              <w:rPr>
                <w:rFonts w:cs="Calibri"/>
                <w:szCs w:val="24"/>
              </w:rPr>
              <w:t>for dual links provided by the same service provider on different routes. 98% availability for single links</w:t>
            </w:r>
          </w:p>
        </w:tc>
      </w:tr>
      <w:tr w:rsidR="000203C3" w:rsidRPr="007614A1" w14:paraId="184769D3" w14:textId="77777777" w:rsidTr="000203C3">
        <w:tc>
          <w:tcPr>
            <w:tcW w:w="351" w:type="pct"/>
          </w:tcPr>
          <w:p w14:paraId="2DB6C6F7" w14:textId="77777777" w:rsidR="000203C3" w:rsidRPr="007614A1" w:rsidRDefault="000203C3" w:rsidP="00AC2693">
            <w:pPr>
              <w:pStyle w:val="ListParagraph"/>
              <w:numPr>
                <w:ilvl w:val="0"/>
                <w:numId w:val="11"/>
              </w:numPr>
              <w:ind w:left="284" w:hanging="284"/>
              <w:rPr>
                <w:rFonts w:cs="Calibri"/>
              </w:rPr>
            </w:pPr>
          </w:p>
        </w:tc>
        <w:tc>
          <w:tcPr>
            <w:tcW w:w="1601" w:type="pct"/>
          </w:tcPr>
          <w:p w14:paraId="57FBAF9F" w14:textId="77777777" w:rsidR="000203C3" w:rsidRPr="007614A1" w:rsidRDefault="000203C3" w:rsidP="000203C3">
            <w:pPr>
              <w:rPr>
                <w:rFonts w:cs="Calibri"/>
                <w:szCs w:val="24"/>
              </w:rPr>
            </w:pPr>
            <w:r w:rsidRPr="007614A1">
              <w:rPr>
                <w:rFonts w:cs="Calibri"/>
                <w:szCs w:val="24"/>
              </w:rPr>
              <w:t>Latency on point-point link</w:t>
            </w:r>
          </w:p>
        </w:tc>
        <w:tc>
          <w:tcPr>
            <w:tcW w:w="1037" w:type="pct"/>
          </w:tcPr>
          <w:p w14:paraId="6D8D41F2" w14:textId="77777777" w:rsidR="000203C3" w:rsidRPr="007614A1" w:rsidRDefault="000203C3" w:rsidP="000203C3">
            <w:pPr>
              <w:rPr>
                <w:rFonts w:cs="Calibri"/>
                <w:szCs w:val="24"/>
              </w:rPr>
            </w:pPr>
            <w:r w:rsidRPr="007614A1">
              <w:rPr>
                <w:rFonts w:cs="Calibri"/>
                <w:szCs w:val="24"/>
              </w:rPr>
              <w:t>Normal</w:t>
            </w:r>
          </w:p>
        </w:tc>
        <w:tc>
          <w:tcPr>
            <w:tcW w:w="2011" w:type="pct"/>
          </w:tcPr>
          <w:p w14:paraId="5F27E34A" w14:textId="77777777" w:rsidR="000203C3" w:rsidRPr="007614A1" w:rsidRDefault="000203C3" w:rsidP="000203C3">
            <w:pPr>
              <w:rPr>
                <w:rFonts w:cs="Calibri"/>
                <w:szCs w:val="24"/>
              </w:rPr>
            </w:pPr>
            <w:r w:rsidRPr="007614A1">
              <w:rPr>
                <w:rFonts w:cs="Calibri"/>
                <w:szCs w:val="24"/>
              </w:rPr>
              <w:t>≤ 30 ms at 70% maximum committed capacity</w:t>
            </w:r>
          </w:p>
        </w:tc>
      </w:tr>
      <w:tr w:rsidR="000203C3" w:rsidRPr="007614A1" w14:paraId="2B9028A8" w14:textId="77777777" w:rsidTr="000203C3">
        <w:tc>
          <w:tcPr>
            <w:tcW w:w="351" w:type="pct"/>
          </w:tcPr>
          <w:p w14:paraId="06B37243" w14:textId="77777777" w:rsidR="000203C3" w:rsidRPr="007614A1" w:rsidRDefault="000203C3" w:rsidP="00AC2693">
            <w:pPr>
              <w:pStyle w:val="ListParagraph"/>
              <w:numPr>
                <w:ilvl w:val="0"/>
                <w:numId w:val="11"/>
              </w:numPr>
              <w:ind w:left="284" w:hanging="284"/>
              <w:rPr>
                <w:rFonts w:cs="Calibri"/>
              </w:rPr>
            </w:pPr>
          </w:p>
        </w:tc>
        <w:tc>
          <w:tcPr>
            <w:tcW w:w="1601" w:type="pct"/>
          </w:tcPr>
          <w:p w14:paraId="2D332711" w14:textId="77777777" w:rsidR="000203C3" w:rsidRPr="007614A1" w:rsidRDefault="000203C3" w:rsidP="000203C3">
            <w:pPr>
              <w:rPr>
                <w:rFonts w:cs="Calibri"/>
                <w:szCs w:val="24"/>
              </w:rPr>
            </w:pPr>
            <w:r w:rsidRPr="007614A1">
              <w:rPr>
                <w:rFonts w:cs="Calibri"/>
                <w:szCs w:val="24"/>
              </w:rPr>
              <w:t>Packet loss</w:t>
            </w:r>
          </w:p>
        </w:tc>
        <w:tc>
          <w:tcPr>
            <w:tcW w:w="1037" w:type="pct"/>
          </w:tcPr>
          <w:p w14:paraId="1E6E8FE5" w14:textId="77777777" w:rsidR="000203C3" w:rsidRPr="007614A1" w:rsidRDefault="000203C3" w:rsidP="000203C3">
            <w:pPr>
              <w:rPr>
                <w:rFonts w:cs="Calibri"/>
                <w:szCs w:val="24"/>
              </w:rPr>
            </w:pPr>
            <w:r w:rsidRPr="007614A1">
              <w:rPr>
                <w:rFonts w:cs="Calibri"/>
                <w:szCs w:val="24"/>
              </w:rPr>
              <w:t>Normal</w:t>
            </w:r>
          </w:p>
        </w:tc>
        <w:tc>
          <w:tcPr>
            <w:tcW w:w="2011" w:type="pct"/>
          </w:tcPr>
          <w:p w14:paraId="1292FA11" w14:textId="77777777" w:rsidR="000203C3" w:rsidRPr="007614A1" w:rsidRDefault="000203C3" w:rsidP="000203C3">
            <w:pPr>
              <w:rPr>
                <w:rFonts w:cs="Calibri"/>
                <w:szCs w:val="24"/>
              </w:rPr>
            </w:pPr>
            <w:r w:rsidRPr="007614A1">
              <w:rPr>
                <w:rFonts w:cs="Calibri"/>
                <w:szCs w:val="24"/>
              </w:rPr>
              <w:t>≤ 1%</w:t>
            </w:r>
          </w:p>
        </w:tc>
      </w:tr>
      <w:tr w:rsidR="000203C3" w:rsidRPr="007614A1" w14:paraId="37D72CE3" w14:textId="77777777" w:rsidTr="000203C3">
        <w:tc>
          <w:tcPr>
            <w:tcW w:w="351" w:type="pct"/>
          </w:tcPr>
          <w:p w14:paraId="54747DA3" w14:textId="77777777" w:rsidR="000203C3" w:rsidRPr="007614A1" w:rsidRDefault="000203C3" w:rsidP="00AC2693">
            <w:pPr>
              <w:pStyle w:val="ListParagraph"/>
              <w:numPr>
                <w:ilvl w:val="0"/>
                <w:numId w:val="11"/>
              </w:numPr>
              <w:ind w:left="284" w:hanging="284"/>
              <w:rPr>
                <w:rFonts w:cs="Calibri"/>
              </w:rPr>
            </w:pPr>
          </w:p>
        </w:tc>
        <w:tc>
          <w:tcPr>
            <w:tcW w:w="1601" w:type="pct"/>
          </w:tcPr>
          <w:p w14:paraId="1404B06E" w14:textId="77777777" w:rsidR="000203C3" w:rsidRPr="007614A1" w:rsidRDefault="000203C3" w:rsidP="000203C3">
            <w:pPr>
              <w:rPr>
                <w:rFonts w:cs="Calibri"/>
                <w:szCs w:val="24"/>
              </w:rPr>
            </w:pPr>
            <w:r w:rsidRPr="007614A1">
              <w:rPr>
                <w:rFonts w:cs="Calibri"/>
                <w:szCs w:val="24"/>
              </w:rPr>
              <w:t>Service dismantlement</w:t>
            </w:r>
          </w:p>
        </w:tc>
        <w:tc>
          <w:tcPr>
            <w:tcW w:w="1037" w:type="pct"/>
          </w:tcPr>
          <w:p w14:paraId="12F13A1D" w14:textId="77777777" w:rsidR="000203C3" w:rsidRPr="007614A1" w:rsidRDefault="000203C3" w:rsidP="000203C3">
            <w:pPr>
              <w:rPr>
                <w:rFonts w:cs="Calibri"/>
                <w:szCs w:val="24"/>
              </w:rPr>
            </w:pPr>
            <w:r w:rsidRPr="007614A1">
              <w:rPr>
                <w:rFonts w:cs="Calibri"/>
                <w:szCs w:val="24"/>
              </w:rPr>
              <w:t>Normal</w:t>
            </w:r>
          </w:p>
        </w:tc>
        <w:tc>
          <w:tcPr>
            <w:tcW w:w="2011" w:type="pct"/>
          </w:tcPr>
          <w:p w14:paraId="4B4F2F52" w14:textId="77777777" w:rsidR="000203C3" w:rsidRPr="007614A1" w:rsidRDefault="000203C3" w:rsidP="000203C3">
            <w:pPr>
              <w:rPr>
                <w:rFonts w:cs="Calibri"/>
                <w:szCs w:val="24"/>
              </w:rPr>
            </w:pPr>
            <w:r w:rsidRPr="007614A1">
              <w:rPr>
                <w:rFonts w:cs="Calibri"/>
                <w:szCs w:val="24"/>
              </w:rPr>
              <w:t>Within 30 days</w:t>
            </w:r>
          </w:p>
        </w:tc>
      </w:tr>
      <w:tr w:rsidR="000203C3" w:rsidRPr="007614A1" w14:paraId="5A3D8A08" w14:textId="77777777" w:rsidTr="000203C3">
        <w:tc>
          <w:tcPr>
            <w:tcW w:w="351" w:type="pct"/>
          </w:tcPr>
          <w:p w14:paraId="54E1E0F9" w14:textId="77777777" w:rsidR="000203C3" w:rsidRPr="007614A1" w:rsidRDefault="000203C3" w:rsidP="00AC2693">
            <w:pPr>
              <w:pStyle w:val="ListParagraph"/>
              <w:numPr>
                <w:ilvl w:val="0"/>
                <w:numId w:val="11"/>
              </w:numPr>
              <w:ind w:left="284" w:hanging="284"/>
              <w:rPr>
                <w:rFonts w:cs="Calibri"/>
              </w:rPr>
            </w:pPr>
          </w:p>
        </w:tc>
        <w:tc>
          <w:tcPr>
            <w:tcW w:w="1601" w:type="pct"/>
          </w:tcPr>
          <w:p w14:paraId="7880887F" w14:textId="77777777" w:rsidR="000203C3" w:rsidRPr="007614A1" w:rsidRDefault="000203C3" w:rsidP="000203C3">
            <w:pPr>
              <w:rPr>
                <w:rFonts w:cs="Calibri"/>
                <w:szCs w:val="24"/>
              </w:rPr>
            </w:pPr>
            <w:r w:rsidRPr="007614A1">
              <w:rPr>
                <w:rFonts w:cs="Calibri"/>
                <w:szCs w:val="24"/>
              </w:rPr>
              <w:t>Service Transfer</w:t>
            </w:r>
          </w:p>
        </w:tc>
        <w:tc>
          <w:tcPr>
            <w:tcW w:w="1037" w:type="pct"/>
          </w:tcPr>
          <w:p w14:paraId="76015A62" w14:textId="77777777" w:rsidR="000203C3" w:rsidRPr="007614A1" w:rsidRDefault="000203C3" w:rsidP="000203C3">
            <w:pPr>
              <w:rPr>
                <w:rFonts w:cs="Calibri"/>
                <w:szCs w:val="24"/>
              </w:rPr>
            </w:pPr>
            <w:r w:rsidRPr="007614A1">
              <w:rPr>
                <w:rFonts w:cs="Calibri"/>
                <w:szCs w:val="24"/>
              </w:rPr>
              <w:t>Normal</w:t>
            </w:r>
          </w:p>
        </w:tc>
        <w:tc>
          <w:tcPr>
            <w:tcW w:w="2011" w:type="pct"/>
          </w:tcPr>
          <w:p w14:paraId="2CF55152" w14:textId="77777777" w:rsidR="000203C3" w:rsidRPr="007614A1" w:rsidRDefault="000203C3" w:rsidP="000203C3">
            <w:pPr>
              <w:rPr>
                <w:rFonts w:cs="Calibri"/>
                <w:szCs w:val="24"/>
              </w:rPr>
            </w:pPr>
            <w:r w:rsidRPr="007614A1">
              <w:rPr>
                <w:rFonts w:cs="Calibri"/>
                <w:szCs w:val="24"/>
              </w:rPr>
              <w:t>Within 30 days</w:t>
            </w:r>
          </w:p>
        </w:tc>
      </w:tr>
    </w:tbl>
    <w:p w14:paraId="05E54D8B" w14:textId="77777777" w:rsidR="000203C3" w:rsidRPr="007614A1" w:rsidRDefault="000203C3" w:rsidP="000203C3">
      <w:pPr>
        <w:pStyle w:val="Specification"/>
        <w:rPr>
          <w:rFonts w:cs="Calibri"/>
        </w:rPr>
      </w:pPr>
    </w:p>
    <w:p w14:paraId="48DC91E8" w14:textId="77777777" w:rsidR="000203C3" w:rsidRPr="007614A1" w:rsidRDefault="000203C3" w:rsidP="000203C3">
      <w:pPr>
        <w:pStyle w:val="Specification"/>
        <w:numPr>
          <w:ilvl w:val="1"/>
          <w:numId w:val="3"/>
        </w:numPr>
        <w:tabs>
          <w:tab w:val="clear" w:pos="993"/>
          <w:tab w:val="num" w:pos="1134"/>
        </w:tabs>
        <w:ind w:left="1134"/>
        <w:jc w:val="both"/>
        <w:rPr>
          <w:rFonts w:cs="Calibri"/>
          <w:color w:val="000000"/>
        </w:rPr>
      </w:pPr>
      <w:r w:rsidRPr="007614A1">
        <w:rPr>
          <w:rFonts w:cs="Calibri"/>
          <w:b/>
          <w:color w:val="000000"/>
        </w:rPr>
        <w:t>Hours of work</w:t>
      </w:r>
      <w:r w:rsidRPr="007614A1">
        <w:rPr>
          <w:rFonts w:cs="Calibri"/>
          <w:color w:val="000000"/>
        </w:rPr>
        <w:t xml:space="preserve"> are 24 hours</w:t>
      </w:r>
    </w:p>
    <w:p w14:paraId="50D644E7" w14:textId="77777777" w:rsidR="000203C3" w:rsidRPr="007614A1" w:rsidRDefault="000203C3" w:rsidP="000203C3">
      <w:pPr>
        <w:pStyle w:val="Specification"/>
        <w:numPr>
          <w:ilvl w:val="1"/>
          <w:numId w:val="3"/>
        </w:numPr>
        <w:tabs>
          <w:tab w:val="clear" w:pos="993"/>
          <w:tab w:val="num" w:pos="1134"/>
        </w:tabs>
        <w:ind w:left="1134"/>
        <w:jc w:val="both"/>
        <w:rPr>
          <w:rFonts w:cs="Calibri"/>
          <w:color w:val="000000"/>
        </w:rPr>
      </w:pPr>
      <w:r w:rsidRPr="007614A1">
        <w:rPr>
          <w:rFonts w:cs="Calibri"/>
          <w:color w:val="000000"/>
        </w:rPr>
        <w:t xml:space="preserve">Service provider (SP) must submit a request 14 days in advance requesting an approval for a planned down time. </w:t>
      </w:r>
    </w:p>
    <w:p w14:paraId="471E20AB" w14:textId="77777777" w:rsidR="000203C3" w:rsidRPr="007614A1" w:rsidRDefault="000203C3" w:rsidP="000203C3">
      <w:pPr>
        <w:pStyle w:val="Specification"/>
        <w:numPr>
          <w:ilvl w:val="1"/>
          <w:numId w:val="3"/>
        </w:numPr>
        <w:tabs>
          <w:tab w:val="clear" w:pos="993"/>
          <w:tab w:val="num" w:pos="1134"/>
        </w:tabs>
        <w:ind w:left="1134"/>
        <w:jc w:val="both"/>
        <w:rPr>
          <w:rFonts w:cs="Calibri"/>
        </w:rPr>
      </w:pPr>
      <w:r w:rsidRPr="007614A1">
        <w:rPr>
          <w:rFonts w:cs="Calibri"/>
        </w:rPr>
        <w:t>The Service Provider must continually monitor the access links provided to SITA using its monitoring tools and upon identification of outages raise an incident on its service desk, notify SITA immediately and commence resolution. In the event of Service Provider identifying performance constraints, the Service Provider must immediately notify SITA of such performance degradation and attempt resolution.</w:t>
      </w:r>
    </w:p>
    <w:p w14:paraId="69D81649" w14:textId="77777777" w:rsidR="000203C3" w:rsidRPr="007614A1" w:rsidRDefault="000203C3" w:rsidP="000203C3">
      <w:pPr>
        <w:pStyle w:val="Specification"/>
        <w:numPr>
          <w:ilvl w:val="1"/>
          <w:numId w:val="3"/>
        </w:numPr>
        <w:tabs>
          <w:tab w:val="clear" w:pos="993"/>
          <w:tab w:val="num" w:pos="1134"/>
        </w:tabs>
        <w:ind w:left="1134"/>
        <w:jc w:val="both"/>
        <w:rPr>
          <w:rFonts w:cs="Calibri"/>
        </w:rPr>
      </w:pPr>
      <w:r w:rsidRPr="007614A1">
        <w:rPr>
          <w:rStyle w:val="Strong"/>
          <w:rFonts w:cs="Calibri"/>
          <w:b w:val="0"/>
          <w:bCs w:val="0"/>
        </w:rPr>
        <w:t>The service performance shall be measured against the above service performance metrics.</w:t>
      </w:r>
    </w:p>
    <w:p w14:paraId="21DBEA61" w14:textId="77777777" w:rsidR="000203C3" w:rsidRPr="007614A1" w:rsidRDefault="000203C3" w:rsidP="000203C3">
      <w:pPr>
        <w:pStyle w:val="Specification"/>
        <w:numPr>
          <w:ilvl w:val="0"/>
          <w:numId w:val="4"/>
        </w:numPr>
        <w:rPr>
          <w:rFonts w:cs="Calibri"/>
          <w:b/>
        </w:rPr>
      </w:pPr>
      <w:bookmarkStart w:id="21" w:name="_Toc435315901"/>
      <w:r w:rsidRPr="007614A1">
        <w:rPr>
          <w:rFonts w:cs="Calibri"/>
          <w:b/>
        </w:rPr>
        <w:t>SUPPLIER PERFORMANCE REPORTING</w:t>
      </w:r>
    </w:p>
    <w:p w14:paraId="0CBB4862" w14:textId="77777777" w:rsidR="000203C3" w:rsidRPr="007614A1" w:rsidRDefault="000203C3" w:rsidP="000203C3">
      <w:pPr>
        <w:pStyle w:val="Specification"/>
        <w:numPr>
          <w:ilvl w:val="1"/>
          <w:numId w:val="3"/>
        </w:numPr>
        <w:tabs>
          <w:tab w:val="clear" w:pos="993"/>
          <w:tab w:val="num" w:pos="1134"/>
        </w:tabs>
        <w:ind w:left="1134"/>
        <w:jc w:val="both"/>
        <w:rPr>
          <w:rFonts w:cs="Calibri"/>
        </w:rPr>
      </w:pPr>
      <w:r w:rsidRPr="007614A1">
        <w:rPr>
          <w:rFonts w:cs="Calibri"/>
        </w:rPr>
        <w:t>The supplier must provide monthly service performance reports (against contracted performance metrics and link utilisation) within five (5) days after the end of the month under review.</w:t>
      </w:r>
    </w:p>
    <w:p w14:paraId="07D49379" w14:textId="77777777" w:rsidR="000203C3" w:rsidRPr="007614A1" w:rsidRDefault="000203C3" w:rsidP="000203C3">
      <w:pPr>
        <w:pStyle w:val="Specification"/>
        <w:numPr>
          <w:ilvl w:val="1"/>
          <w:numId w:val="3"/>
        </w:numPr>
        <w:tabs>
          <w:tab w:val="clear" w:pos="993"/>
          <w:tab w:val="num" w:pos="1134"/>
        </w:tabs>
        <w:ind w:left="1134"/>
        <w:jc w:val="both"/>
        <w:rPr>
          <w:rFonts w:cs="Calibri"/>
        </w:rPr>
      </w:pPr>
      <w:r w:rsidRPr="007614A1">
        <w:rPr>
          <w:rFonts w:cs="Calibri"/>
        </w:rPr>
        <w:t>These reports must be formally presented at each Service Review Meeting that is to be held monthly no later than fourteen (14) days after end of the month under review.</w:t>
      </w:r>
    </w:p>
    <w:p w14:paraId="012A4175" w14:textId="77777777" w:rsidR="000203C3" w:rsidRPr="007614A1" w:rsidRDefault="000203C3" w:rsidP="000203C3">
      <w:pPr>
        <w:pStyle w:val="Specification"/>
        <w:numPr>
          <w:ilvl w:val="0"/>
          <w:numId w:val="4"/>
        </w:numPr>
        <w:rPr>
          <w:rStyle w:val="Strong"/>
          <w:rFonts w:cs="Calibri"/>
          <w:bCs w:val="0"/>
        </w:rPr>
      </w:pPr>
      <w:r w:rsidRPr="007614A1">
        <w:rPr>
          <w:rStyle w:val="Strong"/>
          <w:rFonts w:cs="Calibri"/>
          <w:bCs w:val="0"/>
        </w:rPr>
        <w:t>SERVICE CREDITS</w:t>
      </w:r>
    </w:p>
    <w:p w14:paraId="4D1DD755" w14:textId="77777777" w:rsidR="000203C3" w:rsidRPr="007614A1" w:rsidRDefault="000203C3" w:rsidP="000203C3">
      <w:pPr>
        <w:pStyle w:val="Specification"/>
        <w:numPr>
          <w:ilvl w:val="1"/>
          <w:numId w:val="3"/>
        </w:numPr>
        <w:tabs>
          <w:tab w:val="clear" w:pos="993"/>
          <w:tab w:val="num" w:pos="1134"/>
        </w:tabs>
        <w:ind w:left="1134"/>
        <w:jc w:val="both"/>
        <w:rPr>
          <w:rStyle w:val="Strong"/>
          <w:rFonts w:cs="Calibri"/>
          <w:bCs w:val="0"/>
        </w:rPr>
      </w:pPr>
      <w:r w:rsidRPr="007614A1">
        <w:rPr>
          <w:rStyle w:val="Strong"/>
          <w:rFonts w:cs="Calibri"/>
          <w:b w:val="0"/>
          <w:bCs w:val="0"/>
        </w:rPr>
        <w:t xml:space="preserve">Failure to achieve the required service measures </w:t>
      </w:r>
      <w:r w:rsidRPr="000C26B6">
        <w:rPr>
          <w:rStyle w:val="Strong"/>
          <w:rFonts w:cs="Calibri"/>
          <w:b w:val="0"/>
          <w:bCs w:val="0"/>
        </w:rPr>
        <w:t>described in section 4(b)</w:t>
      </w:r>
      <w:r w:rsidRPr="007614A1">
        <w:rPr>
          <w:rStyle w:val="Strong"/>
          <w:rFonts w:cs="Calibri"/>
          <w:b w:val="0"/>
          <w:bCs w:val="0"/>
        </w:rPr>
        <w:t xml:space="preserve"> will incur the following Service Credits. Service Credits are calculated by multiplying the applicable Service Credit Percentage by the monthly invoice amount for the services and are not calculated on a </w:t>
      </w:r>
      <w:proofErr w:type="gramStart"/>
      <w:r w:rsidRPr="007614A1">
        <w:rPr>
          <w:rStyle w:val="Strong"/>
          <w:rFonts w:cs="Calibri"/>
          <w:b w:val="0"/>
          <w:bCs w:val="0"/>
        </w:rPr>
        <w:t>link by link</w:t>
      </w:r>
      <w:proofErr w:type="gramEnd"/>
      <w:r w:rsidRPr="007614A1">
        <w:rPr>
          <w:rStyle w:val="Strong"/>
          <w:rFonts w:cs="Calibri"/>
          <w:b w:val="0"/>
          <w:bCs w:val="0"/>
        </w:rPr>
        <w:t xml:space="preserve"> basis</w:t>
      </w:r>
      <w:r w:rsidRPr="007614A1">
        <w:rPr>
          <w:rStyle w:val="Strong"/>
          <w:rFonts w:cs="Calibri"/>
          <w:bCs w:val="0"/>
        </w:rPr>
        <w:t xml:space="preserve">. </w:t>
      </w: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78"/>
        <w:gridCol w:w="2576"/>
        <w:gridCol w:w="3237"/>
        <w:gridCol w:w="3237"/>
      </w:tblGrid>
      <w:tr w:rsidR="000203C3" w:rsidRPr="007614A1" w14:paraId="22C2589C" w14:textId="77777777" w:rsidTr="000203C3">
        <w:trPr>
          <w:tblHeader/>
        </w:trPr>
        <w:tc>
          <w:tcPr>
            <w:tcW w:w="294" w:type="pct"/>
            <w:shd w:val="clear" w:color="auto" w:fill="DBE5F1"/>
          </w:tcPr>
          <w:p w14:paraId="0CDAA9B5" w14:textId="77777777" w:rsidR="000203C3" w:rsidRPr="007614A1" w:rsidRDefault="000203C3" w:rsidP="000203C3">
            <w:pPr>
              <w:rPr>
                <w:rFonts w:cs="Calibri"/>
                <w:b/>
                <w:szCs w:val="24"/>
              </w:rPr>
            </w:pPr>
            <w:r w:rsidRPr="007614A1">
              <w:rPr>
                <w:rFonts w:cs="Calibri"/>
                <w:b/>
                <w:szCs w:val="24"/>
              </w:rPr>
              <w:lastRenderedPageBreak/>
              <w:t>SBS</w:t>
            </w:r>
          </w:p>
        </w:tc>
        <w:tc>
          <w:tcPr>
            <w:tcW w:w="1340" w:type="pct"/>
            <w:shd w:val="clear" w:color="auto" w:fill="DBE5F1"/>
          </w:tcPr>
          <w:p w14:paraId="3BAD2AD1" w14:textId="77777777" w:rsidR="000203C3" w:rsidRPr="007614A1" w:rsidRDefault="000203C3" w:rsidP="000203C3">
            <w:pPr>
              <w:rPr>
                <w:rFonts w:cs="Calibri"/>
                <w:b/>
                <w:szCs w:val="24"/>
              </w:rPr>
            </w:pPr>
            <w:r w:rsidRPr="007614A1">
              <w:rPr>
                <w:rFonts w:cs="Calibri"/>
                <w:b/>
                <w:szCs w:val="24"/>
              </w:rPr>
              <w:t>Service Element</w:t>
            </w:r>
          </w:p>
        </w:tc>
        <w:tc>
          <w:tcPr>
            <w:tcW w:w="1683" w:type="pct"/>
            <w:shd w:val="clear" w:color="auto" w:fill="DBE5F1"/>
          </w:tcPr>
          <w:p w14:paraId="7D507840" w14:textId="77777777" w:rsidR="000203C3" w:rsidRPr="007614A1" w:rsidRDefault="000203C3" w:rsidP="000203C3">
            <w:pPr>
              <w:rPr>
                <w:rFonts w:cs="Calibri"/>
                <w:b/>
                <w:szCs w:val="24"/>
              </w:rPr>
            </w:pPr>
            <w:r w:rsidRPr="007614A1">
              <w:rPr>
                <w:rFonts w:cs="Calibri"/>
                <w:b/>
                <w:szCs w:val="24"/>
              </w:rPr>
              <w:t>Service Level</w:t>
            </w:r>
          </w:p>
        </w:tc>
        <w:tc>
          <w:tcPr>
            <w:tcW w:w="1683" w:type="pct"/>
            <w:shd w:val="clear" w:color="auto" w:fill="DBE5F1"/>
          </w:tcPr>
          <w:p w14:paraId="132237C6" w14:textId="77777777" w:rsidR="000203C3" w:rsidRPr="007614A1" w:rsidRDefault="000203C3" w:rsidP="000203C3">
            <w:pPr>
              <w:rPr>
                <w:rFonts w:cs="Calibri"/>
                <w:b/>
                <w:szCs w:val="24"/>
              </w:rPr>
            </w:pPr>
            <w:r w:rsidRPr="007614A1">
              <w:rPr>
                <w:rFonts w:cs="Calibri"/>
                <w:b/>
                <w:szCs w:val="24"/>
              </w:rPr>
              <w:t>Service Credit Percentage</w:t>
            </w:r>
          </w:p>
        </w:tc>
      </w:tr>
      <w:tr w:rsidR="000203C3" w:rsidRPr="007614A1" w14:paraId="56C7C19B" w14:textId="77777777" w:rsidTr="000203C3">
        <w:tc>
          <w:tcPr>
            <w:tcW w:w="294" w:type="pct"/>
          </w:tcPr>
          <w:p w14:paraId="14CE1C8F" w14:textId="77777777" w:rsidR="000203C3" w:rsidRPr="007614A1" w:rsidRDefault="000203C3" w:rsidP="00AC2693">
            <w:pPr>
              <w:pStyle w:val="ListParagraph"/>
              <w:numPr>
                <w:ilvl w:val="0"/>
                <w:numId w:val="14"/>
              </w:numPr>
              <w:rPr>
                <w:rFonts w:cs="Calibri"/>
              </w:rPr>
            </w:pPr>
          </w:p>
        </w:tc>
        <w:tc>
          <w:tcPr>
            <w:tcW w:w="1340" w:type="pct"/>
          </w:tcPr>
          <w:p w14:paraId="422A6328" w14:textId="77777777" w:rsidR="000203C3" w:rsidRPr="007614A1" w:rsidRDefault="000203C3" w:rsidP="000203C3">
            <w:pPr>
              <w:rPr>
                <w:rFonts w:cs="Calibri"/>
                <w:szCs w:val="24"/>
              </w:rPr>
            </w:pPr>
            <w:r w:rsidRPr="007614A1">
              <w:rPr>
                <w:rFonts w:cs="Calibri"/>
                <w:szCs w:val="24"/>
              </w:rPr>
              <w:t>Call Centre</w:t>
            </w:r>
          </w:p>
        </w:tc>
        <w:tc>
          <w:tcPr>
            <w:tcW w:w="1683" w:type="pct"/>
          </w:tcPr>
          <w:p w14:paraId="6F2ABAC3" w14:textId="77777777" w:rsidR="000203C3" w:rsidRPr="007614A1" w:rsidRDefault="000203C3" w:rsidP="000203C3">
            <w:pPr>
              <w:rPr>
                <w:rFonts w:cs="Calibri"/>
                <w:szCs w:val="24"/>
              </w:rPr>
            </w:pPr>
            <w:r w:rsidRPr="007614A1">
              <w:rPr>
                <w:rFonts w:cs="Calibri"/>
                <w:szCs w:val="24"/>
              </w:rPr>
              <w:t>24h x 7days x 52weeks</w:t>
            </w:r>
          </w:p>
        </w:tc>
        <w:tc>
          <w:tcPr>
            <w:tcW w:w="1683" w:type="pct"/>
          </w:tcPr>
          <w:p w14:paraId="554BC4BF" w14:textId="77777777" w:rsidR="000203C3" w:rsidRPr="007614A1" w:rsidRDefault="000203C3" w:rsidP="000203C3">
            <w:pPr>
              <w:rPr>
                <w:rFonts w:cs="Calibri"/>
                <w:szCs w:val="24"/>
              </w:rPr>
            </w:pPr>
          </w:p>
        </w:tc>
      </w:tr>
      <w:tr w:rsidR="000203C3" w:rsidRPr="007614A1" w14:paraId="3B810241" w14:textId="77777777" w:rsidTr="000203C3">
        <w:tc>
          <w:tcPr>
            <w:tcW w:w="294" w:type="pct"/>
          </w:tcPr>
          <w:p w14:paraId="485B3891" w14:textId="77777777" w:rsidR="000203C3" w:rsidRPr="007614A1" w:rsidRDefault="000203C3" w:rsidP="00AC2693">
            <w:pPr>
              <w:pStyle w:val="ListParagraph"/>
              <w:numPr>
                <w:ilvl w:val="0"/>
                <w:numId w:val="14"/>
              </w:numPr>
              <w:ind w:left="284" w:hanging="284"/>
              <w:rPr>
                <w:rFonts w:cs="Calibri"/>
              </w:rPr>
            </w:pPr>
          </w:p>
        </w:tc>
        <w:tc>
          <w:tcPr>
            <w:tcW w:w="1340" w:type="pct"/>
          </w:tcPr>
          <w:p w14:paraId="6E95E3AC" w14:textId="77777777" w:rsidR="000203C3" w:rsidRPr="007614A1" w:rsidRDefault="000203C3" w:rsidP="000203C3">
            <w:pPr>
              <w:rPr>
                <w:rFonts w:cs="Calibri"/>
                <w:szCs w:val="24"/>
              </w:rPr>
            </w:pPr>
            <w:r w:rsidRPr="007614A1">
              <w:rPr>
                <w:rFonts w:cs="Calibri"/>
                <w:szCs w:val="24"/>
              </w:rPr>
              <w:t>Incident Response</w:t>
            </w:r>
          </w:p>
        </w:tc>
        <w:tc>
          <w:tcPr>
            <w:tcW w:w="1683" w:type="pct"/>
          </w:tcPr>
          <w:p w14:paraId="074C24E4" w14:textId="77777777" w:rsidR="000203C3" w:rsidRPr="007614A1" w:rsidRDefault="000203C3" w:rsidP="000203C3">
            <w:pPr>
              <w:rPr>
                <w:rFonts w:cs="Calibri"/>
                <w:szCs w:val="24"/>
              </w:rPr>
            </w:pPr>
            <w:r w:rsidRPr="007614A1">
              <w:rPr>
                <w:rFonts w:cs="Calibri"/>
                <w:szCs w:val="24"/>
              </w:rPr>
              <w:t xml:space="preserve">Maximum 15 minutes </w:t>
            </w:r>
          </w:p>
        </w:tc>
        <w:tc>
          <w:tcPr>
            <w:tcW w:w="1683" w:type="pct"/>
          </w:tcPr>
          <w:p w14:paraId="0F2FE56B" w14:textId="77777777" w:rsidR="000203C3" w:rsidRPr="007614A1" w:rsidRDefault="000203C3" w:rsidP="000203C3">
            <w:pPr>
              <w:rPr>
                <w:rFonts w:cs="Calibri"/>
                <w:szCs w:val="24"/>
              </w:rPr>
            </w:pPr>
            <w:r w:rsidRPr="007614A1">
              <w:rPr>
                <w:rFonts w:cs="Calibri"/>
                <w:szCs w:val="24"/>
              </w:rPr>
              <w:t xml:space="preserve">0.5% for every 15 minutes or part </w:t>
            </w:r>
            <w:r w:rsidR="00D51D46" w:rsidRPr="007614A1">
              <w:rPr>
                <w:rFonts w:cs="Calibri"/>
                <w:szCs w:val="24"/>
              </w:rPr>
              <w:t>thereof after</w:t>
            </w:r>
            <w:r w:rsidRPr="007614A1">
              <w:rPr>
                <w:rFonts w:cs="Calibri"/>
                <w:szCs w:val="24"/>
              </w:rPr>
              <w:t xml:space="preserve"> 15 minutes has elapsed for </w:t>
            </w:r>
            <w:proofErr w:type="gramStart"/>
            <w:r w:rsidRPr="007614A1">
              <w:rPr>
                <w:rFonts w:cs="Calibri"/>
                <w:szCs w:val="24"/>
              </w:rPr>
              <w:t>each</w:t>
            </w:r>
            <w:proofErr w:type="gramEnd"/>
            <w:r w:rsidRPr="007614A1">
              <w:rPr>
                <w:rFonts w:cs="Calibri"/>
                <w:szCs w:val="24"/>
              </w:rPr>
              <w:t xml:space="preserve"> and every incident reported or identified</w:t>
            </w:r>
          </w:p>
        </w:tc>
      </w:tr>
      <w:tr w:rsidR="000203C3" w:rsidRPr="007614A1" w14:paraId="74F5F74B" w14:textId="77777777" w:rsidTr="000203C3">
        <w:tc>
          <w:tcPr>
            <w:tcW w:w="294" w:type="pct"/>
          </w:tcPr>
          <w:p w14:paraId="5F403CEC" w14:textId="77777777" w:rsidR="000203C3" w:rsidRPr="007614A1" w:rsidRDefault="000203C3" w:rsidP="00AC2693">
            <w:pPr>
              <w:pStyle w:val="ListParagraph"/>
              <w:numPr>
                <w:ilvl w:val="0"/>
                <w:numId w:val="14"/>
              </w:numPr>
              <w:ind w:left="284" w:hanging="284"/>
              <w:rPr>
                <w:rFonts w:cs="Calibri"/>
              </w:rPr>
            </w:pPr>
          </w:p>
        </w:tc>
        <w:tc>
          <w:tcPr>
            <w:tcW w:w="1340" w:type="pct"/>
          </w:tcPr>
          <w:p w14:paraId="3E6E0440" w14:textId="77777777" w:rsidR="000203C3" w:rsidRPr="007614A1" w:rsidRDefault="000203C3" w:rsidP="000203C3">
            <w:pPr>
              <w:rPr>
                <w:rFonts w:cs="Calibri"/>
                <w:szCs w:val="24"/>
              </w:rPr>
            </w:pPr>
            <w:r w:rsidRPr="007614A1">
              <w:rPr>
                <w:rFonts w:cs="Calibri"/>
                <w:szCs w:val="24"/>
              </w:rPr>
              <w:t>Incident Restore</w:t>
            </w:r>
          </w:p>
        </w:tc>
        <w:tc>
          <w:tcPr>
            <w:tcW w:w="1683" w:type="pct"/>
          </w:tcPr>
          <w:p w14:paraId="1DA5CEEA" w14:textId="77777777" w:rsidR="000203C3" w:rsidRPr="007614A1" w:rsidRDefault="000203C3" w:rsidP="000203C3">
            <w:pPr>
              <w:rPr>
                <w:rFonts w:cs="Calibri"/>
                <w:szCs w:val="24"/>
              </w:rPr>
            </w:pPr>
            <w:r w:rsidRPr="007614A1">
              <w:rPr>
                <w:rFonts w:cs="Calibri"/>
                <w:szCs w:val="24"/>
              </w:rPr>
              <w:t>Maximum 2 hours</w:t>
            </w:r>
          </w:p>
        </w:tc>
        <w:tc>
          <w:tcPr>
            <w:tcW w:w="1683" w:type="pct"/>
          </w:tcPr>
          <w:p w14:paraId="7CFF9B4E" w14:textId="77777777" w:rsidR="000203C3" w:rsidRPr="007614A1" w:rsidRDefault="000203C3" w:rsidP="000203C3">
            <w:pPr>
              <w:rPr>
                <w:rFonts w:cs="Calibri"/>
                <w:szCs w:val="24"/>
              </w:rPr>
            </w:pPr>
            <w:r w:rsidRPr="007614A1">
              <w:rPr>
                <w:rFonts w:cs="Calibri"/>
                <w:szCs w:val="24"/>
              </w:rPr>
              <w:t xml:space="preserve">2% for every hour or part thereof after 2 hours has elapsed for </w:t>
            </w:r>
            <w:proofErr w:type="gramStart"/>
            <w:r w:rsidRPr="007614A1">
              <w:rPr>
                <w:rFonts w:cs="Calibri"/>
                <w:szCs w:val="24"/>
              </w:rPr>
              <w:t>each and every</w:t>
            </w:r>
            <w:proofErr w:type="gramEnd"/>
            <w:r w:rsidRPr="007614A1">
              <w:rPr>
                <w:rFonts w:cs="Calibri"/>
                <w:szCs w:val="24"/>
              </w:rPr>
              <w:t xml:space="preserve"> incident reported</w:t>
            </w:r>
          </w:p>
        </w:tc>
      </w:tr>
      <w:tr w:rsidR="000203C3" w:rsidRPr="007614A1" w14:paraId="748B479F" w14:textId="77777777" w:rsidTr="000203C3">
        <w:tc>
          <w:tcPr>
            <w:tcW w:w="294" w:type="pct"/>
          </w:tcPr>
          <w:p w14:paraId="1B1CF11C" w14:textId="77777777" w:rsidR="000203C3" w:rsidRPr="007614A1" w:rsidRDefault="000203C3" w:rsidP="00AC2693">
            <w:pPr>
              <w:pStyle w:val="ListParagraph"/>
              <w:numPr>
                <w:ilvl w:val="0"/>
                <w:numId w:val="14"/>
              </w:numPr>
              <w:ind w:left="284" w:hanging="284"/>
              <w:rPr>
                <w:rFonts w:cs="Calibri"/>
              </w:rPr>
            </w:pPr>
          </w:p>
        </w:tc>
        <w:tc>
          <w:tcPr>
            <w:tcW w:w="1340" w:type="pct"/>
          </w:tcPr>
          <w:p w14:paraId="405A7233" w14:textId="77777777" w:rsidR="000203C3" w:rsidRPr="007614A1" w:rsidRDefault="000203C3" w:rsidP="000203C3">
            <w:pPr>
              <w:rPr>
                <w:rFonts w:cs="Calibri"/>
                <w:szCs w:val="24"/>
              </w:rPr>
            </w:pPr>
            <w:r w:rsidRPr="007614A1">
              <w:rPr>
                <w:rFonts w:cs="Calibri"/>
                <w:szCs w:val="24"/>
              </w:rPr>
              <w:t>Reported fault status</w:t>
            </w:r>
          </w:p>
        </w:tc>
        <w:tc>
          <w:tcPr>
            <w:tcW w:w="1683" w:type="pct"/>
          </w:tcPr>
          <w:p w14:paraId="68DBDCC0" w14:textId="77777777" w:rsidR="000203C3" w:rsidRPr="007614A1" w:rsidRDefault="000203C3" w:rsidP="000203C3">
            <w:pPr>
              <w:rPr>
                <w:rFonts w:cs="Calibri"/>
                <w:szCs w:val="24"/>
              </w:rPr>
            </w:pPr>
            <w:r w:rsidRPr="007614A1">
              <w:rPr>
                <w:rFonts w:cs="Calibri"/>
                <w:szCs w:val="24"/>
              </w:rPr>
              <w:t>Hourly until resolution</w:t>
            </w:r>
          </w:p>
        </w:tc>
        <w:tc>
          <w:tcPr>
            <w:tcW w:w="1683" w:type="pct"/>
          </w:tcPr>
          <w:p w14:paraId="55B0A3DD" w14:textId="77777777" w:rsidR="000203C3" w:rsidRPr="007614A1" w:rsidRDefault="000203C3" w:rsidP="000203C3">
            <w:pPr>
              <w:rPr>
                <w:rFonts w:cs="Calibri"/>
                <w:szCs w:val="24"/>
              </w:rPr>
            </w:pPr>
            <w:r w:rsidRPr="007614A1">
              <w:rPr>
                <w:rFonts w:cs="Calibri"/>
                <w:szCs w:val="24"/>
              </w:rPr>
              <w:t>0.2% for every missed report status</w:t>
            </w:r>
          </w:p>
        </w:tc>
      </w:tr>
      <w:tr w:rsidR="000203C3" w:rsidRPr="007614A1" w14:paraId="1E7DDC3E" w14:textId="77777777" w:rsidTr="000203C3">
        <w:tc>
          <w:tcPr>
            <w:tcW w:w="294" w:type="pct"/>
          </w:tcPr>
          <w:p w14:paraId="1E47A602" w14:textId="77777777" w:rsidR="000203C3" w:rsidRPr="007614A1" w:rsidRDefault="000203C3" w:rsidP="00AC2693">
            <w:pPr>
              <w:pStyle w:val="ListParagraph"/>
              <w:numPr>
                <w:ilvl w:val="0"/>
                <w:numId w:val="14"/>
              </w:numPr>
              <w:ind w:left="284" w:hanging="284"/>
              <w:rPr>
                <w:rFonts w:cs="Calibri"/>
              </w:rPr>
            </w:pPr>
          </w:p>
        </w:tc>
        <w:tc>
          <w:tcPr>
            <w:tcW w:w="1340" w:type="pct"/>
          </w:tcPr>
          <w:p w14:paraId="3DB86F52" w14:textId="77777777" w:rsidR="000203C3" w:rsidRPr="007614A1" w:rsidRDefault="000203C3" w:rsidP="000203C3">
            <w:pPr>
              <w:rPr>
                <w:rFonts w:cs="Calibri"/>
                <w:szCs w:val="24"/>
              </w:rPr>
            </w:pPr>
            <w:r w:rsidRPr="007614A1">
              <w:rPr>
                <w:rFonts w:cs="Calibri"/>
                <w:szCs w:val="24"/>
              </w:rPr>
              <w:t xml:space="preserve">Root Cause Analysis Report </w:t>
            </w:r>
          </w:p>
        </w:tc>
        <w:tc>
          <w:tcPr>
            <w:tcW w:w="1683" w:type="pct"/>
          </w:tcPr>
          <w:p w14:paraId="67937966" w14:textId="77777777" w:rsidR="000203C3" w:rsidRPr="007614A1" w:rsidRDefault="000203C3" w:rsidP="000203C3">
            <w:pPr>
              <w:rPr>
                <w:rFonts w:cs="Calibri"/>
                <w:szCs w:val="24"/>
              </w:rPr>
            </w:pPr>
            <w:r w:rsidRPr="007614A1">
              <w:rPr>
                <w:rFonts w:cs="Calibri"/>
                <w:szCs w:val="24"/>
              </w:rPr>
              <w:t>40 hours</w:t>
            </w:r>
          </w:p>
        </w:tc>
        <w:tc>
          <w:tcPr>
            <w:tcW w:w="1683" w:type="pct"/>
          </w:tcPr>
          <w:p w14:paraId="1FA52B61" w14:textId="77777777" w:rsidR="000203C3" w:rsidRPr="007614A1" w:rsidRDefault="000203C3" w:rsidP="000203C3">
            <w:pPr>
              <w:rPr>
                <w:rFonts w:cs="Calibri"/>
                <w:szCs w:val="24"/>
              </w:rPr>
            </w:pPr>
            <w:r w:rsidRPr="007614A1">
              <w:rPr>
                <w:rFonts w:cs="Calibri"/>
                <w:szCs w:val="24"/>
              </w:rPr>
              <w:t>1% for failure to deliver RCA within 40 hours</w:t>
            </w:r>
          </w:p>
        </w:tc>
      </w:tr>
      <w:tr w:rsidR="000203C3" w:rsidRPr="007614A1" w14:paraId="4D6895C4" w14:textId="77777777" w:rsidTr="000203C3">
        <w:tc>
          <w:tcPr>
            <w:tcW w:w="294" w:type="pct"/>
          </w:tcPr>
          <w:p w14:paraId="5D76EC3F" w14:textId="77777777" w:rsidR="000203C3" w:rsidRPr="007614A1" w:rsidRDefault="000203C3" w:rsidP="00AC2693">
            <w:pPr>
              <w:pStyle w:val="ListParagraph"/>
              <w:numPr>
                <w:ilvl w:val="0"/>
                <w:numId w:val="14"/>
              </w:numPr>
              <w:ind w:left="284" w:hanging="284"/>
              <w:rPr>
                <w:rFonts w:cs="Calibri"/>
              </w:rPr>
            </w:pPr>
          </w:p>
        </w:tc>
        <w:tc>
          <w:tcPr>
            <w:tcW w:w="1340" w:type="pct"/>
          </w:tcPr>
          <w:p w14:paraId="36520FCB" w14:textId="77777777" w:rsidR="000203C3" w:rsidRPr="007614A1" w:rsidRDefault="000203C3" w:rsidP="000203C3">
            <w:pPr>
              <w:rPr>
                <w:rFonts w:cs="Calibri"/>
                <w:szCs w:val="24"/>
              </w:rPr>
            </w:pPr>
            <w:r w:rsidRPr="007614A1">
              <w:rPr>
                <w:rFonts w:cs="Calibri"/>
                <w:szCs w:val="24"/>
              </w:rPr>
              <w:t>Service Availability</w:t>
            </w:r>
          </w:p>
        </w:tc>
        <w:tc>
          <w:tcPr>
            <w:tcW w:w="1683" w:type="pct"/>
          </w:tcPr>
          <w:p w14:paraId="0534AF99" w14:textId="77777777" w:rsidR="000203C3" w:rsidRPr="007614A1" w:rsidRDefault="000203C3" w:rsidP="000203C3">
            <w:pPr>
              <w:rPr>
                <w:rFonts w:cs="Calibri"/>
                <w:szCs w:val="24"/>
              </w:rPr>
            </w:pPr>
            <w:r w:rsidRPr="007614A1">
              <w:rPr>
                <w:rFonts w:cs="Calibri"/>
                <w:szCs w:val="24"/>
              </w:rPr>
              <w:t xml:space="preserve">99.99% Availability </w:t>
            </w:r>
            <w:r>
              <w:rPr>
                <w:rFonts w:cs="Calibri"/>
                <w:szCs w:val="24"/>
              </w:rPr>
              <w:t>for dual links provided by the same service provider on different routes. 98% availability for single links</w:t>
            </w:r>
          </w:p>
        </w:tc>
        <w:tc>
          <w:tcPr>
            <w:tcW w:w="1683" w:type="pct"/>
          </w:tcPr>
          <w:p w14:paraId="514133AF" w14:textId="77777777" w:rsidR="000203C3" w:rsidRPr="007614A1" w:rsidRDefault="000203C3" w:rsidP="000203C3">
            <w:pPr>
              <w:rPr>
                <w:rFonts w:cs="Calibri"/>
                <w:szCs w:val="24"/>
              </w:rPr>
            </w:pPr>
            <w:r w:rsidRPr="007614A1">
              <w:rPr>
                <w:rFonts w:cs="Calibri"/>
                <w:szCs w:val="24"/>
              </w:rPr>
              <w:t>5% for failure to meet 99.99% availability and an additional 1% for every 0.1% or part therefor below 99.99%</w:t>
            </w:r>
          </w:p>
        </w:tc>
      </w:tr>
      <w:tr w:rsidR="000203C3" w:rsidRPr="007614A1" w14:paraId="2DE08CF1" w14:textId="77777777" w:rsidTr="000203C3">
        <w:tc>
          <w:tcPr>
            <w:tcW w:w="294" w:type="pct"/>
          </w:tcPr>
          <w:p w14:paraId="40466E33" w14:textId="77777777" w:rsidR="000203C3" w:rsidRPr="007614A1" w:rsidRDefault="000203C3" w:rsidP="00AC2693">
            <w:pPr>
              <w:pStyle w:val="ListParagraph"/>
              <w:numPr>
                <w:ilvl w:val="0"/>
                <w:numId w:val="14"/>
              </w:numPr>
              <w:ind w:left="284" w:hanging="284"/>
              <w:rPr>
                <w:rFonts w:cs="Calibri"/>
              </w:rPr>
            </w:pPr>
          </w:p>
        </w:tc>
        <w:tc>
          <w:tcPr>
            <w:tcW w:w="1340" w:type="pct"/>
          </w:tcPr>
          <w:p w14:paraId="68FE66E1" w14:textId="77777777" w:rsidR="000203C3" w:rsidRPr="007614A1" w:rsidRDefault="000203C3" w:rsidP="000203C3">
            <w:pPr>
              <w:rPr>
                <w:rFonts w:cs="Calibri"/>
                <w:szCs w:val="24"/>
              </w:rPr>
            </w:pPr>
            <w:r w:rsidRPr="007614A1">
              <w:rPr>
                <w:rFonts w:cs="Calibri"/>
                <w:szCs w:val="24"/>
              </w:rPr>
              <w:t>Latency on point-point link</w:t>
            </w:r>
          </w:p>
        </w:tc>
        <w:tc>
          <w:tcPr>
            <w:tcW w:w="1683" w:type="pct"/>
          </w:tcPr>
          <w:p w14:paraId="02BDA31A" w14:textId="77777777" w:rsidR="000203C3" w:rsidRPr="007614A1" w:rsidRDefault="000203C3" w:rsidP="000203C3">
            <w:pPr>
              <w:rPr>
                <w:rFonts w:cs="Calibri"/>
                <w:szCs w:val="24"/>
              </w:rPr>
            </w:pPr>
            <w:r w:rsidRPr="007614A1">
              <w:rPr>
                <w:rFonts w:cs="Calibri"/>
                <w:szCs w:val="24"/>
              </w:rPr>
              <w:t>≤ 30 ms at 70% maximum committed capacity</w:t>
            </w:r>
          </w:p>
        </w:tc>
        <w:tc>
          <w:tcPr>
            <w:tcW w:w="1683" w:type="pct"/>
          </w:tcPr>
          <w:p w14:paraId="4026DC5C" w14:textId="77777777" w:rsidR="000203C3" w:rsidRPr="007614A1" w:rsidRDefault="000203C3" w:rsidP="000203C3">
            <w:pPr>
              <w:rPr>
                <w:rFonts w:cs="Calibri"/>
                <w:szCs w:val="24"/>
              </w:rPr>
            </w:pPr>
          </w:p>
        </w:tc>
      </w:tr>
      <w:tr w:rsidR="000203C3" w:rsidRPr="007614A1" w14:paraId="507FF637" w14:textId="77777777" w:rsidTr="000203C3">
        <w:tc>
          <w:tcPr>
            <w:tcW w:w="294" w:type="pct"/>
          </w:tcPr>
          <w:p w14:paraId="1A8BCA07" w14:textId="77777777" w:rsidR="000203C3" w:rsidRPr="007614A1" w:rsidRDefault="000203C3" w:rsidP="00AC2693">
            <w:pPr>
              <w:pStyle w:val="ListParagraph"/>
              <w:numPr>
                <w:ilvl w:val="0"/>
                <w:numId w:val="14"/>
              </w:numPr>
              <w:ind w:left="284" w:hanging="284"/>
              <w:rPr>
                <w:rFonts w:cs="Calibri"/>
              </w:rPr>
            </w:pPr>
          </w:p>
        </w:tc>
        <w:tc>
          <w:tcPr>
            <w:tcW w:w="1340" w:type="pct"/>
          </w:tcPr>
          <w:p w14:paraId="7FD2252A" w14:textId="77777777" w:rsidR="000203C3" w:rsidRPr="007614A1" w:rsidRDefault="000203C3" w:rsidP="000203C3">
            <w:pPr>
              <w:rPr>
                <w:rFonts w:cs="Calibri"/>
                <w:szCs w:val="24"/>
              </w:rPr>
            </w:pPr>
            <w:r w:rsidRPr="007614A1">
              <w:rPr>
                <w:rFonts w:cs="Calibri"/>
                <w:szCs w:val="24"/>
              </w:rPr>
              <w:t>Packet loss</w:t>
            </w:r>
          </w:p>
        </w:tc>
        <w:tc>
          <w:tcPr>
            <w:tcW w:w="1683" w:type="pct"/>
          </w:tcPr>
          <w:p w14:paraId="3BE8A60F" w14:textId="77777777" w:rsidR="000203C3" w:rsidRPr="007614A1" w:rsidRDefault="000203C3" w:rsidP="000203C3">
            <w:pPr>
              <w:rPr>
                <w:rFonts w:cs="Calibri"/>
                <w:szCs w:val="24"/>
              </w:rPr>
            </w:pPr>
            <w:r w:rsidRPr="007614A1">
              <w:rPr>
                <w:rFonts w:cs="Calibri"/>
                <w:szCs w:val="24"/>
              </w:rPr>
              <w:t>≤ 1%</w:t>
            </w:r>
          </w:p>
        </w:tc>
        <w:tc>
          <w:tcPr>
            <w:tcW w:w="1683" w:type="pct"/>
          </w:tcPr>
          <w:p w14:paraId="67375335" w14:textId="77777777" w:rsidR="000203C3" w:rsidRPr="007614A1" w:rsidRDefault="000203C3" w:rsidP="000203C3">
            <w:pPr>
              <w:rPr>
                <w:rFonts w:cs="Calibri"/>
                <w:szCs w:val="24"/>
              </w:rPr>
            </w:pPr>
          </w:p>
        </w:tc>
      </w:tr>
      <w:tr w:rsidR="000203C3" w:rsidRPr="007614A1" w14:paraId="0BE11515" w14:textId="77777777" w:rsidTr="000203C3">
        <w:tc>
          <w:tcPr>
            <w:tcW w:w="294" w:type="pct"/>
          </w:tcPr>
          <w:p w14:paraId="58156D47" w14:textId="77777777" w:rsidR="000203C3" w:rsidRPr="007614A1" w:rsidRDefault="000203C3" w:rsidP="00AC2693">
            <w:pPr>
              <w:pStyle w:val="ListParagraph"/>
              <w:numPr>
                <w:ilvl w:val="0"/>
                <w:numId w:val="14"/>
              </w:numPr>
              <w:ind w:left="284" w:hanging="284"/>
              <w:rPr>
                <w:rFonts w:cs="Calibri"/>
              </w:rPr>
            </w:pPr>
          </w:p>
        </w:tc>
        <w:tc>
          <w:tcPr>
            <w:tcW w:w="1340" w:type="pct"/>
          </w:tcPr>
          <w:p w14:paraId="490E19B4" w14:textId="77777777" w:rsidR="000203C3" w:rsidRPr="007614A1" w:rsidRDefault="000203C3" w:rsidP="000203C3">
            <w:pPr>
              <w:rPr>
                <w:rFonts w:cs="Calibri"/>
                <w:szCs w:val="24"/>
              </w:rPr>
            </w:pPr>
            <w:r w:rsidRPr="007614A1">
              <w:rPr>
                <w:rFonts w:cs="Calibri"/>
                <w:szCs w:val="24"/>
              </w:rPr>
              <w:t>Service dismantlement</w:t>
            </w:r>
          </w:p>
        </w:tc>
        <w:tc>
          <w:tcPr>
            <w:tcW w:w="1683" w:type="pct"/>
          </w:tcPr>
          <w:p w14:paraId="3CFCF139" w14:textId="77777777" w:rsidR="000203C3" w:rsidRPr="007614A1" w:rsidRDefault="000203C3" w:rsidP="000203C3">
            <w:pPr>
              <w:rPr>
                <w:rFonts w:cs="Calibri"/>
                <w:szCs w:val="24"/>
              </w:rPr>
            </w:pPr>
            <w:r w:rsidRPr="007614A1">
              <w:rPr>
                <w:rFonts w:cs="Calibri"/>
                <w:szCs w:val="24"/>
              </w:rPr>
              <w:t>Within 30 days</w:t>
            </w:r>
          </w:p>
        </w:tc>
        <w:tc>
          <w:tcPr>
            <w:tcW w:w="1683" w:type="pct"/>
          </w:tcPr>
          <w:p w14:paraId="4EBEE196" w14:textId="77777777" w:rsidR="000203C3" w:rsidRPr="007614A1" w:rsidRDefault="000203C3" w:rsidP="000203C3">
            <w:pPr>
              <w:rPr>
                <w:rFonts w:cs="Calibri"/>
                <w:szCs w:val="24"/>
              </w:rPr>
            </w:pPr>
          </w:p>
        </w:tc>
      </w:tr>
      <w:tr w:rsidR="000203C3" w:rsidRPr="007614A1" w14:paraId="26383DC3" w14:textId="77777777" w:rsidTr="000203C3">
        <w:tc>
          <w:tcPr>
            <w:tcW w:w="294" w:type="pct"/>
          </w:tcPr>
          <w:p w14:paraId="54F27515" w14:textId="77777777" w:rsidR="000203C3" w:rsidRPr="007614A1" w:rsidRDefault="000203C3" w:rsidP="00AC2693">
            <w:pPr>
              <w:pStyle w:val="ListParagraph"/>
              <w:numPr>
                <w:ilvl w:val="0"/>
                <w:numId w:val="14"/>
              </w:numPr>
              <w:ind w:left="284" w:hanging="284"/>
              <w:rPr>
                <w:rFonts w:cs="Calibri"/>
              </w:rPr>
            </w:pPr>
          </w:p>
        </w:tc>
        <w:tc>
          <w:tcPr>
            <w:tcW w:w="1340" w:type="pct"/>
          </w:tcPr>
          <w:p w14:paraId="74829824" w14:textId="77777777" w:rsidR="000203C3" w:rsidRPr="007614A1" w:rsidRDefault="000203C3" w:rsidP="000203C3">
            <w:pPr>
              <w:rPr>
                <w:rFonts w:cs="Calibri"/>
                <w:szCs w:val="24"/>
              </w:rPr>
            </w:pPr>
            <w:r w:rsidRPr="007614A1">
              <w:rPr>
                <w:rFonts w:cs="Calibri"/>
                <w:szCs w:val="24"/>
              </w:rPr>
              <w:t>Service Transfer</w:t>
            </w:r>
          </w:p>
        </w:tc>
        <w:tc>
          <w:tcPr>
            <w:tcW w:w="1683" w:type="pct"/>
          </w:tcPr>
          <w:p w14:paraId="5113A466" w14:textId="77777777" w:rsidR="000203C3" w:rsidRPr="007614A1" w:rsidRDefault="000203C3" w:rsidP="000203C3">
            <w:pPr>
              <w:rPr>
                <w:rFonts w:cs="Calibri"/>
                <w:szCs w:val="24"/>
              </w:rPr>
            </w:pPr>
            <w:r w:rsidRPr="007614A1">
              <w:rPr>
                <w:rFonts w:cs="Calibri"/>
                <w:szCs w:val="24"/>
              </w:rPr>
              <w:t>Within 30 days</w:t>
            </w:r>
          </w:p>
        </w:tc>
        <w:tc>
          <w:tcPr>
            <w:tcW w:w="1683" w:type="pct"/>
          </w:tcPr>
          <w:p w14:paraId="7996B8B0" w14:textId="77777777" w:rsidR="000203C3" w:rsidRPr="007614A1" w:rsidRDefault="000203C3" w:rsidP="000203C3">
            <w:pPr>
              <w:rPr>
                <w:rFonts w:cs="Calibri"/>
                <w:szCs w:val="24"/>
              </w:rPr>
            </w:pPr>
          </w:p>
        </w:tc>
      </w:tr>
    </w:tbl>
    <w:p w14:paraId="56A62533" w14:textId="77777777" w:rsidR="000203C3" w:rsidRPr="007614A1" w:rsidRDefault="000203C3" w:rsidP="000203C3">
      <w:pPr>
        <w:pStyle w:val="Specification"/>
        <w:ind w:left="567"/>
        <w:rPr>
          <w:rStyle w:val="Strong"/>
          <w:rFonts w:cs="Calibri"/>
          <w:bCs w:val="0"/>
        </w:rPr>
      </w:pPr>
    </w:p>
    <w:p w14:paraId="3EEDFAAE" w14:textId="77777777" w:rsidR="000203C3" w:rsidRPr="007614A1" w:rsidRDefault="000203C3" w:rsidP="000203C3">
      <w:pPr>
        <w:pStyle w:val="Specification"/>
        <w:numPr>
          <w:ilvl w:val="1"/>
          <w:numId w:val="3"/>
        </w:numPr>
        <w:tabs>
          <w:tab w:val="clear" w:pos="993"/>
          <w:tab w:val="num" w:pos="1134"/>
        </w:tabs>
        <w:ind w:left="1134"/>
        <w:jc w:val="both"/>
        <w:rPr>
          <w:rStyle w:val="Strong"/>
          <w:rFonts w:cs="Calibri"/>
          <w:b w:val="0"/>
          <w:bCs w:val="0"/>
        </w:rPr>
      </w:pPr>
      <w:r w:rsidRPr="007614A1">
        <w:rPr>
          <w:rStyle w:val="Strong"/>
          <w:rFonts w:cs="Calibri"/>
          <w:b w:val="0"/>
          <w:bCs w:val="0"/>
        </w:rPr>
        <w:t xml:space="preserve">Service Provider must calculate the Service Credit due </w:t>
      </w:r>
      <w:proofErr w:type="gramStart"/>
      <w:r w:rsidRPr="007614A1">
        <w:rPr>
          <w:rStyle w:val="Strong"/>
          <w:rFonts w:cs="Calibri"/>
          <w:b w:val="0"/>
          <w:bCs w:val="0"/>
        </w:rPr>
        <w:t>on a monthly basis</w:t>
      </w:r>
      <w:proofErr w:type="gramEnd"/>
      <w:r w:rsidRPr="007614A1">
        <w:rPr>
          <w:rStyle w:val="Strong"/>
          <w:rFonts w:cs="Calibri"/>
          <w:b w:val="0"/>
          <w:bCs w:val="0"/>
        </w:rPr>
        <w:t xml:space="preserve"> for ratification by SITA and will issue a credit note for the applicable amount.</w:t>
      </w:r>
    </w:p>
    <w:p w14:paraId="4AB6C74B" w14:textId="77777777" w:rsidR="000203C3" w:rsidRPr="007614A1" w:rsidRDefault="000203C3" w:rsidP="000203C3">
      <w:pPr>
        <w:pStyle w:val="Specification"/>
        <w:numPr>
          <w:ilvl w:val="0"/>
          <w:numId w:val="4"/>
        </w:numPr>
        <w:rPr>
          <w:rFonts w:cs="Calibri"/>
          <w:b/>
        </w:rPr>
      </w:pPr>
      <w:r w:rsidRPr="007614A1">
        <w:rPr>
          <w:rFonts w:cs="Calibri"/>
          <w:b/>
        </w:rPr>
        <w:t>LOGISTICAL CONDITIONS</w:t>
      </w:r>
    </w:p>
    <w:p w14:paraId="6108592B" w14:textId="77777777" w:rsidR="000203C3" w:rsidRPr="007614A1" w:rsidRDefault="000203C3" w:rsidP="000203C3">
      <w:pPr>
        <w:pStyle w:val="Specification"/>
        <w:numPr>
          <w:ilvl w:val="1"/>
          <w:numId w:val="3"/>
        </w:numPr>
        <w:tabs>
          <w:tab w:val="clear" w:pos="993"/>
          <w:tab w:val="num" w:pos="1134"/>
        </w:tabs>
        <w:ind w:left="1134"/>
        <w:rPr>
          <w:rFonts w:cs="Calibri"/>
          <w:color w:val="FF0000"/>
        </w:rPr>
      </w:pPr>
      <w:bookmarkStart w:id="22" w:name="_Toc448483118"/>
      <w:r w:rsidRPr="007614A1">
        <w:rPr>
          <w:rFonts w:cs="Calibri"/>
          <w:b/>
        </w:rPr>
        <w:t>Hours of work</w:t>
      </w:r>
      <w:r w:rsidRPr="007614A1">
        <w:rPr>
          <w:rFonts w:cs="Calibri"/>
        </w:rPr>
        <w:t xml:space="preserve"> are 24 hours</w:t>
      </w:r>
    </w:p>
    <w:p w14:paraId="1851A70E" w14:textId="77777777" w:rsidR="000203C3" w:rsidRPr="007614A1" w:rsidRDefault="000203C3" w:rsidP="000203C3">
      <w:pPr>
        <w:pStyle w:val="Specification"/>
        <w:numPr>
          <w:ilvl w:val="1"/>
          <w:numId w:val="3"/>
        </w:numPr>
        <w:tabs>
          <w:tab w:val="clear" w:pos="993"/>
          <w:tab w:val="num" w:pos="1134"/>
        </w:tabs>
        <w:ind w:left="1134"/>
        <w:jc w:val="both"/>
        <w:rPr>
          <w:rFonts w:cs="Calibri"/>
        </w:rPr>
      </w:pPr>
      <w:r w:rsidRPr="007614A1">
        <w:rPr>
          <w:rFonts w:cs="Calibri"/>
        </w:rPr>
        <w:t>In the event that SITA grants the Supplier permission to access SITA's Environment including hardware, software, internet facilities, data, telecommunication facilities and/or network facilities remotely, the Supplier must adhere to SITA's relevant policies and procedures (which policy and procedures are available to the Supplier on request) or in the absence of such policy and procedures, in terms of, best industry practice.</w:t>
      </w:r>
      <w:bookmarkEnd w:id="22"/>
    </w:p>
    <w:p w14:paraId="0F829529" w14:textId="77777777" w:rsidR="000203C3" w:rsidRPr="007614A1" w:rsidRDefault="000203C3" w:rsidP="000203C3">
      <w:pPr>
        <w:pStyle w:val="Specification"/>
        <w:numPr>
          <w:ilvl w:val="1"/>
          <w:numId w:val="3"/>
        </w:numPr>
        <w:tabs>
          <w:tab w:val="clear" w:pos="993"/>
          <w:tab w:val="num" w:pos="1134"/>
        </w:tabs>
        <w:ind w:left="1134"/>
        <w:jc w:val="both"/>
        <w:rPr>
          <w:rFonts w:cs="Calibri"/>
        </w:rPr>
      </w:pPr>
      <w:r w:rsidRPr="007614A1">
        <w:rPr>
          <w:rFonts w:cs="Calibri"/>
          <w:b/>
        </w:rPr>
        <w:t>Tools of Trade</w:t>
      </w:r>
      <w:r w:rsidRPr="007614A1">
        <w:rPr>
          <w:rFonts w:cs="Calibri"/>
        </w:rPr>
        <w:t>. The Supplier must provide own tools.</w:t>
      </w:r>
    </w:p>
    <w:p w14:paraId="1FA10DE7" w14:textId="77777777" w:rsidR="000203C3" w:rsidRPr="007614A1" w:rsidRDefault="000203C3" w:rsidP="000203C3">
      <w:pPr>
        <w:pStyle w:val="Specification"/>
        <w:numPr>
          <w:ilvl w:val="1"/>
          <w:numId w:val="3"/>
        </w:numPr>
        <w:tabs>
          <w:tab w:val="clear" w:pos="993"/>
          <w:tab w:val="num" w:pos="1134"/>
        </w:tabs>
        <w:ind w:left="1134"/>
        <w:jc w:val="both"/>
        <w:rPr>
          <w:rFonts w:cs="Calibri"/>
        </w:rPr>
      </w:pPr>
      <w:r w:rsidRPr="007614A1">
        <w:rPr>
          <w:rFonts w:cs="Calibri"/>
          <w:b/>
        </w:rPr>
        <w:t>On-site and Remote Support</w:t>
      </w:r>
      <w:r w:rsidRPr="007614A1">
        <w:rPr>
          <w:rFonts w:cs="Calibri"/>
        </w:rPr>
        <w:t>. The Supplier must be able to provide on-site and remote support.</w:t>
      </w:r>
    </w:p>
    <w:p w14:paraId="009F1FC1" w14:textId="77777777" w:rsidR="000203C3" w:rsidRPr="007614A1" w:rsidRDefault="000203C3" w:rsidP="000203C3">
      <w:pPr>
        <w:pStyle w:val="Specification"/>
        <w:numPr>
          <w:ilvl w:val="1"/>
          <w:numId w:val="3"/>
        </w:numPr>
        <w:tabs>
          <w:tab w:val="clear" w:pos="993"/>
          <w:tab w:val="num" w:pos="1134"/>
        </w:tabs>
        <w:ind w:left="1134"/>
        <w:jc w:val="both"/>
        <w:rPr>
          <w:rFonts w:cs="Calibri"/>
        </w:rPr>
      </w:pPr>
      <w:r w:rsidRPr="007614A1">
        <w:rPr>
          <w:rFonts w:cs="Calibri"/>
          <w:b/>
        </w:rPr>
        <w:t>Support and Help Desk</w:t>
      </w:r>
      <w:r w:rsidRPr="007614A1">
        <w:rPr>
          <w:rFonts w:cs="Calibri"/>
        </w:rPr>
        <w:t>. The Supplier must provide helpdesk contact numbers</w:t>
      </w:r>
      <w:bookmarkStart w:id="23" w:name="_Toc335120363"/>
      <w:bookmarkEnd w:id="21"/>
      <w:r w:rsidRPr="007614A1">
        <w:rPr>
          <w:rFonts w:cs="Calibri"/>
        </w:rPr>
        <w:t>.</w:t>
      </w:r>
    </w:p>
    <w:p w14:paraId="7391D181" w14:textId="77777777" w:rsidR="000203C3" w:rsidRPr="007614A1" w:rsidRDefault="000203C3" w:rsidP="000203C3">
      <w:pPr>
        <w:pStyle w:val="Specification"/>
        <w:numPr>
          <w:ilvl w:val="1"/>
          <w:numId w:val="3"/>
        </w:numPr>
        <w:tabs>
          <w:tab w:val="clear" w:pos="993"/>
          <w:tab w:val="num" w:pos="1134"/>
        </w:tabs>
        <w:ind w:left="1134"/>
        <w:jc w:val="both"/>
        <w:rPr>
          <w:rFonts w:cs="Calibri"/>
        </w:rPr>
      </w:pPr>
      <w:r w:rsidRPr="007614A1">
        <w:rPr>
          <w:rFonts w:cs="Calibri"/>
        </w:rPr>
        <w:t xml:space="preserve">The supplier must for the duration of the contract be in possession of a valid Electronic Communication Network Service (ECNS) license as issued by ICASA in terms of Electronic Communication Act (36 of 2005 as amended), and </w:t>
      </w:r>
    </w:p>
    <w:bookmarkEnd w:id="23"/>
    <w:p w14:paraId="3C1F2A04" w14:textId="77777777" w:rsidR="000203C3" w:rsidRPr="007614A1" w:rsidRDefault="000203C3" w:rsidP="000203C3">
      <w:pPr>
        <w:pStyle w:val="Specification"/>
        <w:numPr>
          <w:ilvl w:val="1"/>
          <w:numId w:val="3"/>
        </w:numPr>
        <w:tabs>
          <w:tab w:val="clear" w:pos="993"/>
          <w:tab w:val="num" w:pos="1134"/>
        </w:tabs>
        <w:ind w:left="1134"/>
        <w:jc w:val="both"/>
        <w:rPr>
          <w:rFonts w:cs="Calibri"/>
        </w:rPr>
      </w:pPr>
      <w:r w:rsidRPr="007614A1">
        <w:rPr>
          <w:rFonts w:cs="Calibri"/>
        </w:rPr>
        <w:lastRenderedPageBreak/>
        <w:t xml:space="preserve">All solutions </w:t>
      </w:r>
      <w:r w:rsidRPr="007614A1">
        <w:rPr>
          <w:rStyle w:val="Strong"/>
          <w:rFonts w:cs="Calibri"/>
          <w:b w:val="0"/>
          <w:bCs w:val="0"/>
        </w:rPr>
        <w:t>must</w:t>
      </w:r>
      <w:r w:rsidRPr="007614A1">
        <w:rPr>
          <w:rFonts w:cs="Calibri"/>
        </w:rPr>
        <w:t xml:space="preserve"> be based on best practices for all the services required as stipulated in the scope of work.</w:t>
      </w:r>
      <w:bookmarkStart w:id="24" w:name="_Toc435315924"/>
      <w:bookmarkStart w:id="25" w:name="_Ref455338474"/>
    </w:p>
    <w:p w14:paraId="129BACE7" w14:textId="77777777" w:rsidR="000203C3" w:rsidRPr="007614A1" w:rsidRDefault="000203C3" w:rsidP="000203C3">
      <w:pPr>
        <w:pStyle w:val="Specification"/>
        <w:jc w:val="both"/>
        <w:rPr>
          <w:rFonts w:cs="Calibri"/>
        </w:rPr>
      </w:pPr>
    </w:p>
    <w:p w14:paraId="7944DE66" w14:textId="77777777" w:rsidR="000203C3" w:rsidRPr="007614A1" w:rsidRDefault="000203C3" w:rsidP="000203C3">
      <w:pPr>
        <w:pStyle w:val="Heading2"/>
        <w:rPr>
          <w:rFonts w:cs="Calibri"/>
        </w:rPr>
      </w:pPr>
      <w:bookmarkStart w:id="26" w:name="_Toc518293834"/>
      <w:bookmarkStart w:id="27" w:name="_Toc120693420"/>
      <w:r w:rsidRPr="007614A1">
        <w:rPr>
          <w:rFonts w:cs="Calibri"/>
        </w:rPr>
        <w:t>DECLARATION OF ACCEPTANCE</w:t>
      </w:r>
      <w:bookmarkEnd w:id="24"/>
      <w:bookmarkEnd w:id="25"/>
      <w:bookmarkEnd w:id="26"/>
      <w:bookmarkEnd w:id="27"/>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6616"/>
        <w:gridCol w:w="1385"/>
        <w:gridCol w:w="1627"/>
      </w:tblGrid>
      <w:tr w:rsidR="000203C3" w:rsidRPr="007614A1" w14:paraId="762903CE" w14:textId="77777777" w:rsidTr="000203C3">
        <w:trPr>
          <w:tblHeader/>
        </w:trPr>
        <w:tc>
          <w:tcPr>
            <w:tcW w:w="3436" w:type="pct"/>
            <w:shd w:val="clear" w:color="auto" w:fill="C6D9F1"/>
          </w:tcPr>
          <w:p w14:paraId="6214F001" w14:textId="77777777" w:rsidR="000203C3" w:rsidRPr="007614A1" w:rsidRDefault="000203C3" w:rsidP="000203C3">
            <w:pPr>
              <w:rPr>
                <w:rFonts w:cs="Calibri"/>
                <w:b/>
              </w:rPr>
            </w:pPr>
          </w:p>
        </w:tc>
        <w:tc>
          <w:tcPr>
            <w:tcW w:w="719" w:type="pct"/>
            <w:shd w:val="clear" w:color="auto" w:fill="C6D9F1"/>
          </w:tcPr>
          <w:p w14:paraId="5848476E" w14:textId="77777777" w:rsidR="000203C3" w:rsidRPr="007614A1" w:rsidRDefault="000203C3" w:rsidP="000203C3">
            <w:pPr>
              <w:jc w:val="center"/>
              <w:rPr>
                <w:rFonts w:cs="Calibri"/>
                <w:b/>
              </w:rPr>
            </w:pPr>
            <w:r w:rsidRPr="007614A1">
              <w:rPr>
                <w:rFonts w:cs="Calibri"/>
                <w:b/>
              </w:rPr>
              <w:t>ACCEPT ALL</w:t>
            </w:r>
          </w:p>
        </w:tc>
        <w:tc>
          <w:tcPr>
            <w:tcW w:w="845" w:type="pct"/>
            <w:shd w:val="clear" w:color="auto" w:fill="C6D9F1"/>
          </w:tcPr>
          <w:p w14:paraId="67E92478" w14:textId="77777777" w:rsidR="000203C3" w:rsidRPr="007614A1" w:rsidRDefault="000203C3" w:rsidP="000203C3">
            <w:pPr>
              <w:jc w:val="center"/>
              <w:rPr>
                <w:rFonts w:cs="Calibri"/>
                <w:b/>
              </w:rPr>
            </w:pPr>
            <w:r w:rsidRPr="007614A1">
              <w:rPr>
                <w:rFonts w:cs="Calibri"/>
                <w:b/>
              </w:rPr>
              <w:t>DO NOT ACCEPT ALL</w:t>
            </w:r>
          </w:p>
        </w:tc>
      </w:tr>
      <w:tr w:rsidR="000203C3" w:rsidRPr="007614A1" w14:paraId="702EDF41" w14:textId="77777777" w:rsidTr="000203C3">
        <w:trPr>
          <w:trHeight w:val="1158"/>
        </w:trPr>
        <w:tc>
          <w:tcPr>
            <w:tcW w:w="3436" w:type="pct"/>
          </w:tcPr>
          <w:p w14:paraId="1E83EB7A" w14:textId="77777777" w:rsidR="000203C3" w:rsidRPr="007614A1" w:rsidRDefault="000203C3" w:rsidP="000203C3">
            <w:pPr>
              <w:pStyle w:val="Specification"/>
              <w:numPr>
                <w:ilvl w:val="0"/>
                <w:numId w:val="4"/>
              </w:numPr>
              <w:rPr>
                <w:rFonts w:cs="Calibri"/>
              </w:rPr>
            </w:pPr>
            <w:r w:rsidRPr="007614A1">
              <w:rPr>
                <w:rFonts w:cs="Calibri"/>
              </w:rPr>
              <w:t>The bidder declares to ACCEPT ALL the Special Condition of Contract as specified in section 3.2 above by indicating with an “X” in the “ACCEPT ALL” column, OR</w:t>
            </w:r>
          </w:p>
          <w:p w14:paraId="45ED61B0" w14:textId="77777777" w:rsidR="000203C3" w:rsidRPr="007614A1" w:rsidRDefault="000203C3" w:rsidP="000203C3">
            <w:pPr>
              <w:pStyle w:val="Specification"/>
              <w:numPr>
                <w:ilvl w:val="0"/>
                <w:numId w:val="4"/>
              </w:numPr>
              <w:rPr>
                <w:rFonts w:cs="Calibri"/>
              </w:rPr>
            </w:pPr>
            <w:r w:rsidRPr="007614A1">
              <w:rPr>
                <w:rFonts w:cs="Calibri"/>
              </w:rPr>
              <w:t xml:space="preserve">The bidder declares to NOT ACCEPT ALL the Special Conditions of Contract as specified in section </w:t>
            </w:r>
            <w:r w:rsidRPr="007614A1">
              <w:rPr>
                <w:rFonts w:cs="Calibri"/>
              </w:rPr>
              <w:fldChar w:fldCharType="begin"/>
            </w:r>
            <w:r w:rsidRPr="007614A1">
              <w:rPr>
                <w:rFonts w:cs="Calibri"/>
              </w:rPr>
              <w:instrText xml:space="preserve"> REF _Ref455589162 \w  \* MERGEFORMAT </w:instrText>
            </w:r>
            <w:r w:rsidRPr="007614A1">
              <w:rPr>
                <w:rFonts w:cs="Calibri"/>
              </w:rPr>
              <w:fldChar w:fldCharType="separate"/>
            </w:r>
            <w:r w:rsidR="00CC21E8">
              <w:rPr>
                <w:rFonts w:cs="Calibri"/>
              </w:rPr>
              <w:t>3.2</w:t>
            </w:r>
            <w:r w:rsidRPr="007614A1">
              <w:rPr>
                <w:rFonts w:cs="Calibri"/>
              </w:rPr>
              <w:fldChar w:fldCharType="end"/>
            </w:r>
            <w:r w:rsidRPr="007614A1">
              <w:rPr>
                <w:rFonts w:cs="Calibri"/>
              </w:rPr>
              <w:t xml:space="preserve"> above by - </w:t>
            </w:r>
          </w:p>
          <w:p w14:paraId="3EC989E2" w14:textId="77777777" w:rsidR="000203C3" w:rsidRPr="007614A1" w:rsidRDefault="000203C3" w:rsidP="000203C3">
            <w:pPr>
              <w:pStyle w:val="Specification"/>
              <w:numPr>
                <w:ilvl w:val="1"/>
                <w:numId w:val="4"/>
              </w:numPr>
              <w:tabs>
                <w:tab w:val="clear" w:pos="993"/>
                <w:tab w:val="num" w:pos="1134"/>
              </w:tabs>
              <w:ind w:left="1134"/>
              <w:rPr>
                <w:rFonts w:cs="Calibri"/>
              </w:rPr>
            </w:pPr>
            <w:r w:rsidRPr="007614A1">
              <w:rPr>
                <w:rFonts w:cs="Calibri"/>
              </w:rPr>
              <w:t xml:space="preserve">Indicating with an “X” in the “DO NOT ACCEPT ALL” column, </w:t>
            </w:r>
            <w:proofErr w:type="gramStart"/>
            <w:r w:rsidRPr="007614A1">
              <w:rPr>
                <w:rFonts w:cs="Calibri"/>
              </w:rPr>
              <w:t>and;</w:t>
            </w:r>
            <w:proofErr w:type="gramEnd"/>
          </w:p>
          <w:p w14:paraId="54BB80FC" w14:textId="77777777" w:rsidR="000203C3" w:rsidRPr="007614A1" w:rsidRDefault="000203C3" w:rsidP="000203C3">
            <w:pPr>
              <w:pStyle w:val="Specification"/>
              <w:numPr>
                <w:ilvl w:val="1"/>
                <w:numId w:val="4"/>
              </w:numPr>
              <w:tabs>
                <w:tab w:val="clear" w:pos="993"/>
                <w:tab w:val="num" w:pos="1134"/>
              </w:tabs>
              <w:ind w:left="1134"/>
              <w:rPr>
                <w:rFonts w:cs="Calibri"/>
              </w:rPr>
            </w:pPr>
            <w:r w:rsidRPr="007614A1">
              <w:rPr>
                <w:rFonts w:cs="Calibri"/>
              </w:rPr>
              <w:t xml:space="preserve">Provide reason and proposal for each of the conditions that is not accepted. </w:t>
            </w:r>
          </w:p>
        </w:tc>
        <w:tc>
          <w:tcPr>
            <w:tcW w:w="719" w:type="pct"/>
          </w:tcPr>
          <w:p w14:paraId="3850343D" w14:textId="77777777" w:rsidR="000203C3" w:rsidRPr="007614A1" w:rsidRDefault="000203C3" w:rsidP="000203C3">
            <w:pPr>
              <w:jc w:val="center"/>
              <w:rPr>
                <w:rFonts w:cs="Calibri"/>
              </w:rPr>
            </w:pPr>
          </w:p>
        </w:tc>
        <w:tc>
          <w:tcPr>
            <w:tcW w:w="845" w:type="pct"/>
          </w:tcPr>
          <w:p w14:paraId="77F0E930" w14:textId="77777777" w:rsidR="000203C3" w:rsidRPr="007614A1" w:rsidRDefault="000203C3" w:rsidP="000203C3">
            <w:pPr>
              <w:jc w:val="center"/>
              <w:rPr>
                <w:rFonts w:cs="Calibri"/>
              </w:rPr>
            </w:pPr>
          </w:p>
        </w:tc>
      </w:tr>
    </w:tbl>
    <w:p w14:paraId="5137B487" w14:textId="77777777" w:rsidR="000203C3" w:rsidRPr="007614A1" w:rsidRDefault="000203C3" w:rsidP="000203C3">
      <w:pPr>
        <w:rPr>
          <w:rFonts w:cs="Calibri"/>
        </w:rPr>
      </w:pPr>
    </w:p>
    <w:p w14:paraId="611578E1" w14:textId="77777777" w:rsidR="00213322" w:rsidRDefault="00213322" w:rsidP="00B946D7">
      <w:pPr>
        <w:pStyle w:val="Specification"/>
        <w:ind w:left="360"/>
      </w:pPr>
    </w:p>
    <w:sectPr w:rsidR="00213322" w:rsidSect="00221161">
      <w:footerReference w:type="default" r:id="rId12"/>
      <w:pgSz w:w="11906" w:h="16838"/>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61934" w14:textId="77777777" w:rsidR="00B96B90" w:rsidRDefault="00B96B90" w:rsidP="0096715B">
      <w:r>
        <w:separator/>
      </w:r>
    </w:p>
    <w:p w14:paraId="0321D1EF" w14:textId="77777777" w:rsidR="00B96B90" w:rsidRDefault="00B96B90"/>
  </w:endnote>
  <w:endnote w:type="continuationSeparator" w:id="0">
    <w:p w14:paraId="0DCB0A63" w14:textId="77777777" w:rsidR="00B96B90" w:rsidRDefault="00B96B90" w:rsidP="0096715B">
      <w:r>
        <w:continuationSeparator/>
      </w:r>
    </w:p>
    <w:p w14:paraId="415A3CC0" w14:textId="77777777" w:rsidR="00B96B90" w:rsidRDefault="00B96B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BD5B6" w14:textId="77777777" w:rsidR="009F4887" w:rsidRDefault="009F4887" w:rsidP="00DB4744">
    <w:pPr>
      <w:pStyle w:val="Footer"/>
      <w:tabs>
        <w:tab w:val="clear" w:pos="4513"/>
        <w:tab w:val="clear" w:pos="9026"/>
        <w:tab w:val="right" w:pos="9639"/>
      </w:tabs>
      <w:jc w:val="right"/>
      <w:rPr>
        <w:noProof/>
      </w:rPr>
    </w:pPr>
  </w:p>
  <w:p w14:paraId="3702AC6A" w14:textId="77777777" w:rsidR="009F4887" w:rsidRDefault="009F4887" w:rsidP="00F016A4">
    <w:pPr>
      <w:pStyle w:val="Footer"/>
      <w:tabs>
        <w:tab w:val="clear" w:pos="4513"/>
        <w:tab w:val="clear" w:pos="9026"/>
      </w:tabs>
      <w:jc w:val="right"/>
      <w:rPr>
        <w:noProof/>
      </w:rPr>
    </w:pPr>
    <w:r>
      <w:rPr>
        <w:noProof/>
      </w:rPr>
      <w:fldChar w:fldCharType="begin"/>
    </w:r>
    <w:r>
      <w:rPr>
        <w:noProof/>
      </w:rPr>
      <w:instrText xml:space="preserve"> PAGE  \* Arabic  \* MERGEFORMAT </w:instrText>
    </w:r>
    <w:r>
      <w:rPr>
        <w:noProof/>
      </w:rPr>
      <w:fldChar w:fldCharType="separate"/>
    </w:r>
    <w:r>
      <w:rPr>
        <w:noProof/>
      </w:rPr>
      <w:t>23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27</w:t>
    </w:r>
    <w:r>
      <w:rPr>
        <w:noProof/>
      </w:rPr>
      <w:fldChar w:fldCharType="end"/>
    </w:r>
  </w:p>
  <w:p w14:paraId="7C9D3DBD" w14:textId="77777777" w:rsidR="009F4887" w:rsidRPr="006302B2" w:rsidRDefault="009F4887" w:rsidP="00626A04">
    <w:pPr>
      <w:pStyle w:val="Header"/>
      <w:tabs>
        <w:tab w:val="clear" w:pos="4513"/>
        <w:tab w:val="clear" w:pos="9026"/>
      </w:tabs>
      <w:jc w:val="center"/>
      <w:rPr>
        <w:b/>
        <w:sz w:val="22"/>
      </w:rPr>
    </w:pPr>
    <w:r w:rsidRPr="006302B2">
      <w:rPr>
        <w:b/>
        <w:sz w:val="22"/>
      </w:rPr>
      <w:t>CONFIDENTIAL</w:t>
    </w:r>
  </w:p>
  <w:p w14:paraId="375676B1" w14:textId="77777777" w:rsidR="009F4887" w:rsidRDefault="009F488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E68249" w14:textId="77777777" w:rsidR="00B96B90" w:rsidRDefault="00B96B90" w:rsidP="0096715B">
      <w:r>
        <w:separator/>
      </w:r>
    </w:p>
    <w:p w14:paraId="7220F3DF" w14:textId="77777777" w:rsidR="00B96B90" w:rsidRDefault="00B96B90"/>
  </w:footnote>
  <w:footnote w:type="continuationSeparator" w:id="0">
    <w:p w14:paraId="1A19E551" w14:textId="77777777" w:rsidR="00B96B90" w:rsidRDefault="00B96B90" w:rsidP="0096715B">
      <w:r>
        <w:continuationSeparator/>
      </w:r>
    </w:p>
    <w:p w14:paraId="6E7F049A" w14:textId="77777777" w:rsidR="00B96B90" w:rsidRDefault="00B96B9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1CF11114"/>
    <w:multiLevelType w:val="multilevel"/>
    <w:tmpl w:val="3F3C6072"/>
    <w:name w:val="WW8Num22"/>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1E32F34"/>
    <w:multiLevelType w:val="multilevel"/>
    <w:tmpl w:val="A3A0B02E"/>
    <w:name w:val="Lovells"/>
    <w:lvl w:ilvl="0">
      <w:start w:val="1"/>
      <w:numFmt w:val="decimal"/>
      <w:lvlText w:val="%1."/>
      <w:lvlJc w:val="left"/>
      <w:pPr>
        <w:tabs>
          <w:tab w:val="num" w:pos="709"/>
        </w:tabs>
        <w:ind w:left="709" w:hanging="709"/>
      </w:pPr>
      <w:rPr>
        <w:rFonts w:ascii="Arial" w:hAnsi="Arial" w:cs="Arial" w:hint="default"/>
        <w:b w:val="0"/>
      </w:rPr>
    </w:lvl>
    <w:lvl w:ilvl="1">
      <w:start w:val="1"/>
      <w:numFmt w:val="decimal"/>
      <w:isLgl/>
      <w:lvlText w:val="%1.%2"/>
      <w:lvlJc w:val="left"/>
      <w:pPr>
        <w:tabs>
          <w:tab w:val="num" w:pos="709"/>
        </w:tabs>
        <w:ind w:left="709" w:hanging="709"/>
      </w:pPr>
      <w:rPr>
        <w:rFonts w:ascii="Arial" w:hAnsi="Arial" w:cs="Arial" w:hint="default"/>
        <w:b w:val="0"/>
      </w:rPr>
    </w:lvl>
    <w:lvl w:ilvl="2">
      <w:start w:val="1"/>
      <w:numFmt w:val="lowerLetter"/>
      <w:lvlText w:val="(%3)"/>
      <w:lvlJc w:val="left"/>
      <w:pPr>
        <w:tabs>
          <w:tab w:val="num" w:pos="1417"/>
        </w:tabs>
        <w:ind w:left="1417" w:hanging="708"/>
      </w:pPr>
      <w:rPr>
        <w:rFonts w:ascii="Arial" w:hAnsi="Arial" w:cs="Arial" w:hint="default"/>
        <w:b w:val="0"/>
      </w:rPr>
    </w:lvl>
    <w:lvl w:ilvl="3">
      <w:start w:val="1"/>
      <w:numFmt w:val="lowerRoman"/>
      <w:lvlText w:val="(%4)"/>
      <w:lvlJc w:val="left"/>
      <w:pPr>
        <w:tabs>
          <w:tab w:val="num" w:pos="2126"/>
        </w:tabs>
        <w:ind w:left="2126" w:hanging="709"/>
      </w:pPr>
      <w:rPr>
        <w:rFonts w:ascii="Arial" w:hAnsi="Arial" w:cs="Arial" w:hint="default"/>
        <w:b w:val="0"/>
      </w:rPr>
    </w:lvl>
    <w:lvl w:ilvl="4">
      <w:start w:val="1"/>
      <w:numFmt w:val="decimal"/>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2845535"/>
    <w:multiLevelType w:val="multilevel"/>
    <w:tmpl w:val="E6FAB54C"/>
    <w:lvl w:ilvl="0">
      <w:start w:val="1"/>
      <w:numFmt w:val="decimal"/>
      <w:pStyle w:val="Heading1"/>
      <w:lvlText w:val="%1."/>
      <w:lvlJc w:val="left"/>
      <w:pPr>
        <w:tabs>
          <w:tab w:val="num" w:pos="502"/>
        </w:tabs>
        <w:ind w:left="567" w:hanging="567"/>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isLgl/>
      <w:lvlText w:val="%1.%2."/>
      <w:lvlJc w:val="left"/>
      <w:pPr>
        <w:tabs>
          <w:tab w:val="num" w:pos="502"/>
        </w:tabs>
        <w:ind w:left="567" w:hanging="567"/>
      </w:pPr>
      <w:rPr>
        <w:rFonts w:hint="default"/>
      </w:rPr>
    </w:lvl>
    <w:lvl w:ilvl="2">
      <w:start w:val="1"/>
      <w:numFmt w:val="decimal"/>
      <w:pStyle w:val="Heading3"/>
      <w:isLgl/>
      <w:lvlText w:val="%1.%2.%3."/>
      <w:lvlJc w:val="left"/>
      <w:pPr>
        <w:tabs>
          <w:tab w:val="num" w:pos="502"/>
        </w:tabs>
        <w:ind w:left="567" w:hanging="567"/>
      </w:pPr>
      <w:rPr>
        <w:rFonts w:hint="default"/>
      </w:rPr>
    </w:lvl>
    <w:lvl w:ilvl="3">
      <w:start w:val="1"/>
      <w:numFmt w:val="decimal"/>
      <w:pStyle w:val="Heading4"/>
      <w:isLgl/>
      <w:lvlText w:val="%1.%2.%3.%4."/>
      <w:lvlJc w:val="left"/>
      <w:pPr>
        <w:tabs>
          <w:tab w:val="num" w:pos="502"/>
        </w:tabs>
        <w:ind w:left="567" w:hanging="567"/>
      </w:pPr>
      <w:rPr>
        <w:rFonts w:hint="default"/>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4" w15:restartNumberingAfterBreak="0">
    <w:nsid w:val="245F1BBC"/>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 w15:restartNumberingAfterBreak="0">
    <w:nsid w:val="29B00797"/>
    <w:multiLevelType w:val="hybridMultilevel"/>
    <w:tmpl w:val="33DE1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32A947A2"/>
    <w:multiLevelType w:val="multilevel"/>
    <w:tmpl w:val="3F3C6072"/>
    <w:name w:val="Numbered List"/>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5D6A9D"/>
    <w:multiLevelType w:val="multilevel"/>
    <w:tmpl w:val="9C4A72DE"/>
    <w:lvl w:ilvl="0">
      <w:start w:val="1"/>
      <w:numFmt w:val="decimal"/>
      <w:pStyle w:val="ListParagraph"/>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5185D1F"/>
    <w:multiLevelType w:val="multilevel"/>
    <w:tmpl w:val="C206FCFC"/>
    <w:lvl w:ilvl="0">
      <w:start w:val="1"/>
      <w:numFmt w:val="upperLetter"/>
      <w:pStyle w:val="AnnexH1"/>
      <w:lvlText w:val="ANNEX %1:"/>
      <w:lvlJc w:val="left"/>
      <w:pPr>
        <w:ind w:left="964" w:hanging="964"/>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lvlText w:val="ANNEX %1.%2:"/>
      <w:lvlJc w:val="left"/>
      <w:pPr>
        <w:ind w:left="4366" w:hanging="964"/>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nexH3"/>
      <w:lvlText w:val="%1.%2.%3"/>
      <w:lvlJc w:val="left"/>
      <w:pPr>
        <w:ind w:left="964" w:hanging="964"/>
      </w:pPr>
      <w:rPr>
        <w:rFonts w:hint="default"/>
      </w:rPr>
    </w:lvl>
    <w:lvl w:ilvl="3">
      <w:start w:val="1"/>
      <w:numFmt w:val="decimal"/>
      <w:pStyle w:val="AnnexH4"/>
      <w:lvlText w:val="%1.%2.%3.%4"/>
      <w:lvlJc w:val="left"/>
      <w:pPr>
        <w:ind w:left="964" w:hanging="964"/>
      </w:pPr>
      <w:rPr>
        <w:rFonts w:hint="default"/>
      </w:rPr>
    </w:lvl>
    <w:lvl w:ilvl="4">
      <w:start w:val="1"/>
      <w:numFmt w:val="decimal"/>
      <w:lvlText w:val="%1.%2.%3.%4.%5"/>
      <w:lvlJc w:val="left"/>
      <w:pPr>
        <w:tabs>
          <w:tab w:val="num" w:pos="2160"/>
        </w:tabs>
        <w:ind w:left="964" w:hanging="964"/>
      </w:pPr>
      <w:rPr>
        <w:rFonts w:hint="default"/>
      </w:rPr>
    </w:lvl>
    <w:lvl w:ilvl="5">
      <w:start w:val="1"/>
      <w:numFmt w:val="decimal"/>
      <w:lvlText w:val="%1.%2.%3.%4.%5.%6"/>
      <w:lvlJc w:val="left"/>
      <w:pPr>
        <w:tabs>
          <w:tab w:val="num" w:pos="2520"/>
        </w:tabs>
        <w:ind w:left="964" w:hanging="964"/>
      </w:pPr>
      <w:rPr>
        <w:rFonts w:hint="default"/>
      </w:rPr>
    </w:lvl>
    <w:lvl w:ilvl="6">
      <w:start w:val="1"/>
      <w:numFmt w:val="decimal"/>
      <w:lvlText w:val="%1.%2.%3.%4.%5.%6.%7"/>
      <w:lvlJc w:val="left"/>
      <w:pPr>
        <w:tabs>
          <w:tab w:val="num" w:pos="1296"/>
        </w:tabs>
        <w:ind w:left="964" w:hanging="964"/>
      </w:pPr>
      <w:rPr>
        <w:rFonts w:hint="default"/>
      </w:rPr>
    </w:lvl>
    <w:lvl w:ilvl="7">
      <w:start w:val="1"/>
      <w:numFmt w:val="decimal"/>
      <w:lvlText w:val="%1.%2.%3.%4.%5.%6.%7.%8"/>
      <w:lvlJc w:val="left"/>
      <w:pPr>
        <w:tabs>
          <w:tab w:val="num" w:pos="1440"/>
        </w:tabs>
        <w:ind w:left="964" w:hanging="964"/>
      </w:pPr>
      <w:rPr>
        <w:rFonts w:hint="default"/>
      </w:rPr>
    </w:lvl>
    <w:lvl w:ilvl="8">
      <w:start w:val="1"/>
      <w:numFmt w:val="decimal"/>
      <w:lvlText w:val="%1.%2.%3.%4.%5.%6.%7.%8.%9"/>
      <w:lvlJc w:val="left"/>
      <w:pPr>
        <w:tabs>
          <w:tab w:val="num" w:pos="1584"/>
        </w:tabs>
        <w:ind w:left="964" w:hanging="964"/>
      </w:pPr>
      <w:rPr>
        <w:rFonts w:hint="default"/>
      </w:rPr>
    </w:lvl>
  </w:abstractNum>
  <w:abstractNum w:abstractNumId="9"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0"/>
      <w:lvlText w:val="%1.%2.%3."/>
      <w:lvlJc w:val="left"/>
      <w:pPr>
        <w:tabs>
          <w:tab w:val="num" w:pos="1701"/>
        </w:tabs>
        <w:ind w:left="1701" w:hanging="1701"/>
      </w:pPr>
      <w:rPr>
        <w:rFonts w:hint="default"/>
      </w:rPr>
    </w:lvl>
    <w:lvl w:ilvl="3">
      <w:start w:val="1"/>
      <w:numFmt w:val="decimal"/>
      <w:pStyle w:val="Level40"/>
      <w:lvlText w:val="%1.%2.%3.%4."/>
      <w:lvlJc w:val="left"/>
      <w:pPr>
        <w:tabs>
          <w:tab w:val="num" w:pos="1985"/>
        </w:tabs>
        <w:ind w:left="1985" w:hanging="1985"/>
      </w:pPr>
      <w:rPr>
        <w:rFonts w:hint="default"/>
      </w:rPr>
    </w:lvl>
    <w:lvl w:ilvl="4">
      <w:start w:val="1"/>
      <w:numFmt w:val="decimal"/>
      <w:pStyle w:val="Level50"/>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F37343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37F4DE3"/>
    <w:multiLevelType w:val="hybridMultilevel"/>
    <w:tmpl w:val="33DE1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77FA86C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91C057D"/>
    <w:multiLevelType w:val="multilevel"/>
    <w:tmpl w:val="C736F0B2"/>
    <w:name w:val="WW8Num2"/>
    <w:lvl w:ilvl="0">
      <w:start w:val="1"/>
      <w:numFmt w:val="decimal"/>
      <w:lvlText w:val="%1."/>
      <w:lvlJc w:val="left"/>
      <w:pPr>
        <w:ind w:left="567" w:hanging="567"/>
      </w:pPr>
      <w:rPr>
        <w:rFonts w:hint="default"/>
        <w:u w:val="none"/>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num w:numId="1" w16cid:durableId="1192766605">
    <w:abstractNumId w:val="8"/>
  </w:num>
  <w:num w:numId="2" w16cid:durableId="324289698">
    <w:abstractNumId w:val="9"/>
  </w:num>
  <w:num w:numId="3" w16cid:durableId="1717923466">
    <w:abstractNumId w:val="4"/>
  </w:num>
  <w:num w:numId="4" w16cid:durableId="1440489579">
    <w:abstractNumId w:val="4"/>
  </w:num>
  <w:num w:numId="5" w16cid:durableId="1278414616">
    <w:abstractNumId w:val="3"/>
  </w:num>
  <w:num w:numId="6" w16cid:durableId="16781148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90923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08707329">
    <w:abstractNumId w:val="7"/>
  </w:num>
  <w:num w:numId="9" w16cid:durableId="1977877277">
    <w:abstractNumId w:val="0"/>
  </w:num>
  <w:num w:numId="10" w16cid:durableId="691614837">
    <w:abstractNumId w:val="10"/>
  </w:num>
  <w:num w:numId="11" w16cid:durableId="29428067">
    <w:abstractNumId w:val="5"/>
  </w:num>
  <w:num w:numId="12" w16cid:durableId="7038695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444358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3830717">
    <w:abstractNumId w:val="12"/>
  </w:num>
  <w:num w:numId="15" w16cid:durableId="1038360390">
    <w:abstractNumId w:val="11"/>
  </w:num>
  <w:num w:numId="16" w16cid:durableId="60288674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8D7"/>
    <w:rsid w:val="00000057"/>
    <w:rsid w:val="00000EA4"/>
    <w:rsid w:val="00001F86"/>
    <w:rsid w:val="0000338F"/>
    <w:rsid w:val="00006D76"/>
    <w:rsid w:val="0001343F"/>
    <w:rsid w:val="000139AD"/>
    <w:rsid w:val="00013E9B"/>
    <w:rsid w:val="00015062"/>
    <w:rsid w:val="00016686"/>
    <w:rsid w:val="00016B33"/>
    <w:rsid w:val="000173D6"/>
    <w:rsid w:val="000203C3"/>
    <w:rsid w:val="000208D1"/>
    <w:rsid w:val="00021E75"/>
    <w:rsid w:val="00021F08"/>
    <w:rsid w:val="00022FBE"/>
    <w:rsid w:val="00024A22"/>
    <w:rsid w:val="00025D72"/>
    <w:rsid w:val="00026222"/>
    <w:rsid w:val="0003164A"/>
    <w:rsid w:val="000402F6"/>
    <w:rsid w:val="000425F2"/>
    <w:rsid w:val="000427BA"/>
    <w:rsid w:val="00043A64"/>
    <w:rsid w:val="00043CFA"/>
    <w:rsid w:val="000447F0"/>
    <w:rsid w:val="000452C9"/>
    <w:rsid w:val="0004589C"/>
    <w:rsid w:val="00046429"/>
    <w:rsid w:val="000468D3"/>
    <w:rsid w:val="000472F1"/>
    <w:rsid w:val="00052E16"/>
    <w:rsid w:val="000548E6"/>
    <w:rsid w:val="00055862"/>
    <w:rsid w:val="00055A1C"/>
    <w:rsid w:val="00055A94"/>
    <w:rsid w:val="00056649"/>
    <w:rsid w:val="00056FE3"/>
    <w:rsid w:val="00060889"/>
    <w:rsid w:val="00062FA9"/>
    <w:rsid w:val="00063922"/>
    <w:rsid w:val="00063CE7"/>
    <w:rsid w:val="00065512"/>
    <w:rsid w:val="000663C1"/>
    <w:rsid w:val="000674DD"/>
    <w:rsid w:val="000676D2"/>
    <w:rsid w:val="000729B4"/>
    <w:rsid w:val="00073064"/>
    <w:rsid w:val="000746E3"/>
    <w:rsid w:val="00074B6B"/>
    <w:rsid w:val="0007567D"/>
    <w:rsid w:val="0008263D"/>
    <w:rsid w:val="0008305B"/>
    <w:rsid w:val="00083A00"/>
    <w:rsid w:val="000844D7"/>
    <w:rsid w:val="0008733A"/>
    <w:rsid w:val="00091720"/>
    <w:rsid w:val="000948C0"/>
    <w:rsid w:val="00094B22"/>
    <w:rsid w:val="00094B3F"/>
    <w:rsid w:val="0009607D"/>
    <w:rsid w:val="00096369"/>
    <w:rsid w:val="000A1680"/>
    <w:rsid w:val="000A4536"/>
    <w:rsid w:val="000A460F"/>
    <w:rsid w:val="000A4C2E"/>
    <w:rsid w:val="000A549C"/>
    <w:rsid w:val="000A6754"/>
    <w:rsid w:val="000A6ABA"/>
    <w:rsid w:val="000B0E14"/>
    <w:rsid w:val="000B17A9"/>
    <w:rsid w:val="000B23AE"/>
    <w:rsid w:val="000B36F6"/>
    <w:rsid w:val="000B442E"/>
    <w:rsid w:val="000B4572"/>
    <w:rsid w:val="000B73D1"/>
    <w:rsid w:val="000C13E5"/>
    <w:rsid w:val="000C14C0"/>
    <w:rsid w:val="000C26B6"/>
    <w:rsid w:val="000C55B7"/>
    <w:rsid w:val="000C60DE"/>
    <w:rsid w:val="000D178E"/>
    <w:rsid w:val="000D2B41"/>
    <w:rsid w:val="000D4B6A"/>
    <w:rsid w:val="000E19D2"/>
    <w:rsid w:val="000E262B"/>
    <w:rsid w:val="000E2B2F"/>
    <w:rsid w:val="000E2CC9"/>
    <w:rsid w:val="000E39CF"/>
    <w:rsid w:val="000E459E"/>
    <w:rsid w:val="000E47D9"/>
    <w:rsid w:val="000E7A43"/>
    <w:rsid w:val="000F097F"/>
    <w:rsid w:val="000F12A5"/>
    <w:rsid w:val="000F31FA"/>
    <w:rsid w:val="000F48B9"/>
    <w:rsid w:val="000F5752"/>
    <w:rsid w:val="000F592E"/>
    <w:rsid w:val="000F66DD"/>
    <w:rsid w:val="00102B60"/>
    <w:rsid w:val="001046D6"/>
    <w:rsid w:val="00104B95"/>
    <w:rsid w:val="001066D8"/>
    <w:rsid w:val="00106BAC"/>
    <w:rsid w:val="00106BF9"/>
    <w:rsid w:val="00112B2F"/>
    <w:rsid w:val="00112E4A"/>
    <w:rsid w:val="00114439"/>
    <w:rsid w:val="00121E4D"/>
    <w:rsid w:val="00122918"/>
    <w:rsid w:val="00123022"/>
    <w:rsid w:val="00124D31"/>
    <w:rsid w:val="001264A4"/>
    <w:rsid w:val="0012754D"/>
    <w:rsid w:val="001275F0"/>
    <w:rsid w:val="001306FF"/>
    <w:rsid w:val="00130B23"/>
    <w:rsid w:val="00130BAF"/>
    <w:rsid w:val="00133562"/>
    <w:rsid w:val="00135D6D"/>
    <w:rsid w:val="00140788"/>
    <w:rsid w:val="00140804"/>
    <w:rsid w:val="00140C67"/>
    <w:rsid w:val="00144002"/>
    <w:rsid w:val="001440B5"/>
    <w:rsid w:val="0014430A"/>
    <w:rsid w:val="00146A41"/>
    <w:rsid w:val="00147A09"/>
    <w:rsid w:val="00150C74"/>
    <w:rsid w:val="00153929"/>
    <w:rsid w:val="00154D5D"/>
    <w:rsid w:val="0015649F"/>
    <w:rsid w:val="0015757F"/>
    <w:rsid w:val="00157C27"/>
    <w:rsid w:val="001600DC"/>
    <w:rsid w:val="0016093F"/>
    <w:rsid w:val="00160F2B"/>
    <w:rsid w:val="00163FB4"/>
    <w:rsid w:val="00164C89"/>
    <w:rsid w:val="00164ED7"/>
    <w:rsid w:val="00165783"/>
    <w:rsid w:val="001661AF"/>
    <w:rsid w:val="00167009"/>
    <w:rsid w:val="001737D6"/>
    <w:rsid w:val="00176D6B"/>
    <w:rsid w:val="0017710D"/>
    <w:rsid w:val="00180935"/>
    <w:rsid w:val="001853CC"/>
    <w:rsid w:val="00185F72"/>
    <w:rsid w:val="0018607D"/>
    <w:rsid w:val="00186DCB"/>
    <w:rsid w:val="001905C7"/>
    <w:rsid w:val="00190E5E"/>
    <w:rsid w:val="001913B8"/>
    <w:rsid w:val="00191607"/>
    <w:rsid w:val="00191C0B"/>
    <w:rsid w:val="00193827"/>
    <w:rsid w:val="00194A27"/>
    <w:rsid w:val="001959D6"/>
    <w:rsid w:val="00197F6A"/>
    <w:rsid w:val="001A0182"/>
    <w:rsid w:val="001A1F77"/>
    <w:rsid w:val="001A25A4"/>
    <w:rsid w:val="001A2C3A"/>
    <w:rsid w:val="001A4EAF"/>
    <w:rsid w:val="001A52EB"/>
    <w:rsid w:val="001A5FDB"/>
    <w:rsid w:val="001A7C0D"/>
    <w:rsid w:val="001B22F3"/>
    <w:rsid w:val="001B2BF3"/>
    <w:rsid w:val="001B5BDF"/>
    <w:rsid w:val="001B60EA"/>
    <w:rsid w:val="001B6461"/>
    <w:rsid w:val="001B713B"/>
    <w:rsid w:val="001C0CCC"/>
    <w:rsid w:val="001C2CA9"/>
    <w:rsid w:val="001C3A0E"/>
    <w:rsid w:val="001C41DD"/>
    <w:rsid w:val="001C5223"/>
    <w:rsid w:val="001C529A"/>
    <w:rsid w:val="001C58F1"/>
    <w:rsid w:val="001C5A8F"/>
    <w:rsid w:val="001C749C"/>
    <w:rsid w:val="001C7B1B"/>
    <w:rsid w:val="001C7D1C"/>
    <w:rsid w:val="001C7F0D"/>
    <w:rsid w:val="001D2170"/>
    <w:rsid w:val="001D2F39"/>
    <w:rsid w:val="001D34CA"/>
    <w:rsid w:val="001D3C27"/>
    <w:rsid w:val="001D6778"/>
    <w:rsid w:val="001D703F"/>
    <w:rsid w:val="001E00A7"/>
    <w:rsid w:val="001E047C"/>
    <w:rsid w:val="001E2232"/>
    <w:rsid w:val="001E2C6E"/>
    <w:rsid w:val="001E2DE9"/>
    <w:rsid w:val="001E42E6"/>
    <w:rsid w:val="001E5532"/>
    <w:rsid w:val="001E5771"/>
    <w:rsid w:val="001E64D0"/>
    <w:rsid w:val="001E6A90"/>
    <w:rsid w:val="001E7EBF"/>
    <w:rsid w:val="001F08DF"/>
    <w:rsid w:val="001F2130"/>
    <w:rsid w:val="001F42E8"/>
    <w:rsid w:val="001F4BA5"/>
    <w:rsid w:val="001F4BD1"/>
    <w:rsid w:val="001F514A"/>
    <w:rsid w:val="001F7786"/>
    <w:rsid w:val="001F7A68"/>
    <w:rsid w:val="00201BBC"/>
    <w:rsid w:val="00203DF3"/>
    <w:rsid w:val="00204817"/>
    <w:rsid w:val="002074B7"/>
    <w:rsid w:val="00210C80"/>
    <w:rsid w:val="002115BA"/>
    <w:rsid w:val="00212C99"/>
    <w:rsid w:val="00213322"/>
    <w:rsid w:val="00213444"/>
    <w:rsid w:val="00215577"/>
    <w:rsid w:val="0021780E"/>
    <w:rsid w:val="00220A26"/>
    <w:rsid w:val="00221161"/>
    <w:rsid w:val="00225F5E"/>
    <w:rsid w:val="002265BA"/>
    <w:rsid w:val="00227C30"/>
    <w:rsid w:val="00231829"/>
    <w:rsid w:val="0023246C"/>
    <w:rsid w:val="002339F9"/>
    <w:rsid w:val="0023457F"/>
    <w:rsid w:val="0023470F"/>
    <w:rsid w:val="00234C61"/>
    <w:rsid w:val="00236444"/>
    <w:rsid w:val="00242D51"/>
    <w:rsid w:val="002435BE"/>
    <w:rsid w:val="00244FE6"/>
    <w:rsid w:val="002455CE"/>
    <w:rsid w:val="00251639"/>
    <w:rsid w:val="00252BBE"/>
    <w:rsid w:val="00253387"/>
    <w:rsid w:val="0025384A"/>
    <w:rsid w:val="00253994"/>
    <w:rsid w:val="0026041C"/>
    <w:rsid w:val="00262F17"/>
    <w:rsid w:val="00264C99"/>
    <w:rsid w:val="002678A3"/>
    <w:rsid w:val="002729F3"/>
    <w:rsid w:val="00272C18"/>
    <w:rsid w:val="00273113"/>
    <w:rsid w:val="002733FD"/>
    <w:rsid w:val="00275A66"/>
    <w:rsid w:val="00277261"/>
    <w:rsid w:val="002773CA"/>
    <w:rsid w:val="002811CF"/>
    <w:rsid w:val="00282CB6"/>
    <w:rsid w:val="0028480F"/>
    <w:rsid w:val="002848ED"/>
    <w:rsid w:val="00287230"/>
    <w:rsid w:val="00290E0E"/>
    <w:rsid w:val="00292B51"/>
    <w:rsid w:val="00293CFE"/>
    <w:rsid w:val="00295DC4"/>
    <w:rsid w:val="00296E66"/>
    <w:rsid w:val="00297BBA"/>
    <w:rsid w:val="00297CF8"/>
    <w:rsid w:val="002A17B9"/>
    <w:rsid w:val="002A2FA2"/>
    <w:rsid w:val="002A36E6"/>
    <w:rsid w:val="002A4637"/>
    <w:rsid w:val="002A55AD"/>
    <w:rsid w:val="002A6664"/>
    <w:rsid w:val="002B0B0B"/>
    <w:rsid w:val="002B0EED"/>
    <w:rsid w:val="002C0AEC"/>
    <w:rsid w:val="002C0B8F"/>
    <w:rsid w:val="002C2A1D"/>
    <w:rsid w:val="002C2E47"/>
    <w:rsid w:val="002C363C"/>
    <w:rsid w:val="002C36AB"/>
    <w:rsid w:val="002C42F0"/>
    <w:rsid w:val="002C489E"/>
    <w:rsid w:val="002C5974"/>
    <w:rsid w:val="002C597E"/>
    <w:rsid w:val="002C5FF0"/>
    <w:rsid w:val="002D29DE"/>
    <w:rsid w:val="002D6C30"/>
    <w:rsid w:val="002E00A1"/>
    <w:rsid w:val="002E0252"/>
    <w:rsid w:val="002E02AF"/>
    <w:rsid w:val="002E089D"/>
    <w:rsid w:val="002E4AEE"/>
    <w:rsid w:val="002E4C80"/>
    <w:rsid w:val="002E5167"/>
    <w:rsid w:val="002E6A0F"/>
    <w:rsid w:val="002E6C73"/>
    <w:rsid w:val="002E7D03"/>
    <w:rsid w:val="002F0338"/>
    <w:rsid w:val="002F0A5B"/>
    <w:rsid w:val="002F3DA3"/>
    <w:rsid w:val="003005CE"/>
    <w:rsid w:val="00301D9D"/>
    <w:rsid w:val="003026D6"/>
    <w:rsid w:val="003113AC"/>
    <w:rsid w:val="0031424E"/>
    <w:rsid w:val="00315CC5"/>
    <w:rsid w:val="0031721B"/>
    <w:rsid w:val="00321EA2"/>
    <w:rsid w:val="00324D02"/>
    <w:rsid w:val="00326D19"/>
    <w:rsid w:val="0032758F"/>
    <w:rsid w:val="003275DC"/>
    <w:rsid w:val="003313D1"/>
    <w:rsid w:val="00332049"/>
    <w:rsid w:val="003341A2"/>
    <w:rsid w:val="00335332"/>
    <w:rsid w:val="003372E1"/>
    <w:rsid w:val="003372FB"/>
    <w:rsid w:val="0033758E"/>
    <w:rsid w:val="00340933"/>
    <w:rsid w:val="003427CC"/>
    <w:rsid w:val="00342818"/>
    <w:rsid w:val="00342FC2"/>
    <w:rsid w:val="0034327E"/>
    <w:rsid w:val="00347963"/>
    <w:rsid w:val="003525A4"/>
    <w:rsid w:val="00356E18"/>
    <w:rsid w:val="00357B34"/>
    <w:rsid w:val="0036107A"/>
    <w:rsid w:val="00362649"/>
    <w:rsid w:val="003643D2"/>
    <w:rsid w:val="00371DC7"/>
    <w:rsid w:val="00371F19"/>
    <w:rsid w:val="00372274"/>
    <w:rsid w:val="003740B7"/>
    <w:rsid w:val="00376BCF"/>
    <w:rsid w:val="0038241D"/>
    <w:rsid w:val="003840BB"/>
    <w:rsid w:val="003851A3"/>
    <w:rsid w:val="003857E0"/>
    <w:rsid w:val="0038583B"/>
    <w:rsid w:val="00387E32"/>
    <w:rsid w:val="003906D8"/>
    <w:rsid w:val="00391260"/>
    <w:rsid w:val="0039153A"/>
    <w:rsid w:val="0039673E"/>
    <w:rsid w:val="003A1C04"/>
    <w:rsid w:val="003A4693"/>
    <w:rsid w:val="003A501D"/>
    <w:rsid w:val="003A51B9"/>
    <w:rsid w:val="003A51BB"/>
    <w:rsid w:val="003A69DA"/>
    <w:rsid w:val="003B0552"/>
    <w:rsid w:val="003B118D"/>
    <w:rsid w:val="003B121B"/>
    <w:rsid w:val="003B2621"/>
    <w:rsid w:val="003B4C9E"/>
    <w:rsid w:val="003B515F"/>
    <w:rsid w:val="003B6097"/>
    <w:rsid w:val="003C2DC6"/>
    <w:rsid w:val="003C3E03"/>
    <w:rsid w:val="003C4BE5"/>
    <w:rsid w:val="003C5C27"/>
    <w:rsid w:val="003C6CFC"/>
    <w:rsid w:val="003C7033"/>
    <w:rsid w:val="003C73BA"/>
    <w:rsid w:val="003C7762"/>
    <w:rsid w:val="003D3A7D"/>
    <w:rsid w:val="003D3E69"/>
    <w:rsid w:val="003E0C4D"/>
    <w:rsid w:val="003E20A0"/>
    <w:rsid w:val="003E6300"/>
    <w:rsid w:val="003F06B1"/>
    <w:rsid w:val="003F089A"/>
    <w:rsid w:val="003F1217"/>
    <w:rsid w:val="003F2A33"/>
    <w:rsid w:val="003F4270"/>
    <w:rsid w:val="003F6951"/>
    <w:rsid w:val="003F78CE"/>
    <w:rsid w:val="00401D73"/>
    <w:rsid w:val="0040530E"/>
    <w:rsid w:val="0040577D"/>
    <w:rsid w:val="00406972"/>
    <w:rsid w:val="00407605"/>
    <w:rsid w:val="00412C69"/>
    <w:rsid w:val="004171CB"/>
    <w:rsid w:val="00417A4F"/>
    <w:rsid w:val="004206AA"/>
    <w:rsid w:val="00420CBF"/>
    <w:rsid w:val="00420E51"/>
    <w:rsid w:val="0042160D"/>
    <w:rsid w:val="00424101"/>
    <w:rsid w:val="00425741"/>
    <w:rsid w:val="00425B15"/>
    <w:rsid w:val="0042738B"/>
    <w:rsid w:val="00430BBE"/>
    <w:rsid w:val="00432FF3"/>
    <w:rsid w:val="0043530F"/>
    <w:rsid w:val="0043548E"/>
    <w:rsid w:val="004358F4"/>
    <w:rsid w:val="004362DB"/>
    <w:rsid w:val="00436A6A"/>
    <w:rsid w:val="00437DF2"/>
    <w:rsid w:val="004401A5"/>
    <w:rsid w:val="004401FF"/>
    <w:rsid w:val="004423CD"/>
    <w:rsid w:val="00442F36"/>
    <w:rsid w:val="00445077"/>
    <w:rsid w:val="004453BD"/>
    <w:rsid w:val="00445546"/>
    <w:rsid w:val="0044586E"/>
    <w:rsid w:val="004464D6"/>
    <w:rsid w:val="00452177"/>
    <w:rsid w:val="00454A97"/>
    <w:rsid w:val="0046014D"/>
    <w:rsid w:val="00465203"/>
    <w:rsid w:val="0046531B"/>
    <w:rsid w:val="004655A9"/>
    <w:rsid w:val="00466DE1"/>
    <w:rsid w:val="004671FD"/>
    <w:rsid w:val="0046723E"/>
    <w:rsid w:val="00467E3C"/>
    <w:rsid w:val="00470BA0"/>
    <w:rsid w:val="00472C65"/>
    <w:rsid w:val="00475A12"/>
    <w:rsid w:val="00475E42"/>
    <w:rsid w:val="004769F1"/>
    <w:rsid w:val="00476EE9"/>
    <w:rsid w:val="00477AD2"/>
    <w:rsid w:val="00477CC2"/>
    <w:rsid w:val="004849DC"/>
    <w:rsid w:val="00485270"/>
    <w:rsid w:val="00490F2A"/>
    <w:rsid w:val="004913FD"/>
    <w:rsid w:val="00492570"/>
    <w:rsid w:val="00492BD8"/>
    <w:rsid w:val="00493A98"/>
    <w:rsid w:val="004A08E7"/>
    <w:rsid w:val="004A0BF1"/>
    <w:rsid w:val="004A13EF"/>
    <w:rsid w:val="004A2A72"/>
    <w:rsid w:val="004A3BAA"/>
    <w:rsid w:val="004A4E04"/>
    <w:rsid w:val="004A5B87"/>
    <w:rsid w:val="004A6388"/>
    <w:rsid w:val="004A7E24"/>
    <w:rsid w:val="004B1CB7"/>
    <w:rsid w:val="004B1D0D"/>
    <w:rsid w:val="004B2929"/>
    <w:rsid w:val="004B30F2"/>
    <w:rsid w:val="004B422D"/>
    <w:rsid w:val="004B5F77"/>
    <w:rsid w:val="004B633B"/>
    <w:rsid w:val="004B6B4A"/>
    <w:rsid w:val="004C189B"/>
    <w:rsid w:val="004C3C77"/>
    <w:rsid w:val="004C51EF"/>
    <w:rsid w:val="004C755D"/>
    <w:rsid w:val="004C7890"/>
    <w:rsid w:val="004D0A18"/>
    <w:rsid w:val="004D16A7"/>
    <w:rsid w:val="004D67C1"/>
    <w:rsid w:val="004D7299"/>
    <w:rsid w:val="004E0BDC"/>
    <w:rsid w:val="004E116F"/>
    <w:rsid w:val="004E328A"/>
    <w:rsid w:val="004E36BE"/>
    <w:rsid w:val="004E3990"/>
    <w:rsid w:val="004E5BF2"/>
    <w:rsid w:val="004E73B4"/>
    <w:rsid w:val="004F57B3"/>
    <w:rsid w:val="004F5C4C"/>
    <w:rsid w:val="004F7186"/>
    <w:rsid w:val="005006C1"/>
    <w:rsid w:val="00500B34"/>
    <w:rsid w:val="005018A4"/>
    <w:rsid w:val="005039A1"/>
    <w:rsid w:val="005045BC"/>
    <w:rsid w:val="005045FC"/>
    <w:rsid w:val="0050539A"/>
    <w:rsid w:val="0051127A"/>
    <w:rsid w:val="0051162B"/>
    <w:rsid w:val="00516691"/>
    <w:rsid w:val="00516F57"/>
    <w:rsid w:val="00520F28"/>
    <w:rsid w:val="00523875"/>
    <w:rsid w:val="005277FF"/>
    <w:rsid w:val="00530398"/>
    <w:rsid w:val="00531420"/>
    <w:rsid w:val="00531552"/>
    <w:rsid w:val="00532A6B"/>
    <w:rsid w:val="00534A5E"/>
    <w:rsid w:val="005359C1"/>
    <w:rsid w:val="00541E6E"/>
    <w:rsid w:val="00542AF9"/>
    <w:rsid w:val="00543F63"/>
    <w:rsid w:val="0054786A"/>
    <w:rsid w:val="00550ABF"/>
    <w:rsid w:val="0055162F"/>
    <w:rsid w:val="00554B5A"/>
    <w:rsid w:val="005551A6"/>
    <w:rsid w:val="00555453"/>
    <w:rsid w:val="0056189F"/>
    <w:rsid w:val="00562808"/>
    <w:rsid w:val="00563827"/>
    <w:rsid w:val="00570220"/>
    <w:rsid w:val="00571DDB"/>
    <w:rsid w:val="00572D7F"/>
    <w:rsid w:val="00576974"/>
    <w:rsid w:val="005769F0"/>
    <w:rsid w:val="00577D8C"/>
    <w:rsid w:val="00584CC0"/>
    <w:rsid w:val="0058511A"/>
    <w:rsid w:val="005856A1"/>
    <w:rsid w:val="00591412"/>
    <w:rsid w:val="00593FC7"/>
    <w:rsid w:val="005952AC"/>
    <w:rsid w:val="00596E0C"/>
    <w:rsid w:val="00597231"/>
    <w:rsid w:val="005976B0"/>
    <w:rsid w:val="00597B5E"/>
    <w:rsid w:val="005A1050"/>
    <w:rsid w:val="005A1325"/>
    <w:rsid w:val="005A1391"/>
    <w:rsid w:val="005A1DBF"/>
    <w:rsid w:val="005A2E46"/>
    <w:rsid w:val="005A3CE0"/>
    <w:rsid w:val="005A3D93"/>
    <w:rsid w:val="005A3FC5"/>
    <w:rsid w:val="005A6757"/>
    <w:rsid w:val="005A68C7"/>
    <w:rsid w:val="005B0BFA"/>
    <w:rsid w:val="005B1860"/>
    <w:rsid w:val="005B1E06"/>
    <w:rsid w:val="005B21F1"/>
    <w:rsid w:val="005B404B"/>
    <w:rsid w:val="005B5A4E"/>
    <w:rsid w:val="005B5BE1"/>
    <w:rsid w:val="005B7AEA"/>
    <w:rsid w:val="005B7BCE"/>
    <w:rsid w:val="005B7D2B"/>
    <w:rsid w:val="005C08F3"/>
    <w:rsid w:val="005C1950"/>
    <w:rsid w:val="005C19FB"/>
    <w:rsid w:val="005C1A9A"/>
    <w:rsid w:val="005C1EF9"/>
    <w:rsid w:val="005C58EB"/>
    <w:rsid w:val="005C7042"/>
    <w:rsid w:val="005C7E21"/>
    <w:rsid w:val="005D013E"/>
    <w:rsid w:val="005D0426"/>
    <w:rsid w:val="005D0758"/>
    <w:rsid w:val="005D3AD5"/>
    <w:rsid w:val="005D488C"/>
    <w:rsid w:val="005D74A6"/>
    <w:rsid w:val="005D775F"/>
    <w:rsid w:val="005E0A63"/>
    <w:rsid w:val="005E1111"/>
    <w:rsid w:val="005E1F6A"/>
    <w:rsid w:val="005E220C"/>
    <w:rsid w:val="005E39E0"/>
    <w:rsid w:val="005E3CF7"/>
    <w:rsid w:val="005E4830"/>
    <w:rsid w:val="005E6837"/>
    <w:rsid w:val="005E741C"/>
    <w:rsid w:val="005E7986"/>
    <w:rsid w:val="005F27D1"/>
    <w:rsid w:val="005F38A9"/>
    <w:rsid w:val="005F3E8C"/>
    <w:rsid w:val="005F40D5"/>
    <w:rsid w:val="005F4781"/>
    <w:rsid w:val="005F57CF"/>
    <w:rsid w:val="005F57F0"/>
    <w:rsid w:val="005F6072"/>
    <w:rsid w:val="00601CA4"/>
    <w:rsid w:val="006024DC"/>
    <w:rsid w:val="006025EA"/>
    <w:rsid w:val="00603507"/>
    <w:rsid w:val="00605A78"/>
    <w:rsid w:val="00610418"/>
    <w:rsid w:val="00610A49"/>
    <w:rsid w:val="00610C62"/>
    <w:rsid w:val="006114C8"/>
    <w:rsid w:val="006124AC"/>
    <w:rsid w:val="00612C0E"/>
    <w:rsid w:val="00613AEA"/>
    <w:rsid w:val="00613EF6"/>
    <w:rsid w:val="00620E36"/>
    <w:rsid w:val="00622402"/>
    <w:rsid w:val="00622623"/>
    <w:rsid w:val="00622939"/>
    <w:rsid w:val="00622C06"/>
    <w:rsid w:val="006246E8"/>
    <w:rsid w:val="00624D61"/>
    <w:rsid w:val="00626A04"/>
    <w:rsid w:val="0062716A"/>
    <w:rsid w:val="00627DAE"/>
    <w:rsid w:val="006302B2"/>
    <w:rsid w:val="00630D1E"/>
    <w:rsid w:val="0063207F"/>
    <w:rsid w:val="00635F28"/>
    <w:rsid w:val="00636C32"/>
    <w:rsid w:val="00636DFE"/>
    <w:rsid w:val="00636F17"/>
    <w:rsid w:val="00637577"/>
    <w:rsid w:val="00637958"/>
    <w:rsid w:val="00640779"/>
    <w:rsid w:val="00644816"/>
    <w:rsid w:val="00644F1C"/>
    <w:rsid w:val="00644F68"/>
    <w:rsid w:val="0064511F"/>
    <w:rsid w:val="00650787"/>
    <w:rsid w:val="00650CC3"/>
    <w:rsid w:val="006515EB"/>
    <w:rsid w:val="00651AAA"/>
    <w:rsid w:val="00651BBA"/>
    <w:rsid w:val="0065212B"/>
    <w:rsid w:val="00652AD5"/>
    <w:rsid w:val="006568EF"/>
    <w:rsid w:val="00657604"/>
    <w:rsid w:val="00660BCE"/>
    <w:rsid w:val="0066148C"/>
    <w:rsid w:val="0066206F"/>
    <w:rsid w:val="0066207B"/>
    <w:rsid w:val="00662ADB"/>
    <w:rsid w:val="00662D0A"/>
    <w:rsid w:val="00663547"/>
    <w:rsid w:val="00663AE7"/>
    <w:rsid w:val="00664D76"/>
    <w:rsid w:val="00666C64"/>
    <w:rsid w:val="0067111D"/>
    <w:rsid w:val="00671A65"/>
    <w:rsid w:val="00672CE6"/>
    <w:rsid w:val="00676362"/>
    <w:rsid w:val="006769C0"/>
    <w:rsid w:val="0067784B"/>
    <w:rsid w:val="00680608"/>
    <w:rsid w:val="006811EE"/>
    <w:rsid w:val="00682100"/>
    <w:rsid w:val="00682B66"/>
    <w:rsid w:val="00682FC6"/>
    <w:rsid w:val="00684632"/>
    <w:rsid w:val="00685393"/>
    <w:rsid w:val="00685A59"/>
    <w:rsid w:val="00687E81"/>
    <w:rsid w:val="00692BDE"/>
    <w:rsid w:val="00692E9A"/>
    <w:rsid w:val="00696655"/>
    <w:rsid w:val="00696D39"/>
    <w:rsid w:val="00697E76"/>
    <w:rsid w:val="00697EAF"/>
    <w:rsid w:val="006A00B7"/>
    <w:rsid w:val="006A00FC"/>
    <w:rsid w:val="006A13A0"/>
    <w:rsid w:val="006A13DB"/>
    <w:rsid w:val="006A22E0"/>
    <w:rsid w:val="006A3A3A"/>
    <w:rsid w:val="006A5160"/>
    <w:rsid w:val="006B06C3"/>
    <w:rsid w:val="006B10E8"/>
    <w:rsid w:val="006B124F"/>
    <w:rsid w:val="006B3383"/>
    <w:rsid w:val="006B37FC"/>
    <w:rsid w:val="006B39C1"/>
    <w:rsid w:val="006B6C10"/>
    <w:rsid w:val="006B7AFD"/>
    <w:rsid w:val="006C4006"/>
    <w:rsid w:val="006C4939"/>
    <w:rsid w:val="006C4A56"/>
    <w:rsid w:val="006C79B8"/>
    <w:rsid w:val="006D01C5"/>
    <w:rsid w:val="006D0676"/>
    <w:rsid w:val="006D2910"/>
    <w:rsid w:val="006D2D81"/>
    <w:rsid w:val="006D319D"/>
    <w:rsid w:val="006D52DE"/>
    <w:rsid w:val="006D6365"/>
    <w:rsid w:val="006D6ECA"/>
    <w:rsid w:val="006D75A4"/>
    <w:rsid w:val="006E0D50"/>
    <w:rsid w:val="006E1A5C"/>
    <w:rsid w:val="006E4D48"/>
    <w:rsid w:val="006E5D23"/>
    <w:rsid w:val="006E629E"/>
    <w:rsid w:val="006E6E2B"/>
    <w:rsid w:val="006F05E5"/>
    <w:rsid w:val="006F2A96"/>
    <w:rsid w:val="006F3B4F"/>
    <w:rsid w:val="006F45CC"/>
    <w:rsid w:val="006F5A0B"/>
    <w:rsid w:val="006F61E6"/>
    <w:rsid w:val="006F628C"/>
    <w:rsid w:val="006F6710"/>
    <w:rsid w:val="0070175D"/>
    <w:rsid w:val="007029DE"/>
    <w:rsid w:val="007033A8"/>
    <w:rsid w:val="0070370C"/>
    <w:rsid w:val="007054CA"/>
    <w:rsid w:val="00707DAA"/>
    <w:rsid w:val="00707E79"/>
    <w:rsid w:val="007102DD"/>
    <w:rsid w:val="0071135D"/>
    <w:rsid w:val="007113EC"/>
    <w:rsid w:val="007127DE"/>
    <w:rsid w:val="007138B2"/>
    <w:rsid w:val="0071532F"/>
    <w:rsid w:val="00715331"/>
    <w:rsid w:val="007160ED"/>
    <w:rsid w:val="00716C95"/>
    <w:rsid w:val="0072123E"/>
    <w:rsid w:val="007218CD"/>
    <w:rsid w:val="007233CE"/>
    <w:rsid w:val="00726B44"/>
    <w:rsid w:val="00727C64"/>
    <w:rsid w:val="007311A1"/>
    <w:rsid w:val="007325D0"/>
    <w:rsid w:val="00733455"/>
    <w:rsid w:val="00733A88"/>
    <w:rsid w:val="007342B8"/>
    <w:rsid w:val="0073437B"/>
    <w:rsid w:val="007344E7"/>
    <w:rsid w:val="007370B1"/>
    <w:rsid w:val="00740530"/>
    <w:rsid w:val="00741C55"/>
    <w:rsid w:val="00743CE4"/>
    <w:rsid w:val="00745FE9"/>
    <w:rsid w:val="00746D45"/>
    <w:rsid w:val="0074798D"/>
    <w:rsid w:val="00750C03"/>
    <w:rsid w:val="00752F62"/>
    <w:rsid w:val="007545BC"/>
    <w:rsid w:val="00760D12"/>
    <w:rsid w:val="0076489D"/>
    <w:rsid w:val="007674C9"/>
    <w:rsid w:val="00767E0A"/>
    <w:rsid w:val="007712BC"/>
    <w:rsid w:val="00772917"/>
    <w:rsid w:val="0077324C"/>
    <w:rsid w:val="00773B55"/>
    <w:rsid w:val="00774627"/>
    <w:rsid w:val="00775BCF"/>
    <w:rsid w:val="00780C9A"/>
    <w:rsid w:val="00781CFC"/>
    <w:rsid w:val="00784380"/>
    <w:rsid w:val="00786975"/>
    <w:rsid w:val="00787967"/>
    <w:rsid w:val="0079024E"/>
    <w:rsid w:val="0079115E"/>
    <w:rsid w:val="00794CEC"/>
    <w:rsid w:val="00794FD0"/>
    <w:rsid w:val="0079581C"/>
    <w:rsid w:val="00795D4D"/>
    <w:rsid w:val="00796526"/>
    <w:rsid w:val="007A1DB8"/>
    <w:rsid w:val="007A3097"/>
    <w:rsid w:val="007A4516"/>
    <w:rsid w:val="007A7E68"/>
    <w:rsid w:val="007B0C23"/>
    <w:rsid w:val="007B10F9"/>
    <w:rsid w:val="007B17A6"/>
    <w:rsid w:val="007B240F"/>
    <w:rsid w:val="007B2546"/>
    <w:rsid w:val="007B3EA9"/>
    <w:rsid w:val="007B3EFB"/>
    <w:rsid w:val="007B5E57"/>
    <w:rsid w:val="007B5F4C"/>
    <w:rsid w:val="007B65E1"/>
    <w:rsid w:val="007B6C7C"/>
    <w:rsid w:val="007C0319"/>
    <w:rsid w:val="007C07FB"/>
    <w:rsid w:val="007C160B"/>
    <w:rsid w:val="007C26DC"/>
    <w:rsid w:val="007C30FC"/>
    <w:rsid w:val="007C4040"/>
    <w:rsid w:val="007C5EA4"/>
    <w:rsid w:val="007C6552"/>
    <w:rsid w:val="007D7054"/>
    <w:rsid w:val="007D7B43"/>
    <w:rsid w:val="007E1134"/>
    <w:rsid w:val="007E1A29"/>
    <w:rsid w:val="007E3B0D"/>
    <w:rsid w:val="007E3D2D"/>
    <w:rsid w:val="007E3F38"/>
    <w:rsid w:val="007E512C"/>
    <w:rsid w:val="007E6BE8"/>
    <w:rsid w:val="007F0473"/>
    <w:rsid w:val="007F2936"/>
    <w:rsid w:val="007F3370"/>
    <w:rsid w:val="007F3718"/>
    <w:rsid w:val="007F3B66"/>
    <w:rsid w:val="007F5695"/>
    <w:rsid w:val="0080160F"/>
    <w:rsid w:val="00802A32"/>
    <w:rsid w:val="008039DD"/>
    <w:rsid w:val="008045D8"/>
    <w:rsid w:val="00805514"/>
    <w:rsid w:val="00805828"/>
    <w:rsid w:val="0080751E"/>
    <w:rsid w:val="0081138F"/>
    <w:rsid w:val="00812195"/>
    <w:rsid w:val="0081229C"/>
    <w:rsid w:val="00812F93"/>
    <w:rsid w:val="00813A62"/>
    <w:rsid w:val="0081441E"/>
    <w:rsid w:val="00814ED3"/>
    <w:rsid w:val="00814EEA"/>
    <w:rsid w:val="00815717"/>
    <w:rsid w:val="00816DD7"/>
    <w:rsid w:val="00821640"/>
    <w:rsid w:val="008230BF"/>
    <w:rsid w:val="00825B8F"/>
    <w:rsid w:val="00826BC4"/>
    <w:rsid w:val="00827CBC"/>
    <w:rsid w:val="00830EDB"/>
    <w:rsid w:val="00831AE8"/>
    <w:rsid w:val="008346FD"/>
    <w:rsid w:val="00834A22"/>
    <w:rsid w:val="0083744A"/>
    <w:rsid w:val="00837ABB"/>
    <w:rsid w:val="0084244E"/>
    <w:rsid w:val="008425A7"/>
    <w:rsid w:val="00843ABF"/>
    <w:rsid w:val="00845553"/>
    <w:rsid w:val="00847D75"/>
    <w:rsid w:val="00851C73"/>
    <w:rsid w:val="008524E9"/>
    <w:rsid w:val="0085250F"/>
    <w:rsid w:val="00855070"/>
    <w:rsid w:val="00855B35"/>
    <w:rsid w:val="00863651"/>
    <w:rsid w:val="0086790C"/>
    <w:rsid w:val="00867B5D"/>
    <w:rsid w:val="00870575"/>
    <w:rsid w:val="00871368"/>
    <w:rsid w:val="008742FA"/>
    <w:rsid w:val="00875770"/>
    <w:rsid w:val="00875B45"/>
    <w:rsid w:val="00880680"/>
    <w:rsid w:val="00880A23"/>
    <w:rsid w:val="00880ACA"/>
    <w:rsid w:val="00880E82"/>
    <w:rsid w:val="008819B3"/>
    <w:rsid w:val="008847C7"/>
    <w:rsid w:val="00884CEF"/>
    <w:rsid w:val="00885428"/>
    <w:rsid w:val="008878DB"/>
    <w:rsid w:val="00896E6F"/>
    <w:rsid w:val="008A0B3C"/>
    <w:rsid w:val="008A5440"/>
    <w:rsid w:val="008A54C2"/>
    <w:rsid w:val="008A5DA1"/>
    <w:rsid w:val="008A6B75"/>
    <w:rsid w:val="008A7B28"/>
    <w:rsid w:val="008B5671"/>
    <w:rsid w:val="008B58D4"/>
    <w:rsid w:val="008B5BF9"/>
    <w:rsid w:val="008B6233"/>
    <w:rsid w:val="008B720D"/>
    <w:rsid w:val="008C033E"/>
    <w:rsid w:val="008C177A"/>
    <w:rsid w:val="008C3080"/>
    <w:rsid w:val="008C45CD"/>
    <w:rsid w:val="008C4888"/>
    <w:rsid w:val="008C5CB6"/>
    <w:rsid w:val="008C5E0F"/>
    <w:rsid w:val="008C6011"/>
    <w:rsid w:val="008D1463"/>
    <w:rsid w:val="008D41BC"/>
    <w:rsid w:val="008D6AE3"/>
    <w:rsid w:val="008E3161"/>
    <w:rsid w:val="008E3746"/>
    <w:rsid w:val="008E3C46"/>
    <w:rsid w:val="008E538F"/>
    <w:rsid w:val="008E7F38"/>
    <w:rsid w:val="008F3415"/>
    <w:rsid w:val="008F5F9F"/>
    <w:rsid w:val="008F67C9"/>
    <w:rsid w:val="008F7060"/>
    <w:rsid w:val="00900FB2"/>
    <w:rsid w:val="009014C0"/>
    <w:rsid w:val="0090468A"/>
    <w:rsid w:val="00904A5A"/>
    <w:rsid w:val="009054EA"/>
    <w:rsid w:val="00910304"/>
    <w:rsid w:val="00911B72"/>
    <w:rsid w:val="00911D2A"/>
    <w:rsid w:val="00913309"/>
    <w:rsid w:val="009169D6"/>
    <w:rsid w:val="009218DA"/>
    <w:rsid w:val="00924665"/>
    <w:rsid w:val="009256DF"/>
    <w:rsid w:val="0092593E"/>
    <w:rsid w:val="00925B0D"/>
    <w:rsid w:val="009304E4"/>
    <w:rsid w:val="00931B8F"/>
    <w:rsid w:val="00932583"/>
    <w:rsid w:val="00933540"/>
    <w:rsid w:val="0093370D"/>
    <w:rsid w:val="009350EA"/>
    <w:rsid w:val="00936D4C"/>
    <w:rsid w:val="009408E3"/>
    <w:rsid w:val="00943E9F"/>
    <w:rsid w:val="009442F2"/>
    <w:rsid w:val="00945160"/>
    <w:rsid w:val="00946179"/>
    <w:rsid w:val="009512B8"/>
    <w:rsid w:val="009517BD"/>
    <w:rsid w:val="00954076"/>
    <w:rsid w:val="009554D3"/>
    <w:rsid w:val="00955EA2"/>
    <w:rsid w:val="009573C9"/>
    <w:rsid w:val="009602D7"/>
    <w:rsid w:val="00960861"/>
    <w:rsid w:val="009609F4"/>
    <w:rsid w:val="00962D75"/>
    <w:rsid w:val="00964A80"/>
    <w:rsid w:val="009650F2"/>
    <w:rsid w:val="0096511F"/>
    <w:rsid w:val="00965FBD"/>
    <w:rsid w:val="0096715B"/>
    <w:rsid w:val="00971728"/>
    <w:rsid w:val="0097438E"/>
    <w:rsid w:val="0097473D"/>
    <w:rsid w:val="009750B8"/>
    <w:rsid w:val="00975119"/>
    <w:rsid w:val="0097548D"/>
    <w:rsid w:val="00982966"/>
    <w:rsid w:val="00982C7C"/>
    <w:rsid w:val="00984FEE"/>
    <w:rsid w:val="0098567F"/>
    <w:rsid w:val="009861CF"/>
    <w:rsid w:val="009868F2"/>
    <w:rsid w:val="00986DF2"/>
    <w:rsid w:val="009916D4"/>
    <w:rsid w:val="00992212"/>
    <w:rsid w:val="00994562"/>
    <w:rsid w:val="00995651"/>
    <w:rsid w:val="00995803"/>
    <w:rsid w:val="00997745"/>
    <w:rsid w:val="00997D1D"/>
    <w:rsid w:val="009A0042"/>
    <w:rsid w:val="009A0068"/>
    <w:rsid w:val="009A1776"/>
    <w:rsid w:val="009A17B8"/>
    <w:rsid w:val="009A1F58"/>
    <w:rsid w:val="009A206D"/>
    <w:rsid w:val="009A3591"/>
    <w:rsid w:val="009A494F"/>
    <w:rsid w:val="009A5ECB"/>
    <w:rsid w:val="009A688C"/>
    <w:rsid w:val="009B0A25"/>
    <w:rsid w:val="009B10A8"/>
    <w:rsid w:val="009B1AEF"/>
    <w:rsid w:val="009B1C5F"/>
    <w:rsid w:val="009B2828"/>
    <w:rsid w:val="009B3A4F"/>
    <w:rsid w:val="009B3CAE"/>
    <w:rsid w:val="009B4B36"/>
    <w:rsid w:val="009B59B8"/>
    <w:rsid w:val="009B60BD"/>
    <w:rsid w:val="009C08D7"/>
    <w:rsid w:val="009C1EA8"/>
    <w:rsid w:val="009C3950"/>
    <w:rsid w:val="009C4877"/>
    <w:rsid w:val="009D077F"/>
    <w:rsid w:val="009D0B10"/>
    <w:rsid w:val="009D0D1F"/>
    <w:rsid w:val="009D5258"/>
    <w:rsid w:val="009D56F5"/>
    <w:rsid w:val="009D5E84"/>
    <w:rsid w:val="009D70BE"/>
    <w:rsid w:val="009D73FD"/>
    <w:rsid w:val="009D7A60"/>
    <w:rsid w:val="009E29C3"/>
    <w:rsid w:val="009E3372"/>
    <w:rsid w:val="009E4608"/>
    <w:rsid w:val="009F2FAB"/>
    <w:rsid w:val="009F3711"/>
    <w:rsid w:val="009F3ECF"/>
    <w:rsid w:val="009F4887"/>
    <w:rsid w:val="009F6AF6"/>
    <w:rsid w:val="00A00EC3"/>
    <w:rsid w:val="00A05250"/>
    <w:rsid w:val="00A077EF"/>
    <w:rsid w:val="00A1121B"/>
    <w:rsid w:val="00A133F9"/>
    <w:rsid w:val="00A13CCC"/>
    <w:rsid w:val="00A15898"/>
    <w:rsid w:val="00A16F3D"/>
    <w:rsid w:val="00A21C3A"/>
    <w:rsid w:val="00A22A7F"/>
    <w:rsid w:val="00A25747"/>
    <w:rsid w:val="00A25CEA"/>
    <w:rsid w:val="00A25D1C"/>
    <w:rsid w:val="00A304CD"/>
    <w:rsid w:val="00A314BB"/>
    <w:rsid w:val="00A36D5C"/>
    <w:rsid w:val="00A40955"/>
    <w:rsid w:val="00A4174B"/>
    <w:rsid w:val="00A426D1"/>
    <w:rsid w:val="00A4381F"/>
    <w:rsid w:val="00A44C1C"/>
    <w:rsid w:val="00A45EC8"/>
    <w:rsid w:val="00A464BF"/>
    <w:rsid w:val="00A47EB0"/>
    <w:rsid w:val="00A51BCA"/>
    <w:rsid w:val="00A523CB"/>
    <w:rsid w:val="00A55321"/>
    <w:rsid w:val="00A57F7A"/>
    <w:rsid w:val="00A601B8"/>
    <w:rsid w:val="00A60F17"/>
    <w:rsid w:val="00A617BF"/>
    <w:rsid w:val="00A62080"/>
    <w:rsid w:val="00A63A9F"/>
    <w:rsid w:val="00A65055"/>
    <w:rsid w:val="00A65DF6"/>
    <w:rsid w:val="00A67AD0"/>
    <w:rsid w:val="00A72342"/>
    <w:rsid w:val="00A73815"/>
    <w:rsid w:val="00A73A30"/>
    <w:rsid w:val="00A73BEA"/>
    <w:rsid w:val="00A772D1"/>
    <w:rsid w:val="00A80B5E"/>
    <w:rsid w:val="00A80FF5"/>
    <w:rsid w:val="00A82C83"/>
    <w:rsid w:val="00A82EAA"/>
    <w:rsid w:val="00A83673"/>
    <w:rsid w:val="00A83C3D"/>
    <w:rsid w:val="00A85148"/>
    <w:rsid w:val="00A86DF1"/>
    <w:rsid w:val="00A872BC"/>
    <w:rsid w:val="00A87ED9"/>
    <w:rsid w:val="00A90316"/>
    <w:rsid w:val="00A9079B"/>
    <w:rsid w:val="00A90B00"/>
    <w:rsid w:val="00A91C4A"/>
    <w:rsid w:val="00A94307"/>
    <w:rsid w:val="00A954C8"/>
    <w:rsid w:val="00A9633E"/>
    <w:rsid w:val="00A97BC2"/>
    <w:rsid w:val="00AA0550"/>
    <w:rsid w:val="00AA2378"/>
    <w:rsid w:val="00AA2A42"/>
    <w:rsid w:val="00AA400A"/>
    <w:rsid w:val="00AA4ACE"/>
    <w:rsid w:val="00AA6849"/>
    <w:rsid w:val="00AA7B8C"/>
    <w:rsid w:val="00AB13B9"/>
    <w:rsid w:val="00AB30F9"/>
    <w:rsid w:val="00AB5F70"/>
    <w:rsid w:val="00AB6916"/>
    <w:rsid w:val="00AB6F27"/>
    <w:rsid w:val="00AC032A"/>
    <w:rsid w:val="00AC0610"/>
    <w:rsid w:val="00AC2693"/>
    <w:rsid w:val="00AC459E"/>
    <w:rsid w:val="00AC6F2A"/>
    <w:rsid w:val="00AC7A19"/>
    <w:rsid w:val="00AD0928"/>
    <w:rsid w:val="00AD293E"/>
    <w:rsid w:val="00AD46A2"/>
    <w:rsid w:val="00AD5B00"/>
    <w:rsid w:val="00AD6C0C"/>
    <w:rsid w:val="00AD6C49"/>
    <w:rsid w:val="00AE0131"/>
    <w:rsid w:val="00AE105A"/>
    <w:rsid w:val="00AE1F2A"/>
    <w:rsid w:val="00AE268C"/>
    <w:rsid w:val="00AE2729"/>
    <w:rsid w:val="00AE2800"/>
    <w:rsid w:val="00AE5B51"/>
    <w:rsid w:val="00AE63A2"/>
    <w:rsid w:val="00AF06F8"/>
    <w:rsid w:val="00AF0AF3"/>
    <w:rsid w:val="00AF2F0A"/>
    <w:rsid w:val="00AF3A15"/>
    <w:rsid w:val="00AF5886"/>
    <w:rsid w:val="00B02A88"/>
    <w:rsid w:val="00B02D29"/>
    <w:rsid w:val="00B0538C"/>
    <w:rsid w:val="00B0588F"/>
    <w:rsid w:val="00B05A59"/>
    <w:rsid w:val="00B05CB2"/>
    <w:rsid w:val="00B06357"/>
    <w:rsid w:val="00B10D51"/>
    <w:rsid w:val="00B11A0E"/>
    <w:rsid w:val="00B125DA"/>
    <w:rsid w:val="00B126F6"/>
    <w:rsid w:val="00B139C2"/>
    <w:rsid w:val="00B145FE"/>
    <w:rsid w:val="00B14829"/>
    <w:rsid w:val="00B1626C"/>
    <w:rsid w:val="00B17FD0"/>
    <w:rsid w:val="00B218BC"/>
    <w:rsid w:val="00B2230D"/>
    <w:rsid w:val="00B22841"/>
    <w:rsid w:val="00B23EE8"/>
    <w:rsid w:val="00B26FDA"/>
    <w:rsid w:val="00B27037"/>
    <w:rsid w:val="00B31535"/>
    <w:rsid w:val="00B324FF"/>
    <w:rsid w:val="00B35871"/>
    <w:rsid w:val="00B35AC4"/>
    <w:rsid w:val="00B35FB9"/>
    <w:rsid w:val="00B37237"/>
    <w:rsid w:val="00B376A1"/>
    <w:rsid w:val="00B44169"/>
    <w:rsid w:val="00B4441C"/>
    <w:rsid w:val="00B46034"/>
    <w:rsid w:val="00B47393"/>
    <w:rsid w:val="00B47691"/>
    <w:rsid w:val="00B5245B"/>
    <w:rsid w:val="00B5321C"/>
    <w:rsid w:val="00B533FE"/>
    <w:rsid w:val="00B53440"/>
    <w:rsid w:val="00B54205"/>
    <w:rsid w:val="00B558CD"/>
    <w:rsid w:val="00B61B27"/>
    <w:rsid w:val="00B62583"/>
    <w:rsid w:val="00B6309C"/>
    <w:rsid w:val="00B64A77"/>
    <w:rsid w:val="00B65C4A"/>
    <w:rsid w:val="00B66994"/>
    <w:rsid w:val="00B67046"/>
    <w:rsid w:val="00B715B5"/>
    <w:rsid w:val="00B76015"/>
    <w:rsid w:val="00B76421"/>
    <w:rsid w:val="00B76ECC"/>
    <w:rsid w:val="00B77899"/>
    <w:rsid w:val="00B80E6F"/>
    <w:rsid w:val="00B83EE8"/>
    <w:rsid w:val="00B84603"/>
    <w:rsid w:val="00B849CA"/>
    <w:rsid w:val="00B86DC5"/>
    <w:rsid w:val="00B879B5"/>
    <w:rsid w:val="00B87E72"/>
    <w:rsid w:val="00B9078D"/>
    <w:rsid w:val="00B9084F"/>
    <w:rsid w:val="00B9142D"/>
    <w:rsid w:val="00B91992"/>
    <w:rsid w:val="00B923C6"/>
    <w:rsid w:val="00B933B0"/>
    <w:rsid w:val="00B93E2E"/>
    <w:rsid w:val="00B946D7"/>
    <w:rsid w:val="00B94E4D"/>
    <w:rsid w:val="00B95E03"/>
    <w:rsid w:val="00B9633B"/>
    <w:rsid w:val="00B96B90"/>
    <w:rsid w:val="00BA0822"/>
    <w:rsid w:val="00BA1848"/>
    <w:rsid w:val="00BA227B"/>
    <w:rsid w:val="00BA5085"/>
    <w:rsid w:val="00BA5BD8"/>
    <w:rsid w:val="00BA6BFC"/>
    <w:rsid w:val="00BA7BFD"/>
    <w:rsid w:val="00BB17C5"/>
    <w:rsid w:val="00BB2272"/>
    <w:rsid w:val="00BB25AC"/>
    <w:rsid w:val="00BB3213"/>
    <w:rsid w:val="00BB399F"/>
    <w:rsid w:val="00BC0A37"/>
    <w:rsid w:val="00BC3969"/>
    <w:rsid w:val="00BC5B9F"/>
    <w:rsid w:val="00BD2BED"/>
    <w:rsid w:val="00BD73E5"/>
    <w:rsid w:val="00BD7F95"/>
    <w:rsid w:val="00BE04DD"/>
    <w:rsid w:val="00BE16B6"/>
    <w:rsid w:val="00BE2525"/>
    <w:rsid w:val="00BE268D"/>
    <w:rsid w:val="00BE312D"/>
    <w:rsid w:val="00BE4D83"/>
    <w:rsid w:val="00BE6248"/>
    <w:rsid w:val="00BE687D"/>
    <w:rsid w:val="00BF1134"/>
    <w:rsid w:val="00BF12F7"/>
    <w:rsid w:val="00BF4D07"/>
    <w:rsid w:val="00BF5791"/>
    <w:rsid w:val="00BF5E5C"/>
    <w:rsid w:val="00C015EC"/>
    <w:rsid w:val="00C042E0"/>
    <w:rsid w:val="00C04554"/>
    <w:rsid w:val="00C07319"/>
    <w:rsid w:val="00C14C93"/>
    <w:rsid w:val="00C155A9"/>
    <w:rsid w:val="00C163BE"/>
    <w:rsid w:val="00C2119B"/>
    <w:rsid w:val="00C216B2"/>
    <w:rsid w:val="00C228D3"/>
    <w:rsid w:val="00C24040"/>
    <w:rsid w:val="00C25411"/>
    <w:rsid w:val="00C265F1"/>
    <w:rsid w:val="00C266BC"/>
    <w:rsid w:val="00C26725"/>
    <w:rsid w:val="00C26C62"/>
    <w:rsid w:val="00C30B9E"/>
    <w:rsid w:val="00C30ED7"/>
    <w:rsid w:val="00C324FB"/>
    <w:rsid w:val="00C34A37"/>
    <w:rsid w:val="00C34E39"/>
    <w:rsid w:val="00C35782"/>
    <w:rsid w:val="00C35F25"/>
    <w:rsid w:val="00C36B4B"/>
    <w:rsid w:val="00C4043E"/>
    <w:rsid w:val="00C407BB"/>
    <w:rsid w:val="00C417BC"/>
    <w:rsid w:val="00C44A87"/>
    <w:rsid w:val="00C44C82"/>
    <w:rsid w:val="00C514A2"/>
    <w:rsid w:val="00C51652"/>
    <w:rsid w:val="00C52319"/>
    <w:rsid w:val="00C5403F"/>
    <w:rsid w:val="00C55034"/>
    <w:rsid w:val="00C55198"/>
    <w:rsid w:val="00C570A8"/>
    <w:rsid w:val="00C5777C"/>
    <w:rsid w:val="00C577C9"/>
    <w:rsid w:val="00C6012D"/>
    <w:rsid w:val="00C60EA0"/>
    <w:rsid w:val="00C61DEF"/>
    <w:rsid w:val="00C66001"/>
    <w:rsid w:val="00C66087"/>
    <w:rsid w:val="00C67063"/>
    <w:rsid w:val="00C67D2F"/>
    <w:rsid w:val="00C70184"/>
    <w:rsid w:val="00C70436"/>
    <w:rsid w:val="00C705B3"/>
    <w:rsid w:val="00C71A6D"/>
    <w:rsid w:val="00C71C1F"/>
    <w:rsid w:val="00C72D0F"/>
    <w:rsid w:val="00C751A2"/>
    <w:rsid w:val="00C75EB2"/>
    <w:rsid w:val="00C771B6"/>
    <w:rsid w:val="00C806B9"/>
    <w:rsid w:val="00C845C1"/>
    <w:rsid w:val="00C85563"/>
    <w:rsid w:val="00C85D6F"/>
    <w:rsid w:val="00C86566"/>
    <w:rsid w:val="00C868C6"/>
    <w:rsid w:val="00C87540"/>
    <w:rsid w:val="00C87C5F"/>
    <w:rsid w:val="00C87D14"/>
    <w:rsid w:val="00C87EF4"/>
    <w:rsid w:val="00C90904"/>
    <w:rsid w:val="00C91264"/>
    <w:rsid w:val="00C91297"/>
    <w:rsid w:val="00C936BF"/>
    <w:rsid w:val="00C93E35"/>
    <w:rsid w:val="00C96EB8"/>
    <w:rsid w:val="00C97D89"/>
    <w:rsid w:val="00CA0E16"/>
    <w:rsid w:val="00CA242C"/>
    <w:rsid w:val="00CA34FA"/>
    <w:rsid w:val="00CA35BD"/>
    <w:rsid w:val="00CA3716"/>
    <w:rsid w:val="00CB18CB"/>
    <w:rsid w:val="00CB2F30"/>
    <w:rsid w:val="00CB539F"/>
    <w:rsid w:val="00CB69FF"/>
    <w:rsid w:val="00CC0540"/>
    <w:rsid w:val="00CC07DB"/>
    <w:rsid w:val="00CC21E8"/>
    <w:rsid w:val="00CC263C"/>
    <w:rsid w:val="00CC3DC0"/>
    <w:rsid w:val="00CC6D69"/>
    <w:rsid w:val="00CD7486"/>
    <w:rsid w:val="00CE16EC"/>
    <w:rsid w:val="00CE1940"/>
    <w:rsid w:val="00CE1A44"/>
    <w:rsid w:val="00CE1B31"/>
    <w:rsid w:val="00CE6FB4"/>
    <w:rsid w:val="00CE7228"/>
    <w:rsid w:val="00CF116D"/>
    <w:rsid w:val="00CF129D"/>
    <w:rsid w:val="00CF1452"/>
    <w:rsid w:val="00CF67E7"/>
    <w:rsid w:val="00CF6962"/>
    <w:rsid w:val="00CF6DA0"/>
    <w:rsid w:val="00CF70F6"/>
    <w:rsid w:val="00CF7C59"/>
    <w:rsid w:val="00D0048B"/>
    <w:rsid w:val="00D00669"/>
    <w:rsid w:val="00D02C0B"/>
    <w:rsid w:val="00D064A4"/>
    <w:rsid w:val="00D07110"/>
    <w:rsid w:val="00D077B6"/>
    <w:rsid w:val="00D07FB1"/>
    <w:rsid w:val="00D10890"/>
    <w:rsid w:val="00D112F7"/>
    <w:rsid w:val="00D13C0F"/>
    <w:rsid w:val="00D13D26"/>
    <w:rsid w:val="00D2029B"/>
    <w:rsid w:val="00D2113F"/>
    <w:rsid w:val="00D218A9"/>
    <w:rsid w:val="00D2271E"/>
    <w:rsid w:val="00D22DA9"/>
    <w:rsid w:val="00D2321C"/>
    <w:rsid w:val="00D25C77"/>
    <w:rsid w:val="00D25D36"/>
    <w:rsid w:val="00D25FE5"/>
    <w:rsid w:val="00D26FE2"/>
    <w:rsid w:val="00D27A76"/>
    <w:rsid w:val="00D31163"/>
    <w:rsid w:val="00D318BA"/>
    <w:rsid w:val="00D35DED"/>
    <w:rsid w:val="00D36BCB"/>
    <w:rsid w:val="00D36DED"/>
    <w:rsid w:val="00D41655"/>
    <w:rsid w:val="00D43398"/>
    <w:rsid w:val="00D43DAB"/>
    <w:rsid w:val="00D4401C"/>
    <w:rsid w:val="00D44BDC"/>
    <w:rsid w:val="00D45136"/>
    <w:rsid w:val="00D45361"/>
    <w:rsid w:val="00D5089B"/>
    <w:rsid w:val="00D50ED0"/>
    <w:rsid w:val="00D515F5"/>
    <w:rsid w:val="00D51D46"/>
    <w:rsid w:val="00D52953"/>
    <w:rsid w:val="00D5340B"/>
    <w:rsid w:val="00D53E6D"/>
    <w:rsid w:val="00D53EA6"/>
    <w:rsid w:val="00D5480C"/>
    <w:rsid w:val="00D55B32"/>
    <w:rsid w:val="00D55C72"/>
    <w:rsid w:val="00D55CC1"/>
    <w:rsid w:val="00D56BC5"/>
    <w:rsid w:val="00D6069D"/>
    <w:rsid w:val="00D6237F"/>
    <w:rsid w:val="00D67B56"/>
    <w:rsid w:val="00D70F98"/>
    <w:rsid w:val="00D71459"/>
    <w:rsid w:val="00D74E74"/>
    <w:rsid w:val="00D759AE"/>
    <w:rsid w:val="00D76A7E"/>
    <w:rsid w:val="00D80461"/>
    <w:rsid w:val="00D80938"/>
    <w:rsid w:val="00D84486"/>
    <w:rsid w:val="00D851E5"/>
    <w:rsid w:val="00D85F56"/>
    <w:rsid w:val="00D87B7C"/>
    <w:rsid w:val="00D90E33"/>
    <w:rsid w:val="00D913B8"/>
    <w:rsid w:val="00D92068"/>
    <w:rsid w:val="00D921C7"/>
    <w:rsid w:val="00D92428"/>
    <w:rsid w:val="00D9269F"/>
    <w:rsid w:val="00D92F66"/>
    <w:rsid w:val="00D93318"/>
    <w:rsid w:val="00D93924"/>
    <w:rsid w:val="00D95CCB"/>
    <w:rsid w:val="00D95FEE"/>
    <w:rsid w:val="00DA0240"/>
    <w:rsid w:val="00DA07C5"/>
    <w:rsid w:val="00DA262E"/>
    <w:rsid w:val="00DA2973"/>
    <w:rsid w:val="00DA7ACA"/>
    <w:rsid w:val="00DB018A"/>
    <w:rsid w:val="00DB01A4"/>
    <w:rsid w:val="00DB02DE"/>
    <w:rsid w:val="00DB094F"/>
    <w:rsid w:val="00DB12B0"/>
    <w:rsid w:val="00DB27BA"/>
    <w:rsid w:val="00DB4744"/>
    <w:rsid w:val="00DB4DC8"/>
    <w:rsid w:val="00DB59AF"/>
    <w:rsid w:val="00DB7BB2"/>
    <w:rsid w:val="00DB7C30"/>
    <w:rsid w:val="00DC1C2E"/>
    <w:rsid w:val="00DC1F4F"/>
    <w:rsid w:val="00DC263D"/>
    <w:rsid w:val="00DC4CDD"/>
    <w:rsid w:val="00DC5EA7"/>
    <w:rsid w:val="00DD0111"/>
    <w:rsid w:val="00DD1B44"/>
    <w:rsid w:val="00DD374E"/>
    <w:rsid w:val="00DD3D56"/>
    <w:rsid w:val="00DD5AEE"/>
    <w:rsid w:val="00DD747C"/>
    <w:rsid w:val="00DE2C03"/>
    <w:rsid w:val="00DE2EDD"/>
    <w:rsid w:val="00DE354C"/>
    <w:rsid w:val="00DE53EF"/>
    <w:rsid w:val="00DE6070"/>
    <w:rsid w:val="00DE61DD"/>
    <w:rsid w:val="00DE7FE3"/>
    <w:rsid w:val="00DF2FC3"/>
    <w:rsid w:val="00DF458F"/>
    <w:rsid w:val="00DF56E2"/>
    <w:rsid w:val="00DF5AC6"/>
    <w:rsid w:val="00DF6A95"/>
    <w:rsid w:val="00DF7AAD"/>
    <w:rsid w:val="00DF7E20"/>
    <w:rsid w:val="00E03E12"/>
    <w:rsid w:val="00E04B0A"/>
    <w:rsid w:val="00E05960"/>
    <w:rsid w:val="00E06B28"/>
    <w:rsid w:val="00E077DB"/>
    <w:rsid w:val="00E07853"/>
    <w:rsid w:val="00E11BD6"/>
    <w:rsid w:val="00E12648"/>
    <w:rsid w:val="00E127D3"/>
    <w:rsid w:val="00E15123"/>
    <w:rsid w:val="00E20EFA"/>
    <w:rsid w:val="00E22482"/>
    <w:rsid w:val="00E22488"/>
    <w:rsid w:val="00E22F6C"/>
    <w:rsid w:val="00E233A7"/>
    <w:rsid w:val="00E31D75"/>
    <w:rsid w:val="00E32686"/>
    <w:rsid w:val="00E32CF0"/>
    <w:rsid w:val="00E342D3"/>
    <w:rsid w:val="00E3552D"/>
    <w:rsid w:val="00E36E99"/>
    <w:rsid w:val="00E4273B"/>
    <w:rsid w:val="00E43FB2"/>
    <w:rsid w:val="00E4417F"/>
    <w:rsid w:val="00E53B62"/>
    <w:rsid w:val="00E54ACC"/>
    <w:rsid w:val="00E55FE1"/>
    <w:rsid w:val="00E629A9"/>
    <w:rsid w:val="00E629BB"/>
    <w:rsid w:val="00E639C1"/>
    <w:rsid w:val="00E65CE2"/>
    <w:rsid w:val="00E662C9"/>
    <w:rsid w:val="00E66BBD"/>
    <w:rsid w:val="00E735A0"/>
    <w:rsid w:val="00E750F3"/>
    <w:rsid w:val="00E77E18"/>
    <w:rsid w:val="00E81198"/>
    <w:rsid w:val="00E81B7F"/>
    <w:rsid w:val="00E84B5B"/>
    <w:rsid w:val="00E878E8"/>
    <w:rsid w:val="00E90718"/>
    <w:rsid w:val="00E90F3B"/>
    <w:rsid w:val="00E9158F"/>
    <w:rsid w:val="00E93A3D"/>
    <w:rsid w:val="00E93DE0"/>
    <w:rsid w:val="00E940A6"/>
    <w:rsid w:val="00E9766E"/>
    <w:rsid w:val="00EA033A"/>
    <w:rsid w:val="00EA3765"/>
    <w:rsid w:val="00EA6B50"/>
    <w:rsid w:val="00EA6E75"/>
    <w:rsid w:val="00EB2A22"/>
    <w:rsid w:val="00EB2AE1"/>
    <w:rsid w:val="00EB3F3F"/>
    <w:rsid w:val="00EB3FFE"/>
    <w:rsid w:val="00EB7EA9"/>
    <w:rsid w:val="00EC0BD4"/>
    <w:rsid w:val="00EC183F"/>
    <w:rsid w:val="00EC2B41"/>
    <w:rsid w:val="00EC4547"/>
    <w:rsid w:val="00EC6328"/>
    <w:rsid w:val="00EC6CDF"/>
    <w:rsid w:val="00EC6F3D"/>
    <w:rsid w:val="00EC762E"/>
    <w:rsid w:val="00ED2F0E"/>
    <w:rsid w:val="00ED3362"/>
    <w:rsid w:val="00ED3930"/>
    <w:rsid w:val="00ED501F"/>
    <w:rsid w:val="00ED6076"/>
    <w:rsid w:val="00EE0106"/>
    <w:rsid w:val="00EE4426"/>
    <w:rsid w:val="00EE4488"/>
    <w:rsid w:val="00EE46DA"/>
    <w:rsid w:val="00EE6366"/>
    <w:rsid w:val="00EE7416"/>
    <w:rsid w:val="00EE7684"/>
    <w:rsid w:val="00EF0DBA"/>
    <w:rsid w:val="00EF174F"/>
    <w:rsid w:val="00EF1DED"/>
    <w:rsid w:val="00EF214A"/>
    <w:rsid w:val="00EF2224"/>
    <w:rsid w:val="00EF3088"/>
    <w:rsid w:val="00EF447B"/>
    <w:rsid w:val="00EF5DCE"/>
    <w:rsid w:val="00EF6413"/>
    <w:rsid w:val="00EF66BD"/>
    <w:rsid w:val="00F0085E"/>
    <w:rsid w:val="00F00B7A"/>
    <w:rsid w:val="00F016A4"/>
    <w:rsid w:val="00F024FE"/>
    <w:rsid w:val="00F035C0"/>
    <w:rsid w:val="00F04E68"/>
    <w:rsid w:val="00F10849"/>
    <w:rsid w:val="00F10A4E"/>
    <w:rsid w:val="00F10F66"/>
    <w:rsid w:val="00F13ECB"/>
    <w:rsid w:val="00F1675C"/>
    <w:rsid w:val="00F1787C"/>
    <w:rsid w:val="00F20BD3"/>
    <w:rsid w:val="00F23C86"/>
    <w:rsid w:val="00F245F4"/>
    <w:rsid w:val="00F25D18"/>
    <w:rsid w:val="00F2682A"/>
    <w:rsid w:val="00F27FC0"/>
    <w:rsid w:val="00F30042"/>
    <w:rsid w:val="00F3422E"/>
    <w:rsid w:val="00F3518D"/>
    <w:rsid w:val="00F379F2"/>
    <w:rsid w:val="00F4106E"/>
    <w:rsid w:val="00F42E2C"/>
    <w:rsid w:val="00F44ABB"/>
    <w:rsid w:val="00F45CA3"/>
    <w:rsid w:val="00F461CD"/>
    <w:rsid w:val="00F46999"/>
    <w:rsid w:val="00F47E29"/>
    <w:rsid w:val="00F5094F"/>
    <w:rsid w:val="00F51B64"/>
    <w:rsid w:val="00F523CE"/>
    <w:rsid w:val="00F52433"/>
    <w:rsid w:val="00F527A9"/>
    <w:rsid w:val="00F537B6"/>
    <w:rsid w:val="00F53A86"/>
    <w:rsid w:val="00F54939"/>
    <w:rsid w:val="00F625ED"/>
    <w:rsid w:val="00F62E02"/>
    <w:rsid w:val="00F659FA"/>
    <w:rsid w:val="00F70853"/>
    <w:rsid w:val="00F7116C"/>
    <w:rsid w:val="00F71DCB"/>
    <w:rsid w:val="00F739D0"/>
    <w:rsid w:val="00F74B3C"/>
    <w:rsid w:val="00F76069"/>
    <w:rsid w:val="00F762F1"/>
    <w:rsid w:val="00F76D62"/>
    <w:rsid w:val="00F80336"/>
    <w:rsid w:val="00F81E2D"/>
    <w:rsid w:val="00F83EB5"/>
    <w:rsid w:val="00F91A5D"/>
    <w:rsid w:val="00F945E5"/>
    <w:rsid w:val="00F96833"/>
    <w:rsid w:val="00FA0464"/>
    <w:rsid w:val="00FA0EB8"/>
    <w:rsid w:val="00FA14B7"/>
    <w:rsid w:val="00FA1710"/>
    <w:rsid w:val="00FA1B81"/>
    <w:rsid w:val="00FA1D93"/>
    <w:rsid w:val="00FA4F00"/>
    <w:rsid w:val="00FA50CA"/>
    <w:rsid w:val="00FA52A7"/>
    <w:rsid w:val="00FA55DC"/>
    <w:rsid w:val="00FA6262"/>
    <w:rsid w:val="00FB0120"/>
    <w:rsid w:val="00FB1890"/>
    <w:rsid w:val="00FB26EC"/>
    <w:rsid w:val="00FB499F"/>
    <w:rsid w:val="00FB5354"/>
    <w:rsid w:val="00FB5A19"/>
    <w:rsid w:val="00FC06CC"/>
    <w:rsid w:val="00FC0B90"/>
    <w:rsid w:val="00FC2CEE"/>
    <w:rsid w:val="00FC39E8"/>
    <w:rsid w:val="00FC4002"/>
    <w:rsid w:val="00FC56C4"/>
    <w:rsid w:val="00FC73D0"/>
    <w:rsid w:val="00FD0AB4"/>
    <w:rsid w:val="00FD0BA0"/>
    <w:rsid w:val="00FD2CC4"/>
    <w:rsid w:val="00FD4B6B"/>
    <w:rsid w:val="00FD53B1"/>
    <w:rsid w:val="00FD7285"/>
    <w:rsid w:val="00FE4C43"/>
    <w:rsid w:val="00FE6C16"/>
    <w:rsid w:val="00FE6C4B"/>
    <w:rsid w:val="00FF0970"/>
    <w:rsid w:val="00FF0B31"/>
    <w:rsid w:val="00FF2815"/>
    <w:rsid w:val="00FF4FE9"/>
    <w:rsid w:val="00FF53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3ED11"/>
  <w15:docId w15:val="{09641B9A-BB04-430F-8016-DA179D5BB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463"/>
    <w:pPr>
      <w:spacing w:after="0" w:line="240" w:lineRule="auto"/>
    </w:pPr>
    <w:rPr>
      <w:rFonts w:ascii="Calibri" w:hAnsi="Calibri" w:cs="Times New Roman"/>
      <w:sz w:val="24"/>
      <w:szCs w:val="20"/>
      <w:lang w:eastAsia="en-US"/>
    </w:rPr>
  </w:style>
  <w:style w:type="paragraph" w:styleId="Heading1">
    <w:name w:val="heading 1"/>
    <w:basedOn w:val="BodyText"/>
    <w:next w:val="Normal"/>
    <w:link w:val="Heading1Char"/>
    <w:qFormat/>
    <w:rsid w:val="000B17A9"/>
    <w:pPr>
      <w:keepNext/>
      <w:keepLines/>
      <w:numPr>
        <w:numId w:val="5"/>
      </w:numPr>
      <w:spacing w:before="240" w:after="120"/>
      <w:outlineLvl w:val="0"/>
    </w:pPr>
    <w:rPr>
      <w:rFonts w:eastAsiaTheme="majorEastAsia" w:cstheme="majorBidi"/>
      <w:color w:val="000066"/>
      <w:sz w:val="28"/>
      <w:szCs w:val="28"/>
      <w14:scene3d>
        <w14:camera w14:prst="orthographicFront"/>
        <w14:lightRig w14:rig="threePt" w14:dir="t">
          <w14:rot w14:lat="0" w14:lon="0" w14:rev="0"/>
        </w14:lightRig>
      </w14:scene3d>
    </w:rPr>
  </w:style>
  <w:style w:type="paragraph" w:styleId="Heading2">
    <w:name w:val="heading 2"/>
    <w:basedOn w:val="Heading1"/>
    <w:next w:val="Normal"/>
    <w:link w:val="Heading2Char"/>
    <w:unhideWhenUsed/>
    <w:qFormat/>
    <w:rsid w:val="000B17A9"/>
    <w:pPr>
      <w:keepLines w:val="0"/>
      <w:numPr>
        <w:ilvl w:val="1"/>
      </w:numPr>
      <w:outlineLvl w:val="1"/>
    </w:pPr>
    <w:rPr>
      <w:sz w:val="24"/>
    </w:rPr>
  </w:style>
  <w:style w:type="paragraph" w:styleId="Heading3">
    <w:name w:val="heading 3"/>
    <w:basedOn w:val="Heading1"/>
    <w:next w:val="Normal"/>
    <w:link w:val="Heading3Char"/>
    <w:unhideWhenUsed/>
    <w:qFormat/>
    <w:rsid w:val="000B17A9"/>
    <w:pPr>
      <w:keepLines w:val="0"/>
      <w:numPr>
        <w:ilvl w:val="2"/>
      </w:numPr>
      <w:outlineLvl w:val="2"/>
    </w:pPr>
    <w:rPr>
      <w:bCs w:val="0"/>
      <w:sz w:val="24"/>
    </w:rPr>
  </w:style>
  <w:style w:type="paragraph" w:styleId="Heading4">
    <w:name w:val="heading 4"/>
    <w:basedOn w:val="Heading1"/>
    <w:next w:val="Normal"/>
    <w:link w:val="Heading4Char"/>
    <w:uiPriority w:val="5"/>
    <w:unhideWhenUsed/>
    <w:qFormat/>
    <w:rsid w:val="000B17A9"/>
    <w:pPr>
      <w:keepLines w:val="0"/>
      <w:numPr>
        <w:ilvl w:val="3"/>
      </w:numPr>
      <w:tabs>
        <w:tab w:val="clear" w:pos="502"/>
      </w:tabs>
      <w:outlineLvl w:val="3"/>
    </w:pPr>
    <w:rPr>
      <w:bCs w:val="0"/>
      <w:iCs/>
      <w:sz w:val="24"/>
      <w:szCs w:val="24"/>
    </w:rPr>
  </w:style>
  <w:style w:type="paragraph" w:styleId="Heading5">
    <w:name w:val="heading 5"/>
    <w:basedOn w:val="Normal"/>
    <w:next w:val="Normal"/>
    <w:link w:val="Heading5Char"/>
    <w:unhideWhenUsed/>
    <w:rsid w:val="0096715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rsid w:val="0096715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rsid w:val="0096715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rsid w:val="0096715B"/>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nhideWhenUsed/>
    <w:rsid w:val="0096715B"/>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liminary">
    <w:name w:val="Preliminary"/>
    <w:basedOn w:val="Normal"/>
    <w:rsid w:val="0096715B"/>
    <w:rPr>
      <w:sz w:val="20"/>
    </w:rPr>
  </w:style>
  <w:style w:type="paragraph" w:styleId="ListParagraph">
    <w:name w:val="List Paragraph"/>
    <w:aliases w:val="Standard Paragraph,符号列表,b1,Number_1,Medium Grid 1 - Accent 21,List1,lp1,Texto,List Paragraph1,Párrafo de lista1,列出段落2,List11,List111,List1111,List11111,List111111,List1111111,List11111111,List111111111,List1111111111,List11111111111,?,列出段"/>
    <w:basedOn w:val="Normal"/>
    <w:link w:val="ListParagraphChar"/>
    <w:uiPriority w:val="34"/>
    <w:qFormat/>
    <w:rsid w:val="00E90718"/>
    <w:pPr>
      <w:numPr>
        <w:numId w:val="8"/>
      </w:numPr>
      <w:spacing w:after="120"/>
    </w:pPr>
    <w:rPr>
      <w:szCs w:val="24"/>
    </w:rPr>
  </w:style>
  <w:style w:type="character" w:styleId="Hyperlink">
    <w:name w:val="Hyperlink"/>
    <w:basedOn w:val="DefaultParagraphFont"/>
    <w:uiPriority w:val="99"/>
    <w:rsid w:val="00964A80"/>
    <w:rPr>
      <w:color w:val="0000FF"/>
      <w:u w:val="single"/>
    </w:rPr>
  </w:style>
  <w:style w:type="paragraph" w:styleId="Header">
    <w:name w:val="header"/>
    <w:basedOn w:val="Normal"/>
    <w:link w:val="HeaderChar"/>
    <w:uiPriority w:val="99"/>
    <w:unhideWhenUsed/>
    <w:rsid w:val="00EE0106"/>
    <w:pPr>
      <w:tabs>
        <w:tab w:val="center" w:pos="4513"/>
        <w:tab w:val="right" w:pos="9026"/>
      </w:tabs>
    </w:pPr>
  </w:style>
  <w:style w:type="character" w:customStyle="1" w:styleId="HeaderChar">
    <w:name w:val="Header Char"/>
    <w:basedOn w:val="DefaultParagraphFont"/>
    <w:link w:val="Header"/>
    <w:uiPriority w:val="99"/>
    <w:rsid w:val="00EE0106"/>
    <w:rPr>
      <w:rFonts w:cs="Times New Roman"/>
      <w:sz w:val="24"/>
      <w:szCs w:val="20"/>
      <w:lang w:val="en-GB" w:eastAsia="en-US"/>
    </w:rPr>
  </w:style>
  <w:style w:type="paragraph" w:styleId="Footer">
    <w:name w:val="footer"/>
    <w:basedOn w:val="Normal"/>
    <w:link w:val="FooterChar"/>
    <w:uiPriority w:val="99"/>
    <w:unhideWhenUsed/>
    <w:rsid w:val="0096715B"/>
    <w:pPr>
      <w:tabs>
        <w:tab w:val="center" w:pos="4513"/>
        <w:tab w:val="right" w:pos="9026"/>
      </w:tabs>
    </w:pPr>
  </w:style>
  <w:style w:type="character" w:customStyle="1" w:styleId="FooterChar">
    <w:name w:val="Footer Char"/>
    <w:basedOn w:val="DefaultParagraphFont"/>
    <w:link w:val="Footer"/>
    <w:uiPriority w:val="99"/>
    <w:rsid w:val="0096715B"/>
    <w:rPr>
      <w:rFonts w:ascii="Calibri" w:hAnsi="Calibri" w:cs="Times New Roman"/>
      <w:sz w:val="24"/>
      <w:szCs w:val="20"/>
      <w:lang w:val="en-GB" w:eastAsia="en-US"/>
    </w:rPr>
  </w:style>
  <w:style w:type="paragraph" w:styleId="TOC1">
    <w:name w:val="toc 1"/>
    <w:basedOn w:val="Normal"/>
    <w:next w:val="Normal"/>
    <w:uiPriority w:val="39"/>
    <w:rsid w:val="00964A80"/>
    <w:pPr>
      <w:spacing w:before="120" w:after="120"/>
    </w:pPr>
    <w:rPr>
      <w:b/>
      <w:bCs/>
      <w:caps/>
      <w:sz w:val="20"/>
    </w:rPr>
  </w:style>
  <w:style w:type="paragraph" w:styleId="TOC2">
    <w:name w:val="toc 2"/>
    <w:basedOn w:val="Normal"/>
    <w:next w:val="Normal"/>
    <w:autoRedefine/>
    <w:uiPriority w:val="39"/>
    <w:rsid w:val="00964A80"/>
    <w:pPr>
      <w:ind w:left="240"/>
    </w:pPr>
    <w:rPr>
      <w:smallCaps/>
      <w:sz w:val="20"/>
    </w:rPr>
  </w:style>
  <w:style w:type="paragraph" w:styleId="TOC3">
    <w:name w:val="toc 3"/>
    <w:basedOn w:val="Normal"/>
    <w:next w:val="Normal"/>
    <w:autoRedefine/>
    <w:uiPriority w:val="39"/>
    <w:rsid w:val="00964A80"/>
    <w:pPr>
      <w:ind w:left="480"/>
    </w:pPr>
    <w:rPr>
      <w:i/>
      <w:iCs/>
      <w:sz w:val="20"/>
    </w:rPr>
  </w:style>
  <w:style w:type="paragraph" w:customStyle="1" w:styleId="Headline">
    <w:name w:val="Headline"/>
    <w:basedOn w:val="Normal"/>
    <w:next w:val="Normal"/>
    <w:rsid w:val="0096715B"/>
    <w:pPr>
      <w:pBdr>
        <w:bottom w:val="single" w:sz="8" w:space="1" w:color="000080"/>
      </w:pBdr>
    </w:pPr>
    <w:rPr>
      <w:rFonts w:ascii="Arial" w:hAnsi="Arial"/>
      <w:b/>
      <w:smallCaps/>
      <w:color w:val="000080"/>
      <w:sz w:val="32"/>
    </w:rPr>
  </w:style>
  <w:style w:type="paragraph" w:styleId="TableofFigures">
    <w:name w:val="table of figures"/>
    <w:basedOn w:val="Normal"/>
    <w:next w:val="Normal"/>
    <w:uiPriority w:val="99"/>
    <w:rsid w:val="0096715B"/>
    <w:pPr>
      <w:ind w:left="480" w:hanging="480"/>
    </w:pPr>
    <w:rPr>
      <w:smallCaps/>
      <w:sz w:val="20"/>
    </w:rPr>
  </w:style>
  <w:style w:type="character" w:customStyle="1" w:styleId="Heading1Char">
    <w:name w:val="Heading 1 Char"/>
    <w:basedOn w:val="DefaultParagraphFont"/>
    <w:link w:val="Heading1"/>
    <w:rsid w:val="000B17A9"/>
    <w:rPr>
      <w:rFonts w:ascii="Calibri" w:eastAsiaTheme="majorEastAsia" w:hAnsi="Calibri" w:cstheme="majorBidi"/>
      <w:b/>
      <w:bCs/>
      <w:color w:val="000066"/>
      <w:sz w:val="28"/>
      <w:szCs w:val="28"/>
      <w:lang w:eastAsia="en-US"/>
      <w14:scene3d>
        <w14:camera w14:prst="orthographicFront"/>
        <w14:lightRig w14:rig="threePt" w14:dir="t">
          <w14:rot w14:lat="0" w14:lon="0" w14:rev="0"/>
        </w14:lightRig>
      </w14:scene3d>
    </w:rPr>
  </w:style>
  <w:style w:type="character" w:customStyle="1" w:styleId="Heading2Char">
    <w:name w:val="Heading 2 Char"/>
    <w:basedOn w:val="DefaultParagraphFont"/>
    <w:link w:val="Heading2"/>
    <w:rsid w:val="000B17A9"/>
    <w:rPr>
      <w:rFonts w:ascii="Calibri" w:eastAsiaTheme="majorEastAsia" w:hAnsi="Calibri" w:cstheme="majorBidi"/>
      <w:b/>
      <w:bCs/>
      <w:color w:val="000066"/>
      <w:sz w:val="24"/>
      <w:szCs w:val="28"/>
      <w:lang w:eastAsia="en-US"/>
      <w14:scene3d>
        <w14:camera w14:prst="orthographicFront"/>
        <w14:lightRig w14:rig="threePt" w14:dir="t">
          <w14:rot w14:lat="0" w14:lon="0" w14:rev="0"/>
        </w14:lightRig>
      </w14:scene3d>
    </w:rPr>
  </w:style>
  <w:style w:type="character" w:customStyle="1" w:styleId="Heading3Char">
    <w:name w:val="Heading 3 Char"/>
    <w:basedOn w:val="DefaultParagraphFont"/>
    <w:link w:val="Heading3"/>
    <w:rsid w:val="000B17A9"/>
    <w:rPr>
      <w:rFonts w:ascii="Calibri" w:eastAsiaTheme="majorEastAsia" w:hAnsi="Calibri" w:cstheme="majorBidi"/>
      <w:b/>
      <w:color w:val="000066"/>
      <w:sz w:val="24"/>
      <w:szCs w:val="28"/>
      <w:lang w:eastAsia="en-US"/>
      <w14:scene3d>
        <w14:camera w14:prst="orthographicFront"/>
        <w14:lightRig w14:rig="threePt" w14:dir="t">
          <w14:rot w14:lat="0" w14:lon="0" w14:rev="0"/>
        </w14:lightRig>
      </w14:scene3d>
    </w:rPr>
  </w:style>
  <w:style w:type="character" w:customStyle="1" w:styleId="Heading4Char">
    <w:name w:val="Heading 4 Char"/>
    <w:basedOn w:val="DefaultParagraphFont"/>
    <w:link w:val="Heading4"/>
    <w:uiPriority w:val="5"/>
    <w:rsid w:val="000B17A9"/>
    <w:rPr>
      <w:rFonts w:ascii="Calibri" w:eastAsiaTheme="majorEastAsia" w:hAnsi="Calibri" w:cstheme="majorBidi"/>
      <w:b/>
      <w:iCs/>
      <w:color w:val="000066"/>
      <w:sz w:val="24"/>
      <w:szCs w:val="24"/>
      <w:lang w:eastAsia="en-US"/>
      <w14:scene3d>
        <w14:camera w14:prst="orthographicFront"/>
        <w14:lightRig w14:rig="threePt" w14:dir="t">
          <w14:rot w14:lat="0" w14:lon="0" w14:rev="0"/>
        </w14:lightRig>
      </w14:scene3d>
    </w:rPr>
  </w:style>
  <w:style w:type="character" w:customStyle="1" w:styleId="Heading5Char">
    <w:name w:val="Heading 5 Char"/>
    <w:basedOn w:val="DefaultParagraphFont"/>
    <w:link w:val="Heading5"/>
    <w:rsid w:val="0096715B"/>
    <w:rPr>
      <w:rFonts w:asciiTheme="majorHAnsi" w:eastAsiaTheme="majorEastAsia" w:hAnsiTheme="majorHAnsi" w:cstheme="majorBidi"/>
      <w:color w:val="243F60" w:themeColor="accent1" w:themeShade="7F"/>
      <w:sz w:val="24"/>
      <w:szCs w:val="20"/>
      <w:lang w:val="en-GB" w:eastAsia="en-US"/>
    </w:rPr>
  </w:style>
  <w:style w:type="character" w:customStyle="1" w:styleId="Heading6Char">
    <w:name w:val="Heading 6 Char"/>
    <w:basedOn w:val="DefaultParagraphFont"/>
    <w:link w:val="Heading6"/>
    <w:rsid w:val="0096715B"/>
    <w:rPr>
      <w:rFonts w:asciiTheme="majorHAnsi" w:eastAsiaTheme="majorEastAsia" w:hAnsiTheme="majorHAnsi" w:cstheme="majorBidi"/>
      <w:i/>
      <w:iCs/>
      <w:color w:val="243F60" w:themeColor="accent1" w:themeShade="7F"/>
      <w:sz w:val="24"/>
      <w:szCs w:val="20"/>
      <w:lang w:val="en-GB" w:eastAsia="en-US"/>
    </w:rPr>
  </w:style>
  <w:style w:type="character" w:customStyle="1" w:styleId="Heading7Char">
    <w:name w:val="Heading 7 Char"/>
    <w:basedOn w:val="DefaultParagraphFont"/>
    <w:link w:val="Heading7"/>
    <w:rsid w:val="0096715B"/>
    <w:rPr>
      <w:rFonts w:asciiTheme="majorHAnsi" w:eastAsiaTheme="majorEastAsia" w:hAnsiTheme="majorHAnsi" w:cstheme="majorBidi"/>
      <w:i/>
      <w:iCs/>
      <w:color w:val="404040" w:themeColor="text1" w:themeTint="BF"/>
      <w:sz w:val="24"/>
      <w:szCs w:val="20"/>
      <w:lang w:val="en-GB" w:eastAsia="en-US"/>
    </w:rPr>
  </w:style>
  <w:style w:type="character" w:customStyle="1" w:styleId="Heading8Char">
    <w:name w:val="Heading 8 Char"/>
    <w:basedOn w:val="DefaultParagraphFont"/>
    <w:link w:val="Heading8"/>
    <w:rsid w:val="0096715B"/>
    <w:rPr>
      <w:rFonts w:asciiTheme="majorHAnsi" w:eastAsiaTheme="majorEastAsia" w:hAnsiTheme="majorHAnsi" w:cstheme="majorBidi"/>
      <w:color w:val="404040" w:themeColor="text1" w:themeTint="BF"/>
      <w:sz w:val="20"/>
      <w:szCs w:val="20"/>
      <w:lang w:val="en-GB" w:eastAsia="en-US"/>
    </w:rPr>
  </w:style>
  <w:style w:type="character" w:customStyle="1" w:styleId="Heading9Char">
    <w:name w:val="Heading 9 Char"/>
    <w:basedOn w:val="DefaultParagraphFont"/>
    <w:link w:val="Heading9"/>
    <w:rsid w:val="0096715B"/>
    <w:rPr>
      <w:rFonts w:asciiTheme="majorHAnsi" w:eastAsiaTheme="majorEastAsia" w:hAnsiTheme="majorHAnsi" w:cstheme="majorBidi"/>
      <w:i/>
      <w:iCs/>
      <w:color w:val="404040" w:themeColor="text1" w:themeTint="BF"/>
      <w:sz w:val="20"/>
      <w:szCs w:val="20"/>
      <w:lang w:val="en-GB" w:eastAsia="en-US"/>
    </w:rPr>
  </w:style>
  <w:style w:type="paragraph" w:styleId="BalloonText">
    <w:name w:val="Balloon Text"/>
    <w:basedOn w:val="Normal"/>
    <w:link w:val="BalloonTextChar"/>
    <w:semiHidden/>
    <w:unhideWhenUsed/>
    <w:rsid w:val="00EE0106"/>
    <w:rPr>
      <w:rFonts w:cs="Tahoma"/>
      <w:szCs w:val="16"/>
    </w:rPr>
  </w:style>
  <w:style w:type="character" w:customStyle="1" w:styleId="BalloonTextChar">
    <w:name w:val="Balloon Text Char"/>
    <w:basedOn w:val="DefaultParagraphFont"/>
    <w:link w:val="BalloonText"/>
    <w:uiPriority w:val="99"/>
    <w:semiHidden/>
    <w:rsid w:val="00EE0106"/>
    <w:rPr>
      <w:rFonts w:cs="Tahoma"/>
      <w:sz w:val="24"/>
      <w:szCs w:val="16"/>
      <w:lang w:val="en-GB" w:eastAsia="en-US"/>
    </w:rPr>
  </w:style>
  <w:style w:type="paragraph" w:styleId="Caption">
    <w:name w:val="caption"/>
    <w:basedOn w:val="Normal"/>
    <w:next w:val="Normal"/>
    <w:qFormat/>
    <w:rsid w:val="00816DD7"/>
    <w:pPr>
      <w:keepNext/>
      <w:spacing w:before="120" w:after="120"/>
      <w:jc w:val="center"/>
    </w:pPr>
    <w:rPr>
      <w:b/>
      <w:noProof/>
      <w:szCs w:val="24"/>
    </w:rPr>
  </w:style>
  <w:style w:type="paragraph" w:styleId="Title">
    <w:name w:val="Title"/>
    <w:basedOn w:val="Normal"/>
    <w:next w:val="Normal"/>
    <w:link w:val="TitleChar"/>
    <w:uiPriority w:val="10"/>
    <w:qFormat/>
    <w:rsid w:val="00871368"/>
    <w:pPr>
      <w:pBdr>
        <w:bottom w:val="single" w:sz="4" w:space="1" w:color="auto"/>
      </w:pBdr>
      <w:spacing w:after="120"/>
    </w:pPr>
    <w:rPr>
      <w:color w:val="000066"/>
      <w:sz w:val="40"/>
      <w:szCs w:val="40"/>
    </w:rPr>
  </w:style>
  <w:style w:type="paragraph" w:customStyle="1" w:styleId="TableText">
    <w:name w:val="Table Text"/>
    <w:basedOn w:val="Normal"/>
    <w:link w:val="TableTextChar"/>
    <w:rsid w:val="00BF5E5C"/>
    <w:rPr>
      <w:sz w:val="22"/>
      <w:szCs w:val="22"/>
    </w:rPr>
  </w:style>
  <w:style w:type="character" w:customStyle="1" w:styleId="TitleChar">
    <w:name w:val="Title Char"/>
    <w:basedOn w:val="DefaultParagraphFont"/>
    <w:link w:val="Title"/>
    <w:uiPriority w:val="10"/>
    <w:rsid w:val="00871368"/>
    <w:rPr>
      <w:rFonts w:cs="Times New Roman"/>
      <w:color w:val="000066"/>
      <w:sz w:val="40"/>
      <w:szCs w:val="40"/>
      <w:lang w:val="en-GB" w:eastAsia="en-US"/>
    </w:rPr>
  </w:style>
  <w:style w:type="paragraph" w:styleId="TOCHeading">
    <w:name w:val="TOC Heading"/>
    <w:basedOn w:val="Heading1"/>
    <w:next w:val="Normal"/>
    <w:uiPriority w:val="39"/>
    <w:semiHidden/>
    <w:unhideWhenUsed/>
    <w:qFormat/>
    <w:rsid w:val="001C5223"/>
    <w:pPr>
      <w:numPr>
        <w:numId w:val="0"/>
      </w:numPr>
      <w:spacing w:before="480" w:line="276" w:lineRule="auto"/>
      <w:outlineLvl w:val="9"/>
    </w:pPr>
    <w:rPr>
      <w:rFonts w:asciiTheme="majorHAnsi" w:hAnsiTheme="majorHAnsi"/>
      <w:color w:val="365F91" w:themeColor="accent1" w:themeShade="BF"/>
      <w:lang w:val="en-US" w:eastAsia="ja-JP"/>
    </w:rPr>
  </w:style>
  <w:style w:type="character" w:customStyle="1" w:styleId="TableTextChar">
    <w:name w:val="Table Text Char"/>
    <w:basedOn w:val="DefaultParagraphFont"/>
    <w:link w:val="TableText"/>
    <w:rsid w:val="00BF5E5C"/>
    <w:rPr>
      <w:rFonts w:ascii="Calibri" w:hAnsi="Calibri" w:cs="Times New Roman"/>
      <w:sz w:val="18"/>
      <w:szCs w:val="20"/>
      <w:lang w:val="en-GB" w:eastAsia="en-US"/>
    </w:rPr>
  </w:style>
  <w:style w:type="paragraph" w:customStyle="1" w:styleId="AnnexH1">
    <w:name w:val="Annex H1"/>
    <w:basedOn w:val="Heading1"/>
    <w:next w:val="Normal"/>
    <w:qFormat/>
    <w:rsid w:val="0051162B"/>
    <w:pPr>
      <w:keepLines w:val="0"/>
      <w:pageBreakBefore/>
      <w:numPr>
        <w:numId w:val="1"/>
      </w:numPr>
      <w:pBdr>
        <w:bottom w:val="single" w:sz="4" w:space="1" w:color="000066"/>
      </w:pBdr>
      <w:spacing w:after="240"/>
    </w:pPr>
    <w:rPr>
      <w:rFonts w:eastAsia="Times New Roman" w:cs="Times New Roman"/>
      <w:bCs w:val="0"/>
      <w:kern w:val="28"/>
      <w:sz w:val="36"/>
      <w:szCs w:val="40"/>
    </w:rPr>
  </w:style>
  <w:style w:type="paragraph" w:customStyle="1" w:styleId="AnnexH3">
    <w:name w:val="Annex H3"/>
    <w:basedOn w:val="Heading1"/>
    <w:next w:val="Normal"/>
    <w:rsid w:val="003857E0"/>
    <w:pPr>
      <w:keepLines w:val="0"/>
      <w:numPr>
        <w:ilvl w:val="2"/>
        <w:numId w:val="1"/>
      </w:numPr>
      <w:tabs>
        <w:tab w:val="left" w:pos="851"/>
        <w:tab w:val="num" w:pos="2268"/>
      </w:tabs>
      <w:spacing w:after="60"/>
      <w:ind w:left="2268" w:hanging="567"/>
      <w:outlineLvl w:val="2"/>
    </w:pPr>
    <w:rPr>
      <w:rFonts w:eastAsia="Times New Roman" w:cs="Times New Roman"/>
      <w:bCs w:val="0"/>
      <w:kern w:val="28"/>
    </w:rPr>
  </w:style>
  <w:style w:type="paragraph" w:customStyle="1" w:styleId="AnnexH2">
    <w:name w:val="Annex H2"/>
    <w:basedOn w:val="AnnexH1"/>
    <w:next w:val="Normal"/>
    <w:link w:val="AnnexH2Char"/>
    <w:qFormat/>
    <w:rsid w:val="00772917"/>
    <w:pPr>
      <w:numPr>
        <w:ilvl w:val="1"/>
      </w:numPr>
      <w:ind w:left="1701" w:hanging="1701"/>
      <w:outlineLvl w:val="1"/>
    </w:pPr>
    <w:rPr>
      <w:bCs/>
      <w:sz w:val="32"/>
      <w:szCs w:val="32"/>
    </w:rPr>
  </w:style>
  <w:style w:type="paragraph" w:customStyle="1" w:styleId="AnnexH4">
    <w:name w:val="Annex H4"/>
    <w:basedOn w:val="Heading1"/>
    <w:next w:val="Normal"/>
    <w:rsid w:val="00FB499F"/>
    <w:pPr>
      <w:keepLines w:val="0"/>
      <w:numPr>
        <w:ilvl w:val="3"/>
        <w:numId w:val="1"/>
      </w:numPr>
      <w:tabs>
        <w:tab w:val="num" w:pos="2835"/>
      </w:tabs>
      <w:spacing w:after="60"/>
      <w:ind w:left="2835" w:hanging="567"/>
    </w:pPr>
    <w:rPr>
      <w:rFonts w:eastAsia="Times New Roman" w:cs="Times New Roman"/>
      <w:bCs w:val="0"/>
      <w:kern w:val="28"/>
      <w:szCs w:val="24"/>
    </w:rPr>
  </w:style>
  <w:style w:type="character" w:customStyle="1" w:styleId="AnnexH2Char">
    <w:name w:val="Annex H2 Char"/>
    <w:basedOn w:val="Heading1Char"/>
    <w:link w:val="AnnexH2"/>
    <w:rsid w:val="00772917"/>
    <w:rPr>
      <w:rFonts w:ascii="Calibri" w:eastAsiaTheme="majorEastAsia" w:hAnsi="Calibri" w:cs="Times New Roman"/>
      <w:b/>
      <w:bCs/>
      <w:color w:val="000066"/>
      <w:kern w:val="28"/>
      <w:sz w:val="32"/>
      <w:szCs w:val="32"/>
      <w:lang w:eastAsia="en-US"/>
      <w14:scene3d>
        <w14:camera w14:prst="orthographicFront"/>
        <w14:lightRig w14:rig="threePt" w14:dir="t">
          <w14:rot w14:lat="0" w14:lon="0" w14:rev="0"/>
        </w14:lightRig>
      </w14:scene3d>
    </w:rPr>
  </w:style>
  <w:style w:type="character" w:styleId="Emphasis">
    <w:name w:val="Emphasis"/>
    <w:basedOn w:val="DefaultParagraphFont"/>
    <w:uiPriority w:val="20"/>
    <w:rsid w:val="007B0C23"/>
    <w:rPr>
      <w:i/>
      <w:iCs/>
    </w:rPr>
  </w:style>
  <w:style w:type="paragraph" w:styleId="TOC4">
    <w:name w:val="toc 4"/>
    <w:basedOn w:val="Normal"/>
    <w:next w:val="Normal"/>
    <w:autoRedefine/>
    <w:uiPriority w:val="39"/>
    <w:unhideWhenUsed/>
    <w:rsid w:val="00FB499F"/>
    <w:pPr>
      <w:ind w:left="720"/>
    </w:pPr>
    <w:rPr>
      <w:sz w:val="18"/>
      <w:szCs w:val="18"/>
    </w:rPr>
  </w:style>
  <w:style w:type="paragraph" w:styleId="TOC5">
    <w:name w:val="toc 5"/>
    <w:basedOn w:val="Normal"/>
    <w:next w:val="Normal"/>
    <w:autoRedefine/>
    <w:uiPriority w:val="39"/>
    <w:unhideWhenUsed/>
    <w:rsid w:val="00FB499F"/>
    <w:pPr>
      <w:ind w:left="960"/>
    </w:pPr>
    <w:rPr>
      <w:sz w:val="18"/>
      <w:szCs w:val="18"/>
    </w:rPr>
  </w:style>
  <w:style w:type="paragraph" w:styleId="TOC6">
    <w:name w:val="toc 6"/>
    <w:basedOn w:val="Normal"/>
    <w:next w:val="Normal"/>
    <w:autoRedefine/>
    <w:uiPriority w:val="39"/>
    <w:unhideWhenUsed/>
    <w:rsid w:val="00FB499F"/>
    <w:pPr>
      <w:ind w:left="1200"/>
    </w:pPr>
    <w:rPr>
      <w:sz w:val="18"/>
      <w:szCs w:val="18"/>
    </w:rPr>
  </w:style>
  <w:style w:type="paragraph" w:styleId="TOC7">
    <w:name w:val="toc 7"/>
    <w:basedOn w:val="Normal"/>
    <w:next w:val="Normal"/>
    <w:autoRedefine/>
    <w:uiPriority w:val="39"/>
    <w:unhideWhenUsed/>
    <w:rsid w:val="00FB499F"/>
    <w:pPr>
      <w:ind w:left="1440"/>
    </w:pPr>
    <w:rPr>
      <w:sz w:val="18"/>
      <w:szCs w:val="18"/>
    </w:rPr>
  </w:style>
  <w:style w:type="paragraph" w:styleId="TOC8">
    <w:name w:val="toc 8"/>
    <w:basedOn w:val="Normal"/>
    <w:next w:val="Normal"/>
    <w:autoRedefine/>
    <w:uiPriority w:val="39"/>
    <w:unhideWhenUsed/>
    <w:rsid w:val="00FB499F"/>
    <w:pPr>
      <w:ind w:left="1680"/>
    </w:pPr>
    <w:rPr>
      <w:sz w:val="18"/>
      <w:szCs w:val="18"/>
    </w:rPr>
  </w:style>
  <w:style w:type="paragraph" w:styleId="TOC9">
    <w:name w:val="toc 9"/>
    <w:basedOn w:val="Normal"/>
    <w:next w:val="Normal"/>
    <w:autoRedefine/>
    <w:uiPriority w:val="39"/>
    <w:unhideWhenUsed/>
    <w:rsid w:val="00FB499F"/>
    <w:pPr>
      <w:ind w:left="1920"/>
    </w:pPr>
    <w:rPr>
      <w:sz w:val="18"/>
      <w:szCs w:val="18"/>
    </w:rPr>
  </w:style>
  <w:style w:type="paragraph" w:styleId="FootnoteText">
    <w:name w:val="footnote text"/>
    <w:basedOn w:val="Normal"/>
    <w:link w:val="FootnoteTextChar"/>
    <w:unhideWhenUsed/>
    <w:rsid w:val="007F2936"/>
    <w:rPr>
      <w:sz w:val="20"/>
    </w:rPr>
  </w:style>
  <w:style w:type="character" w:customStyle="1" w:styleId="FootnoteTextChar">
    <w:name w:val="Footnote Text Char"/>
    <w:basedOn w:val="DefaultParagraphFont"/>
    <w:link w:val="FootnoteText"/>
    <w:rsid w:val="007F2936"/>
    <w:rPr>
      <w:rFonts w:ascii="Calibri" w:hAnsi="Calibri" w:cs="Times New Roman"/>
      <w:sz w:val="20"/>
      <w:szCs w:val="20"/>
      <w:lang w:val="en-GB" w:eastAsia="en-US"/>
    </w:rPr>
  </w:style>
  <w:style w:type="character" w:styleId="FootnoteReference">
    <w:name w:val="footnote reference"/>
    <w:basedOn w:val="DefaultParagraphFont"/>
    <w:uiPriority w:val="99"/>
    <w:unhideWhenUsed/>
    <w:rsid w:val="007F2936"/>
    <w:rPr>
      <w:vertAlign w:val="superscript"/>
    </w:rPr>
  </w:style>
  <w:style w:type="table" w:styleId="TableGrid">
    <w:name w:val="Table Grid"/>
    <w:basedOn w:val="TableNormal"/>
    <w:rsid w:val="009169D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tandard Paragraph Char,符号列表 Char,b1 Char,Number_1 Char,Medium Grid 1 - Accent 21 Char,List1 Char,lp1 Char,Texto Char,List Paragraph1 Char,Párrafo de lista1 Char,列出段落2 Char,List11 Char,List111 Char,List1111 Char,List11111 Char,? Char"/>
    <w:basedOn w:val="DefaultParagraphFont"/>
    <w:link w:val="ListParagraph"/>
    <w:uiPriority w:val="34"/>
    <w:qFormat/>
    <w:locked/>
    <w:rsid w:val="00E90718"/>
    <w:rPr>
      <w:rFonts w:ascii="Calibri" w:hAnsi="Calibri" w:cs="Times New Roman"/>
      <w:sz w:val="24"/>
      <w:szCs w:val="24"/>
      <w:lang w:eastAsia="en-US"/>
    </w:rPr>
  </w:style>
  <w:style w:type="paragraph" w:styleId="BodyText">
    <w:name w:val="Body Text"/>
    <w:basedOn w:val="Normal"/>
    <w:link w:val="BodyTextChar"/>
    <w:rsid w:val="009218DA"/>
    <w:rPr>
      <w:b/>
      <w:bCs/>
      <w:szCs w:val="22"/>
    </w:rPr>
  </w:style>
  <w:style w:type="character" w:customStyle="1" w:styleId="BodyTextChar">
    <w:name w:val="Body Text Char"/>
    <w:basedOn w:val="DefaultParagraphFont"/>
    <w:link w:val="BodyText"/>
    <w:rsid w:val="009218DA"/>
    <w:rPr>
      <w:rFonts w:cs="Times New Roman"/>
      <w:b/>
      <w:bCs/>
      <w:sz w:val="24"/>
      <w:lang w:eastAsia="en-US"/>
    </w:rPr>
  </w:style>
  <w:style w:type="paragraph" w:styleId="NormalWeb">
    <w:name w:val="Normal (Web)"/>
    <w:basedOn w:val="Normal"/>
    <w:rsid w:val="0070175D"/>
    <w:pPr>
      <w:spacing w:before="100" w:beforeAutospacing="1" w:after="100" w:afterAutospacing="1"/>
    </w:pPr>
    <w:rPr>
      <w:rFonts w:ascii="Arial" w:hAnsi="Arial" w:cs="Arial"/>
      <w:color w:val="000000"/>
      <w:sz w:val="17"/>
      <w:szCs w:val="17"/>
      <w:lang w:eastAsia="en-GB"/>
    </w:rPr>
  </w:style>
  <w:style w:type="character" w:styleId="PageNumber">
    <w:name w:val="page number"/>
    <w:basedOn w:val="DefaultParagraphFont"/>
    <w:rsid w:val="0070175D"/>
  </w:style>
  <w:style w:type="character" w:styleId="Strong">
    <w:name w:val="Strong"/>
    <w:basedOn w:val="DefaultParagraphFont"/>
    <w:uiPriority w:val="22"/>
    <w:qFormat/>
    <w:rsid w:val="00DD1B44"/>
    <w:rPr>
      <w:b/>
      <w:bCs/>
    </w:rPr>
  </w:style>
  <w:style w:type="character" w:styleId="IntenseEmphasis">
    <w:name w:val="Intense Emphasis"/>
    <w:basedOn w:val="DefaultParagraphFont"/>
    <w:uiPriority w:val="21"/>
    <w:rsid w:val="0070175D"/>
    <w:rPr>
      <w:b/>
      <w:bCs/>
      <w:i/>
      <w:iCs/>
    </w:rPr>
  </w:style>
  <w:style w:type="paragraph" w:styleId="BodyTextIndent3">
    <w:name w:val="Body Text Indent 3"/>
    <w:basedOn w:val="Normal"/>
    <w:link w:val="BodyTextIndent3Char"/>
    <w:uiPriority w:val="99"/>
    <w:semiHidden/>
    <w:unhideWhenUsed/>
    <w:rsid w:val="005A2E4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A2E46"/>
    <w:rPr>
      <w:rFonts w:ascii="Calibri" w:hAnsi="Calibri" w:cs="Times New Roman"/>
      <w:sz w:val="16"/>
      <w:szCs w:val="16"/>
      <w:lang w:val="en-GB" w:eastAsia="en-US"/>
    </w:rPr>
  </w:style>
  <w:style w:type="numbering" w:customStyle="1" w:styleId="Style1">
    <w:name w:val="Style1"/>
    <w:uiPriority w:val="99"/>
    <w:rsid w:val="0070175D"/>
    <w:pPr>
      <w:numPr>
        <w:numId w:val="2"/>
      </w:numPr>
    </w:pPr>
  </w:style>
  <w:style w:type="paragraph" w:styleId="NoSpacing">
    <w:name w:val="No Spacing"/>
    <w:link w:val="NoSpacingChar"/>
    <w:uiPriority w:val="11"/>
    <w:qFormat/>
    <w:rsid w:val="0070175D"/>
    <w:pPr>
      <w:spacing w:after="0" w:line="240" w:lineRule="auto"/>
    </w:pPr>
    <w:rPr>
      <w:rFonts w:ascii="Calibri" w:hAnsi="Calibri" w:cs="Times New Roman"/>
      <w:sz w:val="24"/>
      <w:szCs w:val="24"/>
      <w:lang w:val="en-GB" w:eastAsia="en-US"/>
    </w:rPr>
  </w:style>
  <w:style w:type="paragraph" w:customStyle="1" w:styleId="Comment">
    <w:name w:val="Comment"/>
    <w:basedOn w:val="Normal"/>
    <w:qFormat/>
    <w:rsid w:val="00562808"/>
    <w:pPr>
      <w:spacing w:after="120"/>
    </w:pPr>
    <w:rPr>
      <w:i/>
      <w:color w:val="0070C0"/>
      <w:sz w:val="22"/>
    </w:rPr>
  </w:style>
  <w:style w:type="paragraph" w:customStyle="1" w:styleId="Specification">
    <w:name w:val="Specification"/>
    <w:basedOn w:val="ListParagraph"/>
    <w:qFormat/>
    <w:rsid w:val="000A460F"/>
    <w:pPr>
      <w:numPr>
        <w:numId w:val="0"/>
      </w:numPr>
    </w:pPr>
  </w:style>
  <w:style w:type="paragraph" w:customStyle="1" w:styleId="Level1">
    <w:name w:val="Level 1"/>
    <w:basedOn w:val="Normal"/>
    <w:next w:val="Normal"/>
    <w:uiPriority w:val="6"/>
    <w:rsid w:val="00C216B2"/>
    <w:pPr>
      <w:numPr>
        <w:numId w:val="9"/>
      </w:numPr>
      <w:spacing w:after="210" w:line="264" w:lineRule="auto"/>
      <w:outlineLvl w:val="0"/>
    </w:pPr>
    <w:rPr>
      <w:rFonts w:ascii="Arial" w:eastAsia="Arial Unicode MS" w:hAnsi="Arial"/>
      <w:sz w:val="21"/>
      <w:szCs w:val="21"/>
      <w:lang w:eastAsia="en-GB"/>
    </w:rPr>
  </w:style>
  <w:style w:type="paragraph" w:customStyle="1" w:styleId="Level2">
    <w:name w:val="Level 2"/>
    <w:basedOn w:val="Normal"/>
    <w:next w:val="Normal"/>
    <w:link w:val="Level2Char"/>
    <w:uiPriority w:val="6"/>
    <w:rsid w:val="00C216B2"/>
    <w:pPr>
      <w:numPr>
        <w:ilvl w:val="1"/>
        <w:numId w:val="9"/>
      </w:numPr>
      <w:spacing w:after="210" w:line="264" w:lineRule="auto"/>
      <w:outlineLvl w:val="1"/>
    </w:pPr>
    <w:rPr>
      <w:rFonts w:ascii="Arial" w:eastAsia="Arial Unicode MS" w:hAnsi="Arial"/>
      <w:sz w:val="21"/>
      <w:szCs w:val="21"/>
      <w:lang w:eastAsia="en-GB"/>
    </w:rPr>
  </w:style>
  <w:style w:type="paragraph" w:customStyle="1" w:styleId="Level3">
    <w:name w:val="Level 3"/>
    <w:basedOn w:val="Normal"/>
    <w:next w:val="Normal"/>
    <w:link w:val="Level3Char"/>
    <w:uiPriority w:val="6"/>
    <w:rsid w:val="00C216B2"/>
    <w:pPr>
      <w:numPr>
        <w:ilvl w:val="2"/>
        <w:numId w:val="9"/>
      </w:numPr>
      <w:spacing w:after="210" w:line="264" w:lineRule="auto"/>
      <w:outlineLvl w:val="2"/>
    </w:pPr>
    <w:rPr>
      <w:rFonts w:ascii="Arial" w:eastAsia="Arial Unicode MS" w:hAnsi="Arial"/>
      <w:sz w:val="21"/>
      <w:szCs w:val="21"/>
      <w:lang w:eastAsia="en-GB"/>
    </w:rPr>
  </w:style>
  <w:style w:type="paragraph" w:customStyle="1" w:styleId="Level4">
    <w:name w:val="Level 4"/>
    <w:basedOn w:val="Normal"/>
    <w:next w:val="Normal"/>
    <w:uiPriority w:val="6"/>
    <w:rsid w:val="00C216B2"/>
    <w:pPr>
      <w:numPr>
        <w:ilvl w:val="3"/>
        <w:numId w:val="9"/>
      </w:numPr>
      <w:spacing w:after="210" w:line="264" w:lineRule="auto"/>
      <w:outlineLvl w:val="3"/>
    </w:pPr>
    <w:rPr>
      <w:rFonts w:ascii="Arial" w:eastAsia="Arial Unicode MS" w:hAnsi="Arial"/>
      <w:sz w:val="21"/>
      <w:szCs w:val="21"/>
      <w:lang w:eastAsia="en-GB"/>
    </w:rPr>
  </w:style>
  <w:style w:type="paragraph" w:customStyle="1" w:styleId="Level5">
    <w:name w:val="Level 5"/>
    <w:basedOn w:val="Normal"/>
    <w:next w:val="Normal"/>
    <w:uiPriority w:val="6"/>
    <w:rsid w:val="00C216B2"/>
    <w:pPr>
      <w:numPr>
        <w:ilvl w:val="4"/>
        <w:numId w:val="9"/>
      </w:numPr>
      <w:spacing w:after="210" w:line="264" w:lineRule="auto"/>
      <w:outlineLvl w:val="4"/>
    </w:pPr>
    <w:rPr>
      <w:rFonts w:ascii="Arial" w:eastAsia="Arial Unicode MS" w:hAnsi="Arial"/>
      <w:sz w:val="21"/>
      <w:szCs w:val="21"/>
      <w:lang w:eastAsia="en-GB"/>
    </w:rPr>
  </w:style>
  <w:style w:type="character" w:customStyle="1" w:styleId="Level2Char">
    <w:name w:val="Level 2 Char"/>
    <w:link w:val="Level2"/>
    <w:uiPriority w:val="6"/>
    <w:rsid w:val="00C216B2"/>
    <w:rPr>
      <w:rFonts w:ascii="Arial" w:eastAsia="Arial Unicode MS" w:hAnsi="Arial" w:cs="Times New Roman"/>
      <w:sz w:val="21"/>
      <w:szCs w:val="21"/>
      <w:lang w:eastAsia="en-GB"/>
    </w:rPr>
  </w:style>
  <w:style w:type="character" w:customStyle="1" w:styleId="Level3Char">
    <w:name w:val="Level 3 Char"/>
    <w:link w:val="Level3"/>
    <w:uiPriority w:val="6"/>
    <w:rsid w:val="00C216B2"/>
    <w:rPr>
      <w:rFonts w:ascii="Arial" w:eastAsia="Arial Unicode MS" w:hAnsi="Arial" w:cs="Times New Roman"/>
      <w:sz w:val="21"/>
      <w:szCs w:val="21"/>
      <w:lang w:eastAsia="en-GB"/>
    </w:rPr>
  </w:style>
  <w:style w:type="character" w:styleId="CommentReference">
    <w:name w:val="annotation reference"/>
    <w:semiHidden/>
    <w:rsid w:val="00C216B2"/>
    <w:rPr>
      <w:sz w:val="16"/>
    </w:rPr>
  </w:style>
  <w:style w:type="paragraph" w:customStyle="1" w:styleId="Level30">
    <w:name w:val="Level3"/>
    <w:basedOn w:val="Level2"/>
    <w:rsid w:val="00C216B2"/>
    <w:pPr>
      <w:numPr>
        <w:ilvl w:val="2"/>
        <w:numId w:val="10"/>
      </w:numPr>
    </w:pPr>
  </w:style>
  <w:style w:type="paragraph" w:customStyle="1" w:styleId="Level40">
    <w:name w:val="Level4"/>
    <w:basedOn w:val="Level30"/>
    <w:rsid w:val="00C216B2"/>
    <w:pPr>
      <w:numPr>
        <w:ilvl w:val="3"/>
      </w:numPr>
    </w:pPr>
  </w:style>
  <w:style w:type="paragraph" w:customStyle="1" w:styleId="Level50">
    <w:name w:val="Level5"/>
    <w:basedOn w:val="Level40"/>
    <w:rsid w:val="00C216B2"/>
    <w:pPr>
      <w:numPr>
        <w:ilvl w:val="4"/>
      </w:numPr>
      <w:ind w:hanging="2552"/>
    </w:pPr>
  </w:style>
  <w:style w:type="paragraph" w:styleId="CommentText">
    <w:name w:val="annotation text"/>
    <w:basedOn w:val="Normal"/>
    <w:link w:val="CommentTextChar"/>
    <w:rsid w:val="00C216B2"/>
    <w:pPr>
      <w:spacing w:line="264" w:lineRule="auto"/>
    </w:pPr>
    <w:rPr>
      <w:rFonts w:ascii="Arial" w:eastAsia="Arial Unicode MS" w:hAnsi="Arial"/>
      <w:sz w:val="20"/>
      <w:szCs w:val="21"/>
      <w:lang w:eastAsia="en-GB"/>
    </w:rPr>
  </w:style>
  <w:style w:type="character" w:customStyle="1" w:styleId="CommentTextChar">
    <w:name w:val="Comment Text Char"/>
    <w:basedOn w:val="DefaultParagraphFont"/>
    <w:link w:val="CommentText"/>
    <w:rsid w:val="00C216B2"/>
    <w:rPr>
      <w:rFonts w:ascii="Arial" w:eastAsia="Arial Unicode MS" w:hAnsi="Arial" w:cs="Times New Roman"/>
      <w:sz w:val="20"/>
      <w:szCs w:val="21"/>
      <w:lang w:val="en-GB" w:eastAsia="en-GB"/>
    </w:rPr>
  </w:style>
  <w:style w:type="paragraph" w:customStyle="1" w:styleId="Tabletext0">
    <w:name w:val="Table text"/>
    <w:basedOn w:val="Normal"/>
    <w:rsid w:val="00154D5D"/>
    <w:pPr>
      <w:spacing w:before="20" w:after="20"/>
    </w:pPr>
    <w:rPr>
      <w:rFonts w:ascii="Verdana" w:hAnsi="Verdana"/>
      <w:sz w:val="18"/>
    </w:rPr>
  </w:style>
  <w:style w:type="paragraph" w:customStyle="1" w:styleId="Quicka">
    <w:name w:val="Quick a)"/>
    <w:rsid w:val="00154D5D"/>
    <w:pPr>
      <w:autoSpaceDE w:val="0"/>
      <w:autoSpaceDN w:val="0"/>
      <w:adjustRightInd w:val="0"/>
      <w:spacing w:after="55" w:line="240" w:lineRule="auto"/>
      <w:ind w:left="720"/>
    </w:pPr>
    <w:rPr>
      <w:rFonts w:ascii="Arial" w:hAnsi="Arial" w:cs="Times New Roman"/>
      <w:sz w:val="20"/>
      <w:szCs w:val="24"/>
      <w:lang w:val="en-GB" w:eastAsia="en-US"/>
    </w:rPr>
  </w:style>
  <w:style w:type="paragraph" w:customStyle="1" w:styleId="para2">
    <w:name w:val="para 2"/>
    <w:rsid w:val="009A1776"/>
    <w:pPr>
      <w:widowControl w:val="0"/>
      <w:tabs>
        <w:tab w:val="left" w:pos="2448"/>
      </w:tabs>
      <w:overflowPunct w:val="0"/>
      <w:autoSpaceDE w:val="0"/>
      <w:autoSpaceDN w:val="0"/>
      <w:adjustRightInd w:val="0"/>
      <w:spacing w:after="240" w:line="240" w:lineRule="auto"/>
      <w:ind w:left="1440"/>
      <w:textAlignment w:val="baseline"/>
    </w:pPr>
    <w:rPr>
      <w:rFonts w:ascii="Arial" w:hAnsi="Arial" w:cs="Times New Roman"/>
      <w:sz w:val="20"/>
      <w:szCs w:val="20"/>
      <w:lang w:val="en-GB" w:eastAsia="en-US"/>
    </w:rPr>
  </w:style>
  <w:style w:type="paragraph" w:customStyle="1" w:styleId="para3">
    <w:name w:val="para 3"/>
    <w:rsid w:val="009A1776"/>
    <w:pPr>
      <w:widowControl w:val="0"/>
      <w:tabs>
        <w:tab w:val="left" w:pos="2880"/>
      </w:tabs>
      <w:overflowPunct w:val="0"/>
      <w:autoSpaceDE w:val="0"/>
      <w:autoSpaceDN w:val="0"/>
      <w:adjustRightInd w:val="0"/>
      <w:spacing w:after="240" w:line="240" w:lineRule="auto"/>
      <w:ind w:left="2448"/>
      <w:textAlignment w:val="baseline"/>
    </w:pPr>
    <w:rPr>
      <w:rFonts w:ascii="Arial" w:hAnsi="Arial" w:cs="Times New Roman"/>
      <w:sz w:val="20"/>
      <w:szCs w:val="20"/>
      <w:lang w:val="en-GB" w:eastAsia="en-US"/>
    </w:rPr>
  </w:style>
  <w:style w:type="paragraph" w:customStyle="1" w:styleId="para4">
    <w:name w:val="para 4"/>
    <w:rsid w:val="009A1776"/>
    <w:pPr>
      <w:widowControl w:val="0"/>
      <w:tabs>
        <w:tab w:val="left" w:pos="3312"/>
      </w:tabs>
      <w:overflowPunct w:val="0"/>
      <w:autoSpaceDE w:val="0"/>
      <w:autoSpaceDN w:val="0"/>
      <w:adjustRightInd w:val="0"/>
      <w:spacing w:after="240" w:line="240" w:lineRule="auto"/>
      <w:ind w:left="2880"/>
      <w:textAlignment w:val="baseline"/>
    </w:pPr>
    <w:rPr>
      <w:rFonts w:ascii="Arial" w:hAnsi="Arial" w:cs="Times New Roman"/>
      <w:sz w:val="20"/>
      <w:szCs w:val="20"/>
      <w:lang w:val="en-GB" w:eastAsia="en-US"/>
    </w:rPr>
  </w:style>
  <w:style w:type="paragraph" w:customStyle="1" w:styleId="para5">
    <w:name w:val="para 5"/>
    <w:rsid w:val="009A1776"/>
    <w:pPr>
      <w:widowControl w:val="0"/>
      <w:tabs>
        <w:tab w:val="left" w:pos="3744"/>
      </w:tabs>
      <w:overflowPunct w:val="0"/>
      <w:autoSpaceDE w:val="0"/>
      <w:autoSpaceDN w:val="0"/>
      <w:adjustRightInd w:val="0"/>
      <w:spacing w:after="240" w:line="240" w:lineRule="auto"/>
      <w:ind w:left="3312"/>
      <w:textAlignment w:val="baseline"/>
    </w:pPr>
    <w:rPr>
      <w:rFonts w:ascii="Arial" w:hAnsi="Arial" w:cs="Times New Roman"/>
      <w:sz w:val="20"/>
      <w:szCs w:val="20"/>
      <w:lang w:val="en-GB" w:eastAsia="en-US"/>
    </w:rPr>
  </w:style>
  <w:style w:type="paragraph" w:customStyle="1" w:styleId="Default">
    <w:name w:val="Default"/>
    <w:rsid w:val="009A1776"/>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sid w:val="00056FE3"/>
    <w:pPr>
      <w:spacing w:line="240" w:lineRule="auto"/>
    </w:pPr>
    <w:rPr>
      <w:rFonts w:ascii="Calibri" w:eastAsia="Times New Roman" w:hAnsi="Calibri"/>
      <w:b/>
      <w:bCs/>
      <w:szCs w:val="20"/>
      <w:lang w:eastAsia="en-US"/>
    </w:rPr>
  </w:style>
  <w:style w:type="character" w:customStyle="1" w:styleId="CommentSubjectChar">
    <w:name w:val="Comment Subject Char"/>
    <w:basedOn w:val="CommentTextChar"/>
    <w:link w:val="CommentSubject"/>
    <w:uiPriority w:val="99"/>
    <w:semiHidden/>
    <w:rsid w:val="00056FE3"/>
    <w:rPr>
      <w:rFonts w:ascii="Calibri" w:eastAsia="Arial Unicode MS" w:hAnsi="Calibri" w:cs="Times New Roman"/>
      <w:b/>
      <w:bCs/>
      <w:sz w:val="20"/>
      <w:szCs w:val="20"/>
      <w:lang w:val="en-GB" w:eastAsia="en-US"/>
    </w:rPr>
  </w:style>
  <w:style w:type="numbering" w:customStyle="1" w:styleId="99NumberedBS231">
    <w:name w:val="99 Numbered BS231"/>
    <w:basedOn w:val="NoList"/>
    <w:rsid w:val="00F00B7A"/>
  </w:style>
  <w:style w:type="table" w:customStyle="1" w:styleId="TableGrid1">
    <w:name w:val="Table Grid1"/>
    <w:basedOn w:val="TableNormal"/>
    <w:next w:val="TableGrid"/>
    <w:uiPriority w:val="59"/>
    <w:rsid w:val="00B47393"/>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80E6F"/>
    <w:pPr>
      <w:spacing w:after="0" w:line="240" w:lineRule="auto"/>
    </w:pPr>
    <w:rPr>
      <w:rFonts w:ascii="Calibri" w:hAnsi="Calibri" w:cs="Times New Roman"/>
      <w:sz w:val="24"/>
      <w:szCs w:val="20"/>
      <w:lang w:eastAsia="en-US"/>
    </w:rPr>
  </w:style>
  <w:style w:type="table" w:customStyle="1" w:styleId="TableGrid2">
    <w:name w:val="Table Grid2"/>
    <w:basedOn w:val="TableNormal"/>
    <w:next w:val="TableGrid"/>
    <w:uiPriority w:val="59"/>
    <w:rsid w:val="001264A4"/>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64481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NoSpacingChar">
    <w:name w:val="No Spacing Char"/>
    <w:link w:val="NoSpacing"/>
    <w:uiPriority w:val="11"/>
    <w:locked/>
    <w:rsid w:val="002D6C30"/>
    <w:rPr>
      <w:rFonts w:ascii="Calibri" w:hAnsi="Calibri"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59238">
      <w:bodyDiv w:val="1"/>
      <w:marLeft w:val="0"/>
      <w:marRight w:val="0"/>
      <w:marTop w:val="0"/>
      <w:marBottom w:val="0"/>
      <w:divBdr>
        <w:top w:val="none" w:sz="0" w:space="0" w:color="auto"/>
        <w:left w:val="none" w:sz="0" w:space="0" w:color="auto"/>
        <w:bottom w:val="none" w:sz="0" w:space="0" w:color="auto"/>
        <w:right w:val="none" w:sz="0" w:space="0" w:color="auto"/>
      </w:divBdr>
    </w:div>
    <w:div w:id="77603417">
      <w:bodyDiv w:val="1"/>
      <w:marLeft w:val="0"/>
      <w:marRight w:val="0"/>
      <w:marTop w:val="0"/>
      <w:marBottom w:val="0"/>
      <w:divBdr>
        <w:top w:val="none" w:sz="0" w:space="0" w:color="auto"/>
        <w:left w:val="none" w:sz="0" w:space="0" w:color="auto"/>
        <w:bottom w:val="none" w:sz="0" w:space="0" w:color="auto"/>
        <w:right w:val="none" w:sz="0" w:space="0" w:color="auto"/>
      </w:divBdr>
    </w:div>
    <w:div w:id="88817887">
      <w:bodyDiv w:val="1"/>
      <w:marLeft w:val="0"/>
      <w:marRight w:val="0"/>
      <w:marTop w:val="0"/>
      <w:marBottom w:val="0"/>
      <w:divBdr>
        <w:top w:val="none" w:sz="0" w:space="0" w:color="auto"/>
        <w:left w:val="none" w:sz="0" w:space="0" w:color="auto"/>
        <w:bottom w:val="none" w:sz="0" w:space="0" w:color="auto"/>
        <w:right w:val="none" w:sz="0" w:space="0" w:color="auto"/>
      </w:divBdr>
    </w:div>
    <w:div w:id="196311258">
      <w:bodyDiv w:val="1"/>
      <w:marLeft w:val="0"/>
      <w:marRight w:val="0"/>
      <w:marTop w:val="0"/>
      <w:marBottom w:val="0"/>
      <w:divBdr>
        <w:top w:val="none" w:sz="0" w:space="0" w:color="auto"/>
        <w:left w:val="none" w:sz="0" w:space="0" w:color="auto"/>
        <w:bottom w:val="none" w:sz="0" w:space="0" w:color="auto"/>
        <w:right w:val="none" w:sz="0" w:space="0" w:color="auto"/>
      </w:divBdr>
    </w:div>
    <w:div w:id="256836398">
      <w:bodyDiv w:val="1"/>
      <w:marLeft w:val="0"/>
      <w:marRight w:val="0"/>
      <w:marTop w:val="0"/>
      <w:marBottom w:val="0"/>
      <w:divBdr>
        <w:top w:val="none" w:sz="0" w:space="0" w:color="auto"/>
        <w:left w:val="none" w:sz="0" w:space="0" w:color="auto"/>
        <w:bottom w:val="none" w:sz="0" w:space="0" w:color="auto"/>
        <w:right w:val="none" w:sz="0" w:space="0" w:color="auto"/>
      </w:divBdr>
    </w:div>
    <w:div w:id="260919411">
      <w:bodyDiv w:val="1"/>
      <w:marLeft w:val="0"/>
      <w:marRight w:val="0"/>
      <w:marTop w:val="0"/>
      <w:marBottom w:val="0"/>
      <w:divBdr>
        <w:top w:val="none" w:sz="0" w:space="0" w:color="auto"/>
        <w:left w:val="none" w:sz="0" w:space="0" w:color="auto"/>
        <w:bottom w:val="none" w:sz="0" w:space="0" w:color="auto"/>
        <w:right w:val="none" w:sz="0" w:space="0" w:color="auto"/>
      </w:divBdr>
    </w:div>
    <w:div w:id="265384537">
      <w:bodyDiv w:val="1"/>
      <w:marLeft w:val="0"/>
      <w:marRight w:val="0"/>
      <w:marTop w:val="0"/>
      <w:marBottom w:val="0"/>
      <w:divBdr>
        <w:top w:val="none" w:sz="0" w:space="0" w:color="auto"/>
        <w:left w:val="none" w:sz="0" w:space="0" w:color="auto"/>
        <w:bottom w:val="none" w:sz="0" w:space="0" w:color="auto"/>
        <w:right w:val="none" w:sz="0" w:space="0" w:color="auto"/>
      </w:divBdr>
    </w:div>
    <w:div w:id="377245549">
      <w:bodyDiv w:val="1"/>
      <w:marLeft w:val="0"/>
      <w:marRight w:val="0"/>
      <w:marTop w:val="0"/>
      <w:marBottom w:val="0"/>
      <w:divBdr>
        <w:top w:val="none" w:sz="0" w:space="0" w:color="auto"/>
        <w:left w:val="none" w:sz="0" w:space="0" w:color="auto"/>
        <w:bottom w:val="none" w:sz="0" w:space="0" w:color="auto"/>
        <w:right w:val="none" w:sz="0" w:space="0" w:color="auto"/>
      </w:divBdr>
    </w:div>
    <w:div w:id="400056651">
      <w:bodyDiv w:val="1"/>
      <w:marLeft w:val="0"/>
      <w:marRight w:val="0"/>
      <w:marTop w:val="0"/>
      <w:marBottom w:val="0"/>
      <w:divBdr>
        <w:top w:val="none" w:sz="0" w:space="0" w:color="auto"/>
        <w:left w:val="none" w:sz="0" w:space="0" w:color="auto"/>
        <w:bottom w:val="none" w:sz="0" w:space="0" w:color="auto"/>
        <w:right w:val="none" w:sz="0" w:space="0" w:color="auto"/>
      </w:divBdr>
    </w:div>
    <w:div w:id="430392993">
      <w:bodyDiv w:val="1"/>
      <w:marLeft w:val="0"/>
      <w:marRight w:val="0"/>
      <w:marTop w:val="0"/>
      <w:marBottom w:val="0"/>
      <w:divBdr>
        <w:top w:val="none" w:sz="0" w:space="0" w:color="auto"/>
        <w:left w:val="none" w:sz="0" w:space="0" w:color="auto"/>
        <w:bottom w:val="none" w:sz="0" w:space="0" w:color="auto"/>
        <w:right w:val="none" w:sz="0" w:space="0" w:color="auto"/>
      </w:divBdr>
    </w:div>
    <w:div w:id="443160172">
      <w:bodyDiv w:val="1"/>
      <w:marLeft w:val="0"/>
      <w:marRight w:val="0"/>
      <w:marTop w:val="0"/>
      <w:marBottom w:val="0"/>
      <w:divBdr>
        <w:top w:val="none" w:sz="0" w:space="0" w:color="auto"/>
        <w:left w:val="none" w:sz="0" w:space="0" w:color="auto"/>
        <w:bottom w:val="none" w:sz="0" w:space="0" w:color="auto"/>
        <w:right w:val="none" w:sz="0" w:space="0" w:color="auto"/>
      </w:divBdr>
    </w:div>
    <w:div w:id="512426110">
      <w:bodyDiv w:val="1"/>
      <w:marLeft w:val="0"/>
      <w:marRight w:val="0"/>
      <w:marTop w:val="0"/>
      <w:marBottom w:val="0"/>
      <w:divBdr>
        <w:top w:val="none" w:sz="0" w:space="0" w:color="auto"/>
        <w:left w:val="none" w:sz="0" w:space="0" w:color="auto"/>
        <w:bottom w:val="none" w:sz="0" w:space="0" w:color="auto"/>
        <w:right w:val="none" w:sz="0" w:space="0" w:color="auto"/>
      </w:divBdr>
    </w:div>
    <w:div w:id="571891369">
      <w:bodyDiv w:val="1"/>
      <w:marLeft w:val="0"/>
      <w:marRight w:val="0"/>
      <w:marTop w:val="0"/>
      <w:marBottom w:val="0"/>
      <w:divBdr>
        <w:top w:val="none" w:sz="0" w:space="0" w:color="auto"/>
        <w:left w:val="none" w:sz="0" w:space="0" w:color="auto"/>
        <w:bottom w:val="none" w:sz="0" w:space="0" w:color="auto"/>
        <w:right w:val="none" w:sz="0" w:space="0" w:color="auto"/>
      </w:divBdr>
    </w:div>
    <w:div w:id="609166633">
      <w:bodyDiv w:val="1"/>
      <w:marLeft w:val="0"/>
      <w:marRight w:val="0"/>
      <w:marTop w:val="0"/>
      <w:marBottom w:val="0"/>
      <w:divBdr>
        <w:top w:val="none" w:sz="0" w:space="0" w:color="auto"/>
        <w:left w:val="none" w:sz="0" w:space="0" w:color="auto"/>
        <w:bottom w:val="none" w:sz="0" w:space="0" w:color="auto"/>
        <w:right w:val="none" w:sz="0" w:space="0" w:color="auto"/>
      </w:divBdr>
    </w:div>
    <w:div w:id="732966456">
      <w:bodyDiv w:val="1"/>
      <w:marLeft w:val="0"/>
      <w:marRight w:val="0"/>
      <w:marTop w:val="0"/>
      <w:marBottom w:val="0"/>
      <w:divBdr>
        <w:top w:val="none" w:sz="0" w:space="0" w:color="auto"/>
        <w:left w:val="none" w:sz="0" w:space="0" w:color="auto"/>
        <w:bottom w:val="none" w:sz="0" w:space="0" w:color="auto"/>
        <w:right w:val="none" w:sz="0" w:space="0" w:color="auto"/>
      </w:divBdr>
    </w:div>
    <w:div w:id="809128385">
      <w:bodyDiv w:val="1"/>
      <w:marLeft w:val="0"/>
      <w:marRight w:val="0"/>
      <w:marTop w:val="0"/>
      <w:marBottom w:val="0"/>
      <w:divBdr>
        <w:top w:val="none" w:sz="0" w:space="0" w:color="auto"/>
        <w:left w:val="none" w:sz="0" w:space="0" w:color="auto"/>
        <w:bottom w:val="none" w:sz="0" w:space="0" w:color="auto"/>
        <w:right w:val="none" w:sz="0" w:space="0" w:color="auto"/>
      </w:divBdr>
    </w:div>
    <w:div w:id="830363973">
      <w:bodyDiv w:val="1"/>
      <w:marLeft w:val="0"/>
      <w:marRight w:val="0"/>
      <w:marTop w:val="0"/>
      <w:marBottom w:val="0"/>
      <w:divBdr>
        <w:top w:val="none" w:sz="0" w:space="0" w:color="auto"/>
        <w:left w:val="none" w:sz="0" w:space="0" w:color="auto"/>
        <w:bottom w:val="none" w:sz="0" w:space="0" w:color="auto"/>
        <w:right w:val="none" w:sz="0" w:space="0" w:color="auto"/>
      </w:divBdr>
    </w:div>
    <w:div w:id="864950935">
      <w:bodyDiv w:val="1"/>
      <w:marLeft w:val="0"/>
      <w:marRight w:val="0"/>
      <w:marTop w:val="0"/>
      <w:marBottom w:val="0"/>
      <w:divBdr>
        <w:top w:val="none" w:sz="0" w:space="0" w:color="auto"/>
        <w:left w:val="none" w:sz="0" w:space="0" w:color="auto"/>
        <w:bottom w:val="none" w:sz="0" w:space="0" w:color="auto"/>
        <w:right w:val="none" w:sz="0" w:space="0" w:color="auto"/>
      </w:divBdr>
    </w:div>
    <w:div w:id="919369403">
      <w:bodyDiv w:val="1"/>
      <w:marLeft w:val="0"/>
      <w:marRight w:val="0"/>
      <w:marTop w:val="0"/>
      <w:marBottom w:val="0"/>
      <w:divBdr>
        <w:top w:val="none" w:sz="0" w:space="0" w:color="auto"/>
        <w:left w:val="none" w:sz="0" w:space="0" w:color="auto"/>
        <w:bottom w:val="none" w:sz="0" w:space="0" w:color="auto"/>
        <w:right w:val="none" w:sz="0" w:space="0" w:color="auto"/>
      </w:divBdr>
    </w:div>
    <w:div w:id="941959228">
      <w:bodyDiv w:val="1"/>
      <w:marLeft w:val="0"/>
      <w:marRight w:val="0"/>
      <w:marTop w:val="0"/>
      <w:marBottom w:val="0"/>
      <w:divBdr>
        <w:top w:val="none" w:sz="0" w:space="0" w:color="auto"/>
        <w:left w:val="none" w:sz="0" w:space="0" w:color="auto"/>
        <w:bottom w:val="none" w:sz="0" w:space="0" w:color="auto"/>
        <w:right w:val="none" w:sz="0" w:space="0" w:color="auto"/>
      </w:divBdr>
    </w:div>
    <w:div w:id="965427898">
      <w:bodyDiv w:val="1"/>
      <w:marLeft w:val="0"/>
      <w:marRight w:val="0"/>
      <w:marTop w:val="0"/>
      <w:marBottom w:val="0"/>
      <w:divBdr>
        <w:top w:val="none" w:sz="0" w:space="0" w:color="auto"/>
        <w:left w:val="none" w:sz="0" w:space="0" w:color="auto"/>
        <w:bottom w:val="none" w:sz="0" w:space="0" w:color="auto"/>
        <w:right w:val="none" w:sz="0" w:space="0" w:color="auto"/>
      </w:divBdr>
    </w:div>
    <w:div w:id="998537071">
      <w:bodyDiv w:val="1"/>
      <w:marLeft w:val="0"/>
      <w:marRight w:val="0"/>
      <w:marTop w:val="0"/>
      <w:marBottom w:val="0"/>
      <w:divBdr>
        <w:top w:val="none" w:sz="0" w:space="0" w:color="auto"/>
        <w:left w:val="none" w:sz="0" w:space="0" w:color="auto"/>
        <w:bottom w:val="none" w:sz="0" w:space="0" w:color="auto"/>
        <w:right w:val="none" w:sz="0" w:space="0" w:color="auto"/>
      </w:divBdr>
    </w:div>
    <w:div w:id="1010334249">
      <w:bodyDiv w:val="1"/>
      <w:marLeft w:val="0"/>
      <w:marRight w:val="0"/>
      <w:marTop w:val="0"/>
      <w:marBottom w:val="0"/>
      <w:divBdr>
        <w:top w:val="none" w:sz="0" w:space="0" w:color="auto"/>
        <w:left w:val="none" w:sz="0" w:space="0" w:color="auto"/>
        <w:bottom w:val="none" w:sz="0" w:space="0" w:color="auto"/>
        <w:right w:val="none" w:sz="0" w:space="0" w:color="auto"/>
      </w:divBdr>
    </w:div>
    <w:div w:id="1022319671">
      <w:bodyDiv w:val="1"/>
      <w:marLeft w:val="0"/>
      <w:marRight w:val="0"/>
      <w:marTop w:val="0"/>
      <w:marBottom w:val="0"/>
      <w:divBdr>
        <w:top w:val="none" w:sz="0" w:space="0" w:color="auto"/>
        <w:left w:val="none" w:sz="0" w:space="0" w:color="auto"/>
        <w:bottom w:val="none" w:sz="0" w:space="0" w:color="auto"/>
        <w:right w:val="none" w:sz="0" w:space="0" w:color="auto"/>
      </w:divBdr>
    </w:div>
    <w:div w:id="1022702522">
      <w:bodyDiv w:val="1"/>
      <w:marLeft w:val="0"/>
      <w:marRight w:val="0"/>
      <w:marTop w:val="0"/>
      <w:marBottom w:val="0"/>
      <w:divBdr>
        <w:top w:val="none" w:sz="0" w:space="0" w:color="auto"/>
        <w:left w:val="none" w:sz="0" w:space="0" w:color="auto"/>
        <w:bottom w:val="none" w:sz="0" w:space="0" w:color="auto"/>
        <w:right w:val="none" w:sz="0" w:space="0" w:color="auto"/>
      </w:divBdr>
    </w:div>
    <w:div w:id="1070924256">
      <w:bodyDiv w:val="1"/>
      <w:marLeft w:val="0"/>
      <w:marRight w:val="0"/>
      <w:marTop w:val="0"/>
      <w:marBottom w:val="0"/>
      <w:divBdr>
        <w:top w:val="none" w:sz="0" w:space="0" w:color="auto"/>
        <w:left w:val="none" w:sz="0" w:space="0" w:color="auto"/>
        <w:bottom w:val="none" w:sz="0" w:space="0" w:color="auto"/>
        <w:right w:val="none" w:sz="0" w:space="0" w:color="auto"/>
      </w:divBdr>
    </w:div>
    <w:div w:id="1132790388">
      <w:bodyDiv w:val="1"/>
      <w:marLeft w:val="0"/>
      <w:marRight w:val="0"/>
      <w:marTop w:val="0"/>
      <w:marBottom w:val="0"/>
      <w:divBdr>
        <w:top w:val="none" w:sz="0" w:space="0" w:color="auto"/>
        <w:left w:val="none" w:sz="0" w:space="0" w:color="auto"/>
        <w:bottom w:val="none" w:sz="0" w:space="0" w:color="auto"/>
        <w:right w:val="none" w:sz="0" w:space="0" w:color="auto"/>
      </w:divBdr>
    </w:div>
    <w:div w:id="1150635941">
      <w:bodyDiv w:val="1"/>
      <w:marLeft w:val="0"/>
      <w:marRight w:val="0"/>
      <w:marTop w:val="0"/>
      <w:marBottom w:val="0"/>
      <w:divBdr>
        <w:top w:val="none" w:sz="0" w:space="0" w:color="auto"/>
        <w:left w:val="none" w:sz="0" w:space="0" w:color="auto"/>
        <w:bottom w:val="none" w:sz="0" w:space="0" w:color="auto"/>
        <w:right w:val="none" w:sz="0" w:space="0" w:color="auto"/>
      </w:divBdr>
    </w:div>
    <w:div w:id="1163741175">
      <w:bodyDiv w:val="1"/>
      <w:marLeft w:val="0"/>
      <w:marRight w:val="0"/>
      <w:marTop w:val="0"/>
      <w:marBottom w:val="0"/>
      <w:divBdr>
        <w:top w:val="none" w:sz="0" w:space="0" w:color="auto"/>
        <w:left w:val="none" w:sz="0" w:space="0" w:color="auto"/>
        <w:bottom w:val="none" w:sz="0" w:space="0" w:color="auto"/>
        <w:right w:val="none" w:sz="0" w:space="0" w:color="auto"/>
      </w:divBdr>
    </w:div>
    <w:div w:id="1176846266">
      <w:bodyDiv w:val="1"/>
      <w:marLeft w:val="0"/>
      <w:marRight w:val="0"/>
      <w:marTop w:val="0"/>
      <w:marBottom w:val="0"/>
      <w:divBdr>
        <w:top w:val="none" w:sz="0" w:space="0" w:color="auto"/>
        <w:left w:val="none" w:sz="0" w:space="0" w:color="auto"/>
        <w:bottom w:val="none" w:sz="0" w:space="0" w:color="auto"/>
        <w:right w:val="none" w:sz="0" w:space="0" w:color="auto"/>
      </w:divBdr>
    </w:div>
    <w:div w:id="1231161138">
      <w:bodyDiv w:val="1"/>
      <w:marLeft w:val="0"/>
      <w:marRight w:val="0"/>
      <w:marTop w:val="0"/>
      <w:marBottom w:val="0"/>
      <w:divBdr>
        <w:top w:val="none" w:sz="0" w:space="0" w:color="auto"/>
        <w:left w:val="none" w:sz="0" w:space="0" w:color="auto"/>
        <w:bottom w:val="none" w:sz="0" w:space="0" w:color="auto"/>
        <w:right w:val="none" w:sz="0" w:space="0" w:color="auto"/>
      </w:divBdr>
    </w:div>
    <w:div w:id="1285312892">
      <w:bodyDiv w:val="1"/>
      <w:marLeft w:val="0"/>
      <w:marRight w:val="0"/>
      <w:marTop w:val="0"/>
      <w:marBottom w:val="0"/>
      <w:divBdr>
        <w:top w:val="none" w:sz="0" w:space="0" w:color="auto"/>
        <w:left w:val="none" w:sz="0" w:space="0" w:color="auto"/>
        <w:bottom w:val="none" w:sz="0" w:space="0" w:color="auto"/>
        <w:right w:val="none" w:sz="0" w:space="0" w:color="auto"/>
      </w:divBdr>
    </w:div>
    <w:div w:id="1305086078">
      <w:bodyDiv w:val="1"/>
      <w:marLeft w:val="0"/>
      <w:marRight w:val="0"/>
      <w:marTop w:val="0"/>
      <w:marBottom w:val="0"/>
      <w:divBdr>
        <w:top w:val="none" w:sz="0" w:space="0" w:color="auto"/>
        <w:left w:val="none" w:sz="0" w:space="0" w:color="auto"/>
        <w:bottom w:val="none" w:sz="0" w:space="0" w:color="auto"/>
        <w:right w:val="none" w:sz="0" w:space="0" w:color="auto"/>
      </w:divBdr>
    </w:div>
    <w:div w:id="1333681965">
      <w:bodyDiv w:val="1"/>
      <w:marLeft w:val="0"/>
      <w:marRight w:val="0"/>
      <w:marTop w:val="0"/>
      <w:marBottom w:val="0"/>
      <w:divBdr>
        <w:top w:val="none" w:sz="0" w:space="0" w:color="auto"/>
        <w:left w:val="none" w:sz="0" w:space="0" w:color="auto"/>
        <w:bottom w:val="none" w:sz="0" w:space="0" w:color="auto"/>
        <w:right w:val="none" w:sz="0" w:space="0" w:color="auto"/>
      </w:divBdr>
    </w:div>
    <w:div w:id="1417550652">
      <w:bodyDiv w:val="1"/>
      <w:marLeft w:val="0"/>
      <w:marRight w:val="0"/>
      <w:marTop w:val="0"/>
      <w:marBottom w:val="0"/>
      <w:divBdr>
        <w:top w:val="none" w:sz="0" w:space="0" w:color="auto"/>
        <w:left w:val="none" w:sz="0" w:space="0" w:color="auto"/>
        <w:bottom w:val="none" w:sz="0" w:space="0" w:color="auto"/>
        <w:right w:val="none" w:sz="0" w:space="0" w:color="auto"/>
      </w:divBdr>
    </w:div>
    <w:div w:id="1436098027">
      <w:bodyDiv w:val="1"/>
      <w:marLeft w:val="0"/>
      <w:marRight w:val="0"/>
      <w:marTop w:val="0"/>
      <w:marBottom w:val="0"/>
      <w:divBdr>
        <w:top w:val="none" w:sz="0" w:space="0" w:color="auto"/>
        <w:left w:val="none" w:sz="0" w:space="0" w:color="auto"/>
        <w:bottom w:val="none" w:sz="0" w:space="0" w:color="auto"/>
        <w:right w:val="none" w:sz="0" w:space="0" w:color="auto"/>
      </w:divBdr>
    </w:div>
    <w:div w:id="1457793454">
      <w:bodyDiv w:val="1"/>
      <w:marLeft w:val="0"/>
      <w:marRight w:val="0"/>
      <w:marTop w:val="0"/>
      <w:marBottom w:val="0"/>
      <w:divBdr>
        <w:top w:val="none" w:sz="0" w:space="0" w:color="auto"/>
        <w:left w:val="none" w:sz="0" w:space="0" w:color="auto"/>
        <w:bottom w:val="none" w:sz="0" w:space="0" w:color="auto"/>
        <w:right w:val="none" w:sz="0" w:space="0" w:color="auto"/>
      </w:divBdr>
    </w:div>
    <w:div w:id="1500733245">
      <w:bodyDiv w:val="1"/>
      <w:marLeft w:val="0"/>
      <w:marRight w:val="0"/>
      <w:marTop w:val="0"/>
      <w:marBottom w:val="0"/>
      <w:divBdr>
        <w:top w:val="none" w:sz="0" w:space="0" w:color="auto"/>
        <w:left w:val="none" w:sz="0" w:space="0" w:color="auto"/>
        <w:bottom w:val="none" w:sz="0" w:space="0" w:color="auto"/>
        <w:right w:val="none" w:sz="0" w:space="0" w:color="auto"/>
      </w:divBdr>
    </w:div>
    <w:div w:id="1653632915">
      <w:bodyDiv w:val="1"/>
      <w:marLeft w:val="0"/>
      <w:marRight w:val="0"/>
      <w:marTop w:val="0"/>
      <w:marBottom w:val="0"/>
      <w:divBdr>
        <w:top w:val="none" w:sz="0" w:space="0" w:color="auto"/>
        <w:left w:val="none" w:sz="0" w:space="0" w:color="auto"/>
        <w:bottom w:val="none" w:sz="0" w:space="0" w:color="auto"/>
        <w:right w:val="none" w:sz="0" w:space="0" w:color="auto"/>
      </w:divBdr>
    </w:div>
    <w:div w:id="1710908680">
      <w:bodyDiv w:val="1"/>
      <w:marLeft w:val="0"/>
      <w:marRight w:val="0"/>
      <w:marTop w:val="0"/>
      <w:marBottom w:val="0"/>
      <w:divBdr>
        <w:top w:val="none" w:sz="0" w:space="0" w:color="auto"/>
        <w:left w:val="none" w:sz="0" w:space="0" w:color="auto"/>
        <w:bottom w:val="none" w:sz="0" w:space="0" w:color="auto"/>
        <w:right w:val="none" w:sz="0" w:space="0" w:color="auto"/>
      </w:divBdr>
    </w:div>
    <w:div w:id="1726224407">
      <w:bodyDiv w:val="1"/>
      <w:marLeft w:val="0"/>
      <w:marRight w:val="0"/>
      <w:marTop w:val="0"/>
      <w:marBottom w:val="0"/>
      <w:divBdr>
        <w:top w:val="none" w:sz="0" w:space="0" w:color="auto"/>
        <w:left w:val="none" w:sz="0" w:space="0" w:color="auto"/>
        <w:bottom w:val="none" w:sz="0" w:space="0" w:color="auto"/>
        <w:right w:val="none" w:sz="0" w:space="0" w:color="auto"/>
      </w:divBdr>
    </w:div>
    <w:div w:id="1727877312">
      <w:bodyDiv w:val="1"/>
      <w:marLeft w:val="0"/>
      <w:marRight w:val="0"/>
      <w:marTop w:val="0"/>
      <w:marBottom w:val="0"/>
      <w:divBdr>
        <w:top w:val="none" w:sz="0" w:space="0" w:color="auto"/>
        <w:left w:val="none" w:sz="0" w:space="0" w:color="auto"/>
        <w:bottom w:val="none" w:sz="0" w:space="0" w:color="auto"/>
        <w:right w:val="none" w:sz="0" w:space="0" w:color="auto"/>
      </w:divBdr>
    </w:div>
    <w:div w:id="1786343539">
      <w:bodyDiv w:val="1"/>
      <w:marLeft w:val="0"/>
      <w:marRight w:val="0"/>
      <w:marTop w:val="0"/>
      <w:marBottom w:val="0"/>
      <w:divBdr>
        <w:top w:val="none" w:sz="0" w:space="0" w:color="auto"/>
        <w:left w:val="none" w:sz="0" w:space="0" w:color="auto"/>
        <w:bottom w:val="none" w:sz="0" w:space="0" w:color="auto"/>
        <w:right w:val="none" w:sz="0" w:space="0" w:color="auto"/>
      </w:divBdr>
    </w:div>
    <w:div w:id="1795325862">
      <w:bodyDiv w:val="1"/>
      <w:marLeft w:val="0"/>
      <w:marRight w:val="0"/>
      <w:marTop w:val="0"/>
      <w:marBottom w:val="0"/>
      <w:divBdr>
        <w:top w:val="none" w:sz="0" w:space="0" w:color="auto"/>
        <w:left w:val="none" w:sz="0" w:space="0" w:color="auto"/>
        <w:bottom w:val="none" w:sz="0" w:space="0" w:color="auto"/>
        <w:right w:val="none" w:sz="0" w:space="0" w:color="auto"/>
      </w:divBdr>
    </w:div>
    <w:div w:id="1829055511">
      <w:bodyDiv w:val="1"/>
      <w:marLeft w:val="0"/>
      <w:marRight w:val="0"/>
      <w:marTop w:val="0"/>
      <w:marBottom w:val="0"/>
      <w:divBdr>
        <w:top w:val="none" w:sz="0" w:space="0" w:color="auto"/>
        <w:left w:val="none" w:sz="0" w:space="0" w:color="auto"/>
        <w:bottom w:val="none" w:sz="0" w:space="0" w:color="auto"/>
        <w:right w:val="none" w:sz="0" w:space="0" w:color="auto"/>
      </w:divBdr>
    </w:div>
    <w:div w:id="1861701989">
      <w:bodyDiv w:val="1"/>
      <w:marLeft w:val="0"/>
      <w:marRight w:val="0"/>
      <w:marTop w:val="0"/>
      <w:marBottom w:val="0"/>
      <w:divBdr>
        <w:top w:val="none" w:sz="0" w:space="0" w:color="auto"/>
        <w:left w:val="none" w:sz="0" w:space="0" w:color="auto"/>
        <w:bottom w:val="none" w:sz="0" w:space="0" w:color="auto"/>
        <w:right w:val="none" w:sz="0" w:space="0" w:color="auto"/>
      </w:divBdr>
    </w:div>
    <w:div w:id="1980376088">
      <w:bodyDiv w:val="1"/>
      <w:marLeft w:val="0"/>
      <w:marRight w:val="0"/>
      <w:marTop w:val="0"/>
      <w:marBottom w:val="0"/>
      <w:divBdr>
        <w:top w:val="none" w:sz="0" w:space="0" w:color="auto"/>
        <w:left w:val="none" w:sz="0" w:space="0" w:color="auto"/>
        <w:bottom w:val="none" w:sz="0" w:space="0" w:color="auto"/>
        <w:right w:val="none" w:sz="0" w:space="0" w:color="auto"/>
      </w:divBdr>
    </w:div>
    <w:div w:id="2023244436">
      <w:bodyDiv w:val="1"/>
      <w:marLeft w:val="0"/>
      <w:marRight w:val="0"/>
      <w:marTop w:val="0"/>
      <w:marBottom w:val="0"/>
      <w:divBdr>
        <w:top w:val="none" w:sz="0" w:space="0" w:color="auto"/>
        <w:left w:val="none" w:sz="0" w:space="0" w:color="auto"/>
        <w:bottom w:val="none" w:sz="0" w:space="0" w:color="auto"/>
        <w:right w:val="none" w:sz="0" w:space="0" w:color="auto"/>
      </w:divBdr>
    </w:div>
    <w:div w:id="2130052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ien\Documents\00%20Governance\00%20SITA%20Templates%20&amp;%20Tools%202015\Template%20-%20Document%202014%20v4.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6C4AA9C84E9654A8A8D337DD4AB288B" ma:contentTypeVersion="14" ma:contentTypeDescription="Create a new document." ma:contentTypeScope="" ma:versionID="18e75a36d3ca85b9a06704d8ac3c730b">
  <xsd:schema xmlns:xsd="http://www.w3.org/2001/XMLSchema" xmlns:xs="http://www.w3.org/2001/XMLSchema" xmlns:p="http://schemas.microsoft.com/office/2006/metadata/properties" xmlns:ns3="a6f7dbdb-6ec2-49d6-b7c2-65d9b3d1ef1b" xmlns:ns4="2bc5b814-7d32-4959-8df3-b6197aeba4bf" targetNamespace="http://schemas.microsoft.com/office/2006/metadata/properties" ma:root="true" ma:fieldsID="cca96b07620ff67312898fbe72f28003" ns3:_="" ns4:_="">
    <xsd:import namespace="a6f7dbdb-6ec2-49d6-b7c2-65d9b3d1ef1b"/>
    <xsd:import namespace="2bc5b814-7d32-4959-8df3-b6197aeba4b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_activity" minOccurs="0"/>
                <xsd:element ref="ns4:MediaServiceSearchProperties" minOccurs="0"/>
                <xsd:element ref="ns4:MediaServiceObjectDetectorVersions" minOccurs="0"/>
                <xsd:element ref="ns4:MediaServiceSystemTags"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f7dbdb-6ec2-49d6-b7c2-65d9b3d1ef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c5b814-7d32-4959-8df3-b6197aeba4b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2bc5b814-7d32-4959-8df3-b6197aeba4bf" xsi:nil="true"/>
  </documentManagement>
</p:properties>
</file>

<file path=customXml/itemProps1.xml><?xml version="1.0" encoding="utf-8"?>
<ds:datastoreItem xmlns:ds="http://schemas.openxmlformats.org/officeDocument/2006/customXml" ds:itemID="{56EFBD73-AF07-482B-8016-2323B2AC4CD6}">
  <ds:schemaRefs>
    <ds:schemaRef ds:uri="http://schemas.openxmlformats.org/officeDocument/2006/bibliography"/>
  </ds:schemaRefs>
</ds:datastoreItem>
</file>

<file path=customXml/itemProps2.xml><?xml version="1.0" encoding="utf-8"?>
<ds:datastoreItem xmlns:ds="http://schemas.openxmlformats.org/officeDocument/2006/customXml" ds:itemID="{C6216E70-BDF8-40D8-811C-185B7CEB77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f7dbdb-6ec2-49d6-b7c2-65d9b3d1ef1b"/>
    <ds:schemaRef ds:uri="2bc5b814-7d32-4959-8df3-b6197aeba4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AA2A7D-3A4E-43AD-9BA5-0B0392744F98}">
  <ds:schemaRefs>
    <ds:schemaRef ds:uri="http://schemas.microsoft.com/sharepoint/v3/contenttype/forms"/>
  </ds:schemaRefs>
</ds:datastoreItem>
</file>

<file path=customXml/itemProps4.xml><?xml version="1.0" encoding="utf-8"?>
<ds:datastoreItem xmlns:ds="http://schemas.openxmlformats.org/officeDocument/2006/customXml" ds:itemID="{2AE3B05B-368E-4ED4-9780-1EFB75CF190F}">
  <ds:schemaRefs>
    <ds:schemaRef ds:uri="http://schemas.microsoft.com/office/2006/metadata/properties"/>
    <ds:schemaRef ds:uri="http://schemas.microsoft.com/office/infopath/2007/PartnerControls"/>
    <ds:schemaRef ds:uri="2bc5b814-7d32-4959-8df3-b6197aeba4bf"/>
  </ds:schemaRefs>
</ds:datastoreItem>
</file>

<file path=docProps/app.xml><?xml version="1.0" encoding="utf-8"?>
<Properties xmlns="http://schemas.openxmlformats.org/officeDocument/2006/extended-properties" xmlns:vt="http://schemas.openxmlformats.org/officeDocument/2006/docPropsVTypes">
  <Template>Template - Document 2014 v4.4</Template>
  <TotalTime>4</TotalTime>
  <Pages>7</Pages>
  <Words>1446</Words>
  <Characters>7570</Characters>
  <Application>Microsoft Office Word</Application>
  <DocSecurity>0</DocSecurity>
  <Lines>324</Lines>
  <Paragraphs>201</Paragraphs>
  <ScaleCrop>false</ScaleCrop>
  <HeadingPairs>
    <vt:vector size="2" baseType="variant">
      <vt:variant>
        <vt:lpstr>Title</vt:lpstr>
      </vt:variant>
      <vt:variant>
        <vt:i4>1</vt:i4>
      </vt:variant>
    </vt:vector>
  </HeadingPairs>
  <TitlesOfParts>
    <vt:vector size="1" baseType="lpstr">
      <vt:lpstr>Bid Specification Template</vt:lpstr>
    </vt:vector>
  </TitlesOfParts>
  <Company>SITA SOC Ltd</Company>
  <LinksUpToDate>false</LinksUpToDate>
  <CharactersWithSpaces>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Specification Template</dc:title>
  <dc:subject/>
  <dc:creator>Willie Needham</dc:creator>
  <cp:keywords/>
  <dc:description/>
  <cp:lastModifiedBy>Lungile Sibiya</cp:lastModifiedBy>
  <cp:revision>3</cp:revision>
  <cp:lastPrinted>2023-02-03T09:43:00Z</cp:lastPrinted>
  <dcterms:created xsi:type="dcterms:W3CDTF">2026-02-23T08:35:00Z</dcterms:created>
  <dcterms:modified xsi:type="dcterms:W3CDTF">2026-02-24T09:57:00Z</dcterms:modified>
  <cp:version>2016-06-30 v2.3c</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00cab3d4a5fd336ac3ed1561cac75f592118a2f637ebab641839e549328b8787</vt:lpwstr>
  </property>
  <property fmtid="{D5CDD505-2E9C-101B-9397-08002B2CF9AE}" pid="3" name="ContentTypeId">
    <vt:lpwstr>0x01010076C4AA9C84E9654A8A8D337DD4AB288B</vt:lpwstr>
  </property>
</Properties>
</file>