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380C1" w14:textId="4C0DFEA4" w:rsidR="00CE79E4" w:rsidRDefault="00CE79E4" w:rsidP="00CE79E4">
      <w:pPr>
        <w:tabs>
          <w:tab w:val="left" w:pos="-1152"/>
          <w:tab w:val="left" w:pos="-720"/>
          <w:tab w:val="left" w:pos="0"/>
          <w:tab w:val="left" w:pos="720"/>
          <w:tab w:val="left" w:pos="2160"/>
        </w:tabs>
        <w:spacing w:line="360" w:lineRule="auto"/>
        <w:jc w:val="center"/>
        <w:rPr>
          <w:lang w:val="en-GB"/>
        </w:rPr>
      </w:pPr>
      <w:r w:rsidRPr="0072505C">
        <w:rPr>
          <w:noProof/>
          <w:snapToGrid/>
          <w:lang w:val="en-ZA" w:eastAsia="en-ZA"/>
        </w:rPr>
        <w:drawing>
          <wp:inline distT="0" distB="0" distL="0" distR="0" wp14:anchorId="1BEF1163" wp14:editId="3D7ABBD6">
            <wp:extent cx="1440815" cy="177736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815" cy="1777365"/>
                    </a:xfrm>
                    <a:prstGeom prst="rect">
                      <a:avLst/>
                    </a:prstGeom>
                    <a:noFill/>
                    <a:ln>
                      <a:noFill/>
                    </a:ln>
                  </pic:spPr>
                </pic:pic>
              </a:graphicData>
            </a:graphic>
          </wp:inline>
        </w:drawing>
      </w:r>
      <w:r w:rsidR="006435ED">
        <w:rPr>
          <w:lang w:val="en-GB"/>
        </w:rPr>
        <w:t xml:space="preserve"> </w:t>
      </w:r>
    </w:p>
    <w:p w14:paraId="5C4F41D4" w14:textId="77777777" w:rsidR="00CE79E4" w:rsidRDefault="00CE79E4" w:rsidP="00CE79E4">
      <w:pPr>
        <w:tabs>
          <w:tab w:val="left" w:pos="-1152"/>
          <w:tab w:val="left" w:pos="-720"/>
          <w:tab w:val="left" w:pos="0"/>
          <w:tab w:val="left" w:pos="720"/>
          <w:tab w:val="left" w:pos="2160"/>
        </w:tabs>
        <w:spacing w:line="360" w:lineRule="auto"/>
        <w:jc w:val="center"/>
        <w:rPr>
          <w:lang w:val="en-GB"/>
        </w:rPr>
      </w:pPr>
    </w:p>
    <w:p w14:paraId="679D5A6C" w14:textId="2092D555" w:rsidR="00CE79E4" w:rsidRDefault="00CE79E4" w:rsidP="00CE79E4">
      <w:pPr>
        <w:tabs>
          <w:tab w:val="left" w:pos="851"/>
          <w:tab w:val="left" w:leader="dot" w:pos="1134"/>
          <w:tab w:val="left" w:leader="dot" w:pos="8931"/>
          <w:tab w:val="right" w:leader="dot" w:pos="9025"/>
          <w:tab w:val="left" w:pos="9072"/>
        </w:tabs>
        <w:spacing w:after="180" w:line="360" w:lineRule="auto"/>
        <w:ind w:right="-45"/>
        <w:jc w:val="center"/>
        <w:rPr>
          <w:rFonts w:ascii="Arial Narrow" w:hAnsi="Arial Narrow"/>
          <w:b/>
          <w:sz w:val="28"/>
          <w:szCs w:val="28"/>
          <w:lang w:val="en-GB"/>
        </w:rPr>
      </w:pPr>
      <w:r>
        <w:rPr>
          <w:rFonts w:ascii="Arial Narrow" w:hAnsi="Arial Narrow"/>
          <w:b/>
          <w:sz w:val="28"/>
          <w:szCs w:val="28"/>
          <w:lang w:val="en-GB"/>
        </w:rPr>
        <w:t>U</w:t>
      </w:r>
      <w:r w:rsidRPr="00F63F38">
        <w:rPr>
          <w:rFonts w:ascii="Arial Narrow" w:hAnsi="Arial Narrow"/>
          <w:b/>
          <w:sz w:val="28"/>
          <w:szCs w:val="28"/>
          <w:lang w:val="en-GB"/>
        </w:rPr>
        <w:t>MSINGA MUNICIPALITY</w:t>
      </w:r>
    </w:p>
    <w:p w14:paraId="3C0EE6B6" w14:textId="63FB2D3C" w:rsidR="006775F1" w:rsidRPr="00F63F38" w:rsidRDefault="006775F1" w:rsidP="00CE79E4">
      <w:pPr>
        <w:tabs>
          <w:tab w:val="left" w:pos="851"/>
          <w:tab w:val="left" w:leader="dot" w:pos="1134"/>
          <w:tab w:val="left" w:leader="dot" w:pos="8931"/>
          <w:tab w:val="right" w:leader="dot" w:pos="9025"/>
          <w:tab w:val="left" w:pos="9072"/>
        </w:tabs>
        <w:spacing w:after="180" w:line="360" w:lineRule="auto"/>
        <w:ind w:right="-45"/>
        <w:jc w:val="center"/>
        <w:rPr>
          <w:rFonts w:ascii="Arial Narrow" w:hAnsi="Arial Narrow"/>
          <w:b/>
          <w:sz w:val="28"/>
          <w:szCs w:val="28"/>
          <w:lang w:val="en-GB"/>
        </w:rPr>
      </w:pPr>
      <w:r>
        <w:rPr>
          <w:rFonts w:ascii="Arial Narrow" w:hAnsi="Arial Narrow"/>
          <w:b/>
          <w:sz w:val="28"/>
          <w:szCs w:val="28"/>
          <w:lang w:val="en-GB"/>
        </w:rPr>
        <w:t xml:space="preserve">INVITATION TO TENDER </w:t>
      </w:r>
    </w:p>
    <w:p w14:paraId="1AA2DD78" w14:textId="77777777" w:rsidR="00CE79E4" w:rsidRPr="00F63F38" w:rsidRDefault="00CE79E4" w:rsidP="00CE79E4">
      <w:pPr>
        <w:widowControl/>
        <w:spacing w:after="200" w:line="276" w:lineRule="auto"/>
        <w:jc w:val="both"/>
        <w:rPr>
          <w:rFonts w:ascii="Arial Narrow" w:eastAsia="Calibri" w:hAnsi="Arial Narrow" w:cs="Arial"/>
          <w:snapToGrid/>
          <w:sz w:val="24"/>
          <w:szCs w:val="24"/>
          <w:lang w:val="en-GB"/>
        </w:rPr>
      </w:pPr>
      <w:r w:rsidRPr="00F63F38">
        <w:rPr>
          <w:rFonts w:ascii="Arial Narrow" w:eastAsia="Calibri" w:hAnsi="Arial Narrow" w:cs="Arial"/>
          <w:snapToGrid/>
          <w:sz w:val="24"/>
          <w:szCs w:val="24"/>
          <w:lang w:val="en-GB"/>
        </w:rPr>
        <w:t>Bids are hereby invited in terms of section 18(a) of the Msinga Municipality’s Supply Chain Management Policy together with section 83 of the Municipal Systems Act, No.32 of 2000, as amended and read together with sections 110,111 and 112 of the Municipal Finance Management Act No.56 of 2003 for:</w:t>
      </w:r>
    </w:p>
    <w:p w14:paraId="7516FE36" w14:textId="2DD4E345" w:rsidR="00CE79E4" w:rsidRPr="0033340E" w:rsidRDefault="00CE79E4" w:rsidP="00CE79E4">
      <w:pPr>
        <w:tabs>
          <w:tab w:val="left" w:pos="1080"/>
          <w:tab w:val="left" w:pos="3969"/>
        </w:tabs>
        <w:jc w:val="center"/>
        <w:rPr>
          <w:rFonts w:ascii="Arial Narrow" w:hAnsi="Arial Narrow"/>
          <w:b/>
          <w:sz w:val="24"/>
          <w:szCs w:val="24"/>
          <w:lang w:val="en-GB"/>
        </w:rPr>
      </w:pPr>
      <w:r w:rsidRPr="0033340E">
        <w:rPr>
          <w:rFonts w:ascii="Arial Narrow" w:hAnsi="Arial Narrow"/>
          <w:b/>
          <w:sz w:val="24"/>
          <w:szCs w:val="24"/>
          <w:lang w:val="en-GB"/>
        </w:rPr>
        <w:t xml:space="preserve">CONSTRUCTION OF </w:t>
      </w:r>
      <w:r>
        <w:rPr>
          <w:rFonts w:ascii="Arial Narrow" w:hAnsi="Arial Narrow"/>
          <w:b/>
          <w:sz w:val="24"/>
          <w:szCs w:val="24"/>
          <w:lang w:val="en-GB"/>
        </w:rPr>
        <w:t>MFULAMUNI</w:t>
      </w:r>
      <w:r w:rsidRPr="0033340E">
        <w:rPr>
          <w:rFonts w:ascii="Arial Narrow" w:hAnsi="Arial Narrow"/>
          <w:b/>
          <w:sz w:val="24"/>
          <w:szCs w:val="24"/>
          <w:lang w:val="en-GB"/>
        </w:rPr>
        <w:t xml:space="preserve"> ACCESS ROAD   </w:t>
      </w:r>
    </w:p>
    <w:p w14:paraId="0E23519C" w14:textId="77777777" w:rsidR="00CE79E4" w:rsidRPr="00F63F38" w:rsidRDefault="00CE79E4" w:rsidP="00CE79E4">
      <w:pPr>
        <w:tabs>
          <w:tab w:val="left" w:pos="1080"/>
          <w:tab w:val="left" w:pos="3969"/>
        </w:tabs>
        <w:jc w:val="center"/>
        <w:rPr>
          <w:rFonts w:ascii="Arial Narrow" w:hAnsi="Arial Narrow"/>
          <w:b/>
          <w:sz w:val="24"/>
          <w:szCs w:val="24"/>
          <w:lang w:val="en-GB"/>
        </w:rPr>
      </w:pPr>
    </w:p>
    <w:tbl>
      <w:tblPr>
        <w:tblW w:w="14715"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5"/>
        <w:gridCol w:w="1984"/>
        <w:gridCol w:w="2155"/>
        <w:gridCol w:w="1843"/>
        <w:gridCol w:w="2693"/>
        <w:gridCol w:w="1389"/>
        <w:gridCol w:w="2126"/>
      </w:tblGrid>
      <w:tr w:rsidR="00CE79E4" w:rsidRPr="00F63F38" w14:paraId="62A67BD5" w14:textId="77777777" w:rsidTr="00CE79E4">
        <w:trPr>
          <w:trHeight w:val="812"/>
        </w:trPr>
        <w:tc>
          <w:tcPr>
            <w:tcW w:w="252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BFE880A" w14:textId="77777777" w:rsidR="00CE79E4" w:rsidRPr="00F63F38" w:rsidRDefault="00CE79E4" w:rsidP="00070505">
            <w:pPr>
              <w:widowControl/>
              <w:jc w:val="center"/>
              <w:rPr>
                <w:rFonts w:ascii="Arial Narrow" w:eastAsia="Calibri" w:hAnsi="Arial Narrow" w:cs="Arial"/>
                <w:b/>
                <w:snapToGrid/>
                <w:sz w:val="24"/>
                <w:szCs w:val="24"/>
              </w:rPr>
            </w:pPr>
            <w:r w:rsidRPr="00F63F38">
              <w:rPr>
                <w:rFonts w:ascii="Arial Narrow" w:eastAsia="Calibri" w:hAnsi="Arial Narrow" w:cs="Arial"/>
                <w:b/>
                <w:snapToGrid/>
                <w:sz w:val="24"/>
                <w:szCs w:val="24"/>
              </w:rPr>
              <w:t>TENDER NUMBER</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EB5D493" w14:textId="77777777" w:rsidR="00CE79E4" w:rsidRPr="00F63F38" w:rsidRDefault="00CE79E4" w:rsidP="00070505">
            <w:pPr>
              <w:widowControl/>
              <w:jc w:val="center"/>
              <w:rPr>
                <w:rFonts w:ascii="Arial Narrow" w:eastAsia="Calibri" w:hAnsi="Arial Narrow" w:cs="Arial"/>
                <w:b/>
                <w:snapToGrid/>
                <w:sz w:val="24"/>
                <w:szCs w:val="24"/>
              </w:rPr>
            </w:pPr>
            <w:r w:rsidRPr="00F63F38">
              <w:rPr>
                <w:rFonts w:ascii="Arial Narrow" w:eastAsia="Calibri" w:hAnsi="Arial Narrow" w:cs="Arial"/>
                <w:b/>
                <w:snapToGrid/>
                <w:sz w:val="24"/>
                <w:szCs w:val="24"/>
              </w:rPr>
              <w:t>CIDB GRADING REQUIREMENTS</w:t>
            </w:r>
          </w:p>
        </w:tc>
        <w:tc>
          <w:tcPr>
            <w:tcW w:w="21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A90FCD" w14:textId="77777777" w:rsidR="00CE79E4" w:rsidRPr="00F63F38" w:rsidRDefault="00CE79E4" w:rsidP="00070505">
            <w:pPr>
              <w:widowControl/>
              <w:jc w:val="center"/>
              <w:rPr>
                <w:rFonts w:ascii="Arial Narrow" w:eastAsia="Calibri" w:hAnsi="Arial Narrow" w:cs="Arial"/>
                <w:b/>
                <w:snapToGrid/>
                <w:sz w:val="24"/>
                <w:szCs w:val="24"/>
              </w:rPr>
            </w:pPr>
            <w:r w:rsidRPr="00F63F38">
              <w:rPr>
                <w:rFonts w:ascii="Arial Narrow" w:eastAsia="Calibri" w:hAnsi="Arial Narrow" w:cs="Arial"/>
                <w:b/>
                <w:snapToGrid/>
                <w:sz w:val="24"/>
                <w:szCs w:val="24"/>
              </w:rPr>
              <w:t>EVALUATION CRITERIA</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0D003D1" w14:textId="77777777" w:rsidR="00CE79E4" w:rsidRDefault="00CE79E4" w:rsidP="00070505">
            <w:pPr>
              <w:widowControl/>
              <w:jc w:val="center"/>
              <w:rPr>
                <w:rFonts w:ascii="Arial Narrow" w:eastAsia="Calibri" w:hAnsi="Arial Narrow" w:cs="Arial"/>
                <w:b/>
                <w:snapToGrid/>
                <w:sz w:val="24"/>
                <w:szCs w:val="24"/>
              </w:rPr>
            </w:pPr>
          </w:p>
          <w:p w14:paraId="472F2252" w14:textId="77777777" w:rsidR="00CE79E4" w:rsidRDefault="00CE79E4" w:rsidP="00070505">
            <w:pPr>
              <w:widowControl/>
              <w:jc w:val="center"/>
              <w:rPr>
                <w:rFonts w:ascii="Arial Narrow" w:eastAsia="Calibri" w:hAnsi="Arial Narrow" w:cs="Arial"/>
                <w:b/>
                <w:snapToGrid/>
                <w:sz w:val="24"/>
                <w:szCs w:val="24"/>
              </w:rPr>
            </w:pPr>
            <w:r w:rsidRPr="00F63F38">
              <w:rPr>
                <w:rFonts w:ascii="Arial Narrow" w:eastAsia="Calibri" w:hAnsi="Arial Narrow" w:cs="Arial"/>
                <w:b/>
                <w:snapToGrid/>
                <w:sz w:val="24"/>
                <w:szCs w:val="24"/>
              </w:rPr>
              <w:t>DOCUMENTS AVAILABILITY DATE</w:t>
            </w:r>
            <w:r>
              <w:rPr>
                <w:rFonts w:ascii="Arial Narrow" w:eastAsia="Calibri" w:hAnsi="Arial Narrow" w:cs="Arial"/>
                <w:b/>
                <w:snapToGrid/>
                <w:sz w:val="24"/>
                <w:szCs w:val="24"/>
              </w:rPr>
              <w:t>S</w:t>
            </w:r>
          </w:p>
          <w:p w14:paraId="764482DF" w14:textId="77777777" w:rsidR="00CE79E4" w:rsidRDefault="00CE79E4" w:rsidP="00070505">
            <w:pPr>
              <w:widowControl/>
              <w:jc w:val="center"/>
              <w:rPr>
                <w:rFonts w:ascii="Arial Narrow" w:eastAsia="Calibri" w:hAnsi="Arial Narrow" w:cs="Arial"/>
                <w:b/>
                <w:snapToGrid/>
                <w:sz w:val="24"/>
                <w:szCs w:val="24"/>
              </w:rPr>
            </w:pPr>
          </w:p>
          <w:p w14:paraId="3D5D9D92" w14:textId="77777777" w:rsidR="00CE79E4" w:rsidRPr="00F63F38" w:rsidRDefault="00CE79E4" w:rsidP="00070505">
            <w:pPr>
              <w:widowControl/>
              <w:jc w:val="center"/>
              <w:rPr>
                <w:rFonts w:ascii="Arial Narrow" w:eastAsia="Calibri" w:hAnsi="Arial Narrow" w:cs="Arial"/>
                <w:b/>
                <w:snapToGrid/>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B72CDEB" w14:textId="77777777" w:rsidR="00CE79E4" w:rsidRDefault="00CE79E4" w:rsidP="00070505">
            <w:pPr>
              <w:widowControl/>
              <w:jc w:val="center"/>
              <w:rPr>
                <w:rFonts w:ascii="Arial Narrow" w:eastAsia="Calibri" w:hAnsi="Arial Narrow" w:cs="Arial"/>
                <w:b/>
                <w:snapToGrid/>
                <w:sz w:val="24"/>
                <w:szCs w:val="24"/>
              </w:rPr>
            </w:pPr>
          </w:p>
          <w:p w14:paraId="0E528F15" w14:textId="77777777" w:rsidR="00CE79E4" w:rsidRPr="00F63F38" w:rsidRDefault="00CE79E4" w:rsidP="00070505">
            <w:pPr>
              <w:widowControl/>
              <w:jc w:val="center"/>
              <w:rPr>
                <w:rFonts w:ascii="Arial Narrow" w:eastAsia="Calibri" w:hAnsi="Arial Narrow" w:cs="Arial"/>
                <w:b/>
                <w:snapToGrid/>
                <w:sz w:val="24"/>
                <w:szCs w:val="24"/>
              </w:rPr>
            </w:pPr>
            <w:r w:rsidRPr="00F63F38">
              <w:rPr>
                <w:rFonts w:ascii="Arial Narrow" w:eastAsia="Calibri" w:hAnsi="Arial Narrow" w:cs="Arial"/>
                <w:b/>
                <w:snapToGrid/>
                <w:sz w:val="24"/>
                <w:szCs w:val="24"/>
              </w:rPr>
              <w:t>DATE AND TIME OF BRIEFING AND COMPURSORY SITE INSPECTION</w:t>
            </w:r>
          </w:p>
        </w:tc>
        <w:tc>
          <w:tcPr>
            <w:tcW w:w="138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047E2E3" w14:textId="77777777" w:rsidR="00CE79E4" w:rsidRPr="00F63F38" w:rsidRDefault="00CE79E4" w:rsidP="00070505">
            <w:pPr>
              <w:widowControl/>
              <w:jc w:val="center"/>
              <w:rPr>
                <w:rFonts w:ascii="Arial Narrow" w:eastAsia="Calibri" w:hAnsi="Arial Narrow" w:cs="Arial"/>
                <w:b/>
                <w:snapToGrid/>
                <w:sz w:val="24"/>
                <w:szCs w:val="24"/>
              </w:rPr>
            </w:pPr>
            <w:r w:rsidRPr="00F63F38">
              <w:rPr>
                <w:rFonts w:ascii="Arial Narrow" w:eastAsia="Calibri" w:hAnsi="Arial Narrow" w:cs="Arial"/>
                <w:b/>
                <w:snapToGrid/>
                <w:sz w:val="24"/>
                <w:szCs w:val="24"/>
              </w:rPr>
              <w:t>BID DOCUMENT PRICE</w:t>
            </w:r>
          </w:p>
        </w:tc>
        <w:tc>
          <w:tcPr>
            <w:tcW w:w="212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0D7D22B" w14:textId="77777777" w:rsidR="00CE79E4" w:rsidRPr="00F63F38" w:rsidRDefault="00CE79E4" w:rsidP="00070505">
            <w:pPr>
              <w:widowControl/>
              <w:jc w:val="center"/>
              <w:rPr>
                <w:rFonts w:ascii="Arial Narrow" w:eastAsia="Calibri" w:hAnsi="Arial Narrow" w:cs="Arial"/>
                <w:b/>
                <w:snapToGrid/>
                <w:sz w:val="24"/>
                <w:szCs w:val="24"/>
              </w:rPr>
            </w:pPr>
            <w:r w:rsidRPr="00F63F38">
              <w:rPr>
                <w:rFonts w:ascii="Arial Narrow" w:eastAsia="Calibri" w:hAnsi="Arial Narrow" w:cs="Arial"/>
                <w:b/>
                <w:snapToGrid/>
                <w:sz w:val="24"/>
                <w:szCs w:val="24"/>
              </w:rPr>
              <w:t>CLOSING DATE AND TIME</w:t>
            </w:r>
          </w:p>
        </w:tc>
      </w:tr>
      <w:tr w:rsidR="00CE79E4" w:rsidRPr="00F63F38" w14:paraId="4D15F0C6" w14:textId="77777777" w:rsidTr="00CE79E4">
        <w:trPr>
          <w:trHeight w:val="1290"/>
        </w:trPr>
        <w:tc>
          <w:tcPr>
            <w:tcW w:w="2525" w:type="dxa"/>
            <w:tcBorders>
              <w:top w:val="single" w:sz="4" w:space="0" w:color="000000"/>
              <w:left w:val="single" w:sz="4" w:space="0" w:color="000000"/>
              <w:bottom w:val="single" w:sz="4" w:space="0" w:color="000000"/>
              <w:right w:val="single" w:sz="4" w:space="0" w:color="000000"/>
            </w:tcBorders>
            <w:vAlign w:val="center"/>
          </w:tcPr>
          <w:p w14:paraId="27E98DC5" w14:textId="77777777" w:rsidR="00CE79E4" w:rsidRPr="00CE79E4" w:rsidRDefault="00CE79E4" w:rsidP="00CE79E4">
            <w:pPr>
              <w:widowControl/>
              <w:jc w:val="center"/>
              <w:rPr>
                <w:rFonts w:ascii="Arial Narrow" w:hAnsi="Arial Narrow" w:cs="Calibri"/>
                <w:b/>
                <w:bCs/>
                <w:color w:val="000000"/>
                <w:sz w:val="22"/>
                <w:szCs w:val="22"/>
              </w:rPr>
            </w:pPr>
          </w:p>
          <w:p w14:paraId="5D99A4A5" w14:textId="77777777" w:rsidR="00CE79E4" w:rsidRPr="00CE79E4" w:rsidRDefault="00CE79E4" w:rsidP="00CE79E4">
            <w:pPr>
              <w:widowControl/>
              <w:jc w:val="center"/>
              <w:rPr>
                <w:rFonts w:ascii="Arial Narrow" w:hAnsi="Arial Narrow" w:cs="Calibri"/>
                <w:b/>
                <w:bCs/>
                <w:color w:val="000000"/>
                <w:sz w:val="22"/>
                <w:szCs w:val="22"/>
              </w:rPr>
            </w:pPr>
          </w:p>
          <w:p w14:paraId="0775E65B" w14:textId="5112E9A1" w:rsidR="00CE79E4" w:rsidRPr="00CE79E4" w:rsidRDefault="00CE79E4" w:rsidP="00CE79E4">
            <w:pPr>
              <w:widowControl/>
              <w:jc w:val="center"/>
              <w:rPr>
                <w:rFonts w:ascii="Arial Narrow" w:hAnsi="Arial Narrow" w:cs="Calibri"/>
                <w:b/>
                <w:bCs/>
                <w:snapToGrid/>
                <w:color w:val="000000"/>
                <w:sz w:val="22"/>
                <w:szCs w:val="22"/>
                <w:lang w:val="en-ZA"/>
              </w:rPr>
            </w:pPr>
            <w:r w:rsidRPr="00CE79E4">
              <w:rPr>
                <w:rFonts w:ascii="Arial Narrow" w:hAnsi="Arial Narrow" w:cs="Calibri"/>
                <w:b/>
                <w:bCs/>
                <w:color w:val="000000"/>
                <w:sz w:val="22"/>
                <w:szCs w:val="22"/>
              </w:rPr>
              <w:t>MS/2021/2022/003/951/T</w:t>
            </w:r>
          </w:p>
          <w:p w14:paraId="3881318F" w14:textId="77777777" w:rsidR="00CE79E4" w:rsidRPr="00CE79E4" w:rsidRDefault="00CE79E4" w:rsidP="00CE79E4">
            <w:pPr>
              <w:widowControl/>
              <w:jc w:val="center"/>
              <w:rPr>
                <w:rFonts w:ascii="Arial Narrow" w:hAnsi="Arial Narrow" w:cs="Calibri"/>
                <w:b/>
                <w:bCs/>
                <w:snapToGrid/>
                <w:color w:val="000000"/>
                <w:sz w:val="22"/>
                <w:szCs w:val="22"/>
                <w:lang w:val="en-ZA"/>
              </w:rPr>
            </w:pPr>
          </w:p>
          <w:p w14:paraId="4F5715D6" w14:textId="77777777" w:rsidR="00CE79E4" w:rsidRPr="00CE79E4" w:rsidRDefault="00CE79E4" w:rsidP="00CE79E4">
            <w:pPr>
              <w:widowControl/>
              <w:jc w:val="center"/>
              <w:rPr>
                <w:rFonts w:ascii="Arial Narrow" w:hAnsi="Arial Narrow"/>
                <w:b/>
                <w:bCs/>
                <w:sz w:val="24"/>
                <w:szCs w:val="24"/>
                <w:lang w:val="en-GB"/>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AED993E" w14:textId="77777777" w:rsidR="00CE79E4" w:rsidRPr="00CE79E4" w:rsidRDefault="00CE79E4" w:rsidP="00CE79E4">
            <w:pPr>
              <w:widowControl/>
              <w:jc w:val="center"/>
              <w:rPr>
                <w:rFonts w:ascii="Arial Narrow" w:eastAsia="Calibri" w:hAnsi="Arial Narrow" w:cs="Arial"/>
                <w:b/>
                <w:bCs/>
                <w:snapToGrid/>
                <w:color w:val="000000"/>
                <w:sz w:val="24"/>
                <w:szCs w:val="24"/>
              </w:rPr>
            </w:pPr>
            <w:r w:rsidRPr="00CE79E4">
              <w:rPr>
                <w:rFonts w:ascii="Arial Narrow" w:eastAsia="Calibri" w:hAnsi="Arial Narrow" w:cs="Arial"/>
                <w:b/>
                <w:bCs/>
                <w:snapToGrid/>
                <w:sz w:val="24"/>
                <w:szCs w:val="24"/>
              </w:rPr>
              <w:t xml:space="preserve">5CE or Higher </w:t>
            </w:r>
          </w:p>
        </w:tc>
        <w:tc>
          <w:tcPr>
            <w:tcW w:w="2155" w:type="dxa"/>
          </w:tcPr>
          <w:p w14:paraId="21BB436B" w14:textId="77777777" w:rsidR="00CE79E4" w:rsidRPr="00CE79E4" w:rsidRDefault="00CE79E4" w:rsidP="00CE79E4">
            <w:pPr>
              <w:jc w:val="center"/>
              <w:rPr>
                <w:rFonts w:ascii="Arial Narrow" w:hAnsi="Arial Narrow" w:cs="Arial"/>
                <w:b/>
                <w:bCs/>
                <w:sz w:val="24"/>
                <w:szCs w:val="24"/>
              </w:rPr>
            </w:pPr>
          </w:p>
          <w:p w14:paraId="24F5E97A" w14:textId="77777777" w:rsidR="00CE79E4" w:rsidRPr="00CE79E4" w:rsidRDefault="00CE79E4" w:rsidP="00CE79E4">
            <w:pPr>
              <w:jc w:val="center"/>
              <w:rPr>
                <w:rFonts w:ascii="Arial Narrow" w:hAnsi="Arial Narrow" w:cs="Arial"/>
                <w:b/>
                <w:bCs/>
                <w:sz w:val="24"/>
                <w:szCs w:val="24"/>
              </w:rPr>
            </w:pPr>
          </w:p>
          <w:p w14:paraId="4483BF98" w14:textId="77777777" w:rsidR="00CE79E4" w:rsidRPr="00CE79E4" w:rsidRDefault="00CE79E4" w:rsidP="00CE79E4">
            <w:pPr>
              <w:jc w:val="center"/>
              <w:rPr>
                <w:rFonts w:ascii="Arial Narrow" w:hAnsi="Arial Narrow" w:cs="Arial"/>
                <w:b/>
                <w:bCs/>
                <w:sz w:val="24"/>
                <w:szCs w:val="24"/>
              </w:rPr>
            </w:pPr>
          </w:p>
          <w:p w14:paraId="281614D9" w14:textId="5749AC64" w:rsidR="00CE79E4" w:rsidRPr="00CE79E4" w:rsidRDefault="00CE79E4" w:rsidP="00CE79E4">
            <w:pPr>
              <w:jc w:val="center"/>
              <w:rPr>
                <w:rFonts w:ascii="Arial Narrow" w:hAnsi="Arial Narrow" w:cs="Arial"/>
                <w:b/>
                <w:bCs/>
                <w:sz w:val="24"/>
                <w:szCs w:val="24"/>
              </w:rPr>
            </w:pPr>
            <w:r w:rsidRPr="00CE79E4">
              <w:rPr>
                <w:rFonts w:ascii="Arial Narrow" w:hAnsi="Arial Narrow" w:cs="Arial"/>
                <w:b/>
                <w:bCs/>
                <w:sz w:val="24"/>
                <w:szCs w:val="24"/>
              </w:rPr>
              <w:t>F</w:t>
            </w:r>
            <w:r>
              <w:rPr>
                <w:rFonts w:ascii="Arial Narrow" w:hAnsi="Arial Narrow" w:cs="Arial"/>
                <w:b/>
                <w:bCs/>
                <w:sz w:val="24"/>
                <w:szCs w:val="24"/>
              </w:rPr>
              <w:t>unctionality</w:t>
            </w:r>
          </w:p>
          <w:p w14:paraId="722A8C6A" w14:textId="7E9A3369" w:rsidR="00CE79E4" w:rsidRDefault="00CE79E4" w:rsidP="00CE79E4">
            <w:pPr>
              <w:jc w:val="center"/>
              <w:rPr>
                <w:rFonts w:ascii="Arial Narrow" w:hAnsi="Arial Narrow" w:cs="Arial"/>
                <w:b/>
                <w:bCs/>
                <w:sz w:val="24"/>
                <w:szCs w:val="24"/>
              </w:rPr>
            </w:pPr>
            <w:r w:rsidRPr="00CE79E4">
              <w:rPr>
                <w:rFonts w:ascii="Arial Narrow" w:hAnsi="Arial Narrow" w:cs="Arial"/>
                <w:b/>
                <w:bCs/>
                <w:sz w:val="24"/>
                <w:szCs w:val="24"/>
              </w:rPr>
              <w:t xml:space="preserve">AND </w:t>
            </w:r>
          </w:p>
          <w:p w14:paraId="3AD554C7" w14:textId="6559B890" w:rsidR="00CE79E4" w:rsidRPr="00CE79E4" w:rsidRDefault="00CE79E4" w:rsidP="00CE79E4">
            <w:pPr>
              <w:widowControl/>
              <w:jc w:val="center"/>
              <w:rPr>
                <w:rFonts w:ascii="Arial Narrow" w:eastAsia="Calibri" w:hAnsi="Arial Narrow" w:cs="Arial"/>
                <w:b/>
                <w:bCs/>
                <w:snapToGrid/>
                <w:sz w:val="24"/>
                <w:szCs w:val="24"/>
              </w:rPr>
            </w:pPr>
            <w:r w:rsidRPr="00CE79E4">
              <w:rPr>
                <w:rFonts w:ascii="Arial Narrow" w:hAnsi="Arial Narrow" w:cs="Arial"/>
                <w:b/>
                <w:bCs/>
                <w:sz w:val="24"/>
                <w:szCs w:val="24"/>
              </w:rPr>
              <w:t>80/20</w:t>
            </w:r>
          </w:p>
        </w:tc>
        <w:tc>
          <w:tcPr>
            <w:tcW w:w="1843" w:type="dxa"/>
          </w:tcPr>
          <w:p w14:paraId="30569C9C" w14:textId="77777777" w:rsidR="00CE79E4" w:rsidRPr="00CE79E4" w:rsidRDefault="00CE79E4" w:rsidP="00CE79E4">
            <w:pPr>
              <w:jc w:val="center"/>
              <w:rPr>
                <w:rFonts w:ascii="Arial Narrow" w:hAnsi="Arial Narrow" w:cs="Arial"/>
                <w:b/>
                <w:bCs/>
                <w:sz w:val="24"/>
                <w:szCs w:val="24"/>
              </w:rPr>
            </w:pPr>
          </w:p>
          <w:p w14:paraId="7AAD2269" w14:textId="77777777" w:rsidR="00CE79E4" w:rsidRPr="00CE79E4" w:rsidRDefault="00CE79E4" w:rsidP="00CE79E4">
            <w:pPr>
              <w:jc w:val="center"/>
              <w:rPr>
                <w:rFonts w:ascii="Arial Narrow" w:hAnsi="Arial Narrow" w:cs="Arial"/>
                <w:b/>
                <w:bCs/>
                <w:sz w:val="24"/>
                <w:szCs w:val="24"/>
              </w:rPr>
            </w:pPr>
          </w:p>
          <w:p w14:paraId="4ED3C238" w14:textId="77777777" w:rsidR="00CE79E4" w:rsidRPr="00CE79E4" w:rsidRDefault="00CE79E4" w:rsidP="00CE79E4">
            <w:pPr>
              <w:jc w:val="center"/>
              <w:rPr>
                <w:rFonts w:ascii="Arial Narrow" w:hAnsi="Arial Narrow" w:cs="Arial"/>
                <w:b/>
                <w:bCs/>
                <w:sz w:val="24"/>
                <w:szCs w:val="24"/>
              </w:rPr>
            </w:pPr>
          </w:p>
          <w:p w14:paraId="27CACE81" w14:textId="77777777" w:rsidR="00CE79E4" w:rsidRDefault="00CF0AF3" w:rsidP="00CE79E4">
            <w:pPr>
              <w:widowControl/>
              <w:jc w:val="center"/>
              <w:rPr>
                <w:rFonts w:ascii="Arial Narrow" w:hAnsi="Arial Narrow" w:cs="Arial"/>
                <w:b/>
                <w:bCs/>
                <w:sz w:val="24"/>
                <w:szCs w:val="24"/>
              </w:rPr>
            </w:pPr>
            <w:r>
              <w:rPr>
                <w:rFonts w:ascii="Arial Narrow" w:hAnsi="Arial Narrow" w:cs="Arial"/>
                <w:b/>
                <w:bCs/>
                <w:sz w:val="24"/>
                <w:szCs w:val="24"/>
              </w:rPr>
              <w:t xml:space="preserve">26 July </w:t>
            </w:r>
            <w:r w:rsidRPr="00CE79E4">
              <w:rPr>
                <w:rFonts w:ascii="Arial Narrow" w:hAnsi="Arial Narrow" w:cs="Arial"/>
                <w:b/>
                <w:bCs/>
                <w:sz w:val="24"/>
                <w:szCs w:val="24"/>
              </w:rPr>
              <w:t xml:space="preserve">2021 </w:t>
            </w:r>
          </w:p>
          <w:p w14:paraId="52A7D8A2" w14:textId="612B2A0F" w:rsidR="00CF0AF3" w:rsidRPr="00CE79E4" w:rsidRDefault="00CF0AF3" w:rsidP="00CE79E4">
            <w:pPr>
              <w:widowControl/>
              <w:jc w:val="center"/>
              <w:rPr>
                <w:rFonts w:ascii="Arial Narrow" w:eastAsia="Calibri" w:hAnsi="Arial Narrow" w:cs="Arial"/>
                <w:b/>
                <w:bCs/>
                <w:snapToGrid/>
                <w:sz w:val="24"/>
                <w:szCs w:val="24"/>
              </w:rPr>
            </w:pPr>
            <w:r>
              <w:rPr>
                <w:rFonts w:ascii="Arial Narrow" w:hAnsi="Arial Narrow" w:cs="Arial"/>
                <w:b/>
                <w:bCs/>
                <w:sz w:val="24"/>
                <w:szCs w:val="24"/>
              </w:rPr>
              <w:t>From 8:30 to 15:30</w:t>
            </w:r>
          </w:p>
        </w:tc>
        <w:tc>
          <w:tcPr>
            <w:tcW w:w="2693" w:type="dxa"/>
          </w:tcPr>
          <w:p w14:paraId="4512948A" w14:textId="77777777" w:rsidR="00CE79E4" w:rsidRPr="00CE79E4" w:rsidRDefault="00CE79E4" w:rsidP="00CE79E4">
            <w:pPr>
              <w:jc w:val="center"/>
              <w:rPr>
                <w:rFonts w:ascii="Arial Narrow" w:hAnsi="Arial Narrow" w:cs="Arial"/>
                <w:b/>
                <w:bCs/>
                <w:sz w:val="24"/>
                <w:szCs w:val="24"/>
              </w:rPr>
            </w:pPr>
          </w:p>
          <w:p w14:paraId="3C0E93F9" w14:textId="77777777" w:rsidR="00CE79E4" w:rsidRPr="00CE79E4" w:rsidRDefault="00CE79E4" w:rsidP="00CE79E4">
            <w:pPr>
              <w:widowControl/>
              <w:jc w:val="center"/>
              <w:rPr>
                <w:rFonts w:ascii="Arial Narrow" w:hAnsi="Arial Narrow" w:cs="Arial"/>
                <w:b/>
                <w:bCs/>
                <w:sz w:val="24"/>
                <w:szCs w:val="24"/>
              </w:rPr>
            </w:pPr>
          </w:p>
          <w:p w14:paraId="12658A46" w14:textId="77777777" w:rsidR="00CE79E4" w:rsidRPr="00CE79E4" w:rsidRDefault="00CE79E4" w:rsidP="00CE79E4">
            <w:pPr>
              <w:widowControl/>
              <w:jc w:val="center"/>
              <w:rPr>
                <w:rFonts w:ascii="Arial Narrow" w:hAnsi="Arial Narrow" w:cs="Arial"/>
                <w:b/>
                <w:bCs/>
                <w:sz w:val="24"/>
                <w:szCs w:val="24"/>
              </w:rPr>
            </w:pPr>
          </w:p>
          <w:p w14:paraId="0C2E99F8" w14:textId="1F3355A1" w:rsidR="00CE79E4" w:rsidRPr="00CE79E4" w:rsidRDefault="001638EC" w:rsidP="00CE79E4">
            <w:pPr>
              <w:widowControl/>
              <w:jc w:val="center"/>
              <w:rPr>
                <w:rFonts w:ascii="Arial Narrow" w:eastAsia="Calibri" w:hAnsi="Arial Narrow" w:cs="Arial"/>
                <w:b/>
                <w:bCs/>
                <w:snapToGrid/>
                <w:color w:val="000000"/>
                <w:sz w:val="24"/>
                <w:szCs w:val="24"/>
              </w:rPr>
            </w:pPr>
            <w:r>
              <w:rPr>
                <w:rFonts w:ascii="Arial Narrow" w:hAnsi="Arial Narrow" w:cs="Arial"/>
                <w:b/>
                <w:bCs/>
                <w:sz w:val="24"/>
                <w:szCs w:val="24"/>
              </w:rPr>
              <w:t xml:space="preserve">02 August </w:t>
            </w:r>
            <w:r w:rsidRPr="00CE79E4">
              <w:rPr>
                <w:rFonts w:ascii="Arial Narrow" w:hAnsi="Arial Narrow" w:cs="Arial"/>
                <w:b/>
                <w:bCs/>
                <w:sz w:val="24"/>
                <w:szCs w:val="24"/>
              </w:rPr>
              <w:t>2021</w:t>
            </w:r>
            <w:r w:rsidR="00CE79E4" w:rsidRPr="00CE79E4">
              <w:rPr>
                <w:rFonts w:ascii="Arial Narrow" w:hAnsi="Arial Narrow" w:cs="Arial"/>
                <w:b/>
                <w:bCs/>
                <w:sz w:val="24"/>
                <w:szCs w:val="24"/>
              </w:rPr>
              <w:t xml:space="preserve"> AT 10am at M</w:t>
            </w:r>
            <w:r w:rsidR="00CE79E4">
              <w:rPr>
                <w:rFonts w:ascii="Arial Narrow" w:hAnsi="Arial Narrow" w:cs="Arial"/>
                <w:b/>
                <w:bCs/>
                <w:sz w:val="24"/>
                <w:szCs w:val="24"/>
              </w:rPr>
              <w:t>unicipal Offices</w:t>
            </w:r>
            <w:r w:rsidR="00CE79E4" w:rsidRPr="00CE79E4">
              <w:rPr>
                <w:rFonts w:ascii="Arial Narrow" w:hAnsi="Arial Narrow" w:cs="Arial"/>
                <w:b/>
                <w:bCs/>
                <w:sz w:val="24"/>
                <w:szCs w:val="24"/>
              </w:rPr>
              <w:t xml:space="preserve"> </w:t>
            </w:r>
          </w:p>
        </w:tc>
        <w:tc>
          <w:tcPr>
            <w:tcW w:w="1389" w:type="dxa"/>
          </w:tcPr>
          <w:p w14:paraId="38F95676" w14:textId="77777777" w:rsidR="00CE79E4" w:rsidRPr="00CE79E4" w:rsidRDefault="00CE79E4" w:rsidP="00CE79E4">
            <w:pPr>
              <w:jc w:val="center"/>
              <w:rPr>
                <w:rFonts w:ascii="Arial Narrow" w:hAnsi="Arial Narrow" w:cs="Arial"/>
                <w:b/>
                <w:bCs/>
                <w:sz w:val="24"/>
                <w:szCs w:val="24"/>
              </w:rPr>
            </w:pPr>
          </w:p>
          <w:p w14:paraId="0646799F" w14:textId="77777777" w:rsidR="00CE79E4" w:rsidRPr="00CE79E4" w:rsidRDefault="00CE79E4" w:rsidP="00CE79E4">
            <w:pPr>
              <w:widowControl/>
              <w:jc w:val="center"/>
              <w:rPr>
                <w:rFonts w:ascii="Arial Narrow" w:hAnsi="Arial Narrow" w:cs="Arial"/>
                <w:b/>
                <w:bCs/>
                <w:sz w:val="24"/>
                <w:szCs w:val="24"/>
              </w:rPr>
            </w:pPr>
          </w:p>
          <w:p w14:paraId="43FDECF1" w14:textId="77777777" w:rsidR="00CE79E4" w:rsidRPr="00CE79E4" w:rsidRDefault="00CE79E4" w:rsidP="00CE79E4">
            <w:pPr>
              <w:widowControl/>
              <w:jc w:val="center"/>
              <w:rPr>
                <w:rFonts w:ascii="Arial Narrow" w:hAnsi="Arial Narrow" w:cs="Arial"/>
                <w:b/>
                <w:bCs/>
                <w:sz w:val="24"/>
                <w:szCs w:val="24"/>
              </w:rPr>
            </w:pPr>
          </w:p>
          <w:p w14:paraId="72D56DC5" w14:textId="621CBA19" w:rsidR="00CE79E4" w:rsidRPr="00CE79E4" w:rsidRDefault="00CE79E4" w:rsidP="00CE79E4">
            <w:pPr>
              <w:widowControl/>
              <w:jc w:val="center"/>
              <w:rPr>
                <w:rFonts w:ascii="Arial Narrow" w:eastAsia="Calibri" w:hAnsi="Arial Narrow" w:cs="Arial"/>
                <w:b/>
                <w:bCs/>
                <w:snapToGrid/>
                <w:sz w:val="24"/>
                <w:szCs w:val="24"/>
              </w:rPr>
            </w:pPr>
            <w:r w:rsidRPr="00CE79E4">
              <w:rPr>
                <w:rFonts w:ascii="Arial Narrow" w:hAnsi="Arial Narrow" w:cs="Arial"/>
                <w:b/>
                <w:bCs/>
                <w:sz w:val="24"/>
                <w:szCs w:val="24"/>
              </w:rPr>
              <w:t>R</w:t>
            </w:r>
            <w:r>
              <w:rPr>
                <w:rFonts w:ascii="Arial Narrow" w:hAnsi="Arial Narrow" w:cs="Arial"/>
                <w:b/>
                <w:bCs/>
                <w:sz w:val="24"/>
                <w:szCs w:val="24"/>
              </w:rPr>
              <w:t>5</w:t>
            </w:r>
            <w:r w:rsidRPr="00CE79E4">
              <w:rPr>
                <w:rFonts w:ascii="Arial Narrow" w:hAnsi="Arial Narrow" w:cs="Arial"/>
                <w:b/>
                <w:bCs/>
                <w:sz w:val="24"/>
                <w:szCs w:val="24"/>
              </w:rPr>
              <w:t>00.00</w:t>
            </w:r>
          </w:p>
        </w:tc>
        <w:tc>
          <w:tcPr>
            <w:tcW w:w="2126" w:type="dxa"/>
          </w:tcPr>
          <w:p w14:paraId="3CC2A2D9" w14:textId="77777777" w:rsidR="00CE79E4" w:rsidRPr="00CE79E4" w:rsidRDefault="00CE79E4" w:rsidP="00CE79E4">
            <w:pPr>
              <w:jc w:val="center"/>
              <w:rPr>
                <w:rFonts w:ascii="Arial Narrow" w:hAnsi="Arial Narrow" w:cs="Arial"/>
                <w:b/>
                <w:bCs/>
                <w:sz w:val="24"/>
                <w:szCs w:val="24"/>
              </w:rPr>
            </w:pPr>
          </w:p>
          <w:p w14:paraId="7424CB18" w14:textId="77777777" w:rsidR="00CE79E4" w:rsidRPr="00CE79E4" w:rsidRDefault="00CE79E4" w:rsidP="00CE79E4">
            <w:pPr>
              <w:jc w:val="center"/>
              <w:rPr>
                <w:rFonts w:ascii="Arial Narrow" w:hAnsi="Arial Narrow" w:cs="Arial"/>
                <w:b/>
                <w:bCs/>
                <w:sz w:val="24"/>
                <w:szCs w:val="24"/>
              </w:rPr>
            </w:pPr>
          </w:p>
          <w:p w14:paraId="2F4C27F0" w14:textId="77777777" w:rsidR="00CE79E4" w:rsidRPr="00CE79E4" w:rsidRDefault="00CE79E4" w:rsidP="00CE79E4">
            <w:pPr>
              <w:jc w:val="center"/>
              <w:rPr>
                <w:rFonts w:ascii="Arial Narrow" w:hAnsi="Arial Narrow" w:cs="Arial"/>
                <w:b/>
                <w:bCs/>
                <w:sz w:val="24"/>
                <w:szCs w:val="24"/>
              </w:rPr>
            </w:pPr>
          </w:p>
          <w:p w14:paraId="11EE3EAB" w14:textId="18837031" w:rsidR="00CE79E4" w:rsidRPr="00CE79E4" w:rsidRDefault="00CE79E4" w:rsidP="00CE79E4">
            <w:pPr>
              <w:jc w:val="center"/>
              <w:rPr>
                <w:rFonts w:ascii="Arial Narrow" w:hAnsi="Arial Narrow" w:cs="Arial"/>
                <w:b/>
                <w:bCs/>
                <w:sz w:val="24"/>
                <w:szCs w:val="24"/>
              </w:rPr>
            </w:pPr>
            <w:r w:rsidRPr="00CE79E4">
              <w:rPr>
                <w:rFonts w:ascii="Arial Narrow" w:hAnsi="Arial Narrow" w:cs="Arial"/>
                <w:b/>
                <w:bCs/>
                <w:sz w:val="24"/>
                <w:szCs w:val="24"/>
              </w:rPr>
              <w:t xml:space="preserve"> </w:t>
            </w:r>
            <w:r w:rsidR="001638EC">
              <w:rPr>
                <w:rFonts w:ascii="Arial Narrow" w:hAnsi="Arial Narrow" w:cs="Arial"/>
                <w:b/>
                <w:bCs/>
                <w:sz w:val="24"/>
                <w:szCs w:val="24"/>
              </w:rPr>
              <w:t>11 August</w:t>
            </w:r>
            <w:r>
              <w:rPr>
                <w:rFonts w:ascii="Arial Narrow" w:hAnsi="Arial Narrow" w:cs="Arial"/>
                <w:b/>
                <w:bCs/>
                <w:sz w:val="24"/>
                <w:szCs w:val="24"/>
              </w:rPr>
              <w:t xml:space="preserve"> </w:t>
            </w:r>
            <w:r w:rsidRPr="00CE79E4">
              <w:rPr>
                <w:rFonts w:ascii="Arial Narrow" w:hAnsi="Arial Narrow" w:cs="Arial"/>
                <w:b/>
                <w:bCs/>
                <w:sz w:val="24"/>
                <w:szCs w:val="24"/>
              </w:rPr>
              <w:t>2021 AT</w:t>
            </w:r>
          </w:p>
          <w:p w14:paraId="3367CE7D" w14:textId="77777777" w:rsidR="00CE79E4" w:rsidRPr="00CE79E4" w:rsidRDefault="00CE79E4" w:rsidP="00CE79E4">
            <w:pPr>
              <w:widowControl/>
              <w:jc w:val="center"/>
              <w:rPr>
                <w:rFonts w:ascii="Arial Narrow" w:hAnsi="Arial Narrow" w:cs="Arial"/>
                <w:b/>
                <w:bCs/>
                <w:sz w:val="24"/>
                <w:szCs w:val="24"/>
              </w:rPr>
            </w:pPr>
            <w:r w:rsidRPr="00CE79E4">
              <w:rPr>
                <w:rFonts w:ascii="Arial Narrow" w:hAnsi="Arial Narrow" w:cs="Arial"/>
                <w:b/>
                <w:bCs/>
                <w:sz w:val="24"/>
                <w:szCs w:val="24"/>
              </w:rPr>
              <w:t xml:space="preserve"> 12 PM</w:t>
            </w:r>
          </w:p>
          <w:p w14:paraId="5707EAA3" w14:textId="77777777" w:rsidR="00CE79E4" w:rsidRPr="00CE79E4" w:rsidRDefault="00CE79E4" w:rsidP="00CE79E4">
            <w:pPr>
              <w:widowControl/>
              <w:jc w:val="center"/>
              <w:rPr>
                <w:rFonts w:ascii="Arial Narrow" w:hAnsi="Arial Narrow" w:cs="Arial"/>
                <w:b/>
                <w:bCs/>
                <w:sz w:val="24"/>
                <w:szCs w:val="24"/>
              </w:rPr>
            </w:pPr>
          </w:p>
          <w:p w14:paraId="41469D86" w14:textId="306969AD" w:rsidR="00CE79E4" w:rsidRPr="00CE79E4" w:rsidRDefault="00CE79E4" w:rsidP="00CE79E4">
            <w:pPr>
              <w:widowControl/>
              <w:jc w:val="center"/>
              <w:rPr>
                <w:rFonts w:ascii="Arial Narrow" w:eastAsia="Calibri" w:hAnsi="Arial Narrow" w:cs="Arial"/>
                <w:b/>
                <w:bCs/>
                <w:snapToGrid/>
                <w:sz w:val="24"/>
                <w:szCs w:val="24"/>
              </w:rPr>
            </w:pPr>
          </w:p>
        </w:tc>
      </w:tr>
    </w:tbl>
    <w:p w14:paraId="3C6E2E12" w14:textId="77777777" w:rsidR="00CE79E4" w:rsidRPr="00F63F38" w:rsidRDefault="00CE79E4" w:rsidP="00CE79E4">
      <w:pPr>
        <w:widowControl/>
        <w:spacing w:after="200" w:line="276" w:lineRule="auto"/>
        <w:rPr>
          <w:rFonts w:ascii="Arial Narrow" w:eastAsia="Calibri" w:hAnsi="Arial Narrow" w:cs="Arial"/>
          <w:b/>
          <w:snapToGrid/>
          <w:sz w:val="24"/>
          <w:szCs w:val="24"/>
          <w:u w:val="single"/>
        </w:rPr>
      </w:pPr>
      <w:r w:rsidRPr="00F63F38">
        <w:rPr>
          <w:rFonts w:ascii="Arial Narrow" w:eastAsia="Calibri" w:hAnsi="Arial Narrow" w:cs="Arial"/>
          <w:b/>
          <w:snapToGrid/>
          <w:sz w:val="24"/>
          <w:szCs w:val="24"/>
          <w:u w:val="single"/>
        </w:rPr>
        <w:lastRenderedPageBreak/>
        <w:t>TENDER DOCUMENTS</w:t>
      </w:r>
    </w:p>
    <w:p w14:paraId="69EA418D" w14:textId="38371DDC" w:rsidR="00CE79E4" w:rsidRPr="00F63F38" w:rsidRDefault="00CE79E4" w:rsidP="006775F1">
      <w:pPr>
        <w:widowControl/>
        <w:spacing w:after="200" w:line="360" w:lineRule="auto"/>
        <w:jc w:val="both"/>
        <w:rPr>
          <w:rFonts w:ascii="Arial Narrow" w:eastAsia="Calibri" w:hAnsi="Arial Narrow" w:cs="Arial"/>
          <w:snapToGrid/>
          <w:sz w:val="24"/>
          <w:szCs w:val="24"/>
          <w:lang w:val="en-GB"/>
        </w:rPr>
      </w:pPr>
      <w:r w:rsidRPr="00F63F38">
        <w:rPr>
          <w:rFonts w:ascii="Arial Narrow" w:eastAsia="Calibri" w:hAnsi="Arial Narrow" w:cs="Arial"/>
          <w:snapToGrid/>
          <w:sz w:val="24"/>
          <w:szCs w:val="24"/>
          <w:lang w:val="en-GB"/>
        </w:rPr>
        <w:fldChar w:fldCharType="begin"/>
      </w:r>
      <w:r w:rsidRPr="00F63F38">
        <w:rPr>
          <w:rFonts w:ascii="Arial Narrow" w:eastAsia="Calibri" w:hAnsi="Arial Narrow" w:cs="Arial"/>
          <w:snapToGrid/>
          <w:sz w:val="24"/>
          <w:szCs w:val="24"/>
          <w:lang w:val="en-GB"/>
        </w:rPr>
        <w:instrText xml:space="preserve"> SEQ CHAPTER \h \r 1</w:instrText>
      </w:r>
      <w:r w:rsidRPr="00F63F38">
        <w:rPr>
          <w:rFonts w:ascii="Arial Narrow" w:eastAsia="Calibri" w:hAnsi="Arial Narrow" w:cs="Arial"/>
          <w:snapToGrid/>
          <w:sz w:val="24"/>
          <w:szCs w:val="24"/>
          <w:lang w:val="en-GB"/>
        </w:rPr>
        <w:fldChar w:fldCharType="end"/>
      </w:r>
      <w:r w:rsidRPr="00F63F38">
        <w:rPr>
          <w:rFonts w:ascii="Arial Narrow" w:eastAsia="Calibri" w:hAnsi="Arial Narrow" w:cs="Arial"/>
          <w:snapToGrid/>
          <w:sz w:val="24"/>
          <w:szCs w:val="24"/>
          <w:lang w:val="en-GB"/>
        </w:rPr>
        <w:t xml:space="preserve">Tender documents will be obtainable from the office of SCM Unit, Mr </w:t>
      </w:r>
      <w:r>
        <w:rPr>
          <w:rFonts w:ascii="Arial Narrow" w:eastAsia="Calibri" w:hAnsi="Arial Narrow" w:cs="Arial"/>
          <w:snapToGrid/>
          <w:sz w:val="24"/>
          <w:szCs w:val="24"/>
          <w:lang w:val="en-GB"/>
        </w:rPr>
        <w:t>S Nkala</w:t>
      </w:r>
      <w:r w:rsidRPr="00F63F38">
        <w:rPr>
          <w:rFonts w:ascii="Arial Narrow" w:eastAsia="Calibri" w:hAnsi="Arial Narrow" w:cs="Arial"/>
          <w:snapToGrid/>
          <w:sz w:val="24"/>
          <w:szCs w:val="24"/>
          <w:lang w:val="en-GB"/>
        </w:rPr>
        <w:t xml:space="preserve"> on 033-493</w:t>
      </w:r>
      <w:r>
        <w:rPr>
          <w:rFonts w:ascii="Arial Narrow" w:eastAsia="Calibri" w:hAnsi="Arial Narrow" w:cs="Arial"/>
          <w:snapToGrid/>
          <w:sz w:val="24"/>
          <w:szCs w:val="24"/>
          <w:lang w:val="en-GB"/>
        </w:rPr>
        <w:t>8072</w:t>
      </w:r>
      <w:r w:rsidRPr="00F63F38">
        <w:rPr>
          <w:rFonts w:ascii="Arial Narrow" w:eastAsia="Calibri" w:hAnsi="Arial Narrow" w:cs="Arial"/>
          <w:snapToGrid/>
          <w:sz w:val="24"/>
          <w:szCs w:val="24"/>
          <w:lang w:val="en-GB"/>
        </w:rPr>
        <w:t xml:space="preserve"> during office hours</w:t>
      </w:r>
      <w:r>
        <w:rPr>
          <w:rFonts w:ascii="Arial Narrow" w:eastAsia="Calibri" w:hAnsi="Arial Narrow" w:cs="Arial"/>
          <w:snapToGrid/>
          <w:sz w:val="24"/>
          <w:szCs w:val="24"/>
          <w:lang w:val="en-GB"/>
        </w:rPr>
        <w:t xml:space="preserve">. A non-refundable deposit of </w:t>
      </w:r>
      <w:r w:rsidRPr="006775F1">
        <w:rPr>
          <w:rFonts w:ascii="Arial Narrow" w:eastAsia="Calibri" w:hAnsi="Arial Narrow" w:cs="Arial"/>
          <w:b/>
          <w:bCs/>
          <w:snapToGrid/>
          <w:sz w:val="24"/>
          <w:szCs w:val="24"/>
          <w:lang w:val="en-GB"/>
        </w:rPr>
        <w:t>R500.00</w:t>
      </w:r>
      <w:r w:rsidRPr="00F63F38">
        <w:rPr>
          <w:rFonts w:ascii="Arial Narrow" w:eastAsia="Calibri" w:hAnsi="Arial Narrow" w:cs="Arial"/>
          <w:snapToGrid/>
          <w:sz w:val="24"/>
          <w:szCs w:val="24"/>
          <w:lang w:val="en-GB"/>
        </w:rPr>
        <w:t xml:space="preserve"> cash or guaranteed cheque per document will be payable in favour of Msinga Municipality before obtaining a tender document. Please note that no Bid documents will be issued after the site inspection date. </w:t>
      </w:r>
    </w:p>
    <w:p w14:paraId="5AE1B655" w14:textId="77777777" w:rsidR="00CE79E4" w:rsidRPr="00F63F38" w:rsidRDefault="00CE79E4" w:rsidP="00CE79E4">
      <w:pPr>
        <w:widowControl/>
        <w:spacing w:after="200" w:line="276" w:lineRule="auto"/>
        <w:jc w:val="both"/>
        <w:rPr>
          <w:rFonts w:ascii="Arial Narrow" w:eastAsia="Calibri" w:hAnsi="Arial Narrow" w:cs="Arial"/>
          <w:b/>
          <w:snapToGrid/>
          <w:sz w:val="24"/>
          <w:szCs w:val="24"/>
          <w:u w:val="single"/>
        </w:rPr>
      </w:pPr>
      <w:r w:rsidRPr="00F63F38">
        <w:rPr>
          <w:rFonts w:ascii="Arial Narrow" w:eastAsia="Calibri" w:hAnsi="Arial Narrow" w:cs="Arial"/>
          <w:b/>
          <w:snapToGrid/>
          <w:sz w:val="24"/>
          <w:szCs w:val="24"/>
          <w:u w:val="single"/>
        </w:rPr>
        <w:t xml:space="preserve">TENDER ENQURIES </w:t>
      </w:r>
    </w:p>
    <w:p w14:paraId="201CBB3D" w14:textId="77777777" w:rsidR="00CE79E4" w:rsidRDefault="00CE79E4" w:rsidP="00CE79E4">
      <w:pPr>
        <w:widowControl/>
        <w:spacing w:after="200" w:line="276" w:lineRule="auto"/>
        <w:jc w:val="both"/>
        <w:rPr>
          <w:rFonts w:ascii="Arial Narrow" w:eastAsia="Calibri" w:hAnsi="Arial Narrow" w:cs="Arial"/>
          <w:b/>
          <w:snapToGrid/>
          <w:sz w:val="24"/>
          <w:szCs w:val="24"/>
          <w:u w:val="single"/>
        </w:rPr>
      </w:pPr>
      <w:r w:rsidRPr="00F63F38">
        <w:rPr>
          <w:rFonts w:ascii="Arial Narrow" w:eastAsia="Calibri" w:hAnsi="Arial Narrow" w:cs="Arial"/>
          <w:snapToGrid/>
          <w:sz w:val="24"/>
          <w:szCs w:val="24"/>
          <w:lang w:val="en-GB"/>
        </w:rPr>
        <w:t xml:space="preserve">All technical enquiries about the bid shall be directed to Msinga Technical Services </w:t>
      </w:r>
      <w:r>
        <w:rPr>
          <w:rFonts w:ascii="Arial Narrow" w:eastAsia="Calibri" w:hAnsi="Arial Narrow" w:cs="Arial"/>
          <w:snapToGrid/>
          <w:sz w:val="24"/>
          <w:szCs w:val="24"/>
          <w:lang w:val="en-GB"/>
        </w:rPr>
        <w:t>Deputy Director</w:t>
      </w:r>
      <w:r w:rsidRPr="00F63F38">
        <w:rPr>
          <w:rFonts w:ascii="Arial Narrow" w:eastAsia="Calibri" w:hAnsi="Arial Narrow" w:cs="Arial"/>
          <w:snapToGrid/>
          <w:sz w:val="24"/>
          <w:szCs w:val="24"/>
          <w:lang w:val="en-GB"/>
        </w:rPr>
        <w:t xml:space="preserve"> Mr </w:t>
      </w:r>
      <w:r>
        <w:rPr>
          <w:rFonts w:ascii="Arial Narrow" w:eastAsia="Calibri" w:hAnsi="Arial Narrow" w:cs="Arial"/>
          <w:snapToGrid/>
          <w:sz w:val="24"/>
          <w:szCs w:val="24"/>
          <w:lang w:val="en-GB"/>
        </w:rPr>
        <w:t>SD Radebe</w:t>
      </w:r>
      <w:r w:rsidRPr="00F63F38">
        <w:rPr>
          <w:rFonts w:ascii="Arial Narrow" w:eastAsia="Calibri" w:hAnsi="Arial Narrow" w:cs="Arial"/>
          <w:snapToGrid/>
          <w:sz w:val="24"/>
          <w:szCs w:val="24"/>
          <w:lang w:val="en-GB"/>
        </w:rPr>
        <w:t xml:space="preserve"> on (033) 493</w:t>
      </w:r>
      <w:r>
        <w:rPr>
          <w:rFonts w:ascii="Arial Narrow" w:eastAsia="Calibri" w:hAnsi="Arial Narrow" w:cs="Arial"/>
          <w:snapToGrid/>
          <w:sz w:val="24"/>
          <w:szCs w:val="24"/>
          <w:lang w:val="en-GB"/>
        </w:rPr>
        <w:t>8033 during office hours.</w:t>
      </w:r>
      <w:r w:rsidRPr="00F63F38">
        <w:rPr>
          <w:rFonts w:ascii="Arial Narrow" w:eastAsia="Calibri" w:hAnsi="Arial Narrow" w:cs="Arial"/>
          <w:snapToGrid/>
          <w:sz w:val="24"/>
          <w:szCs w:val="24"/>
          <w:lang w:val="en-GB"/>
        </w:rPr>
        <w:t xml:space="preserve"> </w:t>
      </w:r>
    </w:p>
    <w:p w14:paraId="0947DD45" w14:textId="77777777" w:rsidR="00CE79E4" w:rsidRPr="00F63F38" w:rsidRDefault="00CE79E4" w:rsidP="00CE79E4">
      <w:pPr>
        <w:widowControl/>
        <w:spacing w:after="200" w:line="276" w:lineRule="auto"/>
        <w:jc w:val="both"/>
        <w:rPr>
          <w:rFonts w:ascii="Arial Narrow" w:eastAsia="Calibri" w:hAnsi="Arial Narrow" w:cs="Arial"/>
          <w:b/>
          <w:snapToGrid/>
          <w:sz w:val="24"/>
          <w:szCs w:val="24"/>
          <w:u w:val="single"/>
        </w:rPr>
      </w:pPr>
      <w:r w:rsidRPr="00F63F38">
        <w:rPr>
          <w:rFonts w:ascii="Arial Narrow" w:eastAsia="Calibri" w:hAnsi="Arial Narrow" w:cs="Arial"/>
          <w:b/>
          <w:snapToGrid/>
          <w:sz w:val="24"/>
          <w:szCs w:val="24"/>
          <w:u w:val="single"/>
        </w:rPr>
        <w:t>SUBMISSION OF TENDERS</w:t>
      </w:r>
    </w:p>
    <w:p w14:paraId="250045D5" w14:textId="45E5E3CF" w:rsidR="00CE79E4" w:rsidRPr="00F63F38" w:rsidRDefault="00CE79E4" w:rsidP="006775F1">
      <w:pPr>
        <w:widowControl/>
        <w:spacing w:line="360" w:lineRule="auto"/>
        <w:jc w:val="both"/>
        <w:rPr>
          <w:rFonts w:ascii="Arial Narrow" w:eastAsia="Calibri" w:hAnsi="Arial Narrow" w:cs="Arial"/>
          <w:snapToGrid/>
          <w:sz w:val="24"/>
          <w:szCs w:val="24"/>
        </w:rPr>
      </w:pPr>
      <w:r w:rsidRPr="00F63F38">
        <w:rPr>
          <w:rFonts w:ascii="Arial Narrow" w:eastAsia="Calibri" w:hAnsi="Arial Narrow" w:cs="Arial"/>
          <w:snapToGrid/>
          <w:sz w:val="24"/>
          <w:szCs w:val="24"/>
        </w:rPr>
        <w:t xml:space="preserve">Tenders must be enclosed in a sealed envelope, addressed to the Municipal Manager, Msinga Municipality and clearly marked: </w:t>
      </w:r>
      <w:r w:rsidRPr="00F63F38">
        <w:rPr>
          <w:rFonts w:ascii="Arial Narrow" w:eastAsia="Calibri" w:hAnsi="Arial Narrow" w:cs="Arial"/>
          <w:b/>
          <w:snapToGrid/>
          <w:sz w:val="24"/>
          <w:szCs w:val="24"/>
        </w:rPr>
        <w:t>TENDER</w:t>
      </w:r>
      <w:r>
        <w:rPr>
          <w:rFonts w:ascii="Arial Narrow" w:eastAsia="Calibri" w:hAnsi="Arial Narrow" w:cs="Arial"/>
          <w:b/>
          <w:snapToGrid/>
          <w:sz w:val="24"/>
          <w:szCs w:val="24"/>
        </w:rPr>
        <w:t xml:space="preserve"> </w:t>
      </w:r>
      <w:r w:rsidRPr="00F63F38">
        <w:rPr>
          <w:rFonts w:ascii="Arial Narrow" w:eastAsia="Calibri" w:hAnsi="Arial Narrow" w:cs="Arial"/>
          <w:b/>
          <w:snapToGrid/>
          <w:sz w:val="24"/>
          <w:szCs w:val="24"/>
        </w:rPr>
        <w:t>NUMBER:</w:t>
      </w:r>
      <w:r>
        <w:rPr>
          <w:rFonts w:ascii="Arial Narrow" w:eastAsia="Calibri" w:hAnsi="Arial Narrow" w:cs="Arial"/>
          <w:b/>
          <w:snapToGrid/>
          <w:sz w:val="24"/>
          <w:szCs w:val="24"/>
        </w:rPr>
        <w:t xml:space="preserve"> </w:t>
      </w:r>
      <w:r w:rsidR="006775F1" w:rsidRPr="00CE79E4">
        <w:rPr>
          <w:rFonts w:ascii="Arial Narrow" w:hAnsi="Arial Narrow" w:cs="Calibri"/>
          <w:b/>
          <w:bCs/>
          <w:color w:val="000000"/>
          <w:sz w:val="22"/>
          <w:szCs w:val="22"/>
        </w:rPr>
        <w:t>MS/2021/2022/003/951/T</w:t>
      </w:r>
      <w:r w:rsidRPr="0083421A">
        <w:rPr>
          <w:rFonts w:ascii="Arial Narrow" w:hAnsi="Arial Narrow" w:cs="Arial"/>
          <w:b/>
          <w:sz w:val="24"/>
          <w:szCs w:val="24"/>
        </w:rPr>
        <w:t>,</w:t>
      </w:r>
      <w:r>
        <w:rPr>
          <w:rFonts w:ascii="Arial Narrow" w:hAnsi="Arial Narrow" w:cs="Arial"/>
          <w:b/>
          <w:sz w:val="24"/>
          <w:szCs w:val="24"/>
        </w:rPr>
        <w:t xml:space="preserve"> </w:t>
      </w:r>
      <w:r>
        <w:rPr>
          <w:rFonts w:ascii="Arial Narrow" w:hAnsi="Arial Narrow"/>
          <w:b/>
          <w:sz w:val="24"/>
          <w:szCs w:val="24"/>
          <w:lang w:val="en-GB"/>
        </w:rPr>
        <w:t xml:space="preserve">CONSTRUCTION OF </w:t>
      </w:r>
      <w:r w:rsidR="006775F1">
        <w:rPr>
          <w:rFonts w:ascii="Arial Narrow" w:hAnsi="Arial Narrow"/>
          <w:b/>
          <w:sz w:val="24"/>
          <w:szCs w:val="24"/>
          <w:lang w:val="en-GB"/>
        </w:rPr>
        <w:t xml:space="preserve">MFULAMUNI </w:t>
      </w:r>
      <w:r>
        <w:rPr>
          <w:rFonts w:ascii="Arial Narrow" w:hAnsi="Arial Narrow"/>
          <w:b/>
          <w:sz w:val="24"/>
          <w:szCs w:val="24"/>
          <w:lang w:val="en-GB"/>
        </w:rPr>
        <w:t xml:space="preserve">ACCESS ROAD </w:t>
      </w:r>
      <w:r w:rsidRPr="00F63F38">
        <w:rPr>
          <w:rFonts w:ascii="Arial Narrow" w:eastAsia="Calibri" w:hAnsi="Arial Narrow" w:cs="Arial"/>
          <w:snapToGrid/>
          <w:sz w:val="24"/>
          <w:szCs w:val="24"/>
        </w:rPr>
        <w:t xml:space="preserve">and the bidders name and details. Tenders must be deposited in the tender box at the foyer of Msinga Municipality offices on the main Road (R33) opposite MPCC, Tugela Ferry on or before12h00 on the closing date and no late or faxed tenders will be considered. </w:t>
      </w:r>
    </w:p>
    <w:p w14:paraId="1683C4D6" w14:textId="77777777" w:rsidR="00CE79E4" w:rsidRPr="00F63F38" w:rsidRDefault="00CE79E4" w:rsidP="006775F1">
      <w:pPr>
        <w:widowControl/>
        <w:spacing w:after="200" w:line="360" w:lineRule="auto"/>
        <w:jc w:val="both"/>
        <w:rPr>
          <w:rFonts w:ascii="Arial Narrow" w:eastAsia="Calibri" w:hAnsi="Arial Narrow" w:cs="Arial"/>
          <w:snapToGrid/>
          <w:sz w:val="24"/>
          <w:szCs w:val="24"/>
        </w:rPr>
      </w:pPr>
      <w:r w:rsidRPr="00F63F38">
        <w:rPr>
          <w:rFonts w:ascii="Arial Narrow" w:eastAsia="Calibri" w:hAnsi="Arial Narrow" w:cs="Arial"/>
          <w:snapToGrid/>
          <w:sz w:val="24"/>
          <w:szCs w:val="24"/>
        </w:rPr>
        <w:t xml:space="preserve">Msinga Municipality does not bind itself to accept the lowest of any tender and reserves the right to accept the whole or any part of the tender. </w:t>
      </w:r>
    </w:p>
    <w:p w14:paraId="58231205" w14:textId="77777777" w:rsidR="00CE79E4" w:rsidRPr="00F63F38" w:rsidRDefault="00CE79E4" w:rsidP="006775F1">
      <w:pPr>
        <w:widowControl/>
        <w:spacing w:line="360" w:lineRule="auto"/>
        <w:jc w:val="both"/>
        <w:rPr>
          <w:rFonts w:ascii="Arial Narrow" w:hAnsi="Arial Narrow" w:cs="Arial"/>
          <w:b/>
          <w:snapToGrid/>
          <w:sz w:val="24"/>
          <w:szCs w:val="24"/>
          <w:lang w:val="en-ZA" w:eastAsia="en-ZA"/>
        </w:rPr>
      </w:pPr>
      <w:r w:rsidRPr="00F63F38">
        <w:rPr>
          <w:rFonts w:ascii="Arial Narrow" w:hAnsi="Arial Narrow" w:cs="Arial"/>
          <w:b/>
          <w:snapToGrid/>
          <w:sz w:val="24"/>
          <w:szCs w:val="24"/>
          <w:lang w:val="en-ZA" w:eastAsia="en-ZA"/>
        </w:rPr>
        <w:t>NB:</w:t>
      </w:r>
    </w:p>
    <w:p w14:paraId="54772035" w14:textId="77777777" w:rsidR="00CE79E4" w:rsidRPr="00F63F38" w:rsidRDefault="00CE79E4" w:rsidP="006775F1">
      <w:pPr>
        <w:widowControl/>
        <w:numPr>
          <w:ilvl w:val="0"/>
          <w:numId w:val="1"/>
        </w:numPr>
        <w:spacing w:after="200" w:line="360" w:lineRule="auto"/>
        <w:contextualSpacing/>
        <w:jc w:val="both"/>
        <w:rPr>
          <w:rFonts w:ascii="Arial Narrow" w:hAnsi="Arial Narrow" w:cs="Arial"/>
          <w:b/>
          <w:snapToGrid/>
          <w:sz w:val="24"/>
          <w:szCs w:val="24"/>
          <w:lang w:val="en-ZA" w:eastAsia="en-ZA"/>
        </w:rPr>
      </w:pPr>
      <w:r w:rsidRPr="00F63F38">
        <w:rPr>
          <w:rFonts w:ascii="Arial Narrow" w:hAnsi="Arial Narrow" w:cs="Arial"/>
          <w:b/>
          <w:snapToGrid/>
          <w:sz w:val="24"/>
          <w:szCs w:val="24"/>
          <w:lang w:val="en-ZA" w:eastAsia="en-ZA"/>
        </w:rPr>
        <w:t>NO BIDS WILL BE CONSIDERED FROM PERSONS IN THE SERVICE OF THE STATE</w:t>
      </w:r>
    </w:p>
    <w:p w14:paraId="791B7BA6" w14:textId="77777777" w:rsidR="00CE79E4" w:rsidRPr="00F63F38" w:rsidRDefault="00CE79E4" w:rsidP="006775F1">
      <w:pPr>
        <w:widowControl/>
        <w:spacing w:line="360" w:lineRule="auto"/>
        <w:ind w:left="660"/>
        <w:jc w:val="both"/>
        <w:rPr>
          <w:rFonts w:ascii="Arial Narrow" w:hAnsi="Arial Narrow" w:cs="Arial"/>
          <w:b/>
          <w:snapToGrid/>
          <w:sz w:val="24"/>
          <w:szCs w:val="24"/>
          <w:lang w:val="en-ZA" w:eastAsia="en-ZA"/>
        </w:rPr>
      </w:pPr>
      <w:r w:rsidRPr="00F63F38">
        <w:rPr>
          <w:rFonts w:ascii="Arial Narrow" w:hAnsi="Arial Narrow" w:cs="Arial"/>
          <w:b/>
          <w:snapToGrid/>
          <w:sz w:val="24"/>
          <w:szCs w:val="24"/>
          <w:lang w:val="en-ZA" w:eastAsia="en-ZA"/>
        </w:rPr>
        <w:t>(</w:t>
      </w:r>
      <w:r w:rsidRPr="00F63F38">
        <w:rPr>
          <w:rFonts w:ascii="Arial Narrow" w:hAnsi="Arial Narrow" w:cs="Arial"/>
          <w:snapToGrid/>
          <w:sz w:val="24"/>
          <w:szCs w:val="24"/>
          <w:lang w:val="en-ZA" w:eastAsia="en-ZA"/>
        </w:rPr>
        <w:t>As defined in Regulation 1 of the local government: Municipal Supply Chain Management Regulations</w:t>
      </w:r>
      <w:r w:rsidRPr="00F63F38">
        <w:rPr>
          <w:rFonts w:ascii="Arial Narrow" w:hAnsi="Arial Narrow" w:cs="Arial"/>
          <w:b/>
          <w:snapToGrid/>
          <w:sz w:val="24"/>
          <w:szCs w:val="24"/>
          <w:lang w:val="en-ZA" w:eastAsia="en-ZA"/>
        </w:rPr>
        <w:t>)</w:t>
      </w:r>
    </w:p>
    <w:p w14:paraId="2E638CD0" w14:textId="77777777" w:rsidR="00CE79E4" w:rsidRPr="00F63F38" w:rsidRDefault="00CE79E4" w:rsidP="006775F1">
      <w:pPr>
        <w:widowControl/>
        <w:numPr>
          <w:ilvl w:val="0"/>
          <w:numId w:val="1"/>
        </w:numPr>
        <w:tabs>
          <w:tab w:val="left" w:pos="426"/>
        </w:tabs>
        <w:spacing w:after="200" w:line="360" w:lineRule="auto"/>
        <w:jc w:val="both"/>
        <w:rPr>
          <w:rFonts w:ascii="Arial Narrow" w:eastAsia="Calibri" w:hAnsi="Arial Narrow" w:cs="Arial"/>
          <w:b/>
          <w:snapToGrid/>
          <w:sz w:val="24"/>
          <w:szCs w:val="24"/>
        </w:rPr>
      </w:pPr>
      <w:r w:rsidRPr="00F63F38">
        <w:rPr>
          <w:rFonts w:ascii="Arial Narrow" w:eastAsia="Calibri" w:hAnsi="Arial Narrow" w:cs="Arial"/>
          <w:b/>
          <w:snapToGrid/>
          <w:sz w:val="24"/>
          <w:szCs w:val="24"/>
        </w:rPr>
        <w:t>Only Tenderers who employ project staff to adhere to EPWP requirements are eligible to submit tenders.</w:t>
      </w:r>
    </w:p>
    <w:p w14:paraId="3C1DC4A1" w14:textId="77777777" w:rsidR="00CE79E4" w:rsidRDefault="00CE79E4" w:rsidP="00CE79E4">
      <w:pPr>
        <w:rPr>
          <w:rFonts w:ascii="Arial Narrow" w:hAnsi="Arial Narrow" w:cs="Arial"/>
          <w:b/>
          <w:sz w:val="24"/>
          <w:szCs w:val="24"/>
          <w:u w:val="single"/>
        </w:rPr>
      </w:pPr>
    </w:p>
    <w:p w14:paraId="5D0D2FC0" w14:textId="77777777" w:rsidR="00CE79E4" w:rsidRDefault="00CE79E4" w:rsidP="00CE79E4">
      <w:pPr>
        <w:rPr>
          <w:rFonts w:ascii="Arial Narrow" w:hAnsi="Arial Narrow" w:cs="Arial"/>
          <w:b/>
          <w:sz w:val="24"/>
          <w:szCs w:val="24"/>
          <w:u w:val="single"/>
        </w:rPr>
      </w:pPr>
    </w:p>
    <w:p w14:paraId="5DEDBBBB" w14:textId="77777777" w:rsidR="00CE79E4" w:rsidRPr="00F63F38" w:rsidRDefault="00CE79E4" w:rsidP="00CE79E4">
      <w:pPr>
        <w:rPr>
          <w:rFonts w:ascii="Arial Narrow" w:hAnsi="Arial Narrow" w:cs="Arial"/>
          <w:b/>
          <w:sz w:val="24"/>
          <w:szCs w:val="24"/>
          <w:u w:val="single"/>
        </w:rPr>
      </w:pPr>
    </w:p>
    <w:p w14:paraId="0447CCC1" w14:textId="77777777" w:rsidR="00CE79E4" w:rsidRPr="00F63F38" w:rsidRDefault="00CE79E4" w:rsidP="00CE79E4">
      <w:pPr>
        <w:widowControl/>
        <w:rPr>
          <w:rFonts w:ascii="Arial Narrow" w:eastAsia="Calibri" w:hAnsi="Arial Narrow" w:cs="Arial"/>
          <w:snapToGrid/>
          <w:sz w:val="24"/>
          <w:szCs w:val="24"/>
        </w:rPr>
      </w:pPr>
      <w:r w:rsidRPr="00F63F38">
        <w:rPr>
          <w:rFonts w:ascii="Arial Narrow" w:eastAsia="Calibri" w:hAnsi="Arial Narrow" w:cs="Arial"/>
          <w:snapToGrid/>
          <w:sz w:val="24"/>
          <w:szCs w:val="24"/>
        </w:rPr>
        <w:t>____________________________</w:t>
      </w:r>
      <w:r w:rsidRPr="00F63F38">
        <w:rPr>
          <w:rFonts w:ascii="Arial Narrow" w:eastAsia="Calibri" w:hAnsi="Arial Narrow" w:cs="Arial"/>
          <w:snapToGrid/>
          <w:sz w:val="24"/>
          <w:szCs w:val="24"/>
        </w:rPr>
        <w:tab/>
      </w:r>
      <w:r w:rsidRPr="00F63F38">
        <w:rPr>
          <w:rFonts w:ascii="Arial Narrow" w:eastAsia="Calibri" w:hAnsi="Arial Narrow" w:cs="Arial"/>
          <w:snapToGrid/>
          <w:sz w:val="24"/>
          <w:szCs w:val="24"/>
        </w:rPr>
        <w:tab/>
      </w:r>
      <w:r w:rsidRPr="00F63F38">
        <w:rPr>
          <w:rFonts w:ascii="Arial Narrow" w:eastAsia="Calibri" w:hAnsi="Arial Narrow" w:cs="Arial"/>
          <w:snapToGrid/>
          <w:sz w:val="24"/>
          <w:szCs w:val="24"/>
        </w:rPr>
        <w:tab/>
      </w:r>
      <w:r w:rsidRPr="00F63F38">
        <w:rPr>
          <w:rFonts w:ascii="Arial Narrow" w:eastAsia="Calibri" w:hAnsi="Arial Narrow" w:cs="Arial"/>
          <w:snapToGrid/>
          <w:sz w:val="24"/>
          <w:szCs w:val="24"/>
        </w:rPr>
        <w:tab/>
      </w:r>
      <w:r w:rsidRPr="00F63F38">
        <w:rPr>
          <w:rFonts w:ascii="Arial Narrow" w:eastAsia="Calibri" w:hAnsi="Arial Narrow" w:cs="Arial"/>
          <w:snapToGrid/>
          <w:sz w:val="24"/>
          <w:szCs w:val="24"/>
        </w:rPr>
        <w:tab/>
        <w:t xml:space="preserve"> </w:t>
      </w:r>
      <w:r>
        <w:rPr>
          <w:rFonts w:ascii="Arial Narrow" w:eastAsia="Calibri" w:hAnsi="Arial Narrow" w:cs="Arial"/>
          <w:snapToGrid/>
          <w:sz w:val="24"/>
          <w:szCs w:val="24"/>
        </w:rPr>
        <w:tab/>
      </w:r>
      <w:r>
        <w:rPr>
          <w:rFonts w:ascii="Arial Narrow" w:eastAsia="Calibri" w:hAnsi="Arial Narrow" w:cs="Arial"/>
          <w:snapToGrid/>
          <w:sz w:val="24"/>
          <w:szCs w:val="24"/>
        </w:rPr>
        <w:tab/>
      </w:r>
      <w:r>
        <w:rPr>
          <w:rFonts w:ascii="Arial Narrow" w:eastAsia="Calibri" w:hAnsi="Arial Narrow" w:cs="Arial"/>
          <w:snapToGrid/>
          <w:sz w:val="24"/>
          <w:szCs w:val="24"/>
        </w:rPr>
        <w:tab/>
      </w:r>
      <w:r>
        <w:rPr>
          <w:rFonts w:ascii="Arial Narrow" w:eastAsia="Calibri" w:hAnsi="Arial Narrow" w:cs="Arial"/>
          <w:snapToGrid/>
          <w:sz w:val="24"/>
          <w:szCs w:val="24"/>
        </w:rPr>
        <w:tab/>
      </w:r>
      <w:r w:rsidRPr="00F63F38">
        <w:rPr>
          <w:rFonts w:ascii="Arial Narrow" w:eastAsia="Calibri" w:hAnsi="Arial Narrow" w:cs="Arial"/>
          <w:snapToGrid/>
          <w:sz w:val="24"/>
          <w:szCs w:val="24"/>
        </w:rPr>
        <w:t xml:space="preserve"> __________________</w:t>
      </w:r>
    </w:p>
    <w:p w14:paraId="5186B718" w14:textId="77777777" w:rsidR="00CE79E4" w:rsidRPr="0026169F" w:rsidRDefault="00CE79E4" w:rsidP="00CE79E4">
      <w:pPr>
        <w:widowControl/>
        <w:rPr>
          <w:rFonts w:ascii="Arial Narrow" w:eastAsia="Calibri" w:hAnsi="Arial Narrow" w:cs="Arial"/>
          <w:b/>
          <w:snapToGrid/>
          <w:sz w:val="24"/>
          <w:szCs w:val="24"/>
        </w:rPr>
      </w:pPr>
      <w:r w:rsidRPr="0026169F">
        <w:rPr>
          <w:rFonts w:ascii="Arial Narrow" w:eastAsia="Calibri" w:hAnsi="Arial Narrow" w:cs="Arial"/>
          <w:b/>
          <w:snapToGrid/>
          <w:sz w:val="24"/>
          <w:szCs w:val="24"/>
        </w:rPr>
        <w:t>SL Sokhela</w:t>
      </w:r>
      <w:r w:rsidRPr="0026169F">
        <w:rPr>
          <w:rFonts w:ascii="Arial Narrow" w:eastAsia="Calibri" w:hAnsi="Arial Narrow" w:cs="Arial"/>
          <w:b/>
          <w:snapToGrid/>
          <w:sz w:val="24"/>
          <w:szCs w:val="24"/>
        </w:rPr>
        <w:tab/>
      </w:r>
      <w:r w:rsidRPr="0026169F">
        <w:rPr>
          <w:rFonts w:ascii="Arial Narrow" w:eastAsia="Calibri" w:hAnsi="Arial Narrow" w:cs="Arial"/>
          <w:b/>
          <w:snapToGrid/>
          <w:sz w:val="24"/>
          <w:szCs w:val="24"/>
        </w:rPr>
        <w:tab/>
      </w:r>
      <w:r w:rsidRPr="0026169F">
        <w:rPr>
          <w:rFonts w:ascii="Arial Narrow" w:eastAsia="Calibri" w:hAnsi="Arial Narrow" w:cs="Arial"/>
          <w:b/>
          <w:snapToGrid/>
          <w:sz w:val="24"/>
          <w:szCs w:val="24"/>
        </w:rPr>
        <w:tab/>
      </w:r>
      <w:r w:rsidRPr="0026169F">
        <w:rPr>
          <w:rFonts w:ascii="Arial Narrow" w:eastAsia="Calibri" w:hAnsi="Arial Narrow" w:cs="Arial"/>
          <w:b/>
          <w:snapToGrid/>
          <w:sz w:val="24"/>
          <w:szCs w:val="24"/>
        </w:rPr>
        <w:tab/>
      </w:r>
      <w:r w:rsidRPr="0026169F">
        <w:rPr>
          <w:rFonts w:ascii="Arial Narrow" w:eastAsia="Calibri" w:hAnsi="Arial Narrow" w:cs="Arial"/>
          <w:b/>
          <w:snapToGrid/>
          <w:sz w:val="24"/>
          <w:szCs w:val="24"/>
        </w:rPr>
        <w:tab/>
      </w:r>
      <w:r w:rsidRPr="0026169F">
        <w:rPr>
          <w:rFonts w:ascii="Arial Narrow" w:eastAsia="Calibri" w:hAnsi="Arial Narrow" w:cs="Arial"/>
          <w:b/>
          <w:snapToGrid/>
          <w:sz w:val="24"/>
          <w:szCs w:val="24"/>
        </w:rPr>
        <w:tab/>
      </w:r>
      <w:r w:rsidRPr="0026169F">
        <w:rPr>
          <w:rFonts w:ascii="Arial Narrow" w:eastAsia="Calibri" w:hAnsi="Arial Narrow" w:cs="Arial"/>
          <w:b/>
          <w:snapToGrid/>
          <w:sz w:val="24"/>
          <w:szCs w:val="24"/>
        </w:rPr>
        <w:tab/>
      </w:r>
      <w:r w:rsidRPr="0026169F">
        <w:rPr>
          <w:rFonts w:ascii="Arial Narrow" w:eastAsia="Calibri" w:hAnsi="Arial Narrow" w:cs="Arial"/>
          <w:b/>
          <w:snapToGrid/>
          <w:sz w:val="24"/>
          <w:szCs w:val="24"/>
        </w:rPr>
        <w:tab/>
      </w:r>
      <w:r w:rsidRPr="0026169F">
        <w:rPr>
          <w:rFonts w:ascii="Arial Narrow" w:eastAsia="Calibri" w:hAnsi="Arial Narrow" w:cs="Arial"/>
          <w:b/>
          <w:snapToGrid/>
          <w:sz w:val="24"/>
          <w:szCs w:val="24"/>
        </w:rPr>
        <w:tab/>
      </w:r>
      <w:r>
        <w:rPr>
          <w:rFonts w:ascii="Arial Narrow" w:eastAsia="Calibri" w:hAnsi="Arial Narrow" w:cs="Arial"/>
          <w:b/>
          <w:snapToGrid/>
          <w:sz w:val="24"/>
          <w:szCs w:val="24"/>
        </w:rPr>
        <w:tab/>
      </w:r>
      <w:r>
        <w:rPr>
          <w:rFonts w:ascii="Arial Narrow" w:eastAsia="Calibri" w:hAnsi="Arial Narrow" w:cs="Arial"/>
          <w:b/>
          <w:snapToGrid/>
          <w:sz w:val="24"/>
          <w:szCs w:val="24"/>
        </w:rPr>
        <w:tab/>
      </w:r>
      <w:r>
        <w:rPr>
          <w:rFonts w:ascii="Arial Narrow" w:eastAsia="Calibri" w:hAnsi="Arial Narrow" w:cs="Arial"/>
          <w:b/>
          <w:snapToGrid/>
          <w:sz w:val="24"/>
          <w:szCs w:val="24"/>
        </w:rPr>
        <w:tab/>
      </w:r>
      <w:r>
        <w:rPr>
          <w:rFonts w:ascii="Arial Narrow" w:eastAsia="Calibri" w:hAnsi="Arial Narrow" w:cs="Arial"/>
          <w:b/>
          <w:snapToGrid/>
          <w:sz w:val="24"/>
          <w:szCs w:val="24"/>
        </w:rPr>
        <w:tab/>
      </w:r>
      <w:r w:rsidRPr="0026169F">
        <w:rPr>
          <w:rFonts w:ascii="Arial Narrow" w:eastAsia="Calibri" w:hAnsi="Arial Narrow" w:cs="Arial"/>
          <w:b/>
          <w:snapToGrid/>
          <w:sz w:val="24"/>
          <w:szCs w:val="24"/>
        </w:rPr>
        <w:t xml:space="preserve">Date </w:t>
      </w:r>
    </w:p>
    <w:p w14:paraId="7C6AD365" w14:textId="31ACA7E5" w:rsidR="00CE79E4" w:rsidRDefault="00CE79E4" w:rsidP="00CE79E4">
      <w:pPr>
        <w:widowControl/>
      </w:pPr>
      <w:r w:rsidRPr="0026169F">
        <w:rPr>
          <w:rFonts w:ascii="Arial Narrow" w:eastAsia="Calibri" w:hAnsi="Arial Narrow" w:cs="Arial"/>
          <w:b/>
          <w:snapToGrid/>
          <w:sz w:val="24"/>
          <w:szCs w:val="24"/>
        </w:rPr>
        <w:t>Municipal Manager</w:t>
      </w:r>
    </w:p>
    <w:sectPr w:rsidR="00CE79E4" w:rsidSect="006775F1">
      <w:pgSz w:w="16838" w:h="11906" w:orient="landscape"/>
      <w:pgMar w:top="1440" w:right="1440" w:bottom="1135"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83512"/>
    <w:multiLevelType w:val="hybridMultilevel"/>
    <w:tmpl w:val="5BC4FCB6"/>
    <w:lvl w:ilvl="0" w:tplc="C106A098">
      <w:start w:val="1"/>
      <w:numFmt w:val="bullet"/>
      <w:lvlText w:val=""/>
      <w:lvlJc w:val="center"/>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9E4"/>
    <w:rsid w:val="001638EC"/>
    <w:rsid w:val="00360020"/>
    <w:rsid w:val="006435ED"/>
    <w:rsid w:val="006775F1"/>
    <w:rsid w:val="007906AF"/>
    <w:rsid w:val="00CE79E4"/>
    <w:rsid w:val="00CF0AF3"/>
    <w:rsid w:val="00E022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C464"/>
  <w15:chartTrackingRefBased/>
  <w15:docId w15:val="{63C74158-28A6-470E-B6EC-EADD5849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9E4"/>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87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Thobani Buthelezi</dc:creator>
  <cp:keywords/>
  <dc:description/>
  <cp:lastModifiedBy>Thobani Buthelezi</cp:lastModifiedBy>
  <cp:revision>4</cp:revision>
  <cp:lastPrinted>2021-07-26T07:35:00Z</cp:lastPrinted>
  <dcterms:created xsi:type="dcterms:W3CDTF">2021-07-05T07:58:00Z</dcterms:created>
  <dcterms:modified xsi:type="dcterms:W3CDTF">2021-07-26T07:36:00Z</dcterms:modified>
</cp:coreProperties>
</file>