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24376EA9" w:rsidR="00CD1845" w:rsidRPr="00FA1E7F" w:rsidRDefault="008C40A7" w:rsidP="00CD1845">
            <w:pPr>
              <w:rPr>
                <w:lang w:val="en-ZA" w:eastAsia="en-US"/>
              </w:rPr>
            </w:pPr>
            <w:r w:rsidRPr="00FA1E7F">
              <w:rPr>
                <w:lang w:val="en-ZA" w:eastAsia="en-US"/>
              </w:rPr>
              <w:t>FIN-SCM-TEN-00</w:t>
            </w:r>
            <w:r w:rsidR="00405A65" w:rsidRPr="00FA1E7F">
              <w:rPr>
                <w:lang w:val="en-ZA" w:eastAsia="en-US"/>
              </w:rPr>
              <w:t>1</w:t>
            </w:r>
            <w:r w:rsidR="00FA1E7F" w:rsidRPr="00FA1E7F">
              <w:rPr>
                <w:lang w:val="en-ZA" w:eastAsia="en-US"/>
              </w:rPr>
              <w:t>78</w:t>
            </w:r>
          </w:p>
        </w:tc>
      </w:tr>
      <w:tr w:rsidR="00CD1845" w14:paraId="65F4BFD4" w14:textId="77777777" w:rsidTr="00730C33">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52807D9F" w:rsidR="00CD1845" w:rsidRPr="00FA1E7F" w:rsidRDefault="00A01ADA" w:rsidP="007358C1">
            <w:r w:rsidRPr="00FA1E7F">
              <w:t xml:space="preserve">Bid to appoint a </w:t>
            </w:r>
            <w:r w:rsidRPr="00FA1E7F">
              <w:rPr>
                <w:b/>
                <w:bCs/>
              </w:rPr>
              <w:t>panel of suppliers</w:t>
            </w:r>
            <w:r w:rsidRPr="00FA1E7F">
              <w:t xml:space="preserve"> for the </w:t>
            </w:r>
            <w:r w:rsidR="002A46C7" w:rsidRPr="00FA1E7F">
              <w:t>pr</w:t>
            </w:r>
            <w:r w:rsidRPr="00FA1E7F">
              <w:t xml:space="preserve">ovision of Welding </w:t>
            </w:r>
            <w:r w:rsidR="002A46C7" w:rsidRPr="00FA1E7F">
              <w:t>S</w:t>
            </w:r>
            <w:r w:rsidRPr="00FA1E7F">
              <w:t>ervices for a Period of 3 years</w:t>
            </w:r>
            <w:r w:rsidR="00A84D94" w:rsidRPr="00FA1E7F">
              <w:t>.</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0CA8F126" w:rsidR="00CD1845" w:rsidRPr="00FA1E7F" w:rsidRDefault="00405A65" w:rsidP="00EE08F2">
            <w:pPr>
              <w:rPr>
                <w:lang w:val="en-ZA" w:eastAsia="en-US"/>
              </w:rPr>
            </w:pPr>
            <w:r w:rsidRPr="00FA1E7F">
              <w:rPr>
                <w:lang w:val="en-ZA" w:eastAsia="en-US"/>
              </w:rPr>
              <w:t xml:space="preserve"> 2</w:t>
            </w:r>
            <w:r w:rsidR="00FA1E7F" w:rsidRPr="00FA1E7F">
              <w:rPr>
                <w:lang w:val="en-ZA" w:eastAsia="en-US"/>
              </w:rPr>
              <w:t>0</w:t>
            </w:r>
            <w:r w:rsidRPr="00FA1E7F">
              <w:rPr>
                <w:lang w:val="en-ZA" w:eastAsia="en-US"/>
              </w:rPr>
              <w:t xml:space="preserve"> January 2026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Pr="00FA1E7F" w:rsidRDefault="00EE77CA" w:rsidP="00CD1845">
            <w:pPr>
              <w:rPr>
                <w:lang w:val="en-ZA" w:eastAsia="en-US"/>
              </w:rPr>
            </w:pPr>
            <w:r w:rsidRPr="00FA1E7F">
              <w:t>11:00</w:t>
            </w:r>
            <w:r w:rsidR="0098279B" w:rsidRPr="00FA1E7F">
              <w:t xml:space="preserve"> </w:t>
            </w:r>
            <w:r w:rsidRPr="00FA1E7F">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3B6E056"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4FCB7E0E" w:rsidR="00E80070" w:rsidRPr="00E80070" w:rsidRDefault="00A84D94" w:rsidP="00CD1845">
            <w:pPr>
              <w:rPr>
                <w:iCs w:val="0"/>
                <w:lang w:eastAsia="en-US"/>
              </w:rPr>
            </w:pPr>
            <w:r>
              <w:rPr>
                <w:iCs w:val="0"/>
                <w:lang w:eastAsia="en-US"/>
              </w:rPr>
              <w:t>Clarity-seeking questions</w:t>
            </w:r>
            <w:r w:rsidR="00A0106E">
              <w:rPr>
                <w:iCs w:val="0"/>
                <w:lang w:eastAsia="en-US"/>
              </w:rPr>
              <w:t xml:space="preserve">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1D118E5" w14:textId="15A02F89" w:rsidR="003F7C5C"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3753806" w:history="1">
        <w:r w:rsidR="003F7C5C" w:rsidRPr="00B63F37">
          <w:rPr>
            <w:rStyle w:val="Hyperlink"/>
            <w:noProof/>
          </w:rPr>
          <w:t>SECTION 1</w:t>
        </w:r>
        <w:r w:rsidR="003F7C5C">
          <w:rPr>
            <w:noProof/>
            <w:webHidden/>
          </w:rPr>
          <w:tab/>
        </w:r>
        <w:r w:rsidR="003F7C5C">
          <w:rPr>
            <w:noProof/>
            <w:webHidden/>
          </w:rPr>
          <w:fldChar w:fldCharType="begin"/>
        </w:r>
        <w:r w:rsidR="003F7C5C">
          <w:rPr>
            <w:noProof/>
            <w:webHidden/>
          </w:rPr>
          <w:instrText xml:space="preserve"> PAGEREF _Toc213753806 \h </w:instrText>
        </w:r>
        <w:r w:rsidR="003F7C5C">
          <w:rPr>
            <w:noProof/>
            <w:webHidden/>
          </w:rPr>
        </w:r>
        <w:r w:rsidR="003F7C5C">
          <w:rPr>
            <w:noProof/>
            <w:webHidden/>
          </w:rPr>
          <w:fldChar w:fldCharType="separate"/>
        </w:r>
        <w:r w:rsidR="003F7C5C">
          <w:rPr>
            <w:noProof/>
            <w:webHidden/>
          </w:rPr>
          <w:t>3</w:t>
        </w:r>
        <w:r w:rsidR="003F7C5C">
          <w:rPr>
            <w:noProof/>
            <w:webHidden/>
          </w:rPr>
          <w:fldChar w:fldCharType="end"/>
        </w:r>
      </w:hyperlink>
    </w:p>
    <w:p w14:paraId="0DB4E222" w14:textId="32BBE010" w:rsidR="003F7C5C" w:rsidRDefault="003F7C5C">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53807" w:history="1">
        <w:r w:rsidRPr="00B63F37">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B63F37">
          <w:rPr>
            <w:rStyle w:val="Hyperlink"/>
            <w:noProof/>
          </w:rPr>
          <w:t>Introduction</w:t>
        </w:r>
        <w:r>
          <w:rPr>
            <w:noProof/>
            <w:webHidden/>
          </w:rPr>
          <w:tab/>
        </w:r>
        <w:r>
          <w:rPr>
            <w:noProof/>
            <w:webHidden/>
          </w:rPr>
          <w:fldChar w:fldCharType="begin"/>
        </w:r>
        <w:r>
          <w:rPr>
            <w:noProof/>
            <w:webHidden/>
          </w:rPr>
          <w:instrText xml:space="preserve"> PAGEREF _Toc213753807 \h </w:instrText>
        </w:r>
        <w:r>
          <w:rPr>
            <w:noProof/>
            <w:webHidden/>
          </w:rPr>
        </w:r>
        <w:r>
          <w:rPr>
            <w:noProof/>
            <w:webHidden/>
          </w:rPr>
          <w:fldChar w:fldCharType="separate"/>
        </w:r>
        <w:r>
          <w:rPr>
            <w:noProof/>
            <w:webHidden/>
          </w:rPr>
          <w:t>3</w:t>
        </w:r>
        <w:r>
          <w:rPr>
            <w:noProof/>
            <w:webHidden/>
          </w:rPr>
          <w:fldChar w:fldCharType="end"/>
        </w:r>
      </w:hyperlink>
    </w:p>
    <w:p w14:paraId="6F53FD21" w14:textId="586ECF12"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08" w:history="1">
        <w:r w:rsidRPr="00B63F37">
          <w:rPr>
            <w:rStyle w:val="Hyperlink"/>
            <w:noProof/>
          </w:rPr>
          <w:t>Company Overview</w:t>
        </w:r>
        <w:r>
          <w:rPr>
            <w:noProof/>
            <w:webHidden/>
          </w:rPr>
          <w:tab/>
        </w:r>
        <w:r>
          <w:rPr>
            <w:noProof/>
            <w:webHidden/>
          </w:rPr>
          <w:fldChar w:fldCharType="begin"/>
        </w:r>
        <w:r>
          <w:rPr>
            <w:noProof/>
            <w:webHidden/>
          </w:rPr>
          <w:instrText xml:space="preserve"> PAGEREF _Toc213753808 \h </w:instrText>
        </w:r>
        <w:r>
          <w:rPr>
            <w:noProof/>
            <w:webHidden/>
          </w:rPr>
        </w:r>
        <w:r>
          <w:rPr>
            <w:noProof/>
            <w:webHidden/>
          </w:rPr>
          <w:fldChar w:fldCharType="separate"/>
        </w:r>
        <w:r>
          <w:rPr>
            <w:noProof/>
            <w:webHidden/>
          </w:rPr>
          <w:t>3</w:t>
        </w:r>
        <w:r>
          <w:rPr>
            <w:noProof/>
            <w:webHidden/>
          </w:rPr>
          <w:fldChar w:fldCharType="end"/>
        </w:r>
      </w:hyperlink>
    </w:p>
    <w:p w14:paraId="0422BF79" w14:textId="6D23407F" w:rsidR="003F7C5C" w:rsidRDefault="003F7C5C">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53809" w:history="1">
        <w:r w:rsidRPr="00B63F37">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B63F37">
          <w:rPr>
            <w:rStyle w:val="Hyperlink"/>
            <w:noProof/>
          </w:rPr>
          <w:t>Purpose</w:t>
        </w:r>
        <w:r>
          <w:rPr>
            <w:noProof/>
            <w:webHidden/>
          </w:rPr>
          <w:tab/>
        </w:r>
        <w:r>
          <w:rPr>
            <w:noProof/>
            <w:webHidden/>
          </w:rPr>
          <w:fldChar w:fldCharType="begin"/>
        </w:r>
        <w:r>
          <w:rPr>
            <w:noProof/>
            <w:webHidden/>
          </w:rPr>
          <w:instrText xml:space="preserve"> PAGEREF _Toc213753809 \h </w:instrText>
        </w:r>
        <w:r>
          <w:rPr>
            <w:noProof/>
            <w:webHidden/>
          </w:rPr>
        </w:r>
        <w:r>
          <w:rPr>
            <w:noProof/>
            <w:webHidden/>
          </w:rPr>
          <w:fldChar w:fldCharType="separate"/>
        </w:r>
        <w:r>
          <w:rPr>
            <w:noProof/>
            <w:webHidden/>
          </w:rPr>
          <w:t>3</w:t>
        </w:r>
        <w:r>
          <w:rPr>
            <w:noProof/>
            <w:webHidden/>
          </w:rPr>
          <w:fldChar w:fldCharType="end"/>
        </w:r>
      </w:hyperlink>
    </w:p>
    <w:p w14:paraId="44182866" w14:textId="28E37C84" w:rsidR="003F7C5C" w:rsidRDefault="003F7C5C">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53810" w:history="1">
        <w:r w:rsidRPr="00B63F37">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B63F37">
          <w:rPr>
            <w:rStyle w:val="Hyperlink"/>
            <w:noProof/>
          </w:rPr>
          <w:t>Scope of Work</w:t>
        </w:r>
        <w:r>
          <w:rPr>
            <w:noProof/>
            <w:webHidden/>
          </w:rPr>
          <w:tab/>
        </w:r>
        <w:r>
          <w:rPr>
            <w:noProof/>
            <w:webHidden/>
          </w:rPr>
          <w:fldChar w:fldCharType="begin"/>
        </w:r>
        <w:r>
          <w:rPr>
            <w:noProof/>
            <w:webHidden/>
          </w:rPr>
          <w:instrText xml:space="preserve"> PAGEREF _Toc213753810 \h </w:instrText>
        </w:r>
        <w:r>
          <w:rPr>
            <w:noProof/>
            <w:webHidden/>
          </w:rPr>
        </w:r>
        <w:r>
          <w:rPr>
            <w:noProof/>
            <w:webHidden/>
          </w:rPr>
          <w:fldChar w:fldCharType="separate"/>
        </w:r>
        <w:r>
          <w:rPr>
            <w:noProof/>
            <w:webHidden/>
          </w:rPr>
          <w:t>4</w:t>
        </w:r>
        <w:r>
          <w:rPr>
            <w:noProof/>
            <w:webHidden/>
          </w:rPr>
          <w:fldChar w:fldCharType="end"/>
        </w:r>
      </w:hyperlink>
    </w:p>
    <w:p w14:paraId="6DD2A7AB" w14:textId="5D146D70"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11" w:history="1">
        <w:r w:rsidRPr="00B63F37">
          <w:rPr>
            <w:rStyle w:val="Hyperlink"/>
            <w:noProof/>
          </w:rPr>
          <w:t>Project Plan and Schedule</w:t>
        </w:r>
        <w:r>
          <w:rPr>
            <w:noProof/>
            <w:webHidden/>
          </w:rPr>
          <w:tab/>
        </w:r>
        <w:r>
          <w:rPr>
            <w:noProof/>
            <w:webHidden/>
          </w:rPr>
          <w:fldChar w:fldCharType="begin"/>
        </w:r>
        <w:r>
          <w:rPr>
            <w:noProof/>
            <w:webHidden/>
          </w:rPr>
          <w:instrText xml:space="preserve"> PAGEREF _Toc213753811 \h </w:instrText>
        </w:r>
        <w:r>
          <w:rPr>
            <w:noProof/>
            <w:webHidden/>
          </w:rPr>
        </w:r>
        <w:r>
          <w:rPr>
            <w:noProof/>
            <w:webHidden/>
          </w:rPr>
          <w:fldChar w:fldCharType="separate"/>
        </w:r>
        <w:r>
          <w:rPr>
            <w:noProof/>
            <w:webHidden/>
          </w:rPr>
          <w:t>5</w:t>
        </w:r>
        <w:r>
          <w:rPr>
            <w:noProof/>
            <w:webHidden/>
          </w:rPr>
          <w:fldChar w:fldCharType="end"/>
        </w:r>
      </w:hyperlink>
    </w:p>
    <w:p w14:paraId="45774A6D" w14:textId="58147479"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12" w:history="1">
        <w:r w:rsidRPr="00B63F37">
          <w:rPr>
            <w:rStyle w:val="Hyperlink"/>
            <w:noProof/>
          </w:rPr>
          <w:t>Applicable Necsa Policies</w:t>
        </w:r>
        <w:r>
          <w:rPr>
            <w:noProof/>
            <w:webHidden/>
          </w:rPr>
          <w:tab/>
        </w:r>
        <w:r>
          <w:rPr>
            <w:noProof/>
            <w:webHidden/>
          </w:rPr>
          <w:fldChar w:fldCharType="begin"/>
        </w:r>
        <w:r>
          <w:rPr>
            <w:noProof/>
            <w:webHidden/>
          </w:rPr>
          <w:instrText xml:space="preserve"> PAGEREF _Toc213753812 \h </w:instrText>
        </w:r>
        <w:r>
          <w:rPr>
            <w:noProof/>
            <w:webHidden/>
          </w:rPr>
        </w:r>
        <w:r>
          <w:rPr>
            <w:noProof/>
            <w:webHidden/>
          </w:rPr>
          <w:fldChar w:fldCharType="separate"/>
        </w:r>
        <w:r>
          <w:rPr>
            <w:noProof/>
            <w:webHidden/>
          </w:rPr>
          <w:t>5</w:t>
        </w:r>
        <w:r>
          <w:rPr>
            <w:noProof/>
            <w:webHidden/>
          </w:rPr>
          <w:fldChar w:fldCharType="end"/>
        </w:r>
      </w:hyperlink>
    </w:p>
    <w:p w14:paraId="0C6F0274" w14:textId="5C3F2855" w:rsidR="003F7C5C" w:rsidRDefault="003F7C5C">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53813" w:history="1">
        <w:r w:rsidRPr="00B63F37">
          <w:rPr>
            <w:rStyle w:val="Hyperlink"/>
            <w:rFonts w:ascii="Arial Bold" w:hAnsi="Arial Bold"/>
            <w:noProof/>
          </w:rPr>
          <w:t>4.</w:t>
        </w:r>
        <w:r>
          <w:rPr>
            <w:rFonts w:asciiTheme="minorHAnsi" w:eastAsiaTheme="minorEastAsia" w:hAnsiTheme="minorHAnsi" w:cstheme="minorBidi"/>
            <w:b w:val="0"/>
            <w:iCs w:val="0"/>
            <w:noProof/>
            <w:kern w:val="2"/>
            <w:szCs w:val="24"/>
            <w:lang w:val="en-ZA"/>
            <w14:ligatures w14:val="standardContextual"/>
          </w:rPr>
          <w:tab/>
        </w:r>
        <w:r w:rsidRPr="00B63F37">
          <w:rPr>
            <w:rStyle w:val="Hyperlink"/>
            <w:noProof/>
          </w:rPr>
          <w:t>Applicable Necsa Procedures</w:t>
        </w:r>
        <w:r>
          <w:rPr>
            <w:noProof/>
            <w:webHidden/>
          </w:rPr>
          <w:tab/>
        </w:r>
        <w:r>
          <w:rPr>
            <w:noProof/>
            <w:webHidden/>
          </w:rPr>
          <w:fldChar w:fldCharType="begin"/>
        </w:r>
        <w:r>
          <w:rPr>
            <w:noProof/>
            <w:webHidden/>
          </w:rPr>
          <w:instrText xml:space="preserve"> PAGEREF _Toc213753813 \h </w:instrText>
        </w:r>
        <w:r>
          <w:rPr>
            <w:noProof/>
            <w:webHidden/>
          </w:rPr>
        </w:r>
        <w:r>
          <w:rPr>
            <w:noProof/>
            <w:webHidden/>
          </w:rPr>
          <w:fldChar w:fldCharType="separate"/>
        </w:r>
        <w:r>
          <w:rPr>
            <w:noProof/>
            <w:webHidden/>
          </w:rPr>
          <w:t>5</w:t>
        </w:r>
        <w:r>
          <w:rPr>
            <w:noProof/>
            <w:webHidden/>
          </w:rPr>
          <w:fldChar w:fldCharType="end"/>
        </w:r>
      </w:hyperlink>
    </w:p>
    <w:p w14:paraId="19BDE13A" w14:textId="0E757555" w:rsidR="003F7C5C" w:rsidRDefault="00A84D94">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14" w:history="1">
        <w:r>
          <w:rPr>
            <w:rStyle w:val="Hyperlink"/>
            <w:noProof/>
          </w:rPr>
          <w:t>Requirements to Access the Necsa Site</w:t>
        </w:r>
        <w:r>
          <w:rPr>
            <w:rStyle w:val="Hyperlink"/>
            <w:noProof/>
          </w:rPr>
          <w:tab/>
          <w:t>5</w:t>
        </w:r>
      </w:hyperlink>
    </w:p>
    <w:p w14:paraId="247633AE" w14:textId="421111FD"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15" w:history="1">
        <w:r w:rsidRPr="00B63F37">
          <w:rPr>
            <w:rStyle w:val="Hyperlink"/>
            <w:noProof/>
          </w:rPr>
          <w:t>Emergencies, Incidents, Accidents</w:t>
        </w:r>
        <w:r>
          <w:rPr>
            <w:noProof/>
            <w:webHidden/>
          </w:rPr>
          <w:tab/>
        </w:r>
        <w:r>
          <w:rPr>
            <w:noProof/>
            <w:webHidden/>
          </w:rPr>
          <w:fldChar w:fldCharType="begin"/>
        </w:r>
        <w:r>
          <w:rPr>
            <w:noProof/>
            <w:webHidden/>
          </w:rPr>
          <w:instrText xml:space="preserve"> PAGEREF _Toc213753815 \h </w:instrText>
        </w:r>
        <w:r>
          <w:rPr>
            <w:noProof/>
            <w:webHidden/>
          </w:rPr>
        </w:r>
        <w:r>
          <w:rPr>
            <w:noProof/>
            <w:webHidden/>
          </w:rPr>
          <w:fldChar w:fldCharType="separate"/>
        </w:r>
        <w:r>
          <w:rPr>
            <w:noProof/>
            <w:webHidden/>
          </w:rPr>
          <w:t>6</w:t>
        </w:r>
        <w:r>
          <w:rPr>
            <w:noProof/>
            <w:webHidden/>
          </w:rPr>
          <w:fldChar w:fldCharType="end"/>
        </w:r>
      </w:hyperlink>
    </w:p>
    <w:p w14:paraId="65A96A3B" w14:textId="2B2FA211"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16" w:history="1">
        <w:r w:rsidRPr="00B63F37">
          <w:rPr>
            <w:rStyle w:val="Hyperlink"/>
            <w:noProof/>
          </w:rPr>
          <w:t>Necsa Health, Safety and Environmental Requirements</w:t>
        </w:r>
        <w:r>
          <w:rPr>
            <w:noProof/>
            <w:webHidden/>
          </w:rPr>
          <w:tab/>
        </w:r>
        <w:r>
          <w:rPr>
            <w:noProof/>
            <w:webHidden/>
          </w:rPr>
          <w:fldChar w:fldCharType="begin"/>
        </w:r>
        <w:r>
          <w:rPr>
            <w:noProof/>
            <w:webHidden/>
          </w:rPr>
          <w:instrText xml:space="preserve"> PAGEREF _Toc213753816 \h </w:instrText>
        </w:r>
        <w:r>
          <w:rPr>
            <w:noProof/>
            <w:webHidden/>
          </w:rPr>
        </w:r>
        <w:r>
          <w:rPr>
            <w:noProof/>
            <w:webHidden/>
          </w:rPr>
          <w:fldChar w:fldCharType="separate"/>
        </w:r>
        <w:r>
          <w:rPr>
            <w:noProof/>
            <w:webHidden/>
          </w:rPr>
          <w:t>6</w:t>
        </w:r>
        <w:r>
          <w:rPr>
            <w:noProof/>
            <w:webHidden/>
          </w:rPr>
          <w:fldChar w:fldCharType="end"/>
        </w:r>
      </w:hyperlink>
    </w:p>
    <w:p w14:paraId="2F5D5956" w14:textId="24B66595"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17" w:history="1">
        <w:r w:rsidRPr="00B63F37">
          <w:rPr>
            <w:rStyle w:val="Hyperlink"/>
            <w:noProof/>
          </w:rPr>
          <w:t>Necsa Requirements for Quality</w:t>
        </w:r>
        <w:r>
          <w:rPr>
            <w:noProof/>
            <w:webHidden/>
          </w:rPr>
          <w:tab/>
        </w:r>
        <w:r>
          <w:rPr>
            <w:noProof/>
            <w:webHidden/>
          </w:rPr>
          <w:fldChar w:fldCharType="begin"/>
        </w:r>
        <w:r>
          <w:rPr>
            <w:noProof/>
            <w:webHidden/>
          </w:rPr>
          <w:instrText xml:space="preserve"> PAGEREF _Toc213753817 \h </w:instrText>
        </w:r>
        <w:r>
          <w:rPr>
            <w:noProof/>
            <w:webHidden/>
          </w:rPr>
        </w:r>
        <w:r>
          <w:rPr>
            <w:noProof/>
            <w:webHidden/>
          </w:rPr>
          <w:fldChar w:fldCharType="separate"/>
        </w:r>
        <w:r>
          <w:rPr>
            <w:noProof/>
            <w:webHidden/>
          </w:rPr>
          <w:t>6</w:t>
        </w:r>
        <w:r>
          <w:rPr>
            <w:noProof/>
            <w:webHidden/>
          </w:rPr>
          <w:fldChar w:fldCharType="end"/>
        </w:r>
      </w:hyperlink>
    </w:p>
    <w:p w14:paraId="2B391468" w14:textId="03CD0008"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18" w:history="1">
        <w:r w:rsidRPr="00B63F37">
          <w:rPr>
            <w:rStyle w:val="Hyperlink"/>
            <w:noProof/>
          </w:rPr>
          <w:t>Necsa Requirements for Project SHEQ</w:t>
        </w:r>
        <w:r>
          <w:rPr>
            <w:noProof/>
            <w:webHidden/>
          </w:rPr>
          <w:tab/>
        </w:r>
        <w:r>
          <w:rPr>
            <w:noProof/>
            <w:webHidden/>
          </w:rPr>
          <w:fldChar w:fldCharType="begin"/>
        </w:r>
        <w:r>
          <w:rPr>
            <w:noProof/>
            <w:webHidden/>
          </w:rPr>
          <w:instrText xml:space="preserve"> PAGEREF _Toc213753818 \h </w:instrText>
        </w:r>
        <w:r>
          <w:rPr>
            <w:noProof/>
            <w:webHidden/>
          </w:rPr>
        </w:r>
        <w:r>
          <w:rPr>
            <w:noProof/>
            <w:webHidden/>
          </w:rPr>
          <w:fldChar w:fldCharType="separate"/>
        </w:r>
        <w:r>
          <w:rPr>
            <w:noProof/>
            <w:webHidden/>
          </w:rPr>
          <w:t>6</w:t>
        </w:r>
        <w:r>
          <w:rPr>
            <w:noProof/>
            <w:webHidden/>
          </w:rPr>
          <w:fldChar w:fldCharType="end"/>
        </w:r>
      </w:hyperlink>
    </w:p>
    <w:p w14:paraId="47D09D4B" w14:textId="54F906FF"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19" w:history="1">
        <w:r w:rsidRPr="00B63F37">
          <w:rPr>
            <w:rStyle w:val="Hyperlink"/>
            <w:noProof/>
          </w:rPr>
          <w:t>Confidentiality</w:t>
        </w:r>
        <w:r>
          <w:rPr>
            <w:noProof/>
            <w:webHidden/>
          </w:rPr>
          <w:tab/>
        </w:r>
        <w:r>
          <w:rPr>
            <w:noProof/>
            <w:webHidden/>
          </w:rPr>
          <w:fldChar w:fldCharType="begin"/>
        </w:r>
        <w:r>
          <w:rPr>
            <w:noProof/>
            <w:webHidden/>
          </w:rPr>
          <w:instrText xml:space="preserve"> PAGEREF _Toc213753819 \h </w:instrText>
        </w:r>
        <w:r>
          <w:rPr>
            <w:noProof/>
            <w:webHidden/>
          </w:rPr>
        </w:r>
        <w:r>
          <w:rPr>
            <w:noProof/>
            <w:webHidden/>
          </w:rPr>
          <w:fldChar w:fldCharType="separate"/>
        </w:r>
        <w:r>
          <w:rPr>
            <w:noProof/>
            <w:webHidden/>
          </w:rPr>
          <w:t>6</w:t>
        </w:r>
        <w:r>
          <w:rPr>
            <w:noProof/>
            <w:webHidden/>
          </w:rPr>
          <w:fldChar w:fldCharType="end"/>
        </w:r>
      </w:hyperlink>
    </w:p>
    <w:p w14:paraId="292F12F9" w14:textId="1CA6587E" w:rsidR="003F7C5C" w:rsidRDefault="003F7C5C">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53820" w:history="1">
        <w:r w:rsidRPr="00B63F37">
          <w:rPr>
            <w:rStyle w:val="Hyperlink"/>
            <w:noProof/>
          </w:rPr>
          <w:t>SECTION 2</w:t>
        </w:r>
        <w:r>
          <w:rPr>
            <w:noProof/>
            <w:webHidden/>
          </w:rPr>
          <w:tab/>
        </w:r>
        <w:r>
          <w:rPr>
            <w:noProof/>
            <w:webHidden/>
          </w:rPr>
          <w:fldChar w:fldCharType="begin"/>
        </w:r>
        <w:r>
          <w:rPr>
            <w:noProof/>
            <w:webHidden/>
          </w:rPr>
          <w:instrText xml:space="preserve"> PAGEREF _Toc213753820 \h </w:instrText>
        </w:r>
        <w:r>
          <w:rPr>
            <w:noProof/>
            <w:webHidden/>
          </w:rPr>
        </w:r>
        <w:r>
          <w:rPr>
            <w:noProof/>
            <w:webHidden/>
          </w:rPr>
          <w:fldChar w:fldCharType="separate"/>
        </w:r>
        <w:r>
          <w:rPr>
            <w:noProof/>
            <w:webHidden/>
          </w:rPr>
          <w:t>6</w:t>
        </w:r>
        <w:r>
          <w:rPr>
            <w:noProof/>
            <w:webHidden/>
          </w:rPr>
          <w:fldChar w:fldCharType="end"/>
        </w:r>
      </w:hyperlink>
    </w:p>
    <w:p w14:paraId="0DF7B44D" w14:textId="1F9BEFBF" w:rsidR="003F7C5C" w:rsidRDefault="003F7C5C">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53821" w:history="1">
        <w:r w:rsidRPr="00B63F37">
          <w:rPr>
            <w:rStyle w:val="Hyperlink"/>
            <w:rFonts w:ascii="Arial Bold" w:hAnsi="Arial Bold"/>
            <w:noProof/>
            <w:lang w:val="en-ZA"/>
          </w:rPr>
          <w:t>5.</w:t>
        </w:r>
        <w:r>
          <w:rPr>
            <w:rFonts w:asciiTheme="minorHAnsi" w:eastAsiaTheme="minorEastAsia" w:hAnsiTheme="minorHAnsi" w:cstheme="minorBidi"/>
            <w:b w:val="0"/>
            <w:iCs w:val="0"/>
            <w:noProof/>
            <w:kern w:val="2"/>
            <w:szCs w:val="24"/>
            <w:lang w:val="en-ZA"/>
            <w14:ligatures w14:val="standardContextual"/>
          </w:rPr>
          <w:tab/>
        </w:r>
        <w:r w:rsidRPr="00B63F37">
          <w:rPr>
            <w:rStyle w:val="Hyperlink"/>
            <w:noProof/>
            <w:lang w:val="en-ZA"/>
          </w:rPr>
          <w:t>Instruction to Bidders</w:t>
        </w:r>
        <w:r>
          <w:rPr>
            <w:noProof/>
            <w:webHidden/>
          </w:rPr>
          <w:tab/>
        </w:r>
        <w:r>
          <w:rPr>
            <w:noProof/>
            <w:webHidden/>
          </w:rPr>
          <w:fldChar w:fldCharType="begin"/>
        </w:r>
        <w:r>
          <w:rPr>
            <w:noProof/>
            <w:webHidden/>
          </w:rPr>
          <w:instrText xml:space="preserve"> PAGEREF _Toc213753821 \h </w:instrText>
        </w:r>
        <w:r>
          <w:rPr>
            <w:noProof/>
            <w:webHidden/>
          </w:rPr>
        </w:r>
        <w:r>
          <w:rPr>
            <w:noProof/>
            <w:webHidden/>
          </w:rPr>
          <w:fldChar w:fldCharType="separate"/>
        </w:r>
        <w:r>
          <w:rPr>
            <w:noProof/>
            <w:webHidden/>
          </w:rPr>
          <w:t>6</w:t>
        </w:r>
        <w:r>
          <w:rPr>
            <w:noProof/>
            <w:webHidden/>
          </w:rPr>
          <w:fldChar w:fldCharType="end"/>
        </w:r>
      </w:hyperlink>
    </w:p>
    <w:p w14:paraId="72CC9947" w14:textId="5F048C86"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22" w:history="1">
        <w:r w:rsidRPr="00B63F37">
          <w:rPr>
            <w:rStyle w:val="Hyperlink"/>
            <w:noProof/>
          </w:rPr>
          <w:t>General</w:t>
        </w:r>
        <w:r>
          <w:rPr>
            <w:noProof/>
            <w:webHidden/>
          </w:rPr>
          <w:tab/>
        </w:r>
        <w:r>
          <w:rPr>
            <w:noProof/>
            <w:webHidden/>
          </w:rPr>
          <w:fldChar w:fldCharType="begin"/>
        </w:r>
        <w:r>
          <w:rPr>
            <w:noProof/>
            <w:webHidden/>
          </w:rPr>
          <w:instrText xml:space="preserve"> PAGEREF _Toc213753822 \h </w:instrText>
        </w:r>
        <w:r>
          <w:rPr>
            <w:noProof/>
            <w:webHidden/>
          </w:rPr>
        </w:r>
        <w:r>
          <w:rPr>
            <w:noProof/>
            <w:webHidden/>
          </w:rPr>
          <w:fldChar w:fldCharType="separate"/>
        </w:r>
        <w:r>
          <w:rPr>
            <w:noProof/>
            <w:webHidden/>
          </w:rPr>
          <w:t>6</w:t>
        </w:r>
        <w:r>
          <w:rPr>
            <w:noProof/>
            <w:webHidden/>
          </w:rPr>
          <w:fldChar w:fldCharType="end"/>
        </w:r>
      </w:hyperlink>
    </w:p>
    <w:p w14:paraId="2E21388C" w14:textId="437020F4"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23" w:history="1">
        <w:r w:rsidRPr="00B63F37">
          <w:rPr>
            <w:rStyle w:val="Hyperlink"/>
            <w:noProof/>
          </w:rPr>
          <w:t>Bidder Information</w:t>
        </w:r>
        <w:r>
          <w:rPr>
            <w:noProof/>
            <w:webHidden/>
          </w:rPr>
          <w:tab/>
        </w:r>
        <w:r>
          <w:rPr>
            <w:noProof/>
            <w:webHidden/>
          </w:rPr>
          <w:fldChar w:fldCharType="begin"/>
        </w:r>
        <w:r>
          <w:rPr>
            <w:noProof/>
            <w:webHidden/>
          </w:rPr>
          <w:instrText xml:space="preserve"> PAGEREF _Toc213753823 \h </w:instrText>
        </w:r>
        <w:r>
          <w:rPr>
            <w:noProof/>
            <w:webHidden/>
          </w:rPr>
        </w:r>
        <w:r>
          <w:rPr>
            <w:noProof/>
            <w:webHidden/>
          </w:rPr>
          <w:fldChar w:fldCharType="separate"/>
        </w:r>
        <w:r>
          <w:rPr>
            <w:noProof/>
            <w:webHidden/>
          </w:rPr>
          <w:t>6</w:t>
        </w:r>
        <w:r>
          <w:rPr>
            <w:noProof/>
            <w:webHidden/>
          </w:rPr>
          <w:fldChar w:fldCharType="end"/>
        </w:r>
      </w:hyperlink>
    </w:p>
    <w:p w14:paraId="4B832129" w14:textId="6D3599D1"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24" w:history="1">
        <w:r w:rsidRPr="00B63F37">
          <w:rPr>
            <w:rStyle w:val="Hyperlink"/>
            <w:noProof/>
          </w:rPr>
          <w:t>Consortium</w:t>
        </w:r>
        <w:r>
          <w:rPr>
            <w:noProof/>
            <w:webHidden/>
          </w:rPr>
          <w:tab/>
        </w:r>
        <w:r>
          <w:rPr>
            <w:noProof/>
            <w:webHidden/>
          </w:rPr>
          <w:fldChar w:fldCharType="begin"/>
        </w:r>
        <w:r>
          <w:rPr>
            <w:noProof/>
            <w:webHidden/>
          </w:rPr>
          <w:instrText xml:space="preserve"> PAGEREF _Toc213753824 \h </w:instrText>
        </w:r>
        <w:r>
          <w:rPr>
            <w:noProof/>
            <w:webHidden/>
          </w:rPr>
        </w:r>
        <w:r>
          <w:rPr>
            <w:noProof/>
            <w:webHidden/>
          </w:rPr>
          <w:fldChar w:fldCharType="separate"/>
        </w:r>
        <w:r>
          <w:rPr>
            <w:noProof/>
            <w:webHidden/>
          </w:rPr>
          <w:t>7</w:t>
        </w:r>
        <w:r>
          <w:rPr>
            <w:noProof/>
            <w:webHidden/>
          </w:rPr>
          <w:fldChar w:fldCharType="end"/>
        </w:r>
      </w:hyperlink>
    </w:p>
    <w:p w14:paraId="009BF49F" w14:textId="05CC3577"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25" w:history="1">
        <w:r w:rsidRPr="00B63F37">
          <w:rPr>
            <w:rStyle w:val="Hyperlink"/>
            <w:noProof/>
          </w:rPr>
          <w:t>Sub-contracting</w:t>
        </w:r>
        <w:r>
          <w:rPr>
            <w:noProof/>
            <w:webHidden/>
          </w:rPr>
          <w:tab/>
        </w:r>
        <w:r>
          <w:rPr>
            <w:noProof/>
            <w:webHidden/>
          </w:rPr>
          <w:fldChar w:fldCharType="begin"/>
        </w:r>
        <w:r>
          <w:rPr>
            <w:noProof/>
            <w:webHidden/>
          </w:rPr>
          <w:instrText xml:space="preserve"> PAGEREF _Toc213753825 \h </w:instrText>
        </w:r>
        <w:r>
          <w:rPr>
            <w:noProof/>
            <w:webHidden/>
          </w:rPr>
        </w:r>
        <w:r>
          <w:rPr>
            <w:noProof/>
            <w:webHidden/>
          </w:rPr>
          <w:fldChar w:fldCharType="separate"/>
        </w:r>
        <w:r>
          <w:rPr>
            <w:noProof/>
            <w:webHidden/>
          </w:rPr>
          <w:t>7</w:t>
        </w:r>
        <w:r>
          <w:rPr>
            <w:noProof/>
            <w:webHidden/>
          </w:rPr>
          <w:fldChar w:fldCharType="end"/>
        </w:r>
      </w:hyperlink>
    </w:p>
    <w:p w14:paraId="7A041940" w14:textId="577EA697"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26" w:history="1">
        <w:r w:rsidRPr="00B63F37">
          <w:rPr>
            <w:rStyle w:val="Hyperlink"/>
            <w:noProof/>
          </w:rPr>
          <w:t>Necsa’s Bidding Rights</w:t>
        </w:r>
        <w:r>
          <w:rPr>
            <w:noProof/>
            <w:webHidden/>
          </w:rPr>
          <w:tab/>
        </w:r>
        <w:r>
          <w:rPr>
            <w:noProof/>
            <w:webHidden/>
          </w:rPr>
          <w:fldChar w:fldCharType="begin"/>
        </w:r>
        <w:r>
          <w:rPr>
            <w:noProof/>
            <w:webHidden/>
          </w:rPr>
          <w:instrText xml:space="preserve"> PAGEREF _Toc213753826 \h </w:instrText>
        </w:r>
        <w:r>
          <w:rPr>
            <w:noProof/>
            <w:webHidden/>
          </w:rPr>
        </w:r>
        <w:r>
          <w:rPr>
            <w:noProof/>
            <w:webHidden/>
          </w:rPr>
          <w:fldChar w:fldCharType="separate"/>
        </w:r>
        <w:r>
          <w:rPr>
            <w:noProof/>
            <w:webHidden/>
          </w:rPr>
          <w:t>7</w:t>
        </w:r>
        <w:r>
          <w:rPr>
            <w:noProof/>
            <w:webHidden/>
          </w:rPr>
          <w:fldChar w:fldCharType="end"/>
        </w:r>
      </w:hyperlink>
    </w:p>
    <w:p w14:paraId="0A49B3E0" w14:textId="4A896ACA"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27" w:history="1">
        <w:r w:rsidRPr="00B63F37">
          <w:rPr>
            <w:rStyle w:val="Hyperlink"/>
            <w:noProof/>
          </w:rPr>
          <w:t>Bidding Process</w:t>
        </w:r>
        <w:r>
          <w:rPr>
            <w:noProof/>
            <w:webHidden/>
          </w:rPr>
          <w:tab/>
        </w:r>
        <w:r>
          <w:rPr>
            <w:noProof/>
            <w:webHidden/>
          </w:rPr>
          <w:fldChar w:fldCharType="begin"/>
        </w:r>
        <w:r>
          <w:rPr>
            <w:noProof/>
            <w:webHidden/>
          </w:rPr>
          <w:instrText xml:space="preserve"> PAGEREF _Toc213753827 \h </w:instrText>
        </w:r>
        <w:r>
          <w:rPr>
            <w:noProof/>
            <w:webHidden/>
          </w:rPr>
        </w:r>
        <w:r>
          <w:rPr>
            <w:noProof/>
            <w:webHidden/>
          </w:rPr>
          <w:fldChar w:fldCharType="separate"/>
        </w:r>
        <w:r>
          <w:rPr>
            <w:noProof/>
            <w:webHidden/>
          </w:rPr>
          <w:t>8</w:t>
        </w:r>
        <w:r>
          <w:rPr>
            <w:noProof/>
            <w:webHidden/>
          </w:rPr>
          <w:fldChar w:fldCharType="end"/>
        </w:r>
      </w:hyperlink>
    </w:p>
    <w:p w14:paraId="48864E8C" w14:textId="701DF243"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28" w:history="1">
        <w:r w:rsidRPr="00B63F37">
          <w:rPr>
            <w:rStyle w:val="Hyperlink"/>
            <w:noProof/>
          </w:rPr>
          <w:t>Bid Submission Requirements</w:t>
        </w:r>
        <w:r>
          <w:rPr>
            <w:noProof/>
            <w:webHidden/>
          </w:rPr>
          <w:tab/>
        </w:r>
        <w:r>
          <w:rPr>
            <w:noProof/>
            <w:webHidden/>
          </w:rPr>
          <w:fldChar w:fldCharType="begin"/>
        </w:r>
        <w:r>
          <w:rPr>
            <w:noProof/>
            <w:webHidden/>
          </w:rPr>
          <w:instrText xml:space="preserve"> PAGEREF _Toc213753828 \h </w:instrText>
        </w:r>
        <w:r>
          <w:rPr>
            <w:noProof/>
            <w:webHidden/>
          </w:rPr>
        </w:r>
        <w:r>
          <w:rPr>
            <w:noProof/>
            <w:webHidden/>
          </w:rPr>
          <w:fldChar w:fldCharType="separate"/>
        </w:r>
        <w:r>
          <w:rPr>
            <w:noProof/>
            <w:webHidden/>
          </w:rPr>
          <w:t>9</w:t>
        </w:r>
        <w:r>
          <w:rPr>
            <w:noProof/>
            <w:webHidden/>
          </w:rPr>
          <w:fldChar w:fldCharType="end"/>
        </w:r>
      </w:hyperlink>
    </w:p>
    <w:p w14:paraId="63803736" w14:textId="0F9F24DE" w:rsidR="003F7C5C" w:rsidRDefault="003F7C5C">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53829" w:history="1">
        <w:r w:rsidRPr="00B63F37">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B63F37">
          <w:rPr>
            <w:rStyle w:val="Hyperlink"/>
            <w:noProof/>
          </w:rPr>
          <w:t>Eligibility Requirements</w:t>
        </w:r>
        <w:r>
          <w:rPr>
            <w:noProof/>
            <w:webHidden/>
          </w:rPr>
          <w:tab/>
        </w:r>
        <w:r>
          <w:rPr>
            <w:noProof/>
            <w:webHidden/>
          </w:rPr>
          <w:fldChar w:fldCharType="begin"/>
        </w:r>
        <w:r>
          <w:rPr>
            <w:noProof/>
            <w:webHidden/>
          </w:rPr>
          <w:instrText xml:space="preserve"> PAGEREF _Toc213753829 \h </w:instrText>
        </w:r>
        <w:r>
          <w:rPr>
            <w:noProof/>
            <w:webHidden/>
          </w:rPr>
        </w:r>
        <w:r>
          <w:rPr>
            <w:noProof/>
            <w:webHidden/>
          </w:rPr>
          <w:fldChar w:fldCharType="separate"/>
        </w:r>
        <w:r>
          <w:rPr>
            <w:noProof/>
            <w:webHidden/>
          </w:rPr>
          <w:t>9</w:t>
        </w:r>
        <w:r>
          <w:rPr>
            <w:noProof/>
            <w:webHidden/>
          </w:rPr>
          <w:fldChar w:fldCharType="end"/>
        </w:r>
      </w:hyperlink>
    </w:p>
    <w:p w14:paraId="48D2F11A" w14:textId="6E7772A0"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30" w:history="1">
        <w:r w:rsidRPr="00B63F37">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B63F37">
          <w:rPr>
            <w:rStyle w:val="Hyperlink"/>
            <w:noProof/>
          </w:rPr>
          <w:t>Pre-qualification Criteria</w:t>
        </w:r>
        <w:r>
          <w:rPr>
            <w:noProof/>
            <w:webHidden/>
          </w:rPr>
          <w:tab/>
        </w:r>
        <w:r>
          <w:rPr>
            <w:noProof/>
            <w:webHidden/>
          </w:rPr>
          <w:fldChar w:fldCharType="begin"/>
        </w:r>
        <w:r>
          <w:rPr>
            <w:noProof/>
            <w:webHidden/>
          </w:rPr>
          <w:instrText xml:space="preserve"> PAGEREF _Toc213753830 \h </w:instrText>
        </w:r>
        <w:r>
          <w:rPr>
            <w:noProof/>
            <w:webHidden/>
          </w:rPr>
        </w:r>
        <w:r>
          <w:rPr>
            <w:noProof/>
            <w:webHidden/>
          </w:rPr>
          <w:fldChar w:fldCharType="separate"/>
        </w:r>
        <w:r>
          <w:rPr>
            <w:noProof/>
            <w:webHidden/>
          </w:rPr>
          <w:t>9</w:t>
        </w:r>
        <w:r>
          <w:rPr>
            <w:noProof/>
            <w:webHidden/>
          </w:rPr>
          <w:fldChar w:fldCharType="end"/>
        </w:r>
      </w:hyperlink>
    </w:p>
    <w:p w14:paraId="5F784E28" w14:textId="6CD624DA"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31" w:history="1">
        <w:r w:rsidRPr="00B63F37">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B63F37">
          <w:rPr>
            <w:rStyle w:val="Hyperlink"/>
            <w:noProof/>
          </w:rPr>
          <w:t>Technical / Functional Evaluation Criteria</w:t>
        </w:r>
        <w:r>
          <w:rPr>
            <w:noProof/>
            <w:webHidden/>
          </w:rPr>
          <w:tab/>
        </w:r>
        <w:r>
          <w:rPr>
            <w:noProof/>
            <w:webHidden/>
          </w:rPr>
          <w:fldChar w:fldCharType="begin"/>
        </w:r>
        <w:r>
          <w:rPr>
            <w:noProof/>
            <w:webHidden/>
          </w:rPr>
          <w:instrText xml:space="preserve"> PAGEREF _Toc213753831 \h </w:instrText>
        </w:r>
        <w:r>
          <w:rPr>
            <w:noProof/>
            <w:webHidden/>
          </w:rPr>
        </w:r>
        <w:r>
          <w:rPr>
            <w:noProof/>
            <w:webHidden/>
          </w:rPr>
          <w:fldChar w:fldCharType="separate"/>
        </w:r>
        <w:r>
          <w:rPr>
            <w:noProof/>
            <w:webHidden/>
          </w:rPr>
          <w:t>10</w:t>
        </w:r>
        <w:r>
          <w:rPr>
            <w:noProof/>
            <w:webHidden/>
          </w:rPr>
          <w:fldChar w:fldCharType="end"/>
        </w:r>
      </w:hyperlink>
    </w:p>
    <w:p w14:paraId="255B3AF6" w14:textId="261FB39A"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32" w:history="1">
        <w:r w:rsidRPr="00B63F37">
          <w:rPr>
            <w:rStyle w:val="Hyperlink"/>
            <w:b/>
            <w:noProof/>
          </w:rPr>
          <w:t>6.4</w:t>
        </w:r>
        <w:r>
          <w:rPr>
            <w:rFonts w:asciiTheme="minorHAnsi" w:eastAsiaTheme="minorEastAsia" w:hAnsiTheme="minorHAnsi" w:cstheme="minorBidi"/>
            <w:iCs w:val="0"/>
            <w:noProof/>
            <w:kern w:val="2"/>
            <w:sz w:val="24"/>
            <w:szCs w:val="24"/>
            <w:lang w:val="en-ZA"/>
            <w14:ligatures w14:val="standardContextual"/>
          </w:rPr>
          <w:tab/>
        </w:r>
        <w:r w:rsidRPr="00B63F37">
          <w:rPr>
            <w:rStyle w:val="Hyperlink"/>
            <w:b/>
            <w:noProof/>
          </w:rPr>
          <w:t>Preference points and Price evaluation</w:t>
        </w:r>
        <w:r>
          <w:rPr>
            <w:noProof/>
            <w:webHidden/>
          </w:rPr>
          <w:tab/>
        </w:r>
        <w:r>
          <w:rPr>
            <w:noProof/>
            <w:webHidden/>
          </w:rPr>
          <w:fldChar w:fldCharType="begin"/>
        </w:r>
        <w:r>
          <w:rPr>
            <w:noProof/>
            <w:webHidden/>
          </w:rPr>
          <w:instrText xml:space="preserve"> PAGEREF _Toc213753832 \h </w:instrText>
        </w:r>
        <w:r>
          <w:rPr>
            <w:noProof/>
            <w:webHidden/>
          </w:rPr>
        </w:r>
        <w:r>
          <w:rPr>
            <w:noProof/>
            <w:webHidden/>
          </w:rPr>
          <w:fldChar w:fldCharType="separate"/>
        </w:r>
        <w:r>
          <w:rPr>
            <w:noProof/>
            <w:webHidden/>
          </w:rPr>
          <w:t>14</w:t>
        </w:r>
        <w:r>
          <w:rPr>
            <w:noProof/>
            <w:webHidden/>
          </w:rPr>
          <w:fldChar w:fldCharType="end"/>
        </w:r>
      </w:hyperlink>
    </w:p>
    <w:p w14:paraId="37F1AE75" w14:textId="2EA19E01" w:rsidR="003F7C5C" w:rsidRDefault="003F7C5C">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53833" w:history="1">
        <w:r w:rsidRPr="00B63F37">
          <w:rPr>
            <w:rStyle w:val="Hyperlink"/>
            <w:noProof/>
          </w:rPr>
          <w:t>6.5</w:t>
        </w:r>
        <w:r>
          <w:rPr>
            <w:rFonts w:asciiTheme="minorHAnsi" w:eastAsiaTheme="minorEastAsia" w:hAnsiTheme="minorHAnsi" w:cstheme="minorBidi"/>
            <w:iCs w:val="0"/>
            <w:noProof/>
            <w:kern w:val="2"/>
            <w:sz w:val="24"/>
            <w:szCs w:val="24"/>
            <w:lang w:val="en-ZA"/>
            <w14:ligatures w14:val="standardContextual"/>
          </w:rPr>
          <w:tab/>
        </w:r>
        <w:r w:rsidRPr="00B63F37">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_Toc213753833 \h </w:instrText>
        </w:r>
        <w:r>
          <w:rPr>
            <w:noProof/>
            <w:webHidden/>
          </w:rPr>
        </w:r>
        <w:r>
          <w:rPr>
            <w:noProof/>
            <w:webHidden/>
          </w:rPr>
          <w:fldChar w:fldCharType="separate"/>
        </w:r>
        <w:r>
          <w:rPr>
            <w:noProof/>
            <w:webHidden/>
          </w:rPr>
          <w:t>14</w:t>
        </w:r>
        <w:r>
          <w:rPr>
            <w:noProof/>
            <w:webHidden/>
          </w:rPr>
          <w:fldChar w:fldCharType="end"/>
        </w:r>
      </w:hyperlink>
    </w:p>
    <w:p w14:paraId="4DBE9618" w14:textId="2BC07CEE" w:rsidR="003F7C5C" w:rsidRDefault="003F7C5C">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53834" w:history="1">
        <w:r w:rsidRPr="00B63F37">
          <w:rPr>
            <w:rStyle w:val="Hyperlink"/>
            <w:noProof/>
          </w:rPr>
          <w:t>SECTION 3</w:t>
        </w:r>
        <w:r>
          <w:rPr>
            <w:noProof/>
            <w:webHidden/>
          </w:rPr>
          <w:tab/>
        </w:r>
        <w:r>
          <w:rPr>
            <w:noProof/>
            <w:webHidden/>
          </w:rPr>
          <w:fldChar w:fldCharType="begin"/>
        </w:r>
        <w:r>
          <w:rPr>
            <w:noProof/>
            <w:webHidden/>
          </w:rPr>
          <w:instrText xml:space="preserve"> PAGEREF _Toc213753834 \h </w:instrText>
        </w:r>
        <w:r>
          <w:rPr>
            <w:noProof/>
            <w:webHidden/>
          </w:rPr>
        </w:r>
        <w:r>
          <w:rPr>
            <w:noProof/>
            <w:webHidden/>
          </w:rPr>
          <w:fldChar w:fldCharType="separate"/>
        </w:r>
        <w:r>
          <w:rPr>
            <w:noProof/>
            <w:webHidden/>
          </w:rPr>
          <w:t>16</w:t>
        </w:r>
        <w:r>
          <w:rPr>
            <w:noProof/>
            <w:webHidden/>
          </w:rPr>
          <w:fldChar w:fldCharType="end"/>
        </w:r>
      </w:hyperlink>
    </w:p>
    <w:p w14:paraId="2390FD86" w14:textId="24A25DD3" w:rsidR="003F7C5C" w:rsidRDefault="003F7C5C">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53835" w:history="1">
        <w:r w:rsidRPr="00B63F37">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B63F37">
          <w:rPr>
            <w:rStyle w:val="Hyperlink"/>
            <w:noProof/>
          </w:rPr>
          <w:t>Returnable documents Checklist</w:t>
        </w:r>
        <w:r>
          <w:rPr>
            <w:noProof/>
            <w:webHidden/>
          </w:rPr>
          <w:tab/>
        </w:r>
        <w:r>
          <w:rPr>
            <w:noProof/>
            <w:webHidden/>
          </w:rPr>
          <w:fldChar w:fldCharType="begin"/>
        </w:r>
        <w:r>
          <w:rPr>
            <w:noProof/>
            <w:webHidden/>
          </w:rPr>
          <w:instrText xml:space="preserve"> PAGEREF _Toc213753835 \h </w:instrText>
        </w:r>
        <w:r>
          <w:rPr>
            <w:noProof/>
            <w:webHidden/>
          </w:rPr>
        </w:r>
        <w:r>
          <w:rPr>
            <w:noProof/>
            <w:webHidden/>
          </w:rPr>
          <w:fldChar w:fldCharType="separate"/>
        </w:r>
        <w:r>
          <w:rPr>
            <w:noProof/>
            <w:webHidden/>
          </w:rPr>
          <w:t>16</w:t>
        </w:r>
        <w:r>
          <w:rPr>
            <w:noProof/>
            <w:webHidden/>
          </w:rPr>
          <w:fldChar w:fldCharType="end"/>
        </w:r>
      </w:hyperlink>
    </w:p>
    <w:p w14:paraId="0C5AB940" w14:textId="1752A66F" w:rsidR="003F7C5C" w:rsidRDefault="003F7C5C">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53836" w:history="1">
        <w:r w:rsidRPr="00B63F37">
          <w:rPr>
            <w:rStyle w:val="Hyperlink"/>
            <w:rFonts w:ascii="Arial Bold" w:hAnsi="Arial Bold"/>
            <w:noProof/>
          </w:rPr>
          <w:t>8.</w:t>
        </w:r>
        <w:r>
          <w:rPr>
            <w:rFonts w:asciiTheme="minorHAnsi" w:eastAsiaTheme="minorEastAsia" w:hAnsiTheme="minorHAnsi" w:cstheme="minorBidi"/>
            <w:b w:val="0"/>
            <w:iCs w:val="0"/>
            <w:noProof/>
            <w:kern w:val="2"/>
            <w:szCs w:val="24"/>
            <w:lang w:val="en-ZA"/>
            <w14:ligatures w14:val="standardContextual"/>
          </w:rPr>
          <w:tab/>
        </w:r>
        <w:r w:rsidRPr="00B63F37">
          <w:rPr>
            <w:rStyle w:val="Hyperlink"/>
            <w:noProof/>
          </w:rPr>
          <w:t>Bidder Information</w:t>
        </w:r>
        <w:r>
          <w:rPr>
            <w:noProof/>
            <w:webHidden/>
          </w:rPr>
          <w:tab/>
        </w:r>
        <w:r>
          <w:rPr>
            <w:noProof/>
            <w:webHidden/>
          </w:rPr>
          <w:fldChar w:fldCharType="begin"/>
        </w:r>
        <w:r>
          <w:rPr>
            <w:noProof/>
            <w:webHidden/>
          </w:rPr>
          <w:instrText xml:space="preserve"> PAGEREF _Toc213753836 \h </w:instrText>
        </w:r>
        <w:r>
          <w:rPr>
            <w:noProof/>
            <w:webHidden/>
          </w:rPr>
        </w:r>
        <w:r>
          <w:rPr>
            <w:noProof/>
            <w:webHidden/>
          </w:rPr>
          <w:fldChar w:fldCharType="separate"/>
        </w:r>
        <w:r>
          <w:rPr>
            <w:noProof/>
            <w:webHidden/>
          </w:rPr>
          <w:t>17</w:t>
        </w:r>
        <w:r>
          <w:rPr>
            <w:noProof/>
            <w:webHidden/>
          </w:rPr>
          <w:fldChar w:fldCharType="end"/>
        </w:r>
      </w:hyperlink>
    </w:p>
    <w:p w14:paraId="0F818F3D" w14:textId="7F53B096" w:rsidR="003F7C5C" w:rsidRDefault="003F7C5C">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53837" w:history="1">
        <w:r w:rsidRPr="00B63F37">
          <w:rPr>
            <w:rStyle w:val="Hyperlink"/>
            <w:i/>
            <w:noProof/>
            <w:snapToGrid w:val="0"/>
            <w:lang w:eastAsia="en-US"/>
          </w:rPr>
          <w:t>And</w:t>
        </w:r>
        <w:r>
          <w:rPr>
            <w:noProof/>
            <w:webHidden/>
          </w:rPr>
          <w:tab/>
        </w:r>
        <w:r>
          <w:rPr>
            <w:noProof/>
            <w:webHidden/>
          </w:rPr>
          <w:fldChar w:fldCharType="begin"/>
        </w:r>
        <w:r>
          <w:rPr>
            <w:noProof/>
            <w:webHidden/>
          </w:rPr>
          <w:instrText xml:space="preserve"> PAGEREF _Toc213753837 \h </w:instrText>
        </w:r>
        <w:r>
          <w:rPr>
            <w:noProof/>
            <w:webHidden/>
          </w:rPr>
        </w:r>
        <w:r>
          <w:rPr>
            <w:noProof/>
            <w:webHidden/>
          </w:rPr>
          <w:fldChar w:fldCharType="separate"/>
        </w:r>
        <w:r>
          <w:rPr>
            <w:noProof/>
            <w:webHidden/>
          </w:rPr>
          <w:t>20</w:t>
        </w:r>
        <w:r>
          <w:rPr>
            <w:noProof/>
            <w:webHidden/>
          </w:rPr>
          <w:fldChar w:fldCharType="end"/>
        </w:r>
      </w:hyperlink>
    </w:p>
    <w:p w14:paraId="7860D978" w14:textId="4E2AB0A2" w:rsidR="003F7C5C" w:rsidRDefault="003F7C5C">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53838" w:history="1">
        <w:r w:rsidRPr="00B63F37">
          <w:rPr>
            <w:rStyle w:val="Hyperlink"/>
            <w:noProof/>
          </w:rPr>
          <w:t>Scope and Roles</w:t>
        </w:r>
        <w:r>
          <w:rPr>
            <w:noProof/>
            <w:webHidden/>
          </w:rPr>
          <w:tab/>
        </w:r>
        <w:r>
          <w:rPr>
            <w:noProof/>
            <w:webHidden/>
          </w:rPr>
          <w:fldChar w:fldCharType="begin"/>
        </w:r>
        <w:r>
          <w:rPr>
            <w:noProof/>
            <w:webHidden/>
          </w:rPr>
          <w:instrText xml:space="preserve"> PAGEREF _Toc213753838 \h </w:instrText>
        </w:r>
        <w:r>
          <w:rPr>
            <w:noProof/>
            <w:webHidden/>
          </w:rPr>
        </w:r>
        <w:r>
          <w:rPr>
            <w:noProof/>
            <w:webHidden/>
          </w:rPr>
          <w:fldChar w:fldCharType="separate"/>
        </w:r>
        <w:r>
          <w:rPr>
            <w:noProof/>
            <w:webHidden/>
          </w:rPr>
          <w:t>21</w:t>
        </w:r>
        <w:r>
          <w:rPr>
            <w:noProof/>
            <w:webHidden/>
          </w:rPr>
          <w:fldChar w:fldCharType="end"/>
        </w:r>
      </w:hyperlink>
    </w:p>
    <w:p w14:paraId="3683C748" w14:textId="2E3703B5" w:rsidR="003F7C5C" w:rsidRDefault="003F7C5C">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53839" w:history="1">
        <w:r w:rsidRPr="00B63F37">
          <w:rPr>
            <w:rStyle w:val="Hyperlink"/>
            <w:noProof/>
          </w:rPr>
          <w:t>Definitions</w:t>
        </w:r>
        <w:r>
          <w:rPr>
            <w:noProof/>
            <w:webHidden/>
          </w:rPr>
          <w:tab/>
        </w:r>
        <w:r>
          <w:rPr>
            <w:noProof/>
            <w:webHidden/>
          </w:rPr>
          <w:fldChar w:fldCharType="begin"/>
        </w:r>
        <w:r>
          <w:rPr>
            <w:noProof/>
            <w:webHidden/>
          </w:rPr>
          <w:instrText xml:space="preserve"> PAGEREF _Toc213753839 \h </w:instrText>
        </w:r>
        <w:r>
          <w:rPr>
            <w:noProof/>
            <w:webHidden/>
          </w:rPr>
        </w:r>
        <w:r>
          <w:rPr>
            <w:noProof/>
            <w:webHidden/>
          </w:rPr>
          <w:fldChar w:fldCharType="separate"/>
        </w:r>
        <w:r>
          <w:rPr>
            <w:noProof/>
            <w:webHidden/>
          </w:rPr>
          <w:t>21</w:t>
        </w:r>
        <w:r>
          <w:rPr>
            <w:noProof/>
            <w:webHidden/>
          </w:rPr>
          <w:fldChar w:fldCharType="end"/>
        </w:r>
      </w:hyperlink>
    </w:p>
    <w:p w14:paraId="7880E434" w14:textId="07D42DC1" w:rsidR="003F7C5C" w:rsidRDefault="003F7C5C">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53840" w:history="1">
        <w:r w:rsidRPr="00B63F37">
          <w:rPr>
            <w:rStyle w:val="Hyperlink"/>
            <w:noProof/>
          </w:rPr>
          <w:t>The Processing</w:t>
        </w:r>
        <w:r>
          <w:rPr>
            <w:noProof/>
            <w:webHidden/>
          </w:rPr>
          <w:tab/>
        </w:r>
        <w:r>
          <w:rPr>
            <w:noProof/>
            <w:webHidden/>
          </w:rPr>
          <w:fldChar w:fldCharType="begin"/>
        </w:r>
        <w:r>
          <w:rPr>
            <w:noProof/>
            <w:webHidden/>
          </w:rPr>
          <w:instrText xml:space="preserve"> PAGEREF _Toc213753840 \h </w:instrText>
        </w:r>
        <w:r>
          <w:rPr>
            <w:noProof/>
            <w:webHidden/>
          </w:rPr>
        </w:r>
        <w:r>
          <w:rPr>
            <w:noProof/>
            <w:webHidden/>
          </w:rPr>
          <w:fldChar w:fldCharType="separate"/>
        </w:r>
        <w:r>
          <w:rPr>
            <w:noProof/>
            <w:webHidden/>
          </w:rPr>
          <w:t>22</w:t>
        </w:r>
        <w:r>
          <w:rPr>
            <w:noProof/>
            <w:webHidden/>
          </w:rPr>
          <w:fldChar w:fldCharType="end"/>
        </w:r>
      </w:hyperlink>
    </w:p>
    <w:p w14:paraId="03BF90EF" w14:textId="026504C9" w:rsidR="003F7C5C" w:rsidRDefault="003F7C5C">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53841" w:history="1">
        <w:r w:rsidRPr="00B63F37">
          <w:rPr>
            <w:rStyle w:val="Hyperlink"/>
            <w:noProof/>
          </w:rPr>
          <w:t>Rights of data subjects</w:t>
        </w:r>
        <w:r>
          <w:rPr>
            <w:noProof/>
            <w:webHidden/>
          </w:rPr>
          <w:tab/>
        </w:r>
        <w:r>
          <w:rPr>
            <w:noProof/>
            <w:webHidden/>
          </w:rPr>
          <w:fldChar w:fldCharType="begin"/>
        </w:r>
        <w:r>
          <w:rPr>
            <w:noProof/>
            <w:webHidden/>
          </w:rPr>
          <w:instrText xml:space="preserve"> PAGEREF _Toc213753841 \h </w:instrText>
        </w:r>
        <w:r>
          <w:rPr>
            <w:noProof/>
            <w:webHidden/>
          </w:rPr>
        </w:r>
        <w:r>
          <w:rPr>
            <w:noProof/>
            <w:webHidden/>
          </w:rPr>
          <w:fldChar w:fldCharType="separate"/>
        </w:r>
        <w:r>
          <w:rPr>
            <w:noProof/>
            <w:webHidden/>
          </w:rPr>
          <w:t>22</w:t>
        </w:r>
        <w:r>
          <w:rPr>
            <w:noProof/>
            <w:webHidden/>
          </w:rPr>
          <w:fldChar w:fldCharType="end"/>
        </w:r>
      </w:hyperlink>
    </w:p>
    <w:p w14:paraId="6727E5FB" w14:textId="44F35543" w:rsidR="003F7C5C" w:rsidRDefault="003F7C5C">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53842" w:history="1">
        <w:r w:rsidRPr="00B63F37">
          <w:rPr>
            <w:rStyle w:val="Hyperlink"/>
            <w:noProof/>
          </w:rPr>
          <w:t>Obligations and rights of the Responsible Party</w:t>
        </w:r>
        <w:r>
          <w:rPr>
            <w:noProof/>
            <w:webHidden/>
          </w:rPr>
          <w:tab/>
        </w:r>
        <w:r>
          <w:rPr>
            <w:noProof/>
            <w:webHidden/>
          </w:rPr>
          <w:fldChar w:fldCharType="begin"/>
        </w:r>
        <w:r>
          <w:rPr>
            <w:noProof/>
            <w:webHidden/>
          </w:rPr>
          <w:instrText xml:space="preserve"> PAGEREF _Toc213753842 \h </w:instrText>
        </w:r>
        <w:r>
          <w:rPr>
            <w:noProof/>
            <w:webHidden/>
          </w:rPr>
        </w:r>
        <w:r>
          <w:rPr>
            <w:noProof/>
            <w:webHidden/>
          </w:rPr>
          <w:fldChar w:fldCharType="separate"/>
        </w:r>
        <w:r>
          <w:rPr>
            <w:noProof/>
            <w:webHidden/>
          </w:rPr>
          <w:t>22</w:t>
        </w:r>
        <w:r>
          <w:rPr>
            <w:noProof/>
            <w:webHidden/>
          </w:rPr>
          <w:fldChar w:fldCharType="end"/>
        </w:r>
      </w:hyperlink>
    </w:p>
    <w:p w14:paraId="00AEC121" w14:textId="0AAC972A" w:rsidR="003F7C5C" w:rsidRDefault="003F7C5C">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53843" w:history="1">
        <w:r w:rsidRPr="00B63F37">
          <w:rPr>
            <w:rStyle w:val="Hyperlink"/>
            <w:noProof/>
          </w:rPr>
          <w:t>Obligations of the Operator</w:t>
        </w:r>
        <w:r>
          <w:rPr>
            <w:noProof/>
            <w:webHidden/>
          </w:rPr>
          <w:tab/>
        </w:r>
        <w:r>
          <w:rPr>
            <w:noProof/>
            <w:webHidden/>
          </w:rPr>
          <w:fldChar w:fldCharType="begin"/>
        </w:r>
        <w:r>
          <w:rPr>
            <w:noProof/>
            <w:webHidden/>
          </w:rPr>
          <w:instrText xml:space="preserve"> PAGEREF _Toc213753843 \h </w:instrText>
        </w:r>
        <w:r>
          <w:rPr>
            <w:noProof/>
            <w:webHidden/>
          </w:rPr>
        </w:r>
        <w:r>
          <w:rPr>
            <w:noProof/>
            <w:webHidden/>
          </w:rPr>
          <w:fldChar w:fldCharType="separate"/>
        </w:r>
        <w:r>
          <w:rPr>
            <w:noProof/>
            <w:webHidden/>
          </w:rPr>
          <w:t>23</w:t>
        </w:r>
        <w:r>
          <w:rPr>
            <w:noProof/>
            <w:webHidden/>
          </w:rPr>
          <w:fldChar w:fldCharType="end"/>
        </w:r>
      </w:hyperlink>
    </w:p>
    <w:p w14:paraId="4B33B487" w14:textId="394ACCC3" w:rsidR="003F7C5C" w:rsidRDefault="003F7C5C">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53844" w:history="1">
        <w:r w:rsidRPr="00B63F37">
          <w:rPr>
            <w:rStyle w:val="Hyperlink"/>
            <w:noProof/>
          </w:rPr>
          <w:t>Duration and Applicable Law</w:t>
        </w:r>
        <w:r>
          <w:rPr>
            <w:noProof/>
            <w:webHidden/>
          </w:rPr>
          <w:tab/>
        </w:r>
        <w:r>
          <w:rPr>
            <w:noProof/>
            <w:webHidden/>
          </w:rPr>
          <w:fldChar w:fldCharType="begin"/>
        </w:r>
        <w:r>
          <w:rPr>
            <w:noProof/>
            <w:webHidden/>
          </w:rPr>
          <w:instrText xml:space="preserve"> PAGEREF _Toc213753844 \h </w:instrText>
        </w:r>
        <w:r>
          <w:rPr>
            <w:noProof/>
            <w:webHidden/>
          </w:rPr>
        </w:r>
        <w:r>
          <w:rPr>
            <w:noProof/>
            <w:webHidden/>
          </w:rPr>
          <w:fldChar w:fldCharType="separate"/>
        </w:r>
        <w:r>
          <w:rPr>
            <w:noProof/>
            <w:webHidden/>
          </w:rPr>
          <w:t>23</w:t>
        </w:r>
        <w:r>
          <w:rPr>
            <w:noProof/>
            <w:webHidden/>
          </w:rPr>
          <w:fldChar w:fldCharType="end"/>
        </w:r>
      </w:hyperlink>
    </w:p>
    <w:p w14:paraId="19A178F6" w14:textId="1F7A6602" w:rsidR="003F7C5C" w:rsidRDefault="003F7C5C">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53845" w:history="1">
        <w:r w:rsidRPr="00B63F37">
          <w:rPr>
            <w:rStyle w:val="Hyperlink"/>
            <w:noProof/>
          </w:rPr>
          <w:t>Signatures</w:t>
        </w:r>
        <w:r>
          <w:rPr>
            <w:noProof/>
            <w:webHidden/>
          </w:rPr>
          <w:tab/>
        </w:r>
        <w:r>
          <w:rPr>
            <w:noProof/>
            <w:webHidden/>
          </w:rPr>
          <w:fldChar w:fldCharType="begin"/>
        </w:r>
        <w:r>
          <w:rPr>
            <w:noProof/>
            <w:webHidden/>
          </w:rPr>
          <w:instrText xml:space="preserve"> PAGEREF _Toc213753845 \h </w:instrText>
        </w:r>
        <w:r>
          <w:rPr>
            <w:noProof/>
            <w:webHidden/>
          </w:rPr>
        </w:r>
        <w:r>
          <w:rPr>
            <w:noProof/>
            <w:webHidden/>
          </w:rPr>
          <w:fldChar w:fldCharType="separate"/>
        </w:r>
        <w:r>
          <w:rPr>
            <w:noProof/>
            <w:webHidden/>
          </w:rPr>
          <w:t>24</w:t>
        </w:r>
        <w:r>
          <w:rPr>
            <w:noProof/>
            <w:webHidden/>
          </w:rPr>
          <w:fldChar w:fldCharType="end"/>
        </w:r>
      </w:hyperlink>
    </w:p>
    <w:p w14:paraId="267715AF" w14:textId="62AA331B"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0BC85336" w14:textId="77777777" w:rsidR="00D6488C" w:rsidRDefault="00D6488C" w:rsidP="00D6488C">
      <w:pPr>
        <w:pStyle w:val="Index1"/>
      </w:pPr>
      <w:bookmarkStart w:id="0" w:name="_Toc213753806"/>
      <w:bookmarkEnd w:id="0"/>
    </w:p>
    <w:p w14:paraId="1F2D02F4" w14:textId="77777777" w:rsidR="00484FDB" w:rsidRPr="00FB1E06" w:rsidRDefault="00484FDB" w:rsidP="005E71C3">
      <w:pPr>
        <w:pStyle w:val="Index2"/>
      </w:pPr>
      <w:bookmarkStart w:id="1" w:name="_Toc213753807"/>
      <w:r w:rsidRPr="00FB1E06">
        <w:t>Introduction</w:t>
      </w:r>
      <w:bookmarkEnd w:id="1"/>
    </w:p>
    <w:p w14:paraId="1CD7174B" w14:textId="77777777" w:rsidR="009D79A3" w:rsidRPr="00FB1E06" w:rsidRDefault="009D79A3" w:rsidP="003E57F9">
      <w:pPr>
        <w:pStyle w:val="Index3"/>
      </w:pPr>
      <w:bookmarkStart w:id="2" w:name="_Toc213753808"/>
      <w:r w:rsidRPr="00FB1E06">
        <w:t>Company Overview</w:t>
      </w:r>
      <w:bookmarkEnd w:id="2"/>
    </w:p>
    <w:p w14:paraId="02A56B1F" w14:textId="4B22E54A"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2010A3EE" w:rsidR="00E87E22" w:rsidRDefault="00E87E22" w:rsidP="00E87E22">
      <w:pPr>
        <w:pStyle w:val="1Paragraph"/>
      </w:pPr>
      <w:proofErr w:type="spellStart"/>
      <w:r>
        <w:t>Necsa’s</w:t>
      </w:r>
      <w:proofErr w:type="spellEnd"/>
      <w:r>
        <w:t xml:space="preserve"> safety, health, environment and quality policies </w:t>
      </w:r>
      <w:r w:rsidR="00A84D94">
        <w:t>provide</w:t>
      </w:r>
      <w:r>
        <w:t xml:space="preserve">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11BE744E" w14:textId="77777777" w:rsidR="00A84D94" w:rsidRDefault="00A84D94" w:rsidP="00E87E22">
      <w:pPr>
        <w:pStyle w:val="1Paragraph"/>
      </w:pPr>
    </w:p>
    <w:p w14:paraId="079347EA" w14:textId="5F48760B" w:rsidR="00861C6D" w:rsidRDefault="00861C6D" w:rsidP="00861C6D">
      <w:pPr>
        <w:pStyle w:val="Index2"/>
      </w:pPr>
      <w:bookmarkStart w:id="3" w:name="_Toc213753809"/>
      <w:r>
        <w:t>Purpose</w:t>
      </w:r>
      <w:bookmarkEnd w:id="3"/>
      <w:r>
        <w:t xml:space="preserve"> </w:t>
      </w:r>
    </w:p>
    <w:p w14:paraId="70C7BAE0" w14:textId="1B1E2297" w:rsidR="00861C6D" w:rsidRDefault="00861C6D" w:rsidP="00861C6D">
      <w:pPr>
        <w:ind w:left="851"/>
        <w:jc w:val="both"/>
      </w:pPr>
      <w:r>
        <w:t xml:space="preserve">Various clients contract </w:t>
      </w:r>
      <w:proofErr w:type="spellStart"/>
      <w:r>
        <w:t>Necsa</w:t>
      </w:r>
      <w:proofErr w:type="spellEnd"/>
      <w:r w:rsidRPr="001B7A06">
        <w:t xml:space="preserve"> to execute Decommissioning and Decontamination, Construction, and Modification Projects and Programmes. The purpose of this I</w:t>
      </w:r>
      <w:r>
        <w:t>nvitation to tender is</w:t>
      </w:r>
      <w:r w:rsidRPr="001B7A06">
        <w:t xml:space="preserve"> to </w:t>
      </w:r>
      <w:r>
        <w:t xml:space="preserve">have a panel of </w:t>
      </w:r>
      <w:r w:rsidRPr="001B7A06">
        <w:t xml:space="preserve">competent firms capable of providing </w:t>
      </w:r>
      <w:r>
        <w:t xml:space="preserve">welding </w:t>
      </w:r>
      <w:r w:rsidRPr="001B7A06">
        <w:t>services on an as-and-when required basis.</w:t>
      </w:r>
    </w:p>
    <w:p w14:paraId="168A8137" w14:textId="77777777" w:rsidR="00A076B5" w:rsidRDefault="00861C6D" w:rsidP="00A076B5">
      <w:pPr>
        <w:ind w:left="851"/>
        <w:jc w:val="both"/>
      </w:pPr>
      <w:r w:rsidRPr="001B7A06">
        <w:t xml:space="preserve">The panel will support </w:t>
      </w:r>
      <w:proofErr w:type="spellStart"/>
      <w:r w:rsidRPr="001B7A06">
        <w:t>Necsa’s</w:t>
      </w:r>
      <w:proofErr w:type="spellEnd"/>
      <w:r w:rsidRPr="001B7A06">
        <w:t xml:space="preserve"> commercial projects, including work at Koeberg Nuclear </w:t>
      </w:r>
      <w:r>
        <w:t xml:space="preserve">     </w:t>
      </w:r>
      <w:r w:rsidRPr="001B7A06">
        <w:t xml:space="preserve">Power Station and other high-security sites across South Africa. Prospective bidders are expected to demonstrate the ability to deliver professional </w:t>
      </w:r>
      <w:r>
        <w:t xml:space="preserve">welding </w:t>
      </w:r>
      <w:r w:rsidRPr="001B7A06">
        <w:t xml:space="preserve">services as specified in this </w:t>
      </w:r>
      <w:r>
        <w:t>Invitation to Bid (</w:t>
      </w:r>
      <w:r w:rsidRPr="001B7A06">
        <w:t>ITB</w:t>
      </w:r>
      <w:r>
        <w:t>)</w:t>
      </w:r>
      <w:r w:rsidRPr="001B7A06">
        <w:t xml:space="preserve">. Certain projects may involve back-to-back contracts with performance guarantees and late delivery penalties. </w:t>
      </w:r>
      <w:r>
        <w:t xml:space="preserve">It is therefore necessary that bidders have the competence, resources, and track record to execute safely, on time, and to the required standards. </w:t>
      </w:r>
      <w:r w:rsidRPr="001B7A06">
        <w:t xml:space="preserve">Successful providers will be required to collaborate closely with </w:t>
      </w:r>
      <w:proofErr w:type="spellStart"/>
      <w:r w:rsidRPr="001B7A06">
        <w:t>Necsa</w:t>
      </w:r>
      <w:proofErr w:type="spellEnd"/>
      <w:r w:rsidRPr="001B7A06">
        <w:t xml:space="preserve"> personnel and ensure that all work complies with </w:t>
      </w:r>
      <w:proofErr w:type="spellStart"/>
      <w:r w:rsidRPr="001B7A06">
        <w:t>Necsa</w:t>
      </w:r>
      <w:proofErr w:type="spellEnd"/>
      <w:r w:rsidRPr="001B7A06">
        <w:t xml:space="preserve"> standards, its operating licence conditions, applicable regulations, and client requirements.</w:t>
      </w:r>
      <w:r w:rsidR="00A076B5">
        <w:t xml:space="preserve"> </w:t>
      </w:r>
    </w:p>
    <w:p w14:paraId="1CB549A1" w14:textId="347E2651" w:rsidR="000722B8" w:rsidRDefault="007A2040" w:rsidP="00A076B5">
      <w:pPr>
        <w:ind w:left="851"/>
        <w:jc w:val="both"/>
      </w:pPr>
      <w:r>
        <w:t>The suppliers are required to achieve a minimum of 80 points in the functional evaluation</w:t>
      </w:r>
      <w:r w:rsidR="00A84D94">
        <w:t>, as well as meet all pre-qualification requirements,</w:t>
      </w:r>
      <w:r>
        <w:t xml:space="preserve"> to qualify to be in the panel. </w:t>
      </w:r>
      <w:r w:rsidR="00861C6D">
        <w:t xml:space="preserve">The suppliers who meet the requirements to be in the panel will receive </w:t>
      </w:r>
      <w:r w:rsidR="00A84D94">
        <w:t xml:space="preserve">a </w:t>
      </w:r>
      <w:r w:rsidR="00861C6D">
        <w:t xml:space="preserve">Request for Quotation </w:t>
      </w:r>
      <w:r>
        <w:t>(RFQ) as</w:t>
      </w:r>
      <w:r w:rsidR="00861C6D">
        <w:t xml:space="preserve"> and when there is work. </w:t>
      </w:r>
    </w:p>
    <w:p w14:paraId="3FE3D708" w14:textId="2A7678E1" w:rsidR="00A076B5" w:rsidRDefault="00861C6D" w:rsidP="00A076B5">
      <w:pPr>
        <w:ind w:left="851"/>
        <w:jc w:val="both"/>
      </w:pPr>
      <w:r>
        <w:lastRenderedPageBreak/>
        <w:t>Suppliers will be evaluated on 80/20 Price and Preference points</w:t>
      </w:r>
      <w:r w:rsidR="0015035E">
        <w:t>,</w:t>
      </w:r>
      <w:r>
        <w:t xml:space="preserve"> and the supplier scoring the highest points will be awarded the Purchase order. </w:t>
      </w:r>
    </w:p>
    <w:p w14:paraId="7135B313" w14:textId="57ED4E40" w:rsidR="00861C6D" w:rsidRPr="00861C6D" w:rsidRDefault="00861C6D" w:rsidP="00A076B5">
      <w:pPr>
        <w:ind w:left="851"/>
        <w:jc w:val="both"/>
      </w:pPr>
      <w:r>
        <w:t xml:space="preserve">Service suppliers meeting requirements to be in the panel will enter into a service level agreement with </w:t>
      </w:r>
      <w:proofErr w:type="spellStart"/>
      <w:r>
        <w:t>Necsa</w:t>
      </w:r>
      <w:proofErr w:type="spellEnd"/>
      <w:r w:rsidR="0015035E">
        <w:t>,</w:t>
      </w:r>
      <w:r>
        <w:t xml:space="preserve"> which will be valid for a period of 3 years. </w:t>
      </w:r>
      <w:r w:rsidRPr="001B7A06">
        <w:t xml:space="preserve">Services shall, as and when required by </w:t>
      </w:r>
      <w:proofErr w:type="spellStart"/>
      <w:r w:rsidRPr="001B7A06">
        <w:t>Necsa</w:t>
      </w:r>
      <w:proofErr w:type="spellEnd"/>
      <w:r w:rsidRPr="001B7A06">
        <w:t xml:space="preserve">, be requested from the service provider/s through a request for quotations (RFQ).  The RFQs shall be sent to </w:t>
      </w:r>
      <w:r w:rsidR="00A84D94">
        <w:t xml:space="preserve">the </w:t>
      </w:r>
      <w:r w:rsidRPr="001B7A06">
        <w:t>supplier</w:t>
      </w:r>
      <w:r w:rsidR="007A2040">
        <w:t>/</w:t>
      </w:r>
      <w:r w:rsidRPr="001B7A06">
        <w:t>s sitting in the panel</w:t>
      </w:r>
      <w:r w:rsidR="00A84D94">
        <w:t>.</w:t>
      </w:r>
      <w:r w:rsidRPr="001B7A06">
        <w:t xml:space="preserve"> </w:t>
      </w:r>
    </w:p>
    <w:p w14:paraId="3A3436AE" w14:textId="77777777" w:rsidR="00861C6D" w:rsidRPr="00861C6D" w:rsidRDefault="00861C6D" w:rsidP="00861C6D">
      <w:pPr>
        <w:pStyle w:val="1Paragraph"/>
      </w:pPr>
    </w:p>
    <w:p w14:paraId="418CD24D" w14:textId="176F9909" w:rsidR="00861C6D" w:rsidRDefault="00905AE4" w:rsidP="00861C6D">
      <w:pPr>
        <w:pStyle w:val="Index2"/>
      </w:pPr>
      <w:bookmarkStart w:id="4" w:name="_Toc213753810"/>
      <w:r w:rsidRPr="00A5183C">
        <w:t>Scope of Work</w:t>
      </w:r>
      <w:bookmarkEnd w:id="4"/>
    </w:p>
    <w:p w14:paraId="53AE15AE" w14:textId="0C7FE28A" w:rsidR="00877850" w:rsidRPr="001B7A06" w:rsidRDefault="00877850" w:rsidP="004231ED">
      <w:pPr>
        <w:ind w:left="720"/>
        <w:jc w:val="both"/>
      </w:pPr>
      <w:r w:rsidRPr="001B7A06">
        <w:t xml:space="preserve">Service providers </w:t>
      </w:r>
      <w:r w:rsidR="00861C6D">
        <w:t>will be required</w:t>
      </w:r>
      <w:r w:rsidRPr="001B7A06">
        <w:t xml:space="preserve"> to provide </w:t>
      </w:r>
      <w:r w:rsidR="000722B8">
        <w:t>professional-quality</w:t>
      </w:r>
      <w:r>
        <w:t xml:space="preserve"> and reliable welding </w:t>
      </w:r>
      <w:r w:rsidRPr="001B7A06">
        <w:t xml:space="preserve">support services for </w:t>
      </w:r>
      <w:proofErr w:type="spellStart"/>
      <w:r w:rsidRPr="001B7A06">
        <w:t>Necsa</w:t>
      </w:r>
      <w:proofErr w:type="spellEnd"/>
      <w:r w:rsidRPr="001B7A06">
        <w:t xml:space="preserve"> </w:t>
      </w:r>
      <w:r>
        <w:t xml:space="preserve">construction or fabrication </w:t>
      </w:r>
      <w:r w:rsidRPr="001B7A06">
        <w:t xml:space="preserve">projects, particularly in high-security environments such as Koeberg Nuclear Power Station. </w:t>
      </w:r>
      <w:r>
        <w:t xml:space="preserve"> It is essential to demonstrate that welding processes and relevant quality control procedures can achieve a low failure rate through comprehensive documentation and quality assurance plans. </w:t>
      </w:r>
      <w:r w:rsidRPr="001B7A06">
        <w:t>The scope includes, but is not limited to:</w:t>
      </w:r>
    </w:p>
    <w:p w14:paraId="588293BE" w14:textId="77777777" w:rsidR="00877850" w:rsidRDefault="00877850" w:rsidP="0015035E">
      <w:pPr>
        <w:pStyle w:val="ListParagraph"/>
        <w:numPr>
          <w:ilvl w:val="0"/>
          <w:numId w:val="49"/>
        </w:numPr>
        <w:ind w:left="1440"/>
      </w:pPr>
      <w:r w:rsidRPr="00A07546">
        <w:t xml:space="preserve">Expertise: Proficiency in various welding techniques (e.g., MIG, TIG, </w:t>
      </w:r>
      <w:proofErr w:type="gramStart"/>
      <w:r w:rsidRPr="00A07546">
        <w:t>Stick</w:t>
      </w:r>
      <w:proofErr w:type="gramEnd"/>
      <w:r w:rsidRPr="00A07546">
        <w:t xml:space="preserve"> welding) and operating </w:t>
      </w:r>
      <w:r>
        <w:t>specialised</w:t>
      </w:r>
      <w:r w:rsidRPr="00A07546">
        <w:t xml:space="preserve"> welding equipment. </w:t>
      </w:r>
    </w:p>
    <w:p w14:paraId="246AD091" w14:textId="77777777" w:rsidR="00877850" w:rsidRPr="00A07546" w:rsidRDefault="00877850" w:rsidP="0015035E">
      <w:pPr>
        <w:pStyle w:val="ListParagraph"/>
        <w:numPr>
          <w:ilvl w:val="0"/>
          <w:numId w:val="49"/>
        </w:numPr>
        <w:ind w:left="1440"/>
      </w:pPr>
      <w:r w:rsidRPr="00A07546">
        <w:t xml:space="preserve">Blueprint Interpretation: Reading and understanding technical drawings, specifications, and measurements to determine project requirements. </w:t>
      </w:r>
    </w:p>
    <w:p w14:paraId="30D01DC6" w14:textId="77777777" w:rsidR="00877850" w:rsidRPr="004D0893" w:rsidRDefault="00877850" w:rsidP="0015035E">
      <w:pPr>
        <w:pStyle w:val="ListParagraph"/>
        <w:numPr>
          <w:ilvl w:val="0"/>
          <w:numId w:val="49"/>
        </w:numPr>
        <w:ind w:left="1440"/>
      </w:pPr>
      <w:r w:rsidRPr="004D0893">
        <w:t xml:space="preserve">Equipment &amp; Material Selection: Choosing the correct welding equipment, machines, and consumables (like filler metals) for different metals and project needs. </w:t>
      </w:r>
    </w:p>
    <w:p w14:paraId="3B12F944" w14:textId="77777777" w:rsidR="00877850" w:rsidRPr="004D0893" w:rsidRDefault="00877850" w:rsidP="0015035E">
      <w:pPr>
        <w:pStyle w:val="ListParagraph"/>
        <w:numPr>
          <w:ilvl w:val="0"/>
          <w:numId w:val="49"/>
        </w:numPr>
        <w:ind w:left="1440"/>
      </w:pPr>
      <w:r w:rsidRPr="004D0893">
        <w:t xml:space="preserve">Preparation: Setting up, aligning, and securing metal components using jigs, clamps, and hand tools according to specifications. This also includes cleaning and preparing metal surfaces by cutting, grinding, and removing impurities. </w:t>
      </w:r>
    </w:p>
    <w:p w14:paraId="61F1725A" w14:textId="77777777" w:rsidR="00877850" w:rsidRPr="004D0893" w:rsidRDefault="00877850" w:rsidP="0015035E">
      <w:pPr>
        <w:pStyle w:val="ListParagraph"/>
        <w:numPr>
          <w:ilvl w:val="0"/>
          <w:numId w:val="49"/>
        </w:numPr>
        <w:ind w:left="1440"/>
      </w:pPr>
      <w:r w:rsidRPr="004D0893">
        <w:t xml:space="preserve">Welding </w:t>
      </w:r>
      <w:r>
        <w:t xml:space="preserve">and </w:t>
      </w:r>
      <w:r w:rsidRPr="004D0893">
        <w:t xml:space="preserve">Fabrication: Fusing metal parts using manual or semi-automatic welding equipment to create new structures, repair existing items, or join components. </w:t>
      </w:r>
    </w:p>
    <w:p w14:paraId="06BCDFEF" w14:textId="77777777" w:rsidR="00877850" w:rsidRPr="004D0893" w:rsidRDefault="00877850" w:rsidP="0015035E">
      <w:pPr>
        <w:pStyle w:val="ListParagraph"/>
        <w:numPr>
          <w:ilvl w:val="0"/>
          <w:numId w:val="49"/>
        </w:numPr>
        <w:ind w:left="1440"/>
      </w:pPr>
      <w:r w:rsidRPr="004D0893">
        <w:t xml:space="preserve">Inspection </w:t>
      </w:r>
      <w:r>
        <w:t xml:space="preserve">and </w:t>
      </w:r>
      <w:r w:rsidRPr="004D0893">
        <w:t xml:space="preserve">Quality Control: Monitoring the welding process and inspecting completed welds to ensure they meet quality standards, are free of flaws, and have a good finish. </w:t>
      </w:r>
    </w:p>
    <w:p w14:paraId="16E78342" w14:textId="77777777" w:rsidR="00877850" w:rsidRDefault="00877850" w:rsidP="0015035E">
      <w:pPr>
        <w:pStyle w:val="ListParagraph"/>
        <w:numPr>
          <w:ilvl w:val="0"/>
          <w:numId w:val="49"/>
        </w:numPr>
        <w:ind w:left="1440"/>
      </w:pPr>
      <w:r w:rsidRPr="004D0893">
        <w:t xml:space="preserve">Safety: Following strict safety regulations, wearing appropriate personal protective equipment (PPE), and operating equipment safely. </w:t>
      </w:r>
    </w:p>
    <w:p w14:paraId="4AA32DA1" w14:textId="77777777" w:rsidR="00877850" w:rsidRDefault="00877850" w:rsidP="0015035E">
      <w:pPr>
        <w:pStyle w:val="ListParagraph"/>
        <w:numPr>
          <w:ilvl w:val="0"/>
          <w:numId w:val="49"/>
        </w:numPr>
        <w:ind w:left="1440"/>
      </w:pPr>
      <w:r>
        <w:t>Complexity: Ability to understand the intricacy of welding required for various scenarios and meet tight deadlines without compromising on quality.</w:t>
      </w:r>
    </w:p>
    <w:p w14:paraId="158856F8" w14:textId="1DD5C240" w:rsidR="007A2040" w:rsidRDefault="00877850" w:rsidP="0015035E">
      <w:pPr>
        <w:pStyle w:val="ListParagraph"/>
        <w:numPr>
          <w:ilvl w:val="0"/>
          <w:numId w:val="49"/>
        </w:numPr>
        <w:ind w:left="1440"/>
      </w:pPr>
      <w:r w:rsidRPr="00D0130A">
        <w:t>Other related services as may be required</w:t>
      </w:r>
      <w:r w:rsidR="00A076B5">
        <w:t>.</w:t>
      </w:r>
    </w:p>
    <w:p w14:paraId="28AA123D" w14:textId="36699D92" w:rsidR="004231ED" w:rsidRDefault="004231ED" w:rsidP="0015035E">
      <w:pPr>
        <w:pStyle w:val="ListParagraph"/>
        <w:numPr>
          <w:ilvl w:val="0"/>
          <w:numId w:val="49"/>
        </w:numPr>
        <w:ind w:left="1440"/>
      </w:pPr>
      <w:r w:rsidRPr="000B07DB">
        <w:t xml:space="preserve">The bidder shall, based on the overall objective of the scope of work to be performed and the </w:t>
      </w:r>
      <w:r w:rsidR="00A84D94">
        <w:t>bidder's</w:t>
      </w:r>
      <w:r w:rsidRPr="000B07DB">
        <w:t xml:space="preserve"> expertise, identify any obvious omissions from the scope that they believe to be essential for meeting the overall objectives</w:t>
      </w:r>
      <w:r>
        <w:t xml:space="preserve">. The bidder shall </w:t>
      </w:r>
      <w:r w:rsidRPr="000B07DB">
        <w:t xml:space="preserve">include this </w:t>
      </w:r>
      <w:r w:rsidR="000722B8">
        <w:t>in</w:t>
      </w:r>
      <w:r w:rsidRPr="000B07DB">
        <w:t xml:space="preserve"> the price of the work to be performed and submit it for negotiation.</w:t>
      </w:r>
    </w:p>
    <w:p w14:paraId="58156A55" w14:textId="1E897E99" w:rsidR="007A2040" w:rsidRDefault="004231ED" w:rsidP="0015035E">
      <w:pPr>
        <w:pStyle w:val="ListParagraph"/>
        <w:numPr>
          <w:ilvl w:val="0"/>
          <w:numId w:val="49"/>
        </w:numPr>
        <w:ind w:left="1440"/>
      </w:pPr>
      <w:r w:rsidRPr="003424E6">
        <w:t xml:space="preserve">The bidder </w:t>
      </w:r>
      <w:r>
        <w:t>may</w:t>
      </w:r>
      <w:r w:rsidRPr="003424E6">
        <w:t xml:space="preserve"> comply with all technical and commercial requirements of this </w:t>
      </w:r>
      <w:r>
        <w:t>bid</w:t>
      </w:r>
      <w:r w:rsidRPr="003424E6">
        <w:t>.</w:t>
      </w:r>
    </w:p>
    <w:p w14:paraId="6F56020B" w14:textId="77777777" w:rsidR="0015035E" w:rsidRDefault="00554C52" w:rsidP="0015035E">
      <w:pPr>
        <w:jc w:val="both"/>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other incentive payments necessary to attract and retain sufficient workforce during the contract period. </w:t>
      </w:r>
    </w:p>
    <w:p w14:paraId="19A36EE0" w14:textId="7049626C" w:rsidR="009742E0" w:rsidRDefault="00DA39DC" w:rsidP="0015035E">
      <w:pPr>
        <w:jc w:val="both"/>
      </w:pPr>
      <w:r w:rsidRPr="00DA39DC">
        <w:lastRenderedPageBreak/>
        <w:t xml:space="preserve">It shall include daily allowances, fares, transport, subsistence allowances, condition money, national insurance, sick pay and leave, industrial training levy, redundancy payment contribution, provision for protective </w:t>
      </w:r>
      <w:r w:rsidR="00A84D94">
        <w:t>clothing, tools, and equipment</w:t>
      </w:r>
      <w:r w:rsidRPr="00DA39DC">
        <w:t>.</w:t>
      </w:r>
    </w:p>
    <w:p w14:paraId="2DE147F7" w14:textId="77777777" w:rsidR="00EE08F2" w:rsidRDefault="00EE08F2" w:rsidP="0015035E">
      <w:pPr>
        <w:pStyle w:val="Index4"/>
        <w:numPr>
          <w:ilvl w:val="0"/>
          <w:numId w:val="0"/>
        </w:numPr>
      </w:pPr>
    </w:p>
    <w:p w14:paraId="30E716E8" w14:textId="77777777" w:rsidR="00F2030A" w:rsidRDefault="00DA72E8" w:rsidP="00F270E1">
      <w:pPr>
        <w:pStyle w:val="Index4"/>
      </w:pPr>
      <w:r w:rsidRPr="00FF7F2A">
        <w:t>Pricing/Billing Model</w:t>
      </w:r>
      <w:r w:rsidR="005B1AF4" w:rsidRPr="00FF7F2A">
        <w:t>.</w:t>
      </w:r>
    </w:p>
    <w:p w14:paraId="14DB13AD" w14:textId="2928FE3A" w:rsidR="0002680D" w:rsidRDefault="0002680D" w:rsidP="003E57F9">
      <w:pPr>
        <w:pStyle w:val="Index3"/>
      </w:pPr>
      <w:bookmarkStart w:id="5" w:name="_Toc213753811"/>
      <w:r>
        <w:t>Project Plan and Schedule</w:t>
      </w:r>
      <w:bookmarkEnd w:id="5"/>
    </w:p>
    <w:p w14:paraId="30C76F67" w14:textId="4A51AC4A"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w:t>
      </w:r>
      <w:r w:rsidR="00A84D94">
        <w:t xml:space="preserve">is </w:t>
      </w:r>
      <w:r>
        <w:t>issued</w:t>
      </w:r>
      <w:r w:rsidRPr="003132D8">
        <w:t>.</w:t>
      </w:r>
    </w:p>
    <w:p w14:paraId="338EA1B3" w14:textId="6E099B81" w:rsidR="00032E12" w:rsidRPr="003132D8" w:rsidRDefault="00032E12" w:rsidP="00F270E1">
      <w:pPr>
        <w:pStyle w:val="Index4"/>
      </w:pPr>
    </w:p>
    <w:p w14:paraId="01DE1F4E" w14:textId="77777777" w:rsidR="009D79A3" w:rsidRDefault="00213098" w:rsidP="003E57F9">
      <w:pPr>
        <w:pStyle w:val="Index3"/>
      </w:pPr>
      <w:bookmarkStart w:id="6" w:name="_Toc213753812"/>
      <w:r>
        <w:t xml:space="preserve">Applicable </w:t>
      </w:r>
      <w:proofErr w:type="spellStart"/>
      <w:r>
        <w:t>Necsa</w:t>
      </w:r>
      <w:proofErr w:type="spellEnd"/>
      <w:r>
        <w:t xml:space="preserve"> Policies</w:t>
      </w:r>
      <w:bookmarkEnd w:id="6"/>
    </w:p>
    <w:p w14:paraId="4163AD8E" w14:textId="77777777" w:rsidR="00213098" w:rsidRDefault="006B719C" w:rsidP="00F270E1">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7" w:name="_Hlk211672327"/>
            <w:r w:rsidRPr="00AE1249">
              <w:t>SHEQ-INS-0100</w:t>
            </w:r>
          </w:p>
        </w:tc>
        <w:tc>
          <w:tcPr>
            <w:tcW w:w="3360" w:type="pct"/>
            <w:vAlign w:val="center"/>
          </w:tcPr>
          <w:p w14:paraId="092B675A"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7BCBBF13" w:rsidR="00F73EE2" w:rsidRDefault="00F73EE2" w:rsidP="00D43C55">
            <w:pPr>
              <w:pStyle w:val="1Paragraph"/>
              <w:ind w:left="0"/>
            </w:pPr>
            <w:proofErr w:type="spellStart"/>
            <w:r>
              <w:t>Necsa</w:t>
            </w:r>
            <w:proofErr w:type="spellEnd"/>
            <w:r>
              <w:t xml:space="preserve"> </w:t>
            </w:r>
            <w:r w:rsidR="00750958">
              <w:t>Requirements for</w:t>
            </w:r>
            <w:r>
              <w:t xml:space="preserve"> Safety, Health and Environmental Requirements for Contractors</w:t>
            </w:r>
          </w:p>
        </w:tc>
      </w:tr>
      <w:bookmarkEnd w:id="7"/>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8" w:name="_Toc213753813"/>
      <w:r w:rsidRPr="005B1AF4">
        <w:t>Applicable Necsa Procedures</w:t>
      </w:r>
      <w:bookmarkEnd w:id="8"/>
    </w:p>
    <w:p w14:paraId="6D720269" w14:textId="3A4B71D1" w:rsidR="006B719C" w:rsidRPr="00A0106E" w:rsidRDefault="006B719C" w:rsidP="003E57F9">
      <w:pPr>
        <w:pStyle w:val="Index3"/>
      </w:pPr>
      <w:bookmarkStart w:id="9" w:name="_Toc213753814"/>
      <w:r w:rsidRPr="00A0106E">
        <w:t xml:space="preserve">Requirements to Access </w:t>
      </w:r>
      <w:r w:rsidR="00A84D94">
        <w:t xml:space="preserve">the </w:t>
      </w:r>
      <w:proofErr w:type="spellStart"/>
      <w:r w:rsidRPr="00A0106E">
        <w:t>Necsa</w:t>
      </w:r>
      <w:proofErr w:type="spellEnd"/>
      <w:r w:rsidRPr="00A0106E">
        <w:t xml:space="preserve"> Site</w:t>
      </w:r>
      <w:bookmarkEnd w:id="9"/>
    </w:p>
    <w:p w14:paraId="49D36B08" w14:textId="7B5A3E15" w:rsidR="00AE1249" w:rsidRPr="00A0106E" w:rsidRDefault="00AE1249" w:rsidP="00F270E1">
      <w:pPr>
        <w:pStyle w:val="Index4"/>
      </w:pPr>
      <w:r w:rsidRPr="00A0106E">
        <w:t xml:space="preserve">As </w:t>
      </w:r>
      <w:r w:rsidR="00A84D94">
        <w:t xml:space="preserve">the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Default="00AE1249" w:rsidP="00F270E1">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lastRenderedPageBreak/>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3E57F9">
      <w:pPr>
        <w:pStyle w:val="Index3"/>
      </w:pPr>
      <w:bookmarkStart w:id="10" w:name="_Toc213753815"/>
      <w:r w:rsidRPr="00A0106E">
        <w:t>Emergencies, Incidents, Accidents</w:t>
      </w:r>
      <w:bookmarkEnd w:id="10"/>
    </w:p>
    <w:p w14:paraId="3E95F933" w14:textId="77777777" w:rsidR="00931917" w:rsidRPr="00A0106E" w:rsidRDefault="00931917" w:rsidP="003E57F9">
      <w:pPr>
        <w:pStyle w:val="Index3"/>
      </w:pPr>
      <w:bookmarkStart w:id="11" w:name="_Toc213753816"/>
      <w:proofErr w:type="spellStart"/>
      <w:r w:rsidRPr="00A0106E">
        <w:t>Necsa</w:t>
      </w:r>
      <w:proofErr w:type="spellEnd"/>
      <w:r w:rsidRPr="00A0106E">
        <w:t xml:space="preserve"> Health, Safety and Environmental Requirements</w:t>
      </w:r>
      <w:bookmarkEnd w:id="11"/>
    </w:p>
    <w:p w14:paraId="1A85E8F4" w14:textId="0F573114" w:rsidR="00554C52" w:rsidRPr="00A0106E" w:rsidRDefault="00554C52" w:rsidP="00F270E1">
      <w:pPr>
        <w:pStyle w:val="Index4"/>
      </w:pPr>
      <w:r w:rsidRPr="00A0106E">
        <w:t xml:space="preserve">The bidder </w:t>
      </w:r>
      <w:r w:rsidR="001B62A0">
        <w:t>may</w:t>
      </w:r>
      <w:r w:rsidRPr="00A0106E">
        <w:t xml:space="preserve"> submit its </w:t>
      </w:r>
      <w:r w:rsidR="00A84D94">
        <w:t>company's</w:t>
      </w:r>
      <w:r w:rsidRPr="00A0106E">
        <w:t xml:space="preserve">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3E57F9">
      <w:pPr>
        <w:pStyle w:val="Index3"/>
      </w:pPr>
      <w:bookmarkStart w:id="12" w:name="_Toc213753817"/>
      <w:proofErr w:type="spellStart"/>
      <w:r w:rsidRPr="00A0106E">
        <w:t>Necsa</w:t>
      </w:r>
      <w:proofErr w:type="spellEnd"/>
      <w:r w:rsidRPr="00A0106E">
        <w:t xml:space="preserve"> Requirements for Quality</w:t>
      </w:r>
      <w:bookmarkEnd w:id="12"/>
    </w:p>
    <w:p w14:paraId="169388E1" w14:textId="4135A7CE" w:rsidR="00554C52" w:rsidRDefault="00554C52" w:rsidP="00F270E1">
      <w:pPr>
        <w:pStyle w:val="Index4"/>
      </w:pPr>
      <w:r w:rsidRPr="00F3718B">
        <w:t xml:space="preserve">The bidder </w:t>
      </w:r>
      <w:r w:rsidR="001B62A0">
        <w:t>may</w:t>
      </w:r>
      <w:r w:rsidRPr="00F3718B">
        <w:t xml:space="preserve"> submit its </w:t>
      </w:r>
      <w:r w:rsidR="00A84D94">
        <w:t>company's</w:t>
      </w:r>
      <w:r w:rsidRPr="00F3718B">
        <w:t xml:space="preserve"> Quality Policy with its bid. It shall reflect the intention to submit a Quality Plan for ensuring all deliverables comply with the bid specifications.</w:t>
      </w:r>
    </w:p>
    <w:p w14:paraId="34F6E041" w14:textId="77777777" w:rsidR="00544FC3" w:rsidRDefault="00544FC3" w:rsidP="003E57F9">
      <w:pPr>
        <w:pStyle w:val="Index3"/>
      </w:pPr>
      <w:bookmarkStart w:id="13" w:name="_Toc213753818"/>
      <w:proofErr w:type="spellStart"/>
      <w:r>
        <w:t>Necsa</w:t>
      </w:r>
      <w:proofErr w:type="spellEnd"/>
      <w:r>
        <w:t xml:space="preserve"> Requirements for Project SHEQ</w:t>
      </w:r>
      <w:bookmarkEnd w:id="13"/>
    </w:p>
    <w:p w14:paraId="7E05E025" w14:textId="77777777" w:rsidR="00544FC3" w:rsidRPr="00544FC3" w:rsidRDefault="00544FC3" w:rsidP="00F270E1">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74F708" w14:textId="77777777" w:rsidR="009171F1" w:rsidRDefault="009171F1" w:rsidP="003E57F9">
      <w:pPr>
        <w:pStyle w:val="Index3"/>
      </w:pPr>
      <w:bookmarkStart w:id="14" w:name="_Toc213753819"/>
      <w:r>
        <w:t>Confidentiality</w:t>
      </w:r>
      <w:bookmarkEnd w:id="14"/>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t xml:space="preserve">The signing of </w:t>
      </w:r>
      <w:proofErr w:type="spellStart"/>
      <w:r>
        <w:t>Necsa’s</w:t>
      </w:r>
      <w:proofErr w:type="spellEnd"/>
      <w:r>
        <w:t xml:space="preserve">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F270E1">
      <w:pPr>
        <w:pStyle w:val="Index4"/>
        <w:numPr>
          <w:ilvl w:val="0"/>
          <w:numId w:val="0"/>
        </w:numPr>
        <w:ind w:left="851"/>
      </w:pPr>
    </w:p>
    <w:p w14:paraId="6FE863C6" w14:textId="77777777" w:rsidR="009171F1" w:rsidRDefault="009171F1" w:rsidP="00D6488C">
      <w:pPr>
        <w:pStyle w:val="Index1"/>
      </w:pPr>
      <w:bookmarkStart w:id="15" w:name="_Toc213753820"/>
      <w:bookmarkEnd w:id="15"/>
    </w:p>
    <w:p w14:paraId="414896C5" w14:textId="144CF867" w:rsidR="00D6488C" w:rsidRPr="007E3C07" w:rsidRDefault="00D6488C" w:rsidP="007E3C07">
      <w:pPr>
        <w:pStyle w:val="Index2"/>
        <w:numPr>
          <w:ilvl w:val="1"/>
          <w:numId w:val="47"/>
        </w:numPr>
        <w:rPr>
          <w:lang w:val="en-ZA"/>
        </w:rPr>
      </w:pPr>
      <w:bookmarkStart w:id="16" w:name="_Toc213753821"/>
      <w:r w:rsidRPr="007E3C07">
        <w:rPr>
          <w:lang w:val="en-ZA"/>
        </w:rPr>
        <w:t>Instruction to Bidders</w:t>
      </w:r>
      <w:bookmarkEnd w:id="16"/>
    </w:p>
    <w:p w14:paraId="18CCD684" w14:textId="77777777" w:rsidR="00A42E16" w:rsidRPr="00A42E16" w:rsidRDefault="00A42E16" w:rsidP="003E57F9">
      <w:pPr>
        <w:pStyle w:val="Index3"/>
      </w:pPr>
      <w:bookmarkStart w:id="17" w:name="_Toc213753822"/>
      <w:r w:rsidRPr="00A42E16">
        <w:t>General</w:t>
      </w:r>
      <w:bookmarkEnd w:id="17"/>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3E57F9">
      <w:pPr>
        <w:pStyle w:val="Index3"/>
      </w:pPr>
      <w:bookmarkStart w:id="18" w:name="_Toc213753823"/>
      <w:r>
        <w:t>Bidder Information</w:t>
      </w:r>
      <w:bookmarkEnd w:id="18"/>
    </w:p>
    <w:p w14:paraId="0C71FBFB" w14:textId="5CF7F5B8" w:rsidR="00F80D24" w:rsidRDefault="00F80D24" w:rsidP="00F270E1">
      <w:pPr>
        <w:pStyle w:val="Index4"/>
      </w:pPr>
      <w:r w:rsidRPr="00A42E16">
        <w:t xml:space="preserve">The required information on the bidder must be completed as stipulated in </w:t>
      </w:r>
      <w:r w:rsidR="001B62A0">
        <w:t xml:space="preserve">the document titled </w:t>
      </w:r>
      <w:r w:rsidR="00A84D94">
        <w:t>Bidders Information</w:t>
      </w:r>
      <w:r w:rsidR="001B62A0">
        <w:t>.</w:t>
      </w:r>
      <w:r w:rsidRPr="00A42E16">
        <w:t xml:space="preserve"> Failure to do so may result in disqualification.</w:t>
      </w:r>
    </w:p>
    <w:p w14:paraId="0BDC82A9" w14:textId="77967430" w:rsidR="005B1F78" w:rsidRDefault="005B1F78" w:rsidP="00F270E1">
      <w:pPr>
        <w:pStyle w:val="Index4"/>
      </w:pPr>
      <w:r>
        <w:t xml:space="preserve">Bidder </w:t>
      </w:r>
      <w:r w:rsidR="001B62A0">
        <w:t xml:space="preserve">may </w:t>
      </w:r>
      <w:r>
        <w:t xml:space="preserve">provide </w:t>
      </w:r>
      <w:r w:rsidR="0015035E">
        <w:t xml:space="preserve">a solvency statement signed by a qualified authority stating </w:t>
      </w:r>
      <w:r w:rsidRPr="005B1F78">
        <w:t>that the financial position of the bidder is sound and that the company will be able to mobilise the required resources for the execution of this contract.</w:t>
      </w:r>
    </w:p>
    <w:p w14:paraId="258D42E5" w14:textId="56AA537D" w:rsidR="005B1F78" w:rsidRPr="00CF6AC3" w:rsidRDefault="005B1F78" w:rsidP="00F270E1">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w:t>
      </w:r>
      <w:r w:rsidR="00A84D94">
        <w:t>subcontractors</w:t>
      </w:r>
      <w:r w:rsidR="006F01AE">
        <w:t xml:space="preserve"> that will be involved in installation, commissioning and training.</w:t>
      </w:r>
    </w:p>
    <w:p w14:paraId="374C1931" w14:textId="60813476" w:rsidR="005B1F78" w:rsidRPr="00F270E1" w:rsidRDefault="005B1F78" w:rsidP="00F270E1">
      <w:pPr>
        <w:pStyle w:val="Index4"/>
      </w:pPr>
      <w:r w:rsidRPr="00F270E1">
        <w:lastRenderedPageBreak/>
        <w:t>The pre-employment screening shall</w:t>
      </w:r>
      <w:r w:rsidR="00A84D94">
        <w:t>,</w:t>
      </w:r>
      <w:r w:rsidRPr="00F270E1">
        <w:t xml:space="preserve"> as a minimum</w:t>
      </w:r>
      <w:r w:rsidR="00A84D94">
        <w:t>,</w:t>
      </w:r>
      <w:r w:rsidRPr="00F270E1">
        <w:t xml:space="preserve"> be able to:</w:t>
      </w:r>
    </w:p>
    <w:p w14:paraId="7D6F4A02"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31772D6E"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4416B4CB" w14:textId="726A8BBE" w:rsidR="005B1F78" w:rsidRPr="00CF6AC3" w:rsidRDefault="005B1F78" w:rsidP="005B1F78">
      <w:pPr>
        <w:pStyle w:val="Index5"/>
      </w:pPr>
      <w:r w:rsidRPr="00CF6AC3">
        <w:t xml:space="preserve">Obtain </w:t>
      </w:r>
      <w:r w:rsidR="00A84D94">
        <w:t xml:space="preserve">a </w:t>
      </w:r>
      <w:r w:rsidRPr="00CF6AC3">
        <w:t xml:space="preserve">written declaration from </w:t>
      </w:r>
      <w:r w:rsidR="00A84D94">
        <w:t xml:space="preserve">the </w:t>
      </w:r>
      <w:r w:rsidRPr="00CF6AC3">
        <w:t>staff of any criminal record; and</w:t>
      </w:r>
    </w:p>
    <w:p w14:paraId="3622B5CD" w14:textId="5209D5EC" w:rsidR="005B1F78" w:rsidRDefault="005B1F78" w:rsidP="005B1F78">
      <w:pPr>
        <w:pStyle w:val="Index5"/>
      </w:pPr>
      <w:r w:rsidRPr="00CF6AC3">
        <w:t xml:space="preserve">Confirm that </w:t>
      </w:r>
      <w:r w:rsidR="00D43C55" w:rsidRPr="00CF6AC3">
        <w:t xml:space="preserve">staff </w:t>
      </w:r>
      <w:r w:rsidR="00A84D94">
        <w:t>possess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6190CC94" w14:textId="77777777" w:rsidR="00DA39DC" w:rsidRDefault="00DA39DC" w:rsidP="003E57F9">
      <w:pPr>
        <w:pStyle w:val="Index3"/>
      </w:pPr>
      <w:bookmarkStart w:id="19" w:name="_Toc213753824"/>
      <w:r>
        <w:t>Consortium</w:t>
      </w:r>
      <w:bookmarkEnd w:id="19"/>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2023D113"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19187B2E" w14:textId="5E609114" w:rsidR="00DA39DC" w:rsidRPr="004D17C6" w:rsidRDefault="00DA39DC" w:rsidP="00DA39DC">
      <w:pPr>
        <w:pStyle w:val="Index5"/>
      </w:pPr>
      <w:r>
        <w:t>T</w:t>
      </w:r>
      <w:r w:rsidRPr="004D17C6">
        <w:t>he identity of the lead company</w:t>
      </w:r>
      <w:r w:rsidR="00A84D94">
        <w:t>,</w:t>
      </w:r>
      <w:r w:rsidRPr="004D17C6">
        <w:t xml:space="preserve"> which will have the overall project </w:t>
      </w:r>
      <w:proofErr w:type="gramStart"/>
      <w:r w:rsidRPr="004D17C6">
        <w:t>responsibility;</w:t>
      </w:r>
      <w:proofErr w:type="gramEnd"/>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09D99EC0" w14:textId="77777777" w:rsidR="00DA39DC" w:rsidRDefault="00DA39DC" w:rsidP="003E57F9">
      <w:pPr>
        <w:pStyle w:val="Index3"/>
      </w:pPr>
      <w:bookmarkStart w:id="20" w:name="_Toc213753825"/>
      <w:r>
        <w:t>Sub-contracting</w:t>
      </w:r>
      <w:bookmarkEnd w:id="20"/>
    </w:p>
    <w:p w14:paraId="7CABD58E" w14:textId="1FDF2655" w:rsidR="00DA39DC" w:rsidRPr="004D17C6" w:rsidRDefault="00DA39DC" w:rsidP="00F270E1">
      <w:pPr>
        <w:pStyle w:val="Index4"/>
      </w:pPr>
      <w:r w:rsidRPr="004D17C6">
        <w:t xml:space="preserve">Bidders must detail any work to be </w:t>
      </w:r>
      <w:r w:rsidR="00760ECE">
        <w:t xml:space="preserve">subcontracted, and the proposed subcontractor </w:t>
      </w:r>
      <w:r w:rsidRPr="004D17C6">
        <w:t>(s) to be used.</w:t>
      </w:r>
    </w:p>
    <w:p w14:paraId="672CB66C" w14:textId="77777777" w:rsidR="00DA39DC" w:rsidRPr="004D17C6" w:rsidRDefault="00DA39DC" w:rsidP="00F270E1">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w:t>
      </w:r>
      <w:proofErr w:type="gramStart"/>
      <w:r w:rsidRPr="004D17C6">
        <w:t>particular item</w:t>
      </w:r>
      <w:proofErr w:type="gramEnd"/>
      <w:r w:rsidRPr="004D17C6">
        <w:t xml:space="preserve"> in this bid.</w:t>
      </w:r>
    </w:p>
    <w:p w14:paraId="174A5D73" w14:textId="77777777" w:rsidR="00A42E16" w:rsidRDefault="00F80D24" w:rsidP="003E57F9">
      <w:pPr>
        <w:pStyle w:val="Index3"/>
      </w:pPr>
      <w:bookmarkStart w:id="21" w:name="_Toc213753826"/>
      <w:proofErr w:type="spellStart"/>
      <w:r>
        <w:t>Necsa’s</w:t>
      </w:r>
      <w:proofErr w:type="spellEnd"/>
      <w:r>
        <w:t xml:space="preserve"> Bidding </w:t>
      </w:r>
      <w:r w:rsidR="003B5673">
        <w:t>Rights</w:t>
      </w:r>
      <w:bookmarkEnd w:id="21"/>
    </w:p>
    <w:p w14:paraId="1AEFC658" w14:textId="77777777" w:rsidR="00F80D24" w:rsidRDefault="00F80D24" w:rsidP="00F270E1">
      <w:pPr>
        <w:pStyle w:val="Index4"/>
      </w:pPr>
      <w:proofErr w:type="spellStart"/>
      <w:r w:rsidRPr="006D6438">
        <w:t>Necsa</w:t>
      </w:r>
      <w:proofErr w:type="spellEnd"/>
      <w:r w:rsidRPr="006D6438">
        <w:t xml:space="preserve"> reserves the right to:</w:t>
      </w:r>
    </w:p>
    <w:p w14:paraId="1B9A26CE" w14:textId="6D832989" w:rsidR="00BF4F02" w:rsidRDefault="00BF4F02" w:rsidP="003B5673">
      <w:pPr>
        <w:pStyle w:val="Index5"/>
      </w:pPr>
      <w:r>
        <w:t>Cancel or withdraw this bid in whole or in part</w:t>
      </w:r>
    </w:p>
    <w:p w14:paraId="74674B85" w14:textId="45328C0C" w:rsidR="001B62A0" w:rsidRDefault="00BF4F02" w:rsidP="003B5673">
      <w:pPr>
        <w:pStyle w:val="Index5"/>
      </w:pPr>
      <w:r w:rsidRPr="003B5673">
        <w:t>Make known to all bidders any questions submitted by a bidder</w:t>
      </w:r>
      <w:r w:rsidR="005B0EDF">
        <w:t>,</w:t>
      </w:r>
      <w:r w:rsidRPr="003B5673">
        <w:t xml:space="preserve"> including commercial and technical clarifications, together with the answers given to any individual bidder, if it </w:t>
      </w:r>
      <w:proofErr w:type="gramStart"/>
      <w:r w:rsidRPr="003B5673">
        <w:t>is considered to be</w:t>
      </w:r>
      <w:proofErr w:type="gramEnd"/>
      <w:r w:rsidRPr="003B5673">
        <w:t xml:space="preserve"> relevant to the tender</w:t>
      </w:r>
    </w:p>
    <w:p w14:paraId="7B98CEF8" w14:textId="003B0CD1" w:rsidR="00F80D24" w:rsidRPr="003B5673" w:rsidRDefault="00F80D24" w:rsidP="003B5673">
      <w:pPr>
        <w:pStyle w:val="Index5"/>
      </w:pPr>
      <w:r w:rsidRPr="003B5673">
        <w:t xml:space="preserve">Extend the closing </w:t>
      </w:r>
      <w:proofErr w:type="gramStart"/>
      <w:r w:rsidRPr="003B5673">
        <w:t>date;</w:t>
      </w:r>
      <w:proofErr w:type="gramEnd"/>
    </w:p>
    <w:p w14:paraId="3048F85B"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7A6C8310" w14:textId="617C8239" w:rsidR="00F80D24" w:rsidRPr="003B5673" w:rsidRDefault="004547A5" w:rsidP="003B5673">
      <w:pPr>
        <w:pStyle w:val="Index5"/>
      </w:pPr>
      <w:r>
        <w:t>Request documented</w:t>
      </w:r>
      <w:r w:rsidR="00F80D24" w:rsidRPr="003B5673">
        <w:t xml:space="preserve"> proof regarding any bid issue</w:t>
      </w:r>
      <w:r w:rsidR="00A84D94">
        <w:t>.</w:t>
      </w:r>
    </w:p>
    <w:p w14:paraId="2FECEC02" w14:textId="77777777" w:rsidR="00F80D24" w:rsidRDefault="00F80D24" w:rsidP="003B5673">
      <w:pPr>
        <w:pStyle w:val="Index5"/>
      </w:pPr>
      <w:r w:rsidRPr="003B5673">
        <w:t xml:space="preserve">Give preference to locally manufactured goods or locally sourced </w:t>
      </w:r>
      <w:proofErr w:type="gramStart"/>
      <w:r w:rsidRPr="003B5673">
        <w:t>services;</w:t>
      </w:r>
      <w:proofErr w:type="gramEnd"/>
    </w:p>
    <w:p w14:paraId="182E9D00" w14:textId="77777777" w:rsidR="0015035E" w:rsidRPr="0015035E" w:rsidRDefault="0015035E" w:rsidP="0015035E"/>
    <w:p w14:paraId="2F26D17C" w14:textId="77777777" w:rsidR="00F80D24" w:rsidRDefault="00F80D24" w:rsidP="003B5673">
      <w:pPr>
        <w:pStyle w:val="Index5"/>
      </w:pPr>
      <w:r w:rsidRPr="003B5673">
        <w:lastRenderedPageBreak/>
        <w:t xml:space="preserve">Issue follow-up or supplementary questions during the response period or after receipt of </w:t>
      </w:r>
      <w:proofErr w:type="gramStart"/>
      <w:r w:rsidRPr="003B5673">
        <w:t>tenders;</w:t>
      </w:r>
      <w:proofErr w:type="gramEnd"/>
    </w:p>
    <w:p w14:paraId="0DB42582" w14:textId="3361EF5E" w:rsidR="00BF4F02" w:rsidRPr="00736ED3" w:rsidRDefault="005B0EDF" w:rsidP="00BF4F02">
      <w:pPr>
        <w:pStyle w:val="Index5"/>
        <w:rPr>
          <w:lang w:val="en-ZA"/>
        </w:rPr>
      </w:pPr>
      <w:r>
        <w:t>A</w:t>
      </w:r>
      <w:r w:rsidR="00BF4F02">
        <w:t>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proofErr w:type="gramStart"/>
      <w:r>
        <w:rPr>
          <w:lang w:val="en-ZA"/>
        </w:rPr>
        <w:t>items</w:t>
      </w:r>
      <w:r w:rsidRPr="00736ED3">
        <w:rPr>
          <w:lang w:val="en-ZA"/>
        </w:rPr>
        <w:t>;</w:t>
      </w:r>
      <w:proofErr w:type="gramEnd"/>
      <w:r w:rsidRPr="00736ED3">
        <w:rPr>
          <w:lang w:val="en-ZA"/>
        </w:rPr>
        <w:t xml:space="preserve"> </w:t>
      </w:r>
    </w:p>
    <w:p w14:paraId="196BAE32" w14:textId="4F49D2BB" w:rsidR="00BF4F02" w:rsidRPr="00B948B5" w:rsidRDefault="00BF4F02" w:rsidP="00BF4F02">
      <w:pPr>
        <w:pStyle w:val="Index5"/>
        <w:rPr>
          <w:lang w:val="en-ZA"/>
        </w:rPr>
      </w:pPr>
      <w:r>
        <w:rPr>
          <w:lang w:val="en-ZA"/>
        </w:rPr>
        <w:t>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557F0477"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proofErr w:type="spellStart"/>
      <w:r>
        <w:t>Necsa</w:t>
      </w:r>
      <w:proofErr w:type="spellEnd"/>
      <w:r>
        <w:t xml:space="preserve"> and its representatives may seek formal assurance to this effect (including a formal audit) at any time during the contract period.</w:t>
      </w:r>
    </w:p>
    <w:p w14:paraId="2B1242D5" w14:textId="7C95BA6D" w:rsidR="00786A37" w:rsidRDefault="00786A37" w:rsidP="00F270E1">
      <w:pPr>
        <w:pStyle w:val="Index4"/>
      </w:pPr>
      <w:r>
        <w:t>Should a Bidder have reasons to believe that the Technical Specification is not open and/</w:t>
      </w:r>
      <w:r w:rsidR="004547A5">
        <w:t xml:space="preserve"> </w:t>
      </w:r>
      <w:r>
        <w:t>or is written for a particular brand or product</w:t>
      </w:r>
      <w:r w:rsidR="00D17A2B">
        <w:t xml:space="preserve">, the Bidder shall notify SCM before the </w:t>
      </w:r>
      <w:r>
        <w:t>closing date</w:t>
      </w:r>
      <w:r w:rsidR="004547A5">
        <w:t>.</w:t>
      </w:r>
    </w:p>
    <w:p w14:paraId="1E3C97EF" w14:textId="77777777" w:rsidR="0061554E" w:rsidRDefault="00786A37" w:rsidP="00F270E1">
      <w:pPr>
        <w:pStyle w:val="Index4"/>
      </w:pPr>
      <w:proofErr w:type="spellStart"/>
      <w:r>
        <w:t>Necsa</w:t>
      </w:r>
      <w:proofErr w:type="spellEnd"/>
      <w:r>
        <w:t xml:space="preserve"> will not necessarily accept the lowest or any tender, and it reserves the right to accept a tender as a whole or in part</w:t>
      </w:r>
    </w:p>
    <w:p w14:paraId="769ABEC4" w14:textId="1649DF37" w:rsidR="00786A37" w:rsidRDefault="0061554E" w:rsidP="00F270E1">
      <w:pPr>
        <w:pStyle w:val="Index4"/>
      </w:pPr>
      <w:r>
        <w:t>Make the award to one supplier</w:t>
      </w:r>
      <w:r w:rsidR="00786A37">
        <w:t>.</w:t>
      </w:r>
    </w:p>
    <w:p w14:paraId="1D6C6A4C" w14:textId="77777777" w:rsidR="001B3BDD" w:rsidRDefault="001B3BDD" w:rsidP="001B3BDD">
      <w:pPr>
        <w:pStyle w:val="Index4"/>
        <w:numPr>
          <w:ilvl w:val="0"/>
          <w:numId w:val="0"/>
        </w:numPr>
        <w:ind w:left="851"/>
      </w:pPr>
    </w:p>
    <w:p w14:paraId="299559CB" w14:textId="179FE2D0" w:rsidR="00786A37" w:rsidRDefault="00786A37" w:rsidP="00F270E1">
      <w:pPr>
        <w:pStyle w:val="Index4"/>
      </w:pPr>
      <w:proofErr w:type="spellStart"/>
      <w:r>
        <w:t>Necsa</w:t>
      </w:r>
      <w:proofErr w:type="spellEnd"/>
      <w:r>
        <w:t xml:space="preserve"> shall accept no liability in respect of any loss or damage which may </w:t>
      </w:r>
      <w:r w:rsidR="00A84D94">
        <w:t>be incurred</w:t>
      </w:r>
      <w:r>
        <w:t xml:space="preserve"> in the preparation and admission of this tender. </w:t>
      </w:r>
    </w:p>
    <w:p w14:paraId="61A28C7F" w14:textId="6BCD0673" w:rsidR="00786A37" w:rsidRDefault="00A0106E" w:rsidP="00F270E1">
      <w:pPr>
        <w:pStyle w:val="Index4"/>
      </w:pPr>
      <w:r>
        <w:t>Bidders</w:t>
      </w:r>
      <w:r w:rsidR="00786A37">
        <w:t xml:space="preserve"> shall handle the contents of this document as confidential and private and may not disclose it to a third party or publish </w:t>
      </w:r>
      <w:r w:rsidR="00A84D94">
        <w:t xml:space="preserve">it </w:t>
      </w:r>
      <w:r w:rsidR="00786A37">
        <w:t>in any way whatsoever.</w:t>
      </w:r>
    </w:p>
    <w:p w14:paraId="33F4D67A" w14:textId="6B0BBE6A" w:rsidR="00786A37" w:rsidRDefault="00786A37" w:rsidP="00F270E1">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w:t>
      </w:r>
      <w:r w:rsidR="00A84D94">
        <w:t>concluded</w:t>
      </w:r>
      <w:r>
        <w:t xml:space="preserve">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00B2C08B" w:rsidR="00367FD1" w:rsidRDefault="00367FD1" w:rsidP="00F270E1">
      <w:pPr>
        <w:pStyle w:val="Index4"/>
      </w:pPr>
      <w:proofErr w:type="spellStart"/>
      <w:r>
        <w:rPr>
          <w:lang w:val="en-ZA"/>
        </w:rPr>
        <w:t>Necsa</w:t>
      </w:r>
      <w:proofErr w:type="spellEnd"/>
      <w:r>
        <w:rPr>
          <w:lang w:val="en-ZA"/>
        </w:rPr>
        <w:t xml:space="preserve"> </w:t>
      </w:r>
      <w:r w:rsidRPr="00367FD1">
        <w:rPr>
          <w:lang w:val="en-ZA"/>
        </w:rPr>
        <w:t xml:space="preserve">will not reimburse any </w:t>
      </w:r>
      <w:r>
        <w:rPr>
          <w:lang w:val="en-ZA"/>
        </w:rPr>
        <w:t xml:space="preserve">bidder </w:t>
      </w:r>
      <w:r w:rsidRPr="00367FD1">
        <w:rPr>
          <w:lang w:val="en-ZA"/>
        </w:rPr>
        <w:t xml:space="preserve">for any preparatory costs or other work performed in connection with this </w:t>
      </w:r>
      <w:r>
        <w:rPr>
          <w:lang w:val="en-ZA"/>
        </w:rPr>
        <w:t>bid</w:t>
      </w:r>
      <w:r w:rsidRPr="00367FD1">
        <w:rPr>
          <w:lang w:val="en-ZA"/>
        </w:rPr>
        <w:t xml:space="preserve">, </w:t>
      </w:r>
      <w:proofErr w:type="gramStart"/>
      <w:r w:rsidRPr="00367FD1">
        <w:rPr>
          <w:lang w:val="en-ZA"/>
        </w:rPr>
        <w:t>whether or not</w:t>
      </w:r>
      <w:proofErr w:type="gramEnd"/>
      <w:r w:rsidRPr="00367FD1">
        <w:rPr>
          <w:lang w:val="en-ZA"/>
        </w:rPr>
        <w:t xml:space="preserve"> the </w:t>
      </w:r>
      <w:r>
        <w:rPr>
          <w:lang w:val="en-ZA"/>
        </w:rPr>
        <w:t xml:space="preserve">bidder </w:t>
      </w:r>
      <w:r w:rsidRPr="00367FD1">
        <w:rPr>
          <w:lang w:val="en-ZA"/>
        </w:rPr>
        <w:t>is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1E8B3CA" w14:textId="77777777" w:rsidR="00786A37" w:rsidRDefault="00786A37" w:rsidP="007E35E4">
      <w:pPr>
        <w:pStyle w:val="Index4"/>
      </w:pPr>
      <w:proofErr w:type="spellStart"/>
      <w:r>
        <w:t>Necsa</w:t>
      </w:r>
      <w:proofErr w:type="spellEnd"/>
      <w:r>
        <w:t xml:space="preserve"> is under no obligation to award a purchase order </w:t>
      </w:r>
      <w:proofErr w:type="gramStart"/>
      <w:r>
        <w:t>as a result of</w:t>
      </w:r>
      <w:proofErr w:type="gramEnd"/>
      <w:r>
        <w:t xml:space="preserve"> this tender.</w:t>
      </w:r>
    </w:p>
    <w:p w14:paraId="27461776" w14:textId="77777777" w:rsidR="00F80D24" w:rsidRDefault="00F80D24" w:rsidP="003E57F9">
      <w:pPr>
        <w:pStyle w:val="Index3"/>
      </w:pPr>
      <w:bookmarkStart w:id="22" w:name="_Toc213753827"/>
      <w:r>
        <w:t>Bidding Process</w:t>
      </w:r>
      <w:bookmarkEnd w:id="22"/>
    </w:p>
    <w:p w14:paraId="46FEE3DB" w14:textId="77777777" w:rsidR="00F80D24" w:rsidRDefault="003B5673" w:rsidP="00F270E1">
      <w:pPr>
        <w:pStyle w:val="Index4"/>
      </w:pPr>
      <w:r w:rsidRPr="00202F08">
        <w:t xml:space="preserve">Bidders must familiarise themselves with and comply with the procurement timetable as </w:t>
      </w:r>
      <w:r w:rsidRPr="00202F08">
        <w:lastRenderedPageBreak/>
        <w:t xml:space="preserve">required, on the appropriate dates. </w:t>
      </w:r>
      <w:proofErr w:type="spellStart"/>
      <w:r w:rsidRPr="00202F08">
        <w:t>Necsa</w:t>
      </w:r>
      <w:proofErr w:type="spellEnd"/>
      <w:r w:rsidRPr="00202F08">
        <w:t xml:space="preserve">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0BD4B68B" w14:textId="5DB23EF5" w:rsidR="003B5673" w:rsidRPr="00202F08" w:rsidRDefault="003B5673" w:rsidP="003B5673">
      <w:pPr>
        <w:pStyle w:val="Index5"/>
      </w:pPr>
      <w:r w:rsidRPr="00202F08">
        <w:t xml:space="preserve">A cover letter on the </w:t>
      </w:r>
      <w:r w:rsidR="00A84D94">
        <w:t>bidder's</w:t>
      </w:r>
      <w:r w:rsidRPr="00202F08">
        <w:t xml:space="preserve"> company letterhead with </w:t>
      </w:r>
      <w:r w:rsidR="00A84D94">
        <w:t xml:space="preserve">a </w:t>
      </w:r>
      <w:r w:rsidRPr="00202F08">
        <w:t xml:space="preserve">clear reference to the bid of interest should accompany both the technical and pricing </w:t>
      </w:r>
      <w:proofErr w:type="gramStart"/>
      <w:r w:rsidRPr="00202F08">
        <w:t>proposals;</w:t>
      </w:r>
      <w:proofErr w:type="gramEnd"/>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w:t>
      </w:r>
      <w:proofErr w:type="gramStart"/>
      <w:r w:rsidR="00FA4A35">
        <w:t>Person;</w:t>
      </w:r>
      <w:proofErr w:type="gramEnd"/>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1A263711" w:rsidR="00FA4A35" w:rsidRPr="00FA4A35" w:rsidRDefault="00FA4A35" w:rsidP="00FA4A35">
      <w:pPr>
        <w:pStyle w:val="Index5"/>
      </w:pPr>
      <w:r>
        <w:t>The o</w:t>
      </w:r>
      <w:r w:rsidRPr="00FA4A35">
        <w:t>riginal document must be signed in bl</w:t>
      </w:r>
      <w:r>
        <w:t>ack ink by an authorised person</w:t>
      </w:r>
      <w:r w:rsidRPr="00FA4A35">
        <w:t>, agent or representative</w:t>
      </w:r>
      <w:r w:rsidR="00A84D94">
        <w:t>,</w:t>
      </w:r>
      <w:r w:rsidRPr="00FA4A35">
        <w:t xml:space="preser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42BD101A" w14:textId="60ED304D" w:rsidR="003B5673" w:rsidRDefault="003912DA" w:rsidP="00F270E1">
      <w:pPr>
        <w:pStyle w:val="Index4"/>
      </w:pPr>
      <w:r w:rsidRPr="003912DA">
        <w:t>All costing and information must be typed and signed by the bidder</w:t>
      </w:r>
      <w:r w:rsidR="00423B45">
        <w:t>;</w:t>
      </w:r>
      <w:r w:rsidRPr="003912DA">
        <w:t xml:space="preserve"> no </w:t>
      </w:r>
      <w:r w:rsidR="001B3BDD">
        <w:t>handwritten</w:t>
      </w:r>
      <w:r w:rsidRPr="003912DA">
        <w:t xml:space="preserve">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3E57F9">
      <w:pPr>
        <w:pStyle w:val="Index3"/>
      </w:pPr>
      <w:bookmarkStart w:id="23" w:name="_Toc213753828"/>
      <w:r>
        <w:t>Bid Submission Requirements</w:t>
      </w:r>
      <w:bookmarkEnd w:id="23"/>
    </w:p>
    <w:p w14:paraId="52323116" w14:textId="77777777" w:rsidR="00FA4A35" w:rsidRPr="00B10893" w:rsidRDefault="00FA4A35" w:rsidP="00F270E1">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p w14:paraId="45923981" w14:textId="77777777" w:rsidR="001B3BDD" w:rsidRPr="001B3BDD" w:rsidRDefault="001B3BDD" w:rsidP="001B3BDD"/>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5C79DDB" w:rsidR="00D43C55" w:rsidRPr="00216F92" w:rsidRDefault="00A84D94" w:rsidP="00D43C55">
            <w:pPr>
              <w:pStyle w:val="1Paragraph"/>
              <w:ind w:left="0"/>
            </w:pPr>
            <w:r>
              <w:t>A</w:t>
            </w:r>
            <w:r w:rsidR="00D43C55" w:rsidRPr="00216F92">
              <w:t xml:space="preserve"> set of </w:t>
            </w:r>
            <w:r w:rsidR="001D0E7C">
              <w:t>two</w:t>
            </w:r>
            <w:r w:rsidR="00D43C55" w:rsidRPr="00216F92">
              <w:t xml:space="preserve"> (</w:t>
            </w:r>
            <w:r w:rsidR="001D0E7C">
              <w:t>2</w:t>
            </w:r>
            <w:r w:rsidR="00D43C55" w:rsidRPr="00216F92">
              <w:t xml:space="preserve">) hard copies (one (1) original and </w:t>
            </w:r>
            <w:r w:rsidR="001D0E7C">
              <w:t>one</w:t>
            </w:r>
            <w:r w:rsidR="00D43C55" w:rsidRPr="00216F92">
              <w:t xml:space="preserve"> (</w:t>
            </w:r>
            <w:r w:rsidR="001D0E7C">
              <w:t>1</w:t>
            </w:r>
            <w:r w:rsidR="00D43C55" w:rsidRPr="00216F92">
              <w:t xml:space="preserve">) </w:t>
            </w:r>
            <w:r>
              <w:t>copy</w:t>
            </w:r>
            <w:r w:rsidR="00D43C55" w:rsidRPr="00216F92">
              <w:t>)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43BA59B0" w:rsidR="004D7299" w:rsidRDefault="00A84D94" w:rsidP="007D66F8">
            <w:pPr>
              <w:pStyle w:val="1Paragraph"/>
              <w:ind w:left="0"/>
            </w:pPr>
            <w:r>
              <w:t>A</w:t>
            </w:r>
            <w:r w:rsidR="004D7299" w:rsidRPr="00FA4A35">
              <w:t xml:space="preserve"> set of two (2) hard copies (one (1) original and one (1) copy) and one (1) electronic copy (on disk or memory stick)</w:t>
            </w:r>
            <w:r w:rsidR="004D7299">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5D9227A2" w:rsidR="00860F6B" w:rsidRDefault="00B341B9" w:rsidP="00B341B9">
      <w:pPr>
        <w:pStyle w:val="Index4"/>
        <w:numPr>
          <w:ilvl w:val="0"/>
          <w:numId w:val="0"/>
        </w:numPr>
      </w:pPr>
      <w:r>
        <w:t xml:space="preserve">Only international Suppliers </w:t>
      </w:r>
      <w:r w:rsidR="00143AE7">
        <w:t>shall be permitted</w:t>
      </w:r>
      <w:r>
        <w:t xml:space="preserve"> to submit their bids through email.</w:t>
      </w:r>
    </w:p>
    <w:p w14:paraId="306C796D" w14:textId="77777777" w:rsidR="00860F6B" w:rsidRDefault="00860F6B" w:rsidP="00860F6B">
      <w:pPr>
        <w:pStyle w:val="Index4"/>
        <w:numPr>
          <w:ilvl w:val="0"/>
          <w:numId w:val="0"/>
        </w:numPr>
      </w:pPr>
    </w:p>
    <w:p w14:paraId="4C7B2A0E" w14:textId="77777777" w:rsidR="0047600F" w:rsidRPr="00656238" w:rsidRDefault="0047600F" w:rsidP="005E71C3">
      <w:pPr>
        <w:pStyle w:val="Index2"/>
      </w:pPr>
      <w:bookmarkStart w:id="24" w:name="_Toc213753829"/>
      <w:r w:rsidRPr="00656238">
        <w:t>Eligibility Requirements</w:t>
      </w:r>
      <w:bookmarkEnd w:id="24"/>
    </w:p>
    <w:p w14:paraId="2C0944A9" w14:textId="77777777" w:rsidR="0047600F" w:rsidRDefault="0047600F" w:rsidP="00777F53">
      <w:pPr>
        <w:pStyle w:val="Index3"/>
        <w:numPr>
          <w:ilvl w:val="2"/>
          <w:numId w:val="17"/>
        </w:numPr>
        <w:spacing w:line="240" w:lineRule="auto"/>
        <w:jc w:val="left"/>
      </w:pPr>
      <w:bookmarkStart w:id="25" w:name="_Toc213753830"/>
      <w:r>
        <w:t>Pre-qualification Criteria</w:t>
      </w:r>
      <w:bookmarkEnd w:id="25"/>
    </w:p>
    <w:p w14:paraId="7A9BDE9C" w14:textId="726291CC" w:rsidR="0047600F" w:rsidRDefault="006E040B" w:rsidP="0047600F">
      <w:pPr>
        <w:pStyle w:val="1Paragraph"/>
      </w:pPr>
      <w:r w:rsidRPr="006E040B">
        <w:t xml:space="preserve">Non-compliance </w:t>
      </w:r>
      <w:r w:rsidR="003826A4">
        <w:t>with</w:t>
      </w:r>
      <w:r w:rsidRPr="006E040B">
        <w:t xml:space="preserve"> the following pre-qualification criteria will result in automatic </w:t>
      </w:r>
      <w:r w:rsidRPr="006E040B">
        <w:lastRenderedPageBreak/>
        <w:t>disqualification:</w:t>
      </w:r>
    </w:p>
    <w:tbl>
      <w:tblPr>
        <w:tblStyle w:val="TableGrid"/>
        <w:tblW w:w="0" w:type="auto"/>
        <w:tblLook w:val="04A0" w:firstRow="1" w:lastRow="0" w:firstColumn="1" w:lastColumn="0" w:noHBand="0" w:noVBand="1"/>
      </w:tblPr>
      <w:tblGrid>
        <w:gridCol w:w="669"/>
        <w:gridCol w:w="7657"/>
        <w:gridCol w:w="962"/>
      </w:tblGrid>
      <w:tr w:rsidR="004231ED" w:rsidRPr="001B7A06" w14:paraId="4943C9BC" w14:textId="77777777" w:rsidTr="004231ED">
        <w:tc>
          <w:tcPr>
            <w:tcW w:w="669" w:type="dxa"/>
          </w:tcPr>
          <w:p w14:paraId="77E7ED45" w14:textId="77777777" w:rsidR="004231ED" w:rsidRPr="001B7A06" w:rsidRDefault="004231ED" w:rsidP="00B948B5">
            <w:pPr>
              <w:spacing w:before="0" w:after="0" w:line="360" w:lineRule="auto"/>
              <w:jc w:val="both"/>
              <w:rPr>
                <w:b/>
              </w:rPr>
            </w:pPr>
            <w:r w:rsidRPr="001B7A06">
              <w:rPr>
                <w:b/>
              </w:rPr>
              <w:t>Item</w:t>
            </w:r>
          </w:p>
        </w:tc>
        <w:tc>
          <w:tcPr>
            <w:tcW w:w="7657" w:type="dxa"/>
          </w:tcPr>
          <w:p w14:paraId="178671C5" w14:textId="77777777" w:rsidR="004231ED" w:rsidRPr="001B7A06" w:rsidRDefault="004231ED" w:rsidP="00B948B5">
            <w:pPr>
              <w:spacing w:before="0" w:after="0" w:line="360" w:lineRule="auto"/>
              <w:jc w:val="both"/>
              <w:rPr>
                <w:b/>
              </w:rPr>
            </w:pPr>
            <w:r w:rsidRPr="001B7A06">
              <w:rPr>
                <w:b/>
              </w:rPr>
              <w:t>Requirement</w:t>
            </w:r>
          </w:p>
        </w:tc>
        <w:tc>
          <w:tcPr>
            <w:tcW w:w="962" w:type="dxa"/>
          </w:tcPr>
          <w:p w14:paraId="1BC7563B" w14:textId="77777777" w:rsidR="004231ED" w:rsidRPr="001B7A06" w:rsidRDefault="004231ED" w:rsidP="00B948B5">
            <w:pPr>
              <w:spacing w:before="0" w:after="0" w:line="360" w:lineRule="auto"/>
              <w:jc w:val="both"/>
              <w:rPr>
                <w:b/>
              </w:rPr>
            </w:pPr>
            <w:r w:rsidRPr="001B7A06">
              <w:rPr>
                <w:b/>
              </w:rPr>
              <w:t>Yes/No</w:t>
            </w:r>
          </w:p>
        </w:tc>
      </w:tr>
      <w:tr w:rsidR="004231ED" w:rsidRPr="001B7A06" w14:paraId="690A54FA" w14:textId="77777777" w:rsidTr="004231ED">
        <w:tc>
          <w:tcPr>
            <w:tcW w:w="669" w:type="dxa"/>
          </w:tcPr>
          <w:p w14:paraId="489F02E5" w14:textId="77777777" w:rsidR="004231ED" w:rsidRPr="001B7A06" w:rsidRDefault="004231ED" w:rsidP="00B948B5">
            <w:pPr>
              <w:spacing w:before="0" w:after="0" w:line="360" w:lineRule="auto"/>
              <w:jc w:val="center"/>
            </w:pPr>
            <w:r w:rsidRPr="001B7A06">
              <w:t>1.</w:t>
            </w:r>
          </w:p>
        </w:tc>
        <w:tc>
          <w:tcPr>
            <w:tcW w:w="7657" w:type="dxa"/>
          </w:tcPr>
          <w:p w14:paraId="173EDD9E" w14:textId="7E8313F3" w:rsidR="004231ED" w:rsidRPr="004231ED" w:rsidRDefault="004231ED" w:rsidP="00B948B5">
            <w:pPr>
              <w:spacing w:before="0" w:after="0" w:line="360" w:lineRule="auto"/>
            </w:pPr>
            <w:r w:rsidRPr="004231ED">
              <w:t xml:space="preserve">Bidder to complete and submit </w:t>
            </w:r>
            <w:r w:rsidR="003826A4">
              <w:t>the bidder's</w:t>
            </w:r>
            <w:r w:rsidRPr="004231ED">
              <w:t xml:space="preserve"> Company Information 7</w:t>
            </w:r>
            <w:r w:rsidR="0073548A">
              <w:t>.</w:t>
            </w:r>
          </w:p>
        </w:tc>
        <w:tc>
          <w:tcPr>
            <w:tcW w:w="962" w:type="dxa"/>
          </w:tcPr>
          <w:p w14:paraId="61C8A261" w14:textId="77777777" w:rsidR="004231ED" w:rsidRPr="001B7A06" w:rsidRDefault="004231ED" w:rsidP="00B948B5">
            <w:pPr>
              <w:spacing w:before="0" w:after="0" w:line="360" w:lineRule="auto"/>
              <w:jc w:val="both"/>
            </w:pPr>
          </w:p>
        </w:tc>
      </w:tr>
      <w:tr w:rsidR="004231ED" w:rsidRPr="001B7A06" w14:paraId="4F2F96BC" w14:textId="77777777" w:rsidTr="004231ED">
        <w:tc>
          <w:tcPr>
            <w:tcW w:w="669" w:type="dxa"/>
          </w:tcPr>
          <w:p w14:paraId="4C6AF0AF" w14:textId="77777777" w:rsidR="004231ED" w:rsidRPr="001B7A06" w:rsidRDefault="004231ED" w:rsidP="00B948B5">
            <w:pPr>
              <w:spacing w:before="0" w:after="0" w:line="360" w:lineRule="auto"/>
              <w:jc w:val="center"/>
            </w:pPr>
            <w:r>
              <w:t>2</w:t>
            </w:r>
            <w:r w:rsidRPr="001B7A06">
              <w:t>.</w:t>
            </w:r>
          </w:p>
        </w:tc>
        <w:tc>
          <w:tcPr>
            <w:tcW w:w="7657" w:type="dxa"/>
          </w:tcPr>
          <w:p w14:paraId="3DA038B3" w14:textId="5E0EF2BD" w:rsidR="004231ED" w:rsidRPr="004231ED" w:rsidRDefault="004231ED" w:rsidP="00B948B5">
            <w:pPr>
              <w:spacing w:before="0" w:after="0" w:line="360" w:lineRule="auto"/>
            </w:pPr>
            <w:r w:rsidRPr="004231ED">
              <w:t>Valid Compensation Commissioner Fund: Letter of good standing (COIDA)</w:t>
            </w:r>
            <w:r w:rsidR="0073548A">
              <w:t>.</w:t>
            </w:r>
          </w:p>
        </w:tc>
        <w:tc>
          <w:tcPr>
            <w:tcW w:w="962" w:type="dxa"/>
          </w:tcPr>
          <w:p w14:paraId="46ABFDAC" w14:textId="77777777" w:rsidR="004231ED" w:rsidRPr="001B7A06" w:rsidRDefault="004231ED" w:rsidP="00B948B5">
            <w:pPr>
              <w:spacing w:before="0" w:after="0" w:line="360" w:lineRule="auto"/>
              <w:jc w:val="both"/>
            </w:pPr>
          </w:p>
        </w:tc>
      </w:tr>
      <w:tr w:rsidR="004231ED" w:rsidRPr="001B7A06" w14:paraId="1E21D31A" w14:textId="77777777" w:rsidTr="004231ED">
        <w:trPr>
          <w:trHeight w:val="274"/>
        </w:trPr>
        <w:tc>
          <w:tcPr>
            <w:tcW w:w="669" w:type="dxa"/>
          </w:tcPr>
          <w:p w14:paraId="6FB68FAC" w14:textId="77777777" w:rsidR="004231ED" w:rsidRPr="001B7A06" w:rsidRDefault="004231ED" w:rsidP="00B948B5">
            <w:pPr>
              <w:spacing w:before="0" w:after="0" w:line="360" w:lineRule="auto"/>
              <w:jc w:val="center"/>
            </w:pPr>
            <w:r>
              <w:t>3</w:t>
            </w:r>
            <w:r w:rsidRPr="001B7A06">
              <w:t>.</w:t>
            </w:r>
          </w:p>
        </w:tc>
        <w:tc>
          <w:tcPr>
            <w:tcW w:w="7657" w:type="dxa"/>
          </w:tcPr>
          <w:p w14:paraId="49B2B078" w14:textId="00DB71DB" w:rsidR="004231ED" w:rsidRPr="004231ED" w:rsidRDefault="001B3BDD" w:rsidP="00B948B5">
            <w:pPr>
              <w:pStyle w:val="Default"/>
              <w:spacing w:line="360" w:lineRule="auto"/>
              <w:jc w:val="both"/>
              <w:rPr>
                <w:rFonts w:ascii="Arial" w:hAnsi="Arial" w:cs="Arial"/>
                <w:sz w:val="22"/>
                <w:szCs w:val="22"/>
                <w:highlight w:val="yellow"/>
              </w:rPr>
            </w:pPr>
            <w:r w:rsidRPr="001B3BDD">
              <w:rPr>
                <w:rFonts w:ascii="Arial" w:hAnsi="Arial" w:cs="Arial"/>
                <w:bCs/>
                <w:sz w:val="22"/>
                <w:szCs w:val="22"/>
              </w:rPr>
              <w:t>Bidder must have applicable experience of providing Construction Support Services - Welding at either of the following: Nuclear and power industries, heavy industries involving large-scale, capital-intensive production, such as construction, transport, oil and gas exploration, automotive steel production, and mining environments, etc.</w:t>
            </w:r>
          </w:p>
          <w:p w14:paraId="6728D684" w14:textId="7AC1DD2B" w:rsidR="004231ED" w:rsidRPr="004231ED" w:rsidRDefault="004231ED" w:rsidP="00B948B5">
            <w:pPr>
              <w:spacing w:before="0" w:after="0" w:line="360" w:lineRule="auto"/>
              <w:rPr>
                <w:b/>
              </w:rPr>
            </w:pPr>
            <w:r w:rsidRPr="00A726EC">
              <w:rPr>
                <w:b/>
                <w:bCs/>
              </w:rPr>
              <w:t xml:space="preserve">Submit reference letters </w:t>
            </w:r>
            <w:r w:rsidR="00652121" w:rsidRPr="00A726EC">
              <w:rPr>
                <w:b/>
                <w:bCs/>
              </w:rPr>
              <w:t xml:space="preserve">to confirm. </w:t>
            </w:r>
          </w:p>
        </w:tc>
        <w:tc>
          <w:tcPr>
            <w:tcW w:w="962" w:type="dxa"/>
          </w:tcPr>
          <w:p w14:paraId="24BA6783" w14:textId="77777777" w:rsidR="004231ED" w:rsidRPr="001B7A06" w:rsidRDefault="004231ED" w:rsidP="00B948B5">
            <w:pPr>
              <w:spacing w:before="0" w:after="0" w:line="360" w:lineRule="auto"/>
              <w:jc w:val="both"/>
            </w:pPr>
          </w:p>
        </w:tc>
      </w:tr>
      <w:tr w:rsidR="006E6BE0" w:rsidRPr="00526ADF" w14:paraId="6EAF3989" w14:textId="77777777" w:rsidTr="004231ED">
        <w:trPr>
          <w:trHeight w:val="291"/>
        </w:trPr>
        <w:tc>
          <w:tcPr>
            <w:tcW w:w="669" w:type="dxa"/>
          </w:tcPr>
          <w:p w14:paraId="33FCB792" w14:textId="6000B799" w:rsidR="006E6BE0" w:rsidRDefault="004231ED" w:rsidP="00434728">
            <w:pPr>
              <w:pStyle w:val="aDSPara"/>
              <w:spacing w:before="60" w:after="60"/>
              <w:ind w:left="0"/>
              <w:jc w:val="center"/>
              <w:rPr>
                <w:sz w:val="20"/>
                <w:szCs w:val="20"/>
              </w:rPr>
            </w:pPr>
            <w:r>
              <w:rPr>
                <w:sz w:val="20"/>
                <w:szCs w:val="20"/>
              </w:rPr>
              <w:t>4</w:t>
            </w:r>
          </w:p>
        </w:tc>
        <w:tc>
          <w:tcPr>
            <w:tcW w:w="7657" w:type="dxa"/>
          </w:tcPr>
          <w:p w14:paraId="31EFF822" w14:textId="5F0F8A34" w:rsidR="006E6BE0" w:rsidRDefault="006E6BE0" w:rsidP="00860F6B">
            <w:pPr>
              <w:pStyle w:val="aDSPara"/>
              <w:spacing w:before="60" w:after="60"/>
              <w:ind w:left="0"/>
              <w:rPr>
                <w:rFonts w:cs="Arial"/>
                <w:szCs w:val="22"/>
              </w:rPr>
            </w:pPr>
            <w:r w:rsidRPr="004231ED">
              <w:rPr>
                <w:rFonts w:cs="Arial"/>
                <w:color w:val="000000"/>
                <w:szCs w:val="22"/>
              </w:rPr>
              <w:t xml:space="preserve">Bidder to complete </w:t>
            </w:r>
            <w:r w:rsidRPr="004231ED">
              <w:rPr>
                <w:rFonts w:cs="Arial"/>
                <w:szCs w:val="22"/>
              </w:rPr>
              <w:t>and sign the supplied pro forma document named POPIA document number FIN-SCM-AGR-0002</w:t>
            </w:r>
            <w:r w:rsidR="0073548A">
              <w:rPr>
                <w:rFonts w:cs="Arial"/>
                <w:szCs w:val="22"/>
              </w:rPr>
              <w:t>.</w:t>
            </w:r>
          </w:p>
          <w:p w14:paraId="011B2B05" w14:textId="75193B38" w:rsidR="0073548A" w:rsidRPr="004231ED" w:rsidRDefault="0073548A" w:rsidP="00860F6B">
            <w:pPr>
              <w:pStyle w:val="aDSPara"/>
              <w:spacing w:before="60" w:after="60"/>
              <w:ind w:left="0"/>
              <w:rPr>
                <w:rFonts w:cs="Arial"/>
                <w:color w:val="000000"/>
                <w:szCs w:val="22"/>
              </w:rPr>
            </w:pPr>
          </w:p>
        </w:tc>
        <w:tc>
          <w:tcPr>
            <w:tcW w:w="962" w:type="dxa"/>
          </w:tcPr>
          <w:p w14:paraId="0A4E08AB" w14:textId="77777777" w:rsidR="006E6BE0" w:rsidRDefault="006E6BE0" w:rsidP="00813A84">
            <w:pPr>
              <w:pStyle w:val="aDSPara"/>
              <w:spacing w:before="60" w:after="60"/>
              <w:ind w:left="0"/>
              <w:jc w:val="left"/>
              <w:rPr>
                <w:sz w:val="20"/>
                <w:szCs w:val="20"/>
              </w:rPr>
            </w:pPr>
          </w:p>
        </w:tc>
      </w:tr>
    </w:tbl>
    <w:p w14:paraId="1444A808" w14:textId="5BD161A8" w:rsidR="006E040B" w:rsidRDefault="006E040B" w:rsidP="00777F53">
      <w:pPr>
        <w:pStyle w:val="Index3"/>
        <w:numPr>
          <w:ilvl w:val="2"/>
          <w:numId w:val="17"/>
        </w:numPr>
        <w:spacing w:line="240" w:lineRule="auto"/>
        <w:jc w:val="left"/>
      </w:pPr>
      <w:bookmarkStart w:id="26" w:name="_Toc213753831"/>
      <w:r w:rsidRPr="00A00833">
        <w:t>Technical / Functional Evaluation Criteria</w:t>
      </w:r>
      <w:bookmarkEnd w:id="26"/>
    </w:p>
    <w:p w14:paraId="18EA030D" w14:textId="7235E1DA" w:rsidR="009375E1" w:rsidRDefault="00637792" w:rsidP="00637792">
      <w:pPr>
        <w:pStyle w:val="1Paragraph"/>
        <w:sectPr w:rsidR="009375E1" w:rsidSect="0055344F">
          <w:footerReference w:type="default" r:id="rId11"/>
          <w:pgSz w:w="11906" w:h="16838" w:code="9"/>
          <w:pgMar w:top="851" w:right="851" w:bottom="851" w:left="1560" w:header="567" w:footer="0" w:gutter="0"/>
          <w:cols w:space="708"/>
          <w:docGrid w:linePitch="360"/>
        </w:sectPr>
      </w:pPr>
      <w:r>
        <w:t xml:space="preserve">Bidder required to submit documentation listed in the requirement column to score points in the score for </w:t>
      </w:r>
      <w:r w:rsidR="00A84D94">
        <w:t xml:space="preserve">the </w:t>
      </w:r>
      <w:r>
        <w:t>required criteria column. Failure to submit documents will lead to a score of Zero. Bidder to obtain a minimum of 80 points to qualify to be in the panel.</w:t>
      </w:r>
    </w:p>
    <w:tbl>
      <w:tblPr>
        <w:tblStyle w:val="TableGrid"/>
        <w:tblW w:w="15309" w:type="dxa"/>
        <w:jc w:val="center"/>
        <w:tblLayout w:type="fixed"/>
        <w:tblLook w:val="04A0" w:firstRow="1" w:lastRow="0" w:firstColumn="1" w:lastColumn="0" w:noHBand="0" w:noVBand="1"/>
      </w:tblPr>
      <w:tblGrid>
        <w:gridCol w:w="1418"/>
        <w:gridCol w:w="4673"/>
        <w:gridCol w:w="992"/>
        <w:gridCol w:w="5817"/>
        <w:gridCol w:w="1559"/>
        <w:gridCol w:w="850"/>
      </w:tblGrid>
      <w:tr w:rsidR="00637792" w:rsidRPr="001B7A06" w14:paraId="234A4810" w14:textId="77777777" w:rsidTr="00FB61F3">
        <w:trPr>
          <w:trHeight w:val="332"/>
          <w:jc w:val="center"/>
        </w:trPr>
        <w:tc>
          <w:tcPr>
            <w:tcW w:w="1418" w:type="dxa"/>
          </w:tcPr>
          <w:p w14:paraId="4625F248" w14:textId="77777777" w:rsidR="00637792" w:rsidRPr="00637792" w:rsidRDefault="00637792" w:rsidP="00B948B5">
            <w:pPr>
              <w:jc w:val="both"/>
              <w:rPr>
                <w:b/>
                <w:sz w:val="20"/>
                <w:szCs w:val="20"/>
              </w:rPr>
            </w:pPr>
            <w:r w:rsidRPr="00637792">
              <w:rPr>
                <w:b/>
                <w:sz w:val="20"/>
                <w:szCs w:val="20"/>
              </w:rPr>
              <w:lastRenderedPageBreak/>
              <w:t>Item</w:t>
            </w:r>
          </w:p>
        </w:tc>
        <w:tc>
          <w:tcPr>
            <w:tcW w:w="4673" w:type="dxa"/>
          </w:tcPr>
          <w:p w14:paraId="38CC939E" w14:textId="77777777" w:rsidR="00637792" w:rsidRPr="00637792" w:rsidRDefault="00637792" w:rsidP="00B948B5">
            <w:pPr>
              <w:jc w:val="both"/>
              <w:rPr>
                <w:b/>
                <w:sz w:val="20"/>
                <w:szCs w:val="20"/>
              </w:rPr>
            </w:pPr>
            <w:r w:rsidRPr="00637792">
              <w:rPr>
                <w:b/>
                <w:sz w:val="20"/>
                <w:szCs w:val="20"/>
              </w:rPr>
              <w:t>Requirement</w:t>
            </w:r>
          </w:p>
        </w:tc>
        <w:tc>
          <w:tcPr>
            <w:tcW w:w="992" w:type="dxa"/>
          </w:tcPr>
          <w:p w14:paraId="1B47D79D" w14:textId="77777777" w:rsidR="00637792" w:rsidRPr="00637792" w:rsidRDefault="00637792" w:rsidP="00B948B5">
            <w:pPr>
              <w:jc w:val="both"/>
              <w:rPr>
                <w:b/>
                <w:sz w:val="20"/>
                <w:szCs w:val="20"/>
              </w:rPr>
            </w:pPr>
            <w:r w:rsidRPr="00637792">
              <w:rPr>
                <w:b/>
                <w:sz w:val="20"/>
                <w:szCs w:val="20"/>
              </w:rPr>
              <w:t>Weight</w:t>
            </w:r>
          </w:p>
        </w:tc>
        <w:tc>
          <w:tcPr>
            <w:tcW w:w="5817" w:type="dxa"/>
          </w:tcPr>
          <w:p w14:paraId="2E2752E4" w14:textId="77777777" w:rsidR="00637792" w:rsidRPr="00637792" w:rsidRDefault="00637792" w:rsidP="00B948B5">
            <w:pPr>
              <w:jc w:val="both"/>
              <w:rPr>
                <w:b/>
                <w:sz w:val="20"/>
                <w:szCs w:val="20"/>
              </w:rPr>
            </w:pPr>
            <w:r w:rsidRPr="00637792">
              <w:rPr>
                <w:b/>
                <w:sz w:val="20"/>
                <w:szCs w:val="20"/>
              </w:rPr>
              <w:t>Score for required Criteria</w:t>
            </w:r>
          </w:p>
        </w:tc>
        <w:tc>
          <w:tcPr>
            <w:tcW w:w="1559" w:type="dxa"/>
          </w:tcPr>
          <w:p w14:paraId="35A3B8CA" w14:textId="5861C46E" w:rsidR="00637792" w:rsidRPr="00637792" w:rsidRDefault="00637792" w:rsidP="00B948B5">
            <w:pPr>
              <w:jc w:val="both"/>
              <w:rPr>
                <w:b/>
                <w:sz w:val="20"/>
                <w:szCs w:val="20"/>
              </w:rPr>
            </w:pPr>
            <w:r w:rsidRPr="00637792">
              <w:rPr>
                <w:b/>
                <w:sz w:val="20"/>
                <w:szCs w:val="20"/>
              </w:rPr>
              <w:t>Criteria Score</w:t>
            </w:r>
          </w:p>
        </w:tc>
        <w:tc>
          <w:tcPr>
            <w:tcW w:w="850" w:type="dxa"/>
          </w:tcPr>
          <w:p w14:paraId="64F4ED8E" w14:textId="77777777" w:rsidR="00637792" w:rsidRPr="00637792" w:rsidRDefault="00637792" w:rsidP="00B948B5">
            <w:pPr>
              <w:jc w:val="both"/>
              <w:rPr>
                <w:b/>
                <w:sz w:val="20"/>
                <w:szCs w:val="20"/>
              </w:rPr>
            </w:pPr>
            <w:r w:rsidRPr="00637792">
              <w:rPr>
                <w:b/>
                <w:sz w:val="20"/>
                <w:szCs w:val="20"/>
              </w:rPr>
              <w:t xml:space="preserve">Score </w:t>
            </w:r>
          </w:p>
        </w:tc>
      </w:tr>
      <w:tr w:rsidR="00637792" w:rsidRPr="001B7A06" w14:paraId="573AF57C" w14:textId="77777777" w:rsidTr="00FB61F3">
        <w:trPr>
          <w:trHeight w:val="766"/>
          <w:jc w:val="center"/>
        </w:trPr>
        <w:tc>
          <w:tcPr>
            <w:tcW w:w="1418" w:type="dxa"/>
            <w:vMerge w:val="restart"/>
          </w:tcPr>
          <w:p w14:paraId="73BB61BB" w14:textId="77777777" w:rsidR="00637792" w:rsidRPr="00637792" w:rsidRDefault="00637792" w:rsidP="00B948B5">
            <w:pPr>
              <w:jc w:val="both"/>
              <w:rPr>
                <w:b/>
                <w:sz w:val="20"/>
                <w:szCs w:val="20"/>
              </w:rPr>
            </w:pPr>
            <w:r w:rsidRPr="00637792">
              <w:rPr>
                <w:b/>
                <w:sz w:val="20"/>
                <w:szCs w:val="20"/>
              </w:rPr>
              <w:t xml:space="preserve">Expertise </w:t>
            </w:r>
          </w:p>
        </w:tc>
        <w:tc>
          <w:tcPr>
            <w:tcW w:w="4673" w:type="dxa"/>
            <w:vMerge w:val="restart"/>
          </w:tcPr>
          <w:p w14:paraId="76A12D8E" w14:textId="77777777" w:rsidR="00637792" w:rsidRPr="00637792" w:rsidRDefault="00637792" w:rsidP="00B948B5">
            <w:pPr>
              <w:jc w:val="both"/>
              <w:rPr>
                <w:sz w:val="20"/>
                <w:szCs w:val="20"/>
              </w:rPr>
            </w:pPr>
            <w:r w:rsidRPr="00637792">
              <w:rPr>
                <w:sz w:val="20"/>
                <w:szCs w:val="20"/>
              </w:rPr>
              <w:t xml:space="preserve">Bidder must provide 2 CVs for </w:t>
            </w:r>
            <w:r w:rsidRPr="00637792">
              <w:rPr>
                <w:b/>
                <w:sz w:val="20"/>
                <w:szCs w:val="20"/>
              </w:rPr>
              <w:t>all designations</w:t>
            </w:r>
            <w:r w:rsidRPr="00637792">
              <w:rPr>
                <w:sz w:val="20"/>
                <w:szCs w:val="20"/>
              </w:rPr>
              <w:t xml:space="preserve"> listed in (ID 1 – ID 6) and 1 CV for </w:t>
            </w:r>
            <w:r w:rsidRPr="00637792">
              <w:rPr>
                <w:b/>
                <w:sz w:val="20"/>
                <w:szCs w:val="20"/>
              </w:rPr>
              <w:t>all designations</w:t>
            </w:r>
            <w:r w:rsidRPr="00637792">
              <w:rPr>
                <w:sz w:val="20"/>
                <w:szCs w:val="20"/>
              </w:rPr>
              <w:t xml:space="preserve"> listed in</w:t>
            </w:r>
            <w:r w:rsidRPr="00637792">
              <w:rPr>
                <w:b/>
                <w:sz w:val="20"/>
                <w:szCs w:val="20"/>
              </w:rPr>
              <w:t xml:space="preserve"> </w:t>
            </w:r>
            <w:r w:rsidRPr="00637792">
              <w:rPr>
                <w:sz w:val="20"/>
                <w:szCs w:val="20"/>
              </w:rPr>
              <w:t>(ID 7 – ID 13) as listed in Section 10.</w:t>
            </w:r>
            <w:r w:rsidRPr="00637792">
              <w:rPr>
                <w:sz w:val="20"/>
                <w:szCs w:val="20"/>
              </w:rPr>
              <w:tab/>
            </w:r>
          </w:p>
        </w:tc>
        <w:tc>
          <w:tcPr>
            <w:tcW w:w="992" w:type="dxa"/>
            <w:vMerge w:val="restart"/>
          </w:tcPr>
          <w:p w14:paraId="205D8CB6" w14:textId="37F9B41B" w:rsidR="00637792" w:rsidRPr="00637792" w:rsidRDefault="00BD3077" w:rsidP="00B948B5">
            <w:pPr>
              <w:jc w:val="center"/>
              <w:rPr>
                <w:sz w:val="20"/>
                <w:szCs w:val="20"/>
              </w:rPr>
            </w:pPr>
            <w:r>
              <w:rPr>
                <w:sz w:val="20"/>
                <w:szCs w:val="20"/>
              </w:rPr>
              <w:t>50</w:t>
            </w:r>
          </w:p>
        </w:tc>
        <w:tc>
          <w:tcPr>
            <w:tcW w:w="5817" w:type="dxa"/>
          </w:tcPr>
          <w:p w14:paraId="3FEBD9CA" w14:textId="77777777" w:rsidR="00637792" w:rsidRPr="00637792" w:rsidRDefault="00637792" w:rsidP="00B948B5">
            <w:pPr>
              <w:spacing w:before="0" w:after="0" w:line="360" w:lineRule="auto"/>
              <w:rPr>
                <w:b/>
                <w:sz w:val="20"/>
                <w:szCs w:val="20"/>
              </w:rPr>
            </w:pPr>
            <w:r w:rsidRPr="00637792">
              <w:rPr>
                <w:b/>
                <w:sz w:val="20"/>
                <w:szCs w:val="20"/>
              </w:rPr>
              <w:t>2 CVs for each designation</w:t>
            </w:r>
          </w:p>
          <w:p w14:paraId="560EF2A6" w14:textId="77777777" w:rsidR="00637792" w:rsidRPr="00637792" w:rsidRDefault="00637792" w:rsidP="00B948B5">
            <w:pPr>
              <w:spacing w:before="0" w:after="0" w:line="360" w:lineRule="auto"/>
              <w:rPr>
                <w:sz w:val="20"/>
                <w:szCs w:val="20"/>
              </w:rPr>
            </w:pPr>
            <w:r w:rsidRPr="00637792">
              <w:rPr>
                <w:sz w:val="20"/>
                <w:szCs w:val="20"/>
              </w:rPr>
              <w:t>Qualified Welder, Welding Supervisor</w:t>
            </w:r>
          </w:p>
          <w:p w14:paraId="167FA319" w14:textId="77777777" w:rsidR="00637792" w:rsidRPr="00637792" w:rsidRDefault="00637792" w:rsidP="00B948B5">
            <w:pPr>
              <w:spacing w:before="0" w:after="0" w:line="360" w:lineRule="auto"/>
              <w:rPr>
                <w:b/>
                <w:sz w:val="20"/>
                <w:szCs w:val="20"/>
              </w:rPr>
            </w:pPr>
            <w:r w:rsidRPr="00637792">
              <w:rPr>
                <w:sz w:val="20"/>
                <w:szCs w:val="20"/>
              </w:rPr>
              <w:t>Welding Foreman, Welding Inspector (QC) and General Assistant</w:t>
            </w:r>
          </w:p>
        </w:tc>
        <w:tc>
          <w:tcPr>
            <w:tcW w:w="1559" w:type="dxa"/>
          </w:tcPr>
          <w:p w14:paraId="39A0B2ED" w14:textId="50F0C609" w:rsidR="00637792" w:rsidRPr="00637792" w:rsidRDefault="00637792" w:rsidP="006B55ED">
            <w:pPr>
              <w:jc w:val="center"/>
              <w:rPr>
                <w:sz w:val="20"/>
                <w:szCs w:val="20"/>
              </w:rPr>
            </w:pPr>
            <w:r w:rsidRPr="00637792">
              <w:rPr>
                <w:sz w:val="20"/>
                <w:szCs w:val="20"/>
              </w:rPr>
              <w:t>25</w:t>
            </w:r>
          </w:p>
        </w:tc>
        <w:tc>
          <w:tcPr>
            <w:tcW w:w="850" w:type="dxa"/>
          </w:tcPr>
          <w:p w14:paraId="64FCF474" w14:textId="77777777" w:rsidR="00637792" w:rsidRPr="001B7A06" w:rsidRDefault="00637792" w:rsidP="00B948B5">
            <w:pPr>
              <w:jc w:val="center"/>
              <w:rPr>
                <w:b/>
              </w:rPr>
            </w:pPr>
          </w:p>
        </w:tc>
      </w:tr>
      <w:tr w:rsidR="00637792" w:rsidRPr="001B7A06" w14:paraId="6DA69446" w14:textId="77777777" w:rsidTr="00FB61F3">
        <w:trPr>
          <w:trHeight w:val="509"/>
          <w:jc w:val="center"/>
        </w:trPr>
        <w:tc>
          <w:tcPr>
            <w:tcW w:w="1418" w:type="dxa"/>
            <w:vMerge/>
          </w:tcPr>
          <w:p w14:paraId="0BE86CBE" w14:textId="77777777" w:rsidR="00637792" w:rsidRPr="00637792" w:rsidRDefault="00637792" w:rsidP="00B948B5">
            <w:pPr>
              <w:jc w:val="both"/>
              <w:rPr>
                <w:b/>
                <w:sz w:val="20"/>
                <w:szCs w:val="20"/>
              </w:rPr>
            </w:pPr>
          </w:p>
        </w:tc>
        <w:tc>
          <w:tcPr>
            <w:tcW w:w="4673" w:type="dxa"/>
            <w:vMerge/>
          </w:tcPr>
          <w:p w14:paraId="6EA06E91" w14:textId="77777777" w:rsidR="00637792" w:rsidRPr="00637792" w:rsidRDefault="00637792" w:rsidP="00B948B5">
            <w:pPr>
              <w:jc w:val="both"/>
              <w:rPr>
                <w:sz w:val="20"/>
                <w:szCs w:val="20"/>
              </w:rPr>
            </w:pPr>
          </w:p>
        </w:tc>
        <w:tc>
          <w:tcPr>
            <w:tcW w:w="992" w:type="dxa"/>
            <w:vMerge/>
          </w:tcPr>
          <w:p w14:paraId="1BBE9DB3" w14:textId="77777777" w:rsidR="00637792" w:rsidRPr="00637792" w:rsidRDefault="00637792" w:rsidP="00B948B5">
            <w:pPr>
              <w:jc w:val="center"/>
              <w:rPr>
                <w:sz w:val="20"/>
                <w:szCs w:val="20"/>
              </w:rPr>
            </w:pPr>
          </w:p>
        </w:tc>
        <w:tc>
          <w:tcPr>
            <w:tcW w:w="5817" w:type="dxa"/>
          </w:tcPr>
          <w:p w14:paraId="7AB49A97" w14:textId="77777777" w:rsidR="00637792" w:rsidRPr="00637792" w:rsidRDefault="00637792" w:rsidP="00B948B5">
            <w:pPr>
              <w:spacing w:before="0" w:after="0" w:line="360" w:lineRule="auto"/>
              <w:rPr>
                <w:b/>
                <w:sz w:val="20"/>
                <w:szCs w:val="20"/>
              </w:rPr>
            </w:pPr>
            <w:r w:rsidRPr="00637792">
              <w:rPr>
                <w:b/>
                <w:sz w:val="20"/>
                <w:szCs w:val="20"/>
              </w:rPr>
              <w:t>One CV for each designation</w:t>
            </w:r>
          </w:p>
          <w:p w14:paraId="7D9B8664" w14:textId="77777777" w:rsidR="00637792" w:rsidRPr="00637792" w:rsidRDefault="00637792" w:rsidP="00B948B5">
            <w:pPr>
              <w:spacing w:before="0" w:after="0" w:line="360" w:lineRule="auto"/>
              <w:rPr>
                <w:b/>
                <w:sz w:val="20"/>
                <w:szCs w:val="20"/>
              </w:rPr>
            </w:pPr>
            <w:r w:rsidRPr="00637792">
              <w:rPr>
                <w:sz w:val="20"/>
                <w:szCs w:val="20"/>
              </w:rPr>
              <w:t>SHE Officer, Welding Engineer, NDE Level II Inspector, NDE Level III Inspector, Boilermaker, Mechanical/Piping Fitter, Mechanical/Piping Fitter Supervisor and Clerk / Administrator</w:t>
            </w:r>
          </w:p>
        </w:tc>
        <w:tc>
          <w:tcPr>
            <w:tcW w:w="1559" w:type="dxa"/>
          </w:tcPr>
          <w:p w14:paraId="527FAE20" w14:textId="5BAE3105" w:rsidR="00637792" w:rsidRPr="00637792" w:rsidRDefault="00BD3077" w:rsidP="006B55ED">
            <w:pPr>
              <w:jc w:val="center"/>
              <w:rPr>
                <w:sz w:val="20"/>
                <w:szCs w:val="20"/>
              </w:rPr>
            </w:pPr>
            <w:r>
              <w:rPr>
                <w:sz w:val="20"/>
                <w:szCs w:val="20"/>
              </w:rPr>
              <w:t>25</w:t>
            </w:r>
          </w:p>
        </w:tc>
        <w:tc>
          <w:tcPr>
            <w:tcW w:w="850" w:type="dxa"/>
          </w:tcPr>
          <w:p w14:paraId="0747EEF3" w14:textId="77777777" w:rsidR="00637792" w:rsidRPr="001B7A06" w:rsidRDefault="00637792" w:rsidP="00B948B5">
            <w:pPr>
              <w:jc w:val="center"/>
              <w:rPr>
                <w:b/>
              </w:rPr>
            </w:pPr>
          </w:p>
        </w:tc>
      </w:tr>
      <w:tr w:rsidR="0061554E" w:rsidRPr="001B7A06" w14:paraId="5330918B" w14:textId="77777777" w:rsidTr="00FB61F3">
        <w:trPr>
          <w:trHeight w:val="520"/>
          <w:jc w:val="center"/>
        </w:trPr>
        <w:tc>
          <w:tcPr>
            <w:tcW w:w="1418" w:type="dxa"/>
            <w:vMerge w:val="restart"/>
          </w:tcPr>
          <w:p w14:paraId="2A9343E2" w14:textId="77777777" w:rsidR="0061554E" w:rsidRPr="00637792" w:rsidRDefault="0061554E" w:rsidP="00B948B5">
            <w:pPr>
              <w:jc w:val="both"/>
              <w:rPr>
                <w:b/>
                <w:sz w:val="20"/>
                <w:szCs w:val="20"/>
              </w:rPr>
            </w:pPr>
            <w:r w:rsidRPr="00637792">
              <w:rPr>
                <w:b/>
                <w:sz w:val="20"/>
                <w:szCs w:val="20"/>
              </w:rPr>
              <w:t>Experience</w:t>
            </w:r>
          </w:p>
        </w:tc>
        <w:tc>
          <w:tcPr>
            <w:tcW w:w="4673" w:type="dxa"/>
            <w:vMerge w:val="restart"/>
          </w:tcPr>
          <w:p w14:paraId="0908F7AA" w14:textId="0E214159" w:rsidR="0061554E" w:rsidRPr="00637792" w:rsidRDefault="0061554E" w:rsidP="00296E75">
            <w:pPr>
              <w:jc w:val="both"/>
              <w:rPr>
                <w:sz w:val="20"/>
                <w:szCs w:val="20"/>
              </w:rPr>
            </w:pPr>
            <w:r w:rsidRPr="00637792">
              <w:rPr>
                <w:sz w:val="20"/>
                <w:szCs w:val="20"/>
              </w:rPr>
              <w:t>Provide proof of experience</w:t>
            </w:r>
            <w:r>
              <w:rPr>
                <w:sz w:val="20"/>
                <w:szCs w:val="20"/>
              </w:rPr>
              <w:t xml:space="preserve"> (reference letters from Clients and project completion certificates)</w:t>
            </w:r>
            <w:r w:rsidRPr="00637792">
              <w:rPr>
                <w:sz w:val="20"/>
                <w:szCs w:val="20"/>
              </w:rPr>
              <w:t xml:space="preserve"> in providing welding services on construction projects </w:t>
            </w:r>
            <w:r>
              <w:rPr>
                <w:sz w:val="20"/>
                <w:szCs w:val="20"/>
              </w:rPr>
              <w:t>on either of the following: N</w:t>
            </w:r>
            <w:r w:rsidRPr="00296E75">
              <w:rPr>
                <w:sz w:val="20"/>
                <w:szCs w:val="20"/>
              </w:rPr>
              <w:t>uclear and power industries, heavy industries involving large-scale, capital-intensive production, such as construction, transport, oil and gas exploration, automotive steel production, and mining environments, etc.</w:t>
            </w:r>
          </w:p>
        </w:tc>
        <w:tc>
          <w:tcPr>
            <w:tcW w:w="992" w:type="dxa"/>
            <w:vMerge w:val="restart"/>
          </w:tcPr>
          <w:p w14:paraId="3811E3BD" w14:textId="35565763" w:rsidR="0061554E" w:rsidRPr="00637792" w:rsidRDefault="00833BC0" w:rsidP="00B948B5">
            <w:pPr>
              <w:jc w:val="center"/>
              <w:rPr>
                <w:sz w:val="20"/>
                <w:szCs w:val="20"/>
              </w:rPr>
            </w:pPr>
            <w:r>
              <w:rPr>
                <w:sz w:val="20"/>
                <w:szCs w:val="20"/>
              </w:rPr>
              <w:t>30</w:t>
            </w:r>
          </w:p>
        </w:tc>
        <w:tc>
          <w:tcPr>
            <w:tcW w:w="5817" w:type="dxa"/>
          </w:tcPr>
          <w:p w14:paraId="215A9F3B" w14:textId="77777777" w:rsidR="0061554E" w:rsidRPr="00637792" w:rsidRDefault="0061554E" w:rsidP="00B948B5">
            <w:pPr>
              <w:rPr>
                <w:sz w:val="20"/>
                <w:szCs w:val="20"/>
              </w:rPr>
            </w:pPr>
            <w:r w:rsidRPr="00637792">
              <w:rPr>
                <w:sz w:val="20"/>
                <w:szCs w:val="20"/>
              </w:rPr>
              <w:t>2 to 5 years</w:t>
            </w:r>
          </w:p>
        </w:tc>
        <w:tc>
          <w:tcPr>
            <w:tcW w:w="1559" w:type="dxa"/>
          </w:tcPr>
          <w:p w14:paraId="2C9B5E8C" w14:textId="77777777" w:rsidR="0061554E" w:rsidRPr="00637792" w:rsidRDefault="0061554E" w:rsidP="006B55ED">
            <w:pPr>
              <w:jc w:val="center"/>
              <w:rPr>
                <w:sz w:val="20"/>
                <w:szCs w:val="20"/>
              </w:rPr>
            </w:pPr>
            <w:r w:rsidRPr="00637792">
              <w:rPr>
                <w:sz w:val="20"/>
                <w:szCs w:val="20"/>
              </w:rPr>
              <w:t>10</w:t>
            </w:r>
          </w:p>
        </w:tc>
        <w:tc>
          <w:tcPr>
            <w:tcW w:w="850" w:type="dxa"/>
            <w:vMerge w:val="restart"/>
          </w:tcPr>
          <w:p w14:paraId="5F86D89B" w14:textId="77777777" w:rsidR="0061554E" w:rsidRPr="001B7A06" w:rsidRDefault="0061554E" w:rsidP="00B948B5">
            <w:pPr>
              <w:jc w:val="center"/>
              <w:rPr>
                <w:b/>
              </w:rPr>
            </w:pPr>
          </w:p>
        </w:tc>
      </w:tr>
      <w:tr w:rsidR="0061554E" w:rsidRPr="001B7A06" w14:paraId="6D9408FC" w14:textId="77777777" w:rsidTr="0061554E">
        <w:trPr>
          <w:trHeight w:val="756"/>
          <w:jc w:val="center"/>
        </w:trPr>
        <w:tc>
          <w:tcPr>
            <w:tcW w:w="1418" w:type="dxa"/>
            <w:vMerge/>
          </w:tcPr>
          <w:p w14:paraId="094C562B" w14:textId="77777777" w:rsidR="0061554E" w:rsidRPr="00637792" w:rsidRDefault="0061554E" w:rsidP="00B948B5">
            <w:pPr>
              <w:jc w:val="both"/>
              <w:rPr>
                <w:b/>
                <w:sz w:val="20"/>
                <w:szCs w:val="20"/>
              </w:rPr>
            </w:pPr>
          </w:p>
        </w:tc>
        <w:tc>
          <w:tcPr>
            <w:tcW w:w="4673" w:type="dxa"/>
            <w:vMerge/>
          </w:tcPr>
          <w:p w14:paraId="50926CD6" w14:textId="77777777" w:rsidR="0061554E" w:rsidRPr="00637792" w:rsidRDefault="0061554E" w:rsidP="00B948B5">
            <w:pPr>
              <w:jc w:val="both"/>
              <w:rPr>
                <w:sz w:val="20"/>
                <w:szCs w:val="20"/>
              </w:rPr>
            </w:pPr>
          </w:p>
        </w:tc>
        <w:tc>
          <w:tcPr>
            <w:tcW w:w="992" w:type="dxa"/>
            <w:vMerge/>
          </w:tcPr>
          <w:p w14:paraId="1C6636F2" w14:textId="77777777" w:rsidR="0061554E" w:rsidRPr="00637792" w:rsidRDefault="0061554E" w:rsidP="00B948B5">
            <w:pPr>
              <w:jc w:val="center"/>
              <w:rPr>
                <w:sz w:val="20"/>
                <w:szCs w:val="20"/>
              </w:rPr>
            </w:pPr>
          </w:p>
        </w:tc>
        <w:tc>
          <w:tcPr>
            <w:tcW w:w="5817" w:type="dxa"/>
          </w:tcPr>
          <w:p w14:paraId="1856964B" w14:textId="77777777" w:rsidR="0061554E" w:rsidRPr="00637792" w:rsidRDefault="0061554E" w:rsidP="00B948B5">
            <w:pPr>
              <w:rPr>
                <w:sz w:val="20"/>
                <w:szCs w:val="20"/>
              </w:rPr>
            </w:pPr>
            <w:r w:rsidRPr="00637792">
              <w:rPr>
                <w:sz w:val="20"/>
                <w:szCs w:val="20"/>
              </w:rPr>
              <w:t xml:space="preserve">Over 5 years </w:t>
            </w:r>
          </w:p>
        </w:tc>
        <w:tc>
          <w:tcPr>
            <w:tcW w:w="1559" w:type="dxa"/>
          </w:tcPr>
          <w:p w14:paraId="4CD06D73" w14:textId="36781579" w:rsidR="0061554E" w:rsidRPr="00637792" w:rsidRDefault="00833BC0" w:rsidP="006B55ED">
            <w:pPr>
              <w:jc w:val="center"/>
              <w:rPr>
                <w:sz w:val="20"/>
                <w:szCs w:val="20"/>
              </w:rPr>
            </w:pPr>
            <w:r>
              <w:rPr>
                <w:sz w:val="20"/>
                <w:szCs w:val="20"/>
              </w:rPr>
              <w:t>30</w:t>
            </w:r>
          </w:p>
        </w:tc>
        <w:tc>
          <w:tcPr>
            <w:tcW w:w="850" w:type="dxa"/>
            <w:vMerge/>
          </w:tcPr>
          <w:p w14:paraId="7303A313" w14:textId="77777777" w:rsidR="0061554E" w:rsidRPr="001B7A06" w:rsidRDefault="0061554E" w:rsidP="00B948B5">
            <w:pPr>
              <w:jc w:val="center"/>
              <w:rPr>
                <w:b/>
              </w:rPr>
            </w:pPr>
          </w:p>
        </w:tc>
      </w:tr>
      <w:tr w:rsidR="0061554E" w:rsidRPr="001B7A06" w14:paraId="1E760394" w14:textId="77777777" w:rsidTr="00FB61F3">
        <w:trPr>
          <w:trHeight w:val="780"/>
          <w:jc w:val="center"/>
        </w:trPr>
        <w:tc>
          <w:tcPr>
            <w:tcW w:w="1418" w:type="dxa"/>
            <w:vMerge/>
          </w:tcPr>
          <w:p w14:paraId="27D0463B" w14:textId="77777777" w:rsidR="0061554E" w:rsidRPr="00637792" w:rsidRDefault="0061554E" w:rsidP="00B948B5">
            <w:pPr>
              <w:jc w:val="both"/>
              <w:rPr>
                <w:b/>
                <w:sz w:val="20"/>
                <w:szCs w:val="20"/>
              </w:rPr>
            </w:pPr>
          </w:p>
        </w:tc>
        <w:tc>
          <w:tcPr>
            <w:tcW w:w="4673" w:type="dxa"/>
            <w:vMerge/>
          </w:tcPr>
          <w:p w14:paraId="7C230066" w14:textId="77777777" w:rsidR="0061554E" w:rsidRPr="00637792" w:rsidRDefault="0061554E" w:rsidP="00B948B5">
            <w:pPr>
              <w:jc w:val="both"/>
              <w:rPr>
                <w:sz w:val="20"/>
                <w:szCs w:val="20"/>
              </w:rPr>
            </w:pPr>
          </w:p>
        </w:tc>
        <w:tc>
          <w:tcPr>
            <w:tcW w:w="992" w:type="dxa"/>
            <w:vMerge/>
          </w:tcPr>
          <w:p w14:paraId="65D34762" w14:textId="77777777" w:rsidR="0061554E" w:rsidRPr="00637792" w:rsidRDefault="0061554E" w:rsidP="00B948B5">
            <w:pPr>
              <w:jc w:val="center"/>
              <w:rPr>
                <w:sz w:val="20"/>
                <w:szCs w:val="20"/>
              </w:rPr>
            </w:pPr>
          </w:p>
        </w:tc>
        <w:tc>
          <w:tcPr>
            <w:tcW w:w="5817" w:type="dxa"/>
          </w:tcPr>
          <w:p w14:paraId="75665E07" w14:textId="5855B8A9" w:rsidR="0061554E" w:rsidRPr="00637792" w:rsidRDefault="0061554E" w:rsidP="00B948B5">
            <w:pPr>
              <w:rPr>
                <w:sz w:val="20"/>
                <w:szCs w:val="20"/>
              </w:rPr>
            </w:pPr>
            <w:r>
              <w:rPr>
                <w:sz w:val="20"/>
                <w:szCs w:val="20"/>
              </w:rPr>
              <w:t xml:space="preserve">Below two years’ experience </w:t>
            </w:r>
          </w:p>
        </w:tc>
        <w:tc>
          <w:tcPr>
            <w:tcW w:w="1559" w:type="dxa"/>
          </w:tcPr>
          <w:p w14:paraId="7332342B" w14:textId="6B9A127E" w:rsidR="0061554E" w:rsidRPr="00637792" w:rsidRDefault="0061554E" w:rsidP="006B55ED">
            <w:pPr>
              <w:jc w:val="center"/>
              <w:rPr>
                <w:sz w:val="20"/>
                <w:szCs w:val="20"/>
              </w:rPr>
            </w:pPr>
            <w:r>
              <w:rPr>
                <w:sz w:val="20"/>
                <w:szCs w:val="20"/>
              </w:rPr>
              <w:t>0</w:t>
            </w:r>
          </w:p>
        </w:tc>
        <w:tc>
          <w:tcPr>
            <w:tcW w:w="850" w:type="dxa"/>
            <w:vMerge/>
          </w:tcPr>
          <w:p w14:paraId="680838C0" w14:textId="77777777" w:rsidR="0061554E" w:rsidRPr="001B7A06" w:rsidRDefault="0061554E" w:rsidP="00B948B5">
            <w:pPr>
              <w:jc w:val="center"/>
              <w:rPr>
                <w:b/>
              </w:rPr>
            </w:pPr>
          </w:p>
        </w:tc>
      </w:tr>
      <w:tr w:rsidR="00637792" w:rsidRPr="001B7A06" w14:paraId="6482DCFC" w14:textId="77777777" w:rsidTr="00FB61F3">
        <w:trPr>
          <w:trHeight w:val="500"/>
          <w:jc w:val="center"/>
        </w:trPr>
        <w:tc>
          <w:tcPr>
            <w:tcW w:w="1418" w:type="dxa"/>
            <w:vMerge w:val="restart"/>
          </w:tcPr>
          <w:p w14:paraId="632999C4" w14:textId="77777777" w:rsidR="00637792" w:rsidRPr="00637792" w:rsidRDefault="00637792" w:rsidP="00B948B5">
            <w:pPr>
              <w:jc w:val="both"/>
              <w:rPr>
                <w:b/>
                <w:sz w:val="20"/>
                <w:szCs w:val="20"/>
              </w:rPr>
            </w:pPr>
            <w:r w:rsidRPr="00637792">
              <w:rPr>
                <w:b/>
                <w:sz w:val="20"/>
                <w:szCs w:val="20"/>
              </w:rPr>
              <w:t>Availability and Customer Service</w:t>
            </w:r>
          </w:p>
        </w:tc>
        <w:tc>
          <w:tcPr>
            <w:tcW w:w="4673" w:type="dxa"/>
            <w:vMerge w:val="restart"/>
          </w:tcPr>
          <w:p w14:paraId="7798C0BB" w14:textId="33CB5C0D" w:rsidR="00637792" w:rsidRPr="00637792" w:rsidRDefault="0061554E" w:rsidP="00776008">
            <w:pPr>
              <w:jc w:val="both"/>
              <w:rPr>
                <w:sz w:val="20"/>
                <w:szCs w:val="20"/>
              </w:rPr>
            </w:pPr>
            <w:r>
              <w:rPr>
                <w:sz w:val="20"/>
                <w:szCs w:val="20"/>
              </w:rPr>
              <w:t>Bidder to submit r</w:t>
            </w:r>
            <w:r w:rsidR="00637792" w:rsidRPr="00637792">
              <w:rPr>
                <w:sz w:val="20"/>
                <w:szCs w:val="20"/>
              </w:rPr>
              <w:t>eference letters from a customer for whom you provided welding services within the past 24 months.</w:t>
            </w:r>
          </w:p>
        </w:tc>
        <w:tc>
          <w:tcPr>
            <w:tcW w:w="992" w:type="dxa"/>
            <w:vMerge w:val="restart"/>
          </w:tcPr>
          <w:p w14:paraId="3A26CF94" w14:textId="7AA012CC" w:rsidR="00637792" w:rsidRPr="00637792" w:rsidRDefault="00BD3077" w:rsidP="00B948B5">
            <w:pPr>
              <w:jc w:val="center"/>
              <w:rPr>
                <w:sz w:val="20"/>
                <w:szCs w:val="20"/>
              </w:rPr>
            </w:pPr>
            <w:r>
              <w:rPr>
                <w:sz w:val="20"/>
                <w:szCs w:val="20"/>
              </w:rPr>
              <w:t>10</w:t>
            </w:r>
          </w:p>
        </w:tc>
        <w:tc>
          <w:tcPr>
            <w:tcW w:w="5817" w:type="dxa"/>
          </w:tcPr>
          <w:p w14:paraId="6855F372" w14:textId="5004D2A2" w:rsidR="00637792" w:rsidRPr="00637792" w:rsidRDefault="00637792" w:rsidP="009375E1">
            <w:pPr>
              <w:rPr>
                <w:sz w:val="20"/>
                <w:szCs w:val="20"/>
              </w:rPr>
            </w:pPr>
            <w:r w:rsidRPr="00637792">
              <w:rPr>
                <w:sz w:val="20"/>
                <w:szCs w:val="20"/>
              </w:rPr>
              <w:t>1 reference letter</w:t>
            </w:r>
          </w:p>
        </w:tc>
        <w:tc>
          <w:tcPr>
            <w:tcW w:w="1559" w:type="dxa"/>
          </w:tcPr>
          <w:p w14:paraId="446955B9" w14:textId="2F1FB527" w:rsidR="00637792" w:rsidRPr="00637792" w:rsidRDefault="00833BC0" w:rsidP="006B55ED">
            <w:pPr>
              <w:jc w:val="center"/>
              <w:rPr>
                <w:sz w:val="20"/>
                <w:szCs w:val="20"/>
              </w:rPr>
            </w:pPr>
            <w:r>
              <w:rPr>
                <w:sz w:val="20"/>
                <w:szCs w:val="20"/>
              </w:rPr>
              <w:t>0</w:t>
            </w:r>
            <w:r w:rsidR="00BD3077">
              <w:rPr>
                <w:sz w:val="20"/>
                <w:szCs w:val="20"/>
              </w:rPr>
              <w:t>5</w:t>
            </w:r>
          </w:p>
        </w:tc>
        <w:tc>
          <w:tcPr>
            <w:tcW w:w="850" w:type="dxa"/>
            <w:vMerge w:val="restart"/>
          </w:tcPr>
          <w:p w14:paraId="180A76F9" w14:textId="77777777" w:rsidR="00637792" w:rsidRPr="001B7A06" w:rsidRDefault="00637792" w:rsidP="00B948B5">
            <w:pPr>
              <w:jc w:val="center"/>
              <w:rPr>
                <w:b/>
              </w:rPr>
            </w:pPr>
          </w:p>
        </w:tc>
      </w:tr>
      <w:tr w:rsidR="00637792" w:rsidRPr="001B7A06" w14:paraId="60DAE216" w14:textId="77777777" w:rsidTr="00FB61F3">
        <w:trPr>
          <w:trHeight w:val="335"/>
          <w:jc w:val="center"/>
        </w:trPr>
        <w:tc>
          <w:tcPr>
            <w:tcW w:w="1418" w:type="dxa"/>
            <w:vMerge/>
          </w:tcPr>
          <w:p w14:paraId="0B64A809" w14:textId="77777777" w:rsidR="00637792" w:rsidRPr="00637792" w:rsidRDefault="00637792" w:rsidP="00B948B5">
            <w:pPr>
              <w:jc w:val="both"/>
              <w:rPr>
                <w:b/>
                <w:sz w:val="20"/>
                <w:szCs w:val="20"/>
              </w:rPr>
            </w:pPr>
          </w:p>
        </w:tc>
        <w:tc>
          <w:tcPr>
            <w:tcW w:w="4673" w:type="dxa"/>
            <w:vMerge/>
          </w:tcPr>
          <w:p w14:paraId="2F8F17BE" w14:textId="77777777" w:rsidR="00637792" w:rsidRPr="00637792" w:rsidRDefault="00637792" w:rsidP="00B948B5">
            <w:pPr>
              <w:jc w:val="both"/>
              <w:rPr>
                <w:sz w:val="20"/>
                <w:szCs w:val="20"/>
              </w:rPr>
            </w:pPr>
          </w:p>
        </w:tc>
        <w:tc>
          <w:tcPr>
            <w:tcW w:w="992" w:type="dxa"/>
            <w:vMerge/>
          </w:tcPr>
          <w:p w14:paraId="1F8EAFE3" w14:textId="77777777" w:rsidR="00637792" w:rsidRPr="00637792" w:rsidRDefault="00637792" w:rsidP="00B948B5">
            <w:pPr>
              <w:jc w:val="center"/>
              <w:rPr>
                <w:sz w:val="20"/>
                <w:szCs w:val="20"/>
              </w:rPr>
            </w:pPr>
          </w:p>
        </w:tc>
        <w:tc>
          <w:tcPr>
            <w:tcW w:w="5817" w:type="dxa"/>
          </w:tcPr>
          <w:p w14:paraId="3FFE6577" w14:textId="77777777" w:rsidR="00637792" w:rsidRPr="00637792" w:rsidRDefault="00637792" w:rsidP="00B948B5">
            <w:pPr>
              <w:rPr>
                <w:sz w:val="20"/>
                <w:szCs w:val="20"/>
              </w:rPr>
            </w:pPr>
            <w:r w:rsidRPr="00637792">
              <w:rPr>
                <w:sz w:val="20"/>
                <w:szCs w:val="20"/>
              </w:rPr>
              <w:t>2 reference letters</w:t>
            </w:r>
          </w:p>
        </w:tc>
        <w:tc>
          <w:tcPr>
            <w:tcW w:w="1559" w:type="dxa"/>
          </w:tcPr>
          <w:p w14:paraId="1D876372" w14:textId="6C47CF31" w:rsidR="00637792" w:rsidRPr="00637792" w:rsidRDefault="00BD3077" w:rsidP="006B55ED">
            <w:pPr>
              <w:jc w:val="center"/>
              <w:rPr>
                <w:sz w:val="20"/>
                <w:szCs w:val="20"/>
              </w:rPr>
            </w:pPr>
            <w:r>
              <w:rPr>
                <w:sz w:val="20"/>
                <w:szCs w:val="20"/>
              </w:rPr>
              <w:t>10</w:t>
            </w:r>
          </w:p>
        </w:tc>
        <w:tc>
          <w:tcPr>
            <w:tcW w:w="850" w:type="dxa"/>
            <w:vMerge/>
          </w:tcPr>
          <w:p w14:paraId="6DFEBE64" w14:textId="77777777" w:rsidR="00637792" w:rsidRPr="001B7A06" w:rsidRDefault="00637792" w:rsidP="00B948B5">
            <w:pPr>
              <w:jc w:val="center"/>
              <w:rPr>
                <w:b/>
              </w:rPr>
            </w:pPr>
          </w:p>
        </w:tc>
      </w:tr>
      <w:tr w:rsidR="00637792" w:rsidRPr="001B7A06" w14:paraId="6E583F09" w14:textId="77777777" w:rsidTr="00FB61F3">
        <w:trPr>
          <w:trHeight w:val="498"/>
          <w:jc w:val="center"/>
        </w:trPr>
        <w:tc>
          <w:tcPr>
            <w:tcW w:w="1418" w:type="dxa"/>
            <w:vMerge w:val="restart"/>
          </w:tcPr>
          <w:p w14:paraId="4820453A" w14:textId="77777777" w:rsidR="00637792" w:rsidRPr="00637792" w:rsidRDefault="00637792" w:rsidP="00B948B5">
            <w:pPr>
              <w:jc w:val="both"/>
              <w:rPr>
                <w:b/>
                <w:sz w:val="20"/>
                <w:szCs w:val="20"/>
              </w:rPr>
            </w:pPr>
            <w:r w:rsidRPr="00637792">
              <w:rPr>
                <w:b/>
                <w:sz w:val="20"/>
                <w:szCs w:val="20"/>
              </w:rPr>
              <w:t>Quality of Welding Services</w:t>
            </w:r>
          </w:p>
        </w:tc>
        <w:tc>
          <w:tcPr>
            <w:tcW w:w="4673" w:type="dxa"/>
            <w:vMerge w:val="restart"/>
          </w:tcPr>
          <w:p w14:paraId="190C96BE" w14:textId="1208CD82" w:rsidR="00637792" w:rsidRPr="00637792" w:rsidRDefault="0061554E" w:rsidP="00B948B5">
            <w:pPr>
              <w:jc w:val="both"/>
              <w:rPr>
                <w:sz w:val="20"/>
                <w:szCs w:val="20"/>
              </w:rPr>
            </w:pPr>
            <w:r>
              <w:rPr>
                <w:sz w:val="20"/>
                <w:szCs w:val="20"/>
              </w:rPr>
              <w:t>Bidder to submit a</w:t>
            </w:r>
            <w:r w:rsidR="00637792" w:rsidRPr="00637792">
              <w:rPr>
                <w:sz w:val="20"/>
                <w:szCs w:val="20"/>
              </w:rPr>
              <w:t xml:space="preserve">pproved Welding Plans / Maps with the client/customer signature of recent welding work done over the past </w:t>
            </w:r>
            <w:r>
              <w:rPr>
                <w:sz w:val="20"/>
                <w:szCs w:val="20"/>
              </w:rPr>
              <w:t>3</w:t>
            </w:r>
            <w:r w:rsidR="00637792" w:rsidRPr="00637792">
              <w:rPr>
                <w:sz w:val="20"/>
                <w:szCs w:val="20"/>
              </w:rPr>
              <w:t xml:space="preserve"> years.</w:t>
            </w:r>
          </w:p>
        </w:tc>
        <w:tc>
          <w:tcPr>
            <w:tcW w:w="992" w:type="dxa"/>
            <w:vMerge w:val="restart"/>
          </w:tcPr>
          <w:p w14:paraId="12FFB43E" w14:textId="77DC823C" w:rsidR="00637792" w:rsidRPr="00637792" w:rsidRDefault="00833BC0" w:rsidP="00B948B5">
            <w:pPr>
              <w:jc w:val="center"/>
              <w:rPr>
                <w:sz w:val="20"/>
                <w:szCs w:val="20"/>
              </w:rPr>
            </w:pPr>
            <w:r>
              <w:rPr>
                <w:sz w:val="20"/>
                <w:szCs w:val="20"/>
              </w:rPr>
              <w:t>1</w:t>
            </w:r>
            <w:r w:rsidR="00637792" w:rsidRPr="00637792">
              <w:rPr>
                <w:sz w:val="20"/>
                <w:szCs w:val="20"/>
              </w:rPr>
              <w:t>0</w:t>
            </w:r>
          </w:p>
        </w:tc>
        <w:tc>
          <w:tcPr>
            <w:tcW w:w="5817" w:type="dxa"/>
          </w:tcPr>
          <w:p w14:paraId="76B2715B" w14:textId="4268A3BC" w:rsidR="00637792" w:rsidRPr="00637792" w:rsidRDefault="00637792" w:rsidP="00B948B5">
            <w:pPr>
              <w:rPr>
                <w:sz w:val="20"/>
                <w:szCs w:val="20"/>
              </w:rPr>
            </w:pPr>
            <w:r w:rsidRPr="00637792">
              <w:rPr>
                <w:sz w:val="20"/>
                <w:szCs w:val="20"/>
              </w:rPr>
              <w:t xml:space="preserve">1 Approved Welding Plan </w:t>
            </w:r>
            <w:r w:rsidR="001B2D87">
              <w:rPr>
                <w:sz w:val="20"/>
                <w:szCs w:val="20"/>
              </w:rPr>
              <w:t>/ Weld Map</w:t>
            </w:r>
            <w:r w:rsidR="0061554E">
              <w:rPr>
                <w:sz w:val="20"/>
                <w:szCs w:val="20"/>
              </w:rPr>
              <w:t xml:space="preserve"> submitted </w:t>
            </w:r>
          </w:p>
        </w:tc>
        <w:tc>
          <w:tcPr>
            <w:tcW w:w="1559" w:type="dxa"/>
          </w:tcPr>
          <w:p w14:paraId="36B3B129" w14:textId="4B516289" w:rsidR="00637792" w:rsidRPr="00637792" w:rsidRDefault="00833BC0" w:rsidP="006B55ED">
            <w:pPr>
              <w:jc w:val="center"/>
              <w:rPr>
                <w:sz w:val="20"/>
                <w:szCs w:val="20"/>
              </w:rPr>
            </w:pPr>
            <w:r>
              <w:rPr>
                <w:sz w:val="20"/>
                <w:szCs w:val="20"/>
              </w:rPr>
              <w:t>05</w:t>
            </w:r>
          </w:p>
        </w:tc>
        <w:tc>
          <w:tcPr>
            <w:tcW w:w="850" w:type="dxa"/>
            <w:vMerge w:val="restart"/>
          </w:tcPr>
          <w:p w14:paraId="26A04A89" w14:textId="77777777" w:rsidR="00637792" w:rsidRPr="001B7A06" w:rsidRDefault="00637792" w:rsidP="00B948B5">
            <w:pPr>
              <w:jc w:val="center"/>
              <w:rPr>
                <w:b/>
              </w:rPr>
            </w:pPr>
          </w:p>
        </w:tc>
      </w:tr>
      <w:tr w:rsidR="00637792" w:rsidRPr="001B7A06" w14:paraId="53BAAB8A" w14:textId="77777777" w:rsidTr="00FB61F3">
        <w:trPr>
          <w:trHeight w:val="395"/>
          <w:jc w:val="center"/>
        </w:trPr>
        <w:tc>
          <w:tcPr>
            <w:tcW w:w="1418" w:type="dxa"/>
            <w:vMerge/>
          </w:tcPr>
          <w:p w14:paraId="4A77313B" w14:textId="77777777" w:rsidR="00637792" w:rsidRPr="00637792" w:rsidRDefault="00637792" w:rsidP="00B948B5">
            <w:pPr>
              <w:jc w:val="both"/>
              <w:rPr>
                <w:b/>
                <w:sz w:val="20"/>
                <w:szCs w:val="20"/>
              </w:rPr>
            </w:pPr>
          </w:p>
        </w:tc>
        <w:tc>
          <w:tcPr>
            <w:tcW w:w="4673" w:type="dxa"/>
            <w:vMerge/>
          </w:tcPr>
          <w:p w14:paraId="59A8931A" w14:textId="77777777" w:rsidR="00637792" w:rsidRPr="00637792" w:rsidRDefault="00637792" w:rsidP="00B948B5">
            <w:pPr>
              <w:jc w:val="both"/>
              <w:rPr>
                <w:sz w:val="20"/>
                <w:szCs w:val="20"/>
              </w:rPr>
            </w:pPr>
          </w:p>
        </w:tc>
        <w:tc>
          <w:tcPr>
            <w:tcW w:w="992" w:type="dxa"/>
            <w:vMerge/>
          </w:tcPr>
          <w:p w14:paraId="33203126" w14:textId="77777777" w:rsidR="00637792" w:rsidRPr="00637792" w:rsidRDefault="00637792" w:rsidP="00B948B5">
            <w:pPr>
              <w:jc w:val="center"/>
              <w:rPr>
                <w:sz w:val="20"/>
                <w:szCs w:val="20"/>
              </w:rPr>
            </w:pPr>
          </w:p>
        </w:tc>
        <w:tc>
          <w:tcPr>
            <w:tcW w:w="5817" w:type="dxa"/>
          </w:tcPr>
          <w:p w14:paraId="750A5D70" w14:textId="0A6FDF03" w:rsidR="00637792" w:rsidRPr="00637792" w:rsidRDefault="00637792" w:rsidP="00B948B5">
            <w:pPr>
              <w:rPr>
                <w:sz w:val="20"/>
                <w:szCs w:val="20"/>
              </w:rPr>
            </w:pPr>
            <w:r w:rsidRPr="00637792">
              <w:rPr>
                <w:sz w:val="20"/>
                <w:szCs w:val="20"/>
              </w:rPr>
              <w:t>2 Approved Welding Plan</w:t>
            </w:r>
            <w:r w:rsidR="00776008">
              <w:rPr>
                <w:sz w:val="20"/>
                <w:szCs w:val="20"/>
              </w:rPr>
              <w:t>s / Weld Maps</w:t>
            </w:r>
            <w:r w:rsidR="0061554E">
              <w:rPr>
                <w:sz w:val="20"/>
                <w:szCs w:val="20"/>
              </w:rPr>
              <w:t xml:space="preserve"> submitted </w:t>
            </w:r>
          </w:p>
        </w:tc>
        <w:tc>
          <w:tcPr>
            <w:tcW w:w="1559" w:type="dxa"/>
          </w:tcPr>
          <w:p w14:paraId="29AF7B57" w14:textId="14056C7D" w:rsidR="00637792" w:rsidRPr="00637792" w:rsidRDefault="00833BC0" w:rsidP="006B55ED">
            <w:pPr>
              <w:jc w:val="center"/>
              <w:rPr>
                <w:sz w:val="20"/>
                <w:szCs w:val="20"/>
              </w:rPr>
            </w:pPr>
            <w:r>
              <w:rPr>
                <w:sz w:val="20"/>
                <w:szCs w:val="20"/>
              </w:rPr>
              <w:t>10</w:t>
            </w:r>
          </w:p>
        </w:tc>
        <w:tc>
          <w:tcPr>
            <w:tcW w:w="850" w:type="dxa"/>
            <w:vMerge/>
          </w:tcPr>
          <w:p w14:paraId="4C1B7094" w14:textId="77777777" w:rsidR="00637792" w:rsidRPr="001B7A06" w:rsidRDefault="00637792" w:rsidP="00B948B5">
            <w:pPr>
              <w:jc w:val="center"/>
              <w:rPr>
                <w:b/>
              </w:rPr>
            </w:pPr>
          </w:p>
        </w:tc>
      </w:tr>
      <w:tr w:rsidR="00637792" w:rsidRPr="001B7A06" w14:paraId="428E5180" w14:textId="77777777" w:rsidTr="00FB61F3">
        <w:trPr>
          <w:trHeight w:val="332"/>
          <w:jc w:val="center"/>
        </w:trPr>
        <w:tc>
          <w:tcPr>
            <w:tcW w:w="1418" w:type="dxa"/>
          </w:tcPr>
          <w:p w14:paraId="3B53BBCD" w14:textId="77777777" w:rsidR="00637792" w:rsidRPr="001B7A06" w:rsidRDefault="00637792" w:rsidP="00B948B5">
            <w:pPr>
              <w:jc w:val="both"/>
            </w:pPr>
          </w:p>
        </w:tc>
        <w:tc>
          <w:tcPr>
            <w:tcW w:w="4673" w:type="dxa"/>
          </w:tcPr>
          <w:p w14:paraId="16588C2E" w14:textId="77777777" w:rsidR="00637792" w:rsidRPr="001B7A06" w:rsidRDefault="00637792" w:rsidP="00B948B5">
            <w:pPr>
              <w:jc w:val="both"/>
              <w:rPr>
                <w:b/>
              </w:rPr>
            </w:pPr>
            <w:r w:rsidRPr="001B7A06">
              <w:rPr>
                <w:b/>
              </w:rPr>
              <w:t>TOTAL</w:t>
            </w:r>
          </w:p>
        </w:tc>
        <w:tc>
          <w:tcPr>
            <w:tcW w:w="992" w:type="dxa"/>
          </w:tcPr>
          <w:p w14:paraId="5E0678FB" w14:textId="39647B1B" w:rsidR="00637792" w:rsidRPr="001B7A06" w:rsidRDefault="00637792" w:rsidP="00B948B5">
            <w:pPr>
              <w:jc w:val="center"/>
              <w:rPr>
                <w:b/>
              </w:rPr>
            </w:pPr>
            <w:r w:rsidRPr="001B7A06">
              <w:rPr>
                <w:b/>
              </w:rPr>
              <w:t>100</w:t>
            </w:r>
          </w:p>
        </w:tc>
        <w:tc>
          <w:tcPr>
            <w:tcW w:w="5817" w:type="dxa"/>
          </w:tcPr>
          <w:p w14:paraId="395C1ED5" w14:textId="77777777" w:rsidR="00637792" w:rsidRPr="001B7A06" w:rsidRDefault="00637792" w:rsidP="00B948B5">
            <w:pPr>
              <w:jc w:val="center"/>
              <w:rPr>
                <w:b/>
              </w:rPr>
            </w:pPr>
          </w:p>
        </w:tc>
        <w:tc>
          <w:tcPr>
            <w:tcW w:w="1559" w:type="dxa"/>
          </w:tcPr>
          <w:p w14:paraId="1E17AF91" w14:textId="77777777" w:rsidR="00637792" w:rsidRPr="001B7A06" w:rsidRDefault="00637792" w:rsidP="00B948B5">
            <w:pPr>
              <w:jc w:val="center"/>
              <w:rPr>
                <w:b/>
              </w:rPr>
            </w:pPr>
          </w:p>
        </w:tc>
        <w:tc>
          <w:tcPr>
            <w:tcW w:w="850" w:type="dxa"/>
          </w:tcPr>
          <w:p w14:paraId="0DB70D85" w14:textId="77777777" w:rsidR="00637792" w:rsidRPr="001B7A06" w:rsidRDefault="00637792" w:rsidP="00B948B5">
            <w:pPr>
              <w:jc w:val="center"/>
              <w:rPr>
                <w:b/>
              </w:rPr>
            </w:pPr>
          </w:p>
        </w:tc>
      </w:tr>
      <w:tr w:rsidR="00722150" w:rsidRPr="001B7A06" w14:paraId="0E1F5EF8" w14:textId="77777777" w:rsidTr="00FB61F3">
        <w:trPr>
          <w:trHeight w:val="332"/>
          <w:jc w:val="center"/>
        </w:trPr>
        <w:tc>
          <w:tcPr>
            <w:tcW w:w="7083" w:type="dxa"/>
            <w:gridSpan w:val="3"/>
          </w:tcPr>
          <w:p w14:paraId="386895E8" w14:textId="274A9E73" w:rsidR="00722150" w:rsidRPr="00722150" w:rsidRDefault="00722150" w:rsidP="00B948B5">
            <w:pPr>
              <w:jc w:val="center"/>
              <w:rPr>
                <w:b/>
                <w:bCs/>
              </w:rPr>
            </w:pPr>
            <w:r w:rsidRPr="00722150">
              <w:rPr>
                <w:b/>
                <w:bCs/>
              </w:rPr>
              <w:t>Minimum score required to be in the panel</w:t>
            </w:r>
          </w:p>
        </w:tc>
        <w:tc>
          <w:tcPr>
            <w:tcW w:w="8226" w:type="dxa"/>
            <w:gridSpan w:val="3"/>
          </w:tcPr>
          <w:p w14:paraId="09CCBA9A" w14:textId="4A490529" w:rsidR="00722150" w:rsidRPr="001B7A06" w:rsidRDefault="00722150" w:rsidP="00B948B5">
            <w:pPr>
              <w:jc w:val="center"/>
              <w:rPr>
                <w:b/>
              </w:rPr>
            </w:pPr>
            <w:r>
              <w:rPr>
                <w:b/>
              </w:rPr>
              <w:t>80</w:t>
            </w:r>
          </w:p>
        </w:tc>
      </w:tr>
    </w:tbl>
    <w:p w14:paraId="2247C504" w14:textId="77777777" w:rsidR="00722150" w:rsidRDefault="00722150" w:rsidP="00722150">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tbl>
      <w:tblPr>
        <w:tblStyle w:val="TableGrid"/>
        <w:tblpPr w:leftFromText="181" w:rightFromText="181" w:horzAnchor="page" w:tblpX="1243" w:tblpYSpec="center"/>
        <w:tblW w:w="14454" w:type="dxa"/>
        <w:tblLayout w:type="fixed"/>
        <w:tblLook w:val="04A0" w:firstRow="1" w:lastRow="0" w:firstColumn="1" w:lastColumn="0" w:noHBand="0" w:noVBand="1"/>
      </w:tblPr>
      <w:tblGrid>
        <w:gridCol w:w="704"/>
        <w:gridCol w:w="4833"/>
        <w:gridCol w:w="1045"/>
        <w:gridCol w:w="999"/>
        <w:gridCol w:w="999"/>
        <w:gridCol w:w="999"/>
        <w:gridCol w:w="999"/>
        <w:gridCol w:w="1183"/>
        <w:gridCol w:w="1134"/>
        <w:gridCol w:w="1559"/>
      </w:tblGrid>
      <w:tr w:rsidR="004F754D" w:rsidRPr="001B7A06" w14:paraId="6AF1ECF5" w14:textId="77777777" w:rsidTr="00AE06D2">
        <w:trPr>
          <w:trHeight w:val="52"/>
        </w:trPr>
        <w:tc>
          <w:tcPr>
            <w:tcW w:w="704" w:type="dxa"/>
            <w:vMerge w:val="restart"/>
            <w:shd w:val="clear" w:color="auto" w:fill="F2F2F2" w:themeFill="background1" w:themeFillShade="F2"/>
          </w:tcPr>
          <w:p w14:paraId="5B443305" w14:textId="77777777" w:rsidR="004F754D" w:rsidRPr="001B7A06" w:rsidRDefault="004F754D" w:rsidP="002847E7">
            <w:pPr>
              <w:spacing w:before="0" w:after="0"/>
              <w:jc w:val="center"/>
            </w:pPr>
            <w:r w:rsidRPr="001B7A06">
              <w:rPr>
                <w:b/>
                <w:bCs/>
                <w:color w:val="000000"/>
                <w:szCs w:val="20"/>
                <w:lang w:eastAsia="en-GB"/>
              </w:rPr>
              <w:lastRenderedPageBreak/>
              <w:t>ID</w:t>
            </w:r>
          </w:p>
        </w:tc>
        <w:tc>
          <w:tcPr>
            <w:tcW w:w="4833" w:type="dxa"/>
            <w:vMerge w:val="restart"/>
            <w:shd w:val="clear" w:color="auto" w:fill="F2F2F2" w:themeFill="background1" w:themeFillShade="F2"/>
          </w:tcPr>
          <w:p w14:paraId="62664020" w14:textId="77777777" w:rsidR="004F754D" w:rsidRPr="001B7A06" w:rsidRDefault="004F754D" w:rsidP="002847E7">
            <w:pPr>
              <w:spacing w:before="0" w:after="0"/>
              <w:jc w:val="center"/>
            </w:pPr>
            <w:r w:rsidRPr="001B7A06">
              <w:rPr>
                <w:b/>
                <w:bCs/>
                <w:color w:val="000000"/>
                <w:szCs w:val="20"/>
                <w:lang w:eastAsia="en-GB"/>
              </w:rPr>
              <w:t>Designation</w:t>
            </w:r>
          </w:p>
        </w:tc>
        <w:tc>
          <w:tcPr>
            <w:tcW w:w="1045" w:type="dxa"/>
            <w:vMerge w:val="restart"/>
            <w:shd w:val="clear" w:color="auto" w:fill="F2F2F2" w:themeFill="background1" w:themeFillShade="F2"/>
          </w:tcPr>
          <w:p w14:paraId="07B6E864" w14:textId="77777777" w:rsidR="004F754D" w:rsidRPr="001B7A06" w:rsidRDefault="004F754D" w:rsidP="002847E7">
            <w:pPr>
              <w:spacing w:before="0" w:after="0"/>
              <w:jc w:val="center"/>
              <w:rPr>
                <w:b/>
                <w:bCs/>
                <w:color w:val="000000"/>
                <w:szCs w:val="20"/>
                <w:lang w:eastAsia="en-GB"/>
              </w:rPr>
            </w:pPr>
          </w:p>
          <w:p w14:paraId="0EFDF2DD" w14:textId="77777777" w:rsidR="004F754D" w:rsidRPr="001B7A06" w:rsidRDefault="004F754D" w:rsidP="002847E7">
            <w:pPr>
              <w:spacing w:before="0" w:after="0"/>
              <w:jc w:val="center"/>
            </w:pPr>
            <w:r w:rsidRPr="001B7A06">
              <w:rPr>
                <w:b/>
                <w:bCs/>
                <w:color w:val="000000"/>
                <w:szCs w:val="20"/>
                <w:lang w:eastAsia="en-GB"/>
              </w:rPr>
              <w:t>Normal Rate/Hr</w:t>
            </w:r>
          </w:p>
        </w:tc>
        <w:tc>
          <w:tcPr>
            <w:tcW w:w="999" w:type="dxa"/>
            <w:vMerge w:val="restart"/>
            <w:shd w:val="clear" w:color="auto" w:fill="F2F2F2" w:themeFill="background1" w:themeFillShade="F2"/>
          </w:tcPr>
          <w:p w14:paraId="3F5AB40B" w14:textId="77777777" w:rsidR="004F754D" w:rsidRPr="001B7A06" w:rsidRDefault="004F754D" w:rsidP="002847E7">
            <w:pPr>
              <w:spacing w:before="0" w:after="0"/>
              <w:jc w:val="center"/>
              <w:rPr>
                <w:b/>
                <w:bCs/>
                <w:color w:val="000000"/>
                <w:szCs w:val="20"/>
                <w:lang w:eastAsia="en-GB"/>
              </w:rPr>
            </w:pPr>
          </w:p>
          <w:p w14:paraId="15B9E6D6" w14:textId="77777777" w:rsidR="004F754D" w:rsidRPr="001B7A06" w:rsidRDefault="004F754D" w:rsidP="002847E7">
            <w:pPr>
              <w:spacing w:before="0" w:after="0"/>
              <w:jc w:val="center"/>
            </w:pPr>
            <w:r w:rsidRPr="001B7A06">
              <w:rPr>
                <w:b/>
                <w:bCs/>
                <w:color w:val="000000"/>
                <w:szCs w:val="20"/>
                <w:lang w:eastAsia="en-GB"/>
              </w:rPr>
              <w:t>O/time Rate/Hr</w:t>
            </w:r>
          </w:p>
        </w:tc>
        <w:tc>
          <w:tcPr>
            <w:tcW w:w="999" w:type="dxa"/>
            <w:vMerge w:val="restart"/>
            <w:shd w:val="clear" w:color="auto" w:fill="F2F2F2" w:themeFill="background1" w:themeFillShade="F2"/>
          </w:tcPr>
          <w:p w14:paraId="17D9553E" w14:textId="77777777" w:rsidR="004F754D" w:rsidRPr="001B7A06" w:rsidRDefault="004F754D" w:rsidP="002847E7">
            <w:pPr>
              <w:spacing w:before="0" w:after="0"/>
              <w:jc w:val="center"/>
              <w:rPr>
                <w:b/>
                <w:bCs/>
                <w:color w:val="000000"/>
                <w:szCs w:val="20"/>
                <w:lang w:eastAsia="en-GB"/>
              </w:rPr>
            </w:pPr>
          </w:p>
          <w:p w14:paraId="07A7F987" w14:textId="77777777" w:rsidR="004F754D" w:rsidRPr="001B7A06" w:rsidRDefault="004F754D" w:rsidP="002847E7">
            <w:pPr>
              <w:spacing w:before="0" w:after="0"/>
              <w:jc w:val="center"/>
            </w:pPr>
            <w:r w:rsidRPr="001B7A06">
              <w:rPr>
                <w:b/>
                <w:bCs/>
                <w:color w:val="000000"/>
                <w:szCs w:val="20"/>
                <w:lang w:eastAsia="en-GB"/>
              </w:rPr>
              <w:t>Sat Rate/Hr</w:t>
            </w:r>
          </w:p>
        </w:tc>
        <w:tc>
          <w:tcPr>
            <w:tcW w:w="999" w:type="dxa"/>
            <w:vMerge w:val="restart"/>
            <w:shd w:val="clear" w:color="auto" w:fill="F2F2F2" w:themeFill="background1" w:themeFillShade="F2"/>
          </w:tcPr>
          <w:p w14:paraId="521C66E4" w14:textId="77777777" w:rsidR="004F754D" w:rsidRPr="001B7A06" w:rsidRDefault="004F754D" w:rsidP="002847E7">
            <w:pPr>
              <w:spacing w:before="0" w:after="0"/>
              <w:jc w:val="center"/>
              <w:rPr>
                <w:b/>
                <w:bCs/>
                <w:color w:val="000000"/>
                <w:szCs w:val="20"/>
                <w:lang w:eastAsia="en-GB"/>
              </w:rPr>
            </w:pPr>
          </w:p>
          <w:p w14:paraId="26A4112C" w14:textId="77777777" w:rsidR="004F754D" w:rsidRPr="001B7A06" w:rsidRDefault="004F754D" w:rsidP="002847E7">
            <w:pPr>
              <w:spacing w:before="0" w:after="0"/>
              <w:jc w:val="center"/>
            </w:pPr>
            <w:r w:rsidRPr="001B7A06">
              <w:rPr>
                <w:b/>
                <w:bCs/>
                <w:color w:val="000000"/>
                <w:szCs w:val="20"/>
                <w:lang w:eastAsia="en-GB"/>
              </w:rPr>
              <w:t>Sun Rate/Hr</w:t>
            </w:r>
          </w:p>
        </w:tc>
        <w:tc>
          <w:tcPr>
            <w:tcW w:w="999" w:type="dxa"/>
            <w:vMerge w:val="restart"/>
            <w:shd w:val="clear" w:color="auto" w:fill="F2F2F2" w:themeFill="background1" w:themeFillShade="F2"/>
          </w:tcPr>
          <w:p w14:paraId="7F337E60" w14:textId="77777777" w:rsidR="004F754D" w:rsidRPr="001B7A06" w:rsidRDefault="004F754D" w:rsidP="002847E7">
            <w:pPr>
              <w:spacing w:before="0" w:after="0"/>
              <w:jc w:val="center"/>
              <w:rPr>
                <w:b/>
                <w:bCs/>
                <w:color w:val="000000"/>
                <w:szCs w:val="20"/>
                <w:lang w:eastAsia="en-GB"/>
              </w:rPr>
            </w:pPr>
            <w:r w:rsidRPr="001B7A06">
              <w:rPr>
                <w:b/>
                <w:bCs/>
                <w:color w:val="000000"/>
                <w:szCs w:val="20"/>
                <w:lang w:eastAsia="en-GB"/>
              </w:rPr>
              <w:t>P/H Rate/Hr</w:t>
            </w:r>
          </w:p>
        </w:tc>
        <w:tc>
          <w:tcPr>
            <w:tcW w:w="3876" w:type="dxa"/>
            <w:gridSpan w:val="3"/>
            <w:shd w:val="clear" w:color="auto" w:fill="F2F2F2" w:themeFill="background1" w:themeFillShade="F2"/>
          </w:tcPr>
          <w:p w14:paraId="75842E52" w14:textId="77777777" w:rsidR="004F754D" w:rsidRPr="001B7A06" w:rsidRDefault="004F754D" w:rsidP="002847E7">
            <w:pPr>
              <w:spacing w:before="0" w:after="0"/>
              <w:jc w:val="center"/>
              <w:rPr>
                <w:b/>
                <w:bCs/>
                <w:color w:val="000000"/>
                <w:szCs w:val="20"/>
                <w:lang w:eastAsia="en-GB"/>
              </w:rPr>
            </w:pPr>
            <w:r w:rsidRPr="001B7A06">
              <w:rPr>
                <w:b/>
                <w:bCs/>
                <w:color w:val="000000"/>
                <w:szCs w:val="20"/>
                <w:lang w:eastAsia="en-GB"/>
              </w:rPr>
              <w:t>Overtime</w:t>
            </w:r>
          </w:p>
        </w:tc>
      </w:tr>
      <w:tr w:rsidR="004F754D" w:rsidRPr="001B7A06" w14:paraId="2A4FEF11" w14:textId="77777777" w:rsidTr="00AE06D2">
        <w:trPr>
          <w:trHeight w:val="237"/>
        </w:trPr>
        <w:tc>
          <w:tcPr>
            <w:tcW w:w="704" w:type="dxa"/>
            <w:vMerge/>
            <w:shd w:val="clear" w:color="auto" w:fill="F2F2F2" w:themeFill="background1" w:themeFillShade="F2"/>
          </w:tcPr>
          <w:p w14:paraId="5E1C65DE" w14:textId="77777777" w:rsidR="004F754D" w:rsidRPr="001B7A06" w:rsidRDefault="004F754D" w:rsidP="002847E7">
            <w:pPr>
              <w:spacing w:before="0" w:after="0"/>
              <w:jc w:val="center"/>
              <w:rPr>
                <w:b/>
                <w:bCs/>
                <w:color w:val="000000"/>
                <w:szCs w:val="20"/>
                <w:lang w:eastAsia="en-GB"/>
              </w:rPr>
            </w:pPr>
          </w:p>
        </w:tc>
        <w:tc>
          <w:tcPr>
            <w:tcW w:w="4833" w:type="dxa"/>
            <w:vMerge/>
            <w:shd w:val="clear" w:color="auto" w:fill="F2F2F2" w:themeFill="background1" w:themeFillShade="F2"/>
          </w:tcPr>
          <w:p w14:paraId="027CE106" w14:textId="77777777" w:rsidR="004F754D" w:rsidRPr="001B7A06" w:rsidRDefault="004F754D" w:rsidP="002847E7">
            <w:pPr>
              <w:spacing w:before="0" w:after="0"/>
              <w:jc w:val="center"/>
              <w:rPr>
                <w:b/>
                <w:bCs/>
                <w:color w:val="000000"/>
                <w:szCs w:val="20"/>
                <w:lang w:eastAsia="en-GB"/>
              </w:rPr>
            </w:pPr>
          </w:p>
        </w:tc>
        <w:tc>
          <w:tcPr>
            <w:tcW w:w="1045" w:type="dxa"/>
            <w:vMerge/>
            <w:shd w:val="clear" w:color="auto" w:fill="F2F2F2" w:themeFill="background1" w:themeFillShade="F2"/>
          </w:tcPr>
          <w:p w14:paraId="0BD161D3" w14:textId="77777777" w:rsidR="004F754D" w:rsidRPr="001B7A06" w:rsidRDefault="004F754D" w:rsidP="002847E7">
            <w:pPr>
              <w:spacing w:before="0" w:after="0"/>
              <w:jc w:val="center"/>
              <w:rPr>
                <w:b/>
                <w:bCs/>
                <w:color w:val="000000"/>
                <w:szCs w:val="20"/>
                <w:lang w:eastAsia="en-GB"/>
              </w:rPr>
            </w:pPr>
          </w:p>
        </w:tc>
        <w:tc>
          <w:tcPr>
            <w:tcW w:w="999" w:type="dxa"/>
            <w:vMerge/>
            <w:shd w:val="clear" w:color="auto" w:fill="F2F2F2" w:themeFill="background1" w:themeFillShade="F2"/>
          </w:tcPr>
          <w:p w14:paraId="7AA2896F" w14:textId="77777777" w:rsidR="004F754D" w:rsidRPr="001B7A06" w:rsidRDefault="004F754D" w:rsidP="002847E7">
            <w:pPr>
              <w:spacing w:before="0" w:after="0"/>
              <w:jc w:val="center"/>
              <w:rPr>
                <w:b/>
                <w:bCs/>
                <w:color w:val="000000"/>
                <w:szCs w:val="20"/>
                <w:lang w:eastAsia="en-GB"/>
              </w:rPr>
            </w:pPr>
          </w:p>
        </w:tc>
        <w:tc>
          <w:tcPr>
            <w:tcW w:w="999" w:type="dxa"/>
            <w:vMerge/>
            <w:shd w:val="clear" w:color="auto" w:fill="F2F2F2" w:themeFill="background1" w:themeFillShade="F2"/>
          </w:tcPr>
          <w:p w14:paraId="487F577B" w14:textId="77777777" w:rsidR="004F754D" w:rsidRPr="001B7A06" w:rsidRDefault="004F754D" w:rsidP="002847E7">
            <w:pPr>
              <w:spacing w:before="0" w:after="0"/>
              <w:jc w:val="center"/>
              <w:rPr>
                <w:b/>
                <w:bCs/>
                <w:color w:val="000000"/>
                <w:szCs w:val="20"/>
                <w:lang w:eastAsia="en-GB"/>
              </w:rPr>
            </w:pPr>
          </w:p>
        </w:tc>
        <w:tc>
          <w:tcPr>
            <w:tcW w:w="999" w:type="dxa"/>
            <w:vMerge/>
            <w:shd w:val="clear" w:color="auto" w:fill="F2F2F2" w:themeFill="background1" w:themeFillShade="F2"/>
          </w:tcPr>
          <w:p w14:paraId="584BF774" w14:textId="77777777" w:rsidR="004F754D" w:rsidRPr="001B7A06" w:rsidRDefault="004F754D" w:rsidP="002847E7">
            <w:pPr>
              <w:spacing w:before="0" w:after="0"/>
              <w:jc w:val="center"/>
              <w:rPr>
                <w:b/>
                <w:bCs/>
                <w:color w:val="000000"/>
                <w:szCs w:val="20"/>
                <w:lang w:eastAsia="en-GB"/>
              </w:rPr>
            </w:pPr>
          </w:p>
        </w:tc>
        <w:tc>
          <w:tcPr>
            <w:tcW w:w="999" w:type="dxa"/>
            <w:vMerge/>
            <w:shd w:val="clear" w:color="auto" w:fill="F2F2F2" w:themeFill="background1" w:themeFillShade="F2"/>
          </w:tcPr>
          <w:p w14:paraId="7560FAF3" w14:textId="77777777" w:rsidR="004F754D" w:rsidRPr="001B7A06" w:rsidRDefault="004F754D" w:rsidP="002847E7">
            <w:pPr>
              <w:spacing w:before="0" w:after="0"/>
              <w:jc w:val="center"/>
              <w:rPr>
                <w:b/>
                <w:bCs/>
                <w:color w:val="000000"/>
                <w:szCs w:val="20"/>
                <w:lang w:eastAsia="en-GB"/>
              </w:rPr>
            </w:pPr>
          </w:p>
        </w:tc>
        <w:tc>
          <w:tcPr>
            <w:tcW w:w="1183" w:type="dxa"/>
            <w:shd w:val="clear" w:color="auto" w:fill="F2F2F2" w:themeFill="background1" w:themeFillShade="F2"/>
          </w:tcPr>
          <w:p w14:paraId="24882601" w14:textId="77777777" w:rsidR="004F754D" w:rsidRPr="001B7A06" w:rsidRDefault="004F754D" w:rsidP="002847E7">
            <w:pPr>
              <w:spacing w:before="0" w:after="0"/>
              <w:jc w:val="center"/>
              <w:rPr>
                <w:b/>
                <w:bCs/>
                <w:color w:val="000000"/>
                <w:szCs w:val="20"/>
                <w:lang w:eastAsia="en-GB"/>
              </w:rPr>
            </w:pPr>
            <w:r w:rsidRPr="001B7A06">
              <w:rPr>
                <w:b/>
                <w:bCs/>
                <w:color w:val="000000"/>
                <w:szCs w:val="20"/>
                <w:lang w:eastAsia="en-GB"/>
              </w:rPr>
              <w:t>Sat Rate/Hr</w:t>
            </w:r>
          </w:p>
        </w:tc>
        <w:tc>
          <w:tcPr>
            <w:tcW w:w="1134" w:type="dxa"/>
            <w:shd w:val="clear" w:color="auto" w:fill="F2F2F2" w:themeFill="background1" w:themeFillShade="F2"/>
          </w:tcPr>
          <w:p w14:paraId="1626B33B" w14:textId="77777777" w:rsidR="004F754D" w:rsidRPr="001B7A06" w:rsidRDefault="004F754D" w:rsidP="002847E7">
            <w:pPr>
              <w:spacing w:before="0" w:after="0"/>
              <w:jc w:val="center"/>
              <w:rPr>
                <w:b/>
                <w:bCs/>
                <w:color w:val="000000"/>
                <w:szCs w:val="20"/>
                <w:lang w:eastAsia="en-GB"/>
              </w:rPr>
            </w:pPr>
            <w:r w:rsidRPr="001B7A06">
              <w:rPr>
                <w:b/>
                <w:bCs/>
                <w:color w:val="000000"/>
                <w:szCs w:val="20"/>
                <w:lang w:eastAsia="en-GB"/>
              </w:rPr>
              <w:t>Sun Rate/Hr</w:t>
            </w:r>
          </w:p>
        </w:tc>
        <w:tc>
          <w:tcPr>
            <w:tcW w:w="1559" w:type="dxa"/>
            <w:shd w:val="clear" w:color="auto" w:fill="F2F2F2" w:themeFill="background1" w:themeFillShade="F2"/>
          </w:tcPr>
          <w:p w14:paraId="65B6A11E" w14:textId="77777777" w:rsidR="004F754D" w:rsidRPr="001B7A06" w:rsidRDefault="004F754D" w:rsidP="002847E7">
            <w:pPr>
              <w:spacing w:before="0" w:after="0"/>
              <w:jc w:val="center"/>
              <w:rPr>
                <w:b/>
                <w:bCs/>
                <w:color w:val="000000"/>
                <w:szCs w:val="20"/>
                <w:lang w:eastAsia="en-GB"/>
              </w:rPr>
            </w:pPr>
            <w:r w:rsidRPr="001B7A06">
              <w:rPr>
                <w:b/>
                <w:bCs/>
                <w:color w:val="000000"/>
                <w:szCs w:val="20"/>
                <w:lang w:eastAsia="en-GB"/>
              </w:rPr>
              <w:t>P/H Rate/Hr</w:t>
            </w:r>
          </w:p>
        </w:tc>
      </w:tr>
      <w:tr w:rsidR="004F754D" w:rsidRPr="001B7A06" w14:paraId="1479CBE8" w14:textId="77777777" w:rsidTr="00AE06D2">
        <w:trPr>
          <w:trHeight w:val="415"/>
        </w:trPr>
        <w:tc>
          <w:tcPr>
            <w:tcW w:w="704" w:type="dxa"/>
            <w:vAlign w:val="center"/>
          </w:tcPr>
          <w:p w14:paraId="5793199E" w14:textId="77777777" w:rsidR="004F754D" w:rsidRPr="002847E7" w:rsidRDefault="004F754D" w:rsidP="002847E7">
            <w:pPr>
              <w:spacing w:before="0" w:after="0"/>
              <w:jc w:val="center"/>
              <w:rPr>
                <w:color w:val="000000"/>
                <w:sz w:val="20"/>
                <w:szCs w:val="20"/>
                <w:lang w:eastAsia="en-GB"/>
              </w:rPr>
            </w:pPr>
            <w:r w:rsidRPr="002847E7">
              <w:rPr>
                <w:color w:val="000000"/>
                <w:sz w:val="20"/>
                <w:szCs w:val="20"/>
                <w:lang w:eastAsia="en-GB"/>
              </w:rPr>
              <w:t>1</w:t>
            </w:r>
          </w:p>
        </w:tc>
        <w:tc>
          <w:tcPr>
            <w:tcW w:w="4833" w:type="dxa"/>
            <w:vAlign w:val="center"/>
          </w:tcPr>
          <w:p w14:paraId="414AB650" w14:textId="77777777" w:rsidR="004F754D" w:rsidRPr="002847E7" w:rsidRDefault="004F754D" w:rsidP="002847E7">
            <w:pPr>
              <w:spacing w:before="0" w:after="0"/>
              <w:rPr>
                <w:sz w:val="20"/>
                <w:szCs w:val="20"/>
              </w:rPr>
            </w:pPr>
            <w:r w:rsidRPr="002847E7">
              <w:rPr>
                <w:sz w:val="20"/>
                <w:szCs w:val="20"/>
              </w:rPr>
              <w:t xml:space="preserve">Qualified Welder </w:t>
            </w:r>
          </w:p>
        </w:tc>
        <w:tc>
          <w:tcPr>
            <w:tcW w:w="1045" w:type="dxa"/>
          </w:tcPr>
          <w:p w14:paraId="6A40F4D3" w14:textId="77777777" w:rsidR="004F754D" w:rsidRPr="001B7A06" w:rsidRDefault="004F754D" w:rsidP="002847E7">
            <w:pPr>
              <w:spacing w:before="0" w:after="0"/>
            </w:pPr>
          </w:p>
        </w:tc>
        <w:tc>
          <w:tcPr>
            <w:tcW w:w="999" w:type="dxa"/>
          </w:tcPr>
          <w:p w14:paraId="58FD33B8" w14:textId="77777777" w:rsidR="004F754D" w:rsidRPr="001B7A06" w:rsidRDefault="004F754D" w:rsidP="002847E7">
            <w:pPr>
              <w:spacing w:before="0" w:after="0"/>
            </w:pPr>
          </w:p>
        </w:tc>
        <w:tc>
          <w:tcPr>
            <w:tcW w:w="999" w:type="dxa"/>
          </w:tcPr>
          <w:p w14:paraId="04B5F75C" w14:textId="77777777" w:rsidR="004F754D" w:rsidRPr="001B7A06" w:rsidRDefault="004F754D" w:rsidP="002847E7">
            <w:pPr>
              <w:spacing w:before="0" w:after="0"/>
            </w:pPr>
          </w:p>
        </w:tc>
        <w:tc>
          <w:tcPr>
            <w:tcW w:w="999" w:type="dxa"/>
          </w:tcPr>
          <w:p w14:paraId="53DF2BE9" w14:textId="77777777" w:rsidR="004F754D" w:rsidRPr="001B7A06" w:rsidRDefault="004F754D" w:rsidP="002847E7">
            <w:pPr>
              <w:spacing w:before="0" w:after="0"/>
            </w:pPr>
          </w:p>
        </w:tc>
        <w:tc>
          <w:tcPr>
            <w:tcW w:w="999" w:type="dxa"/>
          </w:tcPr>
          <w:p w14:paraId="33A458EB" w14:textId="77777777" w:rsidR="004F754D" w:rsidRPr="001B7A06" w:rsidRDefault="004F754D" w:rsidP="002847E7">
            <w:pPr>
              <w:spacing w:before="0" w:after="0"/>
            </w:pPr>
          </w:p>
        </w:tc>
        <w:tc>
          <w:tcPr>
            <w:tcW w:w="1183" w:type="dxa"/>
            <w:shd w:val="clear" w:color="auto" w:fill="FFFFFF" w:themeFill="background1"/>
          </w:tcPr>
          <w:p w14:paraId="42F40FF4" w14:textId="77777777" w:rsidR="004F754D" w:rsidRPr="001B7A06" w:rsidRDefault="004F754D" w:rsidP="002847E7">
            <w:pPr>
              <w:spacing w:before="0" w:after="0"/>
            </w:pPr>
          </w:p>
        </w:tc>
        <w:tc>
          <w:tcPr>
            <w:tcW w:w="1134" w:type="dxa"/>
            <w:shd w:val="clear" w:color="auto" w:fill="FFFFFF" w:themeFill="background1"/>
          </w:tcPr>
          <w:p w14:paraId="2814E2A7" w14:textId="77777777" w:rsidR="004F754D" w:rsidRPr="001B7A06" w:rsidRDefault="004F754D" w:rsidP="002847E7">
            <w:pPr>
              <w:spacing w:before="0" w:after="0"/>
            </w:pPr>
          </w:p>
        </w:tc>
        <w:tc>
          <w:tcPr>
            <w:tcW w:w="1559" w:type="dxa"/>
            <w:shd w:val="clear" w:color="auto" w:fill="FFFFFF" w:themeFill="background1"/>
          </w:tcPr>
          <w:p w14:paraId="4447E06F" w14:textId="77777777" w:rsidR="004F754D" w:rsidRPr="001B7A06" w:rsidRDefault="004F754D" w:rsidP="002847E7">
            <w:pPr>
              <w:spacing w:before="0" w:after="0"/>
            </w:pPr>
          </w:p>
        </w:tc>
      </w:tr>
      <w:tr w:rsidR="004F754D" w:rsidRPr="001B7A06" w14:paraId="471FA27F" w14:textId="77777777" w:rsidTr="00AE06D2">
        <w:trPr>
          <w:trHeight w:val="602"/>
        </w:trPr>
        <w:tc>
          <w:tcPr>
            <w:tcW w:w="704" w:type="dxa"/>
            <w:vAlign w:val="center"/>
          </w:tcPr>
          <w:p w14:paraId="1F9044FF" w14:textId="77777777" w:rsidR="004F754D" w:rsidRPr="002847E7" w:rsidRDefault="004F754D" w:rsidP="002847E7">
            <w:pPr>
              <w:spacing w:before="0" w:after="0" w:line="360" w:lineRule="auto"/>
              <w:jc w:val="center"/>
              <w:rPr>
                <w:sz w:val="20"/>
                <w:szCs w:val="20"/>
              </w:rPr>
            </w:pPr>
            <w:r w:rsidRPr="002847E7">
              <w:rPr>
                <w:color w:val="000000"/>
                <w:sz w:val="20"/>
                <w:szCs w:val="20"/>
                <w:lang w:eastAsia="en-GB"/>
              </w:rPr>
              <w:t>2</w:t>
            </w:r>
          </w:p>
        </w:tc>
        <w:tc>
          <w:tcPr>
            <w:tcW w:w="4833" w:type="dxa"/>
            <w:vAlign w:val="center"/>
          </w:tcPr>
          <w:p w14:paraId="7CB3A993" w14:textId="77777777" w:rsidR="004F754D" w:rsidRPr="002847E7" w:rsidRDefault="004F754D" w:rsidP="002847E7">
            <w:pPr>
              <w:spacing w:before="0" w:after="0" w:line="360" w:lineRule="auto"/>
              <w:rPr>
                <w:sz w:val="20"/>
                <w:szCs w:val="20"/>
              </w:rPr>
            </w:pPr>
            <w:r w:rsidRPr="002847E7">
              <w:rPr>
                <w:sz w:val="20"/>
                <w:szCs w:val="20"/>
              </w:rPr>
              <w:t>Welding Supervisor</w:t>
            </w:r>
          </w:p>
        </w:tc>
        <w:tc>
          <w:tcPr>
            <w:tcW w:w="1045" w:type="dxa"/>
          </w:tcPr>
          <w:p w14:paraId="137D5C6C" w14:textId="77777777" w:rsidR="004F754D" w:rsidRPr="001B7A06" w:rsidRDefault="004F754D" w:rsidP="002847E7">
            <w:pPr>
              <w:spacing w:before="0" w:after="0"/>
            </w:pPr>
          </w:p>
        </w:tc>
        <w:tc>
          <w:tcPr>
            <w:tcW w:w="999" w:type="dxa"/>
          </w:tcPr>
          <w:p w14:paraId="4B4F63FD" w14:textId="77777777" w:rsidR="004F754D" w:rsidRPr="001B7A06" w:rsidRDefault="004F754D" w:rsidP="002847E7">
            <w:pPr>
              <w:spacing w:before="0" w:after="0"/>
            </w:pPr>
          </w:p>
        </w:tc>
        <w:tc>
          <w:tcPr>
            <w:tcW w:w="999" w:type="dxa"/>
          </w:tcPr>
          <w:p w14:paraId="3FBBC910" w14:textId="77777777" w:rsidR="004F754D" w:rsidRPr="001B7A06" w:rsidRDefault="004F754D" w:rsidP="002847E7">
            <w:pPr>
              <w:spacing w:before="0" w:after="0"/>
            </w:pPr>
          </w:p>
        </w:tc>
        <w:tc>
          <w:tcPr>
            <w:tcW w:w="999" w:type="dxa"/>
          </w:tcPr>
          <w:p w14:paraId="221D30B9" w14:textId="77777777" w:rsidR="004F754D" w:rsidRPr="001B7A06" w:rsidRDefault="004F754D" w:rsidP="002847E7">
            <w:pPr>
              <w:spacing w:before="0" w:after="0"/>
            </w:pPr>
          </w:p>
        </w:tc>
        <w:tc>
          <w:tcPr>
            <w:tcW w:w="999" w:type="dxa"/>
          </w:tcPr>
          <w:p w14:paraId="54E2EEBD" w14:textId="77777777" w:rsidR="004F754D" w:rsidRPr="001B7A06" w:rsidRDefault="004F754D" w:rsidP="002847E7">
            <w:pPr>
              <w:spacing w:before="0" w:after="0"/>
            </w:pPr>
          </w:p>
        </w:tc>
        <w:tc>
          <w:tcPr>
            <w:tcW w:w="1183" w:type="dxa"/>
            <w:shd w:val="clear" w:color="auto" w:fill="FFFFFF" w:themeFill="background1"/>
          </w:tcPr>
          <w:p w14:paraId="20EDB815" w14:textId="77777777" w:rsidR="004F754D" w:rsidRPr="001B7A06" w:rsidRDefault="004F754D" w:rsidP="002847E7">
            <w:pPr>
              <w:spacing w:before="0" w:after="0"/>
            </w:pPr>
          </w:p>
        </w:tc>
        <w:tc>
          <w:tcPr>
            <w:tcW w:w="1134" w:type="dxa"/>
            <w:shd w:val="clear" w:color="auto" w:fill="FFFFFF" w:themeFill="background1"/>
          </w:tcPr>
          <w:p w14:paraId="5ABBB4ED" w14:textId="77777777" w:rsidR="004F754D" w:rsidRPr="001B7A06" w:rsidRDefault="004F754D" w:rsidP="002847E7">
            <w:pPr>
              <w:spacing w:before="0" w:after="0"/>
            </w:pPr>
          </w:p>
        </w:tc>
        <w:tc>
          <w:tcPr>
            <w:tcW w:w="1559" w:type="dxa"/>
            <w:shd w:val="clear" w:color="auto" w:fill="FFFFFF" w:themeFill="background1"/>
          </w:tcPr>
          <w:p w14:paraId="6E18C3E2" w14:textId="77777777" w:rsidR="004F754D" w:rsidRPr="001B7A06" w:rsidRDefault="004F754D" w:rsidP="002847E7">
            <w:pPr>
              <w:spacing w:before="0" w:after="0"/>
            </w:pPr>
          </w:p>
        </w:tc>
      </w:tr>
      <w:tr w:rsidR="004F754D" w:rsidRPr="001B7A06" w14:paraId="3D2E8274" w14:textId="77777777" w:rsidTr="00AE06D2">
        <w:trPr>
          <w:trHeight w:val="420"/>
        </w:trPr>
        <w:tc>
          <w:tcPr>
            <w:tcW w:w="704" w:type="dxa"/>
            <w:vAlign w:val="center"/>
          </w:tcPr>
          <w:p w14:paraId="23A9C378" w14:textId="77777777" w:rsidR="004F754D" w:rsidRPr="002847E7" w:rsidRDefault="004F754D" w:rsidP="002847E7">
            <w:pPr>
              <w:spacing w:before="0" w:after="0"/>
              <w:jc w:val="center"/>
              <w:rPr>
                <w:color w:val="000000"/>
                <w:sz w:val="20"/>
                <w:szCs w:val="20"/>
                <w:lang w:eastAsia="en-GB"/>
              </w:rPr>
            </w:pPr>
            <w:r w:rsidRPr="002847E7">
              <w:rPr>
                <w:color w:val="000000"/>
                <w:sz w:val="20"/>
                <w:szCs w:val="20"/>
                <w:lang w:eastAsia="en-GB"/>
              </w:rPr>
              <w:t>3</w:t>
            </w:r>
          </w:p>
        </w:tc>
        <w:tc>
          <w:tcPr>
            <w:tcW w:w="4833" w:type="dxa"/>
            <w:vAlign w:val="center"/>
          </w:tcPr>
          <w:p w14:paraId="42BCAA8F" w14:textId="77777777" w:rsidR="004F754D" w:rsidRPr="002847E7" w:rsidRDefault="004F754D" w:rsidP="002847E7">
            <w:pPr>
              <w:spacing w:before="0" w:after="0"/>
              <w:rPr>
                <w:sz w:val="20"/>
                <w:szCs w:val="20"/>
              </w:rPr>
            </w:pPr>
            <w:r w:rsidRPr="002847E7">
              <w:rPr>
                <w:sz w:val="20"/>
                <w:szCs w:val="20"/>
              </w:rPr>
              <w:t>Welding Foreman</w:t>
            </w:r>
          </w:p>
        </w:tc>
        <w:tc>
          <w:tcPr>
            <w:tcW w:w="1045" w:type="dxa"/>
          </w:tcPr>
          <w:p w14:paraId="5AE8133A" w14:textId="77777777" w:rsidR="004F754D" w:rsidRPr="001B7A06" w:rsidRDefault="004F754D" w:rsidP="002847E7">
            <w:pPr>
              <w:spacing w:before="0" w:after="0"/>
            </w:pPr>
          </w:p>
        </w:tc>
        <w:tc>
          <w:tcPr>
            <w:tcW w:w="999" w:type="dxa"/>
          </w:tcPr>
          <w:p w14:paraId="14368BC3" w14:textId="77777777" w:rsidR="004F754D" w:rsidRPr="001B7A06" w:rsidRDefault="004F754D" w:rsidP="002847E7">
            <w:pPr>
              <w:spacing w:before="0" w:after="0"/>
            </w:pPr>
          </w:p>
        </w:tc>
        <w:tc>
          <w:tcPr>
            <w:tcW w:w="999" w:type="dxa"/>
          </w:tcPr>
          <w:p w14:paraId="0B9C7CB4" w14:textId="77777777" w:rsidR="004F754D" w:rsidRPr="001B7A06" w:rsidRDefault="004F754D" w:rsidP="002847E7">
            <w:pPr>
              <w:spacing w:before="0" w:after="0"/>
            </w:pPr>
          </w:p>
        </w:tc>
        <w:tc>
          <w:tcPr>
            <w:tcW w:w="999" w:type="dxa"/>
          </w:tcPr>
          <w:p w14:paraId="0D68B619" w14:textId="77777777" w:rsidR="004F754D" w:rsidRPr="001B7A06" w:rsidRDefault="004F754D" w:rsidP="002847E7">
            <w:pPr>
              <w:spacing w:before="0" w:after="0"/>
            </w:pPr>
          </w:p>
        </w:tc>
        <w:tc>
          <w:tcPr>
            <w:tcW w:w="999" w:type="dxa"/>
          </w:tcPr>
          <w:p w14:paraId="051E931C" w14:textId="77777777" w:rsidR="004F754D" w:rsidRPr="001B7A06" w:rsidRDefault="004F754D" w:rsidP="002847E7">
            <w:pPr>
              <w:spacing w:before="0" w:after="0"/>
            </w:pPr>
          </w:p>
        </w:tc>
        <w:tc>
          <w:tcPr>
            <w:tcW w:w="1183" w:type="dxa"/>
            <w:shd w:val="clear" w:color="auto" w:fill="FFFFFF" w:themeFill="background1"/>
          </w:tcPr>
          <w:p w14:paraId="00FE4B3A" w14:textId="77777777" w:rsidR="004F754D" w:rsidRPr="001B7A06" w:rsidRDefault="004F754D" w:rsidP="002847E7">
            <w:pPr>
              <w:spacing w:before="0" w:after="0"/>
            </w:pPr>
          </w:p>
        </w:tc>
        <w:tc>
          <w:tcPr>
            <w:tcW w:w="1134" w:type="dxa"/>
            <w:shd w:val="clear" w:color="auto" w:fill="FFFFFF" w:themeFill="background1"/>
          </w:tcPr>
          <w:p w14:paraId="3698B06F" w14:textId="77777777" w:rsidR="004F754D" w:rsidRPr="001B7A06" w:rsidRDefault="004F754D" w:rsidP="002847E7">
            <w:pPr>
              <w:spacing w:before="0" w:after="0"/>
            </w:pPr>
          </w:p>
        </w:tc>
        <w:tc>
          <w:tcPr>
            <w:tcW w:w="1559" w:type="dxa"/>
            <w:shd w:val="clear" w:color="auto" w:fill="FFFFFF" w:themeFill="background1"/>
          </w:tcPr>
          <w:p w14:paraId="1AB56D4A" w14:textId="77777777" w:rsidR="004F754D" w:rsidRPr="001B7A06" w:rsidRDefault="004F754D" w:rsidP="002847E7">
            <w:pPr>
              <w:spacing w:before="0" w:after="0"/>
            </w:pPr>
          </w:p>
        </w:tc>
      </w:tr>
      <w:tr w:rsidR="004F754D" w:rsidRPr="001B7A06" w14:paraId="2B7FD651" w14:textId="77777777" w:rsidTr="00AE06D2">
        <w:trPr>
          <w:trHeight w:val="614"/>
        </w:trPr>
        <w:tc>
          <w:tcPr>
            <w:tcW w:w="704" w:type="dxa"/>
            <w:vAlign w:val="center"/>
          </w:tcPr>
          <w:p w14:paraId="3C4F7C6D" w14:textId="77777777" w:rsidR="004F754D" w:rsidRPr="002847E7" w:rsidRDefault="004F754D" w:rsidP="002847E7">
            <w:pPr>
              <w:spacing w:before="0" w:after="0" w:line="360" w:lineRule="auto"/>
              <w:jc w:val="center"/>
              <w:rPr>
                <w:sz w:val="20"/>
                <w:szCs w:val="20"/>
              </w:rPr>
            </w:pPr>
            <w:r w:rsidRPr="002847E7">
              <w:rPr>
                <w:color w:val="000000"/>
                <w:sz w:val="20"/>
                <w:szCs w:val="20"/>
                <w:lang w:eastAsia="en-GB"/>
              </w:rPr>
              <w:t>4</w:t>
            </w:r>
          </w:p>
        </w:tc>
        <w:tc>
          <w:tcPr>
            <w:tcW w:w="4833" w:type="dxa"/>
            <w:vAlign w:val="center"/>
          </w:tcPr>
          <w:p w14:paraId="506524BC" w14:textId="77777777" w:rsidR="004F754D" w:rsidRPr="002847E7" w:rsidRDefault="004F754D" w:rsidP="002847E7">
            <w:pPr>
              <w:spacing w:before="0" w:after="0" w:line="360" w:lineRule="auto"/>
              <w:rPr>
                <w:sz w:val="20"/>
                <w:szCs w:val="20"/>
              </w:rPr>
            </w:pPr>
            <w:r w:rsidRPr="002847E7">
              <w:rPr>
                <w:sz w:val="20"/>
                <w:szCs w:val="20"/>
              </w:rPr>
              <w:t>Welding Inspector /QC</w:t>
            </w:r>
          </w:p>
        </w:tc>
        <w:tc>
          <w:tcPr>
            <w:tcW w:w="1045" w:type="dxa"/>
          </w:tcPr>
          <w:p w14:paraId="533F108B" w14:textId="77777777" w:rsidR="004F754D" w:rsidRPr="001B7A06" w:rsidRDefault="004F754D" w:rsidP="002847E7">
            <w:pPr>
              <w:spacing w:before="0" w:after="0"/>
            </w:pPr>
          </w:p>
        </w:tc>
        <w:tc>
          <w:tcPr>
            <w:tcW w:w="999" w:type="dxa"/>
          </w:tcPr>
          <w:p w14:paraId="356A92F1" w14:textId="77777777" w:rsidR="004F754D" w:rsidRPr="001B7A06" w:rsidRDefault="004F754D" w:rsidP="002847E7">
            <w:pPr>
              <w:spacing w:before="0" w:after="0"/>
            </w:pPr>
          </w:p>
        </w:tc>
        <w:tc>
          <w:tcPr>
            <w:tcW w:w="999" w:type="dxa"/>
          </w:tcPr>
          <w:p w14:paraId="5493F759" w14:textId="77777777" w:rsidR="004F754D" w:rsidRPr="001B7A06" w:rsidRDefault="004F754D" w:rsidP="002847E7">
            <w:pPr>
              <w:spacing w:before="0" w:after="0"/>
            </w:pPr>
          </w:p>
        </w:tc>
        <w:tc>
          <w:tcPr>
            <w:tcW w:w="999" w:type="dxa"/>
          </w:tcPr>
          <w:p w14:paraId="4B84FC54" w14:textId="77777777" w:rsidR="004F754D" w:rsidRPr="001B7A06" w:rsidRDefault="004F754D" w:rsidP="002847E7">
            <w:pPr>
              <w:spacing w:before="0" w:after="0"/>
            </w:pPr>
          </w:p>
        </w:tc>
        <w:tc>
          <w:tcPr>
            <w:tcW w:w="999" w:type="dxa"/>
          </w:tcPr>
          <w:p w14:paraId="47D10B0A" w14:textId="77777777" w:rsidR="004F754D" w:rsidRPr="001B7A06" w:rsidRDefault="004F754D" w:rsidP="002847E7">
            <w:pPr>
              <w:spacing w:before="0" w:after="0"/>
            </w:pPr>
          </w:p>
        </w:tc>
        <w:tc>
          <w:tcPr>
            <w:tcW w:w="1183" w:type="dxa"/>
            <w:shd w:val="clear" w:color="auto" w:fill="FFFFFF" w:themeFill="background1"/>
          </w:tcPr>
          <w:p w14:paraId="39A16762" w14:textId="77777777" w:rsidR="004F754D" w:rsidRPr="001B7A06" w:rsidRDefault="004F754D" w:rsidP="002847E7">
            <w:pPr>
              <w:spacing w:before="0" w:after="0"/>
            </w:pPr>
          </w:p>
        </w:tc>
        <w:tc>
          <w:tcPr>
            <w:tcW w:w="1134" w:type="dxa"/>
            <w:shd w:val="clear" w:color="auto" w:fill="FFFFFF" w:themeFill="background1"/>
          </w:tcPr>
          <w:p w14:paraId="0007F1E6" w14:textId="77777777" w:rsidR="004F754D" w:rsidRPr="001B7A06" w:rsidRDefault="004F754D" w:rsidP="002847E7">
            <w:pPr>
              <w:spacing w:before="0" w:after="0"/>
            </w:pPr>
          </w:p>
        </w:tc>
        <w:tc>
          <w:tcPr>
            <w:tcW w:w="1559" w:type="dxa"/>
            <w:shd w:val="clear" w:color="auto" w:fill="FFFFFF" w:themeFill="background1"/>
          </w:tcPr>
          <w:p w14:paraId="4BD7A91F" w14:textId="77777777" w:rsidR="004F754D" w:rsidRPr="001B7A06" w:rsidRDefault="004F754D" w:rsidP="002847E7">
            <w:pPr>
              <w:spacing w:before="0" w:after="0"/>
            </w:pPr>
          </w:p>
        </w:tc>
      </w:tr>
      <w:tr w:rsidR="004F754D" w:rsidRPr="001B7A06" w14:paraId="5DF7EDD9" w14:textId="77777777" w:rsidTr="00AE06D2">
        <w:trPr>
          <w:trHeight w:val="235"/>
        </w:trPr>
        <w:tc>
          <w:tcPr>
            <w:tcW w:w="704" w:type="dxa"/>
            <w:vAlign w:val="center"/>
          </w:tcPr>
          <w:p w14:paraId="624DB08C" w14:textId="77777777" w:rsidR="004F754D" w:rsidRPr="002847E7" w:rsidRDefault="004F754D" w:rsidP="002847E7">
            <w:pPr>
              <w:spacing w:before="0" w:after="0" w:line="360" w:lineRule="auto"/>
              <w:jc w:val="center"/>
              <w:rPr>
                <w:sz w:val="20"/>
                <w:szCs w:val="20"/>
              </w:rPr>
            </w:pPr>
            <w:r w:rsidRPr="002847E7">
              <w:rPr>
                <w:color w:val="000000"/>
                <w:sz w:val="20"/>
                <w:szCs w:val="20"/>
                <w:lang w:eastAsia="en-GB"/>
              </w:rPr>
              <w:t>5</w:t>
            </w:r>
          </w:p>
        </w:tc>
        <w:tc>
          <w:tcPr>
            <w:tcW w:w="4833" w:type="dxa"/>
            <w:vAlign w:val="center"/>
          </w:tcPr>
          <w:p w14:paraId="597AE3DE" w14:textId="77777777" w:rsidR="004F754D" w:rsidRPr="002847E7" w:rsidRDefault="004F754D" w:rsidP="002847E7">
            <w:pPr>
              <w:spacing w:before="0" w:after="0"/>
              <w:rPr>
                <w:sz w:val="20"/>
                <w:szCs w:val="20"/>
              </w:rPr>
            </w:pPr>
            <w:r w:rsidRPr="002847E7">
              <w:rPr>
                <w:sz w:val="20"/>
                <w:szCs w:val="20"/>
              </w:rPr>
              <w:t>General Assistant</w:t>
            </w:r>
          </w:p>
        </w:tc>
        <w:tc>
          <w:tcPr>
            <w:tcW w:w="1045" w:type="dxa"/>
          </w:tcPr>
          <w:p w14:paraId="5A84A2E6" w14:textId="77777777" w:rsidR="004F754D" w:rsidRPr="001B7A06" w:rsidRDefault="004F754D" w:rsidP="002847E7">
            <w:pPr>
              <w:spacing w:before="0" w:after="0"/>
            </w:pPr>
          </w:p>
        </w:tc>
        <w:tc>
          <w:tcPr>
            <w:tcW w:w="999" w:type="dxa"/>
          </w:tcPr>
          <w:p w14:paraId="2D6A36EF" w14:textId="77777777" w:rsidR="004F754D" w:rsidRPr="001B7A06" w:rsidRDefault="004F754D" w:rsidP="002847E7">
            <w:pPr>
              <w:spacing w:before="0" w:after="0"/>
            </w:pPr>
          </w:p>
        </w:tc>
        <w:tc>
          <w:tcPr>
            <w:tcW w:w="999" w:type="dxa"/>
          </w:tcPr>
          <w:p w14:paraId="5ECA3F72" w14:textId="77777777" w:rsidR="004F754D" w:rsidRPr="001B7A06" w:rsidRDefault="004F754D" w:rsidP="002847E7">
            <w:pPr>
              <w:spacing w:before="0" w:after="0"/>
            </w:pPr>
          </w:p>
        </w:tc>
        <w:tc>
          <w:tcPr>
            <w:tcW w:w="999" w:type="dxa"/>
          </w:tcPr>
          <w:p w14:paraId="0FF0E357" w14:textId="77777777" w:rsidR="004F754D" w:rsidRPr="001B7A06" w:rsidRDefault="004F754D" w:rsidP="002847E7">
            <w:pPr>
              <w:spacing w:before="0" w:after="0"/>
            </w:pPr>
          </w:p>
        </w:tc>
        <w:tc>
          <w:tcPr>
            <w:tcW w:w="999" w:type="dxa"/>
          </w:tcPr>
          <w:p w14:paraId="274E3BCD" w14:textId="77777777" w:rsidR="004F754D" w:rsidRPr="001B7A06" w:rsidRDefault="004F754D" w:rsidP="002847E7">
            <w:pPr>
              <w:spacing w:before="0" w:after="0"/>
            </w:pPr>
          </w:p>
        </w:tc>
        <w:tc>
          <w:tcPr>
            <w:tcW w:w="1183" w:type="dxa"/>
          </w:tcPr>
          <w:p w14:paraId="7F58EDFA" w14:textId="77777777" w:rsidR="004F754D" w:rsidRPr="001B7A06" w:rsidRDefault="004F754D" w:rsidP="002847E7">
            <w:pPr>
              <w:spacing w:before="0" w:after="0"/>
            </w:pPr>
          </w:p>
        </w:tc>
        <w:tc>
          <w:tcPr>
            <w:tcW w:w="1134" w:type="dxa"/>
          </w:tcPr>
          <w:p w14:paraId="11AE8D1B" w14:textId="77777777" w:rsidR="004F754D" w:rsidRPr="001B7A06" w:rsidRDefault="004F754D" w:rsidP="002847E7">
            <w:pPr>
              <w:spacing w:before="0" w:after="0"/>
            </w:pPr>
          </w:p>
        </w:tc>
        <w:tc>
          <w:tcPr>
            <w:tcW w:w="1559" w:type="dxa"/>
          </w:tcPr>
          <w:p w14:paraId="7067ECE5" w14:textId="77777777" w:rsidR="004F754D" w:rsidRPr="001B7A06" w:rsidRDefault="004F754D" w:rsidP="002847E7">
            <w:pPr>
              <w:spacing w:before="0" w:after="0"/>
            </w:pPr>
          </w:p>
        </w:tc>
      </w:tr>
      <w:tr w:rsidR="004F754D" w:rsidRPr="001B7A06" w14:paraId="2631E0C4" w14:textId="77777777" w:rsidTr="00AE06D2">
        <w:trPr>
          <w:trHeight w:val="614"/>
        </w:trPr>
        <w:tc>
          <w:tcPr>
            <w:tcW w:w="704" w:type="dxa"/>
            <w:vAlign w:val="center"/>
          </w:tcPr>
          <w:p w14:paraId="0B6C83F6" w14:textId="77777777" w:rsidR="004F754D" w:rsidRPr="002847E7" w:rsidRDefault="004F754D" w:rsidP="002847E7">
            <w:pPr>
              <w:spacing w:before="0" w:after="0" w:line="360" w:lineRule="auto"/>
              <w:jc w:val="center"/>
              <w:rPr>
                <w:sz w:val="20"/>
                <w:szCs w:val="20"/>
              </w:rPr>
            </w:pPr>
            <w:r w:rsidRPr="002847E7">
              <w:rPr>
                <w:color w:val="000000"/>
                <w:sz w:val="20"/>
                <w:szCs w:val="20"/>
                <w:lang w:eastAsia="en-GB"/>
              </w:rPr>
              <w:t>6</w:t>
            </w:r>
          </w:p>
        </w:tc>
        <w:tc>
          <w:tcPr>
            <w:tcW w:w="4833" w:type="dxa"/>
            <w:vAlign w:val="center"/>
          </w:tcPr>
          <w:p w14:paraId="5D0F3DF2" w14:textId="77777777" w:rsidR="004F754D" w:rsidRPr="002847E7" w:rsidRDefault="004F754D" w:rsidP="002847E7">
            <w:pPr>
              <w:spacing w:before="0" w:after="0" w:line="360" w:lineRule="auto"/>
              <w:rPr>
                <w:sz w:val="20"/>
                <w:szCs w:val="20"/>
              </w:rPr>
            </w:pPr>
            <w:r w:rsidRPr="002847E7">
              <w:rPr>
                <w:sz w:val="20"/>
                <w:szCs w:val="20"/>
              </w:rPr>
              <w:t>SHE Officer</w:t>
            </w:r>
          </w:p>
        </w:tc>
        <w:tc>
          <w:tcPr>
            <w:tcW w:w="1045" w:type="dxa"/>
          </w:tcPr>
          <w:p w14:paraId="2CC854FE" w14:textId="77777777" w:rsidR="004F754D" w:rsidRPr="001B7A06" w:rsidRDefault="004F754D" w:rsidP="002847E7">
            <w:pPr>
              <w:spacing w:before="0" w:after="0"/>
            </w:pPr>
          </w:p>
        </w:tc>
        <w:tc>
          <w:tcPr>
            <w:tcW w:w="999" w:type="dxa"/>
          </w:tcPr>
          <w:p w14:paraId="1C715337" w14:textId="77777777" w:rsidR="004F754D" w:rsidRPr="001B7A06" w:rsidRDefault="004F754D" w:rsidP="002847E7">
            <w:pPr>
              <w:spacing w:before="0" w:after="0"/>
            </w:pPr>
          </w:p>
        </w:tc>
        <w:tc>
          <w:tcPr>
            <w:tcW w:w="999" w:type="dxa"/>
          </w:tcPr>
          <w:p w14:paraId="42922EA3" w14:textId="77777777" w:rsidR="004F754D" w:rsidRPr="001B7A06" w:rsidRDefault="004F754D" w:rsidP="002847E7">
            <w:pPr>
              <w:spacing w:before="0" w:after="0"/>
            </w:pPr>
          </w:p>
        </w:tc>
        <w:tc>
          <w:tcPr>
            <w:tcW w:w="999" w:type="dxa"/>
          </w:tcPr>
          <w:p w14:paraId="7D13EBE4" w14:textId="77777777" w:rsidR="004F754D" w:rsidRPr="001B7A06" w:rsidRDefault="004F754D" w:rsidP="002847E7">
            <w:pPr>
              <w:spacing w:before="0" w:after="0"/>
            </w:pPr>
          </w:p>
        </w:tc>
        <w:tc>
          <w:tcPr>
            <w:tcW w:w="999" w:type="dxa"/>
          </w:tcPr>
          <w:p w14:paraId="004D9161" w14:textId="77777777" w:rsidR="004F754D" w:rsidRPr="001B7A06" w:rsidRDefault="004F754D" w:rsidP="002847E7">
            <w:pPr>
              <w:spacing w:before="0" w:after="0"/>
            </w:pPr>
          </w:p>
        </w:tc>
        <w:tc>
          <w:tcPr>
            <w:tcW w:w="1183" w:type="dxa"/>
          </w:tcPr>
          <w:p w14:paraId="3ACED9FB" w14:textId="77777777" w:rsidR="004F754D" w:rsidRPr="001B7A06" w:rsidRDefault="004F754D" w:rsidP="002847E7">
            <w:pPr>
              <w:spacing w:before="0" w:after="0"/>
            </w:pPr>
          </w:p>
        </w:tc>
        <w:tc>
          <w:tcPr>
            <w:tcW w:w="1134" w:type="dxa"/>
          </w:tcPr>
          <w:p w14:paraId="2C8D3E50" w14:textId="77777777" w:rsidR="004F754D" w:rsidRPr="001B7A06" w:rsidRDefault="004F754D" w:rsidP="002847E7">
            <w:pPr>
              <w:spacing w:before="0" w:after="0"/>
            </w:pPr>
          </w:p>
        </w:tc>
        <w:tc>
          <w:tcPr>
            <w:tcW w:w="1559" w:type="dxa"/>
          </w:tcPr>
          <w:p w14:paraId="419C59E8" w14:textId="77777777" w:rsidR="004F754D" w:rsidRPr="001B7A06" w:rsidRDefault="004F754D" w:rsidP="002847E7">
            <w:pPr>
              <w:spacing w:before="0" w:after="0"/>
            </w:pPr>
          </w:p>
        </w:tc>
      </w:tr>
      <w:tr w:rsidR="004F754D" w:rsidRPr="001B7A06" w14:paraId="687A43BF" w14:textId="77777777" w:rsidTr="00AE06D2">
        <w:trPr>
          <w:trHeight w:val="381"/>
        </w:trPr>
        <w:tc>
          <w:tcPr>
            <w:tcW w:w="704" w:type="dxa"/>
            <w:vAlign w:val="center"/>
          </w:tcPr>
          <w:p w14:paraId="62887D9E" w14:textId="77777777" w:rsidR="004F754D" w:rsidRPr="002847E7" w:rsidRDefault="004F754D" w:rsidP="002847E7">
            <w:pPr>
              <w:spacing w:before="0" w:after="0"/>
              <w:jc w:val="center"/>
              <w:rPr>
                <w:color w:val="000000"/>
                <w:sz w:val="20"/>
                <w:szCs w:val="20"/>
                <w:lang w:eastAsia="en-GB"/>
              </w:rPr>
            </w:pPr>
            <w:r w:rsidRPr="002847E7">
              <w:rPr>
                <w:color w:val="000000"/>
                <w:sz w:val="20"/>
                <w:szCs w:val="20"/>
                <w:lang w:eastAsia="en-GB"/>
              </w:rPr>
              <w:t>7</w:t>
            </w:r>
          </w:p>
        </w:tc>
        <w:tc>
          <w:tcPr>
            <w:tcW w:w="4833" w:type="dxa"/>
            <w:vAlign w:val="center"/>
          </w:tcPr>
          <w:p w14:paraId="2947FC01" w14:textId="77777777" w:rsidR="004F754D" w:rsidRPr="002847E7" w:rsidRDefault="004F754D" w:rsidP="002847E7">
            <w:pPr>
              <w:spacing w:before="0" w:after="0"/>
              <w:rPr>
                <w:sz w:val="20"/>
                <w:szCs w:val="20"/>
              </w:rPr>
            </w:pPr>
            <w:r w:rsidRPr="002847E7">
              <w:rPr>
                <w:sz w:val="20"/>
                <w:szCs w:val="20"/>
              </w:rPr>
              <w:t>Welding Engineer</w:t>
            </w:r>
          </w:p>
        </w:tc>
        <w:tc>
          <w:tcPr>
            <w:tcW w:w="1045" w:type="dxa"/>
          </w:tcPr>
          <w:p w14:paraId="499B7187" w14:textId="77777777" w:rsidR="004F754D" w:rsidRPr="001B7A06" w:rsidRDefault="004F754D" w:rsidP="002847E7">
            <w:pPr>
              <w:spacing w:before="0" w:after="0"/>
            </w:pPr>
          </w:p>
        </w:tc>
        <w:tc>
          <w:tcPr>
            <w:tcW w:w="999" w:type="dxa"/>
          </w:tcPr>
          <w:p w14:paraId="6B5F269A" w14:textId="77777777" w:rsidR="004F754D" w:rsidRPr="001B7A06" w:rsidRDefault="004F754D" w:rsidP="002847E7">
            <w:pPr>
              <w:spacing w:before="0" w:after="0"/>
            </w:pPr>
          </w:p>
        </w:tc>
        <w:tc>
          <w:tcPr>
            <w:tcW w:w="999" w:type="dxa"/>
          </w:tcPr>
          <w:p w14:paraId="3C58C4A0" w14:textId="77777777" w:rsidR="004F754D" w:rsidRPr="001B7A06" w:rsidRDefault="004F754D" w:rsidP="002847E7">
            <w:pPr>
              <w:spacing w:before="0" w:after="0"/>
            </w:pPr>
          </w:p>
        </w:tc>
        <w:tc>
          <w:tcPr>
            <w:tcW w:w="999" w:type="dxa"/>
          </w:tcPr>
          <w:p w14:paraId="347C1082" w14:textId="77777777" w:rsidR="004F754D" w:rsidRPr="001B7A06" w:rsidRDefault="004F754D" w:rsidP="002847E7">
            <w:pPr>
              <w:spacing w:before="0" w:after="0"/>
            </w:pPr>
          </w:p>
        </w:tc>
        <w:tc>
          <w:tcPr>
            <w:tcW w:w="999" w:type="dxa"/>
          </w:tcPr>
          <w:p w14:paraId="169211A9" w14:textId="77777777" w:rsidR="004F754D" w:rsidRPr="001B7A06" w:rsidRDefault="004F754D" w:rsidP="002847E7">
            <w:pPr>
              <w:spacing w:before="0" w:after="0"/>
            </w:pPr>
          </w:p>
        </w:tc>
        <w:tc>
          <w:tcPr>
            <w:tcW w:w="1183" w:type="dxa"/>
          </w:tcPr>
          <w:p w14:paraId="7CBC5057" w14:textId="77777777" w:rsidR="004F754D" w:rsidRPr="001B7A06" w:rsidRDefault="004F754D" w:rsidP="002847E7">
            <w:pPr>
              <w:spacing w:before="0" w:after="0"/>
            </w:pPr>
          </w:p>
        </w:tc>
        <w:tc>
          <w:tcPr>
            <w:tcW w:w="1134" w:type="dxa"/>
          </w:tcPr>
          <w:p w14:paraId="5F63128A" w14:textId="77777777" w:rsidR="004F754D" w:rsidRPr="001B7A06" w:rsidRDefault="004F754D" w:rsidP="002847E7">
            <w:pPr>
              <w:spacing w:before="0" w:after="0"/>
            </w:pPr>
          </w:p>
        </w:tc>
        <w:tc>
          <w:tcPr>
            <w:tcW w:w="1559" w:type="dxa"/>
          </w:tcPr>
          <w:p w14:paraId="76CB1890" w14:textId="77777777" w:rsidR="004F754D" w:rsidRPr="001B7A06" w:rsidRDefault="004F754D" w:rsidP="002847E7">
            <w:pPr>
              <w:spacing w:before="0" w:after="0"/>
            </w:pPr>
          </w:p>
        </w:tc>
      </w:tr>
      <w:tr w:rsidR="004F754D" w:rsidRPr="001B7A06" w14:paraId="02A103BA" w14:textId="77777777" w:rsidTr="00AE06D2">
        <w:trPr>
          <w:trHeight w:val="288"/>
        </w:trPr>
        <w:tc>
          <w:tcPr>
            <w:tcW w:w="704" w:type="dxa"/>
            <w:vAlign w:val="center"/>
          </w:tcPr>
          <w:p w14:paraId="3585E4E8" w14:textId="77777777" w:rsidR="004F754D" w:rsidRPr="002847E7" w:rsidRDefault="004F754D" w:rsidP="002847E7">
            <w:pPr>
              <w:spacing w:before="0" w:after="0" w:line="360" w:lineRule="auto"/>
              <w:jc w:val="center"/>
              <w:rPr>
                <w:sz w:val="20"/>
                <w:szCs w:val="20"/>
              </w:rPr>
            </w:pPr>
            <w:r w:rsidRPr="002847E7">
              <w:rPr>
                <w:color w:val="000000"/>
                <w:sz w:val="20"/>
                <w:szCs w:val="20"/>
                <w:lang w:eastAsia="en-GB"/>
              </w:rPr>
              <w:t>8</w:t>
            </w:r>
          </w:p>
        </w:tc>
        <w:tc>
          <w:tcPr>
            <w:tcW w:w="4833" w:type="dxa"/>
            <w:vAlign w:val="center"/>
          </w:tcPr>
          <w:p w14:paraId="6CAB6F0C" w14:textId="77777777" w:rsidR="004F754D" w:rsidRPr="002847E7" w:rsidRDefault="004F754D" w:rsidP="002847E7">
            <w:pPr>
              <w:spacing w:before="0" w:after="0" w:line="360" w:lineRule="auto"/>
              <w:rPr>
                <w:sz w:val="20"/>
                <w:szCs w:val="20"/>
              </w:rPr>
            </w:pPr>
            <w:r w:rsidRPr="002847E7">
              <w:rPr>
                <w:sz w:val="20"/>
                <w:szCs w:val="20"/>
              </w:rPr>
              <w:t xml:space="preserve">NDE Level 2 Inspector </w:t>
            </w:r>
          </w:p>
        </w:tc>
        <w:tc>
          <w:tcPr>
            <w:tcW w:w="1045" w:type="dxa"/>
          </w:tcPr>
          <w:p w14:paraId="07D0063D" w14:textId="77777777" w:rsidR="004F754D" w:rsidRPr="001B7A06" w:rsidRDefault="004F754D" w:rsidP="002847E7">
            <w:pPr>
              <w:spacing w:before="0" w:after="0"/>
            </w:pPr>
          </w:p>
        </w:tc>
        <w:tc>
          <w:tcPr>
            <w:tcW w:w="999" w:type="dxa"/>
          </w:tcPr>
          <w:p w14:paraId="528C14C5" w14:textId="77777777" w:rsidR="004F754D" w:rsidRPr="001B7A06" w:rsidRDefault="004F754D" w:rsidP="002847E7">
            <w:pPr>
              <w:spacing w:before="0" w:after="0"/>
            </w:pPr>
          </w:p>
        </w:tc>
        <w:tc>
          <w:tcPr>
            <w:tcW w:w="999" w:type="dxa"/>
          </w:tcPr>
          <w:p w14:paraId="6305B5C3" w14:textId="77777777" w:rsidR="004F754D" w:rsidRPr="001B7A06" w:rsidRDefault="004F754D" w:rsidP="002847E7">
            <w:pPr>
              <w:spacing w:before="0" w:after="0"/>
            </w:pPr>
          </w:p>
        </w:tc>
        <w:tc>
          <w:tcPr>
            <w:tcW w:w="999" w:type="dxa"/>
          </w:tcPr>
          <w:p w14:paraId="6D1ADEC4" w14:textId="77777777" w:rsidR="004F754D" w:rsidRPr="001B7A06" w:rsidRDefault="004F754D" w:rsidP="002847E7">
            <w:pPr>
              <w:spacing w:before="0" w:after="0"/>
            </w:pPr>
          </w:p>
        </w:tc>
        <w:tc>
          <w:tcPr>
            <w:tcW w:w="999" w:type="dxa"/>
          </w:tcPr>
          <w:p w14:paraId="3AE0F8BE" w14:textId="77777777" w:rsidR="004F754D" w:rsidRPr="001B7A06" w:rsidRDefault="004F754D" w:rsidP="002847E7">
            <w:pPr>
              <w:spacing w:before="0" w:after="0"/>
            </w:pPr>
          </w:p>
        </w:tc>
        <w:tc>
          <w:tcPr>
            <w:tcW w:w="1183" w:type="dxa"/>
          </w:tcPr>
          <w:p w14:paraId="63B36E75" w14:textId="77777777" w:rsidR="004F754D" w:rsidRPr="001B7A06" w:rsidRDefault="004F754D" w:rsidP="002847E7">
            <w:pPr>
              <w:spacing w:before="0" w:after="0"/>
            </w:pPr>
          </w:p>
        </w:tc>
        <w:tc>
          <w:tcPr>
            <w:tcW w:w="1134" w:type="dxa"/>
          </w:tcPr>
          <w:p w14:paraId="75A16BBF" w14:textId="77777777" w:rsidR="004F754D" w:rsidRPr="001B7A06" w:rsidRDefault="004F754D" w:rsidP="002847E7">
            <w:pPr>
              <w:spacing w:before="0" w:after="0"/>
            </w:pPr>
          </w:p>
        </w:tc>
        <w:tc>
          <w:tcPr>
            <w:tcW w:w="1559" w:type="dxa"/>
          </w:tcPr>
          <w:p w14:paraId="4CAF7825" w14:textId="77777777" w:rsidR="004F754D" w:rsidRPr="001B7A06" w:rsidRDefault="004F754D" w:rsidP="002847E7">
            <w:pPr>
              <w:spacing w:before="0" w:after="0"/>
            </w:pPr>
          </w:p>
        </w:tc>
      </w:tr>
      <w:tr w:rsidR="004F754D" w:rsidRPr="001B7A06" w14:paraId="7CE9FC2D" w14:textId="77777777" w:rsidTr="00AE06D2">
        <w:trPr>
          <w:trHeight w:val="392"/>
        </w:trPr>
        <w:tc>
          <w:tcPr>
            <w:tcW w:w="704" w:type="dxa"/>
            <w:vAlign w:val="center"/>
          </w:tcPr>
          <w:p w14:paraId="7618B9B4" w14:textId="77777777" w:rsidR="004F754D" w:rsidRPr="002847E7" w:rsidRDefault="004F754D" w:rsidP="002847E7">
            <w:pPr>
              <w:spacing w:before="0" w:after="0" w:line="360" w:lineRule="auto"/>
              <w:jc w:val="center"/>
              <w:rPr>
                <w:sz w:val="20"/>
                <w:szCs w:val="20"/>
              </w:rPr>
            </w:pPr>
            <w:r w:rsidRPr="002847E7">
              <w:rPr>
                <w:color w:val="000000"/>
                <w:sz w:val="20"/>
                <w:szCs w:val="20"/>
                <w:lang w:eastAsia="en-GB"/>
              </w:rPr>
              <w:t>9</w:t>
            </w:r>
          </w:p>
        </w:tc>
        <w:tc>
          <w:tcPr>
            <w:tcW w:w="4833" w:type="dxa"/>
            <w:vAlign w:val="center"/>
          </w:tcPr>
          <w:p w14:paraId="2D992502" w14:textId="77777777" w:rsidR="004F754D" w:rsidRPr="002847E7" w:rsidRDefault="004F754D" w:rsidP="002847E7">
            <w:pPr>
              <w:spacing w:before="0" w:after="0" w:line="360" w:lineRule="auto"/>
              <w:rPr>
                <w:sz w:val="20"/>
                <w:szCs w:val="20"/>
              </w:rPr>
            </w:pPr>
            <w:r w:rsidRPr="002847E7">
              <w:rPr>
                <w:sz w:val="20"/>
                <w:szCs w:val="20"/>
              </w:rPr>
              <w:t xml:space="preserve">NDE Level III Inspector </w:t>
            </w:r>
          </w:p>
        </w:tc>
        <w:tc>
          <w:tcPr>
            <w:tcW w:w="1045" w:type="dxa"/>
          </w:tcPr>
          <w:p w14:paraId="672D7672" w14:textId="77777777" w:rsidR="004F754D" w:rsidRPr="001B7A06" w:rsidRDefault="004F754D" w:rsidP="002847E7">
            <w:pPr>
              <w:spacing w:before="0" w:after="0"/>
            </w:pPr>
          </w:p>
        </w:tc>
        <w:tc>
          <w:tcPr>
            <w:tcW w:w="999" w:type="dxa"/>
          </w:tcPr>
          <w:p w14:paraId="5625E082" w14:textId="77777777" w:rsidR="004F754D" w:rsidRPr="001B7A06" w:rsidRDefault="004F754D" w:rsidP="002847E7">
            <w:pPr>
              <w:spacing w:before="0" w:after="0"/>
            </w:pPr>
          </w:p>
        </w:tc>
        <w:tc>
          <w:tcPr>
            <w:tcW w:w="999" w:type="dxa"/>
          </w:tcPr>
          <w:p w14:paraId="0622C70D" w14:textId="77777777" w:rsidR="004F754D" w:rsidRPr="001B7A06" w:rsidRDefault="004F754D" w:rsidP="002847E7">
            <w:pPr>
              <w:spacing w:before="0" w:after="0"/>
            </w:pPr>
          </w:p>
        </w:tc>
        <w:tc>
          <w:tcPr>
            <w:tcW w:w="999" w:type="dxa"/>
          </w:tcPr>
          <w:p w14:paraId="7F3AFFCE" w14:textId="77777777" w:rsidR="004F754D" w:rsidRPr="001B7A06" w:rsidRDefault="004F754D" w:rsidP="002847E7">
            <w:pPr>
              <w:spacing w:before="0" w:after="0"/>
            </w:pPr>
          </w:p>
        </w:tc>
        <w:tc>
          <w:tcPr>
            <w:tcW w:w="999" w:type="dxa"/>
          </w:tcPr>
          <w:p w14:paraId="157489FC" w14:textId="77777777" w:rsidR="004F754D" w:rsidRPr="001B7A06" w:rsidRDefault="004F754D" w:rsidP="002847E7">
            <w:pPr>
              <w:spacing w:before="0" w:after="0"/>
            </w:pPr>
          </w:p>
        </w:tc>
        <w:tc>
          <w:tcPr>
            <w:tcW w:w="1183" w:type="dxa"/>
          </w:tcPr>
          <w:p w14:paraId="32DE3DAC" w14:textId="77777777" w:rsidR="004F754D" w:rsidRPr="001B7A06" w:rsidRDefault="004F754D" w:rsidP="002847E7">
            <w:pPr>
              <w:spacing w:before="0" w:after="0"/>
            </w:pPr>
          </w:p>
        </w:tc>
        <w:tc>
          <w:tcPr>
            <w:tcW w:w="1134" w:type="dxa"/>
          </w:tcPr>
          <w:p w14:paraId="12F0C102" w14:textId="77777777" w:rsidR="004F754D" w:rsidRPr="001B7A06" w:rsidRDefault="004F754D" w:rsidP="002847E7">
            <w:pPr>
              <w:spacing w:before="0" w:after="0"/>
            </w:pPr>
          </w:p>
        </w:tc>
        <w:tc>
          <w:tcPr>
            <w:tcW w:w="1559" w:type="dxa"/>
          </w:tcPr>
          <w:p w14:paraId="3929352E" w14:textId="77777777" w:rsidR="004F754D" w:rsidRPr="001B7A06" w:rsidRDefault="004F754D" w:rsidP="002847E7">
            <w:pPr>
              <w:spacing w:before="0" w:after="0"/>
            </w:pPr>
          </w:p>
        </w:tc>
      </w:tr>
      <w:tr w:rsidR="004F754D" w:rsidRPr="001B7A06" w14:paraId="497C2D2D" w14:textId="77777777" w:rsidTr="00AE06D2">
        <w:trPr>
          <w:trHeight w:val="602"/>
        </w:trPr>
        <w:tc>
          <w:tcPr>
            <w:tcW w:w="704" w:type="dxa"/>
            <w:vAlign w:val="center"/>
          </w:tcPr>
          <w:p w14:paraId="377C3BB7" w14:textId="77777777" w:rsidR="004F754D" w:rsidRPr="002847E7" w:rsidRDefault="004F754D" w:rsidP="002847E7">
            <w:pPr>
              <w:spacing w:before="0" w:after="0" w:line="360" w:lineRule="auto"/>
              <w:jc w:val="center"/>
              <w:rPr>
                <w:color w:val="000000"/>
                <w:sz w:val="20"/>
                <w:szCs w:val="20"/>
                <w:lang w:eastAsia="en-GB"/>
              </w:rPr>
            </w:pPr>
            <w:r w:rsidRPr="002847E7">
              <w:rPr>
                <w:color w:val="000000"/>
                <w:sz w:val="20"/>
                <w:szCs w:val="20"/>
                <w:lang w:eastAsia="en-GB"/>
              </w:rPr>
              <w:t>10</w:t>
            </w:r>
          </w:p>
        </w:tc>
        <w:tc>
          <w:tcPr>
            <w:tcW w:w="4833" w:type="dxa"/>
            <w:vAlign w:val="center"/>
          </w:tcPr>
          <w:p w14:paraId="340BAE94" w14:textId="77777777" w:rsidR="004F754D" w:rsidRPr="002847E7" w:rsidRDefault="004F754D" w:rsidP="002847E7">
            <w:pPr>
              <w:spacing w:before="0" w:after="0" w:line="360" w:lineRule="auto"/>
              <w:rPr>
                <w:sz w:val="20"/>
                <w:szCs w:val="20"/>
              </w:rPr>
            </w:pPr>
            <w:r w:rsidRPr="002847E7">
              <w:rPr>
                <w:sz w:val="20"/>
                <w:szCs w:val="20"/>
              </w:rPr>
              <w:t>Boilermaker</w:t>
            </w:r>
          </w:p>
        </w:tc>
        <w:tc>
          <w:tcPr>
            <w:tcW w:w="1045" w:type="dxa"/>
          </w:tcPr>
          <w:p w14:paraId="3F35281A" w14:textId="77777777" w:rsidR="004F754D" w:rsidRPr="001B7A06" w:rsidRDefault="004F754D" w:rsidP="002847E7">
            <w:pPr>
              <w:spacing w:before="0" w:after="0"/>
            </w:pPr>
          </w:p>
        </w:tc>
        <w:tc>
          <w:tcPr>
            <w:tcW w:w="999" w:type="dxa"/>
          </w:tcPr>
          <w:p w14:paraId="75503A18" w14:textId="77777777" w:rsidR="004F754D" w:rsidRPr="001B7A06" w:rsidRDefault="004F754D" w:rsidP="002847E7">
            <w:pPr>
              <w:spacing w:before="0" w:after="0"/>
            </w:pPr>
          </w:p>
        </w:tc>
        <w:tc>
          <w:tcPr>
            <w:tcW w:w="999" w:type="dxa"/>
          </w:tcPr>
          <w:p w14:paraId="21D1A3F4" w14:textId="77777777" w:rsidR="004F754D" w:rsidRPr="001B7A06" w:rsidRDefault="004F754D" w:rsidP="002847E7">
            <w:pPr>
              <w:spacing w:before="0" w:after="0"/>
            </w:pPr>
          </w:p>
        </w:tc>
        <w:tc>
          <w:tcPr>
            <w:tcW w:w="999" w:type="dxa"/>
          </w:tcPr>
          <w:p w14:paraId="028B9D96" w14:textId="77777777" w:rsidR="004F754D" w:rsidRPr="001B7A06" w:rsidRDefault="004F754D" w:rsidP="002847E7">
            <w:pPr>
              <w:spacing w:before="0" w:after="0"/>
            </w:pPr>
          </w:p>
        </w:tc>
        <w:tc>
          <w:tcPr>
            <w:tcW w:w="999" w:type="dxa"/>
          </w:tcPr>
          <w:p w14:paraId="41294415" w14:textId="77777777" w:rsidR="004F754D" w:rsidRPr="001B7A06" w:rsidRDefault="004F754D" w:rsidP="002847E7">
            <w:pPr>
              <w:spacing w:before="0" w:after="0"/>
            </w:pPr>
          </w:p>
        </w:tc>
        <w:tc>
          <w:tcPr>
            <w:tcW w:w="1183" w:type="dxa"/>
          </w:tcPr>
          <w:p w14:paraId="6725A322" w14:textId="77777777" w:rsidR="004F754D" w:rsidRPr="001B7A06" w:rsidRDefault="004F754D" w:rsidP="002847E7">
            <w:pPr>
              <w:spacing w:before="0" w:after="0"/>
            </w:pPr>
          </w:p>
        </w:tc>
        <w:tc>
          <w:tcPr>
            <w:tcW w:w="1134" w:type="dxa"/>
          </w:tcPr>
          <w:p w14:paraId="29F04777" w14:textId="77777777" w:rsidR="004F754D" w:rsidRPr="001B7A06" w:rsidRDefault="004F754D" w:rsidP="002847E7">
            <w:pPr>
              <w:spacing w:before="0" w:after="0"/>
            </w:pPr>
          </w:p>
        </w:tc>
        <w:tc>
          <w:tcPr>
            <w:tcW w:w="1559" w:type="dxa"/>
          </w:tcPr>
          <w:p w14:paraId="01F25A3B" w14:textId="77777777" w:rsidR="004F754D" w:rsidRPr="001B7A06" w:rsidRDefault="004F754D" w:rsidP="002847E7">
            <w:pPr>
              <w:spacing w:before="0" w:after="0"/>
            </w:pPr>
          </w:p>
        </w:tc>
      </w:tr>
      <w:tr w:rsidR="004F754D" w:rsidRPr="001B7A06" w14:paraId="16003D3A" w14:textId="77777777" w:rsidTr="00AE06D2">
        <w:trPr>
          <w:trHeight w:val="289"/>
        </w:trPr>
        <w:tc>
          <w:tcPr>
            <w:tcW w:w="704" w:type="dxa"/>
            <w:vAlign w:val="center"/>
          </w:tcPr>
          <w:p w14:paraId="3BDDE37A" w14:textId="77777777" w:rsidR="004F754D" w:rsidRPr="002847E7" w:rsidRDefault="004F754D" w:rsidP="002847E7">
            <w:pPr>
              <w:spacing w:before="0" w:after="0" w:line="360" w:lineRule="auto"/>
              <w:jc w:val="center"/>
              <w:rPr>
                <w:color w:val="000000"/>
                <w:sz w:val="20"/>
                <w:szCs w:val="20"/>
                <w:lang w:eastAsia="en-GB"/>
              </w:rPr>
            </w:pPr>
            <w:r w:rsidRPr="002847E7">
              <w:rPr>
                <w:color w:val="000000"/>
                <w:sz w:val="20"/>
                <w:szCs w:val="20"/>
                <w:lang w:eastAsia="en-GB"/>
              </w:rPr>
              <w:t>11</w:t>
            </w:r>
          </w:p>
        </w:tc>
        <w:tc>
          <w:tcPr>
            <w:tcW w:w="4833" w:type="dxa"/>
            <w:vAlign w:val="center"/>
          </w:tcPr>
          <w:p w14:paraId="4A6C9EC7" w14:textId="77777777" w:rsidR="004F754D" w:rsidRPr="002847E7" w:rsidRDefault="004F754D" w:rsidP="002847E7">
            <w:pPr>
              <w:spacing w:before="0" w:after="0" w:line="360" w:lineRule="auto"/>
              <w:rPr>
                <w:sz w:val="20"/>
                <w:szCs w:val="20"/>
              </w:rPr>
            </w:pPr>
            <w:r w:rsidRPr="002847E7">
              <w:rPr>
                <w:sz w:val="20"/>
                <w:szCs w:val="20"/>
              </w:rPr>
              <w:t>Mechanical/Piping Fitter</w:t>
            </w:r>
          </w:p>
        </w:tc>
        <w:tc>
          <w:tcPr>
            <w:tcW w:w="1045" w:type="dxa"/>
          </w:tcPr>
          <w:p w14:paraId="441421DE" w14:textId="77777777" w:rsidR="004F754D" w:rsidRPr="001B7A06" w:rsidRDefault="004F754D" w:rsidP="002847E7">
            <w:pPr>
              <w:spacing w:before="0" w:after="0"/>
            </w:pPr>
          </w:p>
        </w:tc>
        <w:tc>
          <w:tcPr>
            <w:tcW w:w="999" w:type="dxa"/>
          </w:tcPr>
          <w:p w14:paraId="536418DD" w14:textId="77777777" w:rsidR="004F754D" w:rsidRPr="001B7A06" w:rsidRDefault="004F754D" w:rsidP="002847E7">
            <w:pPr>
              <w:spacing w:before="0" w:after="0"/>
            </w:pPr>
          </w:p>
        </w:tc>
        <w:tc>
          <w:tcPr>
            <w:tcW w:w="999" w:type="dxa"/>
          </w:tcPr>
          <w:p w14:paraId="421AC09C" w14:textId="77777777" w:rsidR="004F754D" w:rsidRPr="001B7A06" w:rsidRDefault="004F754D" w:rsidP="002847E7">
            <w:pPr>
              <w:spacing w:before="0" w:after="0"/>
            </w:pPr>
          </w:p>
        </w:tc>
        <w:tc>
          <w:tcPr>
            <w:tcW w:w="999" w:type="dxa"/>
          </w:tcPr>
          <w:p w14:paraId="175BF0D9" w14:textId="77777777" w:rsidR="004F754D" w:rsidRPr="001B7A06" w:rsidRDefault="004F754D" w:rsidP="002847E7">
            <w:pPr>
              <w:spacing w:before="0" w:after="0"/>
            </w:pPr>
          </w:p>
        </w:tc>
        <w:tc>
          <w:tcPr>
            <w:tcW w:w="999" w:type="dxa"/>
          </w:tcPr>
          <w:p w14:paraId="3D3375F2" w14:textId="77777777" w:rsidR="004F754D" w:rsidRPr="001B7A06" w:rsidRDefault="004F754D" w:rsidP="002847E7">
            <w:pPr>
              <w:spacing w:before="0" w:after="0"/>
            </w:pPr>
          </w:p>
        </w:tc>
        <w:tc>
          <w:tcPr>
            <w:tcW w:w="1183" w:type="dxa"/>
          </w:tcPr>
          <w:p w14:paraId="7A4098D5" w14:textId="77777777" w:rsidR="004F754D" w:rsidRPr="001B7A06" w:rsidRDefault="004F754D" w:rsidP="002847E7">
            <w:pPr>
              <w:spacing w:before="0" w:after="0"/>
            </w:pPr>
          </w:p>
        </w:tc>
        <w:tc>
          <w:tcPr>
            <w:tcW w:w="1134" w:type="dxa"/>
          </w:tcPr>
          <w:p w14:paraId="1B340E01" w14:textId="77777777" w:rsidR="004F754D" w:rsidRPr="001B7A06" w:rsidRDefault="004F754D" w:rsidP="002847E7">
            <w:pPr>
              <w:spacing w:before="0" w:after="0"/>
            </w:pPr>
          </w:p>
        </w:tc>
        <w:tc>
          <w:tcPr>
            <w:tcW w:w="1559" w:type="dxa"/>
          </w:tcPr>
          <w:p w14:paraId="370A021F" w14:textId="77777777" w:rsidR="004F754D" w:rsidRPr="001B7A06" w:rsidRDefault="004F754D" w:rsidP="002847E7">
            <w:pPr>
              <w:spacing w:before="0" w:after="0"/>
            </w:pPr>
          </w:p>
        </w:tc>
      </w:tr>
      <w:tr w:rsidR="004F754D" w:rsidRPr="001B7A06" w14:paraId="28061ADE" w14:textId="77777777" w:rsidTr="00AE06D2">
        <w:trPr>
          <w:trHeight w:val="640"/>
        </w:trPr>
        <w:tc>
          <w:tcPr>
            <w:tcW w:w="704" w:type="dxa"/>
            <w:vAlign w:val="center"/>
          </w:tcPr>
          <w:p w14:paraId="22398502" w14:textId="77777777" w:rsidR="004F754D" w:rsidRPr="002847E7" w:rsidRDefault="004F754D" w:rsidP="002847E7">
            <w:pPr>
              <w:spacing w:before="0" w:after="0" w:line="360" w:lineRule="auto"/>
              <w:jc w:val="center"/>
              <w:rPr>
                <w:color w:val="000000"/>
                <w:sz w:val="20"/>
                <w:szCs w:val="20"/>
                <w:lang w:eastAsia="en-GB"/>
              </w:rPr>
            </w:pPr>
            <w:r w:rsidRPr="002847E7">
              <w:rPr>
                <w:color w:val="000000"/>
                <w:sz w:val="20"/>
                <w:szCs w:val="20"/>
                <w:lang w:eastAsia="en-GB"/>
              </w:rPr>
              <w:t>12</w:t>
            </w:r>
          </w:p>
        </w:tc>
        <w:tc>
          <w:tcPr>
            <w:tcW w:w="4833" w:type="dxa"/>
            <w:vAlign w:val="center"/>
          </w:tcPr>
          <w:p w14:paraId="13B05447" w14:textId="77777777" w:rsidR="004F754D" w:rsidRPr="002847E7" w:rsidRDefault="004F754D" w:rsidP="002847E7">
            <w:pPr>
              <w:spacing w:before="0" w:after="0" w:line="360" w:lineRule="auto"/>
              <w:rPr>
                <w:sz w:val="20"/>
                <w:szCs w:val="20"/>
              </w:rPr>
            </w:pPr>
            <w:r w:rsidRPr="002847E7">
              <w:rPr>
                <w:sz w:val="20"/>
                <w:szCs w:val="20"/>
              </w:rPr>
              <w:t xml:space="preserve">Mechanical/Piping Fitting Supervisor </w:t>
            </w:r>
          </w:p>
        </w:tc>
        <w:tc>
          <w:tcPr>
            <w:tcW w:w="1045" w:type="dxa"/>
          </w:tcPr>
          <w:p w14:paraId="6E9DE442" w14:textId="77777777" w:rsidR="004F754D" w:rsidRPr="001B7A06" w:rsidRDefault="004F754D" w:rsidP="002847E7">
            <w:pPr>
              <w:spacing w:before="0" w:after="0"/>
            </w:pPr>
          </w:p>
        </w:tc>
        <w:tc>
          <w:tcPr>
            <w:tcW w:w="999" w:type="dxa"/>
          </w:tcPr>
          <w:p w14:paraId="3A4AA838" w14:textId="77777777" w:rsidR="004F754D" w:rsidRPr="001B7A06" w:rsidRDefault="004F754D" w:rsidP="002847E7">
            <w:pPr>
              <w:spacing w:before="0" w:after="0"/>
            </w:pPr>
          </w:p>
        </w:tc>
        <w:tc>
          <w:tcPr>
            <w:tcW w:w="999" w:type="dxa"/>
          </w:tcPr>
          <w:p w14:paraId="5D244A14" w14:textId="77777777" w:rsidR="004F754D" w:rsidRPr="001B7A06" w:rsidRDefault="004F754D" w:rsidP="002847E7">
            <w:pPr>
              <w:spacing w:before="0" w:after="0"/>
            </w:pPr>
          </w:p>
        </w:tc>
        <w:tc>
          <w:tcPr>
            <w:tcW w:w="999" w:type="dxa"/>
          </w:tcPr>
          <w:p w14:paraId="543AC405" w14:textId="77777777" w:rsidR="004F754D" w:rsidRPr="001B7A06" w:rsidRDefault="004F754D" w:rsidP="002847E7">
            <w:pPr>
              <w:spacing w:before="0" w:after="0"/>
            </w:pPr>
          </w:p>
        </w:tc>
        <w:tc>
          <w:tcPr>
            <w:tcW w:w="999" w:type="dxa"/>
          </w:tcPr>
          <w:p w14:paraId="6D7EDD17" w14:textId="77777777" w:rsidR="004F754D" w:rsidRPr="001B7A06" w:rsidRDefault="004F754D" w:rsidP="002847E7">
            <w:pPr>
              <w:spacing w:before="0" w:after="0"/>
            </w:pPr>
          </w:p>
        </w:tc>
        <w:tc>
          <w:tcPr>
            <w:tcW w:w="1183" w:type="dxa"/>
          </w:tcPr>
          <w:p w14:paraId="36F49D10" w14:textId="77777777" w:rsidR="004F754D" w:rsidRPr="001B7A06" w:rsidRDefault="004F754D" w:rsidP="002847E7">
            <w:pPr>
              <w:spacing w:before="0" w:after="0"/>
            </w:pPr>
          </w:p>
        </w:tc>
        <w:tc>
          <w:tcPr>
            <w:tcW w:w="1134" w:type="dxa"/>
          </w:tcPr>
          <w:p w14:paraId="613A4341" w14:textId="77777777" w:rsidR="004F754D" w:rsidRPr="001B7A06" w:rsidRDefault="004F754D" w:rsidP="002847E7">
            <w:pPr>
              <w:spacing w:before="0" w:after="0"/>
            </w:pPr>
          </w:p>
        </w:tc>
        <w:tc>
          <w:tcPr>
            <w:tcW w:w="1559" w:type="dxa"/>
          </w:tcPr>
          <w:p w14:paraId="133309A8" w14:textId="77777777" w:rsidR="004F754D" w:rsidRPr="001B7A06" w:rsidRDefault="004F754D" w:rsidP="002847E7">
            <w:pPr>
              <w:spacing w:before="0" w:after="0"/>
            </w:pPr>
          </w:p>
        </w:tc>
      </w:tr>
      <w:tr w:rsidR="004F754D" w:rsidRPr="001B7A06" w14:paraId="269293FB" w14:textId="77777777" w:rsidTr="00AE06D2">
        <w:trPr>
          <w:trHeight w:val="602"/>
        </w:trPr>
        <w:tc>
          <w:tcPr>
            <w:tcW w:w="704" w:type="dxa"/>
          </w:tcPr>
          <w:p w14:paraId="0D419044" w14:textId="77777777" w:rsidR="004F754D" w:rsidRPr="002847E7" w:rsidRDefault="004F754D" w:rsidP="002847E7">
            <w:pPr>
              <w:spacing w:before="0" w:after="0" w:line="360" w:lineRule="auto"/>
              <w:jc w:val="center"/>
              <w:rPr>
                <w:sz w:val="20"/>
                <w:szCs w:val="20"/>
              </w:rPr>
            </w:pPr>
            <w:r w:rsidRPr="002847E7">
              <w:rPr>
                <w:sz w:val="20"/>
                <w:szCs w:val="20"/>
              </w:rPr>
              <w:t>13</w:t>
            </w:r>
          </w:p>
        </w:tc>
        <w:tc>
          <w:tcPr>
            <w:tcW w:w="4833" w:type="dxa"/>
          </w:tcPr>
          <w:p w14:paraId="27483D79" w14:textId="77777777" w:rsidR="004F754D" w:rsidRPr="002847E7" w:rsidRDefault="004F754D" w:rsidP="002847E7">
            <w:pPr>
              <w:spacing w:before="0" w:after="0" w:line="360" w:lineRule="auto"/>
              <w:rPr>
                <w:sz w:val="20"/>
                <w:szCs w:val="20"/>
              </w:rPr>
            </w:pPr>
            <w:r w:rsidRPr="002847E7">
              <w:rPr>
                <w:sz w:val="20"/>
                <w:szCs w:val="20"/>
              </w:rPr>
              <w:t>Clerk / Administrator</w:t>
            </w:r>
          </w:p>
        </w:tc>
        <w:tc>
          <w:tcPr>
            <w:tcW w:w="1045" w:type="dxa"/>
          </w:tcPr>
          <w:p w14:paraId="196B0A59" w14:textId="77777777" w:rsidR="004F754D" w:rsidRPr="001B7A06" w:rsidRDefault="004F754D" w:rsidP="002847E7">
            <w:pPr>
              <w:spacing w:before="0" w:after="0"/>
            </w:pPr>
          </w:p>
        </w:tc>
        <w:tc>
          <w:tcPr>
            <w:tcW w:w="999" w:type="dxa"/>
          </w:tcPr>
          <w:p w14:paraId="3A78C56F" w14:textId="77777777" w:rsidR="004F754D" w:rsidRPr="001B7A06" w:rsidRDefault="004F754D" w:rsidP="002847E7">
            <w:pPr>
              <w:spacing w:before="0" w:after="0"/>
            </w:pPr>
          </w:p>
        </w:tc>
        <w:tc>
          <w:tcPr>
            <w:tcW w:w="999" w:type="dxa"/>
          </w:tcPr>
          <w:p w14:paraId="463B09A4" w14:textId="77777777" w:rsidR="004F754D" w:rsidRPr="001B7A06" w:rsidRDefault="004F754D" w:rsidP="002847E7">
            <w:pPr>
              <w:spacing w:before="0" w:after="0"/>
            </w:pPr>
          </w:p>
        </w:tc>
        <w:tc>
          <w:tcPr>
            <w:tcW w:w="999" w:type="dxa"/>
          </w:tcPr>
          <w:p w14:paraId="61EDBC02" w14:textId="77777777" w:rsidR="004F754D" w:rsidRPr="001B7A06" w:rsidRDefault="004F754D" w:rsidP="002847E7">
            <w:pPr>
              <w:spacing w:before="0" w:after="0"/>
            </w:pPr>
          </w:p>
        </w:tc>
        <w:tc>
          <w:tcPr>
            <w:tcW w:w="999" w:type="dxa"/>
          </w:tcPr>
          <w:p w14:paraId="785273FC" w14:textId="77777777" w:rsidR="004F754D" w:rsidRPr="001B7A06" w:rsidRDefault="004F754D" w:rsidP="002847E7">
            <w:pPr>
              <w:spacing w:before="0" w:after="0"/>
            </w:pPr>
          </w:p>
        </w:tc>
        <w:tc>
          <w:tcPr>
            <w:tcW w:w="1183" w:type="dxa"/>
          </w:tcPr>
          <w:p w14:paraId="0E3893E5" w14:textId="77777777" w:rsidR="004F754D" w:rsidRPr="001B7A06" w:rsidRDefault="004F754D" w:rsidP="002847E7">
            <w:pPr>
              <w:spacing w:before="0" w:after="0"/>
            </w:pPr>
          </w:p>
        </w:tc>
        <w:tc>
          <w:tcPr>
            <w:tcW w:w="1134" w:type="dxa"/>
          </w:tcPr>
          <w:p w14:paraId="2B8E69B8" w14:textId="77777777" w:rsidR="004F754D" w:rsidRPr="001B7A06" w:rsidRDefault="004F754D" w:rsidP="002847E7">
            <w:pPr>
              <w:spacing w:before="0" w:after="0"/>
            </w:pPr>
          </w:p>
        </w:tc>
        <w:tc>
          <w:tcPr>
            <w:tcW w:w="1559" w:type="dxa"/>
          </w:tcPr>
          <w:p w14:paraId="117A9429" w14:textId="77777777" w:rsidR="004F754D" w:rsidRPr="001B7A06" w:rsidRDefault="004F754D" w:rsidP="002847E7">
            <w:pPr>
              <w:spacing w:before="0" w:after="0"/>
            </w:pPr>
          </w:p>
        </w:tc>
      </w:tr>
    </w:tbl>
    <w:p w14:paraId="61C0B1E2" w14:textId="06331757" w:rsidR="00722150" w:rsidRPr="00722150" w:rsidRDefault="00722150" w:rsidP="00722150">
      <w:pPr>
        <w:pStyle w:val="ListParagraph"/>
        <w:widowControl/>
        <w:numPr>
          <w:ilvl w:val="2"/>
          <w:numId w:val="17"/>
        </w:numPr>
        <w:spacing w:after="20" w:line="240" w:lineRule="auto"/>
        <w:jc w:val="both"/>
        <w:outlineLvl w:val="9"/>
        <w:rPr>
          <w:b/>
        </w:rPr>
      </w:pPr>
      <w:r w:rsidRPr="00722150">
        <w:rPr>
          <w:b/>
        </w:rPr>
        <w:t xml:space="preserve">Welding Resources </w:t>
      </w:r>
    </w:p>
    <w:p w14:paraId="1283D6B8" w14:textId="7338F912" w:rsidR="00162C58" w:rsidRDefault="00722150" w:rsidP="006107C7">
      <w:pPr>
        <w:pStyle w:val="Index4"/>
        <w:numPr>
          <w:ilvl w:val="3"/>
          <w:numId w:val="17"/>
        </w:numPr>
      </w:pPr>
      <w:r w:rsidRPr="001B7A06">
        <w:t>Two</w:t>
      </w:r>
      <w:r>
        <w:t xml:space="preserve"> </w:t>
      </w:r>
      <w:r w:rsidRPr="001B7A06">
        <w:t xml:space="preserve">CVs per designation </w:t>
      </w:r>
      <w:r>
        <w:t xml:space="preserve">(ID 1 – ID 6) and one CV per designation (ID 7 – ID 13) </w:t>
      </w:r>
      <w:r w:rsidR="00060AC4">
        <w:t xml:space="preserve">shall </w:t>
      </w:r>
      <w:r>
        <w:t xml:space="preserve">be provided with the Bid to demonstrate the </w:t>
      </w:r>
      <w:r w:rsidRPr="001B7A06">
        <w:t>capacity to mobilise resources.</w:t>
      </w:r>
      <w:r>
        <w:t xml:space="preserve"> </w:t>
      </w:r>
    </w:p>
    <w:p w14:paraId="51BDA392" w14:textId="77777777" w:rsidR="006107C7" w:rsidRDefault="006107C7" w:rsidP="006107C7">
      <w:pPr>
        <w:pStyle w:val="Index4"/>
        <w:numPr>
          <w:ilvl w:val="0"/>
          <w:numId w:val="0"/>
        </w:numPr>
        <w:ind w:left="851"/>
      </w:pPr>
    </w:p>
    <w:p w14:paraId="1FD777AB" w14:textId="742AA825" w:rsidR="00722150" w:rsidRPr="001B7126" w:rsidRDefault="003E0CF5" w:rsidP="00722150">
      <w:pPr>
        <w:rPr>
          <w:b/>
          <w:bCs/>
        </w:rPr>
      </w:pPr>
      <w:r w:rsidRPr="001B7126">
        <w:rPr>
          <w:b/>
          <w:bCs/>
        </w:rPr>
        <w:t>6</w:t>
      </w:r>
      <w:r w:rsidR="00722150" w:rsidRPr="001B7126">
        <w:rPr>
          <w:b/>
          <w:bCs/>
        </w:rPr>
        <w:t>.3.2 The valid trade qualifications and certifications as stated in the CVs shall be attached to the respective CVs.</w:t>
      </w:r>
    </w:p>
    <w:p w14:paraId="7F4E650A" w14:textId="77777777" w:rsidR="00162C58" w:rsidRDefault="00162C58" w:rsidP="00722150"/>
    <w:p w14:paraId="54DA44C7" w14:textId="2F989818" w:rsidR="00722150" w:rsidRPr="00162C58" w:rsidRDefault="00CC74F7" w:rsidP="00722150">
      <w:pPr>
        <w:ind w:left="360"/>
        <w:contextualSpacing/>
        <w:rPr>
          <w:b/>
          <w:bCs/>
        </w:rPr>
      </w:pPr>
      <w:r>
        <w:rPr>
          <w:b/>
          <w:bCs/>
        </w:rPr>
        <w:t>6</w:t>
      </w:r>
      <w:r w:rsidR="00722150" w:rsidRPr="00162C58">
        <w:rPr>
          <w:b/>
          <w:bCs/>
        </w:rPr>
        <w:t>.3.3 Bidder’s resources</w:t>
      </w:r>
    </w:p>
    <w:p w14:paraId="3795EEFB" w14:textId="77777777" w:rsidR="00722150" w:rsidRDefault="00722150" w:rsidP="00722150">
      <w:pPr>
        <w:ind w:left="360"/>
        <w:contextualSpacing/>
      </w:pPr>
    </w:p>
    <w:p w14:paraId="718BD894" w14:textId="47D55875" w:rsidR="00722150" w:rsidRPr="00EC5C2D" w:rsidRDefault="00722150" w:rsidP="00722150">
      <w:pPr>
        <w:ind w:left="360"/>
        <w:contextualSpacing/>
      </w:pPr>
      <w:r w:rsidRPr="00EC5C2D">
        <w:t xml:space="preserve">The </w:t>
      </w:r>
      <w:r w:rsidR="00162C58">
        <w:t>T</w:t>
      </w:r>
      <w:r w:rsidRPr="00EC5C2D">
        <w:t xml:space="preserve">able below </w:t>
      </w:r>
      <w:r w:rsidR="00A746F6">
        <w:t>shall</w:t>
      </w:r>
      <w:r w:rsidRPr="00EC5C2D">
        <w:t xml:space="preserve"> be filled out to specify the resources in the firm in accordance with the CVs provided. The full name, ID, Job Title, List of Trade Qualifications, and List of Certifications ATTACHED to the CV must all be completed.</w:t>
      </w:r>
    </w:p>
    <w:p w14:paraId="1D009F3A" w14:textId="77777777" w:rsidR="00722150" w:rsidRPr="00EC5C2D" w:rsidRDefault="00722150" w:rsidP="00722150">
      <w:pPr>
        <w:ind w:left="360"/>
        <w:contextualSpacing/>
      </w:pPr>
    </w:p>
    <w:tbl>
      <w:tblPr>
        <w:tblStyle w:val="TableGrid"/>
        <w:tblpPr w:leftFromText="180" w:rightFromText="180" w:vertAnchor="page" w:horzAnchor="margin" w:tblpX="137" w:tblpY="2701"/>
        <w:tblW w:w="0" w:type="auto"/>
        <w:tblLook w:val="04A0" w:firstRow="1" w:lastRow="0" w:firstColumn="1" w:lastColumn="0" w:noHBand="0" w:noVBand="1"/>
      </w:tblPr>
      <w:tblGrid>
        <w:gridCol w:w="1052"/>
        <w:gridCol w:w="2330"/>
        <w:gridCol w:w="2586"/>
        <w:gridCol w:w="2650"/>
        <w:gridCol w:w="3380"/>
        <w:gridCol w:w="2718"/>
      </w:tblGrid>
      <w:tr w:rsidR="00722150" w:rsidRPr="00EC5C2D" w14:paraId="3D139807" w14:textId="77777777" w:rsidTr="00302078">
        <w:trPr>
          <w:trHeight w:val="545"/>
        </w:trPr>
        <w:tc>
          <w:tcPr>
            <w:tcW w:w="1052" w:type="dxa"/>
            <w:vAlign w:val="center"/>
          </w:tcPr>
          <w:p w14:paraId="3BE9387B" w14:textId="77777777" w:rsidR="00722150" w:rsidRPr="00EC5C2D" w:rsidRDefault="00722150" w:rsidP="00B948B5">
            <w:pPr>
              <w:contextualSpacing/>
              <w:jc w:val="center"/>
              <w:rPr>
                <w:b/>
              </w:rPr>
            </w:pPr>
            <w:r w:rsidRPr="00EC5C2D">
              <w:rPr>
                <w:b/>
              </w:rPr>
              <w:t>CV No</w:t>
            </w:r>
          </w:p>
        </w:tc>
        <w:tc>
          <w:tcPr>
            <w:tcW w:w="2330" w:type="dxa"/>
            <w:vAlign w:val="center"/>
          </w:tcPr>
          <w:p w14:paraId="7D289A4D" w14:textId="77777777" w:rsidR="00722150" w:rsidRPr="00EC5C2D" w:rsidRDefault="00722150" w:rsidP="00B948B5">
            <w:pPr>
              <w:contextualSpacing/>
              <w:jc w:val="center"/>
              <w:rPr>
                <w:b/>
              </w:rPr>
            </w:pPr>
            <w:r w:rsidRPr="00EC5C2D">
              <w:rPr>
                <w:b/>
              </w:rPr>
              <w:t>Full Name</w:t>
            </w:r>
          </w:p>
        </w:tc>
        <w:tc>
          <w:tcPr>
            <w:tcW w:w="2586" w:type="dxa"/>
            <w:vAlign w:val="center"/>
          </w:tcPr>
          <w:p w14:paraId="19B47117" w14:textId="77777777" w:rsidR="00722150" w:rsidRPr="00EC5C2D" w:rsidRDefault="00722150" w:rsidP="00B948B5">
            <w:pPr>
              <w:contextualSpacing/>
              <w:jc w:val="center"/>
              <w:rPr>
                <w:b/>
              </w:rPr>
            </w:pPr>
            <w:r w:rsidRPr="00EC5C2D">
              <w:rPr>
                <w:b/>
              </w:rPr>
              <w:t>ID</w:t>
            </w:r>
          </w:p>
        </w:tc>
        <w:tc>
          <w:tcPr>
            <w:tcW w:w="2650" w:type="dxa"/>
            <w:vAlign w:val="center"/>
          </w:tcPr>
          <w:p w14:paraId="3A632F3C" w14:textId="77777777" w:rsidR="00722150" w:rsidRPr="00EC5C2D" w:rsidRDefault="00722150" w:rsidP="00B948B5">
            <w:pPr>
              <w:contextualSpacing/>
              <w:jc w:val="center"/>
              <w:rPr>
                <w:b/>
              </w:rPr>
            </w:pPr>
            <w:r w:rsidRPr="00EC5C2D">
              <w:rPr>
                <w:b/>
              </w:rPr>
              <w:t>Job Title</w:t>
            </w:r>
          </w:p>
        </w:tc>
        <w:tc>
          <w:tcPr>
            <w:tcW w:w="3380" w:type="dxa"/>
            <w:vAlign w:val="center"/>
          </w:tcPr>
          <w:p w14:paraId="0A17ED43" w14:textId="77777777" w:rsidR="00722150" w:rsidRPr="00EC5C2D" w:rsidRDefault="00722150" w:rsidP="00B948B5">
            <w:pPr>
              <w:contextualSpacing/>
              <w:jc w:val="center"/>
              <w:rPr>
                <w:b/>
              </w:rPr>
            </w:pPr>
            <w:r w:rsidRPr="00EC5C2D">
              <w:rPr>
                <w:b/>
              </w:rPr>
              <w:t>List of Trade Qualifications Attached</w:t>
            </w:r>
          </w:p>
        </w:tc>
        <w:tc>
          <w:tcPr>
            <w:tcW w:w="2718" w:type="dxa"/>
            <w:vAlign w:val="center"/>
          </w:tcPr>
          <w:p w14:paraId="52F5DC5C" w14:textId="77777777" w:rsidR="00722150" w:rsidRPr="00EC5C2D" w:rsidRDefault="00722150" w:rsidP="00B948B5">
            <w:pPr>
              <w:contextualSpacing/>
              <w:jc w:val="center"/>
              <w:rPr>
                <w:b/>
              </w:rPr>
            </w:pPr>
            <w:r w:rsidRPr="00EC5C2D">
              <w:rPr>
                <w:b/>
              </w:rPr>
              <w:t>List of Certifications Attached</w:t>
            </w:r>
          </w:p>
        </w:tc>
      </w:tr>
      <w:tr w:rsidR="00722150" w:rsidRPr="00EC5C2D" w14:paraId="4DD5BB27" w14:textId="77777777" w:rsidTr="00302078">
        <w:trPr>
          <w:trHeight w:val="818"/>
        </w:trPr>
        <w:tc>
          <w:tcPr>
            <w:tcW w:w="1052" w:type="dxa"/>
          </w:tcPr>
          <w:p w14:paraId="33BC1FE2" w14:textId="77777777" w:rsidR="00722150" w:rsidRPr="00EC5C2D" w:rsidRDefault="00722150" w:rsidP="00B948B5">
            <w:pPr>
              <w:contextualSpacing/>
              <w:jc w:val="center"/>
            </w:pPr>
            <w:r w:rsidRPr="00EC5C2D">
              <w:t>1</w:t>
            </w:r>
          </w:p>
        </w:tc>
        <w:tc>
          <w:tcPr>
            <w:tcW w:w="2330" w:type="dxa"/>
          </w:tcPr>
          <w:p w14:paraId="531FE4B0" w14:textId="77777777" w:rsidR="00722150" w:rsidRPr="00EC5C2D" w:rsidRDefault="00722150" w:rsidP="00B948B5">
            <w:pPr>
              <w:contextualSpacing/>
              <w:jc w:val="both"/>
            </w:pPr>
          </w:p>
        </w:tc>
        <w:tc>
          <w:tcPr>
            <w:tcW w:w="2586" w:type="dxa"/>
          </w:tcPr>
          <w:p w14:paraId="099507A3" w14:textId="77777777" w:rsidR="00722150" w:rsidRPr="00EC5C2D" w:rsidRDefault="00722150" w:rsidP="00B948B5">
            <w:pPr>
              <w:contextualSpacing/>
              <w:jc w:val="both"/>
            </w:pPr>
          </w:p>
        </w:tc>
        <w:tc>
          <w:tcPr>
            <w:tcW w:w="2650" w:type="dxa"/>
          </w:tcPr>
          <w:p w14:paraId="3552A792" w14:textId="77777777" w:rsidR="00722150" w:rsidRPr="00EC5C2D" w:rsidRDefault="00722150" w:rsidP="00B948B5">
            <w:pPr>
              <w:contextualSpacing/>
              <w:jc w:val="both"/>
            </w:pPr>
          </w:p>
        </w:tc>
        <w:tc>
          <w:tcPr>
            <w:tcW w:w="3380" w:type="dxa"/>
          </w:tcPr>
          <w:p w14:paraId="3EF35E16" w14:textId="77777777" w:rsidR="00722150" w:rsidRPr="00EC5C2D" w:rsidRDefault="00722150" w:rsidP="00B948B5">
            <w:pPr>
              <w:contextualSpacing/>
              <w:jc w:val="both"/>
            </w:pPr>
            <w:r w:rsidRPr="00EC5C2D">
              <w:t>1)</w:t>
            </w:r>
          </w:p>
          <w:p w14:paraId="196D47DD" w14:textId="77777777" w:rsidR="00722150" w:rsidRPr="00EC5C2D" w:rsidRDefault="00722150" w:rsidP="00B948B5">
            <w:pPr>
              <w:contextualSpacing/>
              <w:jc w:val="both"/>
            </w:pPr>
            <w:r w:rsidRPr="00EC5C2D">
              <w:t>2)</w:t>
            </w:r>
          </w:p>
          <w:p w14:paraId="106AA2E9" w14:textId="77777777" w:rsidR="00722150" w:rsidRPr="00EC5C2D" w:rsidRDefault="00722150" w:rsidP="00B948B5">
            <w:pPr>
              <w:contextualSpacing/>
              <w:jc w:val="both"/>
            </w:pPr>
            <w:r w:rsidRPr="00EC5C2D">
              <w:t>3)</w:t>
            </w:r>
          </w:p>
        </w:tc>
        <w:tc>
          <w:tcPr>
            <w:tcW w:w="2718" w:type="dxa"/>
          </w:tcPr>
          <w:p w14:paraId="65F86BE8" w14:textId="77777777" w:rsidR="00722150" w:rsidRPr="00EC5C2D" w:rsidRDefault="00722150" w:rsidP="00B948B5">
            <w:pPr>
              <w:contextualSpacing/>
              <w:jc w:val="both"/>
            </w:pPr>
            <w:r w:rsidRPr="00EC5C2D">
              <w:t>1)</w:t>
            </w:r>
          </w:p>
          <w:p w14:paraId="06508404" w14:textId="77777777" w:rsidR="00722150" w:rsidRPr="00EC5C2D" w:rsidRDefault="00722150" w:rsidP="00B948B5">
            <w:pPr>
              <w:contextualSpacing/>
              <w:jc w:val="both"/>
            </w:pPr>
            <w:r w:rsidRPr="00EC5C2D">
              <w:t>2)</w:t>
            </w:r>
          </w:p>
          <w:p w14:paraId="59E55409" w14:textId="77777777" w:rsidR="00722150" w:rsidRPr="00EC5C2D" w:rsidRDefault="00722150" w:rsidP="00B948B5">
            <w:pPr>
              <w:contextualSpacing/>
              <w:jc w:val="both"/>
            </w:pPr>
            <w:r w:rsidRPr="00EC5C2D">
              <w:t>3)</w:t>
            </w:r>
          </w:p>
        </w:tc>
      </w:tr>
      <w:tr w:rsidR="00722150" w:rsidRPr="00EC5C2D" w14:paraId="50B84588" w14:textId="77777777" w:rsidTr="00302078">
        <w:trPr>
          <w:trHeight w:val="818"/>
        </w:trPr>
        <w:tc>
          <w:tcPr>
            <w:tcW w:w="1052" w:type="dxa"/>
          </w:tcPr>
          <w:p w14:paraId="1B79B7DD" w14:textId="77777777" w:rsidR="00722150" w:rsidRPr="00EC5C2D" w:rsidRDefault="00722150" w:rsidP="00B948B5">
            <w:pPr>
              <w:contextualSpacing/>
              <w:jc w:val="center"/>
            </w:pPr>
            <w:r w:rsidRPr="00EC5C2D">
              <w:t>2</w:t>
            </w:r>
          </w:p>
        </w:tc>
        <w:tc>
          <w:tcPr>
            <w:tcW w:w="2330" w:type="dxa"/>
          </w:tcPr>
          <w:p w14:paraId="278F53F5" w14:textId="77777777" w:rsidR="00722150" w:rsidRPr="00EC5C2D" w:rsidRDefault="00722150" w:rsidP="00B948B5">
            <w:pPr>
              <w:contextualSpacing/>
              <w:jc w:val="both"/>
            </w:pPr>
          </w:p>
        </w:tc>
        <w:tc>
          <w:tcPr>
            <w:tcW w:w="2586" w:type="dxa"/>
          </w:tcPr>
          <w:p w14:paraId="40949A19" w14:textId="77777777" w:rsidR="00722150" w:rsidRPr="00EC5C2D" w:rsidRDefault="00722150" w:rsidP="00B948B5">
            <w:pPr>
              <w:contextualSpacing/>
              <w:jc w:val="both"/>
            </w:pPr>
          </w:p>
        </w:tc>
        <w:tc>
          <w:tcPr>
            <w:tcW w:w="2650" w:type="dxa"/>
          </w:tcPr>
          <w:p w14:paraId="1FE87E7C" w14:textId="77777777" w:rsidR="00722150" w:rsidRPr="00EC5C2D" w:rsidRDefault="00722150" w:rsidP="00B948B5">
            <w:pPr>
              <w:contextualSpacing/>
              <w:jc w:val="both"/>
            </w:pPr>
          </w:p>
        </w:tc>
        <w:tc>
          <w:tcPr>
            <w:tcW w:w="3380" w:type="dxa"/>
          </w:tcPr>
          <w:p w14:paraId="354926E0" w14:textId="77777777" w:rsidR="00722150" w:rsidRPr="00EC5C2D" w:rsidRDefault="00722150" w:rsidP="00B948B5">
            <w:pPr>
              <w:contextualSpacing/>
              <w:jc w:val="both"/>
            </w:pPr>
            <w:r w:rsidRPr="00EC5C2D">
              <w:t>1)</w:t>
            </w:r>
          </w:p>
          <w:p w14:paraId="52653252" w14:textId="77777777" w:rsidR="00722150" w:rsidRPr="00EC5C2D" w:rsidRDefault="00722150" w:rsidP="00B948B5">
            <w:pPr>
              <w:contextualSpacing/>
              <w:jc w:val="both"/>
            </w:pPr>
            <w:r w:rsidRPr="00EC5C2D">
              <w:t>2)</w:t>
            </w:r>
          </w:p>
          <w:p w14:paraId="0F48508E" w14:textId="77777777" w:rsidR="00722150" w:rsidRPr="00EC5C2D" w:rsidRDefault="00722150" w:rsidP="00B948B5">
            <w:pPr>
              <w:contextualSpacing/>
              <w:jc w:val="both"/>
            </w:pPr>
            <w:r w:rsidRPr="00EC5C2D">
              <w:t>3)</w:t>
            </w:r>
          </w:p>
        </w:tc>
        <w:tc>
          <w:tcPr>
            <w:tcW w:w="2718" w:type="dxa"/>
          </w:tcPr>
          <w:p w14:paraId="6447061D" w14:textId="77777777" w:rsidR="00722150" w:rsidRPr="00EC5C2D" w:rsidRDefault="00722150" w:rsidP="00B948B5">
            <w:pPr>
              <w:contextualSpacing/>
              <w:jc w:val="both"/>
            </w:pPr>
            <w:r w:rsidRPr="00EC5C2D">
              <w:t>1)</w:t>
            </w:r>
          </w:p>
          <w:p w14:paraId="13C27F06" w14:textId="77777777" w:rsidR="00722150" w:rsidRPr="00EC5C2D" w:rsidRDefault="00722150" w:rsidP="00B948B5">
            <w:pPr>
              <w:contextualSpacing/>
              <w:jc w:val="both"/>
            </w:pPr>
            <w:r w:rsidRPr="00EC5C2D">
              <w:t>2)</w:t>
            </w:r>
          </w:p>
          <w:p w14:paraId="278FBFA8" w14:textId="77777777" w:rsidR="00722150" w:rsidRPr="00EC5C2D" w:rsidRDefault="00722150" w:rsidP="00B948B5">
            <w:pPr>
              <w:contextualSpacing/>
              <w:jc w:val="both"/>
            </w:pPr>
            <w:r w:rsidRPr="00EC5C2D">
              <w:t>3)</w:t>
            </w:r>
          </w:p>
        </w:tc>
      </w:tr>
      <w:tr w:rsidR="00722150" w:rsidRPr="00EC5C2D" w14:paraId="5E177D9F" w14:textId="77777777" w:rsidTr="00302078">
        <w:trPr>
          <w:trHeight w:val="818"/>
        </w:trPr>
        <w:tc>
          <w:tcPr>
            <w:tcW w:w="1052" w:type="dxa"/>
          </w:tcPr>
          <w:p w14:paraId="48504068" w14:textId="77777777" w:rsidR="00722150" w:rsidRPr="00EC5C2D" w:rsidRDefault="00722150" w:rsidP="00B948B5">
            <w:pPr>
              <w:contextualSpacing/>
              <w:jc w:val="center"/>
            </w:pPr>
            <w:r w:rsidRPr="00EC5C2D">
              <w:t>3</w:t>
            </w:r>
          </w:p>
        </w:tc>
        <w:tc>
          <w:tcPr>
            <w:tcW w:w="2330" w:type="dxa"/>
          </w:tcPr>
          <w:p w14:paraId="49C3B2FE" w14:textId="77777777" w:rsidR="00722150" w:rsidRPr="00EC5C2D" w:rsidRDefault="00722150" w:rsidP="00B948B5">
            <w:pPr>
              <w:contextualSpacing/>
              <w:jc w:val="both"/>
            </w:pPr>
          </w:p>
        </w:tc>
        <w:tc>
          <w:tcPr>
            <w:tcW w:w="2586" w:type="dxa"/>
          </w:tcPr>
          <w:p w14:paraId="73B6929C" w14:textId="77777777" w:rsidR="00722150" w:rsidRPr="00EC5C2D" w:rsidRDefault="00722150" w:rsidP="00B948B5">
            <w:pPr>
              <w:contextualSpacing/>
              <w:jc w:val="both"/>
            </w:pPr>
          </w:p>
        </w:tc>
        <w:tc>
          <w:tcPr>
            <w:tcW w:w="2650" w:type="dxa"/>
          </w:tcPr>
          <w:p w14:paraId="3E2370CB" w14:textId="77777777" w:rsidR="00722150" w:rsidRPr="00EC5C2D" w:rsidRDefault="00722150" w:rsidP="00B948B5">
            <w:pPr>
              <w:contextualSpacing/>
              <w:jc w:val="both"/>
            </w:pPr>
          </w:p>
        </w:tc>
        <w:tc>
          <w:tcPr>
            <w:tcW w:w="3380" w:type="dxa"/>
          </w:tcPr>
          <w:p w14:paraId="70AAFAFA" w14:textId="77777777" w:rsidR="00722150" w:rsidRPr="00EC5C2D" w:rsidRDefault="00722150" w:rsidP="00B948B5">
            <w:pPr>
              <w:contextualSpacing/>
              <w:jc w:val="both"/>
            </w:pPr>
            <w:r w:rsidRPr="00EC5C2D">
              <w:t>1)</w:t>
            </w:r>
          </w:p>
          <w:p w14:paraId="6A6B43DA" w14:textId="77777777" w:rsidR="00722150" w:rsidRPr="00EC5C2D" w:rsidRDefault="00722150" w:rsidP="00B948B5">
            <w:pPr>
              <w:contextualSpacing/>
              <w:jc w:val="both"/>
            </w:pPr>
            <w:r w:rsidRPr="00EC5C2D">
              <w:t>2)</w:t>
            </w:r>
          </w:p>
          <w:p w14:paraId="3016E5ED" w14:textId="77777777" w:rsidR="00722150" w:rsidRPr="00EC5C2D" w:rsidRDefault="00722150" w:rsidP="00B948B5">
            <w:pPr>
              <w:contextualSpacing/>
              <w:jc w:val="both"/>
            </w:pPr>
            <w:r w:rsidRPr="00EC5C2D">
              <w:t>3)</w:t>
            </w:r>
          </w:p>
        </w:tc>
        <w:tc>
          <w:tcPr>
            <w:tcW w:w="2718" w:type="dxa"/>
          </w:tcPr>
          <w:p w14:paraId="797F85DE" w14:textId="77777777" w:rsidR="00722150" w:rsidRPr="00EC5C2D" w:rsidRDefault="00722150" w:rsidP="00B948B5">
            <w:pPr>
              <w:contextualSpacing/>
              <w:jc w:val="both"/>
            </w:pPr>
            <w:r w:rsidRPr="00EC5C2D">
              <w:t>1)</w:t>
            </w:r>
          </w:p>
          <w:p w14:paraId="2C3F8E82" w14:textId="77777777" w:rsidR="00722150" w:rsidRPr="00EC5C2D" w:rsidRDefault="00722150" w:rsidP="00B948B5">
            <w:pPr>
              <w:contextualSpacing/>
              <w:jc w:val="both"/>
            </w:pPr>
            <w:r w:rsidRPr="00EC5C2D">
              <w:t>2)</w:t>
            </w:r>
          </w:p>
          <w:p w14:paraId="1D4AEA9E" w14:textId="77777777" w:rsidR="00722150" w:rsidRPr="00EC5C2D" w:rsidRDefault="00722150" w:rsidP="00B948B5">
            <w:pPr>
              <w:contextualSpacing/>
              <w:jc w:val="both"/>
            </w:pPr>
            <w:r w:rsidRPr="00EC5C2D">
              <w:t>3)</w:t>
            </w:r>
          </w:p>
        </w:tc>
      </w:tr>
      <w:tr w:rsidR="00722150" w:rsidRPr="00EC5C2D" w14:paraId="5FC063FD" w14:textId="77777777" w:rsidTr="00302078">
        <w:trPr>
          <w:trHeight w:val="818"/>
        </w:trPr>
        <w:tc>
          <w:tcPr>
            <w:tcW w:w="1052" w:type="dxa"/>
          </w:tcPr>
          <w:p w14:paraId="463B2EE1" w14:textId="77777777" w:rsidR="00722150" w:rsidRPr="00EC5C2D" w:rsidRDefault="00722150" w:rsidP="00B948B5">
            <w:pPr>
              <w:contextualSpacing/>
              <w:jc w:val="center"/>
            </w:pPr>
            <w:r w:rsidRPr="00EC5C2D">
              <w:t>4</w:t>
            </w:r>
          </w:p>
        </w:tc>
        <w:tc>
          <w:tcPr>
            <w:tcW w:w="2330" w:type="dxa"/>
          </w:tcPr>
          <w:p w14:paraId="678239B7" w14:textId="77777777" w:rsidR="00722150" w:rsidRPr="00EC5C2D" w:rsidRDefault="00722150" w:rsidP="00B948B5">
            <w:pPr>
              <w:contextualSpacing/>
              <w:jc w:val="both"/>
            </w:pPr>
          </w:p>
        </w:tc>
        <w:tc>
          <w:tcPr>
            <w:tcW w:w="2586" w:type="dxa"/>
          </w:tcPr>
          <w:p w14:paraId="09ED025E" w14:textId="77777777" w:rsidR="00722150" w:rsidRPr="00EC5C2D" w:rsidRDefault="00722150" w:rsidP="00B948B5">
            <w:pPr>
              <w:contextualSpacing/>
              <w:jc w:val="both"/>
            </w:pPr>
          </w:p>
        </w:tc>
        <w:tc>
          <w:tcPr>
            <w:tcW w:w="2650" w:type="dxa"/>
          </w:tcPr>
          <w:p w14:paraId="64807E4D" w14:textId="77777777" w:rsidR="00722150" w:rsidRPr="00EC5C2D" w:rsidRDefault="00722150" w:rsidP="00B948B5">
            <w:pPr>
              <w:contextualSpacing/>
              <w:jc w:val="both"/>
            </w:pPr>
          </w:p>
        </w:tc>
        <w:tc>
          <w:tcPr>
            <w:tcW w:w="3380" w:type="dxa"/>
          </w:tcPr>
          <w:p w14:paraId="307A4BFB" w14:textId="77777777" w:rsidR="00722150" w:rsidRPr="00EC5C2D" w:rsidRDefault="00722150" w:rsidP="00B948B5">
            <w:pPr>
              <w:contextualSpacing/>
              <w:jc w:val="both"/>
            </w:pPr>
            <w:r w:rsidRPr="00EC5C2D">
              <w:t>1)</w:t>
            </w:r>
          </w:p>
          <w:p w14:paraId="5EC1A743" w14:textId="77777777" w:rsidR="00722150" w:rsidRPr="00EC5C2D" w:rsidRDefault="00722150" w:rsidP="00B948B5">
            <w:pPr>
              <w:contextualSpacing/>
              <w:jc w:val="both"/>
            </w:pPr>
            <w:r w:rsidRPr="00EC5C2D">
              <w:t>2)</w:t>
            </w:r>
          </w:p>
          <w:p w14:paraId="463A8F54" w14:textId="77777777" w:rsidR="00722150" w:rsidRPr="00EC5C2D" w:rsidRDefault="00722150" w:rsidP="00B948B5">
            <w:pPr>
              <w:contextualSpacing/>
              <w:jc w:val="both"/>
            </w:pPr>
            <w:r w:rsidRPr="00EC5C2D">
              <w:t>3)</w:t>
            </w:r>
          </w:p>
        </w:tc>
        <w:tc>
          <w:tcPr>
            <w:tcW w:w="2718" w:type="dxa"/>
          </w:tcPr>
          <w:p w14:paraId="4F996920" w14:textId="77777777" w:rsidR="00722150" w:rsidRPr="00EC5C2D" w:rsidRDefault="00722150" w:rsidP="00B948B5">
            <w:pPr>
              <w:contextualSpacing/>
              <w:jc w:val="both"/>
            </w:pPr>
            <w:r w:rsidRPr="00EC5C2D">
              <w:t>1)</w:t>
            </w:r>
          </w:p>
          <w:p w14:paraId="4B62C1C6" w14:textId="77777777" w:rsidR="00722150" w:rsidRPr="00EC5C2D" w:rsidRDefault="00722150" w:rsidP="00B948B5">
            <w:pPr>
              <w:contextualSpacing/>
              <w:jc w:val="both"/>
            </w:pPr>
            <w:r w:rsidRPr="00EC5C2D">
              <w:t>2)</w:t>
            </w:r>
          </w:p>
          <w:p w14:paraId="26B097E8" w14:textId="77777777" w:rsidR="00722150" w:rsidRPr="00EC5C2D" w:rsidRDefault="00722150" w:rsidP="00B948B5">
            <w:pPr>
              <w:contextualSpacing/>
              <w:jc w:val="both"/>
            </w:pPr>
            <w:r w:rsidRPr="00EC5C2D">
              <w:t>3)</w:t>
            </w:r>
          </w:p>
        </w:tc>
      </w:tr>
      <w:tr w:rsidR="00722150" w:rsidRPr="00EC5C2D" w14:paraId="67233E40" w14:textId="77777777" w:rsidTr="00302078">
        <w:trPr>
          <w:trHeight w:val="818"/>
        </w:trPr>
        <w:tc>
          <w:tcPr>
            <w:tcW w:w="1052" w:type="dxa"/>
          </w:tcPr>
          <w:p w14:paraId="72C8D067" w14:textId="77777777" w:rsidR="00722150" w:rsidRPr="00EC5C2D" w:rsidRDefault="00722150" w:rsidP="00B948B5">
            <w:pPr>
              <w:contextualSpacing/>
              <w:jc w:val="center"/>
            </w:pPr>
            <w:r w:rsidRPr="00EC5C2D">
              <w:t>5</w:t>
            </w:r>
          </w:p>
        </w:tc>
        <w:tc>
          <w:tcPr>
            <w:tcW w:w="2330" w:type="dxa"/>
          </w:tcPr>
          <w:p w14:paraId="1CEFE40D" w14:textId="77777777" w:rsidR="00722150" w:rsidRPr="00EC5C2D" w:rsidRDefault="00722150" w:rsidP="00B948B5">
            <w:pPr>
              <w:contextualSpacing/>
              <w:jc w:val="both"/>
            </w:pPr>
          </w:p>
        </w:tc>
        <w:tc>
          <w:tcPr>
            <w:tcW w:w="2586" w:type="dxa"/>
          </w:tcPr>
          <w:p w14:paraId="3A0C781A" w14:textId="77777777" w:rsidR="00722150" w:rsidRPr="00EC5C2D" w:rsidRDefault="00722150" w:rsidP="00B948B5">
            <w:pPr>
              <w:contextualSpacing/>
              <w:jc w:val="both"/>
            </w:pPr>
          </w:p>
        </w:tc>
        <w:tc>
          <w:tcPr>
            <w:tcW w:w="2650" w:type="dxa"/>
          </w:tcPr>
          <w:p w14:paraId="0B684BD3" w14:textId="77777777" w:rsidR="00722150" w:rsidRPr="00EC5C2D" w:rsidRDefault="00722150" w:rsidP="00B948B5">
            <w:pPr>
              <w:contextualSpacing/>
              <w:jc w:val="both"/>
            </w:pPr>
          </w:p>
        </w:tc>
        <w:tc>
          <w:tcPr>
            <w:tcW w:w="3380" w:type="dxa"/>
          </w:tcPr>
          <w:p w14:paraId="3B3190FB" w14:textId="77777777" w:rsidR="00722150" w:rsidRPr="00EC5C2D" w:rsidRDefault="00722150" w:rsidP="00B948B5">
            <w:pPr>
              <w:contextualSpacing/>
              <w:jc w:val="both"/>
            </w:pPr>
            <w:r w:rsidRPr="00EC5C2D">
              <w:t>1)</w:t>
            </w:r>
          </w:p>
          <w:p w14:paraId="7793B0EA" w14:textId="77777777" w:rsidR="00722150" w:rsidRPr="00EC5C2D" w:rsidRDefault="00722150" w:rsidP="00B948B5">
            <w:pPr>
              <w:contextualSpacing/>
              <w:jc w:val="both"/>
            </w:pPr>
            <w:r w:rsidRPr="00EC5C2D">
              <w:t>2)</w:t>
            </w:r>
          </w:p>
          <w:p w14:paraId="77F70900" w14:textId="77777777" w:rsidR="00722150" w:rsidRPr="00EC5C2D" w:rsidRDefault="00722150" w:rsidP="00B948B5">
            <w:pPr>
              <w:contextualSpacing/>
              <w:jc w:val="both"/>
            </w:pPr>
            <w:r w:rsidRPr="00EC5C2D">
              <w:t>3)</w:t>
            </w:r>
          </w:p>
        </w:tc>
        <w:tc>
          <w:tcPr>
            <w:tcW w:w="2718" w:type="dxa"/>
          </w:tcPr>
          <w:p w14:paraId="5B2138EA" w14:textId="77777777" w:rsidR="00722150" w:rsidRPr="00EC5C2D" w:rsidRDefault="00722150" w:rsidP="00B948B5">
            <w:pPr>
              <w:contextualSpacing/>
              <w:jc w:val="both"/>
            </w:pPr>
            <w:r w:rsidRPr="00EC5C2D">
              <w:t>1)</w:t>
            </w:r>
          </w:p>
          <w:p w14:paraId="249142D9" w14:textId="77777777" w:rsidR="00722150" w:rsidRPr="00EC5C2D" w:rsidRDefault="00722150" w:rsidP="00B948B5">
            <w:pPr>
              <w:contextualSpacing/>
              <w:jc w:val="both"/>
            </w:pPr>
            <w:r w:rsidRPr="00EC5C2D">
              <w:t>2)</w:t>
            </w:r>
          </w:p>
          <w:p w14:paraId="73BE5080" w14:textId="77777777" w:rsidR="00722150" w:rsidRPr="00EC5C2D" w:rsidRDefault="00722150" w:rsidP="00B948B5">
            <w:pPr>
              <w:contextualSpacing/>
              <w:jc w:val="both"/>
            </w:pPr>
            <w:r w:rsidRPr="00EC5C2D">
              <w:t>3)</w:t>
            </w:r>
          </w:p>
        </w:tc>
      </w:tr>
      <w:tr w:rsidR="00722150" w:rsidRPr="00EC5C2D" w14:paraId="64DF3360" w14:textId="77777777" w:rsidTr="00302078">
        <w:trPr>
          <w:trHeight w:val="818"/>
        </w:trPr>
        <w:tc>
          <w:tcPr>
            <w:tcW w:w="1052" w:type="dxa"/>
          </w:tcPr>
          <w:p w14:paraId="4E1811EA" w14:textId="77777777" w:rsidR="00722150" w:rsidRPr="00EC5C2D" w:rsidRDefault="00722150" w:rsidP="00B948B5">
            <w:pPr>
              <w:contextualSpacing/>
              <w:jc w:val="center"/>
            </w:pPr>
            <w:r w:rsidRPr="00EC5C2D">
              <w:t>6</w:t>
            </w:r>
          </w:p>
        </w:tc>
        <w:tc>
          <w:tcPr>
            <w:tcW w:w="2330" w:type="dxa"/>
          </w:tcPr>
          <w:p w14:paraId="0C7410BB" w14:textId="77777777" w:rsidR="00722150" w:rsidRPr="00EC5C2D" w:rsidRDefault="00722150" w:rsidP="00B948B5">
            <w:pPr>
              <w:contextualSpacing/>
              <w:jc w:val="both"/>
            </w:pPr>
          </w:p>
        </w:tc>
        <w:tc>
          <w:tcPr>
            <w:tcW w:w="2586" w:type="dxa"/>
          </w:tcPr>
          <w:p w14:paraId="5BB29DCA" w14:textId="77777777" w:rsidR="00722150" w:rsidRPr="00EC5C2D" w:rsidRDefault="00722150" w:rsidP="00B948B5">
            <w:pPr>
              <w:contextualSpacing/>
              <w:jc w:val="both"/>
            </w:pPr>
          </w:p>
        </w:tc>
        <w:tc>
          <w:tcPr>
            <w:tcW w:w="2650" w:type="dxa"/>
          </w:tcPr>
          <w:p w14:paraId="6E5C2FA3" w14:textId="77777777" w:rsidR="00722150" w:rsidRPr="00EC5C2D" w:rsidRDefault="00722150" w:rsidP="00B948B5">
            <w:pPr>
              <w:contextualSpacing/>
              <w:jc w:val="both"/>
            </w:pPr>
          </w:p>
        </w:tc>
        <w:tc>
          <w:tcPr>
            <w:tcW w:w="3380" w:type="dxa"/>
          </w:tcPr>
          <w:p w14:paraId="619C7793" w14:textId="77777777" w:rsidR="00722150" w:rsidRPr="00EC5C2D" w:rsidRDefault="00722150" w:rsidP="00B948B5">
            <w:pPr>
              <w:contextualSpacing/>
              <w:jc w:val="both"/>
            </w:pPr>
            <w:r w:rsidRPr="00EC5C2D">
              <w:t>1)</w:t>
            </w:r>
          </w:p>
          <w:p w14:paraId="4AA429E1" w14:textId="77777777" w:rsidR="00722150" w:rsidRPr="00EC5C2D" w:rsidRDefault="00722150" w:rsidP="00B948B5">
            <w:pPr>
              <w:contextualSpacing/>
              <w:jc w:val="both"/>
            </w:pPr>
            <w:r w:rsidRPr="00EC5C2D">
              <w:t>2)</w:t>
            </w:r>
          </w:p>
          <w:p w14:paraId="16E770A9" w14:textId="77777777" w:rsidR="00722150" w:rsidRPr="00EC5C2D" w:rsidRDefault="00722150" w:rsidP="00B948B5">
            <w:pPr>
              <w:contextualSpacing/>
              <w:jc w:val="both"/>
            </w:pPr>
            <w:r w:rsidRPr="00EC5C2D">
              <w:t>3)</w:t>
            </w:r>
          </w:p>
        </w:tc>
        <w:tc>
          <w:tcPr>
            <w:tcW w:w="2718" w:type="dxa"/>
          </w:tcPr>
          <w:p w14:paraId="47D9C7A7" w14:textId="77777777" w:rsidR="00722150" w:rsidRPr="00EC5C2D" w:rsidRDefault="00722150" w:rsidP="00B948B5">
            <w:pPr>
              <w:contextualSpacing/>
              <w:jc w:val="both"/>
            </w:pPr>
            <w:r w:rsidRPr="00EC5C2D">
              <w:t>1)</w:t>
            </w:r>
          </w:p>
          <w:p w14:paraId="08CD3DB8" w14:textId="77777777" w:rsidR="00722150" w:rsidRPr="00EC5C2D" w:rsidRDefault="00722150" w:rsidP="00B948B5">
            <w:pPr>
              <w:contextualSpacing/>
              <w:jc w:val="both"/>
            </w:pPr>
            <w:r w:rsidRPr="00EC5C2D">
              <w:t>2)</w:t>
            </w:r>
          </w:p>
          <w:p w14:paraId="44C56C79" w14:textId="77777777" w:rsidR="00722150" w:rsidRPr="00EC5C2D" w:rsidRDefault="00722150" w:rsidP="00B948B5">
            <w:pPr>
              <w:contextualSpacing/>
              <w:jc w:val="both"/>
            </w:pPr>
            <w:r w:rsidRPr="00EC5C2D">
              <w:t>3)</w:t>
            </w:r>
          </w:p>
        </w:tc>
      </w:tr>
      <w:tr w:rsidR="00722150" w:rsidRPr="00EC5C2D" w14:paraId="5E2CCA1D" w14:textId="77777777" w:rsidTr="00302078">
        <w:trPr>
          <w:trHeight w:val="818"/>
        </w:trPr>
        <w:tc>
          <w:tcPr>
            <w:tcW w:w="1052" w:type="dxa"/>
          </w:tcPr>
          <w:p w14:paraId="61C2C669" w14:textId="77777777" w:rsidR="00722150" w:rsidRPr="00EC5C2D" w:rsidRDefault="00722150" w:rsidP="00B948B5">
            <w:pPr>
              <w:contextualSpacing/>
              <w:jc w:val="center"/>
            </w:pPr>
            <w:r w:rsidRPr="00EC5C2D">
              <w:t>7</w:t>
            </w:r>
          </w:p>
        </w:tc>
        <w:tc>
          <w:tcPr>
            <w:tcW w:w="2330" w:type="dxa"/>
          </w:tcPr>
          <w:p w14:paraId="08429080" w14:textId="77777777" w:rsidR="00722150" w:rsidRPr="00EC5C2D" w:rsidRDefault="00722150" w:rsidP="00B948B5">
            <w:pPr>
              <w:contextualSpacing/>
              <w:jc w:val="both"/>
            </w:pPr>
          </w:p>
        </w:tc>
        <w:tc>
          <w:tcPr>
            <w:tcW w:w="2586" w:type="dxa"/>
          </w:tcPr>
          <w:p w14:paraId="7CAE369E" w14:textId="77777777" w:rsidR="00722150" w:rsidRPr="00EC5C2D" w:rsidRDefault="00722150" w:rsidP="00B948B5">
            <w:pPr>
              <w:contextualSpacing/>
              <w:jc w:val="both"/>
            </w:pPr>
          </w:p>
        </w:tc>
        <w:tc>
          <w:tcPr>
            <w:tcW w:w="2650" w:type="dxa"/>
          </w:tcPr>
          <w:p w14:paraId="42724D79" w14:textId="77777777" w:rsidR="00722150" w:rsidRPr="00EC5C2D" w:rsidRDefault="00722150" w:rsidP="00B948B5">
            <w:pPr>
              <w:contextualSpacing/>
              <w:jc w:val="both"/>
            </w:pPr>
          </w:p>
        </w:tc>
        <w:tc>
          <w:tcPr>
            <w:tcW w:w="3380" w:type="dxa"/>
          </w:tcPr>
          <w:p w14:paraId="36130163" w14:textId="77777777" w:rsidR="00722150" w:rsidRPr="00EC5C2D" w:rsidRDefault="00722150" w:rsidP="00B948B5">
            <w:pPr>
              <w:contextualSpacing/>
              <w:jc w:val="both"/>
            </w:pPr>
            <w:r w:rsidRPr="00EC5C2D">
              <w:t>1)</w:t>
            </w:r>
          </w:p>
          <w:p w14:paraId="1228F20F" w14:textId="77777777" w:rsidR="00722150" w:rsidRPr="00EC5C2D" w:rsidRDefault="00722150" w:rsidP="00B948B5">
            <w:pPr>
              <w:contextualSpacing/>
              <w:jc w:val="both"/>
            </w:pPr>
            <w:r w:rsidRPr="00EC5C2D">
              <w:t>2)</w:t>
            </w:r>
          </w:p>
          <w:p w14:paraId="47DADAAD" w14:textId="77777777" w:rsidR="00722150" w:rsidRPr="00EC5C2D" w:rsidRDefault="00722150" w:rsidP="00B948B5">
            <w:pPr>
              <w:contextualSpacing/>
              <w:jc w:val="both"/>
            </w:pPr>
            <w:r w:rsidRPr="00EC5C2D">
              <w:t>3)</w:t>
            </w:r>
          </w:p>
        </w:tc>
        <w:tc>
          <w:tcPr>
            <w:tcW w:w="2718" w:type="dxa"/>
          </w:tcPr>
          <w:p w14:paraId="320405A7" w14:textId="77777777" w:rsidR="00722150" w:rsidRPr="00EC5C2D" w:rsidRDefault="00722150" w:rsidP="00B948B5">
            <w:pPr>
              <w:contextualSpacing/>
              <w:jc w:val="both"/>
            </w:pPr>
            <w:r w:rsidRPr="00EC5C2D">
              <w:t>1)</w:t>
            </w:r>
          </w:p>
          <w:p w14:paraId="5F59933C" w14:textId="77777777" w:rsidR="00722150" w:rsidRPr="00EC5C2D" w:rsidRDefault="00722150" w:rsidP="00B948B5">
            <w:pPr>
              <w:contextualSpacing/>
              <w:jc w:val="both"/>
            </w:pPr>
            <w:r w:rsidRPr="00EC5C2D">
              <w:t>2)</w:t>
            </w:r>
          </w:p>
          <w:p w14:paraId="0A724E26" w14:textId="77777777" w:rsidR="00722150" w:rsidRPr="00EC5C2D" w:rsidRDefault="00722150" w:rsidP="00B948B5">
            <w:pPr>
              <w:contextualSpacing/>
              <w:jc w:val="both"/>
            </w:pPr>
            <w:r w:rsidRPr="00EC5C2D">
              <w:t>3)</w:t>
            </w:r>
          </w:p>
        </w:tc>
      </w:tr>
    </w:tbl>
    <w:p w14:paraId="3A65A6C2" w14:textId="77777777" w:rsidR="00722150" w:rsidRPr="001B7A06" w:rsidRDefault="00722150" w:rsidP="00722150">
      <w:pPr>
        <w:ind w:left="360"/>
        <w:contextualSpacing/>
      </w:pPr>
      <w:r w:rsidRPr="002C4D7E">
        <w:rPr>
          <w:b/>
        </w:rPr>
        <w:t>NB:</w:t>
      </w:r>
      <w:r w:rsidRPr="00EC5C2D">
        <w:t xml:space="preserve"> </w:t>
      </w:r>
      <w:r w:rsidRPr="00EC5C2D">
        <w:rPr>
          <w:b/>
        </w:rPr>
        <w:t>Please note that failure to attach Trade Qualifications and Certifications to a CV may disqualify the Bid.</w:t>
      </w:r>
    </w:p>
    <w:p w14:paraId="68BB2C3A" w14:textId="77777777" w:rsidR="00722150" w:rsidRDefault="00722150" w:rsidP="00722150"/>
    <w:p w14:paraId="58A219E3" w14:textId="77777777" w:rsidR="00391BF4" w:rsidRDefault="00391BF4" w:rsidP="00BF4F02">
      <w:pPr>
        <w:jc w:val="both"/>
        <w:sectPr w:rsidR="00391BF4" w:rsidSect="009375E1">
          <w:pgSz w:w="16838" w:h="11906" w:orient="landscape" w:code="9"/>
          <w:pgMar w:top="851" w:right="851" w:bottom="1560" w:left="851" w:header="567" w:footer="0" w:gutter="0"/>
          <w:cols w:space="708"/>
          <w:docGrid w:linePitch="360"/>
        </w:sectPr>
      </w:pPr>
    </w:p>
    <w:p w14:paraId="31479B4C" w14:textId="77777777" w:rsidR="00BF4F02" w:rsidRPr="00143AE7" w:rsidRDefault="00BF4F02" w:rsidP="00BF4F02">
      <w:pPr>
        <w:jc w:val="both"/>
      </w:pPr>
    </w:p>
    <w:p w14:paraId="7F825802" w14:textId="5334B8F4" w:rsidR="00777F53" w:rsidRPr="00143AE7" w:rsidRDefault="00143AE7" w:rsidP="00777F53">
      <w:pPr>
        <w:pStyle w:val="Index3"/>
        <w:numPr>
          <w:ilvl w:val="2"/>
          <w:numId w:val="17"/>
        </w:numPr>
        <w:spacing w:line="240" w:lineRule="auto"/>
        <w:jc w:val="left"/>
        <w:rPr>
          <w:b/>
        </w:rPr>
      </w:pPr>
      <w:bookmarkStart w:id="27" w:name="_Toc213753832"/>
      <w:bookmarkStart w:id="28" w:name="_Toc511198085"/>
      <w:bookmarkStart w:id="29" w:name="_Hlk133378355"/>
      <w:r w:rsidRPr="00143AE7">
        <w:rPr>
          <w:b/>
        </w:rPr>
        <w:t>Preference points and Price evaluation</w:t>
      </w:r>
      <w:bookmarkEnd w:id="27"/>
      <w:r w:rsidRPr="00143AE7">
        <w:rPr>
          <w:b/>
        </w:rPr>
        <w:t xml:space="preserve"> </w:t>
      </w:r>
    </w:p>
    <w:p w14:paraId="4677363E" w14:textId="77777777" w:rsidR="00777F53" w:rsidRDefault="00777F53" w:rsidP="00777F5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777F53">
      <w:pPr>
        <w:pStyle w:val="Index4"/>
        <w:numPr>
          <w:ilvl w:val="0"/>
          <w:numId w:val="0"/>
        </w:numPr>
        <w:ind w:left="851"/>
      </w:pPr>
    </w:p>
    <w:p w14:paraId="5D092F0A" w14:textId="77777777" w:rsidR="00777F53" w:rsidRPr="00D93AAA" w:rsidRDefault="00777F53" w:rsidP="00777F53">
      <w:pPr>
        <w:pStyle w:val="Index3"/>
        <w:numPr>
          <w:ilvl w:val="2"/>
          <w:numId w:val="17"/>
        </w:numPr>
        <w:spacing w:line="240" w:lineRule="auto"/>
        <w:jc w:val="left"/>
      </w:pPr>
      <w:bookmarkStart w:id="30" w:name="_Toc125008753"/>
      <w:bookmarkStart w:id="31" w:name="_Toc135389245"/>
      <w:bookmarkStart w:id="32" w:name="_Toc137638302"/>
      <w:bookmarkStart w:id="33" w:name="_Toc213753833"/>
      <w:r w:rsidRPr="00D93AAA">
        <w:t>80/20 preference point system for acquisition of goods or services for Rand value equal to or above R30 000 and up to R50 million</w:t>
      </w:r>
      <w:bookmarkEnd w:id="30"/>
      <w:bookmarkEnd w:id="31"/>
      <w:bookmarkEnd w:id="32"/>
      <w:bookmarkEnd w:id="33"/>
    </w:p>
    <w:p w14:paraId="445E8666" w14:textId="77777777"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proofErr w:type="spellStart"/>
      <w:r w:rsidRPr="00D93AAA">
        <w:t>Pmin</w:t>
      </w:r>
      <w:proofErr w:type="spellEnd"/>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7AC4FDAF" w:rsidR="008B398A" w:rsidRPr="00D93AAA" w:rsidRDefault="008B398A" w:rsidP="00771B0F">
            <w:pPr>
              <w:pStyle w:val="1Paragraph"/>
              <w:ind w:left="0"/>
              <w:jc w:val="center"/>
              <w:rPr>
                <w:b/>
              </w:rPr>
            </w:pPr>
            <w:r>
              <w:rPr>
                <w:b/>
              </w:rPr>
              <w:t>Evidence to be</w:t>
            </w:r>
            <w:r w:rsidR="00BF4F02">
              <w:rPr>
                <w:b/>
              </w:rPr>
              <w:t xml:space="preserve"> </w:t>
            </w:r>
            <w:r w:rsidR="00075CE7">
              <w:rPr>
                <w:b/>
              </w:rPr>
              <w:t>submitted by</w:t>
            </w:r>
            <w:r>
              <w:rPr>
                <w:b/>
              </w:rPr>
              <w:t xml:space="preserve">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BBBEE certificate/</w:t>
            </w:r>
            <w:proofErr w:type="gramStart"/>
            <w:r>
              <w:t xml:space="preserve">sworn </w:t>
            </w:r>
            <w:r w:rsidR="00656238">
              <w:t>affidavit</w:t>
            </w:r>
            <w:proofErr w:type="gramEnd"/>
            <w:r w:rsidR="00656238">
              <w:t xml:space="preserve">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lastRenderedPageBreak/>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t xml:space="preserve">If the price offered by a tenderer scoring the highest points is not market-related, </w:t>
      </w:r>
      <w:proofErr w:type="spellStart"/>
      <w:r w:rsidR="0005226A">
        <w:t>Necsa</w:t>
      </w:r>
      <w:proofErr w:type="spellEnd"/>
      <w:r w:rsidR="0005226A">
        <w:t xml:space="preserve"> may</w:t>
      </w:r>
      <w:r w:rsidRPr="003D5E89">
        <w:t xml:space="preserve"> not award the contract to that tenderer.</w:t>
      </w:r>
    </w:p>
    <w:p w14:paraId="729B28C1" w14:textId="13A13632" w:rsidR="00777F53" w:rsidRPr="00D93AAA" w:rsidRDefault="0005226A" w:rsidP="00777F53">
      <w:pPr>
        <w:pStyle w:val="Index4"/>
        <w:numPr>
          <w:ilvl w:val="3"/>
          <w:numId w:val="17"/>
        </w:numPr>
      </w:pPr>
      <w:proofErr w:type="spellStart"/>
      <w:r>
        <w:t>Necsa</w:t>
      </w:r>
      <w:proofErr w:type="spellEnd"/>
      <w:r>
        <w:t xml:space="preserve"> </w:t>
      </w:r>
      <w:r w:rsidR="00777F53" w:rsidRPr="00D93AAA">
        <w:t>may:</w:t>
      </w:r>
    </w:p>
    <w:p w14:paraId="4577567F" w14:textId="77777777" w:rsidR="00777F53" w:rsidRPr="00D93AAA" w:rsidRDefault="00777F53" w:rsidP="00777F53">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0E3E1830" w14:textId="77777777" w:rsidR="00777F53" w:rsidRPr="00D93AAA" w:rsidRDefault="00777F53" w:rsidP="00777F53">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777F53">
      <w:pPr>
        <w:pStyle w:val="Index5"/>
        <w:numPr>
          <w:ilvl w:val="4"/>
          <w:numId w:val="17"/>
        </w:numPr>
      </w:pPr>
      <w:r w:rsidRPr="00D93AAA">
        <w:t xml:space="preserve">If a market-related price is still not agreed </w:t>
      </w:r>
      <w:proofErr w:type="spellStart"/>
      <w:r w:rsidR="0005226A">
        <w:t>Necsa</w:t>
      </w:r>
      <w:proofErr w:type="spellEnd"/>
      <w:r w:rsidR="0005226A">
        <w:t xml:space="preserve"> may</w:t>
      </w:r>
      <w:r w:rsidRPr="00D93AAA">
        <w:t xml:space="preserve"> cancel the tender.</w:t>
      </w:r>
    </w:p>
    <w:bookmarkEnd w:id="28"/>
    <w:bookmarkEnd w:id="29"/>
    <w:p w14:paraId="626C9678" w14:textId="77777777" w:rsidR="007358C1" w:rsidRPr="00F83C1D" w:rsidRDefault="00777F53" w:rsidP="00777F53">
      <w:pPr>
        <w:rPr>
          <w:b/>
          <w:sz w:val="20"/>
        </w:rPr>
      </w:pPr>
      <w:r>
        <w:br w:type="page"/>
      </w:r>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4" w:name="_Toc213753834"/>
      <w:bookmarkEnd w:id="34"/>
    </w:p>
    <w:p w14:paraId="619F87DF" w14:textId="059D37DA" w:rsidR="00DA39DC" w:rsidRPr="00C95C94" w:rsidRDefault="00DA39DC" w:rsidP="007B511D">
      <w:pPr>
        <w:pStyle w:val="Index2"/>
        <w:numPr>
          <w:ilvl w:val="1"/>
          <w:numId w:val="48"/>
        </w:numPr>
      </w:pPr>
      <w:bookmarkStart w:id="35" w:name="_Toc213753835"/>
      <w:r w:rsidRPr="00C95C94">
        <w:t>Returnable documents</w:t>
      </w:r>
      <w:r w:rsidR="00292449" w:rsidRPr="00C95C94">
        <w:t xml:space="preserve"> C</w:t>
      </w:r>
      <w:r w:rsidR="002D3216" w:rsidRPr="00C95C94">
        <w:t>hecklist</w:t>
      </w:r>
      <w:bookmarkEnd w:id="35"/>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proofErr w:type="spellStart"/>
            <w:r>
              <w:t>Necsa</w:t>
            </w:r>
            <w:proofErr w:type="spellEnd"/>
            <w:r>
              <w:t xml:space="preserve">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proofErr w:type="spellStart"/>
            <w:r>
              <w:t>Necsa</w:t>
            </w:r>
            <w:proofErr w:type="spellEnd"/>
            <w:r>
              <w:t xml:space="preserve">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6A4548">
            <w:pPr>
              <w:pStyle w:val="Index4"/>
              <w:numPr>
                <w:ilvl w:val="0"/>
                <w:numId w:val="0"/>
              </w:numPr>
            </w:pPr>
            <w:proofErr w:type="spellStart"/>
            <w:r>
              <w:t>Necsa</w:t>
            </w:r>
            <w:proofErr w:type="spellEnd"/>
            <w:r>
              <w:t xml:space="preserve">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6A4548">
            <w:pPr>
              <w:pStyle w:val="Index4"/>
              <w:numPr>
                <w:ilvl w:val="0"/>
                <w:numId w:val="0"/>
              </w:numPr>
              <w:ind w:left="851" w:hanging="851"/>
            </w:pPr>
            <w:proofErr w:type="spellStart"/>
            <w:r>
              <w:t>Necsa</w:t>
            </w:r>
            <w:proofErr w:type="spellEnd"/>
            <w:r>
              <w:t xml:space="preserve">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EE52C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196EE8">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196EE8">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bl>
    <w:p w14:paraId="1BA99956" w14:textId="77777777" w:rsidR="006A4548" w:rsidRDefault="006A4548" w:rsidP="00F83C1D">
      <w:pPr>
        <w:spacing w:line="240" w:lineRule="auto"/>
        <w:jc w:val="both"/>
      </w:pPr>
    </w:p>
    <w:p w14:paraId="546C2B58" w14:textId="6EF9EBF3" w:rsidR="006A4548" w:rsidRDefault="006A4548" w:rsidP="00F83C1D">
      <w:pPr>
        <w:spacing w:line="240" w:lineRule="auto"/>
        <w:jc w:val="both"/>
      </w:pPr>
    </w:p>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6" w:name="_Toc213753836"/>
      <w:r w:rsidRPr="00F02CA8">
        <w:t>B</w:t>
      </w:r>
      <w:r w:rsidR="00F616A4">
        <w:t>idder</w:t>
      </w:r>
      <w:r w:rsidRPr="00F02CA8">
        <w:t xml:space="preserve"> I</w:t>
      </w:r>
      <w:r w:rsidR="00F616A4">
        <w:t>nformation</w:t>
      </w:r>
      <w:bookmarkEnd w:id="36"/>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11DC611F" w:rsidR="00DA39DC" w:rsidRPr="00C42470" w:rsidRDefault="00DA39DC" w:rsidP="004D4729">
      <w:pPr>
        <w:pStyle w:val="Index7"/>
      </w:pPr>
      <w:r w:rsidRPr="00C42470">
        <w:t xml:space="preserve">If bidding as a Joint Venture, Consortium or </w:t>
      </w:r>
      <w:r w:rsidR="00A84D94">
        <w:t>Sub-Contractor</w:t>
      </w:r>
      <w:r w:rsidRPr="00C42470">
        <w:t>,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lastRenderedPageBreak/>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lastRenderedPageBreak/>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1948187F">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w:t>
      </w:r>
      <w:proofErr w:type="gramStart"/>
      <w:r>
        <w:rPr>
          <w:rStyle w:val="normaltextrun"/>
          <w:b/>
          <w:bCs/>
          <w:sz w:val="36"/>
          <w:szCs w:val="36"/>
        </w:rPr>
        <w:t>( POPIA</w:t>
      </w:r>
      <w:proofErr w:type="gramEnd"/>
      <w:r>
        <w:rPr>
          <w:rStyle w:val="normaltextrun"/>
          <w:b/>
          <w:bCs/>
          <w:sz w:val="36"/>
          <w:szCs w:val="36"/>
        </w:rPr>
        <w:t xml:space="preserve">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w:t>
      </w:r>
      <w:proofErr w:type="spellStart"/>
      <w:r w:rsidRPr="006F313C">
        <w:rPr>
          <w:b/>
          <w:snapToGrid w:val="0"/>
          <w:lang w:eastAsia="en-US"/>
        </w:rPr>
        <w:t>Necsa</w:t>
      </w:r>
      <w:proofErr w:type="spellEnd"/>
      <w:r w:rsidRPr="006F313C">
        <w:rPr>
          <w:b/>
          <w:snapToGrid w:val="0"/>
          <w:lang w:eastAsia="en-US"/>
        </w:rPr>
        <w:t>”)</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bookmarkStart w:id="37" w:name="_Toc213753837"/>
      <w:r w:rsidRPr="006F313C">
        <w:rPr>
          <w:i/>
          <w:snapToGrid w:val="0"/>
          <w:lang w:eastAsia="en-US"/>
        </w:rPr>
        <w:t>And</w:t>
      </w:r>
      <w:bookmarkEnd w:id="37"/>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lastRenderedPageBreak/>
        <w:t> </w:t>
      </w:r>
    </w:p>
    <w:p w14:paraId="1BC9FA2C" w14:textId="77777777" w:rsidR="006E6BE0" w:rsidRPr="006F313C" w:rsidRDefault="006E6BE0" w:rsidP="006E6BE0">
      <w:pPr>
        <w:pStyle w:val="Heading1"/>
        <w:ind w:hanging="720"/>
        <w:rPr>
          <w:color w:val="auto"/>
        </w:rPr>
      </w:pPr>
      <w:bookmarkStart w:id="38" w:name="_Toc213753838"/>
      <w:r w:rsidRPr="006F313C">
        <w:rPr>
          <w:color w:val="auto"/>
        </w:rPr>
        <w:t>Scope and Roles</w:t>
      </w:r>
      <w:bookmarkEnd w:id="38"/>
      <w:r w:rsidRPr="006F313C">
        <w:rPr>
          <w:color w:val="auto"/>
        </w:rPr>
        <w:t>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bookmarkStart w:id="39" w:name="_Toc213753839"/>
      <w:r w:rsidRPr="006F313C">
        <w:rPr>
          <w:color w:val="auto"/>
        </w:rPr>
        <w:t>Definitions</w:t>
      </w:r>
      <w:bookmarkEnd w:id="39"/>
      <w:r w:rsidRPr="006F313C">
        <w:rPr>
          <w:color w:val="auto"/>
        </w:rPr>
        <w:t>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bookmarkStart w:id="40" w:name="_Toc213753840"/>
      <w:r w:rsidRPr="006F313C">
        <w:rPr>
          <w:color w:val="auto"/>
        </w:rPr>
        <w:lastRenderedPageBreak/>
        <w:t>The Processing</w:t>
      </w:r>
      <w:bookmarkEnd w:id="40"/>
      <w:r w:rsidRPr="006F313C">
        <w:rPr>
          <w:color w:val="auto"/>
        </w:rPr>
        <w:t>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bookmarkStart w:id="41" w:name="_Toc213753841"/>
      <w:r w:rsidRPr="006F313C">
        <w:rPr>
          <w:color w:val="auto"/>
        </w:rPr>
        <w:t>Rights of data subjects</w:t>
      </w:r>
      <w:bookmarkEnd w:id="41"/>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have his, her or its personal information processed for purposes of direct marketing by means of unsolicited </w:t>
      </w:r>
      <w:proofErr w:type="gramStart"/>
      <w:r w:rsidRPr="006F313C">
        <w:rPr>
          <w:szCs w:val="24"/>
        </w:rPr>
        <w:t>electronic;</w:t>
      </w:r>
      <w:proofErr w:type="gramEnd"/>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bookmarkStart w:id="42" w:name="_Toc213753842"/>
      <w:r w:rsidRPr="006F313C">
        <w:rPr>
          <w:color w:val="auto"/>
        </w:rPr>
        <w:t>Obligations and rights of the Responsible Party</w:t>
      </w:r>
      <w:bookmarkEnd w:id="42"/>
      <w:r w:rsidRPr="006F313C">
        <w:rPr>
          <w:color w:val="auto"/>
        </w:rPr>
        <w:t xml:space="preserve">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bookmarkStart w:id="43" w:name="_Toc213753843"/>
      <w:r w:rsidRPr="006F313C">
        <w:rPr>
          <w:color w:val="auto"/>
        </w:rPr>
        <w:t>Obligations of the Operator</w:t>
      </w:r>
      <w:bookmarkEnd w:id="43"/>
      <w:r w:rsidRPr="006F313C">
        <w:rPr>
          <w:color w:val="auto"/>
        </w:rPr>
        <w:t>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6F313C">
        <w:rPr>
          <w:szCs w:val="24"/>
        </w:rPr>
        <w:t>Information;</w:t>
      </w:r>
      <w:proofErr w:type="gramEnd"/>
      <w:r w:rsidRPr="006F313C">
        <w:rPr>
          <w:szCs w:val="24"/>
        </w:rPr>
        <w:t>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6F313C">
        <w:rPr>
          <w:szCs w:val="24"/>
        </w:rPr>
        <w:t>Party;</w:t>
      </w:r>
      <w:proofErr w:type="gramEnd"/>
      <w:r w:rsidRPr="006F313C">
        <w:rPr>
          <w:szCs w:val="24"/>
        </w:rPr>
        <w:t> </w:t>
      </w:r>
    </w:p>
    <w:p w14:paraId="72BC4889" w14:textId="77777777" w:rsidR="006E6BE0" w:rsidRPr="006F313C" w:rsidRDefault="006E6BE0" w:rsidP="006E6BE0">
      <w:pPr>
        <w:pStyle w:val="Heading1"/>
        <w:rPr>
          <w:color w:val="auto"/>
        </w:rPr>
      </w:pPr>
      <w:bookmarkStart w:id="44" w:name="_Toc213753844"/>
      <w:r w:rsidRPr="006F313C">
        <w:rPr>
          <w:color w:val="auto"/>
        </w:rPr>
        <w:t>Duration and Applicable Law</w:t>
      </w:r>
      <w:bookmarkEnd w:id="44"/>
      <w:r w:rsidRPr="006F313C">
        <w:rPr>
          <w:color w:val="auto"/>
        </w:rPr>
        <w:t>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bookmarkStart w:id="45" w:name="_Toc213753845"/>
      <w:r w:rsidRPr="006F313C">
        <w:rPr>
          <w:color w:val="auto"/>
        </w:rPr>
        <w:lastRenderedPageBreak/>
        <w:t>Signatures</w:t>
      </w:r>
      <w:bookmarkEnd w:id="45"/>
      <w:r w:rsidRPr="006F313C">
        <w:rPr>
          <w:color w:val="auto"/>
        </w:rPr>
        <w:t>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39291AED" w14:textId="77777777" w:rsidR="00915EF6" w:rsidRDefault="006E6BE0" w:rsidP="006E6BE0">
      <w:pPr>
        <w:spacing w:after="0" w:line="240" w:lineRule="auto"/>
        <w:textAlignment w:val="baseline"/>
        <w:rPr>
          <w:szCs w:val="24"/>
        </w:rPr>
      </w:pPr>
      <w:r w:rsidRPr="006F313C">
        <w:rPr>
          <w:szCs w:val="24"/>
        </w:rPr>
        <w:t> </w:t>
      </w:r>
    </w:p>
    <w:p w14:paraId="16F18BB4" w14:textId="7651BF69"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915EF6">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531D2790" w:rsidR="006E6BE0" w:rsidRPr="006F313C" w:rsidRDefault="006E6BE0" w:rsidP="00B948B5">
            <w:pPr>
              <w:spacing w:after="0" w:line="240" w:lineRule="auto"/>
              <w:textAlignment w:val="baseline"/>
              <w:rPr>
                <w:szCs w:val="24"/>
              </w:rPr>
            </w:pPr>
            <w:r w:rsidRPr="006F313C">
              <w:rPr>
                <w:szCs w:val="24"/>
              </w:rPr>
              <w:t> </w:t>
            </w: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915EF6">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915EF6">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915EF6">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391BF4">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6B7E" w14:textId="77777777" w:rsidR="00DF1AD0" w:rsidRDefault="00DF1AD0" w:rsidP="00CD1845">
      <w:pPr>
        <w:spacing w:before="0" w:after="0" w:line="240" w:lineRule="auto"/>
      </w:pPr>
      <w:r>
        <w:separator/>
      </w:r>
    </w:p>
    <w:p w14:paraId="26308616" w14:textId="77777777" w:rsidR="00DF1AD0" w:rsidRDefault="00DF1AD0"/>
  </w:endnote>
  <w:endnote w:type="continuationSeparator" w:id="0">
    <w:p w14:paraId="18E9851B" w14:textId="77777777" w:rsidR="00DF1AD0" w:rsidRDefault="00DF1AD0" w:rsidP="00CD1845">
      <w:pPr>
        <w:spacing w:before="0" w:after="0" w:line="240" w:lineRule="auto"/>
      </w:pPr>
      <w:r>
        <w:continuationSeparator/>
      </w:r>
    </w:p>
    <w:p w14:paraId="51A4111C" w14:textId="77777777" w:rsidR="00DF1AD0" w:rsidRDefault="00DF1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C79DC" w14:textId="77777777" w:rsidR="00DF1AD0" w:rsidRDefault="00DF1AD0" w:rsidP="00CD1845">
      <w:pPr>
        <w:spacing w:before="0" w:after="0" w:line="240" w:lineRule="auto"/>
      </w:pPr>
      <w:r>
        <w:separator/>
      </w:r>
    </w:p>
    <w:p w14:paraId="685BC449" w14:textId="77777777" w:rsidR="00DF1AD0" w:rsidRDefault="00DF1AD0"/>
  </w:footnote>
  <w:footnote w:type="continuationSeparator" w:id="0">
    <w:p w14:paraId="6B0AEC96" w14:textId="77777777" w:rsidR="00DF1AD0" w:rsidRDefault="00DF1AD0" w:rsidP="00CD1845">
      <w:pPr>
        <w:spacing w:before="0" w:after="0" w:line="240" w:lineRule="auto"/>
      </w:pPr>
      <w:r>
        <w:continuationSeparator/>
      </w:r>
    </w:p>
    <w:p w14:paraId="1D231EB8" w14:textId="77777777" w:rsidR="00DF1AD0" w:rsidRDefault="00DF1A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3AD211B"/>
    <w:multiLevelType w:val="hybridMultilevel"/>
    <w:tmpl w:val="A2D42B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391A2D"/>
    <w:multiLevelType w:val="hybridMultilevel"/>
    <w:tmpl w:val="D2B29F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F663396"/>
    <w:multiLevelType w:val="hybridMultilevel"/>
    <w:tmpl w:val="785A94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69E3269"/>
    <w:multiLevelType w:val="hybridMultilevel"/>
    <w:tmpl w:val="304075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5FC30324"/>
    <w:multiLevelType w:val="multilevel"/>
    <w:tmpl w:val="DC66D6FA"/>
    <w:numStyleLink w:val="ACSListStyle"/>
  </w:abstractNum>
  <w:abstractNum w:abstractNumId="30"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1" w15:restartNumberingAfterBreak="0">
    <w:nsid w:val="65ED748D"/>
    <w:multiLevelType w:val="hybridMultilevel"/>
    <w:tmpl w:val="3B2EBDE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674351EC"/>
    <w:multiLevelType w:val="hybridMultilevel"/>
    <w:tmpl w:val="C9AC721A"/>
    <w:lvl w:ilvl="0" w:tplc="FBBA94AA">
      <w:start w:val="6"/>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1"/>
  </w:num>
  <w:num w:numId="2" w16cid:durableId="1455446398">
    <w:abstractNumId w:val="5"/>
  </w:num>
  <w:num w:numId="3" w16cid:durableId="236675952">
    <w:abstractNumId w:val="4"/>
  </w:num>
  <w:num w:numId="4" w16cid:durableId="1817607055">
    <w:abstractNumId w:val="17"/>
  </w:num>
  <w:num w:numId="5" w16cid:durableId="1050690789">
    <w:abstractNumId w:val="2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3"/>
  </w:num>
  <w:num w:numId="7" w16cid:durableId="1227371664">
    <w:abstractNumId w:val="12"/>
  </w:num>
  <w:num w:numId="8" w16cid:durableId="134614312">
    <w:abstractNumId w:val="27"/>
  </w:num>
  <w:num w:numId="9" w16cid:durableId="1964383686">
    <w:abstractNumId w:val="8"/>
  </w:num>
  <w:num w:numId="10" w16cid:durableId="1358890128">
    <w:abstractNumId w:val="13"/>
  </w:num>
  <w:num w:numId="11" w16cid:durableId="778571356">
    <w:abstractNumId w:val="12"/>
  </w:num>
  <w:num w:numId="12" w16cid:durableId="1833524867">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9"/>
  </w:num>
  <w:num w:numId="15" w16cid:durableId="1567258405">
    <w:abstractNumId w:val="22"/>
  </w:num>
  <w:num w:numId="16" w16cid:durableId="141898692">
    <w:abstractNumId w:val="1"/>
  </w:num>
  <w:num w:numId="17" w16cid:durableId="2007971863">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0"/>
  </w:num>
  <w:num w:numId="19" w16cid:durableId="674304335">
    <w:abstractNumId w:val="16"/>
  </w:num>
  <w:num w:numId="20" w16cid:durableId="867572746">
    <w:abstractNumId w:val="28"/>
  </w:num>
  <w:num w:numId="21" w16cid:durableId="129981831">
    <w:abstractNumId w:val="26"/>
  </w:num>
  <w:num w:numId="22" w16cid:durableId="1235965736">
    <w:abstractNumId w:val="14"/>
  </w:num>
  <w:num w:numId="23" w16cid:durableId="222102781">
    <w:abstractNumId w:val="0"/>
  </w:num>
  <w:num w:numId="24" w16cid:durableId="35009335">
    <w:abstractNumId w:val="12"/>
  </w:num>
  <w:num w:numId="25" w16cid:durableId="1429692832">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4"/>
  </w:num>
  <w:num w:numId="27" w16cid:durableId="1744528886">
    <w:abstractNumId w:val="25"/>
  </w:num>
  <w:num w:numId="28" w16cid:durableId="1378238183">
    <w:abstractNumId w:val="18"/>
  </w:num>
  <w:num w:numId="29" w16cid:durableId="1146166041">
    <w:abstractNumId w:val="35"/>
  </w:num>
  <w:num w:numId="30" w16cid:durableId="160128277">
    <w:abstractNumId w:val="10"/>
  </w:num>
  <w:num w:numId="31" w16cid:durableId="324554064">
    <w:abstractNumId w:val="37"/>
  </w:num>
  <w:num w:numId="32" w16cid:durableId="608196441">
    <w:abstractNumId w:val="20"/>
  </w:num>
  <w:num w:numId="33" w16cid:durableId="1061244911">
    <w:abstractNumId w:val="11"/>
  </w:num>
  <w:num w:numId="34" w16cid:durableId="1179854558">
    <w:abstractNumId w:val="15"/>
  </w:num>
  <w:num w:numId="35" w16cid:durableId="1253660253">
    <w:abstractNumId w:val="6"/>
  </w:num>
  <w:num w:numId="36" w16cid:durableId="1040209671">
    <w:abstractNumId w:val="12"/>
  </w:num>
  <w:num w:numId="37" w16cid:durableId="1800294870">
    <w:abstractNumId w:val="12"/>
  </w:num>
  <w:num w:numId="38" w16cid:durableId="1634486951">
    <w:abstractNumId w:val="36"/>
  </w:num>
  <w:num w:numId="39" w16cid:durableId="1093815304">
    <w:abstractNumId w:val="23"/>
  </w:num>
  <w:num w:numId="40" w16cid:durableId="1821187413">
    <w:abstractNumId w:val="31"/>
  </w:num>
  <w:num w:numId="41" w16cid:durableId="1777554578">
    <w:abstractNumId w:val="19"/>
  </w:num>
  <w:num w:numId="42" w16cid:durableId="377626319">
    <w:abstractNumId w:val="7"/>
  </w:num>
  <w:num w:numId="43" w16cid:durableId="58942807">
    <w:abstractNumId w:val="2"/>
  </w:num>
  <w:num w:numId="44" w16cid:durableId="1238786775">
    <w:abstractNumId w:val="12"/>
    <w:lvlOverride w:ilvl="0">
      <w:startOverride w:val="1"/>
    </w:lvlOverride>
    <w:lvlOverride w:ilvl="1">
      <w:startOverride w:val="3"/>
    </w:lvlOverride>
    <w:lvlOverride w:ilvl="2">
      <w:startOverride w:val="1"/>
    </w:lvlOverride>
  </w:num>
  <w:num w:numId="45" w16cid:durableId="1749956718">
    <w:abstractNumId w:val="12"/>
    <w:lvlOverride w:ilvl="0">
      <w:startOverride w:val="1"/>
    </w:lvlOverride>
    <w:lvlOverride w:ilvl="1">
      <w:startOverride w:val="3"/>
    </w:lvlOverride>
    <w:lvlOverride w:ilvl="2">
      <w:startOverride w:val="3"/>
    </w:lvlOverride>
  </w:num>
  <w:num w:numId="46" w16cid:durableId="743575039">
    <w:abstractNumId w:val="32"/>
  </w:num>
  <w:num w:numId="47" w16cid:durableId="627273748">
    <w:abstractNumId w:val="12"/>
    <w:lvlOverride w:ilvl="0">
      <w:startOverride w:val="1"/>
    </w:lvlOverride>
    <w:lvlOverride w:ilvl="1">
      <w:startOverride w:val="5"/>
    </w:lvlOverride>
  </w:num>
  <w:num w:numId="48" w16cid:durableId="1354459954">
    <w:abstractNumId w:val="12"/>
    <w:lvlOverride w:ilvl="0">
      <w:startOverride w:val="1"/>
    </w:lvlOverride>
    <w:lvlOverride w:ilvl="1">
      <w:startOverride w:val="7"/>
    </w:lvlOverride>
  </w:num>
  <w:num w:numId="49" w16cid:durableId="441068612">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0AC4"/>
    <w:rsid w:val="00066C02"/>
    <w:rsid w:val="000722B8"/>
    <w:rsid w:val="00072980"/>
    <w:rsid w:val="00075CE7"/>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E070F"/>
    <w:rsid w:val="000E63F3"/>
    <w:rsid w:val="000F6CD7"/>
    <w:rsid w:val="0010102C"/>
    <w:rsid w:val="00101956"/>
    <w:rsid w:val="0010557F"/>
    <w:rsid w:val="0010656A"/>
    <w:rsid w:val="001123AD"/>
    <w:rsid w:val="001221C6"/>
    <w:rsid w:val="00131B24"/>
    <w:rsid w:val="00133FF7"/>
    <w:rsid w:val="00137086"/>
    <w:rsid w:val="00143076"/>
    <w:rsid w:val="00143AE7"/>
    <w:rsid w:val="001445BC"/>
    <w:rsid w:val="001470DC"/>
    <w:rsid w:val="0015035E"/>
    <w:rsid w:val="00153833"/>
    <w:rsid w:val="00155EAC"/>
    <w:rsid w:val="00162C58"/>
    <w:rsid w:val="00174F96"/>
    <w:rsid w:val="0018044C"/>
    <w:rsid w:val="00183AC8"/>
    <w:rsid w:val="001860A0"/>
    <w:rsid w:val="00186582"/>
    <w:rsid w:val="00193C44"/>
    <w:rsid w:val="00196EE8"/>
    <w:rsid w:val="001A0B85"/>
    <w:rsid w:val="001A1831"/>
    <w:rsid w:val="001A440E"/>
    <w:rsid w:val="001B218A"/>
    <w:rsid w:val="001B2D87"/>
    <w:rsid w:val="001B3BDD"/>
    <w:rsid w:val="001B5C29"/>
    <w:rsid w:val="001B62A0"/>
    <w:rsid w:val="001B7126"/>
    <w:rsid w:val="001C0355"/>
    <w:rsid w:val="001C4EAB"/>
    <w:rsid w:val="001D0780"/>
    <w:rsid w:val="001D0E7C"/>
    <w:rsid w:val="001D4236"/>
    <w:rsid w:val="001D644F"/>
    <w:rsid w:val="001D6A5F"/>
    <w:rsid w:val="001E5E44"/>
    <w:rsid w:val="001F7EDC"/>
    <w:rsid w:val="00200F33"/>
    <w:rsid w:val="0020419C"/>
    <w:rsid w:val="00213098"/>
    <w:rsid w:val="00213B92"/>
    <w:rsid w:val="00215A55"/>
    <w:rsid w:val="0021630F"/>
    <w:rsid w:val="00216F92"/>
    <w:rsid w:val="00222530"/>
    <w:rsid w:val="00224EAD"/>
    <w:rsid w:val="00230068"/>
    <w:rsid w:val="00230145"/>
    <w:rsid w:val="00231D93"/>
    <w:rsid w:val="0023305B"/>
    <w:rsid w:val="002336B3"/>
    <w:rsid w:val="00235C1E"/>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847E7"/>
    <w:rsid w:val="00291EF9"/>
    <w:rsid w:val="00292449"/>
    <w:rsid w:val="00294BCE"/>
    <w:rsid w:val="0029519C"/>
    <w:rsid w:val="002953A1"/>
    <w:rsid w:val="0029677C"/>
    <w:rsid w:val="00296E75"/>
    <w:rsid w:val="00297E07"/>
    <w:rsid w:val="002A3D77"/>
    <w:rsid w:val="002A46C7"/>
    <w:rsid w:val="002B25D2"/>
    <w:rsid w:val="002B3086"/>
    <w:rsid w:val="002B45F7"/>
    <w:rsid w:val="002C12D7"/>
    <w:rsid w:val="002C45AC"/>
    <w:rsid w:val="002D1608"/>
    <w:rsid w:val="002D3216"/>
    <w:rsid w:val="002E0CB1"/>
    <w:rsid w:val="002E7DFD"/>
    <w:rsid w:val="002F2FD6"/>
    <w:rsid w:val="002F37E7"/>
    <w:rsid w:val="00302078"/>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26A4"/>
    <w:rsid w:val="00383786"/>
    <w:rsid w:val="003900CE"/>
    <w:rsid w:val="003912DA"/>
    <w:rsid w:val="00391BF4"/>
    <w:rsid w:val="003929E9"/>
    <w:rsid w:val="00395CAC"/>
    <w:rsid w:val="00397AE8"/>
    <w:rsid w:val="003A235B"/>
    <w:rsid w:val="003A6821"/>
    <w:rsid w:val="003A6A8B"/>
    <w:rsid w:val="003B0F32"/>
    <w:rsid w:val="003B2BDA"/>
    <w:rsid w:val="003B5673"/>
    <w:rsid w:val="003C20CB"/>
    <w:rsid w:val="003D5ADD"/>
    <w:rsid w:val="003D6F6C"/>
    <w:rsid w:val="003E0CF5"/>
    <w:rsid w:val="003E10BA"/>
    <w:rsid w:val="003E57F9"/>
    <w:rsid w:val="003E6760"/>
    <w:rsid w:val="003F46AD"/>
    <w:rsid w:val="003F7C5C"/>
    <w:rsid w:val="00401102"/>
    <w:rsid w:val="004027CD"/>
    <w:rsid w:val="00403418"/>
    <w:rsid w:val="00405A65"/>
    <w:rsid w:val="00414D47"/>
    <w:rsid w:val="004231ED"/>
    <w:rsid w:val="00423B45"/>
    <w:rsid w:val="0042653B"/>
    <w:rsid w:val="00434728"/>
    <w:rsid w:val="00442920"/>
    <w:rsid w:val="004513DE"/>
    <w:rsid w:val="0045269F"/>
    <w:rsid w:val="004547A5"/>
    <w:rsid w:val="004554D8"/>
    <w:rsid w:val="00455875"/>
    <w:rsid w:val="004606C1"/>
    <w:rsid w:val="0046076B"/>
    <w:rsid w:val="0046111A"/>
    <w:rsid w:val="00466F20"/>
    <w:rsid w:val="0047318E"/>
    <w:rsid w:val="00474D06"/>
    <w:rsid w:val="0047600F"/>
    <w:rsid w:val="00477235"/>
    <w:rsid w:val="004831B8"/>
    <w:rsid w:val="00484FDB"/>
    <w:rsid w:val="00487FAC"/>
    <w:rsid w:val="00492E44"/>
    <w:rsid w:val="004974B5"/>
    <w:rsid w:val="004A1A82"/>
    <w:rsid w:val="004A1C2F"/>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4F754D"/>
    <w:rsid w:val="00501FDB"/>
    <w:rsid w:val="00517220"/>
    <w:rsid w:val="00536661"/>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87EEF"/>
    <w:rsid w:val="005A4401"/>
    <w:rsid w:val="005B0EDF"/>
    <w:rsid w:val="005B1AF4"/>
    <w:rsid w:val="005B1E63"/>
    <w:rsid w:val="005B1F78"/>
    <w:rsid w:val="005B5700"/>
    <w:rsid w:val="005B664E"/>
    <w:rsid w:val="005C070C"/>
    <w:rsid w:val="005C3309"/>
    <w:rsid w:val="005C3E6E"/>
    <w:rsid w:val="005D49AB"/>
    <w:rsid w:val="005E15F2"/>
    <w:rsid w:val="005E56FB"/>
    <w:rsid w:val="005E71C3"/>
    <w:rsid w:val="005F793C"/>
    <w:rsid w:val="005F7D71"/>
    <w:rsid w:val="005F7F05"/>
    <w:rsid w:val="006026B8"/>
    <w:rsid w:val="006053CA"/>
    <w:rsid w:val="0060709E"/>
    <w:rsid w:val="006107C7"/>
    <w:rsid w:val="00612896"/>
    <w:rsid w:val="0061554E"/>
    <w:rsid w:val="00623F1D"/>
    <w:rsid w:val="006255BC"/>
    <w:rsid w:val="00631457"/>
    <w:rsid w:val="0063625C"/>
    <w:rsid w:val="00636750"/>
    <w:rsid w:val="00637792"/>
    <w:rsid w:val="00640CAA"/>
    <w:rsid w:val="00641BE9"/>
    <w:rsid w:val="00646A6D"/>
    <w:rsid w:val="00647974"/>
    <w:rsid w:val="00650FC7"/>
    <w:rsid w:val="00651EF5"/>
    <w:rsid w:val="00652121"/>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55ED"/>
    <w:rsid w:val="006B719C"/>
    <w:rsid w:val="006B7A7A"/>
    <w:rsid w:val="006C1D81"/>
    <w:rsid w:val="006C25DE"/>
    <w:rsid w:val="006D2D01"/>
    <w:rsid w:val="006D5C30"/>
    <w:rsid w:val="006D6113"/>
    <w:rsid w:val="006E040B"/>
    <w:rsid w:val="006E2467"/>
    <w:rsid w:val="006E3382"/>
    <w:rsid w:val="006E6BE0"/>
    <w:rsid w:val="006E7A53"/>
    <w:rsid w:val="006F01AE"/>
    <w:rsid w:val="006F114D"/>
    <w:rsid w:val="006F1EE6"/>
    <w:rsid w:val="00700DCF"/>
    <w:rsid w:val="0070278B"/>
    <w:rsid w:val="00705CCE"/>
    <w:rsid w:val="00706E3D"/>
    <w:rsid w:val="0071520B"/>
    <w:rsid w:val="00722150"/>
    <w:rsid w:val="0072398B"/>
    <w:rsid w:val="00730AF7"/>
    <w:rsid w:val="00730C33"/>
    <w:rsid w:val="00734950"/>
    <w:rsid w:val="0073548A"/>
    <w:rsid w:val="007358C1"/>
    <w:rsid w:val="00736C07"/>
    <w:rsid w:val="007419B7"/>
    <w:rsid w:val="00750958"/>
    <w:rsid w:val="00753D7A"/>
    <w:rsid w:val="0075487B"/>
    <w:rsid w:val="007606C6"/>
    <w:rsid w:val="00760ECE"/>
    <w:rsid w:val="007622D8"/>
    <w:rsid w:val="007641D7"/>
    <w:rsid w:val="00764497"/>
    <w:rsid w:val="00765515"/>
    <w:rsid w:val="00770568"/>
    <w:rsid w:val="0077136F"/>
    <w:rsid w:val="00771B0F"/>
    <w:rsid w:val="00774358"/>
    <w:rsid w:val="00776008"/>
    <w:rsid w:val="00777F53"/>
    <w:rsid w:val="007800F3"/>
    <w:rsid w:val="00780BBD"/>
    <w:rsid w:val="00782AF6"/>
    <w:rsid w:val="00784B99"/>
    <w:rsid w:val="007853A5"/>
    <w:rsid w:val="00786A37"/>
    <w:rsid w:val="007917C9"/>
    <w:rsid w:val="007937E0"/>
    <w:rsid w:val="00794C8E"/>
    <w:rsid w:val="00795765"/>
    <w:rsid w:val="007A2040"/>
    <w:rsid w:val="007A7BBC"/>
    <w:rsid w:val="007B05E3"/>
    <w:rsid w:val="007B511D"/>
    <w:rsid w:val="007B5759"/>
    <w:rsid w:val="007C2D79"/>
    <w:rsid w:val="007C6956"/>
    <w:rsid w:val="007C6D39"/>
    <w:rsid w:val="007D4CBC"/>
    <w:rsid w:val="007D66F8"/>
    <w:rsid w:val="007D6F0B"/>
    <w:rsid w:val="007D715D"/>
    <w:rsid w:val="007E35E4"/>
    <w:rsid w:val="007E3C07"/>
    <w:rsid w:val="007F1227"/>
    <w:rsid w:val="007F4888"/>
    <w:rsid w:val="007F5C5F"/>
    <w:rsid w:val="007F64A7"/>
    <w:rsid w:val="008007BD"/>
    <w:rsid w:val="00802076"/>
    <w:rsid w:val="00806C82"/>
    <w:rsid w:val="00813A84"/>
    <w:rsid w:val="00821B1C"/>
    <w:rsid w:val="00821E82"/>
    <w:rsid w:val="008231E7"/>
    <w:rsid w:val="0082767A"/>
    <w:rsid w:val="00832F82"/>
    <w:rsid w:val="00833BC0"/>
    <w:rsid w:val="008346F6"/>
    <w:rsid w:val="00835313"/>
    <w:rsid w:val="00835B55"/>
    <w:rsid w:val="0083684C"/>
    <w:rsid w:val="008406F2"/>
    <w:rsid w:val="00840B23"/>
    <w:rsid w:val="00840DA5"/>
    <w:rsid w:val="00844159"/>
    <w:rsid w:val="00855BB5"/>
    <w:rsid w:val="00857168"/>
    <w:rsid w:val="00860268"/>
    <w:rsid w:val="00860F6B"/>
    <w:rsid w:val="008610B6"/>
    <w:rsid w:val="00861C6D"/>
    <w:rsid w:val="00864BFE"/>
    <w:rsid w:val="00866235"/>
    <w:rsid w:val="00874BFF"/>
    <w:rsid w:val="008753D1"/>
    <w:rsid w:val="00877850"/>
    <w:rsid w:val="00880DCF"/>
    <w:rsid w:val="00881341"/>
    <w:rsid w:val="0088306C"/>
    <w:rsid w:val="00883654"/>
    <w:rsid w:val="008878DE"/>
    <w:rsid w:val="008A0405"/>
    <w:rsid w:val="008A1DCF"/>
    <w:rsid w:val="008A22D5"/>
    <w:rsid w:val="008A615F"/>
    <w:rsid w:val="008B29C4"/>
    <w:rsid w:val="008B398A"/>
    <w:rsid w:val="008B6833"/>
    <w:rsid w:val="008C40A7"/>
    <w:rsid w:val="008D5104"/>
    <w:rsid w:val="008D6541"/>
    <w:rsid w:val="008E2E29"/>
    <w:rsid w:val="008E588B"/>
    <w:rsid w:val="008F65E8"/>
    <w:rsid w:val="008F6C51"/>
    <w:rsid w:val="008F6DED"/>
    <w:rsid w:val="00903C5D"/>
    <w:rsid w:val="00905170"/>
    <w:rsid w:val="00905ABB"/>
    <w:rsid w:val="00905AE4"/>
    <w:rsid w:val="00910C2B"/>
    <w:rsid w:val="00910C2C"/>
    <w:rsid w:val="00912D7E"/>
    <w:rsid w:val="00914A4B"/>
    <w:rsid w:val="00915EF6"/>
    <w:rsid w:val="00916204"/>
    <w:rsid w:val="009171F1"/>
    <w:rsid w:val="00926678"/>
    <w:rsid w:val="00931917"/>
    <w:rsid w:val="009375E1"/>
    <w:rsid w:val="00961B33"/>
    <w:rsid w:val="00966EA2"/>
    <w:rsid w:val="00973BEB"/>
    <w:rsid w:val="009742E0"/>
    <w:rsid w:val="0097678F"/>
    <w:rsid w:val="0098279B"/>
    <w:rsid w:val="0099432C"/>
    <w:rsid w:val="009955E6"/>
    <w:rsid w:val="00995B11"/>
    <w:rsid w:val="009966AB"/>
    <w:rsid w:val="009A1AF8"/>
    <w:rsid w:val="009B0491"/>
    <w:rsid w:val="009B06AF"/>
    <w:rsid w:val="009B22D7"/>
    <w:rsid w:val="009C095C"/>
    <w:rsid w:val="009C1CB7"/>
    <w:rsid w:val="009C3471"/>
    <w:rsid w:val="009D0A5D"/>
    <w:rsid w:val="009D2CA9"/>
    <w:rsid w:val="009D387F"/>
    <w:rsid w:val="009D79A3"/>
    <w:rsid w:val="009D7C96"/>
    <w:rsid w:val="009E16BF"/>
    <w:rsid w:val="009E22B6"/>
    <w:rsid w:val="009E2B01"/>
    <w:rsid w:val="009F1E71"/>
    <w:rsid w:val="009F2952"/>
    <w:rsid w:val="009F2F70"/>
    <w:rsid w:val="009F70F8"/>
    <w:rsid w:val="00A00833"/>
    <w:rsid w:val="00A0106E"/>
    <w:rsid w:val="00A01ADA"/>
    <w:rsid w:val="00A076B5"/>
    <w:rsid w:val="00A1576A"/>
    <w:rsid w:val="00A17B9F"/>
    <w:rsid w:val="00A20A36"/>
    <w:rsid w:val="00A2135F"/>
    <w:rsid w:val="00A276E8"/>
    <w:rsid w:val="00A32C75"/>
    <w:rsid w:val="00A357CF"/>
    <w:rsid w:val="00A369AF"/>
    <w:rsid w:val="00A40B79"/>
    <w:rsid w:val="00A42E16"/>
    <w:rsid w:val="00A4708E"/>
    <w:rsid w:val="00A5183C"/>
    <w:rsid w:val="00A63339"/>
    <w:rsid w:val="00A65231"/>
    <w:rsid w:val="00A66E07"/>
    <w:rsid w:val="00A726EC"/>
    <w:rsid w:val="00A745F2"/>
    <w:rsid w:val="00A746F6"/>
    <w:rsid w:val="00A82F91"/>
    <w:rsid w:val="00A83372"/>
    <w:rsid w:val="00A84AAF"/>
    <w:rsid w:val="00A84D94"/>
    <w:rsid w:val="00A8791F"/>
    <w:rsid w:val="00A9008F"/>
    <w:rsid w:val="00A901ED"/>
    <w:rsid w:val="00A946E5"/>
    <w:rsid w:val="00AB18ED"/>
    <w:rsid w:val="00AB31FE"/>
    <w:rsid w:val="00AB3FE5"/>
    <w:rsid w:val="00AB5CE3"/>
    <w:rsid w:val="00AB6B6B"/>
    <w:rsid w:val="00AB75D0"/>
    <w:rsid w:val="00AC5AAB"/>
    <w:rsid w:val="00AC62B1"/>
    <w:rsid w:val="00AC7B6B"/>
    <w:rsid w:val="00AD7722"/>
    <w:rsid w:val="00AE050D"/>
    <w:rsid w:val="00AE06D2"/>
    <w:rsid w:val="00AE1249"/>
    <w:rsid w:val="00AE3589"/>
    <w:rsid w:val="00AE6277"/>
    <w:rsid w:val="00AF4D0E"/>
    <w:rsid w:val="00AF6803"/>
    <w:rsid w:val="00B01F21"/>
    <w:rsid w:val="00B03BAE"/>
    <w:rsid w:val="00B0612F"/>
    <w:rsid w:val="00B1769F"/>
    <w:rsid w:val="00B24500"/>
    <w:rsid w:val="00B25BC1"/>
    <w:rsid w:val="00B316BC"/>
    <w:rsid w:val="00B32398"/>
    <w:rsid w:val="00B32CCB"/>
    <w:rsid w:val="00B341B9"/>
    <w:rsid w:val="00B40443"/>
    <w:rsid w:val="00B40F07"/>
    <w:rsid w:val="00B43E85"/>
    <w:rsid w:val="00B5527F"/>
    <w:rsid w:val="00B56AB0"/>
    <w:rsid w:val="00B629F5"/>
    <w:rsid w:val="00B64EF1"/>
    <w:rsid w:val="00B6512B"/>
    <w:rsid w:val="00B67838"/>
    <w:rsid w:val="00B737DB"/>
    <w:rsid w:val="00B83E99"/>
    <w:rsid w:val="00B87664"/>
    <w:rsid w:val="00B87D31"/>
    <w:rsid w:val="00B90128"/>
    <w:rsid w:val="00B95D4B"/>
    <w:rsid w:val="00BB06C4"/>
    <w:rsid w:val="00BB0E4C"/>
    <w:rsid w:val="00BB2597"/>
    <w:rsid w:val="00BB30B8"/>
    <w:rsid w:val="00BB447F"/>
    <w:rsid w:val="00BB6CDE"/>
    <w:rsid w:val="00BC146B"/>
    <w:rsid w:val="00BC7666"/>
    <w:rsid w:val="00BD2693"/>
    <w:rsid w:val="00BD3077"/>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3429F"/>
    <w:rsid w:val="00C34DFD"/>
    <w:rsid w:val="00C37554"/>
    <w:rsid w:val="00C42470"/>
    <w:rsid w:val="00C429C7"/>
    <w:rsid w:val="00C45E0B"/>
    <w:rsid w:val="00C47A25"/>
    <w:rsid w:val="00C53564"/>
    <w:rsid w:val="00C6047D"/>
    <w:rsid w:val="00C613CB"/>
    <w:rsid w:val="00C6374C"/>
    <w:rsid w:val="00C70F7B"/>
    <w:rsid w:val="00C723E1"/>
    <w:rsid w:val="00C735E3"/>
    <w:rsid w:val="00C75B7C"/>
    <w:rsid w:val="00C7691A"/>
    <w:rsid w:val="00C92C3A"/>
    <w:rsid w:val="00C95C94"/>
    <w:rsid w:val="00CB01CB"/>
    <w:rsid w:val="00CB0908"/>
    <w:rsid w:val="00CC74F7"/>
    <w:rsid w:val="00CC7C2E"/>
    <w:rsid w:val="00CD1845"/>
    <w:rsid w:val="00CD3071"/>
    <w:rsid w:val="00CD3A7E"/>
    <w:rsid w:val="00CE0B71"/>
    <w:rsid w:val="00CE212F"/>
    <w:rsid w:val="00CF7841"/>
    <w:rsid w:val="00D116B1"/>
    <w:rsid w:val="00D116CE"/>
    <w:rsid w:val="00D17A2B"/>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7C32"/>
    <w:rsid w:val="00D907E9"/>
    <w:rsid w:val="00D924F5"/>
    <w:rsid w:val="00DA3513"/>
    <w:rsid w:val="00DA39DC"/>
    <w:rsid w:val="00DA72E8"/>
    <w:rsid w:val="00DA7B6A"/>
    <w:rsid w:val="00DB263A"/>
    <w:rsid w:val="00DB2A3E"/>
    <w:rsid w:val="00DB77DD"/>
    <w:rsid w:val="00DC5239"/>
    <w:rsid w:val="00DD4068"/>
    <w:rsid w:val="00DD4D76"/>
    <w:rsid w:val="00DD5A1C"/>
    <w:rsid w:val="00DE6851"/>
    <w:rsid w:val="00DF1AD0"/>
    <w:rsid w:val="00E005BE"/>
    <w:rsid w:val="00E03B36"/>
    <w:rsid w:val="00E0536F"/>
    <w:rsid w:val="00E075CD"/>
    <w:rsid w:val="00E11D39"/>
    <w:rsid w:val="00E16A45"/>
    <w:rsid w:val="00E210E1"/>
    <w:rsid w:val="00E247EB"/>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1D46"/>
    <w:rsid w:val="00EC22C1"/>
    <w:rsid w:val="00EC31AB"/>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4E27"/>
    <w:rsid w:val="00F5675C"/>
    <w:rsid w:val="00F56C25"/>
    <w:rsid w:val="00F616A4"/>
    <w:rsid w:val="00F61ECA"/>
    <w:rsid w:val="00F633EB"/>
    <w:rsid w:val="00F73EE2"/>
    <w:rsid w:val="00F802D3"/>
    <w:rsid w:val="00F80D24"/>
    <w:rsid w:val="00F81C79"/>
    <w:rsid w:val="00F83C1D"/>
    <w:rsid w:val="00F943E3"/>
    <w:rsid w:val="00FA01CD"/>
    <w:rsid w:val="00FA1E7F"/>
    <w:rsid w:val="00FA4A35"/>
    <w:rsid w:val="00FA7AFE"/>
    <w:rsid w:val="00FB1E06"/>
    <w:rsid w:val="00FB61F3"/>
    <w:rsid w:val="00FC5B79"/>
    <w:rsid w:val="00FC677B"/>
    <w:rsid w:val="00FD1557"/>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6072</Words>
  <Characters>32840</Characters>
  <Application>Microsoft Office Word</Application>
  <DocSecurity>0</DocSecurity>
  <Lines>1355</Lines>
  <Paragraphs>668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8</cp:revision>
  <cp:lastPrinted>2021-05-13T06:31:00Z</cp:lastPrinted>
  <dcterms:created xsi:type="dcterms:W3CDTF">2025-11-16T14:19:00Z</dcterms:created>
  <dcterms:modified xsi:type="dcterms:W3CDTF">2025-11-20T17:19:00Z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f1292150-51f8-4a7e-974c-de914ee13c15</vt:lpwstr>
  </property>
</Properties>
</file>