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25DC15E9" w:rsidR="00CD1845" w:rsidRPr="00313CE5" w:rsidRDefault="008C40A7" w:rsidP="00CD1845">
            <w:pPr>
              <w:rPr>
                <w:highlight w:val="yellow"/>
                <w:lang w:val="en-ZA" w:eastAsia="en-US"/>
              </w:rPr>
            </w:pPr>
            <w:r w:rsidRPr="0024270A">
              <w:rPr>
                <w:lang w:val="en-ZA" w:eastAsia="en-US"/>
              </w:rPr>
              <w:t>FIN-SCM-TEN-0</w:t>
            </w:r>
            <w:r w:rsidR="00BD401E">
              <w:rPr>
                <w:lang w:val="en-ZA" w:eastAsia="en-US"/>
              </w:rPr>
              <w:t>2</w:t>
            </w:r>
            <w:r w:rsidR="00F33F75">
              <w:rPr>
                <w:lang w:val="en-ZA" w:eastAsia="en-US"/>
              </w:rPr>
              <w:t>12</w:t>
            </w:r>
          </w:p>
        </w:tc>
      </w:tr>
      <w:tr w:rsidR="00CD1845" w14:paraId="65F4BFD4" w14:textId="77777777" w:rsidTr="00462A6E">
        <w:trPr>
          <w:trHeight w:val="599"/>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68304FCE" w14:textId="0B7352C6" w:rsidR="001470DC" w:rsidRPr="0024270A" w:rsidRDefault="00462A6E" w:rsidP="006A7F24">
            <w:pPr>
              <w:pStyle w:val="Caption"/>
              <w:keepNext/>
              <w:rPr>
                <w:i w:val="0"/>
                <w:iCs/>
                <w:color w:val="auto"/>
                <w:sz w:val="22"/>
                <w:szCs w:val="22"/>
                <w:lang w:val="en-ZA" w:eastAsia="en-US"/>
              </w:rPr>
            </w:pPr>
            <w:r w:rsidRPr="0024270A">
              <w:rPr>
                <w:i w:val="0"/>
                <w:iCs/>
                <w:color w:val="auto"/>
                <w:sz w:val="22"/>
                <w:szCs w:val="22"/>
                <w:lang w:val="en-ZA" w:eastAsia="en-US"/>
              </w:rPr>
              <w:t>Bid to appoint a service provider for renovation of P1000</w:t>
            </w:r>
          </w:p>
          <w:p w14:paraId="20728F6B" w14:textId="77777777" w:rsidR="00CD1845" w:rsidRPr="0024270A" w:rsidRDefault="00CD1845" w:rsidP="007358C1">
            <w:pPr>
              <w:rPr>
                <w:lang w:val="en-ZA" w:eastAsia="en-US"/>
              </w:rPr>
            </w:pPr>
          </w:p>
        </w:tc>
      </w:tr>
      <w:tr w:rsidR="00462A6E" w14:paraId="416C568F" w14:textId="77777777" w:rsidTr="00C3429F">
        <w:tc>
          <w:tcPr>
            <w:tcW w:w="1140" w:type="pct"/>
          </w:tcPr>
          <w:p w14:paraId="1EA9CD2E" w14:textId="349F1A23" w:rsidR="00462A6E" w:rsidRPr="00B8305D" w:rsidRDefault="00462A6E" w:rsidP="00CD1845">
            <w:pPr>
              <w:rPr>
                <w:b/>
              </w:rPr>
            </w:pPr>
            <w:r>
              <w:rPr>
                <w:b/>
              </w:rPr>
              <w:t>SITE BRIEFING:</w:t>
            </w:r>
          </w:p>
        </w:tc>
        <w:tc>
          <w:tcPr>
            <w:tcW w:w="3860" w:type="pct"/>
          </w:tcPr>
          <w:p w14:paraId="0FC373F1" w14:textId="7C2117FA" w:rsidR="00462A6E" w:rsidRDefault="00462A6E" w:rsidP="00CD1845">
            <w:r w:rsidRPr="0024270A">
              <w:t xml:space="preserve">Physical Compulsory site briefing to be held on </w:t>
            </w:r>
            <w:r w:rsidR="00BD401E">
              <w:t>17</w:t>
            </w:r>
            <w:r w:rsidRPr="0024270A">
              <w:t xml:space="preserve"> </w:t>
            </w:r>
            <w:r w:rsidR="00BD401E">
              <w:t>March</w:t>
            </w:r>
            <w:r w:rsidRPr="0024270A">
              <w:t xml:space="preserve"> 202</w:t>
            </w:r>
            <w:r w:rsidR="00BD401E">
              <w:t>6</w:t>
            </w:r>
            <w:r w:rsidRPr="0024270A">
              <w:t xml:space="preserve"> at 10:00 am. To ensure access to the site for compulsory site briefing, please forward a copy of your ID to </w:t>
            </w:r>
            <w:r w:rsidR="0024270A" w:rsidRPr="00BD401E">
              <w:rPr>
                <w:rStyle w:val="Hyperlink"/>
              </w:rPr>
              <w:t>scm</w:t>
            </w:r>
            <w:hyperlink r:id="rId9" w:history="1">
              <w:r w:rsidRPr="0024270A">
                <w:rPr>
                  <w:rStyle w:val="Hyperlink"/>
                </w:rPr>
                <w:t>@</w:t>
              </w:r>
              <w:r w:rsidR="0024270A">
                <w:rPr>
                  <w:rStyle w:val="Hyperlink"/>
                </w:rPr>
                <w:t>n</w:t>
              </w:r>
              <w:r w:rsidRPr="0024270A">
                <w:rPr>
                  <w:rStyle w:val="Hyperlink"/>
                </w:rPr>
                <w:t>ecsa.co.za</w:t>
              </w:r>
            </w:hyperlink>
            <w:r w:rsidRPr="0024270A">
              <w:t xml:space="preserve"> not later than </w:t>
            </w:r>
            <w:r w:rsidR="00DD3A06">
              <w:t>16</w:t>
            </w:r>
            <w:r w:rsidRPr="0024270A">
              <w:t xml:space="preserve"> </w:t>
            </w:r>
            <w:r w:rsidR="00BD401E">
              <w:t>March</w:t>
            </w:r>
            <w:r w:rsidRPr="0024270A">
              <w:t xml:space="preserve"> 202</w:t>
            </w:r>
            <w:r w:rsidR="00BD401E">
              <w:t>6</w:t>
            </w:r>
            <w:r w:rsidRPr="0024270A">
              <w:t xml:space="preserve"> at 16:00.</w:t>
            </w:r>
          </w:p>
          <w:p w14:paraId="73313287" w14:textId="28981A3C" w:rsidR="00462A6E" w:rsidRPr="00216F92" w:rsidRDefault="00462A6E" w:rsidP="00CD1845">
            <w:r>
              <w:t>All bidders to be at Necsa gate 3 by 9:</w:t>
            </w:r>
            <w:r w:rsidR="004D62BA">
              <w:t>30</w:t>
            </w:r>
            <w:r>
              <w:t xml:space="preserve"> am on the site briefing day, </w:t>
            </w:r>
            <w:r w:rsidR="00B14807">
              <w:t>bidders arriving late will not be able to access the site.</w:t>
            </w:r>
          </w:p>
        </w:tc>
      </w:tr>
      <w:tr w:rsidR="00B14807" w14:paraId="25EC1BD2" w14:textId="77777777" w:rsidTr="00C3429F">
        <w:tc>
          <w:tcPr>
            <w:tcW w:w="1140" w:type="pct"/>
          </w:tcPr>
          <w:p w14:paraId="63C5B2D1" w14:textId="0F3BAE9C" w:rsidR="00B14807" w:rsidRPr="00B8305D" w:rsidRDefault="00B14807" w:rsidP="00B14807">
            <w:pPr>
              <w:rPr>
                <w:b/>
              </w:rPr>
            </w:pPr>
            <w:r w:rsidRPr="00B8305D">
              <w:rPr>
                <w:b/>
              </w:rPr>
              <w:t>CLOSING DATE:</w:t>
            </w:r>
          </w:p>
        </w:tc>
        <w:tc>
          <w:tcPr>
            <w:tcW w:w="3860" w:type="pct"/>
          </w:tcPr>
          <w:p w14:paraId="3269F516" w14:textId="1B765ED6" w:rsidR="00B14807" w:rsidRPr="00216F92" w:rsidRDefault="007322FE" w:rsidP="00B14807">
            <w:r>
              <w:rPr>
                <w:lang w:val="en-ZA" w:eastAsia="en-US"/>
              </w:rPr>
              <w:t>09</w:t>
            </w:r>
            <w:r w:rsidR="00B14807" w:rsidRPr="0024270A">
              <w:rPr>
                <w:lang w:val="en-ZA" w:eastAsia="en-US"/>
              </w:rPr>
              <w:t xml:space="preserve"> </w:t>
            </w:r>
            <w:r w:rsidR="004D62BA">
              <w:rPr>
                <w:lang w:val="en-ZA" w:eastAsia="en-US"/>
              </w:rPr>
              <w:t>April</w:t>
            </w:r>
            <w:r w:rsidR="00B14807" w:rsidRPr="0024270A">
              <w:rPr>
                <w:lang w:val="en-ZA" w:eastAsia="en-US"/>
              </w:rPr>
              <w:t xml:space="preserve"> 202</w:t>
            </w:r>
            <w:r w:rsidR="0024270A" w:rsidRPr="0024270A">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23D4754C" w14:textId="0C2A294D" w:rsidR="00812C82"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702756" w:history="1">
        <w:r w:rsidR="00812C82" w:rsidRPr="001E03BE">
          <w:rPr>
            <w:rStyle w:val="Hyperlink"/>
            <w:noProof/>
          </w:rPr>
          <w:t>SECTION 1</w:t>
        </w:r>
        <w:r w:rsidR="00812C82">
          <w:rPr>
            <w:noProof/>
            <w:webHidden/>
          </w:rPr>
          <w:tab/>
        </w:r>
        <w:r w:rsidR="00812C82">
          <w:rPr>
            <w:noProof/>
            <w:webHidden/>
          </w:rPr>
          <w:fldChar w:fldCharType="begin"/>
        </w:r>
        <w:r w:rsidR="00812C82">
          <w:rPr>
            <w:noProof/>
            <w:webHidden/>
          </w:rPr>
          <w:instrText xml:space="preserve"> PAGEREF _Toc213702756 \h </w:instrText>
        </w:r>
        <w:r w:rsidR="00812C82">
          <w:rPr>
            <w:noProof/>
            <w:webHidden/>
          </w:rPr>
        </w:r>
        <w:r w:rsidR="00812C82">
          <w:rPr>
            <w:noProof/>
            <w:webHidden/>
          </w:rPr>
          <w:fldChar w:fldCharType="separate"/>
        </w:r>
        <w:r w:rsidR="00636A9E">
          <w:rPr>
            <w:noProof/>
            <w:webHidden/>
          </w:rPr>
          <w:t>4</w:t>
        </w:r>
        <w:r w:rsidR="00812C82">
          <w:rPr>
            <w:noProof/>
            <w:webHidden/>
          </w:rPr>
          <w:fldChar w:fldCharType="end"/>
        </w:r>
      </w:hyperlink>
    </w:p>
    <w:p w14:paraId="28A4B529" w14:textId="50EFF0E0"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57" w:history="1">
        <w:r w:rsidRPr="001E03BE">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Introduction</w:t>
        </w:r>
        <w:r>
          <w:rPr>
            <w:noProof/>
            <w:webHidden/>
          </w:rPr>
          <w:tab/>
        </w:r>
        <w:r>
          <w:rPr>
            <w:noProof/>
            <w:webHidden/>
          </w:rPr>
          <w:fldChar w:fldCharType="begin"/>
        </w:r>
        <w:r>
          <w:rPr>
            <w:noProof/>
            <w:webHidden/>
          </w:rPr>
          <w:instrText xml:space="preserve"> PAGEREF _Toc213702757 \h </w:instrText>
        </w:r>
        <w:r>
          <w:rPr>
            <w:noProof/>
            <w:webHidden/>
          </w:rPr>
        </w:r>
        <w:r>
          <w:rPr>
            <w:noProof/>
            <w:webHidden/>
          </w:rPr>
          <w:fldChar w:fldCharType="separate"/>
        </w:r>
        <w:r w:rsidR="00636A9E">
          <w:rPr>
            <w:noProof/>
            <w:webHidden/>
          </w:rPr>
          <w:t>4</w:t>
        </w:r>
        <w:r>
          <w:rPr>
            <w:noProof/>
            <w:webHidden/>
          </w:rPr>
          <w:fldChar w:fldCharType="end"/>
        </w:r>
      </w:hyperlink>
    </w:p>
    <w:p w14:paraId="51C6A37C" w14:textId="22BFF81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58" w:history="1">
        <w:r w:rsidRPr="001E03B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Company Overview</w:t>
        </w:r>
        <w:r>
          <w:rPr>
            <w:noProof/>
            <w:webHidden/>
          </w:rPr>
          <w:tab/>
        </w:r>
        <w:r>
          <w:rPr>
            <w:noProof/>
            <w:webHidden/>
          </w:rPr>
          <w:fldChar w:fldCharType="begin"/>
        </w:r>
        <w:r>
          <w:rPr>
            <w:noProof/>
            <w:webHidden/>
          </w:rPr>
          <w:instrText xml:space="preserve"> PAGEREF _Toc213702758 \h </w:instrText>
        </w:r>
        <w:r>
          <w:rPr>
            <w:noProof/>
            <w:webHidden/>
          </w:rPr>
        </w:r>
        <w:r>
          <w:rPr>
            <w:noProof/>
            <w:webHidden/>
          </w:rPr>
          <w:fldChar w:fldCharType="separate"/>
        </w:r>
        <w:r w:rsidR="00636A9E">
          <w:rPr>
            <w:noProof/>
            <w:webHidden/>
          </w:rPr>
          <w:t>4</w:t>
        </w:r>
        <w:r>
          <w:rPr>
            <w:noProof/>
            <w:webHidden/>
          </w:rPr>
          <w:fldChar w:fldCharType="end"/>
        </w:r>
      </w:hyperlink>
    </w:p>
    <w:p w14:paraId="4C7AB1B9" w14:textId="0875981A"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59" w:history="1">
        <w:r w:rsidRPr="001E03BE">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Scope of Work</w:t>
        </w:r>
        <w:r>
          <w:rPr>
            <w:noProof/>
            <w:webHidden/>
          </w:rPr>
          <w:tab/>
        </w:r>
        <w:r>
          <w:rPr>
            <w:noProof/>
            <w:webHidden/>
          </w:rPr>
          <w:fldChar w:fldCharType="begin"/>
        </w:r>
        <w:r>
          <w:rPr>
            <w:noProof/>
            <w:webHidden/>
          </w:rPr>
          <w:instrText xml:space="preserve"> PAGEREF _Toc213702759 \h </w:instrText>
        </w:r>
        <w:r>
          <w:rPr>
            <w:noProof/>
            <w:webHidden/>
          </w:rPr>
        </w:r>
        <w:r>
          <w:rPr>
            <w:noProof/>
            <w:webHidden/>
          </w:rPr>
          <w:fldChar w:fldCharType="separate"/>
        </w:r>
        <w:r w:rsidR="00636A9E">
          <w:rPr>
            <w:noProof/>
            <w:webHidden/>
          </w:rPr>
          <w:t>4</w:t>
        </w:r>
        <w:r>
          <w:rPr>
            <w:noProof/>
            <w:webHidden/>
          </w:rPr>
          <w:fldChar w:fldCharType="end"/>
        </w:r>
      </w:hyperlink>
    </w:p>
    <w:p w14:paraId="1A00F2B5" w14:textId="45EBED0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0" w:history="1">
        <w:r w:rsidRPr="001E03BE">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Project Plan and Schedule</w:t>
        </w:r>
        <w:r>
          <w:rPr>
            <w:noProof/>
            <w:webHidden/>
          </w:rPr>
          <w:tab/>
        </w:r>
        <w:r>
          <w:rPr>
            <w:noProof/>
            <w:webHidden/>
          </w:rPr>
          <w:fldChar w:fldCharType="begin"/>
        </w:r>
        <w:r>
          <w:rPr>
            <w:noProof/>
            <w:webHidden/>
          </w:rPr>
          <w:instrText xml:space="preserve"> PAGEREF _Toc213702760 \h </w:instrText>
        </w:r>
        <w:r>
          <w:rPr>
            <w:noProof/>
            <w:webHidden/>
          </w:rPr>
        </w:r>
        <w:r>
          <w:rPr>
            <w:noProof/>
            <w:webHidden/>
          </w:rPr>
          <w:fldChar w:fldCharType="separate"/>
        </w:r>
        <w:r w:rsidR="00636A9E">
          <w:rPr>
            <w:noProof/>
            <w:webHidden/>
          </w:rPr>
          <w:t>5</w:t>
        </w:r>
        <w:r>
          <w:rPr>
            <w:noProof/>
            <w:webHidden/>
          </w:rPr>
          <w:fldChar w:fldCharType="end"/>
        </w:r>
      </w:hyperlink>
    </w:p>
    <w:p w14:paraId="316BBDD5" w14:textId="7BFA2D0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1" w:history="1">
        <w:r w:rsidRPr="001E03BE">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Applicable Necsa Policies</w:t>
        </w:r>
        <w:r>
          <w:rPr>
            <w:noProof/>
            <w:webHidden/>
          </w:rPr>
          <w:tab/>
        </w:r>
        <w:r>
          <w:rPr>
            <w:noProof/>
            <w:webHidden/>
          </w:rPr>
          <w:fldChar w:fldCharType="begin"/>
        </w:r>
        <w:r>
          <w:rPr>
            <w:noProof/>
            <w:webHidden/>
          </w:rPr>
          <w:instrText xml:space="preserve"> PAGEREF _Toc213702761 \h </w:instrText>
        </w:r>
        <w:r>
          <w:rPr>
            <w:noProof/>
            <w:webHidden/>
          </w:rPr>
        </w:r>
        <w:r>
          <w:rPr>
            <w:noProof/>
            <w:webHidden/>
          </w:rPr>
          <w:fldChar w:fldCharType="separate"/>
        </w:r>
        <w:r w:rsidR="00636A9E">
          <w:rPr>
            <w:noProof/>
            <w:webHidden/>
          </w:rPr>
          <w:t>5</w:t>
        </w:r>
        <w:r>
          <w:rPr>
            <w:noProof/>
            <w:webHidden/>
          </w:rPr>
          <w:fldChar w:fldCharType="end"/>
        </w:r>
      </w:hyperlink>
    </w:p>
    <w:p w14:paraId="0D5E5113" w14:textId="7823CC47"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62" w:history="1">
        <w:r w:rsidRPr="001E03BE">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Applicable Necsa Procedures</w:t>
        </w:r>
        <w:r>
          <w:rPr>
            <w:noProof/>
            <w:webHidden/>
          </w:rPr>
          <w:tab/>
        </w:r>
        <w:r>
          <w:rPr>
            <w:noProof/>
            <w:webHidden/>
          </w:rPr>
          <w:fldChar w:fldCharType="begin"/>
        </w:r>
        <w:r>
          <w:rPr>
            <w:noProof/>
            <w:webHidden/>
          </w:rPr>
          <w:instrText xml:space="preserve"> PAGEREF _Toc213702762 \h </w:instrText>
        </w:r>
        <w:r>
          <w:rPr>
            <w:noProof/>
            <w:webHidden/>
          </w:rPr>
        </w:r>
        <w:r>
          <w:rPr>
            <w:noProof/>
            <w:webHidden/>
          </w:rPr>
          <w:fldChar w:fldCharType="separate"/>
        </w:r>
        <w:r w:rsidR="00636A9E">
          <w:rPr>
            <w:noProof/>
            <w:webHidden/>
          </w:rPr>
          <w:t>6</w:t>
        </w:r>
        <w:r>
          <w:rPr>
            <w:noProof/>
            <w:webHidden/>
          </w:rPr>
          <w:fldChar w:fldCharType="end"/>
        </w:r>
      </w:hyperlink>
    </w:p>
    <w:p w14:paraId="7658FE52" w14:textId="66AA79BC"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3" w:history="1">
        <w:r w:rsidRPr="001E03BE">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Requirements to Access Necsa Site</w:t>
        </w:r>
        <w:r>
          <w:rPr>
            <w:noProof/>
            <w:webHidden/>
          </w:rPr>
          <w:tab/>
        </w:r>
        <w:r>
          <w:rPr>
            <w:noProof/>
            <w:webHidden/>
          </w:rPr>
          <w:fldChar w:fldCharType="begin"/>
        </w:r>
        <w:r>
          <w:rPr>
            <w:noProof/>
            <w:webHidden/>
          </w:rPr>
          <w:instrText xml:space="preserve"> PAGEREF _Toc213702763 \h </w:instrText>
        </w:r>
        <w:r>
          <w:rPr>
            <w:noProof/>
            <w:webHidden/>
          </w:rPr>
        </w:r>
        <w:r>
          <w:rPr>
            <w:noProof/>
            <w:webHidden/>
          </w:rPr>
          <w:fldChar w:fldCharType="separate"/>
        </w:r>
        <w:r w:rsidR="00636A9E">
          <w:rPr>
            <w:noProof/>
            <w:webHidden/>
          </w:rPr>
          <w:t>6</w:t>
        </w:r>
        <w:r>
          <w:rPr>
            <w:noProof/>
            <w:webHidden/>
          </w:rPr>
          <w:fldChar w:fldCharType="end"/>
        </w:r>
      </w:hyperlink>
    </w:p>
    <w:p w14:paraId="4F218760" w14:textId="5138BAC9"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4" w:history="1">
        <w:r w:rsidRPr="001E03BE">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Emergencies, Incidents, Accidents</w:t>
        </w:r>
        <w:r>
          <w:rPr>
            <w:noProof/>
            <w:webHidden/>
          </w:rPr>
          <w:tab/>
        </w:r>
        <w:r>
          <w:rPr>
            <w:noProof/>
            <w:webHidden/>
          </w:rPr>
          <w:fldChar w:fldCharType="begin"/>
        </w:r>
        <w:r>
          <w:rPr>
            <w:noProof/>
            <w:webHidden/>
          </w:rPr>
          <w:instrText xml:space="preserve"> PAGEREF _Toc213702764 \h </w:instrText>
        </w:r>
        <w:r>
          <w:rPr>
            <w:noProof/>
            <w:webHidden/>
          </w:rPr>
        </w:r>
        <w:r>
          <w:rPr>
            <w:noProof/>
            <w:webHidden/>
          </w:rPr>
          <w:fldChar w:fldCharType="separate"/>
        </w:r>
        <w:r w:rsidR="00636A9E">
          <w:rPr>
            <w:noProof/>
            <w:webHidden/>
          </w:rPr>
          <w:t>6</w:t>
        </w:r>
        <w:r>
          <w:rPr>
            <w:noProof/>
            <w:webHidden/>
          </w:rPr>
          <w:fldChar w:fldCharType="end"/>
        </w:r>
      </w:hyperlink>
    </w:p>
    <w:p w14:paraId="545343D1" w14:textId="4AD724A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5" w:history="1">
        <w:r w:rsidRPr="001E03BE">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_Toc213702765 \h </w:instrText>
        </w:r>
        <w:r>
          <w:rPr>
            <w:noProof/>
            <w:webHidden/>
          </w:rPr>
        </w:r>
        <w:r>
          <w:rPr>
            <w:noProof/>
            <w:webHidden/>
          </w:rPr>
          <w:fldChar w:fldCharType="separate"/>
        </w:r>
        <w:r w:rsidR="00636A9E">
          <w:rPr>
            <w:noProof/>
            <w:webHidden/>
          </w:rPr>
          <w:t>6</w:t>
        </w:r>
        <w:r>
          <w:rPr>
            <w:noProof/>
            <w:webHidden/>
          </w:rPr>
          <w:fldChar w:fldCharType="end"/>
        </w:r>
      </w:hyperlink>
    </w:p>
    <w:p w14:paraId="195D8FE1" w14:textId="20A41EEF"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6" w:history="1">
        <w:r w:rsidRPr="001E03BE">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Requirements for Quality</w:t>
        </w:r>
        <w:r>
          <w:rPr>
            <w:noProof/>
            <w:webHidden/>
          </w:rPr>
          <w:tab/>
        </w:r>
        <w:r>
          <w:rPr>
            <w:noProof/>
            <w:webHidden/>
          </w:rPr>
          <w:fldChar w:fldCharType="begin"/>
        </w:r>
        <w:r>
          <w:rPr>
            <w:noProof/>
            <w:webHidden/>
          </w:rPr>
          <w:instrText xml:space="preserve"> PAGEREF _Toc213702766 \h </w:instrText>
        </w:r>
        <w:r>
          <w:rPr>
            <w:noProof/>
            <w:webHidden/>
          </w:rPr>
        </w:r>
        <w:r>
          <w:rPr>
            <w:noProof/>
            <w:webHidden/>
          </w:rPr>
          <w:fldChar w:fldCharType="separate"/>
        </w:r>
        <w:r w:rsidR="00636A9E">
          <w:rPr>
            <w:noProof/>
            <w:webHidden/>
          </w:rPr>
          <w:t>6</w:t>
        </w:r>
        <w:r>
          <w:rPr>
            <w:noProof/>
            <w:webHidden/>
          </w:rPr>
          <w:fldChar w:fldCharType="end"/>
        </w:r>
      </w:hyperlink>
    </w:p>
    <w:p w14:paraId="3565743E" w14:textId="5C54BD84"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7" w:history="1">
        <w:r w:rsidRPr="001E03BE">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Requirements for Project SHEQ</w:t>
        </w:r>
        <w:r>
          <w:rPr>
            <w:noProof/>
            <w:webHidden/>
          </w:rPr>
          <w:tab/>
        </w:r>
        <w:r>
          <w:rPr>
            <w:noProof/>
            <w:webHidden/>
          </w:rPr>
          <w:fldChar w:fldCharType="begin"/>
        </w:r>
        <w:r>
          <w:rPr>
            <w:noProof/>
            <w:webHidden/>
          </w:rPr>
          <w:instrText xml:space="preserve"> PAGEREF _Toc213702767 \h </w:instrText>
        </w:r>
        <w:r>
          <w:rPr>
            <w:noProof/>
            <w:webHidden/>
          </w:rPr>
        </w:r>
        <w:r>
          <w:rPr>
            <w:noProof/>
            <w:webHidden/>
          </w:rPr>
          <w:fldChar w:fldCharType="separate"/>
        </w:r>
        <w:r w:rsidR="00636A9E">
          <w:rPr>
            <w:noProof/>
            <w:webHidden/>
          </w:rPr>
          <w:t>6</w:t>
        </w:r>
        <w:r>
          <w:rPr>
            <w:noProof/>
            <w:webHidden/>
          </w:rPr>
          <w:fldChar w:fldCharType="end"/>
        </w:r>
      </w:hyperlink>
    </w:p>
    <w:p w14:paraId="10294FA2" w14:textId="5E4DC74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8" w:history="1">
        <w:r w:rsidRPr="001E03BE">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Confidentiality</w:t>
        </w:r>
        <w:r>
          <w:rPr>
            <w:noProof/>
            <w:webHidden/>
          </w:rPr>
          <w:tab/>
        </w:r>
        <w:r>
          <w:rPr>
            <w:noProof/>
            <w:webHidden/>
          </w:rPr>
          <w:fldChar w:fldCharType="begin"/>
        </w:r>
        <w:r>
          <w:rPr>
            <w:noProof/>
            <w:webHidden/>
          </w:rPr>
          <w:instrText xml:space="preserve"> PAGEREF _Toc213702768 \h </w:instrText>
        </w:r>
        <w:r>
          <w:rPr>
            <w:noProof/>
            <w:webHidden/>
          </w:rPr>
        </w:r>
        <w:r>
          <w:rPr>
            <w:noProof/>
            <w:webHidden/>
          </w:rPr>
          <w:fldChar w:fldCharType="separate"/>
        </w:r>
        <w:r w:rsidR="00636A9E">
          <w:rPr>
            <w:noProof/>
            <w:webHidden/>
          </w:rPr>
          <w:t>6</w:t>
        </w:r>
        <w:r>
          <w:rPr>
            <w:noProof/>
            <w:webHidden/>
          </w:rPr>
          <w:fldChar w:fldCharType="end"/>
        </w:r>
      </w:hyperlink>
    </w:p>
    <w:p w14:paraId="1BE0BCEA" w14:textId="0A922D33"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69" w:history="1">
        <w:r w:rsidRPr="001E03BE">
          <w:rPr>
            <w:rStyle w:val="Hyperlink"/>
            <w:noProof/>
          </w:rPr>
          <w:t>SECTION 2</w:t>
        </w:r>
        <w:r>
          <w:rPr>
            <w:noProof/>
            <w:webHidden/>
          </w:rPr>
          <w:tab/>
        </w:r>
        <w:r>
          <w:rPr>
            <w:noProof/>
            <w:webHidden/>
          </w:rPr>
          <w:fldChar w:fldCharType="begin"/>
        </w:r>
        <w:r>
          <w:rPr>
            <w:noProof/>
            <w:webHidden/>
          </w:rPr>
          <w:instrText xml:space="preserve"> PAGEREF _Toc213702769 \h </w:instrText>
        </w:r>
        <w:r>
          <w:rPr>
            <w:noProof/>
            <w:webHidden/>
          </w:rPr>
        </w:r>
        <w:r>
          <w:rPr>
            <w:noProof/>
            <w:webHidden/>
          </w:rPr>
          <w:fldChar w:fldCharType="separate"/>
        </w:r>
        <w:r w:rsidR="00636A9E">
          <w:rPr>
            <w:noProof/>
            <w:webHidden/>
          </w:rPr>
          <w:t>7</w:t>
        </w:r>
        <w:r>
          <w:rPr>
            <w:noProof/>
            <w:webHidden/>
          </w:rPr>
          <w:fldChar w:fldCharType="end"/>
        </w:r>
      </w:hyperlink>
    </w:p>
    <w:p w14:paraId="17BC264A" w14:textId="42D555A5"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70" w:history="1">
        <w:r w:rsidRPr="001E03BE">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lang w:val="en-ZA"/>
          </w:rPr>
          <w:t>Instruction to Bidders</w:t>
        </w:r>
        <w:r>
          <w:rPr>
            <w:noProof/>
            <w:webHidden/>
          </w:rPr>
          <w:tab/>
        </w:r>
        <w:r>
          <w:rPr>
            <w:noProof/>
            <w:webHidden/>
          </w:rPr>
          <w:fldChar w:fldCharType="begin"/>
        </w:r>
        <w:r>
          <w:rPr>
            <w:noProof/>
            <w:webHidden/>
          </w:rPr>
          <w:instrText xml:space="preserve"> PAGEREF _Toc213702770 \h </w:instrText>
        </w:r>
        <w:r>
          <w:rPr>
            <w:noProof/>
            <w:webHidden/>
          </w:rPr>
        </w:r>
        <w:r>
          <w:rPr>
            <w:noProof/>
            <w:webHidden/>
          </w:rPr>
          <w:fldChar w:fldCharType="separate"/>
        </w:r>
        <w:r w:rsidR="00636A9E">
          <w:rPr>
            <w:noProof/>
            <w:webHidden/>
          </w:rPr>
          <w:t>7</w:t>
        </w:r>
        <w:r>
          <w:rPr>
            <w:noProof/>
            <w:webHidden/>
          </w:rPr>
          <w:fldChar w:fldCharType="end"/>
        </w:r>
      </w:hyperlink>
    </w:p>
    <w:p w14:paraId="2815B116" w14:textId="7111C0BF"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1" w:history="1">
        <w:r w:rsidRPr="001E03BE">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General</w:t>
        </w:r>
        <w:r>
          <w:rPr>
            <w:noProof/>
            <w:webHidden/>
          </w:rPr>
          <w:tab/>
        </w:r>
        <w:r>
          <w:rPr>
            <w:noProof/>
            <w:webHidden/>
          </w:rPr>
          <w:fldChar w:fldCharType="begin"/>
        </w:r>
        <w:r>
          <w:rPr>
            <w:noProof/>
            <w:webHidden/>
          </w:rPr>
          <w:instrText xml:space="preserve"> PAGEREF _Toc213702771 \h </w:instrText>
        </w:r>
        <w:r>
          <w:rPr>
            <w:noProof/>
            <w:webHidden/>
          </w:rPr>
        </w:r>
        <w:r>
          <w:rPr>
            <w:noProof/>
            <w:webHidden/>
          </w:rPr>
          <w:fldChar w:fldCharType="separate"/>
        </w:r>
        <w:r w:rsidR="00636A9E">
          <w:rPr>
            <w:noProof/>
            <w:webHidden/>
          </w:rPr>
          <w:t>7</w:t>
        </w:r>
        <w:r>
          <w:rPr>
            <w:noProof/>
            <w:webHidden/>
          </w:rPr>
          <w:fldChar w:fldCharType="end"/>
        </w:r>
      </w:hyperlink>
    </w:p>
    <w:p w14:paraId="6337686A" w14:textId="46DFA8F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2" w:history="1">
        <w:r w:rsidRPr="001E03BE">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Bidder Information</w:t>
        </w:r>
        <w:r>
          <w:rPr>
            <w:noProof/>
            <w:webHidden/>
          </w:rPr>
          <w:tab/>
        </w:r>
        <w:r>
          <w:rPr>
            <w:noProof/>
            <w:webHidden/>
          </w:rPr>
          <w:fldChar w:fldCharType="begin"/>
        </w:r>
        <w:r>
          <w:rPr>
            <w:noProof/>
            <w:webHidden/>
          </w:rPr>
          <w:instrText xml:space="preserve"> PAGEREF _Toc213702772 \h </w:instrText>
        </w:r>
        <w:r>
          <w:rPr>
            <w:noProof/>
            <w:webHidden/>
          </w:rPr>
        </w:r>
        <w:r>
          <w:rPr>
            <w:noProof/>
            <w:webHidden/>
          </w:rPr>
          <w:fldChar w:fldCharType="separate"/>
        </w:r>
        <w:r w:rsidR="00636A9E">
          <w:rPr>
            <w:noProof/>
            <w:webHidden/>
          </w:rPr>
          <w:t>7</w:t>
        </w:r>
        <w:r>
          <w:rPr>
            <w:noProof/>
            <w:webHidden/>
          </w:rPr>
          <w:fldChar w:fldCharType="end"/>
        </w:r>
      </w:hyperlink>
    </w:p>
    <w:p w14:paraId="5FAD9907" w14:textId="6500371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3" w:history="1">
        <w:r w:rsidRPr="001E03BE">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Consortium</w:t>
        </w:r>
        <w:r>
          <w:rPr>
            <w:noProof/>
            <w:webHidden/>
          </w:rPr>
          <w:tab/>
        </w:r>
        <w:r>
          <w:rPr>
            <w:noProof/>
            <w:webHidden/>
          </w:rPr>
          <w:fldChar w:fldCharType="begin"/>
        </w:r>
        <w:r>
          <w:rPr>
            <w:noProof/>
            <w:webHidden/>
          </w:rPr>
          <w:instrText xml:space="preserve"> PAGEREF _Toc213702773 \h </w:instrText>
        </w:r>
        <w:r>
          <w:rPr>
            <w:noProof/>
            <w:webHidden/>
          </w:rPr>
        </w:r>
        <w:r>
          <w:rPr>
            <w:noProof/>
            <w:webHidden/>
          </w:rPr>
          <w:fldChar w:fldCharType="separate"/>
        </w:r>
        <w:r w:rsidR="00636A9E">
          <w:rPr>
            <w:noProof/>
            <w:webHidden/>
          </w:rPr>
          <w:t>7</w:t>
        </w:r>
        <w:r>
          <w:rPr>
            <w:noProof/>
            <w:webHidden/>
          </w:rPr>
          <w:fldChar w:fldCharType="end"/>
        </w:r>
      </w:hyperlink>
    </w:p>
    <w:p w14:paraId="21D47850" w14:textId="0432157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4" w:history="1">
        <w:r w:rsidRPr="001E03BE">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Sub-contracting</w:t>
        </w:r>
        <w:r>
          <w:rPr>
            <w:noProof/>
            <w:webHidden/>
          </w:rPr>
          <w:tab/>
        </w:r>
        <w:r>
          <w:rPr>
            <w:noProof/>
            <w:webHidden/>
          </w:rPr>
          <w:fldChar w:fldCharType="begin"/>
        </w:r>
        <w:r>
          <w:rPr>
            <w:noProof/>
            <w:webHidden/>
          </w:rPr>
          <w:instrText xml:space="preserve"> PAGEREF _Toc213702774 \h </w:instrText>
        </w:r>
        <w:r>
          <w:rPr>
            <w:noProof/>
            <w:webHidden/>
          </w:rPr>
        </w:r>
        <w:r>
          <w:rPr>
            <w:noProof/>
            <w:webHidden/>
          </w:rPr>
          <w:fldChar w:fldCharType="separate"/>
        </w:r>
        <w:r w:rsidR="00636A9E">
          <w:rPr>
            <w:noProof/>
            <w:webHidden/>
          </w:rPr>
          <w:t>8</w:t>
        </w:r>
        <w:r>
          <w:rPr>
            <w:noProof/>
            <w:webHidden/>
          </w:rPr>
          <w:fldChar w:fldCharType="end"/>
        </w:r>
      </w:hyperlink>
    </w:p>
    <w:p w14:paraId="6F185593" w14:textId="034D789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5" w:history="1">
        <w:r w:rsidRPr="001E03BE">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Necsa’s Bidding Rights</w:t>
        </w:r>
        <w:r>
          <w:rPr>
            <w:noProof/>
            <w:webHidden/>
          </w:rPr>
          <w:tab/>
        </w:r>
        <w:r>
          <w:rPr>
            <w:noProof/>
            <w:webHidden/>
          </w:rPr>
          <w:fldChar w:fldCharType="begin"/>
        </w:r>
        <w:r>
          <w:rPr>
            <w:noProof/>
            <w:webHidden/>
          </w:rPr>
          <w:instrText xml:space="preserve"> PAGEREF _Toc213702775 \h </w:instrText>
        </w:r>
        <w:r>
          <w:rPr>
            <w:noProof/>
            <w:webHidden/>
          </w:rPr>
        </w:r>
        <w:r>
          <w:rPr>
            <w:noProof/>
            <w:webHidden/>
          </w:rPr>
          <w:fldChar w:fldCharType="separate"/>
        </w:r>
        <w:r w:rsidR="00636A9E">
          <w:rPr>
            <w:noProof/>
            <w:webHidden/>
          </w:rPr>
          <w:t>8</w:t>
        </w:r>
        <w:r>
          <w:rPr>
            <w:noProof/>
            <w:webHidden/>
          </w:rPr>
          <w:fldChar w:fldCharType="end"/>
        </w:r>
      </w:hyperlink>
    </w:p>
    <w:p w14:paraId="1397D14E" w14:textId="5F43722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6" w:history="1">
        <w:r w:rsidRPr="001E03BE">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Bidding Process</w:t>
        </w:r>
        <w:r>
          <w:rPr>
            <w:noProof/>
            <w:webHidden/>
          </w:rPr>
          <w:tab/>
        </w:r>
        <w:r>
          <w:rPr>
            <w:noProof/>
            <w:webHidden/>
          </w:rPr>
          <w:fldChar w:fldCharType="begin"/>
        </w:r>
        <w:r>
          <w:rPr>
            <w:noProof/>
            <w:webHidden/>
          </w:rPr>
          <w:instrText xml:space="preserve"> PAGEREF _Toc213702776 \h </w:instrText>
        </w:r>
        <w:r>
          <w:rPr>
            <w:noProof/>
            <w:webHidden/>
          </w:rPr>
        </w:r>
        <w:r>
          <w:rPr>
            <w:noProof/>
            <w:webHidden/>
          </w:rPr>
          <w:fldChar w:fldCharType="separate"/>
        </w:r>
        <w:r w:rsidR="00636A9E">
          <w:rPr>
            <w:noProof/>
            <w:webHidden/>
          </w:rPr>
          <w:t>9</w:t>
        </w:r>
        <w:r>
          <w:rPr>
            <w:noProof/>
            <w:webHidden/>
          </w:rPr>
          <w:fldChar w:fldCharType="end"/>
        </w:r>
      </w:hyperlink>
    </w:p>
    <w:p w14:paraId="42455C33" w14:textId="7394FF35"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7" w:history="1">
        <w:r w:rsidRPr="001E03BE">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 Submission Requirements</w:t>
        </w:r>
        <w:r>
          <w:rPr>
            <w:noProof/>
            <w:webHidden/>
          </w:rPr>
          <w:tab/>
        </w:r>
        <w:r>
          <w:rPr>
            <w:noProof/>
            <w:webHidden/>
          </w:rPr>
          <w:fldChar w:fldCharType="begin"/>
        </w:r>
        <w:r>
          <w:rPr>
            <w:noProof/>
            <w:webHidden/>
          </w:rPr>
          <w:instrText xml:space="preserve"> PAGEREF _Toc213702777 \h </w:instrText>
        </w:r>
        <w:r>
          <w:rPr>
            <w:noProof/>
            <w:webHidden/>
          </w:rPr>
        </w:r>
        <w:r>
          <w:rPr>
            <w:noProof/>
            <w:webHidden/>
          </w:rPr>
          <w:fldChar w:fldCharType="separate"/>
        </w:r>
        <w:r w:rsidR="00636A9E">
          <w:rPr>
            <w:noProof/>
            <w:webHidden/>
          </w:rPr>
          <w:t>9</w:t>
        </w:r>
        <w:r>
          <w:rPr>
            <w:noProof/>
            <w:webHidden/>
          </w:rPr>
          <w:fldChar w:fldCharType="end"/>
        </w:r>
      </w:hyperlink>
    </w:p>
    <w:p w14:paraId="79EEF993" w14:textId="0F0F9AA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8" w:history="1">
        <w:r w:rsidRPr="001E03BE">
          <w:rPr>
            <w:rStyle w:val="Hyperlink"/>
            <w:noProof/>
          </w:rPr>
          <w:t>4.8</w:t>
        </w:r>
        <w:r>
          <w:rPr>
            <w:noProof/>
            <w:webHidden/>
          </w:rPr>
          <w:tab/>
        </w:r>
        <w:r>
          <w:rPr>
            <w:noProof/>
            <w:webHidden/>
          </w:rPr>
          <w:fldChar w:fldCharType="begin"/>
        </w:r>
        <w:r>
          <w:rPr>
            <w:noProof/>
            <w:webHidden/>
          </w:rPr>
          <w:instrText xml:space="preserve"> PAGEREF _Toc213702778 \h </w:instrText>
        </w:r>
        <w:r>
          <w:rPr>
            <w:noProof/>
            <w:webHidden/>
          </w:rPr>
        </w:r>
        <w:r>
          <w:rPr>
            <w:noProof/>
            <w:webHidden/>
          </w:rPr>
          <w:fldChar w:fldCharType="separate"/>
        </w:r>
        <w:r w:rsidR="00636A9E">
          <w:rPr>
            <w:noProof/>
            <w:webHidden/>
          </w:rPr>
          <w:t>10</w:t>
        </w:r>
        <w:r>
          <w:rPr>
            <w:noProof/>
            <w:webHidden/>
          </w:rPr>
          <w:fldChar w:fldCharType="end"/>
        </w:r>
      </w:hyperlink>
    </w:p>
    <w:p w14:paraId="5FE96F91" w14:textId="3384B974"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79" w:history="1">
        <w:r w:rsidRPr="001E03BE">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EVALUATION REQUIREMENTS</w:t>
        </w:r>
        <w:r>
          <w:rPr>
            <w:noProof/>
            <w:webHidden/>
          </w:rPr>
          <w:tab/>
        </w:r>
        <w:r>
          <w:rPr>
            <w:noProof/>
            <w:webHidden/>
          </w:rPr>
          <w:fldChar w:fldCharType="begin"/>
        </w:r>
        <w:r>
          <w:rPr>
            <w:noProof/>
            <w:webHidden/>
          </w:rPr>
          <w:instrText xml:space="preserve"> PAGEREF _Toc213702779 \h </w:instrText>
        </w:r>
        <w:r>
          <w:rPr>
            <w:noProof/>
            <w:webHidden/>
          </w:rPr>
        </w:r>
        <w:r>
          <w:rPr>
            <w:noProof/>
            <w:webHidden/>
          </w:rPr>
          <w:fldChar w:fldCharType="separate"/>
        </w:r>
        <w:r w:rsidR="00636A9E">
          <w:rPr>
            <w:noProof/>
            <w:webHidden/>
          </w:rPr>
          <w:t>10</w:t>
        </w:r>
        <w:r>
          <w:rPr>
            <w:noProof/>
            <w:webHidden/>
          </w:rPr>
          <w:fldChar w:fldCharType="end"/>
        </w:r>
      </w:hyperlink>
    </w:p>
    <w:p w14:paraId="1969EE90" w14:textId="69247A11"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0" w:history="1">
        <w:r w:rsidRPr="001E03BE">
          <w:rPr>
            <w:rStyle w:val="Hyperlink"/>
            <w:noProof/>
          </w:rPr>
          <w:t>5.1</w:t>
        </w:r>
        <w:r>
          <w:rPr>
            <w:noProof/>
            <w:webHidden/>
          </w:rPr>
          <w:tab/>
        </w:r>
        <w:r>
          <w:rPr>
            <w:noProof/>
            <w:webHidden/>
          </w:rPr>
          <w:fldChar w:fldCharType="begin"/>
        </w:r>
        <w:r>
          <w:rPr>
            <w:noProof/>
            <w:webHidden/>
          </w:rPr>
          <w:instrText xml:space="preserve"> PAGEREF _Toc213702780 \h </w:instrText>
        </w:r>
        <w:r>
          <w:rPr>
            <w:noProof/>
            <w:webHidden/>
          </w:rPr>
        </w:r>
        <w:r>
          <w:rPr>
            <w:noProof/>
            <w:webHidden/>
          </w:rPr>
          <w:fldChar w:fldCharType="separate"/>
        </w:r>
        <w:r w:rsidR="00636A9E">
          <w:rPr>
            <w:noProof/>
            <w:webHidden/>
          </w:rPr>
          <w:t>10</w:t>
        </w:r>
        <w:r>
          <w:rPr>
            <w:noProof/>
            <w:webHidden/>
          </w:rPr>
          <w:fldChar w:fldCharType="end"/>
        </w:r>
      </w:hyperlink>
    </w:p>
    <w:p w14:paraId="0FF1B879" w14:textId="40532001"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1" w:history="1">
        <w:r w:rsidRPr="001E03BE">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Pre-qualification Criteria (Stage 1)</w:t>
        </w:r>
        <w:r>
          <w:rPr>
            <w:noProof/>
            <w:webHidden/>
          </w:rPr>
          <w:tab/>
        </w:r>
        <w:r>
          <w:rPr>
            <w:noProof/>
            <w:webHidden/>
          </w:rPr>
          <w:fldChar w:fldCharType="begin"/>
        </w:r>
        <w:r>
          <w:rPr>
            <w:noProof/>
            <w:webHidden/>
          </w:rPr>
          <w:instrText xml:space="preserve"> PAGEREF _Toc213702781 \h </w:instrText>
        </w:r>
        <w:r>
          <w:rPr>
            <w:noProof/>
            <w:webHidden/>
          </w:rPr>
        </w:r>
        <w:r>
          <w:rPr>
            <w:noProof/>
            <w:webHidden/>
          </w:rPr>
          <w:fldChar w:fldCharType="separate"/>
        </w:r>
        <w:r w:rsidR="00636A9E">
          <w:rPr>
            <w:noProof/>
            <w:webHidden/>
          </w:rPr>
          <w:t>11</w:t>
        </w:r>
        <w:r>
          <w:rPr>
            <w:noProof/>
            <w:webHidden/>
          </w:rPr>
          <w:fldChar w:fldCharType="end"/>
        </w:r>
      </w:hyperlink>
    </w:p>
    <w:p w14:paraId="473EA93D" w14:textId="1E0D8CE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2" w:history="1">
        <w:r w:rsidRPr="001E03BE">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Technical / Functional Evaluation Criteria (Stage 2)</w:t>
        </w:r>
        <w:r>
          <w:rPr>
            <w:noProof/>
            <w:webHidden/>
          </w:rPr>
          <w:tab/>
        </w:r>
        <w:r>
          <w:rPr>
            <w:noProof/>
            <w:webHidden/>
          </w:rPr>
          <w:fldChar w:fldCharType="begin"/>
        </w:r>
        <w:r>
          <w:rPr>
            <w:noProof/>
            <w:webHidden/>
          </w:rPr>
          <w:instrText xml:space="preserve"> PAGEREF _Toc213702782 \h </w:instrText>
        </w:r>
        <w:r>
          <w:rPr>
            <w:noProof/>
            <w:webHidden/>
          </w:rPr>
        </w:r>
        <w:r>
          <w:rPr>
            <w:noProof/>
            <w:webHidden/>
          </w:rPr>
          <w:fldChar w:fldCharType="separate"/>
        </w:r>
        <w:r w:rsidR="00636A9E">
          <w:rPr>
            <w:noProof/>
            <w:webHidden/>
          </w:rPr>
          <w:t>12</w:t>
        </w:r>
        <w:r>
          <w:rPr>
            <w:noProof/>
            <w:webHidden/>
          </w:rPr>
          <w:fldChar w:fldCharType="end"/>
        </w:r>
      </w:hyperlink>
    </w:p>
    <w:p w14:paraId="49EF543D" w14:textId="2541E527"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3" w:history="1">
        <w:r w:rsidRPr="001E03BE">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Quality of past work and client experience (stage 3)</w:t>
        </w:r>
        <w:r>
          <w:rPr>
            <w:noProof/>
            <w:webHidden/>
          </w:rPr>
          <w:tab/>
        </w:r>
        <w:r>
          <w:rPr>
            <w:noProof/>
            <w:webHidden/>
          </w:rPr>
          <w:fldChar w:fldCharType="begin"/>
        </w:r>
        <w:r>
          <w:rPr>
            <w:noProof/>
            <w:webHidden/>
          </w:rPr>
          <w:instrText xml:space="preserve"> PAGEREF _Toc213702783 \h </w:instrText>
        </w:r>
        <w:r>
          <w:rPr>
            <w:noProof/>
            <w:webHidden/>
          </w:rPr>
        </w:r>
        <w:r>
          <w:rPr>
            <w:noProof/>
            <w:webHidden/>
          </w:rPr>
          <w:fldChar w:fldCharType="separate"/>
        </w:r>
        <w:r w:rsidR="00636A9E">
          <w:rPr>
            <w:noProof/>
            <w:webHidden/>
          </w:rPr>
          <w:t>17</w:t>
        </w:r>
        <w:r>
          <w:rPr>
            <w:noProof/>
            <w:webHidden/>
          </w:rPr>
          <w:fldChar w:fldCharType="end"/>
        </w:r>
      </w:hyperlink>
    </w:p>
    <w:p w14:paraId="7D7F8225" w14:textId="765714D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4" w:history="1">
        <w:r w:rsidRPr="001E03BE">
          <w:rPr>
            <w:rStyle w:val="Hyperlink"/>
            <w:noProof/>
          </w:rPr>
          <w:t>5.5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Preference points and Price evaluation</w:t>
        </w:r>
        <w:r>
          <w:rPr>
            <w:noProof/>
            <w:webHidden/>
          </w:rPr>
          <w:tab/>
        </w:r>
        <w:r>
          <w:rPr>
            <w:noProof/>
            <w:webHidden/>
          </w:rPr>
          <w:fldChar w:fldCharType="begin"/>
        </w:r>
        <w:r>
          <w:rPr>
            <w:noProof/>
            <w:webHidden/>
          </w:rPr>
          <w:instrText xml:space="preserve"> PAGEREF _Toc213702784 \h </w:instrText>
        </w:r>
        <w:r>
          <w:rPr>
            <w:noProof/>
            <w:webHidden/>
          </w:rPr>
        </w:r>
        <w:r>
          <w:rPr>
            <w:noProof/>
            <w:webHidden/>
          </w:rPr>
          <w:fldChar w:fldCharType="separate"/>
        </w:r>
        <w:r w:rsidR="00636A9E">
          <w:rPr>
            <w:noProof/>
            <w:webHidden/>
          </w:rPr>
          <w:t>18</w:t>
        </w:r>
        <w:r>
          <w:rPr>
            <w:noProof/>
            <w:webHidden/>
          </w:rPr>
          <w:fldChar w:fldCharType="end"/>
        </w:r>
      </w:hyperlink>
    </w:p>
    <w:p w14:paraId="1FB0CB6A" w14:textId="34C3F95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5" w:history="1">
        <w:r w:rsidRPr="001E03BE">
          <w:rPr>
            <w:rStyle w:val="Hyperlink"/>
            <w:noProof/>
          </w:rPr>
          <w:t>5.6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_Toc213702785 \h </w:instrText>
        </w:r>
        <w:r>
          <w:rPr>
            <w:noProof/>
            <w:webHidden/>
          </w:rPr>
        </w:r>
        <w:r>
          <w:rPr>
            <w:noProof/>
            <w:webHidden/>
          </w:rPr>
          <w:fldChar w:fldCharType="separate"/>
        </w:r>
        <w:r w:rsidR="00636A9E">
          <w:rPr>
            <w:noProof/>
            <w:webHidden/>
          </w:rPr>
          <w:t>18</w:t>
        </w:r>
        <w:r>
          <w:rPr>
            <w:noProof/>
            <w:webHidden/>
          </w:rPr>
          <w:fldChar w:fldCharType="end"/>
        </w:r>
      </w:hyperlink>
    </w:p>
    <w:p w14:paraId="5C7872A7" w14:textId="06C0CDB0"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86" w:history="1">
        <w:r w:rsidRPr="001E03BE">
          <w:rPr>
            <w:rStyle w:val="Hyperlink"/>
            <w:noProof/>
          </w:rPr>
          <w:t>SECTION 3</w:t>
        </w:r>
        <w:r>
          <w:rPr>
            <w:noProof/>
            <w:webHidden/>
          </w:rPr>
          <w:tab/>
        </w:r>
        <w:r>
          <w:rPr>
            <w:noProof/>
            <w:webHidden/>
          </w:rPr>
          <w:fldChar w:fldCharType="begin"/>
        </w:r>
        <w:r>
          <w:rPr>
            <w:noProof/>
            <w:webHidden/>
          </w:rPr>
          <w:instrText xml:space="preserve"> PAGEREF _Toc213702786 \h </w:instrText>
        </w:r>
        <w:r>
          <w:rPr>
            <w:noProof/>
            <w:webHidden/>
          </w:rPr>
        </w:r>
        <w:r>
          <w:rPr>
            <w:noProof/>
            <w:webHidden/>
          </w:rPr>
          <w:fldChar w:fldCharType="separate"/>
        </w:r>
        <w:r w:rsidR="00636A9E">
          <w:rPr>
            <w:noProof/>
            <w:webHidden/>
          </w:rPr>
          <w:t>20</w:t>
        </w:r>
        <w:r>
          <w:rPr>
            <w:noProof/>
            <w:webHidden/>
          </w:rPr>
          <w:fldChar w:fldCharType="end"/>
        </w:r>
      </w:hyperlink>
    </w:p>
    <w:p w14:paraId="13D36602" w14:textId="5E366088"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7" w:history="1">
        <w:r w:rsidRPr="001E03BE">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Returnable documents Checklist</w:t>
        </w:r>
        <w:r>
          <w:rPr>
            <w:noProof/>
            <w:webHidden/>
          </w:rPr>
          <w:tab/>
        </w:r>
        <w:r>
          <w:rPr>
            <w:noProof/>
            <w:webHidden/>
          </w:rPr>
          <w:fldChar w:fldCharType="begin"/>
        </w:r>
        <w:r>
          <w:rPr>
            <w:noProof/>
            <w:webHidden/>
          </w:rPr>
          <w:instrText xml:space="preserve"> PAGEREF _Toc213702787 \h </w:instrText>
        </w:r>
        <w:r>
          <w:rPr>
            <w:noProof/>
            <w:webHidden/>
          </w:rPr>
        </w:r>
        <w:r>
          <w:rPr>
            <w:noProof/>
            <w:webHidden/>
          </w:rPr>
          <w:fldChar w:fldCharType="separate"/>
        </w:r>
        <w:r w:rsidR="00636A9E">
          <w:rPr>
            <w:noProof/>
            <w:webHidden/>
          </w:rPr>
          <w:t>20</w:t>
        </w:r>
        <w:r>
          <w:rPr>
            <w:noProof/>
            <w:webHidden/>
          </w:rPr>
          <w:fldChar w:fldCharType="end"/>
        </w:r>
      </w:hyperlink>
    </w:p>
    <w:p w14:paraId="2FFD1F70" w14:textId="226DB235"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8" w:history="1">
        <w:r w:rsidRPr="001E03BE">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Bidder Information</w:t>
        </w:r>
        <w:r>
          <w:rPr>
            <w:noProof/>
            <w:webHidden/>
          </w:rPr>
          <w:tab/>
        </w:r>
        <w:r>
          <w:rPr>
            <w:noProof/>
            <w:webHidden/>
          </w:rPr>
          <w:fldChar w:fldCharType="begin"/>
        </w:r>
        <w:r>
          <w:rPr>
            <w:noProof/>
            <w:webHidden/>
          </w:rPr>
          <w:instrText xml:space="preserve"> PAGEREF _Toc213702788 \h </w:instrText>
        </w:r>
        <w:r>
          <w:rPr>
            <w:noProof/>
            <w:webHidden/>
          </w:rPr>
        </w:r>
        <w:r>
          <w:rPr>
            <w:noProof/>
            <w:webHidden/>
          </w:rPr>
          <w:fldChar w:fldCharType="separate"/>
        </w:r>
        <w:r w:rsidR="00636A9E">
          <w:rPr>
            <w:noProof/>
            <w:webHidden/>
          </w:rPr>
          <w:t>21</w:t>
        </w:r>
        <w:r>
          <w:rPr>
            <w:noProof/>
            <w:webHidden/>
          </w:rPr>
          <w:fldChar w:fldCharType="end"/>
        </w:r>
      </w:hyperlink>
    </w:p>
    <w:p w14:paraId="1CABD4D2" w14:textId="57906AD1"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9" w:history="1">
        <w:r w:rsidRPr="001E03BE">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PopIA</w:t>
        </w:r>
        <w:r>
          <w:rPr>
            <w:noProof/>
            <w:webHidden/>
          </w:rPr>
          <w:tab/>
        </w:r>
        <w:r>
          <w:rPr>
            <w:noProof/>
            <w:webHidden/>
          </w:rPr>
          <w:fldChar w:fldCharType="begin"/>
        </w:r>
        <w:r>
          <w:rPr>
            <w:noProof/>
            <w:webHidden/>
          </w:rPr>
          <w:instrText xml:space="preserve"> PAGEREF _Toc213702789 \h </w:instrText>
        </w:r>
        <w:r>
          <w:rPr>
            <w:noProof/>
            <w:webHidden/>
          </w:rPr>
        </w:r>
        <w:r>
          <w:rPr>
            <w:noProof/>
            <w:webHidden/>
          </w:rPr>
          <w:fldChar w:fldCharType="separate"/>
        </w:r>
        <w:r w:rsidR="00636A9E">
          <w:rPr>
            <w:noProof/>
            <w:webHidden/>
          </w:rPr>
          <w:t>24</w:t>
        </w:r>
        <w:r>
          <w:rPr>
            <w:noProof/>
            <w:webHidden/>
          </w:rPr>
          <w:fldChar w:fldCharType="end"/>
        </w:r>
      </w:hyperlink>
    </w:p>
    <w:p w14:paraId="07103A8F" w14:textId="7DC423CB"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90" w:history="1">
        <w:r w:rsidRPr="001E03BE">
          <w:rPr>
            <w:rStyle w:val="Hyperlink"/>
            <w:i/>
            <w:noProof/>
            <w:snapToGrid w:val="0"/>
            <w:lang w:eastAsia="en-US"/>
          </w:rPr>
          <w:t>And</w:t>
        </w:r>
        <w:r>
          <w:rPr>
            <w:noProof/>
            <w:webHidden/>
          </w:rPr>
          <w:tab/>
        </w:r>
        <w:r>
          <w:rPr>
            <w:noProof/>
            <w:webHidden/>
          </w:rPr>
          <w:fldChar w:fldCharType="begin"/>
        </w:r>
        <w:r>
          <w:rPr>
            <w:noProof/>
            <w:webHidden/>
          </w:rPr>
          <w:instrText xml:space="preserve"> PAGEREF _Toc213702790 \h </w:instrText>
        </w:r>
        <w:r>
          <w:rPr>
            <w:noProof/>
            <w:webHidden/>
          </w:rPr>
        </w:r>
        <w:r>
          <w:rPr>
            <w:noProof/>
            <w:webHidden/>
          </w:rPr>
          <w:fldChar w:fldCharType="separate"/>
        </w:r>
        <w:r w:rsidR="00636A9E">
          <w:rPr>
            <w:noProof/>
            <w:webHidden/>
          </w:rPr>
          <w:t>24</w:t>
        </w:r>
        <w:r>
          <w:rPr>
            <w:noProof/>
            <w:webHidden/>
          </w:rPr>
          <w:fldChar w:fldCharType="end"/>
        </w:r>
      </w:hyperlink>
    </w:p>
    <w:p w14:paraId="14A33141" w14:textId="155679F6"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1" w:history="1">
        <w:r w:rsidRPr="001E03BE">
          <w:rPr>
            <w:rStyle w:val="Hyperlink"/>
            <w:noProof/>
          </w:rPr>
          <w:t>Scope and Roles</w:t>
        </w:r>
        <w:r>
          <w:rPr>
            <w:noProof/>
            <w:webHidden/>
          </w:rPr>
          <w:tab/>
        </w:r>
        <w:r>
          <w:rPr>
            <w:noProof/>
            <w:webHidden/>
          </w:rPr>
          <w:fldChar w:fldCharType="begin"/>
        </w:r>
        <w:r>
          <w:rPr>
            <w:noProof/>
            <w:webHidden/>
          </w:rPr>
          <w:instrText xml:space="preserve"> PAGEREF _Toc213702791 \h </w:instrText>
        </w:r>
        <w:r>
          <w:rPr>
            <w:noProof/>
            <w:webHidden/>
          </w:rPr>
        </w:r>
        <w:r>
          <w:rPr>
            <w:noProof/>
            <w:webHidden/>
          </w:rPr>
          <w:fldChar w:fldCharType="separate"/>
        </w:r>
        <w:r w:rsidR="00636A9E">
          <w:rPr>
            <w:noProof/>
            <w:webHidden/>
          </w:rPr>
          <w:t>25</w:t>
        </w:r>
        <w:r>
          <w:rPr>
            <w:noProof/>
            <w:webHidden/>
          </w:rPr>
          <w:fldChar w:fldCharType="end"/>
        </w:r>
      </w:hyperlink>
    </w:p>
    <w:p w14:paraId="53A55205" w14:textId="389D0C10"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2" w:history="1">
        <w:r w:rsidRPr="001E03BE">
          <w:rPr>
            <w:rStyle w:val="Hyperlink"/>
            <w:noProof/>
          </w:rPr>
          <w:t>Definitions</w:t>
        </w:r>
        <w:r>
          <w:rPr>
            <w:noProof/>
            <w:webHidden/>
          </w:rPr>
          <w:tab/>
        </w:r>
        <w:r>
          <w:rPr>
            <w:noProof/>
            <w:webHidden/>
          </w:rPr>
          <w:fldChar w:fldCharType="begin"/>
        </w:r>
        <w:r>
          <w:rPr>
            <w:noProof/>
            <w:webHidden/>
          </w:rPr>
          <w:instrText xml:space="preserve"> PAGEREF _Toc213702792 \h </w:instrText>
        </w:r>
        <w:r>
          <w:rPr>
            <w:noProof/>
            <w:webHidden/>
          </w:rPr>
        </w:r>
        <w:r>
          <w:rPr>
            <w:noProof/>
            <w:webHidden/>
          </w:rPr>
          <w:fldChar w:fldCharType="separate"/>
        </w:r>
        <w:r w:rsidR="00636A9E">
          <w:rPr>
            <w:noProof/>
            <w:webHidden/>
          </w:rPr>
          <w:t>25</w:t>
        </w:r>
        <w:r>
          <w:rPr>
            <w:noProof/>
            <w:webHidden/>
          </w:rPr>
          <w:fldChar w:fldCharType="end"/>
        </w:r>
      </w:hyperlink>
    </w:p>
    <w:p w14:paraId="084867A1" w14:textId="0934A9E0"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3" w:history="1">
        <w:r w:rsidRPr="001E03BE">
          <w:rPr>
            <w:rStyle w:val="Hyperlink"/>
            <w:noProof/>
          </w:rPr>
          <w:t>The Processing</w:t>
        </w:r>
        <w:r>
          <w:rPr>
            <w:noProof/>
            <w:webHidden/>
          </w:rPr>
          <w:tab/>
        </w:r>
        <w:r>
          <w:rPr>
            <w:noProof/>
            <w:webHidden/>
          </w:rPr>
          <w:fldChar w:fldCharType="begin"/>
        </w:r>
        <w:r>
          <w:rPr>
            <w:noProof/>
            <w:webHidden/>
          </w:rPr>
          <w:instrText xml:space="preserve"> PAGEREF _Toc213702793 \h </w:instrText>
        </w:r>
        <w:r>
          <w:rPr>
            <w:noProof/>
            <w:webHidden/>
          </w:rPr>
        </w:r>
        <w:r>
          <w:rPr>
            <w:noProof/>
            <w:webHidden/>
          </w:rPr>
          <w:fldChar w:fldCharType="separate"/>
        </w:r>
        <w:r w:rsidR="00636A9E">
          <w:rPr>
            <w:noProof/>
            <w:webHidden/>
          </w:rPr>
          <w:t>26</w:t>
        </w:r>
        <w:r>
          <w:rPr>
            <w:noProof/>
            <w:webHidden/>
          </w:rPr>
          <w:fldChar w:fldCharType="end"/>
        </w:r>
      </w:hyperlink>
    </w:p>
    <w:p w14:paraId="5CBC4ED9" w14:textId="094EF799"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4" w:history="1">
        <w:r w:rsidRPr="001E03BE">
          <w:rPr>
            <w:rStyle w:val="Hyperlink"/>
            <w:noProof/>
          </w:rPr>
          <w:t>Rights of data subjects</w:t>
        </w:r>
        <w:r>
          <w:rPr>
            <w:noProof/>
            <w:webHidden/>
          </w:rPr>
          <w:tab/>
        </w:r>
        <w:r>
          <w:rPr>
            <w:noProof/>
            <w:webHidden/>
          </w:rPr>
          <w:fldChar w:fldCharType="begin"/>
        </w:r>
        <w:r>
          <w:rPr>
            <w:noProof/>
            <w:webHidden/>
          </w:rPr>
          <w:instrText xml:space="preserve"> PAGEREF _Toc213702794 \h </w:instrText>
        </w:r>
        <w:r>
          <w:rPr>
            <w:noProof/>
            <w:webHidden/>
          </w:rPr>
        </w:r>
        <w:r>
          <w:rPr>
            <w:noProof/>
            <w:webHidden/>
          </w:rPr>
          <w:fldChar w:fldCharType="separate"/>
        </w:r>
        <w:r w:rsidR="00636A9E">
          <w:rPr>
            <w:noProof/>
            <w:webHidden/>
          </w:rPr>
          <w:t>26</w:t>
        </w:r>
        <w:r>
          <w:rPr>
            <w:noProof/>
            <w:webHidden/>
          </w:rPr>
          <w:fldChar w:fldCharType="end"/>
        </w:r>
      </w:hyperlink>
    </w:p>
    <w:p w14:paraId="3F29BFFC" w14:textId="25753ACC"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5" w:history="1">
        <w:r w:rsidRPr="001E03BE">
          <w:rPr>
            <w:rStyle w:val="Hyperlink"/>
            <w:noProof/>
          </w:rPr>
          <w:t>Obligations and rights of the Responsible Party</w:t>
        </w:r>
        <w:r>
          <w:rPr>
            <w:noProof/>
            <w:webHidden/>
          </w:rPr>
          <w:tab/>
        </w:r>
        <w:r>
          <w:rPr>
            <w:noProof/>
            <w:webHidden/>
          </w:rPr>
          <w:fldChar w:fldCharType="begin"/>
        </w:r>
        <w:r>
          <w:rPr>
            <w:noProof/>
            <w:webHidden/>
          </w:rPr>
          <w:instrText xml:space="preserve"> PAGEREF _Toc213702795 \h </w:instrText>
        </w:r>
        <w:r>
          <w:rPr>
            <w:noProof/>
            <w:webHidden/>
          </w:rPr>
        </w:r>
        <w:r>
          <w:rPr>
            <w:noProof/>
            <w:webHidden/>
          </w:rPr>
          <w:fldChar w:fldCharType="separate"/>
        </w:r>
        <w:r w:rsidR="00636A9E">
          <w:rPr>
            <w:noProof/>
            <w:webHidden/>
          </w:rPr>
          <w:t>26</w:t>
        </w:r>
        <w:r>
          <w:rPr>
            <w:noProof/>
            <w:webHidden/>
          </w:rPr>
          <w:fldChar w:fldCharType="end"/>
        </w:r>
      </w:hyperlink>
    </w:p>
    <w:p w14:paraId="3FB708A1" w14:textId="2146638C"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6" w:history="1">
        <w:r w:rsidRPr="001E03BE">
          <w:rPr>
            <w:rStyle w:val="Hyperlink"/>
            <w:noProof/>
          </w:rPr>
          <w:t>Obligations of the Operator</w:t>
        </w:r>
        <w:r>
          <w:rPr>
            <w:noProof/>
            <w:webHidden/>
          </w:rPr>
          <w:tab/>
        </w:r>
        <w:r>
          <w:rPr>
            <w:noProof/>
            <w:webHidden/>
          </w:rPr>
          <w:fldChar w:fldCharType="begin"/>
        </w:r>
        <w:r>
          <w:rPr>
            <w:noProof/>
            <w:webHidden/>
          </w:rPr>
          <w:instrText xml:space="preserve"> PAGEREF _Toc213702796 \h </w:instrText>
        </w:r>
        <w:r>
          <w:rPr>
            <w:noProof/>
            <w:webHidden/>
          </w:rPr>
        </w:r>
        <w:r>
          <w:rPr>
            <w:noProof/>
            <w:webHidden/>
          </w:rPr>
          <w:fldChar w:fldCharType="separate"/>
        </w:r>
        <w:r w:rsidR="00636A9E">
          <w:rPr>
            <w:noProof/>
            <w:webHidden/>
          </w:rPr>
          <w:t>27</w:t>
        </w:r>
        <w:r>
          <w:rPr>
            <w:noProof/>
            <w:webHidden/>
          </w:rPr>
          <w:fldChar w:fldCharType="end"/>
        </w:r>
      </w:hyperlink>
    </w:p>
    <w:p w14:paraId="6BD2D969" w14:textId="6A67E734"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7" w:history="1">
        <w:r w:rsidRPr="001E03BE">
          <w:rPr>
            <w:rStyle w:val="Hyperlink"/>
            <w:noProof/>
          </w:rPr>
          <w:t>Duration and Applicable Law</w:t>
        </w:r>
        <w:r>
          <w:rPr>
            <w:noProof/>
            <w:webHidden/>
          </w:rPr>
          <w:tab/>
        </w:r>
        <w:r>
          <w:rPr>
            <w:noProof/>
            <w:webHidden/>
          </w:rPr>
          <w:fldChar w:fldCharType="begin"/>
        </w:r>
        <w:r>
          <w:rPr>
            <w:noProof/>
            <w:webHidden/>
          </w:rPr>
          <w:instrText xml:space="preserve"> PAGEREF _Toc213702797 \h </w:instrText>
        </w:r>
        <w:r>
          <w:rPr>
            <w:noProof/>
            <w:webHidden/>
          </w:rPr>
        </w:r>
        <w:r>
          <w:rPr>
            <w:noProof/>
            <w:webHidden/>
          </w:rPr>
          <w:fldChar w:fldCharType="separate"/>
        </w:r>
        <w:r w:rsidR="00636A9E">
          <w:rPr>
            <w:noProof/>
            <w:webHidden/>
          </w:rPr>
          <w:t>27</w:t>
        </w:r>
        <w:r>
          <w:rPr>
            <w:noProof/>
            <w:webHidden/>
          </w:rPr>
          <w:fldChar w:fldCharType="end"/>
        </w:r>
      </w:hyperlink>
    </w:p>
    <w:p w14:paraId="12EB7195" w14:textId="223B8441"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8" w:history="1">
        <w:r w:rsidRPr="001E03BE">
          <w:rPr>
            <w:rStyle w:val="Hyperlink"/>
            <w:noProof/>
          </w:rPr>
          <w:t>Signatures</w:t>
        </w:r>
        <w:r>
          <w:rPr>
            <w:noProof/>
            <w:webHidden/>
          </w:rPr>
          <w:tab/>
        </w:r>
        <w:r>
          <w:rPr>
            <w:noProof/>
            <w:webHidden/>
          </w:rPr>
          <w:fldChar w:fldCharType="begin"/>
        </w:r>
        <w:r>
          <w:rPr>
            <w:noProof/>
            <w:webHidden/>
          </w:rPr>
          <w:instrText xml:space="preserve"> PAGEREF _Toc213702798 \h </w:instrText>
        </w:r>
        <w:r>
          <w:rPr>
            <w:noProof/>
            <w:webHidden/>
          </w:rPr>
        </w:r>
        <w:r>
          <w:rPr>
            <w:noProof/>
            <w:webHidden/>
          </w:rPr>
          <w:fldChar w:fldCharType="separate"/>
        </w:r>
        <w:r w:rsidR="00636A9E">
          <w:rPr>
            <w:noProof/>
            <w:webHidden/>
          </w:rPr>
          <w:t>28</w:t>
        </w:r>
        <w:r>
          <w:rPr>
            <w:noProof/>
            <w:webHidden/>
          </w:rPr>
          <w:fldChar w:fldCharType="end"/>
        </w:r>
      </w:hyperlink>
    </w:p>
    <w:p w14:paraId="267715AF" w14:textId="6D710BE9"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13702756"/>
      <w:bookmarkEnd w:id="0"/>
    </w:p>
    <w:p w14:paraId="1F2D02F4" w14:textId="77777777" w:rsidR="00484FDB" w:rsidRPr="00FB1E06" w:rsidRDefault="00484FDB" w:rsidP="005E71C3">
      <w:pPr>
        <w:pStyle w:val="Index2"/>
      </w:pPr>
      <w:bookmarkStart w:id="1" w:name="_Toc213702757"/>
      <w:r w:rsidRPr="00FB1E06">
        <w:t>Introduction</w:t>
      </w:r>
      <w:bookmarkEnd w:id="1"/>
    </w:p>
    <w:p w14:paraId="1CD7174B" w14:textId="77777777" w:rsidR="009D79A3" w:rsidRPr="00FB1E06" w:rsidRDefault="009D79A3" w:rsidP="008A2AC4">
      <w:pPr>
        <w:pStyle w:val="Index3"/>
      </w:pPr>
      <w:bookmarkStart w:id="2" w:name="_Toc213702758"/>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6C09384A" w:rsidR="00905AE4" w:rsidRDefault="00905AE4" w:rsidP="005E71C3">
      <w:pPr>
        <w:pStyle w:val="Index2"/>
      </w:pPr>
      <w:bookmarkStart w:id="3" w:name="_Toc213702759"/>
      <w:r w:rsidRPr="00A5183C">
        <w:t>Scope of Work</w:t>
      </w:r>
      <w:bookmarkEnd w:id="3"/>
      <w:r w:rsidR="00B14807">
        <w:t xml:space="preserve">  </w:t>
      </w:r>
    </w:p>
    <w:p w14:paraId="261D90DE"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rPr>
        <w:t>The scope of work for the renovation of the P1000 offices at the Pelindaba site includes, but is not limited to, the following key activities:</w:t>
      </w:r>
    </w:p>
    <w:p w14:paraId="574B59BB"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Non-bearing structural alterations and refurbishments</w:t>
      </w:r>
      <w:r w:rsidRPr="007B355A">
        <w:rPr>
          <w:rFonts w:cstheme="minorHAnsi"/>
        </w:rPr>
        <w:t xml:space="preserve"> will involve modifications that do not affect the structural integrity of the building, such as partitioning and layout adjustments to improve functionality and flow.</w:t>
      </w:r>
    </w:p>
    <w:p w14:paraId="00BE46E9"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Interior and exterior finishes</w:t>
      </w:r>
      <w:r w:rsidRPr="007B355A">
        <w:rPr>
          <w:rFonts w:cstheme="minorHAnsi"/>
        </w:rPr>
        <w:t xml:space="preserve"> will cover the application and installation of surface treatments, coatings, and decorative elements designed to enhance the visual appeal and durability of both internal and external spaces.</w:t>
      </w:r>
    </w:p>
    <w:p w14:paraId="546C43E0"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Coordination of subcontractors and trades</w:t>
      </w:r>
      <w:r w:rsidRPr="007B355A">
        <w:rPr>
          <w:rFonts w:cstheme="minorHAnsi"/>
        </w:rPr>
        <w:t xml:space="preserve"> is essential for the smooth execution of the project. The contractor will be responsible for managing and scheduling all subcontracted services and trades to maintain workflow efficiency and quality control.</w:t>
      </w:r>
    </w:p>
    <w:p w14:paraId="5874D00A"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Final handover and post-project support</w:t>
      </w:r>
      <w:r w:rsidRPr="007B355A">
        <w:rPr>
          <w:rFonts w:cstheme="minorHAnsi"/>
        </w:rPr>
        <w:t xml:space="preserve"> will include the completion of all work packages, a formal handover process to Necsa, and the provision of any necessary post-project assistance or documentation to ensure a seamless transition and operational readiness.</w:t>
      </w:r>
    </w:p>
    <w:p w14:paraId="145DE1C2" w14:textId="77777777" w:rsidR="00B14807" w:rsidRPr="00B14807" w:rsidRDefault="00B14807" w:rsidP="00B14807">
      <w:pPr>
        <w:pStyle w:val="NormalWeb"/>
        <w:ind w:firstLine="720"/>
        <w:jc w:val="both"/>
        <w:rPr>
          <w:rFonts w:ascii="Arial" w:hAnsi="Arial" w:cs="Arial"/>
          <w:sz w:val="22"/>
          <w:szCs w:val="22"/>
        </w:rPr>
      </w:pPr>
      <w:r w:rsidRPr="00B14807">
        <w:rPr>
          <w:rFonts w:ascii="Arial" w:hAnsi="Arial" w:cs="Arial"/>
          <w:sz w:val="22"/>
          <w:szCs w:val="22"/>
        </w:rPr>
        <w:lastRenderedPageBreak/>
        <w:t>Further technical details and specifications are provided in the following annexures:</w:t>
      </w:r>
    </w:p>
    <w:p w14:paraId="70AA85F2"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A</w:t>
      </w:r>
      <w:r w:rsidRPr="007B355A">
        <w:rPr>
          <w:rFonts w:asciiTheme="minorHAnsi" w:hAnsiTheme="minorHAnsi" w:cstheme="minorHAnsi"/>
          <w:sz w:val="22"/>
          <w:szCs w:val="22"/>
        </w:rPr>
        <w:t xml:space="preserve"> – Tender Drawing Pack</w:t>
      </w:r>
    </w:p>
    <w:p w14:paraId="58E19723"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B</w:t>
      </w:r>
      <w:r w:rsidRPr="007B355A">
        <w:rPr>
          <w:rFonts w:asciiTheme="minorHAnsi" w:hAnsiTheme="minorHAnsi" w:cstheme="minorHAnsi"/>
          <w:sz w:val="22"/>
          <w:szCs w:val="22"/>
        </w:rPr>
        <w:t xml:space="preserve"> – Finishing Schedule</w:t>
      </w:r>
    </w:p>
    <w:p w14:paraId="61700E3A"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C</w:t>
      </w:r>
      <w:r w:rsidRPr="007B355A">
        <w:rPr>
          <w:rFonts w:asciiTheme="minorHAnsi" w:hAnsiTheme="minorHAnsi" w:cstheme="minorHAnsi"/>
          <w:sz w:val="22"/>
          <w:szCs w:val="22"/>
        </w:rPr>
        <w:t xml:space="preserve"> – Sanitary Ware Schedule</w:t>
      </w:r>
    </w:p>
    <w:p w14:paraId="22DEB238"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D</w:t>
      </w:r>
      <w:r w:rsidRPr="007B355A">
        <w:rPr>
          <w:rFonts w:asciiTheme="minorHAnsi" w:hAnsiTheme="minorHAnsi" w:cstheme="minorHAnsi"/>
          <w:sz w:val="22"/>
          <w:szCs w:val="22"/>
        </w:rPr>
        <w:t xml:space="preserve"> – Lighting Schedule</w:t>
      </w:r>
    </w:p>
    <w:p w14:paraId="5467DE71"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E</w:t>
      </w:r>
      <w:r w:rsidRPr="007B355A">
        <w:rPr>
          <w:rFonts w:asciiTheme="minorHAnsi" w:hAnsiTheme="minorHAnsi" w:cstheme="minorHAnsi"/>
          <w:sz w:val="22"/>
          <w:szCs w:val="22"/>
        </w:rPr>
        <w:t xml:space="preserve"> – P1000 Bill of Quantities (BoQ)</w:t>
      </w:r>
    </w:p>
    <w:p w14:paraId="625A3FF0" w14:textId="77777777" w:rsidR="00554C52" w:rsidRDefault="00554C52" w:rsidP="00F270E1">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DE147F7" w14:textId="77777777" w:rsidR="00EE08F2" w:rsidRDefault="00EE08F2" w:rsidP="00EE08F2">
      <w:pPr>
        <w:pStyle w:val="Index4"/>
        <w:numPr>
          <w:ilvl w:val="0"/>
          <w:numId w:val="0"/>
        </w:numPr>
      </w:pP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EEF4D14" w14:textId="2D6CB38A" w:rsidR="00516BB0" w:rsidRDefault="00516BB0" w:rsidP="00516BB0">
      <w:pPr>
        <w:pStyle w:val="Index4"/>
        <w:numPr>
          <w:ilvl w:val="0"/>
          <w:numId w:val="0"/>
        </w:numPr>
        <w:ind w:left="851"/>
      </w:pPr>
      <w:r w:rsidRPr="00840B95">
        <w:rPr>
          <w:rFonts w:cstheme="minorHAnsi"/>
        </w:rPr>
        <w:t>Submissions must include a detailed, itemised quotation outlining timelines and payment schedules. Clear contract terms and warranty provisions should be stated, along with a firm commitment to budget discipline and adherence to quality standards.</w:t>
      </w:r>
    </w:p>
    <w:p w14:paraId="24ADB39D" w14:textId="77777777" w:rsidR="00094AF5" w:rsidRDefault="00094AF5" w:rsidP="00812C82">
      <w:pPr>
        <w:pStyle w:val="Index3"/>
        <w:numPr>
          <w:ilvl w:val="0"/>
          <w:numId w:val="0"/>
        </w:numPr>
        <w:ind w:left="851"/>
      </w:pPr>
    </w:p>
    <w:p w14:paraId="14DB13AD" w14:textId="2928FE3A" w:rsidR="0002680D" w:rsidRDefault="0002680D" w:rsidP="008A2AC4">
      <w:pPr>
        <w:pStyle w:val="Index3"/>
      </w:pPr>
      <w:bookmarkStart w:id="4" w:name="_Toc213702760"/>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812C82">
      <w:pPr>
        <w:pStyle w:val="Index4"/>
        <w:numPr>
          <w:ilvl w:val="0"/>
          <w:numId w:val="0"/>
        </w:numPr>
        <w:ind w:left="851"/>
      </w:pPr>
    </w:p>
    <w:p w14:paraId="01DE1F4E" w14:textId="77777777" w:rsidR="009D79A3" w:rsidRDefault="00213098" w:rsidP="008A2AC4">
      <w:pPr>
        <w:pStyle w:val="Index3"/>
      </w:pPr>
      <w:bookmarkStart w:id="5" w:name="_Toc213702761"/>
      <w:r>
        <w:t>Applicable Necsa Policies</w:t>
      </w:r>
      <w:bookmarkEnd w:id="5"/>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213702762"/>
      <w:r w:rsidRPr="005B1AF4">
        <w:lastRenderedPageBreak/>
        <w:t>Applicable Necsa Procedures</w:t>
      </w:r>
      <w:bookmarkEnd w:id="7"/>
    </w:p>
    <w:p w14:paraId="6D720269" w14:textId="77777777" w:rsidR="006B719C" w:rsidRPr="00A0106E" w:rsidRDefault="006B719C" w:rsidP="008A2AC4">
      <w:pPr>
        <w:pStyle w:val="Index3"/>
      </w:pPr>
      <w:bookmarkStart w:id="8" w:name="_Toc213702763"/>
      <w:r w:rsidRPr="00A0106E">
        <w:t>Requirements to Access Necsa Site</w:t>
      </w:r>
      <w:bookmarkEnd w:id="8"/>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8A2AC4">
      <w:pPr>
        <w:pStyle w:val="Index3"/>
      </w:pPr>
      <w:bookmarkStart w:id="9" w:name="_Toc213702764"/>
      <w:r w:rsidRPr="00A0106E">
        <w:t>Emergencies, Incidents, Accidents</w:t>
      </w:r>
      <w:bookmarkEnd w:id="9"/>
    </w:p>
    <w:p w14:paraId="3E95F933" w14:textId="77777777" w:rsidR="00931917" w:rsidRPr="00A0106E" w:rsidRDefault="00931917" w:rsidP="008A2AC4">
      <w:pPr>
        <w:pStyle w:val="Index3"/>
      </w:pPr>
      <w:bookmarkStart w:id="10" w:name="_Toc213702765"/>
      <w:r w:rsidRPr="00A0106E">
        <w:t>Necsa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8A2AC4">
      <w:pPr>
        <w:pStyle w:val="Index3"/>
      </w:pPr>
      <w:bookmarkStart w:id="11" w:name="_Toc213702766"/>
      <w:r w:rsidRPr="00A0106E">
        <w:t>Necsa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8A2AC4">
      <w:pPr>
        <w:pStyle w:val="Index3"/>
      </w:pPr>
      <w:bookmarkStart w:id="12" w:name="_Toc213702767"/>
      <w:r>
        <w:t>Necsa Requirements for Project SHEQ</w:t>
      </w:r>
      <w:bookmarkEnd w:id="12"/>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8A2AC4">
      <w:pPr>
        <w:pStyle w:val="Index3"/>
      </w:pPr>
      <w:bookmarkStart w:id="13" w:name="_Toc213702768"/>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lastRenderedPageBreak/>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213702769"/>
      <w:bookmarkEnd w:id="14"/>
    </w:p>
    <w:p w14:paraId="414896C5" w14:textId="77777777" w:rsidR="00D6488C" w:rsidRPr="005E71C3" w:rsidRDefault="00D6488C" w:rsidP="005E71C3">
      <w:pPr>
        <w:pStyle w:val="Index2"/>
        <w:numPr>
          <w:ilvl w:val="1"/>
          <w:numId w:val="12"/>
        </w:numPr>
        <w:rPr>
          <w:lang w:val="en-ZA"/>
        </w:rPr>
      </w:pPr>
      <w:bookmarkStart w:id="15" w:name="_Toc213702770"/>
      <w:r w:rsidRPr="005E71C3">
        <w:rPr>
          <w:lang w:val="en-ZA"/>
        </w:rPr>
        <w:t>Instruction to Bidders</w:t>
      </w:r>
      <w:bookmarkEnd w:id="15"/>
    </w:p>
    <w:p w14:paraId="18CCD684" w14:textId="77777777" w:rsidR="00A42E16" w:rsidRPr="00A42E16" w:rsidRDefault="00A42E16" w:rsidP="008A2AC4">
      <w:pPr>
        <w:pStyle w:val="Index3"/>
      </w:pPr>
      <w:bookmarkStart w:id="16" w:name="_Toc213702771"/>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A2AC4">
      <w:pPr>
        <w:pStyle w:val="Index3"/>
      </w:pPr>
      <w:bookmarkStart w:id="17" w:name="_Toc213702772"/>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8A2AC4">
      <w:pPr>
        <w:pStyle w:val="Index3"/>
      </w:pPr>
      <w:bookmarkStart w:id="18" w:name="_Toc213702773"/>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 xml:space="preserve">he member’s agreement to be jointly and severally liable to NECSA for the performance </w:t>
      </w:r>
      <w:r w:rsidRPr="004D17C6">
        <w:lastRenderedPageBreak/>
        <w:t>of the contract.</w:t>
      </w:r>
    </w:p>
    <w:p w14:paraId="5895E75C" w14:textId="77777777" w:rsidR="007E35E4" w:rsidRPr="007E35E4" w:rsidRDefault="007E35E4" w:rsidP="007E35E4"/>
    <w:p w14:paraId="09D99EC0" w14:textId="77777777" w:rsidR="00DA39DC" w:rsidRDefault="00DA39DC" w:rsidP="008A2AC4">
      <w:pPr>
        <w:pStyle w:val="Index3"/>
      </w:pPr>
      <w:bookmarkStart w:id="19" w:name="_Toc213702774"/>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8A2AC4">
      <w:pPr>
        <w:pStyle w:val="Index3"/>
      </w:pPr>
      <w:bookmarkStart w:id="20" w:name="_Toc213702775"/>
      <w:r>
        <w:t xml:space="preserve">Necsa’s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items</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lastRenderedPageBreak/>
        <w:t>Necsa will not necessarily accept the lowest or any tender, and it reserves the right to accept a tender as a whole or in part.</w:t>
      </w:r>
    </w:p>
    <w:p w14:paraId="299559CB" w14:textId="77777777" w:rsidR="00786A37" w:rsidRDefault="00786A37" w:rsidP="00F270E1">
      <w:pPr>
        <w:pStyle w:val="Index4"/>
      </w:pPr>
      <w:r>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8A2AC4">
      <w:pPr>
        <w:pStyle w:val="Index3"/>
      </w:pPr>
      <w:bookmarkStart w:id="21" w:name="_Toc213702776"/>
      <w:r>
        <w:t>Bidding Process</w:t>
      </w:r>
      <w:bookmarkEnd w:id="21"/>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8A2AC4">
      <w:pPr>
        <w:pStyle w:val="Index3"/>
      </w:pPr>
      <w:bookmarkStart w:id="22" w:name="_Toc213702777"/>
      <w:r>
        <w:t>Bid Submission Requirements</w:t>
      </w:r>
      <w:bookmarkEnd w:id="22"/>
    </w:p>
    <w:p w14:paraId="52323116" w14:textId="77777777" w:rsidR="00FA4A35" w:rsidRDefault="00FA4A35" w:rsidP="00F270E1">
      <w:pPr>
        <w:pStyle w:val="Index4"/>
      </w:pPr>
      <w:r w:rsidRPr="00B10893">
        <w:t>Bidders must submit their responses and all supporting documents in properly labelled and sealed envelopes clearly as follows:</w:t>
      </w:r>
    </w:p>
    <w:p w14:paraId="083FAC03" w14:textId="77777777" w:rsidR="0002051D" w:rsidRDefault="0002051D" w:rsidP="0002051D">
      <w:pPr>
        <w:pStyle w:val="Index2"/>
        <w:numPr>
          <w:ilvl w:val="0"/>
          <w:numId w:val="0"/>
        </w:numPr>
        <w:ind w:left="851"/>
      </w:pPr>
    </w:p>
    <w:p w14:paraId="0DF51560" w14:textId="77777777" w:rsidR="0002051D" w:rsidRDefault="0002051D" w:rsidP="008A2AC4">
      <w:pPr>
        <w:pStyle w:val="Index3"/>
      </w:pPr>
      <w:bookmarkStart w:id="23" w:name="_Toc213702778"/>
      <w:bookmarkEnd w:id="23"/>
    </w:p>
    <w:p w14:paraId="0968F1C7" w14:textId="77777777" w:rsidR="0002051D" w:rsidRPr="0002051D" w:rsidRDefault="0002051D" w:rsidP="0002051D">
      <w:pPr>
        <w:pStyle w:val="1Paragraph"/>
      </w:pP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2064E411" w:rsidR="00860F6B" w:rsidRDefault="00B341B9" w:rsidP="00B341B9">
      <w:pPr>
        <w:pStyle w:val="Index4"/>
        <w:numPr>
          <w:ilvl w:val="0"/>
          <w:numId w:val="0"/>
        </w:numPr>
      </w:pPr>
      <w:r>
        <w:t xml:space="preserve">Only international Suppliers </w:t>
      </w:r>
      <w:r w:rsidR="00143AE7">
        <w:t xml:space="preserve">shall be </w:t>
      </w:r>
      <w:r w:rsidR="0002051D">
        <w:t>permitted to</w:t>
      </w:r>
      <w:r>
        <w:t xml:space="preserve"> submit their bids through email.</w:t>
      </w:r>
    </w:p>
    <w:p w14:paraId="6AA3E2DF" w14:textId="77777777" w:rsidR="00687DB8" w:rsidRDefault="00687DB8" w:rsidP="00860F6B">
      <w:pPr>
        <w:pStyle w:val="Index4"/>
        <w:numPr>
          <w:ilvl w:val="0"/>
          <w:numId w:val="0"/>
        </w:numPr>
      </w:pPr>
    </w:p>
    <w:p w14:paraId="2C436452" w14:textId="77777777" w:rsidR="00687DB8" w:rsidRDefault="00687DB8" w:rsidP="00860F6B">
      <w:pPr>
        <w:pStyle w:val="Index4"/>
        <w:numPr>
          <w:ilvl w:val="0"/>
          <w:numId w:val="0"/>
        </w:numPr>
      </w:pPr>
    </w:p>
    <w:p w14:paraId="306C796D" w14:textId="77777777" w:rsidR="00860F6B" w:rsidRDefault="00860F6B" w:rsidP="00860F6B">
      <w:pPr>
        <w:pStyle w:val="Index4"/>
        <w:numPr>
          <w:ilvl w:val="0"/>
          <w:numId w:val="0"/>
        </w:numPr>
      </w:pPr>
    </w:p>
    <w:p w14:paraId="4C7B2A0E" w14:textId="1254551F" w:rsidR="0047600F" w:rsidRDefault="0002051D" w:rsidP="005E71C3">
      <w:pPr>
        <w:pStyle w:val="Index2"/>
      </w:pPr>
      <w:bookmarkStart w:id="24" w:name="_Toc213702779"/>
      <w:r>
        <w:t>EVALUATION REQUIREMENTS</w:t>
      </w:r>
      <w:bookmarkEnd w:id="24"/>
    </w:p>
    <w:p w14:paraId="4CE6E9F4" w14:textId="77777777" w:rsidR="0002051D" w:rsidRDefault="0002051D" w:rsidP="008A2AC4">
      <w:pPr>
        <w:pStyle w:val="Index3"/>
      </w:pPr>
      <w:bookmarkStart w:id="25" w:name="_Toc213702780"/>
      <w:bookmarkEnd w:id="25"/>
    </w:p>
    <w:p w14:paraId="78CECEF3" w14:textId="77777777" w:rsidR="0002051D" w:rsidRPr="007B355A" w:rsidRDefault="0002051D" w:rsidP="0002051D">
      <w:pPr>
        <w:spacing w:before="100" w:beforeAutospacing="1" w:after="100" w:afterAutospacing="1" w:line="240" w:lineRule="auto"/>
        <w:jc w:val="both"/>
        <w:rPr>
          <w:rFonts w:cstheme="minorHAnsi"/>
        </w:rPr>
      </w:pPr>
      <w:r w:rsidRPr="007B355A">
        <w:rPr>
          <w:rFonts w:cstheme="minorHAnsi"/>
        </w:rPr>
        <w:t>The evaluation of proposals will follow a four-stage approach to ensure a thorough and fair assessment of all submissions:</w:t>
      </w:r>
    </w:p>
    <w:p w14:paraId="1D82A7B0" w14:textId="66DE0B6A" w:rsidR="0002051D" w:rsidRPr="0002051D" w:rsidRDefault="0002051D" w:rsidP="008A2AC4">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 xml:space="preserve">Stage One – </w:t>
      </w:r>
      <w:r>
        <w:rPr>
          <w:rFonts w:cstheme="minorHAnsi"/>
          <w:b/>
          <w:bCs/>
        </w:rPr>
        <w:t xml:space="preserve">Pre-qualification </w:t>
      </w:r>
      <w:r w:rsidR="008A2AC4">
        <w:rPr>
          <w:rFonts w:cstheme="minorHAnsi"/>
          <w:b/>
          <w:bCs/>
        </w:rPr>
        <w:t>Evaluation:</w:t>
      </w:r>
      <w:r w:rsidRPr="007B355A">
        <w:rPr>
          <w:rFonts w:cstheme="minorHAnsi"/>
        </w:rPr>
        <w:t xml:space="preserve"> This stage will assess the completeness of each proposal and verify compliance with all mandatory requirements, including adherence to minimum regulatory standards.</w:t>
      </w:r>
    </w:p>
    <w:p w14:paraId="0C026355" w14:textId="796DDE51" w:rsidR="0002051D" w:rsidRPr="007B355A" w:rsidRDefault="0002051D" w:rsidP="0002051D">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Stage Two – Technical Competency and Experience:</w:t>
      </w:r>
      <w:r w:rsidRPr="007B355A">
        <w:rPr>
          <w:rFonts w:cstheme="minorHAnsi"/>
        </w:rPr>
        <w:t xml:space="preserve"> Proposals will be evaluated based on the technical capability and relevant experience of the service providers. A minimum score of 80% is required to advance to the next stage</w:t>
      </w:r>
      <w:r>
        <w:rPr>
          <w:rFonts w:cstheme="minorHAnsi"/>
        </w:rPr>
        <w:t xml:space="preserve">, </w:t>
      </w:r>
      <w:r w:rsidR="00F85758">
        <w:rPr>
          <w:rFonts w:cstheme="minorHAnsi"/>
        </w:rPr>
        <w:t>(Stage</w:t>
      </w:r>
      <w:r>
        <w:rPr>
          <w:rFonts w:cstheme="minorHAnsi"/>
        </w:rPr>
        <w:t xml:space="preserve"> 3)</w:t>
      </w:r>
      <w:r w:rsidRPr="007B355A">
        <w:rPr>
          <w:rFonts w:cstheme="minorHAnsi"/>
        </w:rPr>
        <w:t>.</w:t>
      </w:r>
    </w:p>
    <w:p w14:paraId="52A978F6" w14:textId="1683495D" w:rsidR="0002051D" w:rsidRPr="007B355A" w:rsidRDefault="0002051D" w:rsidP="00F85758">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Stage Three – Quality of Past Work and Client Feedback:</w:t>
      </w:r>
      <w:r w:rsidRPr="007B355A">
        <w:rPr>
          <w:rFonts w:cstheme="minorHAnsi"/>
        </w:rPr>
        <w:t xml:space="preserve"> This stage involves </w:t>
      </w:r>
      <w:r>
        <w:rPr>
          <w:rFonts w:cstheme="minorHAnsi"/>
        </w:rPr>
        <w:t xml:space="preserve">verification of </w:t>
      </w:r>
      <w:r w:rsidRPr="007B355A">
        <w:rPr>
          <w:rFonts w:cstheme="minorHAnsi"/>
        </w:rPr>
        <w:t xml:space="preserve">previous work through three references and </w:t>
      </w:r>
      <w:r>
        <w:rPr>
          <w:rFonts w:cstheme="minorHAnsi"/>
        </w:rPr>
        <w:t xml:space="preserve">assessment </w:t>
      </w:r>
      <w:r w:rsidR="00F85758">
        <w:rPr>
          <w:rFonts w:cstheme="minorHAnsi"/>
        </w:rPr>
        <w:t xml:space="preserve">of </w:t>
      </w:r>
      <w:r w:rsidR="00F85758" w:rsidRPr="007B355A">
        <w:rPr>
          <w:rFonts w:cstheme="minorHAnsi"/>
        </w:rPr>
        <w:t>feedback</w:t>
      </w:r>
      <w:r w:rsidRPr="007B355A">
        <w:rPr>
          <w:rFonts w:cstheme="minorHAnsi"/>
        </w:rPr>
        <w:t xml:space="preserve"> from past clients, collected via a structured questionnaire.</w:t>
      </w:r>
      <w:r>
        <w:rPr>
          <w:rFonts w:cstheme="minorHAnsi"/>
        </w:rPr>
        <w:t xml:space="preserve"> </w:t>
      </w:r>
      <w:r w:rsidR="00F85758">
        <w:rPr>
          <w:rFonts w:cstheme="minorHAnsi"/>
        </w:rPr>
        <w:t>(due</w:t>
      </w:r>
      <w:r>
        <w:rPr>
          <w:rFonts w:cstheme="minorHAnsi"/>
        </w:rPr>
        <w:t xml:space="preserve"> </w:t>
      </w:r>
      <w:r w:rsidR="00F85758">
        <w:rPr>
          <w:rFonts w:cstheme="minorHAnsi"/>
        </w:rPr>
        <w:t>diligence)</w:t>
      </w:r>
    </w:p>
    <w:p w14:paraId="4A926157" w14:textId="46AF33A0" w:rsidR="0002051D" w:rsidRPr="007B355A" w:rsidRDefault="0002051D" w:rsidP="0002051D">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 xml:space="preserve">Stage Four – </w:t>
      </w:r>
      <w:r>
        <w:rPr>
          <w:rFonts w:cstheme="minorHAnsi"/>
          <w:b/>
          <w:bCs/>
        </w:rPr>
        <w:t xml:space="preserve">Price </w:t>
      </w:r>
      <w:r w:rsidRPr="007B355A">
        <w:rPr>
          <w:rFonts w:cstheme="minorHAnsi"/>
          <w:b/>
          <w:bCs/>
        </w:rPr>
        <w:t>and Pr</w:t>
      </w:r>
      <w:r>
        <w:rPr>
          <w:rFonts w:cstheme="minorHAnsi"/>
          <w:b/>
          <w:bCs/>
        </w:rPr>
        <w:t xml:space="preserve">eference points </w:t>
      </w:r>
      <w:r w:rsidRPr="007B355A">
        <w:rPr>
          <w:rFonts w:cstheme="minorHAnsi"/>
          <w:b/>
          <w:bCs/>
        </w:rPr>
        <w:t>Evaluation:</w:t>
      </w:r>
      <w:r w:rsidRPr="007B355A">
        <w:rPr>
          <w:rFonts w:cstheme="minorHAnsi"/>
        </w:rPr>
        <w:t xml:space="preserve"> The final stage will consider the proposal’s BBBEE status and overall pricing to determine the best value offering.</w:t>
      </w:r>
    </w:p>
    <w:p w14:paraId="03BC17E3" w14:textId="77777777" w:rsidR="0002051D" w:rsidRDefault="0002051D" w:rsidP="0002051D">
      <w:pPr>
        <w:pStyle w:val="1Paragraph"/>
      </w:pPr>
    </w:p>
    <w:p w14:paraId="5D89A9E7" w14:textId="77777777" w:rsidR="0002051D" w:rsidRDefault="0002051D" w:rsidP="0002051D">
      <w:pPr>
        <w:pStyle w:val="1Paragraph"/>
      </w:pPr>
    </w:p>
    <w:p w14:paraId="5E78A306" w14:textId="77777777" w:rsidR="0002051D" w:rsidRDefault="0002051D" w:rsidP="0002051D">
      <w:pPr>
        <w:pStyle w:val="1Paragraph"/>
      </w:pPr>
    </w:p>
    <w:p w14:paraId="52C0DEE5" w14:textId="77777777" w:rsidR="0002051D" w:rsidRDefault="0002051D" w:rsidP="0002051D">
      <w:pPr>
        <w:pStyle w:val="1Paragraph"/>
      </w:pPr>
    </w:p>
    <w:p w14:paraId="342CB091" w14:textId="77777777" w:rsidR="0002051D" w:rsidRDefault="0002051D" w:rsidP="0002051D">
      <w:pPr>
        <w:pStyle w:val="1Paragraph"/>
      </w:pPr>
    </w:p>
    <w:p w14:paraId="777993EC" w14:textId="77777777" w:rsidR="0002051D" w:rsidRDefault="0002051D" w:rsidP="0002051D">
      <w:pPr>
        <w:pStyle w:val="1Paragraph"/>
      </w:pPr>
    </w:p>
    <w:p w14:paraId="1A0AA78C" w14:textId="77777777" w:rsidR="0002051D" w:rsidRDefault="0002051D" w:rsidP="0002051D">
      <w:pPr>
        <w:pStyle w:val="1Paragraph"/>
      </w:pPr>
    </w:p>
    <w:p w14:paraId="40E61BC5" w14:textId="77777777" w:rsidR="008A2AC4" w:rsidRDefault="008A2AC4" w:rsidP="0002051D">
      <w:pPr>
        <w:pStyle w:val="1Paragraph"/>
      </w:pPr>
    </w:p>
    <w:p w14:paraId="04C4F5DF" w14:textId="77777777" w:rsidR="0002051D" w:rsidRPr="0002051D" w:rsidRDefault="0002051D" w:rsidP="0002051D">
      <w:pPr>
        <w:pStyle w:val="1Paragraph"/>
      </w:pPr>
    </w:p>
    <w:p w14:paraId="2C0944A9" w14:textId="3C18E147" w:rsidR="0047600F" w:rsidRDefault="0047600F" w:rsidP="008A2AC4">
      <w:pPr>
        <w:pStyle w:val="Index3"/>
      </w:pPr>
      <w:bookmarkStart w:id="26" w:name="_Toc213702781"/>
      <w:r>
        <w:t>Pre-qualification Criteria</w:t>
      </w:r>
      <w:r w:rsidR="008A2AC4">
        <w:t xml:space="preserve"> (Stage 1)</w:t>
      </w:r>
      <w:bookmarkEnd w:id="26"/>
      <w:r w:rsidR="008A2AC4">
        <w:t xml:space="preserve"> </w:t>
      </w:r>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2"/>
        <w:tblW w:w="4875" w:type="pct"/>
        <w:tblLook w:val="04A0" w:firstRow="1" w:lastRow="0" w:firstColumn="1" w:lastColumn="0" w:noHBand="0" w:noVBand="1"/>
      </w:tblPr>
      <w:tblGrid>
        <w:gridCol w:w="669"/>
        <w:gridCol w:w="7617"/>
        <w:gridCol w:w="962"/>
      </w:tblGrid>
      <w:tr w:rsidR="00D06F33" w:rsidRPr="007B355A" w14:paraId="21F324C0" w14:textId="77777777" w:rsidTr="00D90032">
        <w:trPr>
          <w:tblHeader/>
        </w:trPr>
        <w:tc>
          <w:tcPr>
            <w:tcW w:w="362" w:type="pct"/>
            <w:shd w:val="clear" w:color="auto" w:fill="ECE8D3"/>
          </w:tcPr>
          <w:p w14:paraId="1E1C00BF"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Item</w:t>
            </w:r>
          </w:p>
        </w:tc>
        <w:tc>
          <w:tcPr>
            <w:tcW w:w="4118" w:type="pct"/>
            <w:shd w:val="clear" w:color="auto" w:fill="ECE8D3"/>
          </w:tcPr>
          <w:p w14:paraId="3355667F"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Requirement</w:t>
            </w:r>
          </w:p>
        </w:tc>
        <w:tc>
          <w:tcPr>
            <w:tcW w:w="520" w:type="pct"/>
            <w:shd w:val="clear" w:color="auto" w:fill="ECE8D3"/>
          </w:tcPr>
          <w:p w14:paraId="6E49D812"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Yes/No</w:t>
            </w:r>
          </w:p>
        </w:tc>
      </w:tr>
      <w:tr w:rsidR="00D06F33" w:rsidRPr="007B355A" w14:paraId="25D5A880" w14:textId="77777777" w:rsidTr="00D90032">
        <w:trPr>
          <w:trHeight w:val="291"/>
        </w:trPr>
        <w:tc>
          <w:tcPr>
            <w:tcW w:w="362" w:type="pct"/>
          </w:tcPr>
          <w:p w14:paraId="07D5971F"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1</w:t>
            </w:r>
          </w:p>
        </w:tc>
        <w:tc>
          <w:tcPr>
            <w:tcW w:w="4118" w:type="pct"/>
          </w:tcPr>
          <w:p w14:paraId="28132AAC" w14:textId="2E724666"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 xml:space="preserve">Bidder company information </w:t>
            </w:r>
            <w:r w:rsidRPr="00D90032">
              <w:rPr>
                <w:rFonts w:cstheme="minorHAnsi"/>
                <w:color w:val="000000"/>
              </w:rPr>
              <w:t xml:space="preserve">(Paragraph </w:t>
            </w:r>
            <w:r w:rsidR="00516BB0" w:rsidRPr="00D90032">
              <w:rPr>
                <w:rFonts w:cstheme="minorHAnsi"/>
                <w:color w:val="000000"/>
              </w:rPr>
              <w:t>7</w:t>
            </w:r>
            <w:r w:rsidRPr="00D90032">
              <w:rPr>
                <w:rFonts w:cstheme="minorHAnsi"/>
                <w:color w:val="000000"/>
              </w:rPr>
              <w:t>)</w:t>
            </w:r>
          </w:p>
        </w:tc>
        <w:tc>
          <w:tcPr>
            <w:tcW w:w="520" w:type="pct"/>
          </w:tcPr>
          <w:p w14:paraId="0258DAFC"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3E8FCF73" w14:textId="77777777" w:rsidTr="00D90032">
        <w:trPr>
          <w:trHeight w:val="291"/>
        </w:trPr>
        <w:tc>
          <w:tcPr>
            <w:tcW w:w="362" w:type="pct"/>
          </w:tcPr>
          <w:p w14:paraId="10ADFDC3"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2</w:t>
            </w:r>
          </w:p>
        </w:tc>
        <w:tc>
          <w:tcPr>
            <w:tcW w:w="4118" w:type="pct"/>
          </w:tcPr>
          <w:p w14:paraId="7DECE25A" w14:textId="0A65C34E" w:rsidR="00D06F33" w:rsidRPr="00D06F33" w:rsidRDefault="00D06F33" w:rsidP="00A971B5">
            <w:pPr>
              <w:tabs>
                <w:tab w:val="left" w:pos="567"/>
              </w:tabs>
              <w:spacing w:before="60" w:after="60" w:line="276" w:lineRule="auto"/>
              <w:jc w:val="both"/>
              <w:rPr>
                <w:rFonts w:cstheme="minorHAnsi"/>
                <w:color w:val="000000"/>
              </w:rPr>
            </w:pPr>
            <w:r w:rsidRPr="00840B95">
              <w:rPr>
                <w:rFonts w:cstheme="minorHAnsi"/>
                <w:color w:val="000000"/>
                <w:lang w:val="en-US"/>
              </w:rPr>
              <w:t xml:space="preserve">It is estimated that tenderers must have a </w:t>
            </w:r>
            <w:r w:rsidR="00F85758" w:rsidRPr="00840B95">
              <w:rPr>
                <w:rFonts w:cstheme="minorHAnsi"/>
                <w:color w:val="000000"/>
                <w:lang w:val="en-US"/>
              </w:rPr>
              <w:t>CIDB</w:t>
            </w:r>
            <w:r w:rsidRPr="00840B95">
              <w:rPr>
                <w:rFonts w:cstheme="minorHAnsi"/>
                <w:color w:val="000000"/>
                <w:lang w:val="en-US"/>
              </w:rPr>
              <w:t xml:space="preserve"> contractor grading designation of</w:t>
            </w:r>
            <w:r w:rsidR="00840B95" w:rsidRPr="00840B95">
              <w:rPr>
                <w:rFonts w:cstheme="minorHAnsi"/>
                <w:color w:val="000000"/>
                <w:lang w:val="en-US"/>
              </w:rPr>
              <w:t xml:space="preserve"> 4GB PE </w:t>
            </w:r>
            <w:r w:rsidRPr="00840B95">
              <w:rPr>
                <w:rFonts w:cstheme="minorHAnsi"/>
                <w:color w:val="000000"/>
                <w:lang w:val="en-US"/>
              </w:rPr>
              <w:t xml:space="preserve">or </w:t>
            </w:r>
            <w:r w:rsidR="00840B95" w:rsidRPr="00840B95">
              <w:rPr>
                <w:rFonts w:cstheme="minorHAnsi"/>
                <w:color w:val="000000"/>
                <w:lang w:val="en-US"/>
              </w:rPr>
              <w:t>5GP</w:t>
            </w:r>
            <w:r w:rsidRPr="00840B95">
              <w:rPr>
                <w:rFonts w:cstheme="minorHAnsi"/>
                <w:color w:val="000000"/>
                <w:lang w:val="en-US"/>
              </w:rPr>
              <w:t xml:space="preserve"> </w:t>
            </w:r>
            <w:r w:rsidR="0031607E">
              <w:rPr>
                <w:rFonts w:cstheme="minorHAnsi"/>
                <w:color w:val="000000"/>
                <w:lang w:val="en-US"/>
              </w:rPr>
              <w:t xml:space="preserve">or </w:t>
            </w:r>
            <w:r w:rsidRPr="00840B95">
              <w:rPr>
                <w:rFonts w:cstheme="minorHAnsi"/>
                <w:color w:val="000000"/>
                <w:lang w:val="en-US"/>
              </w:rPr>
              <w:t>higher</w:t>
            </w:r>
            <w:r w:rsidR="00840B95" w:rsidRPr="00840B95">
              <w:rPr>
                <w:rFonts w:cstheme="minorHAnsi"/>
                <w:color w:val="000000"/>
                <w:lang w:val="en-US"/>
              </w:rPr>
              <w:t>.</w:t>
            </w:r>
            <w:r>
              <w:rPr>
                <w:rFonts w:cstheme="minorHAnsi"/>
                <w:color w:val="000000"/>
                <w:lang w:val="en-US"/>
              </w:rPr>
              <w:t xml:space="preserve"> </w:t>
            </w:r>
          </w:p>
        </w:tc>
        <w:tc>
          <w:tcPr>
            <w:tcW w:w="520" w:type="pct"/>
          </w:tcPr>
          <w:p w14:paraId="03B47F99"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6C754807" w14:textId="77777777" w:rsidTr="00D90032">
        <w:trPr>
          <w:trHeight w:val="291"/>
        </w:trPr>
        <w:tc>
          <w:tcPr>
            <w:tcW w:w="362" w:type="pct"/>
          </w:tcPr>
          <w:p w14:paraId="2E163177"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3</w:t>
            </w:r>
          </w:p>
        </w:tc>
        <w:tc>
          <w:tcPr>
            <w:tcW w:w="4118" w:type="pct"/>
          </w:tcPr>
          <w:p w14:paraId="24746F09" w14:textId="4C2FB1A3" w:rsidR="00D06F33" w:rsidRPr="007B355A" w:rsidRDefault="00D06F33" w:rsidP="00A971B5">
            <w:pPr>
              <w:tabs>
                <w:tab w:val="left" w:pos="567"/>
              </w:tabs>
              <w:spacing w:before="60" w:after="60" w:line="276" w:lineRule="auto"/>
              <w:jc w:val="both"/>
              <w:rPr>
                <w:rFonts w:cstheme="minorHAnsi"/>
                <w:iCs w:val="0"/>
                <w:color w:val="000000"/>
              </w:rPr>
            </w:pPr>
            <w:r>
              <w:rPr>
                <w:rFonts w:cstheme="minorHAnsi"/>
                <w:color w:val="000000"/>
              </w:rPr>
              <w:t>Tax Pin issued by SARS</w:t>
            </w:r>
          </w:p>
        </w:tc>
        <w:tc>
          <w:tcPr>
            <w:tcW w:w="520" w:type="pct"/>
          </w:tcPr>
          <w:p w14:paraId="21D466B7"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61CDFF0F" w14:textId="77777777" w:rsidTr="00D90032">
        <w:trPr>
          <w:trHeight w:val="291"/>
        </w:trPr>
        <w:tc>
          <w:tcPr>
            <w:tcW w:w="362" w:type="pct"/>
          </w:tcPr>
          <w:p w14:paraId="6A5934AB"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4</w:t>
            </w:r>
          </w:p>
        </w:tc>
        <w:tc>
          <w:tcPr>
            <w:tcW w:w="4118" w:type="pct"/>
          </w:tcPr>
          <w:p w14:paraId="7B467556"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Proof of funds; a bank statement showing the available amount to execute the project. This amount must not be less than 30% of the quoted amount; or proof of funder letter if project will be funded.</w:t>
            </w:r>
          </w:p>
        </w:tc>
        <w:tc>
          <w:tcPr>
            <w:tcW w:w="520" w:type="pct"/>
          </w:tcPr>
          <w:p w14:paraId="59104FB0"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4963F433" w14:textId="77777777" w:rsidTr="00D90032">
        <w:trPr>
          <w:trHeight w:val="291"/>
        </w:trPr>
        <w:tc>
          <w:tcPr>
            <w:tcW w:w="362" w:type="pct"/>
          </w:tcPr>
          <w:p w14:paraId="36BEC069"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5</w:t>
            </w:r>
          </w:p>
        </w:tc>
        <w:tc>
          <w:tcPr>
            <w:tcW w:w="4118" w:type="pct"/>
          </w:tcPr>
          <w:p w14:paraId="4EE84D71" w14:textId="741F575C" w:rsidR="00D06F33" w:rsidRPr="007B355A" w:rsidRDefault="00D06F33" w:rsidP="00A971B5">
            <w:pPr>
              <w:spacing w:line="276" w:lineRule="auto"/>
              <w:jc w:val="both"/>
              <w:rPr>
                <w:rFonts w:cstheme="minorHAnsi"/>
                <w:iCs w:val="0"/>
                <w:color w:val="000000"/>
              </w:rPr>
            </w:pPr>
            <w:r w:rsidRPr="007B355A">
              <w:rPr>
                <w:rFonts w:cstheme="minorHAnsi"/>
                <w:color w:val="000000"/>
              </w:rPr>
              <w:t xml:space="preserve">The bidder is required to provide a detailed project plan and schedule </w:t>
            </w:r>
            <w:r w:rsidR="00D90032">
              <w:rPr>
                <w:rFonts w:cstheme="minorHAnsi"/>
                <w:color w:val="000000"/>
              </w:rPr>
              <w:t xml:space="preserve">(see point five of the technical evaluation section) </w:t>
            </w:r>
            <w:r w:rsidRPr="007B355A">
              <w:rPr>
                <w:rFonts w:cstheme="minorHAnsi"/>
                <w:color w:val="000000"/>
              </w:rPr>
              <w:t>based on the Annexure documents provided, site preparation and safety file preparation periods/durations. The schedule shall be from the date of awarding of contract to the completion of renovation work on site, site clearance and hand-over.</w:t>
            </w:r>
            <w:r w:rsidR="00D90032">
              <w:rPr>
                <w:rFonts w:cstheme="minorHAnsi"/>
                <w:color w:val="000000"/>
              </w:rPr>
              <w:t xml:space="preserve"> </w:t>
            </w:r>
          </w:p>
        </w:tc>
        <w:tc>
          <w:tcPr>
            <w:tcW w:w="520" w:type="pct"/>
          </w:tcPr>
          <w:p w14:paraId="40EFC4F6"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0052005F" w14:textId="77777777" w:rsidTr="00D90032">
        <w:trPr>
          <w:trHeight w:val="291"/>
        </w:trPr>
        <w:tc>
          <w:tcPr>
            <w:tcW w:w="362" w:type="pct"/>
          </w:tcPr>
          <w:p w14:paraId="728CFDD7" w14:textId="2624B012"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6</w:t>
            </w:r>
          </w:p>
        </w:tc>
        <w:tc>
          <w:tcPr>
            <w:tcW w:w="4118" w:type="pct"/>
          </w:tcPr>
          <w:p w14:paraId="25F322F5"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Valid COIDA certificate</w:t>
            </w:r>
          </w:p>
        </w:tc>
        <w:tc>
          <w:tcPr>
            <w:tcW w:w="520" w:type="pct"/>
          </w:tcPr>
          <w:p w14:paraId="7B90E299"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0C032670" w14:textId="77777777" w:rsidTr="00D90032">
        <w:trPr>
          <w:trHeight w:val="291"/>
        </w:trPr>
        <w:tc>
          <w:tcPr>
            <w:tcW w:w="362" w:type="pct"/>
          </w:tcPr>
          <w:p w14:paraId="64E4E87E" w14:textId="1198E85A"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7</w:t>
            </w:r>
          </w:p>
        </w:tc>
        <w:tc>
          <w:tcPr>
            <w:tcW w:w="4118" w:type="pct"/>
          </w:tcPr>
          <w:p w14:paraId="3CB81B84"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rPr>
              <w:t>Proof of liability cover / construction insurance</w:t>
            </w:r>
          </w:p>
        </w:tc>
        <w:tc>
          <w:tcPr>
            <w:tcW w:w="520" w:type="pct"/>
          </w:tcPr>
          <w:p w14:paraId="7E0474D6"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44DF51B4" w14:textId="77777777" w:rsidTr="00D90032">
        <w:trPr>
          <w:trHeight w:val="291"/>
        </w:trPr>
        <w:tc>
          <w:tcPr>
            <w:tcW w:w="362" w:type="pct"/>
          </w:tcPr>
          <w:p w14:paraId="6FE6515B" w14:textId="2506EAE6"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8</w:t>
            </w:r>
          </w:p>
        </w:tc>
        <w:tc>
          <w:tcPr>
            <w:tcW w:w="4118" w:type="pct"/>
          </w:tcPr>
          <w:p w14:paraId="71CBF283"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Attendance of site briefing at Necsa Pelindaba site.</w:t>
            </w:r>
          </w:p>
        </w:tc>
        <w:tc>
          <w:tcPr>
            <w:tcW w:w="520" w:type="pct"/>
          </w:tcPr>
          <w:p w14:paraId="38237F81" w14:textId="77777777" w:rsidR="00D06F33" w:rsidRPr="007B355A" w:rsidRDefault="00D06F33" w:rsidP="00A971B5">
            <w:pPr>
              <w:tabs>
                <w:tab w:val="left" w:pos="567"/>
              </w:tabs>
              <w:spacing w:before="60" w:after="60" w:line="276" w:lineRule="auto"/>
              <w:jc w:val="both"/>
              <w:rPr>
                <w:rFonts w:cstheme="minorHAnsi"/>
                <w:lang w:val="pt-BR"/>
              </w:rPr>
            </w:pPr>
          </w:p>
        </w:tc>
      </w:tr>
      <w:tr w:rsidR="00516BB0" w:rsidRPr="007B355A" w14:paraId="00FE51E4" w14:textId="77777777" w:rsidTr="00D90032">
        <w:trPr>
          <w:trHeight w:val="291"/>
        </w:trPr>
        <w:tc>
          <w:tcPr>
            <w:tcW w:w="362" w:type="pct"/>
          </w:tcPr>
          <w:p w14:paraId="7624540A" w14:textId="591A2F90" w:rsidR="00516BB0" w:rsidRPr="007B355A" w:rsidRDefault="00D90032" w:rsidP="00A971B5">
            <w:pPr>
              <w:tabs>
                <w:tab w:val="left" w:pos="567"/>
              </w:tabs>
              <w:spacing w:before="60" w:after="60"/>
              <w:jc w:val="both"/>
              <w:rPr>
                <w:rFonts w:cstheme="minorHAnsi"/>
                <w:lang w:val="pt-BR"/>
              </w:rPr>
            </w:pPr>
            <w:r>
              <w:rPr>
                <w:rFonts w:cstheme="minorHAnsi"/>
                <w:lang w:val="pt-BR"/>
              </w:rPr>
              <w:t>9</w:t>
            </w:r>
          </w:p>
        </w:tc>
        <w:tc>
          <w:tcPr>
            <w:tcW w:w="4118" w:type="pct"/>
          </w:tcPr>
          <w:p w14:paraId="6AB8F60C" w14:textId="2F78532E" w:rsidR="00516BB0" w:rsidRPr="007B355A" w:rsidRDefault="00516BB0" w:rsidP="00A971B5">
            <w:pPr>
              <w:tabs>
                <w:tab w:val="left" w:pos="567"/>
              </w:tabs>
              <w:spacing w:before="60" w:after="60"/>
              <w:jc w:val="both"/>
              <w:rPr>
                <w:rFonts w:cstheme="minorHAnsi"/>
                <w:color w:val="000000"/>
              </w:rPr>
            </w:pPr>
            <w:r>
              <w:t xml:space="preserve">POPIA Document number </w:t>
            </w:r>
            <w:r w:rsidRPr="006F313C">
              <w:t>Document number:</w:t>
            </w:r>
            <w:r>
              <w:t xml:space="preserve"> FIN-SCM-AGR-0002 </w:t>
            </w:r>
            <w:r w:rsidR="009E6768">
              <w:t>(bidder</w:t>
            </w:r>
            <w:r>
              <w:t xml:space="preserve"> to complete and return the document provided) </w:t>
            </w:r>
          </w:p>
        </w:tc>
        <w:tc>
          <w:tcPr>
            <w:tcW w:w="520" w:type="pct"/>
          </w:tcPr>
          <w:p w14:paraId="54C41249" w14:textId="77777777" w:rsidR="00516BB0" w:rsidRPr="007B355A" w:rsidRDefault="00516BB0" w:rsidP="00A971B5">
            <w:pPr>
              <w:tabs>
                <w:tab w:val="left" w:pos="567"/>
              </w:tabs>
              <w:spacing w:before="60" w:after="60"/>
              <w:jc w:val="both"/>
              <w:rPr>
                <w:rFonts w:cstheme="minorHAnsi"/>
                <w:lang w:val="pt-BR"/>
              </w:rPr>
            </w:pPr>
          </w:p>
        </w:tc>
      </w:tr>
    </w:tbl>
    <w:p w14:paraId="0B4AE7F2" w14:textId="77777777" w:rsidR="00D06F33" w:rsidRDefault="00D06F33" w:rsidP="0047600F">
      <w:pPr>
        <w:pStyle w:val="1Paragraph"/>
      </w:pPr>
    </w:p>
    <w:p w14:paraId="46FAA4B2" w14:textId="77777777" w:rsidR="00D06F33" w:rsidRDefault="00D06F33" w:rsidP="0047600F">
      <w:pPr>
        <w:pStyle w:val="1Paragraph"/>
      </w:pPr>
    </w:p>
    <w:p w14:paraId="764D4EE8" w14:textId="77777777" w:rsidR="00D06F33" w:rsidRDefault="00D06F33" w:rsidP="0047600F">
      <w:pPr>
        <w:pStyle w:val="1Paragraph"/>
      </w:pPr>
    </w:p>
    <w:p w14:paraId="3764550B" w14:textId="77777777" w:rsidR="00D06F33" w:rsidRDefault="00D06F33" w:rsidP="0047600F">
      <w:pPr>
        <w:pStyle w:val="1Paragraph"/>
      </w:pPr>
    </w:p>
    <w:p w14:paraId="0F07039F" w14:textId="77777777" w:rsidR="00D06F33" w:rsidRDefault="00D06F33" w:rsidP="0047600F">
      <w:pPr>
        <w:pStyle w:val="1Paragraph"/>
      </w:pPr>
    </w:p>
    <w:p w14:paraId="18994D4B" w14:textId="77777777" w:rsidR="00D06F33" w:rsidRDefault="00D06F33" w:rsidP="0047600F">
      <w:pPr>
        <w:pStyle w:val="1Paragraph"/>
      </w:pPr>
    </w:p>
    <w:p w14:paraId="7482AF6A" w14:textId="77777777" w:rsidR="00D06F33" w:rsidRDefault="00D06F33" w:rsidP="0047600F">
      <w:pPr>
        <w:pStyle w:val="1Paragraph"/>
      </w:pPr>
    </w:p>
    <w:p w14:paraId="4525F71C" w14:textId="77777777" w:rsidR="00D06F33" w:rsidRDefault="00D06F33" w:rsidP="0047600F">
      <w:pPr>
        <w:pStyle w:val="1Paragraph"/>
      </w:pPr>
    </w:p>
    <w:p w14:paraId="10D7CACB" w14:textId="77777777" w:rsidR="00D06F33" w:rsidRDefault="00D06F33" w:rsidP="0047600F">
      <w:pPr>
        <w:pStyle w:val="1Paragraph"/>
      </w:pPr>
    </w:p>
    <w:p w14:paraId="226FFC48" w14:textId="77777777" w:rsidR="00D06F33" w:rsidRDefault="00D06F33" w:rsidP="0047600F">
      <w:pPr>
        <w:pStyle w:val="1Paragraph"/>
      </w:pPr>
    </w:p>
    <w:p w14:paraId="2EE8C756" w14:textId="77777777" w:rsidR="00D06F33" w:rsidRDefault="00D06F33" w:rsidP="0047600F">
      <w:pPr>
        <w:pStyle w:val="1Paragraph"/>
      </w:pPr>
    </w:p>
    <w:p w14:paraId="6E0740B9" w14:textId="77777777" w:rsidR="00D06F33" w:rsidRDefault="00D06F33" w:rsidP="0047600F">
      <w:pPr>
        <w:pStyle w:val="1Paragraph"/>
      </w:pPr>
    </w:p>
    <w:p w14:paraId="1444A808" w14:textId="75128ED4" w:rsidR="006E040B" w:rsidRDefault="006E040B" w:rsidP="008A2AC4">
      <w:pPr>
        <w:pStyle w:val="Index3"/>
      </w:pPr>
      <w:bookmarkStart w:id="27" w:name="_Toc213702782"/>
      <w:r w:rsidRPr="00A00833">
        <w:lastRenderedPageBreak/>
        <w:t>Technical / Functional Evaluation Criteria</w:t>
      </w:r>
      <w:r w:rsidR="008A2AC4">
        <w:t xml:space="preserve"> (Stage 2)</w:t>
      </w:r>
      <w:bookmarkEnd w:id="27"/>
    </w:p>
    <w:p w14:paraId="7B2DD19C" w14:textId="77777777" w:rsidR="008A2AC4" w:rsidRPr="007B355A" w:rsidRDefault="008A2AC4" w:rsidP="008A2AC4">
      <w:pPr>
        <w:jc w:val="both"/>
        <w:rPr>
          <w:rFonts w:cstheme="minorHAnsi"/>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62"/>
        <w:gridCol w:w="950"/>
        <w:gridCol w:w="889"/>
        <w:gridCol w:w="1591"/>
        <w:gridCol w:w="828"/>
      </w:tblGrid>
      <w:tr w:rsidR="008A2AC4" w:rsidRPr="007B355A" w14:paraId="32F3D8D9" w14:textId="77777777" w:rsidTr="00A971B5">
        <w:trPr>
          <w:cantSplit/>
          <w:trHeight w:val="380"/>
          <w:tblHeader/>
        </w:trPr>
        <w:tc>
          <w:tcPr>
            <w:tcW w:w="296" w:type="pct"/>
            <w:shd w:val="clear" w:color="auto" w:fill="ECE8D3"/>
          </w:tcPr>
          <w:p w14:paraId="27CF50CC"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Item</w:t>
            </w:r>
          </w:p>
        </w:tc>
        <w:tc>
          <w:tcPr>
            <w:tcW w:w="2690" w:type="pct"/>
            <w:shd w:val="clear" w:color="auto" w:fill="ECE8D3"/>
          </w:tcPr>
          <w:p w14:paraId="575B7727"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Requirement</w:t>
            </w:r>
          </w:p>
        </w:tc>
        <w:tc>
          <w:tcPr>
            <w:tcW w:w="293" w:type="pct"/>
            <w:shd w:val="clear" w:color="auto" w:fill="ECE8D3"/>
          </w:tcPr>
          <w:p w14:paraId="6AF6F339"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Weight</w:t>
            </w:r>
          </w:p>
        </w:tc>
        <w:tc>
          <w:tcPr>
            <w:tcW w:w="281" w:type="pct"/>
            <w:shd w:val="clear" w:color="auto" w:fill="ECE8D3"/>
          </w:tcPr>
          <w:p w14:paraId="1EDDCCAB"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Points</w:t>
            </w:r>
          </w:p>
        </w:tc>
        <w:tc>
          <w:tcPr>
            <w:tcW w:w="1124" w:type="pct"/>
            <w:shd w:val="clear" w:color="auto" w:fill="ECE8D3"/>
          </w:tcPr>
          <w:p w14:paraId="3E017272"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Criteria</w:t>
            </w:r>
          </w:p>
        </w:tc>
        <w:tc>
          <w:tcPr>
            <w:tcW w:w="316" w:type="pct"/>
            <w:shd w:val="clear" w:color="auto" w:fill="ECE8D3"/>
          </w:tcPr>
          <w:p w14:paraId="58904D57" w14:textId="77777777" w:rsidR="008A2AC4" w:rsidRPr="007B355A" w:rsidRDefault="008A2AC4" w:rsidP="00A971B5">
            <w:pPr>
              <w:tabs>
                <w:tab w:val="left" w:pos="567"/>
              </w:tabs>
              <w:spacing w:before="60" w:after="60"/>
              <w:jc w:val="both"/>
              <w:rPr>
                <w:rFonts w:eastAsia="MS Mincho" w:cstheme="minorHAnsi"/>
                <w:b/>
                <w:lang w:val="pt-BR"/>
              </w:rPr>
            </w:pPr>
            <w:r>
              <w:rPr>
                <w:rFonts w:eastAsia="MS Mincho" w:cstheme="minorHAnsi"/>
                <w:b/>
                <w:lang w:val="pt-BR"/>
              </w:rPr>
              <w:t>Score</w:t>
            </w:r>
          </w:p>
        </w:tc>
      </w:tr>
      <w:tr w:rsidR="008A2AC4" w:rsidRPr="007B355A" w14:paraId="0207C69A" w14:textId="77777777" w:rsidTr="00A971B5">
        <w:trPr>
          <w:cantSplit/>
          <w:trHeight w:val="380"/>
        </w:trPr>
        <w:tc>
          <w:tcPr>
            <w:tcW w:w="296" w:type="pct"/>
            <w:vAlign w:val="center"/>
          </w:tcPr>
          <w:p w14:paraId="4FD2D94B"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lang w:val="pt-BR"/>
              </w:rPr>
              <w:t>1</w:t>
            </w:r>
          </w:p>
        </w:tc>
        <w:tc>
          <w:tcPr>
            <w:tcW w:w="2690" w:type="pct"/>
          </w:tcPr>
          <w:p w14:paraId="66E6F1A1" w14:textId="77777777" w:rsidR="008A2AC4" w:rsidRPr="007B355A" w:rsidRDefault="008A2AC4" w:rsidP="00A971B5">
            <w:pPr>
              <w:tabs>
                <w:tab w:val="left" w:pos="567"/>
              </w:tabs>
              <w:spacing w:before="60" w:after="60"/>
              <w:jc w:val="both"/>
              <w:rPr>
                <w:rFonts w:cstheme="minorHAnsi"/>
              </w:rPr>
            </w:pPr>
            <w:r w:rsidRPr="007B355A">
              <w:rPr>
                <w:rStyle w:val="Strong"/>
                <w:rFonts w:cstheme="minorHAnsi"/>
              </w:rPr>
              <w:t>Reference Requirements:</w:t>
            </w:r>
            <w:r w:rsidRPr="007B355A">
              <w:rPr>
                <w:rFonts w:cstheme="minorHAnsi"/>
              </w:rPr>
              <w:t xml:space="preserve"> </w:t>
            </w:r>
          </w:p>
          <w:p w14:paraId="44D09018" w14:textId="7B813347" w:rsidR="008A2AC4" w:rsidRPr="007B355A" w:rsidRDefault="008A2AC4" w:rsidP="00A971B5">
            <w:pPr>
              <w:tabs>
                <w:tab w:val="left" w:pos="567"/>
              </w:tabs>
              <w:spacing w:before="60" w:after="60"/>
              <w:jc w:val="both"/>
              <w:rPr>
                <w:rFonts w:eastAsia="MS Mincho" w:cstheme="minorHAnsi"/>
                <w:b/>
                <w:lang w:val="pt-BR"/>
              </w:rPr>
            </w:pPr>
            <w:r w:rsidRPr="007B355A">
              <w:rPr>
                <w:rFonts w:cstheme="minorHAnsi"/>
              </w:rPr>
              <w:t xml:space="preserve">Bidders are required to submit contactable reference letters or completion </w:t>
            </w:r>
            <w:r w:rsidRPr="00A11CC1">
              <w:rPr>
                <w:rFonts w:cstheme="minorHAnsi"/>
              </w:rPr>
              <w:t xml:space="preserve">certificates for </w:t>
            </w:r>
            <w:r w:rsidR="00A11CC1" w:rsidRPr="00A11CC1">
              <w:rPr>
                <w:rFonts w:cstheme="minorHAnsi"/>
              </w:rPr>
              <w:t>renovations</w:t>
            </w:r>
            <w:r w:rsidR="009E6768" w:rsidRPr="00A11CC1">
              <w:rPr>
                <w:rFonts w:cstheme="minorHAnsi"/>
              </w:rPr>
              <w:t xml:space="preserve"> or building of </w:t>
            </w:r>
            <w:r w:rsidR="00A11CC1" w:rsidRPr="00A11CC1">
              <w:rPr>
                <w:rFonts w:cstheme="minorHAnsi"/>
              </w:rPr>
              <w:t>offices</w:t>
            </w:r>
            <w:r w:rsidR="00A11CC1" w:rsidRPr="007B355A">
              <w:rPr>
                <w:rFonts w:cstheme="minorHAnsi"/>
              </w:rPr>
              <w:t xml:space="preserve"> projects</w:t>
            </w:r>
            <w:r w:rsidRPr="007B355A">
              <w:rPr>
                <w:rFonts w:cstheme="minorHAnsi"/>
              </w:rPr>
              <w:t xml:space="preserve"> successfully completed between 2014 and 202</w:t>
            </w:r>
            <w:r w:rsidR="00A11CC1">
              <w:rPr>
                <w:rFonts w:cstheme="minorHAnsi"/>
              </w:rPr>
              <w:t>6</w:t>
            </w:r>
            <w:r w:rsidRPr="007B355A">
              <w:rPr>
                <w:rFonts w:cstheme="minorHAnsi"/>
              </w:rPr>
              <w:t>. These references or certificates must pertain to projects of comparable scope and complexity. All submitted documentation must be accessible and will be subject to verification and vetting as part of the evaluation process.</w:t>
            </w:r>
          </w:p>
        </w:tc>
        <w:tc>
          <w:tcPr>
            <w:tcW w:w="293" w:type="pct"/>
            <w:vAlign w:val="center"/>
          </w:tcPr>
          <w:p w14:paraId="1034C40F" w14:textId="0221D3E7" w:rsidR="008A2AC4" w:rsidRPr="007B355A" w:rsidRDefault="00A11CC1" w:rsidP="00A971B5">
            <w:pPr>
              <w:tabs>
                <w:tab w:val="left" w:pos="567"/>
              </w:tabs>
              <w:spacing w:before="60" w:after="60"/>
              <w:jc w:val="both"/>
              <w:rPr>
                <w:rFonts w:eastAsia="MS Mincho" w:cstheme="minorHAnsi"/>
                <w:lang w:val="pt-BR"/>
              </w:rPr>
            </w:pPr>
            <w:r>
              <w:rPr>
                <w:rFonts w:eastAsia="MS Mincho" w:cstheme="minorHAnsi"/>
                <w:lang w:val="pt-BR"/>
              </w:rPr>
              <w:t>30</w:t>
            </w:r>
          </w:p>
        </w:tc>
        <w:tc>
          <w:tcPr>
            <w:tcW w:w="281" w:type="pct"/>
            <w:vAlign w:val="center"/>
          </w:tcPr>
          <w:p w14:paraId="53523709" w14:textId="30A75F21" w:rsidR="008A2AC4" w:rsidRPr="007B355A" w:rsidRDefault="00A11CC1" w:rsidP="00A971B5">
            <w:pPr>
              <w:tabs>
                <w:tab w:val="left" w:pos="567"/>
              </w:tabs>
              <w:spacing w:before="60" w:after="60"/>
              <w:jc w:val="both"/>
              <w:rPr>
                <w:rFonts w:eastAsia="MS Mincho" w:cstheme="minorHAnsi"/>
                <w:lang w:val="pt-BR"/>
              </w:rPr>
            </w:pPr>
            <w:r>
              <w:rPr>
                <w:rFonts w:eastAsia="MS Mincho" w:cstheme="minorHAnsi"/>
                <w:lang w:val="pt-BR"/>
              </w:rPr>
              <w:t>30</w:t>
            </w:r>
          </w:p>
        </w:tc>
        <w:tc>
          <w:tcPr>
            <w:tcW w:w="1124" w:type="pct"/>
            <w:vAlign w:val="center"/>
          </w:tcPr>
          <w:p w14:paraId="141627F8" w14:textId="77777777" w:rsidR="008A2AC4" w:rsidRDefault="008A2AC4" w:rsidP="00A971B5">
            <w:pPr>
              <w:tabs>
                <w:tab w:val="left" w:pos="567"/>
              </w:tabs>
              <w:spacing w:before="60" w:after="60"/>
              <w:jc w:val="both"/>
              <w:rPr>
                <w:rFonts w:cstheme="minorHAnsi"/>
                <w:b/>
              </w:rPr>
            </w:pPr>
          </w:p>
          <w:p w14:paraId="31080473" w14:textId="34A83FEC" w:rsidR="008A2AC4" w:rsidRPr="007B355A" w:rsidRDefault="00A11CC1" w:rsidP="00A971B5">
            <w:pPr>
              <w:tabs>
                <w:tab w:val="left" w:pos="567"/>
              </w:tabs>
              <w:spacing w:before="60" w:after="60"/>
              <w:jc w:val="both"/>
              <w:rPr>
                <w:rFonts w:cstheme="minorHAnsi"/>
              </w:rPr>
            </w:pPr>
            <w:r>
              <w:rPr>
                <w:rFonts w:cstheme="minorHAnsi"/>
              </w:rPr>
              <w:t>10 points per r</w:t>
            </w:r>
            <w:r w:rsidR="008A2AC4" w:rsidRPr="007B355A">
              <w:rPr>
                <w:rFonts w:cstheme="minorHAnsi"/>
              </w:rPr>
              <w:t xml:space="preserve">eference Letters / Completion certificates  </w:t>
            </w:r>
          </w:p>
          <w:p w14:paraId="51445185" w14:textId="35A90C67" w:rsidR="008A2AC4" w:rsidRPr="007B355A" w:rsidRDefault="008A2AC4" w:rsidP="00A971B5">
            <w:pPr>
              <w:tabs>
                <w:tab w:val="left" w:pos="567"/>
              </w:tabs>
              <w:spacing w:before="60" w:after="60"/>
              <w:jc w:val="both"/>
              <w:rPr>
                <w:rFonts w:eastAsia="MS Mincho" w:cstheme="minorHAnsi"/>
                <w:b/>
                <w:lang w:val="pt-BR"/>
              </w:rPr>
            </w:pPr>
            <w:r w:rsidRPr="007B355A">
              <w:rPr>
                <w:rFonts w:cstheme="minorHAnsi"/>
                <w:b/>
              </w:rPr>
              <w:t xml:space="preserve"> </w:t>
            </w:r>
          </w:p>
        </w:tc>
        <w:tc>
          <w:tcPr>
            <w:tcW w:w="316" w:type="pct"/>
          </w:tcPr>
          <w:p w14:paraId="44F83B4D" w14:textId="77777777" w:rsidR="008A2AC4" w:rsidRDefault="008A2AC4" w:rsidP="00A971B5">
            <w:pPr>
              <w:tabs>
                <w:tab w:val="left" w:pos="567"/>
              </w:tabs>
              <w:spacing w:before="60" w:after="60"/>
              <w:jc w:val="both"/>
              <w:rPr>
                <w:rFonts w:cstheme="minorHAnsi"/>
                <w:b/>
              </w:rPr>
            </w:pPr>
          </w:p>
        </w:tc>
      </w:tr>
      <w:tr w:rsidR="008A2AC4" w:rsidRPr="007B355A" w14:paraId="4DCBF156" w14:textId="77777777" w:rsidTr="00A971B5">
        <w:trPr>
          <w:cantSplit/>
          <w:trHeight w:val="380"/>
        </w:trPr>
        <w:tc>
          <w:tcPr>
            <w:tcW w:w="296" w:type="pct"/>
            <w:vAlign w:val="center"/>
          </w:tcPr>
          <w:p w14:paraId="7F5ABC50" w14:textId="77777777" w:rsidR="008A2AC4" w:rsidRPr="007B355A" w:rsidRDefault="008A2AC4" w:rsidP="00A971B5">
            <w:pPr>
              <w:tabs>
                <w:tab w:val="left" w:pos="567"/>
              </w:tabs>
              <w:spacing w:before="60" w:after="60"/>
              <w:jc w:val="both"/>
              <w:rPr>
                <w:rFonts w:eastAsia="MS Mincho" w:cstheme="minorHAnsi"/>
                <w:lang w:val="pt-BR"/>
              </w:rPr>
            </w:pPr>
            <w:r>
              <w:rPr>
                <w:rFonts w:eastAsia="MS Mincho" w:cstheme="minorHAnsi"/>
                <w:lang w:val="pt-BR"/>
              </w:rPr>
              <w:t>2</w:t>
            </w:r>
          </w:p>
        </w:tc>
        <w:tc>
          <w:tcPr>
            <w:tcW w:w="2690" w:type="pct"/>
          </w:tcPr>
          <w:p w14:paraId="56F73602" w14:textId="77777777" w:rsidR="008A2AC4" w:rsidRPr="007B355A" w:rsidRDefault="008A2AC4" w:rsidP="00A971B5">
            <w:pPr>
              <w:tabs>
                <w:tab w:val="left" w:pos="567"/>
              </w:tabs>
              <w:spacing w:before="60" w:after="60"/>
              <w:jc w:val="both"/>
              <w:rPr>
                <w:rStyle w:val="Strong"/>
                <w:rFonts w:cstheme="minorHAnsi"/>
              </w:rPr>
            </w:pPr>
            <w:r w:rsidRPr="007B355A">
              <w:rPr>
                <w:rStyle w:val="Strong"/>
                <w:rFonts w:cstheme="minorHAnsi"/>
              </w:rPr>
              <w:t>Company Experience</w:t>
            </w:r>
          </w:p>
          <w:p w14:paraId="64DFDFB0" w14:textId="77777777" w:rsidR="008A2AC4" w:rsidRPr="007B355A" w:rsidRDefault="008A2AC4" w:rsidP="00A971B5">
            <w:pPr>
              <w:tabs>
                <w:tab w:val="left" w:pos="567"/>
              </w:tabs>
              <w:spacing w:before="60" w:after="60"/>
              <w:jc w:val="both"/>
              <w:rPr>
                <w:rStyle w:val="Strong"/>
                <w:rFonts w:cstheme="minorHAnsi"/>
              </w:rPr>
            </w:pPr>
            <w:r w:rsidRPr="007B355A">
              <w:rPr>
                <w:rFonts w:cstheme="minorHAnsi"/>
              </w:rPr>
              <w:t>The service provider must have a minimum of five (5) years’ proven experience in executing renovation projects of a similar nature and complexity. To support this requirement, the bidder is expected to submit a clearly detailed company profile that outlines the organization’s value proposition and specifies the number of years spent delivering comparable renovation services. The profile should reflect a scope of work aligned with the requirements of this project and must not exceed ten (10) pages in length. Additionally, the company profile must include examples of past completed renovation projects, demonstrating relevant expertise and successful delivery in similar environments.</w:t>
            </w:r>
          </w:p>
        </w:tc>
        <w:tc>
          <w:tcPr>
            <w:tcW w:w="293" w:type="pct"/>
            <w:vAlign w:val="center"/>
          </w:tcPr>
          <w:p w14:paraId="7B955187" w14:textId="77777777" w:rsidR="008A2AC4" w:rsidRPr="007B355A" w:rsidRDefault="008A2AC4" w:rsidP="00A971B5">
            <w:pPr>
              <w:tabs>
                <w:tab w:val="left" w:pos="567"/>
              </w:tabs>
              <w:spacing w:before="60" w:after="60"/>
              <w:jc w:val="both"/>
              <w:rPr>
                <w:rFonts w:eastAsia="MS Mincho" w:cstheme="minorHAnsi"/>
                <w:highlight w:val="yellow"/>
                <w:lang w:val="pt-BR"/>
              </w:rPr>
            </w:pPr>
            <w:r w:rsidRPr="007B355A">
              <w:rPr>
                <w:rFonts w:eastAsia="MS Mincho" w:cstheme="minorHAnsi"/>
                <w:lang w:val="pt-BR"/>
              </w:rPr>
              <w:t>10</w:t>
            </w:r>
          </w:p>
        </w:tc>
        <w:tc>
          <w:tcPr>
            <w:tcW w:w="281" w:type="pct"/>
            <w:vAlign w:val="center"/>
          </w:tcPr>
          <w:p w14:paraId="2A65AC25"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bCs/>
                <w:color w:val="000000"/>
                <w:lang w:val="pt-BR"/>
              </w:rPr>
              <w:t>10</w:t>
            </w:r>
          </w:p>
        </w:tc>
        <w:tc>
          <w:tcPr>
            <w:tcW w:w="1124" w:type="pct"/>
            <w:vAlign w:val="center"/>
          </w:tcPr>
          <w:p w14:paraId="1989C3E9" w14:textId="77777777" w:rsidR="008A2AC4" w:rsidRPr="007B355A" w:rsidRDefault="008A2AC4" w:rsidP="00A971B5">
            <w:pPr>
              <w:contextualSpacing/>
              <w:jc w:val="both"/>
              <w:rPr>
                <w:rFonts w:cstheme="minorHAnsi"/>
              </w:rPr>
            </w:pPr>
            <w:r w:rsidRPr="007B355A">
              <w:rPr>
                <w:rFonts w:cstheme="minorHAnsi"/>
                <w:b/>
              </w:rPr>
              <w:t>No</w:t>
            </w:r>
            <w:r w:rsidRPr="007B355A">
              <w:rPr>
                <w:rFonts w:cstheme="minorHAnsi"/>
              </w:rPr>
              <w:t xml:space="preserve"> submission of company profile and </w:t>
            </w:r>
            <w:r w:rsidRPr="007B355A">
              <w:rPr>
                <w:rFonts w:cstheme="minorHAnsi"/>
                <w:b/>
              </w:rPr>
              <w:t>1-4 years</w:t>
            </w:r>
            <w:r w:rsidRPr="007B355A">
              <w:rPr>
                <w:rFonts w:cstheme="minorHAnsi"/>
              </w:rPr>
              <w:t xml:space="preserve"> company experience – </w:t>
            </w:r>
            <w:r w:rsidRPr="007B355A">
              <w:rPr>
                <w:rFonts w:cstheme="minorHAnsi"/>
                <w:b/>
              </w:rPr>
              <w:t>0 points</w:t>
            </w:r>
            <w:r w:rsidRPr="007B355A">
              <w:rPr>
                <w:rFonts w:cstheme="minorHAnsi"/>
              </w:rPr>
              <w:t xml:space="preserve"> </w:t>
            </w:r>
          </w:p>
          <w:p w14:paraId="552D8B86" w14:textId="77777777" w:rsidR="008A2AC4" w:rsidRPr="007B355A" w:rsidRDefault="008A2AC4" w:rsidP="00A971B5">
            <w:pPr>
              <w:contextualSpacing/>
              <w:jc w:val="both"/>
              <w:rPr>
                <w:rFonts w:cstheme="minorHAnsi"/>
              </w:rPr>
            </w:pPr>
          </w:p>
          <w:p w14:paraId="4F4E7144" w14:textId="77777777" w:rsidR="008A2AC4" w:rsidRPr="007B355A" w:rsidRDefault="008A2AC4" w:rsidP="00A971B5">
            <w:pPr>
              <w:contextualSpacing/>
              <w:jc w:val="both"/>
              <w:rPr>
                <w:rFonts w:cstheme="minorHAnsi"/>
              </w:rPr>
            </w:pPr>
          </w:p>
          <w:p w14:paraId="0F5C1286" w14:textId="77777777" w:rsidR="008A2AC4" w:rsidRPr="007B355A" w:rsidRDefault="008A2AC4" w:rsidP="00A971B5">
            <w:pPr>
              <w:contextualSpacing/>
              <w:jc w:val="both"/>
              <w:rPr>
                <w:rFonts w:cstheme="minorHAnsi"/>
                <w:lang w:val="pt-BR"/>
              </w:rPr>
            </w:pPr>
            <w:r w:rsidRPr="007B355A">
              <w:rPr>
                <w:rFonts w:cstheme="minorHAnsi"/>
                <w:b/>
              </w:rPr>
              <w:t>5 or more</w:t>
            </w:r>
            <w:r w:rsidRPr="007B355A">
              <w:rPr>
                <w:rFonts w:cstheme="minorHAnsi"/>
              </w:rPr>
              <w:t xml:space="preserve"> years’ experience – </w:t>
            </w:r>
            <w:r w:rsidRPr="007B355A">
              <w:rPr>
                <w:rFonts w:cstheme="minorHAnsi"/>
                <w:b/>
              </w:rPr>
              <w:t>10 points</w:t>
            </w:r>
            <w:r w:rsidRPr="007B355A">
              <w:rPr>
                <w:rFonts w:cstheme="minorHAnsi"/>
              </w:rPr>
              <w:t xml:space="preserve"> </w:t>
            </w:r>
          </w:p>
        </w:tc>
        <w:tc>
          <w:tcPr>
            <w:tcW w:w="316" w:type="pct"/>
          </w:tcPr>
          <w:p w14:paraId="5A3F69D5" w14:textId="77777777" w:rsidR="008A2AC4" w:rsidRPr="007B355A" w:rsidRDefault="008A2AC4" w:rsidP="00A971B5">
            <w:pPr>
              <w:contextualSpacing/>
              <w:jc w:val="both"/>
              <w:rPr>
                <w:rFonts w:cstheme="minorHAnsi"/>
                <w:b/>
              </w:rPr>
            </w:pPr>
          </w:p>
        </w:tc>
      </w:tr>
    </w:tbl>
    <w:p w14:paraId="23F64BBB" w14:textId="77777777" w:rsidR="008A2AC4" w:rsidRDefault="008A2AC4" w:rsidP="008A2AC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74"/>
        <w:gridCol w:w="2478"/>
        <w:gridCol w:w="2300"/>
        <w:gridCol w:w="2035"/>
        <w:gridCol w:w="1208"/>
      </w:tblGrid>
      <w:tr w:rsidR="008A2AC4" w:rsidRPr="007B355A" w14:paraId="6B27BEF5" w14:textId="77777777" w:rsidTr="00A971B5">
        <w:trPr>
          <w:cantSplit/>
          <w:trHeight w:val="1178"/>
        </w:trPr>
        <w:tc>
          <w:tcPr>
            <w:tcW w:w="251" w:type="pct"/>
            <w:tcBorders>
              <w:bottom w:val="single" w:sz="4" w:space="0" w:color="auto"/>
            </w:tcBorders>
            <w:vAlign w:val="center"/>
          </w:tcPr>
          <w:p w14:paraId="3AC41675"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t>3</w:t>
            </w:r>
          </w:p>
        </w:tc>
        <w:tc>
          <w:tcPr>
            <w:tcW w:w="4749" w:type="pct"/>
            <w:gridSpan w:val="5"/>
            <w:tcBorders>
              <w:bottom w:val="single" w:sz="4" w:space="0" w:color="auto"/>
            </w:tcBorders>
          </w:tcPr>
          <w:p w14:paraId="0F9E51F6" w14:textId="77777777" w:rsidR="008A2AC4" w:rsidRPr="007B355A" w:rsidRDefault="008A2AC4" w:rsidP="00A971B5">
            <w:pPr>
              <w:tabs>
                <w:tab w:val="left" w:pos="567"/>
              </w:tabs>
              <w:spacing w:before="60" w:after="60"/>
              <w:jc w:val="both"/>
              <w:rPr>
                <w:rStyle w:val="Strong"/>
                <w:rFonts w:cstheme="minorHAnsi"/>
              </w:rPr>
            </w:pPr>
            <w:r w:rsidRPr="007B355A">
              <w:rPr>
                <w:rStyle w:val="Strong"/>
                <w:rFonts w:cstheme="minorHAnsi"/>
              </w:rPr>
              <w:t>Method Statement</w:t>
            </w:r>
          </w:p>
          <w:p w14:paraId="47BAFA79" w14:textId="77777777" w:rsidR="008A2AC4" w:rsidRPr="007B355A" w:rsidRDefault="008A2AC4" w:rsidP="00A971B5">
            <w:pPr>
              <w:tabs>
                <w:tab w:val="left" w:pos="567"/>
              </w:tabs>
              <w:spacing w:before="60" w:after="60"/>
              <w:jc w:val="both"/>
              <w:rPr>
                <w:rFonts w:eastAsia="MS Mincho" w:cstheme="minorHAnsi"/>
                <w:lang w:val="pt-BR"/>
              </w:rPr>
            </w:pPr>
            <w:r w:rsidRPr="007B355A">
              <w:rPr>
                <w:rFonts w:cstheme="minorHAnsi"/>
              </w:rPr>
              <w:t>Bidders are required to submit a comprehensive method statement that outlines a step-by-step breakdown of how the renovation work will be executed. This statement must detail each phase of the project, from site preparation and demolition (if applicable) to final finishes and handover. For each task or activity, the bidder must specify the type and quantity of resources to be utilized, including materials, equipment, and tools. Additionally, the number of workers assigned to each task must be clearly indicated, along with their respective roles and responsibilities. The method statement should also reflect how the contractor intends to manage workflow, ensure safety compliance, and maintain quality control throughout the project lifecycle.</w:t>
            </w:r>
          </w:p>
        </w:tc>
      </w:tr>
      <w:tr w:rsidR="008A2AC4" w:rsidRPr="007B355A" w14:paraId="462792CA" w14:textId="77777777" w:rsidTr="00A971B5">
        <w:trPr>
          <w:cantSplit/>
          <w:trHeight w:val="424"/>
        </w:trPr>
        <w:tc>
          <w:tcPr>
            <w:tcW w:w="750" w:type="pct"/>
            <w:gridSpan w:val="2"/>
            <w:shd w:val="clear" w:color="auto" w:fill="FFF2CC" w:themeFill="accent4" w:themeFillTint="33"/>
            <w:vAlign w:val="center"/>
          </w:tcPr>
          <w:p w14:paraId="6ED5B663" w14:textId="77777777" w:rsidR="008A2AC4" w:rsidRDefault="008A2AC4" w:rsidP="00A971B5">
            <w:pPr>
              <w:jc w:val="center"/>
              <w:rPr>
                <w:b/>
                <w:bCs/>
              </w:rPr>
            </w:pPr>
            <w:r>
              <w:rPr>
                <w:rStyle w:val="Strong"/>
              </w:rPr>
              <w:lastRenderedPageBreak/>
              <w:t>Evaluation Criteria</w:t>
            </w:r>
          </w:p>
        </w:tc>
        <w:tc>
          <w:tcPr>
            <w:tcW w:w="1312" w:type="pct"/>
            <w:shd w:val="clear" w:color="auto" w:fill="FFF2CC" w:themeFill="accent4" w:themeFillTint="33"/>
            <w:vAlign w:val="center"/>
          </w:tcPr>
          <w:p w14:paraId="17C2D7B2" w14:textId="40231E89" w:rsidR="008A2AC4" w:rsidRDefault="008A2AC4" w:rsidP="00A971B5">
            <w:pPr>
              <w:jc w:val="center"/>
              <w:rPr>
                <w:b/>
                <w:bCs/>
              </w:rPr>
            </w:pPr>
            <w:r>
              <w:rPr>
                <w:rStyle w:val="Strong"/>
              </w:rPr>
              <w:t>Excellent (</w:t>
            </w:r>
            <w:r w:rsidR="00A11CC1">
              <w:rPr>
                <w:rStyle w:val="Strong"/>
              </w:rPr>
              <w:t>5</w:t>
            </w:r>
            <w:r>
              <w:rPr>
                <w:rStyle w:val="Strong"/>
              </w:rPr>
              <w:t xml:space="preserve"> pts each)</w:t>
            </w:r>
          </w:p>
        </w:tc>
        <w:tc>
          <w:tcPr>
            <w:tcW w:w="1218" w:type="pct"/>
            <w:shd w:val="clear" w:color="auto" w:fill="FFF2CC" w:themeFill="accent4" w:themeFillTint="33"/>
            <w:vAlign w:val="center"/>
          </w:tcPr>
          <w:p w14:paraId="28D99883" w14:textId="6AC881E4" w:rsidR="008A2AC4" w:rsidRDefault="008A2AC4" w:rsidP="00A971B5">
            <w:pPr>
              <w:jc w:val="center"/>
              <w:rPr>
                <w:b/>
                <w:bCs/>
              </w:rPr>
            </w:pPr>
            <w:r>
              <w:rPr>
                <w:rStyle w:val="Strong"/>
              </w:rPr>
              <w:t>Acceptable (</w:t>
            </w:r>
            <w:r w:rsidR="00A11CC1">
              <w:rPr>
                <w:rStyle w:val="Strong"/>
              </w:rPr>
              <w:t>3</w:t>
            </w:r>
            <w:r>
              <w:rPr>
                <w:rStyle w:val="Strong"/>
              </w:rPr>
              <w:t xml:space="preserve"> pts each)</w:t>
            </w:r>
          </w:p>
        </w:tc>
        <w:tc>
          <w:tcPr>
            <w:tcW w:w="1078" w:type="pct"/>
            <w:shd w:val="clear" w:color="auto" w:fill="FFF2CC" w:themeFill="accent4" w:themeFillTint="33"/>
            <w:vAlign w:val="center"/>
          </w:tcPr>
          <w:p w14:paraId="3EBCB30E" w14:textId="77777777" w:rsidR="008A2AC4" w:rsidRDefault="008A2AC4" w:rsidP="00A971B5">
            <w:pPr>
              <w:jc w:val="center"/>
              <w:rPr>
                <w:b/>
                <w:bCs/>
              </w:rPr>
            </w:pPr>
            <w:r>
              <w:rPr>
                <w:rStyle w:val="Strong"/>
              </w:rPr>
              <w:t>Sub-standard (0 pt)</w:t>
            </w:r>
          </w:p>
        </w:tc>
        <w:tc>
          <w:tcPr>
            <w:tcW w:w="642" w:type="pct"/>
            <w:shd w:val="clear" w:color="auto" w:fill="FFF2CC" w:themeFill="accent4" w:themeFillTint="33"/>
            <w:vAlign w:val="center"/>
          </w:tcPr>
          <w:p w14:paraId="682DF547" w14:textId="77777777" w:rsidR="008A2AC4" w:rsidRDefault="008A2AC4" w:rsidP="00A971B5">
            <w:pPr>
              <w:jc w:val="center"/>
              <w:rPr>
                <w:b/>
                <w:bCs/>
              </w:rPr>
            </w:pPr>
            <w:r>
              <w:rPr>
                <w:rStyle w:val="Strong"/>
              </w:rPr>
              <w:t>Score</w:t>
            </w:r>
          </w:p>
        </w:tc>
      </w:tr>
      <w:tr w:rsidR="008A2AC4" w:rsidRPr="007B355A" w14:paraId="5A284FC3" w14:textId="77777777" w:rsidTr="00A971B5">
        <w:trPr>
          <w:cantSplit/>
          <w:trHeight w:val="1013"/>
        </w:trPr>
        <w:tc>
          <w:tcPr>
            <w:tcW w:w="750" w:type="pct"/>
            <w:gridSpan w:val="2"/>
            <w:vAlign w:val="center"/>
          </w:tcPr>
          <w:p w14:paraId="77371BBB" w14:textId="77777777" w:rsidR="008A2AC4" w:rsidRPr="008A5708" w:rsidRDefault="008A2AC4" w:rsidP="00A971B5">
            <w:pPr>
              <w:rPr>
                <w:b/>
              </w:rPr>
            </w:pPr>
            <w:r w:rsidRPr="008A5708">
              <w:rPr>
                <w:b/>
              </w:rPr>
              <w:t>Clarity and Structure</w:t>
            </w:r>
          </w:p>
        </w:tc>
        <w:tc>
          <w:tcPr>
            <w:tcW w:w="1312" w:type="pct"/>
            <w:vAlign w:val="center"/>
          </w:tcPr>
          <w:p w14:paraId="182FD8A9" w14:textId="77777777" w:rsidR="008A2AC4" w:rsidRDefault="008A2AC4" w:rsidP="00A971B5">
            <w:r>
              <w:t>Clear, logical, and detailed step-by-step breakdown of all project phases</w:t>
            </w:r>
          </w:p>
        </w:tc>
        <w:tc>
          <w:tcPr>
            <w:tcW w:w="1218" w:type="pct"/>
            <w:vAlign w:val="center"/>
          </w:tcPr>
          <w:p w14:paraId="7E978B74" w14:textId="77777777" w:rsidR="008A2AC4" w:rsidRDefault="008A2AC4" w:rsidP="00A971B5">
            <w:r>
              <w:t>General outline with reasonable clarity</w:t>
            </w:r>
          </w:p>
        </w:tc>
        <w:tc>
          <w:tcPr>
            <w:tcW w:w="1078" w:type="pct"/>
            <w:vAlign w:val="center"/>
          </w:tcPr>
          <w:p w14:paraId="16CDECF6" w14:textId="77777777" w:rsidR="008A2AC4" w:rsidRDefault="008A2AC4" w:rsidP="00A971B5">
            <w:r>
              <w:t>Vague or poorly structured; lacks coherence</w:t>
            </w:r>
          </w:p>
        </w:tc>
        <w:tc>
          <w:tcPr>
            <w:tcW w:w="642" w:type="pct"/>
            <w:vAlign w:val="center"/>
          </w:tcPr>
          <w:p w14:paraId="75084ABE" w14:textId="77777777" w:rsidR="008A2AC4" w:rsidRDefault="008A2AC4" w:rsidP="00A971B5"/>
        </w:tc>
      </w:tr>
      <w:tr w:rsidR="008A2AC4" w:rsidRPr="007B355A" w14:paraId="626ABF2A" w14:textId="77777777" w:rsidTr="00A971B5">
        <w:trPr>
          <w:cantSplit/>
          <w:trHeight w:val="1012"/>
        </w:trPr>
        <w:tc>
          <w:tcPr>
            <w:tcW w:w="750" w:type="pct"/>
            <w:gridSpan w:val="2"/>
            <w:vAlign w:val="center"/>
          </w:tcPr>
          <w:p w14:paraId="5788C5AE" w14:textId="77777777" w:rsidR="008A2AC4" w:rsidRPr="008A5708" w:rsidRDefault="008A2AC4" w:rsidP="00A971B5">
            <w:pPr>
              <w:rPr>
                <w:b/>
                <w:sz w:val="24"/>
                <w:szCs w:val="24"/>
              </w:rPr>
            </w:pPr>
            <w:r w:rsidRPr="008A5708">
              <w:rPr>
                <w:b/>
              </w:rPr>
              <w:t>Resource Planning</w:t>
            </w:r>
          </w:p>
        </w:tc>
        <w:tc>
          <w:tcPr>
            <w:tcW w:w="1312" w:type="pct"/>
            <w:vAlign w:val="center"/>
          </w:tcPr>
          <w:p w14:paraId="351475E2" w14:textId="77777777" w:rsidR="008A2AC4" w:rsidRDefault="008A2AC4" w:rsidP="00A971B5">
            <w:r>
              <w:t>Detailed list of materials, equipment, and tools matched to tasks</w:t>
            </w:r>
          </w:p>
        </w:tc>
        <w:tc>
          <w:tcPr>
            <w:tcW w:w="1218" w:type="pct"/>
            <w:vAlign w:val="center"/>
          </w:tcPr>
          <w:p w14:paraId="6CFB387D" w14:textId="77777777" w:rsidR="008A2AC4" w:rsidRDefault="008A2AC4" w:rsidP="00A971B5">
            <w:r>
              <w:t>Basic resource list with some gaps</w:t>
            </w:r>
          </w:p>
        </w:tc>
        <w:tc>
          <w:tcPr>
            <w:tcW w:w="1078" w:type="pct"/>
            <w:vAlign w:val="center"/>
          </w:tcPr>
          <w:p w14:paraId="7CB307FF" w14:textId="77777777" w:rsidR="008A2AC4" w:rsidRDefault="008A2AC4" w:rsidP="00A971B5">
            <w:r>
              <w:t>Resources not clearly defined or missing</w:t>
            </w:r>
          </w:p>
        </w:tc>
        <w:tc>
          <w:tcPr>
            <w:tcW w:w="642" w:type="pct"/>
            <w:vAlign w:val="center"/>
          </w:tcPr>
          <w:p w14:paraId="7B46B3C0" w14:textId="77777777" w:rsidR="008A2AC4" w:rsidRDefault="008A2AC4" w:rsidP="00A971B5"/>
        </w:tc>
      </w:tr>
      <w:tr w:rsidR="008A2AC4" w:rsidRPr="007B355A" w14:paraId="4B07728F" w14:textId="77777777" w:rsidTr="00A971B5">
        <w:trPr>
          <w:cantSplit/>
          <w:trHeight w:val="363"/>
        </w:trPr>
        <w:tc>
          <w:tcPr>
            <w:tcW w:w="750" w:type="pct"/>
            <w:gridSpan w:val="2"/>
            <w:vAlign w:val="center"/>
          </w:tcPr>
          <w:p w14:paraId="3434962F" w14:textId="77777777" w:rsidR="008A2AC4" w:rsidRPr="008A5708" w:rsidRDefault="008A2AC4" w:rsidP="00A971B5">
            <w:pPr>
              <w:rPr>
                <w:b/>
                <w:sz w:val="24"/>
                <w:szCs w:val="24"/>
              </w:rPr>
            </w:pPr>
            <w:r w:rsidRPr="008A5708">
              <w:rPr>
                <w:b/>
              </w:rPr>
              <w:t>Workforce Allocation</w:t>
            </w:r>
          </w:p>
        </w:tc>
        <w:tc>
          <w:tcPr>
            <w:tcW w:w="1312" w:type="pct"/>
            <w:vAlign w:val="center"/>
          </w:tcPr>
          <w:p w14:paraId="60726070" w14:textId="77777777" w:rsidR="008A2AC4" w:rsidRDefault="008A2AC4" w:rsidP="00A971B5">
            <w:r>
              <w:t>Specific number and roles of workers per task clearly defined</w:t>
            </w:r>
          </w:p>
        </w:tc>
        <w:tc>
          <w:tcPr>
            <w:tcW w:w="1218" w:type="pct"/>
            <w:vAlign w:val="center"/>
          </w:tcPr>
          <w:p w14:paraId="1EEAA0F3" w14:textId="77777777" w:rsidR="008A2AC4" w:rsidRDefault="008A2AC4" w:rsidP="00A971B5">
            <w:r>
              <w:t>General indication of workforce; lacks task-specific detail</w:t>
            </w:r>
          </w:p>
        </w:tc>
        <w:tc>
          <w:tcPr>
            <w:tcW w:w="1078" w:type="pct"/>
            <w:vAlign w:val="center"/>
          </w:tcPr>
          <w:p w14:paraId="2A2D5236" w14:textId="77777777" w:rsidR="008A2AC4" w:rsidRDefault="008A2AC4" w:rsidP="00A971B5">
            <w:r>
              <w:t>No clear workforce plan or allocation</w:t>
            </w:r>
          </w:p>
        </w:tc>
        <w:tc>
          <w:tcPr>
            <w:tcW w:w="642" w:type="pct"/>
            <w:vAlign w:val="center"/>
          </w:tcPr>
          <w:p w14:paraId="27B7A37B" w14:textId="77777777" w:rsidR="008A2AC4" w:rsidRDefault="008A2AC4" w:rsidP="00A971B5"/>
        </w:tc>
      </w:tr>
      <w:tr w:rsidR="008A2AC4" w:rsidRPr="007B355A" w14:paraId="72C3819C" w14:textId="77777777" w:rsidTr="00A971B5">
        <w:trPr>
          <w:cantSplit/>
          <w:trHeight w:val="363"/>
        </w:trPr>
        <w:tc>
          <w:tcPr>
            <w:tcW w:w="750" w:type="pct"/>
            <w:gridSpan w:val="2"/>
            <w:vAlign w:val="center"/>
          </w:tcPr>
          <w:p w14:paraId="77C2BFB9" w14:textId="77777777" w:rsidR="008A2AC4" w:rsidRPr="008A5708" w:rsidRDefault="008A2AC4" w:rsidP="00A971B5">
            <w:pPr>
              <w:rPr>
                <w:b/>
                <w:sz w:val="24"/>
                <w:szCs w:val="24"/>
              </w:rPr>
            </w:pPr>
            <w:r w:rsidRPr="008A5708">
              <w:rPr>
                <w:b/>
              </w:rPr>
              <w:t>Sequencing and Workflow</w:t>
            </w:r>
          </w:p>
        </w:tc>
        <w:tc>
          <w:tcPr>
            <w:tcW w:w="1312" w:type="pct"/>
            <w:vAlign w:val="center"/>
          </w:tcPr>
          <w:p w14:paraId="05420C01" w14:textId="77777777" w:rsidR="008A2AC4" w:rsidRDefault="008A2AC4" w:rsidP="00A971B5">
            <w:r>
              <w:t>Logical task sequence with dependencies and milestones</w:t>
            </w:r>
          </w:p>
        </w:tc>
        <w:tc>
          <w:tcPr>
            <w:tcW w:w="1218" w:type="pct"/>
            <w:vAlign w:val="center"/>
          </w:tcPr>
          <w:p w14:paraId="51D33623" w14:textId="77777777" w:rsidR="008A2AC4" w:rsidRDefault="008A2AC4" w:rsidP="00A971B5">
            <w:r>
              <w:t>Basic sequencing; limited detail on workflow</w:t>
            </w:r>
          </w:p>
        </w:tc>
        <w:tc>
          <w:tcPr>
            <w:tcW w:w="1078" w:type="pct"/>
            <w:vAlign w:val="center"/>
          </w:tcPr>
          <w:p w14:paraId="2ED0CA43" w14:textId="18E3D097" w:rsidR="008A2AC4" w:rsidRDefault="008A2AC4" w:rsidP="00A971B5">
            <w:r>
              <w:t xml:space="preserve">No clear </w:t>
            </w:r>
            <w:r w:rsidR="00A11CC1">
              <w:t>sequence:</w:t>
            </w:r>
            <w:r>
              <w:t xml:space="preserve"> tasks appear disjointed</w:t>
            </w:r>
          </w:p>
        </w:tc>
        <w:tc>
          <w:tcPr>
            <w:tcW w:w="642" w:type="pct"/>
            <w:vAlign w:val="center"/>
          </w:tcPr>
          <w:p w14:paraId="1AEC353F" w14:textId="77777777" w:rsidR="008A2AC4" w:rsidRDefault="008A2AC4" w:rsidP="00A971B5"/>
        </w:tc>
      </w:tr>
      <w:tr w:rsidR="008A2AC4" w:rsidRPr="007B355A" w14:paraId="30C72FCD" w14:textId="77777777" w:rsidTr="00A971B5">
        <w:trPr>
          <w:cantSplit/>
          <w:trHeight w:val="363"/>
        </w:trPr>
        <w:tc>
          <w:tcPr>
            <w:tcW w:w="750" w:type="pct"/>
            <w:gridSpan w:val="2"/>
            <w:vAlign w:val="center"/>
          </w:tcPr>
          <w:p w14:paraId="515021B3" w14:textId="77777777" w:rsidR="008A2AC4" w:rsidRPr="008A5708" w:rsidRDefault="008A2AC4" w:rsidP="00A971B5">
            <w:pPr>
              <w:rPr>
                <w:b/>
                <w:sz w:val="24"/>
                <w:szCs w:val="24"/>
              </w:rPr>
            </w:pPr>
            <w:r w:rsidRPr="008A5708">
              <w:rPr>
                <w:b/>
              </w:rPr>
              <w:t>Safety and Compliance</w:t>
            </w:r>
          </w:p>
        </w:tc>
        <w:tc>
          <w:tcPr>
            <w:tcW w:w="1312" w:type="pct"/>
            <w:vAlign w:val="center"/>
          </w:tcPr>
          <w:p w14:paraId="0A29BCC0" w14:textId="77777777" w:rsidR="008A2AC4" w:rsidRDefault="008A2AC4" w:rsidP="00A971B5">
            <w:r>
              <w:t>Includes safety measures, quality control, and regulatory alignment</w:t>
            </w:r>
          </w:p>
        </w:tc>
        <w:tc>
          <w:tcPr>
            <w:tcW w:w="1218" w:type="pct"/>
            <w:vAlign w:val="center"/>
          </w:tcPr>
          <w:p w14:paraId="7E3ADABA" w14:textId="77777777" w:rsidR="008A2AC4" w:rsidRDefault="008A2AC4" w:rsidP="00A971B5">
            <w:r>
              <w:t>Mentions safety or compliance briefly</w:t>
            </w:r>
          </w:p>
        </w:tc>
        <w:tc>
          <w:tcPr>
            <w:tcW w:w="1078" w:type="pct"/>
            <w:vAlign w:val="center"/>
          </w:tcPr>
          <w:p w14:paraId="32E60EA0" w14:textId="77777777" w:rsidR="008A2AC4" w:rsidRDefault="008A2AC4" w:rsidP="00A971B5">
            <w:r>
              <w:t>No reference to safety or compliance</w:t>
            </w:r>
          </w:p>
        </w:tc>
        <w:tc>
          <w:tcPr>
            <w:tcW w:w="642" w:type="pct"/>
            <w:vAlign w:val="center"/>
          </w:tcPr>
          <w:p w14:paraId="3ECBF01C" w14:textId="77777777" w:rsidR="008A2AC4" w:rsidRDefault="008A2AC4" w:rsidP="00A971B5">
            <w:pPr>
              <w:rPr>
                <w:sz w:val="20"/>
                <w:szCs w:val="20"/>
              </w:rPr>
            </w:pPr>
          </w:p>
        </w:tc>
      </w:tr>
    </w:tbl>
    <w:p w14:paraId="648185D7" w14:textId="62E9F0A2" w:rsidR="008A2AC4" w:rsidRDefault="008A2AC4" w:rsidP="008A2AC4">
      <w:pPr>
        <w:rPr>
          <w:rStyle w:val="Strong"/>
        </w:rPr>
      </w:pPr>
      <w:r>
        <w:rPr>
          <w:rStyle w:val="Strong"/>
        </w:rPr>
        <w:t>Total Score (out of 2</w:t>
      </w:r>
      <w:r w:rsidR="00A11CC1">
        <w:rPr>
          <w:rStyle w:val="Strong"/>
        </w:rPr>
        <w:t>5</w:t>
      </w:r>
      <w:r>
        <w:rPr>
          <w:rStyle w:val="Strong"/>
        </w:rPr>
        <w:t>): _______/2</w:t>
      </w:r>
      <w:r w:rsidR="00A11CC1">
        <w:rPr>
          <w:rStyle w:val="Strong"/>
        </w:rPr>
        <w:t>5</w:t>
      </w:r>
    </w:p>
    <w:p w14:paraId="57F8760D" w14:textId="77777777" w:rsidR="008A2AC4" w:rsidRDefault="008A2AC4" w:rsidP="008A2AC4">
      <w:pPr>
        <w:rPr>
          <w:rStyle w:val="Strong"/>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12"/>
        <w:gridCol w:w="2426"/>
        <w:gridCol w:w="2248"/>
        <w:gridCol w:w="1982"/>
        <w:gridCol w:w="1157"/>
      </w:tblGrid>
      <w:tr w:rsidR="008A2AC4" w:rsidRPr="007B355A" w14:paraId="6CDEB943" w14:textId="77777777" w:rsidTr="00A11CC1">
        <w:trPr>
          <w:cantSplit/>
          <w:trHeight w:val="1178"/>
        </w:trPr>
        <w:tc>
          <w:tcPr>
            <w:tcW w:w="295" w:type="pct"/>
            <w:tcBorders>
              <w:bottom w:val="single" w:sz="4" w:space="0" w:color="auto"/>
            </w:tcBorders>
            <w:vAlign w:val="center"/>
          </w:tcPr>
          <w:p w14:paraId="71D5AE9B"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t>4</w:t>
            </w:r>
          </w:p>
        </w:tc>
        <w:tc>
          <w:tcPr>
            <w:tcW w:w="4705" w:type="pct"/>
            <w:gridSpan w:val="5"/>
            <w:tcBorders>
              <w:bottom w:val="single" w:sz="4" w:space="0" w:color="auto"/>
            </w:tcBorders>
          </w:tcPr>
          <w:p w14:paraId="2D986101" w14:textId="77777777" w:rsidR="008A2AC4" w:rsidRPr="00CE6A25" w:rsidRDefault="008A2AC4" w:rsidP="00A971B5">
            <w:pPr>
              <w:tabs>
                <w:tab w:val="left" w:pos="567"/>
              </w:tabs>
              <w:spacing w:before="60" w:after="60"/>
              <w:jc w:val="both"/>
              <w:rPr>
                <w:rStyle w:val="Strong"/>
                <w:rFonts w:cstheme="minorHAnsi"/>
              </w:rPr>
            </w:pPr>
            <w:r w:rsidRPr="00CE6A25">
              <w:rPr>
                <w:rStyle w:val="Strong"/>
                <w:rFonts w:cstheme="minorHAnsi"/>
              </w:rPr>
              <w:t>Contractor Team</w:t>
            </w:r>
          </w:p>
          <w:p w14:paraId="49CE1E08" w14:textId="77777777" w:rsidR="008A2AC4" w:rsidRPr="00CE6A25" w:rsidRDefault="008A2AC4" w:rsidP="00A971B5">
            <w:pPr>
              <w:pStyle w:val="NormalWeb"/>
              <w:rPr>
                <w:rFonts w:asciiTheme="minorHAnsi" w:hAnsiTheme="minorHAnsi" w:cstheme="minorHAnsi"/>
                <w:sz w:val="22"/>
                <w:szCs w:val="22"/>
              </w:rPr>
            </w:pPr>
            <w:r w:rsidRPr="00CE6A25">
              <w:rPr>
                <w:rFonts w:asciiTheme="minorHAnsi" w:hAnsiTheme="minorHAnsi" w:cstheme="minorHAnsi"/>
                <w:sz w:val="22"/>
                <w:szCs w:val="22"/>
              </w:rPr>
              <w:t xml:space="preserve">Bidders must provide a complete overview of the proposed contractor team composition, specifying the total number of personnel and their respective roles, such as general workers, </w:t>
            </w:r>
            <w:r>
              <w:rPr>
                <w:rFonts w:asciiTheme="minorHAnsi" w:hAnsiTheme="minorHAnsi" w:cstheme="minorHAnsi"/>
                <w:sz w:val="22"/>
                <w:szCs w:val="22"/>
              </w:rPr>
              <w:t>skilled workers, Carpenter, Plasterer, Tiler, Painter, Plumber, Electrical Wireman, Drywall, Supervisor/Foreman, Project Manager, W</w:t>
            </w:r>
            <w:r w:rsidRPr="00CE6A25">
              <w:rPr>
                <w:rFonts w:asciiTheme="minorHAnsi" w:hAnsiTheme="minorHAnsi" w:cstheme="minorHAnsi"/>
                <w:sz w:val="22"/>
                <w:szCs w:val="22"/>
              </w:rPr>
              <w:t>elder, and first aider. For each specialized role, bidders are required to submit proof of qualification, including relevant certifications and training records.</w:t>
            </w:r>
          </w:p>
          <w:p w14:paraId="0362FB5E" w14:textId="77777777" w:rsidR="008A2AC4" w:rsidRPr="00CE6A25" w:rsidRDefault="008A2AC4" w:rsidP="00A971B5">
            <w:pPr>
              <w:pStyle w:val="NormalWeb"/>
              <w:rPr>
                <w:rFonts w:asciiTheme="minorHAnsi" w:hAnsiTheme="minorHAnsi" w:cstheme="minorHAnsi"/>
                <w:sz w:val="22"/>
                <w:szCs w:val="22"/>
              </w:rPr>
            </w:pPr>
            <w:r w:rsidRPr="00CE6A25">
              <w:rPr>
                <w:rFonts w:asciiTheme="minorHAnsi" w:hAnsiTheme="minorHAnsi" w:cstheme="minorHAnsi"/>
                <w:sz w:val="22"/>
                <w:szCs w:val="22"/>
              </w:rPr>
              <w:t>In addition, full personal details of all proposed team members must be provided. This includes name, surname, ID number, contact details, and certified copies of their identity documents. These details will be used for verification and compliance purposes.</w:t>
            </w:r>
          </w:p>
          <w:p w14:paraId="0751EC31" w14:textId="77777777" w:rsidR="008A2AC4" w:rsidRPr="00472746" w:rsidRDefault="008A2AC4" w:rsidP="00A971B5">
            <w:pPr>
              <w:pStyle w:val="NormalWeb"/>
              <w:rPr>
                <w:rFonts w:eastAsia="MS Mincho" w:cstheme="minorHAnsi"/>
                <w:i/>
                <w:lang w:val="pt-BR"/>
              </w:rPr>
            </w:pPr>
            <w:r w:rsidRPr="00472746">
              <w:rPr>
                <w:rStyle w:val="Strong"/>
                <w:rFonts w:asciiTheme="minorHAnsi" w:hAnsiTheme="minorHAnsi" w:cstheme="minorHAnsi"/>
                <w:i/>
                <w:sz w:val="22"/>
                <w:szCs w:val="22"/>
              </w:rPr>
              <w:t>Important Note:</w:t>
            </w:r>
            <w:r w:rsidRPr="00472746">
              <w:rPr>
                <w:rFonts w:asciiTheme="minorHAnsi" w:hAnsiTheme="minorHAnsi" w:cstheme="minorHAnsi"/>
                <w:i/>
                <w:sz w:val="22"/>
                <w:szCs w:val="22"/>
              </w:rPr>
              <w:t xml:space="preserve"> The specified contractor team roles and personnel must be retained for the full duration of the project. Any failure to maintain the full complement of the approved contractor team will constitute a breach of agreement with Necsa and may result in contractual penalties or termination.</w:t>
            </w:r>
          </w:p>
        </w:tc>
      </w:tr>
      <w:tr w:rsidR="008A2AC4" w14:paraId="09D9A8AB" w14:textId="77777777" w:rsidTr="00A11CC1">
        <w:trPr>
          <w:cantSplit/>
          <w:trHeight w:val="424"/>
        </w:trPr>
        <w:tc>
          <w:tcPr>
            <w:tcW w:w="881" w:type="pct"/>
            <w:gridSpan w:val="2"/>
            <w:shd w:val="clear" w:color="auto" w:fill="FFF2CC" w:themeFill="accent4" w:themeFillTint="33"/>
            <w:vAlign w:val="center"/>
          </w:tcPr>
          <w:p w14:paraId="377638A6" w14:textId="77777777" w:rsidR="008A2AC4" w:rsidRDefault="008A2AC4" w:rsidP="00A971B5">
            <w:pPr>
              <w:jc w:val="center"/>
              <w:rPr>
                <w:b/>
                <w:bCs/>
              </w:rPr>
            </w:pPr>
            <w:r>
              <w:rPr>
                <w:rStyle w:val="Strong"/>
              </w:rPr>
              <w:t>Evaluation Criteria</w:t>
            </w:r>
          </w:p>
        </w:tc>
        <w:tc>
          <w:tcPr>
            <w:tcW w:w="1279" w:type="pct"/>
            <w:shd w:val="clear" w:color="auto" w:fill="FFF2CC" w:themeFill="accent4" w:themeFillTint="33"/>
            <w:vAlign w:val="center"/>
          </w:tcPr>
          <w:p w14:paraId="4D681524" w14:textId="77777777" w:rsidR="008A2AC4" w:rsidRDefault="008A2AC4" w:rsidP="00A971B5">
            <w:pPr>
              <w:jc w:val="center"/>
              <w:rPr>
                <w:b/>
                <w:bCs/>
              </w:rPr>
            </w:pPr>
            <w:r>
              <w:rPr>
                <w:rStyle w:val="Strong"/>
              </w:rPr>
              <w:t>Excellent (5 pts each)</w:t>
            </w:r>
          </w:p>
        </w:tc>
        <w:tc>
          <w:tcPr>
            <w:tcW w:w="1185" w:type="pct"/>
            <w:shd w:val="clear" w:color="auto" w:fill="FFF2CC" w:themeFill="accent4" w:themeFillTint="33"/>
            <w:vAlign w:val="center"/>
          </w:tcPr>
          <w:p w14:paraId="2CFFE1F1" w14:textId="77777777" w:rsidR="008A2AC4" w:rsidRDefault="008A2AC4" w:rsidP="00A971B5">
            <w:pPr>
              <w:jc w:val="center"/>
              <w:rPr>
                <w:b/>
                <w:bCs/>
              </w:rPr>
            </w:pPr>
            <w:r>
              <w:rPr>
                <w:rStyle w:val="Strong"/>
              </w:rPr>
              <w:t>Acceptable (2 pts each)</w:t>
            </w:r>
          </w:p>
        </w:tc>
        <w:tc>
          <w:tcPr>
            <w:tcW w:w="1045" w:type="pct"/>
            <w:shd w:val="clear" w:color="auto" w:fill="FFF2CC" w:themeFill="accent4" w:themeFillTint="33"/>
            <w:vAlign w:val="center"/>
          </w:tcPr>
          <w:p w14:paraId="6F8BA88C" w14:textId="77777777" w:rsidR="008A2AC4" w:rsidRDefault="008A2AC4" w:rsidP="00A971B5">
            <w:pPr>
              <w:jc w:val="center"/>
              <w:rPr>
                <w:b/>
                <w:bCs/>
              </w:rPr>
            </w:pPr>
            <w:r>
              <w:rPr>
                <w:rStyle w:val="Strong"/>
              </w:rPr>
              <w:t>Sub-standard (0 pt)</w:t>
            </w:r>
          </w:p>
        </w:tc>
        <w:tc>
          <w:tcPr>
            <w:tcW w:w="609" w:type="pct"/>
            <w:shd w:val="clear" w:color="auto" w:fill="FFF2CC" w:themeFill="accent4" w:themeFillTint="33"/>
            <w:vAlign w:val="center"/>
          </w:tcPr>
          <w:p w14:paraId="5BCE066F" w14:textId="77777777" w:rsidR="008A2AC4" w:rsidRDefault="008A2AC4" w:rsidP="00A971B5">
            <w:pPr>
              <w:jc w:val="center"/>
              <w:rPr>
                <w:b/>
                <w:bCs/>
              </w:rPr>
            </w:pPr>
            <w:r>
              <w:rPr>
                <w:rStyle w:val="Strong"/>
              </w:rPr>
              <w:t>Score</w:t>
            </w:r>
          </w:p>
        </w:tc>
      </w:tr>
      <w:tr w:rsidR="008A2AC4" w14:paraId="301C7D5A" w14:textId="77777777" w:rsidTr="00A11CC1">
        <w:trPr>
          <w:cantSplit/>
          <w:trHeight w:val="1013"/>
        </w:trPr>
        <w:tc>
          <w:tcPr>
            <w:tcW w:w="881" w:type="pct"/>
            <w:gridSpan w:val="2"/>
            <w:vAlign w:val="center"/>
          </w:tcPr>
          <w:p w14:paraId="7E286183" w14:textId="77777777" w:rsidR="008A2AC4" w:rsidRDefault="008A2AC4" w:rsidP="00A971B5">
            <w:r>
              <w:rPr>
                <w:rStyle w:val="Strong"/>
              </w:rPr>
              <w:lastRenderedPageBreak/>
              <w:t>Team Composition &amp; Roles</w:t>
            </w:r>
          </w:p>
        </w:tc>
        <w:tc>
          <w:tcPr>
            <w:tcW w:w="1279" w:type="pct"/>
            <w:vAlign w:val="center"/>
          </w:tcPr>
          <w:p w14:paraId="6E31E409" w14:textId="77777777" w:rsidR="008A2AC4" w:rsidRDefault="008A2AC4" w:rsidP="00A971B5">
            <w:r>
              <w:t>Full team structure provided with clear roles (e.g. PM, foreman, first aider, etc.)</w:t>
            </w:r>
          </w:p>
        </w:tc>
        <w:tc>
          <w:tcPr>
            <w:tcW w:w="1185" w:type="pct"/>
            <w:vAlign w:val="center"/>
          </w:tcPr>
          <w:p w14:paraId="0B061A72" w14:textId="77777777" w:rsidR="008A2AC4" w:rsidRDefault="008A2AC4" w:rsidP="00A971B5">
            <w:r>
              <w:t>Partial team structure with most roles identified</w:t>
            </w:r>
          </w:p>
        </w:tc>
        <w:tc>
          <w:tcPr>
            <w:tcW w:w="1045" w:type="pct"/>
            <w:vAlign w:val="center"/>
          </w:tcPr>
          <w:p w14:paraId="04312D8E" w14:textId="77777777" w:rsidR="008A2AC4" w:rsidRDefault="008A2AC4" w:rsidP="00A971B5">
            <w:r>
              <w:t>Incomplete or unclear team composition</w:t>
            </w:r>
          </w:p>
        </w:tc>
        <w:tc>
          <w:tcPr>
            <w:tcW w:w="609" w:type="pct"/>
            <w:vAlign w:val="center"/>
          </w:tcPr>
          <w:p w14:paraId="6DAD6584" w14:textId="77777777" w:rsidR="008A2AC4" w:rsidRDefault="008A2AC4" w:rsidP="00A971B5"/>
        </w:tc>
      </w:tr>
      <w:tr w:rsidR="008A2AC4" w14:paraId="760A1298" w14:textId="77777777" w:rsidTr="00A11CC1">
        <w:trPr>
          <w:cantSplit/>
          <w:trHeight w:val="1012"/>
        </w:trPr>
        <w:tc>
          <w:tcPr>
            <w:tcW w:w="881" w:type="pct"/>
            <w:gridSpan w:val="2"/>
            <w:vAlign w:val="center"/>
          </w:tcPr>
          <w:p w14:paraId="5001BE09" w14:textId="77777777" w:rsidR="008A2AC4" w:rsidRDefault="008A2AC4" w:rsidP="00A971B5">
            <w:pPr>
              <w:rPr>
                <w:sz w:val="24"/>
                <w:szCs w:val="24"/>
              </w:rPr>
            </w:pPr>
            <w:r>
              <w:rPr>
                <w:rStyle w:val="Strong"/>
              </w:rPr>
              <w:t>Proof of Qualifications</w:t>
            </w:r>
          </w:p>
        </w:tc>
        <w:tc>
          <w:tcPr>
            <w:tcW w:w="1279" w:type="pct"/>
            <w:vAlign w:val="center"/>
          </w:tcPr>
          <w:p w14:paraId="6DE43F07" w14:textId="77777777" w:rsidR="008A2AC4" w:rsidRDefault="008A2AC4" w:rsidP="00A971B5">
            <w:r>
              <w:t>Certified qualifications provided for all specialized roles</w:t>
            </w:r>
          </w:p>
        </w:tc>
        <w:tc>
          <w:tcPr>
            <w:tcW w:w="1185" w:type="pct"/>
            <w:vAlign w:val="center"/>
          </w:tcPr>
          <w:p w14:paraId="6852CEA0" w14:textId="77777777" w:rsidR="008A2AC4" w:rsidRDefault="008A2AC4" w:rsidP="00A971B5">
            <w:r>
              <w:t>Some qualifications provided; minor gaps</w:t>
            </w:r>
          </w:p>
        </w:tc>
        <w:tc>
          <w:tcPr>
            <w:tcW w:w="1045" w:type="pct"/>
            <w:vAlign w:val="center"/>
          </w:tcPr>
          <w:p w14:paraId="4BCDBD4C" w14:textId="77777777" w:rsidR="008A2AC4" w:rsidRDefault="008A2AC4" w:rsidP="00A971B5">
            <w:r>
              <w:t>Missing or unverifiable qualifications</w:t>
            </w:r>
          </w:p>
        </w:tc>
        <w:tc>
          <w:tcPr>
            <w:tcW w:w="609" w:type="pct"/>
            <w:vAlign w:val="center"/>
          </w:tcPr>
          <w:p w14:paraId="2EE3D90A" w14:textId="77777777" w:rsidR="008A2AC4" w:rsidRDefault="008A2AC4" w:rsidP="00A971B5"/>
        </w:tc>
      </w:tr>
      <w:tr w:rsidR="008A2AC4" w14:paraId="3FD7A78C" w14:textId="77777777" w:rsidTr="00A11CC1">
        <w:trPr>
          <w:cantSplit/>
          <w:trHeight w:val="363"/>
        </w:trPr>
        <w:tc>
          <w:tcPr>
            <w:tcW w:w="881" w:type="pct"/>
            <w:gridSpan w:val="2"/>
            <w:vAlign w:val="center"/>
          </w:tcPr>
          <w:p w14:paraId="7B7859BC" w14:textId="77777777" w:rsidR="008A2AC4" w:rsidRDefault="008A2AC4" w:rsidP="00A971B5">
            <w:pPr>
              <w:rPr>
                <w:sz w:val="24"/>
                <w:szCs w:val="24"/>
              </w:rPr>
            </w:pPr>
            <w:r>
              <w:rPr>
                <w:rStyle w:val="Strong"/>
              </w:rPr>
              <w:t>Personnel Details</w:t>
            </w:r>
          </w:p>
        </w:tc>
        <w:tc>
          <w:tcPr>
            <w:tcW w:w="1279" w:type="pct"/>
            <w:vAlign w:val="center"/>
          </w:tcPr>
          <w:p w14:paraId="53177FB3" w14:textId="77777777" w:rsidR="008A2AC4" w:rsidRDefault="008A2AC4" w:rsidP="00A971B5">
            <w:r>
              <w:t>Full personal details and certified ID copies for all team members</w:t>
            </w:r>
          </w:p>
        </w:tc>
        <w:tc>
          <w:tcPr>
            <w:tcW w:w="1185" w:type="pct"/>
            <w:vAlign w:val="center"/>
          </w:tcPr>
          <w:p w14:paraId="478AE05A" w14:textId="77777777" w:rsidR="008A2AC4" w:rsidRDefault="008A2AC4" w:rsidP="00A971B5">
            <w:r>
              <w:t>Most details provided; some missing or uncertified</w:t>
            </w:r>
          </w:p>
        </w:tc>
        <w:tc>
          <w:tcPr>
            <w:tcW w:w="1045" w:type="pct"/>
            <w:vAlign w:val="center"/>
          </w:tcPr>
          <w:p w14:paraId="35CDACDF" w14:textId="77777777" w:rsidR="008A2AC4" w:rsidRDefault="008A2AC4" w:rsidP="00A971B5">
            <w:r>
              <w:t>Insufficient or missing personal details</w:t>
            </w:r>
          </w:p>
        </w:tc>
        <w:tc>
          <w:tcPr>
            <w:tcW w:w="609" w:type="pct"/>
            <w:vAlign w:val="center"/>
          </w:tcPr>
          <w:p w14:paraId="2E6DA820" w14:textId="77777777" w:rsidR="008A2AC4" w:rsidRDefault="008A2AC4" w:rsidP="00A971B5"/>
        </w:tc>
      </w:tr>
    </w:tbl>
    <w:p w14:paraId="45D2C43E" w14:textId="5CB83304" w:rsidR="008A2AC4" w:rsidRDefault="008A2AC4" w:rsidP="008A2AC4">
      <w:pPr>
        <w:rPr>
          <w:rStyle w:val="Strong"/>
        </w:rPr>
      </w:pPr>
      <w:r>
        <w:rPr>
          <w:rStyle w:val="Strong"/>
        </w:rPr>
        <w:t xml:space="preserve">Total Score (out of </w:t>
      </w:r>
      <w:r w:rsidR="00A11CC1">
        <w:rPr>
          <w:rStyle w:val="Strong"/>
        </w:rPr>
        <w:t>15</w:t>
      </w:r>
      <w:r>
        <w:rPr>
          <w:rStyle w:val="Strong"/>
        </w:rPr>
        <w:t>): ________/</w:t>
      </w:r>
      <w:r w:rsidR="00A11CC1">
        <w:rPr>
          <w:rStyle w:val="Strong"/>
        </w:rPr>
        <w:t>15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55"/>
        <w:gridCol w:w="2447"/>
        <w:gridCol w:w="2271"/>
        <w:gridCol w:w="2003"/>
        <w:gridCol w:w="1178"/>
      </w:tblGrid>
      <w:tr w:rsidR="008A2AC4" w:rsidRPr="007B355A" w14:paraId="165CFF9A" w14:textId="77777777" w:rsidTr="00A11CC1">
        <w:trPr>
          <w:cantSplit/>
          <w:trHeight w:val="1178"/>
        </w:trPr>
        <w:tc>
          <w:tcPr>
            <w:tcW w:w="280" w:type="pct"/>
            <w:tcBorders>
              <w:bottom w:val="single" w:sz="4" w:space="0" w:color="auto"/>
            </w:tcBorders>
            <w:vAlign w:val="center"/>
          </w:tcPr>
          <w:p w14:paraId="41BF5A3C"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t>5</w:t>
            </w:r>
          </w:p>
        </w:tc>
        <w:tc>
          <w:tcPr>
            <w:tcW w:w="4720" w:type="pct"/>
            <w:gridSpan w:val="5"/>
            <w:tcBorders>
              <w:bottom w:val="single" w:sz="4" w:space="0" w:color="auto"/>
            </w:tcBorders>
          </w:tcPr>
          <w:p w14:paraId="64F59639" w14:textId="77777777" w:rsidR="008A2AC4" w:rsidRPr="00253319" w:rsidRDefault="008A2AC4" w:rsidP="00A971B5">
            <w:pPr>
              <w:tabs>
                <w:tab w:val="left" w:pos="567"/>
              </w:tabs>
              <w:spacing w:before="60" w:after="60"/>
              <w:jc w:val="both"/>
              <w:rPr>
                <w:rStyle w:val="Strong"/>
                <w:rFonts w:cstheme="minorHAnsi"/>
              </w:rPr>
            </w:pPr>
            <w:r w:rsidRPr="00253319">
              <w:rPr>
                <w:rStyle w:val="Strong"/>
                <w:rFonts w:cstheme="minorHAnsi"/>
              </w:rPr>
              <w:t>Project Schedule</w:t>
            </w:r>
          </w:p>
          <w:p w14:paraId="3C90EE29" w14:textId="729185DF"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All bidders are required to submit a detailed project schedule. The schedule must comprehensively outline the full scope of the project lifecycle, beginning with </w:t>
            </w:r>
            <w:r w:rsidRPr="00253319">
              <w:rPr>
                <w:rStyle w:val="Strong"/>
                <w:rFonts w:asciiTheme="minorHAnsi" w:hAnsiTheme="minorHAnsi" w:cstheme="minorHAnsi"/>
                <w:sz w:val="22"/>
                <w:szCs w:val="22"/>
              </w:rPr>
              <w:t>pre-project documentation</w:t>
            </w:r>
            <w:r w:rsidRPr="00253319">
              <w:rPr>
                <w:rFonts w:asciiTheme="minorHAnsi" w:hAnsiTheme="minorHAnsi" w:cstheme="minorHAnsi"/>
                <w:sz w:val="22"/>
                <w:szCs w:val="22"/>
              </w:rPr>
              <w:t>, which includes the preparation and submission of all required documentation prior to site mobilisation.</w:t>
            </w:r>
          </w:p>
          <w:p w14:paraId="1F0D727D"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next phase, </w:t>
            </w:r>
            <w:r w:rsidRPr="00253319">
              <w:rPr>
                <w:rStyle w:val="Strong"/>
                <w:rFonts w:asciiTheme="minorHAnsi" w:hAnsiTheme="minorHAnsi" w:cstheme="minorHAnsi"/>
                <w:sz w:val="22"/>
                <w:szCs w:val="22"/>
              </w:rPr>
              <w:t>site preparation activities</w:t>
            </w:r>
            <w:r w:rsidRPr="00253319">
              <w:rPr>
                <w:rFonts w:asciiTheme="minorHAnsi" w:hAnsiTheme="minorHAnsi" w:cstheme="minorHAnsi"/>
                <w:sz w:val="22"/>
                <w:szCs w:val="22"/>
              </w:rPr>
              <w:t>, must cover mobilisation procedures, access control setup, safety compliance measures, and readiness assessments to ensure the site is fully prepared for execution.</w:t>
            </w:r>
          </w:p>
          <w:p w14:paraId="61EDE5D9"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w:t>
            </w:r>
            <w:r w:rsidRPr="00253319">
              <w:rPr>
                <w:rStyle w:val="Strong"/>
                <w:rFonts w:asciiTheme="minorHAnsi" w:hAnsiTheme="minorHAnsi" w:cstheme="minorHAnsi"/>
                <w:sz w:val="22"/>
                <w:szCs w:val="22"/>
              </w:rPr>
              <w:t>activity execution</w:t>
            </w:r>
            <w:r w:rsidRPr="00253319">
              <w:rPr>
                <w:rFonts w:asciiTheme="minorHAnsi" w:hAnsiTheme="minorHAnsi" w:cstheme="minorHAnsi"/>
                <w:sz w:val="22"/>
                <w:szCs w:val="22"/>
              </w:rPr>
              <w:t xml:space="preserve"> phase must detail all construction and renovation tasks in a logical sequence. These activities must align with the scope of work and the technical specifications provided in the Annexures listed under Section 3 of this document.</w:t>
            </w:r>
          </w:p>
          <w:p w14:paraId="7E9797C3"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Following execution, the </w:t>
            </w:r>
            <w:r w:rsidRPr="00253319">
              <w:rPr>
                <w:rStyle w:val="Strong"/>
                <w:rFonts w:asciiTheme="minorHAnsi" w:hAnsiTheme="minorHAnsi" w:cstheme="minorHAnsi"/>
                <w:sz w:val="22"/>
                <w:szCs w:val="22"/>
              </w:rPr>
              <w:t>project close-out</w:t>
            </w:r>
            <w:r w:rsidRPr="00253319">
              <w:rPr>
                <w:rFonts w:asciiTheme="minorHAnsi" w:hAnsiTheme="minorHAnsi" w:cstheme="minorHAnsi"/>
                <w:sz w:val="22"/>
                <w:szCs w:val="22"/>
              </w:rPr>
              <w:t xml:space="preserve"> phase must include final inspections, formal handover procedures to Necsa, and provision of post-project support where applicable.</w:t>
            </w:r>
          </w:p>
          <w:p w14:paraId="18A5FD31"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project schedule must clearly define all </w:t>
            </w:r>
            <w:r w:rsidRPr="00253319">
              <w:rPr>
                <w:rStyle w:val="Strong"/>
                <w:rFonts w:asciiTheme="minorHAnsi" w:hAnsiTheme="minorHAnsi" w:cstheme="minorHAnsi"/>
                <w:sz w:val="22"/>
                <w:szCs w:val="22"/>
              </w:rPr>
              <w:t>project phases</w:t>
            </w:r>
            <w:r w:rsidRPr="00253319">
              <w:rPr>
                <w:rFonts w:asciiTheme="minorHAnsi" w:hAnsiTheme="minorHAnsi" w:cstheme="minorHAnsi"/>
                <w:sz w:val="22"/>
                <w:szCs w:val="22"/>
              </w:rPr>
              <w:t xml:space="preserve"> and their logical progression. It must include </w:t>
            </w:r>
            <w:r w:rsidRPr="00253319">
              <w:rPr>
                <w:rStyle w:val="Strong"/>
                <w:rFonts w:asciiTheme="minorHAnsi" w:hAnsiTheme="minorHAnsi" w:cstheme="minorHAnsi"/>
                <w:sz w:val="22"/>
                <w:szCs w:val="22"/>
              </w:rPr>
              <w:t>project milestones</w:t>
            </w:r>
            <w:r w:rsidRPr="00253319">
              <w:rPr>
                <w:rFonts w:asciiTheme="minorHAnsi" w:hAnsiTheme="minorHAnsi" w:cstheme="minorHAnsi"/>
                <w:sz w:val="22"/>
                <w:szCs w:val="22"/>
              </w:rPr>
              <w:t xml:space="preserve"> that are explicitly linked to the payment schedule, and </w:t>
            </w:r>
            <w:r w:rsidRPr="00253319">
              <w:rPr>
                <w:rStyle w:val="Strong"/>
                <w:rFonts w:asciiTheme="minorHAnsi" w:hAnsiTheme="minorHAnsi" w:cstheme="minorHAnsi"/>
                <w:sz w:val="22"/>
                <w:szCs w:val="22"/>
              </w:rPr>
              <w:t>activity durations</w:t>
            </w:r>
            <w:r w:rsidRPr="00253319">
              <w:rPr>
                <w:rFonts w:asciiTheme="minorHAnsi" w:hAnsiTheme="minorHAnsi" w:cstheme="minorHAnsi"/>
                <w:sz w:val="22"/>
                <w:szCs w:val="22"/>
              </w:rPr>
              <w:t xml:space="preserve"> that reflect realistic timelines based on available resources. The schedule must also incorporate </w:t>
            </w:r>
            <w:r w:rsidRPr="00253319">
              <w:rPr>
                <w:rStyle w:val="Strong"/>
                <w:rFonts w:asciiTheme="minorHAnsi" w:hAnsiTheme="minorHAnsi" w:cstheme="minorHAnsi"/>
                <w:sz w:val="22"/>
                <w:szCs w:val="22"/>
              </w:rPr>
              <w:t>task dependencies</w:t>
            </w:r>
            <w:r w:rsidRPr="00253319">
              <w:rPr>
                <w:rFonts w:asciiTheme="minorHAnsi" w:hAnsiTheme="minorHAnsi" w:cstheme="minorHAnsi"/>
                <w:sz w:val="22"/>
                <w:szCs w:val="22"/>
              </w:rPr>
              <w:t xml:space="preserve"> and identify the </w:t>
            </w:r>
            <w:r w:rsidRPr="00253319">
              <w:rPr>
                <w:rStyle w:val="Strong"/>
                <w:rFonts w:asciiTheme="minorHAnsi" w:hAnsiTheme="minorHAnsi" w:cstheme="minorHAnsi"/>
                <w:sz w:val="22"/>
                <w:szCs w:val="22"/>
              </w:rPr>
              <w:t>critical path</w:t>
            </w:r>
            <w:r w:rsidRPr="00253319">
              <w:rPr>
                <w:rFonts w:asciiTheme="minorHAnsi" w:hAnsiTheme="minorHAnsi" w:cstheme="minorHAnsi"/>
                <w:sz w:val="22"/>
                <w:szCs w:val="22"/>
              </w:rPr>
              <w:t xml:space="preserve"> to ensure proper sequencing and risk awareness.</w:t>
            </w:r>
          </w:p>
          <w:p w14:paraId="32EF0343" w14:textId="77777777" w:rsidR="008A2AC4" w:rsidRPr="00472746" w:rsidRDefault="008A2AC4" w:rsidP="00A971B5">
            <w:pPr>
              <w:pStyle w:val="NormalWeb"/>
              <w:rPr>
                <w:rFonts w:eastAsia="MS Mincho" w:cstheme="minorHAnsi"/>
                <w:i/>
                <w:lang w:val="pt-BR"/>
              </w:rPr>
            </w:pPr>
            <w:r>
              <w:rPr>
                <w:rFonts w:asciiTheme="minorHAnsi" w:hAnsiTheme="minorHAnsi" w:cstheme="minorHAnsi"/>
                <w:sz w:val="22"/>
                <w:szCs w:val="22"/>
              </w:rPr>
              <w:t>I</w:t>
            </w:r>
            <w:r w:rsidRPr="00253319">
              <w:rPr>
                <w:rFonts w:asciiTheme="minorHAnsi" w:hAnsiTheme="minorHAnsi" w:cstheme="minorHAnsi"/>
                <w:sz w:val="22"/>
                <w:szCs w:val="22"/>
              </w:rPr>
              <w:t xml:space="preserve">nclude a list of </w:t>
            </w:r>
            <w:r w:rsidRPr="00253319">
              <w:rPr>
                <w:rStyle w:val="Strong"/>
                <w:rFonts w:asciiTheme="minorHAnsi" w:hAnsiTheme="minorHAnsi" w:cstheme="minorHAnsi"/>
                <w:sz w:val="22"/>
                <w:szCs w:val="22"/>
              </w:rPr>
              <w:t>potential risks</w:t>
            </w:r>
            <w:r w:rsidRPr="00253319">
              <w:rPr>
                <w:rFonts w:asciiTheme="minorHAnsi" w:hAnsiTheme="minorHAnsi" w:cstheme="minorHAnsi"/>
                <w:sz w:val="22"/>
                <w:szCs w:val="22"/>
              </w:rPr>
              <w:t xml:space="preserve"> that could impact the timely execution of the project. Each identified risk should be accompanied by a corresponding </w:t>
            </w:r>
            <w:r w:rsidRPr="00253319">
              <w:rPr>
                <w:rStyle w:val="Strong"/>
                <w:rFonts w:asciiTheme="minorHAnsi" w:hAnsiTheme="minorHAnsi" w:cstheme="minorHAnsi"/>
                <w:sz w:val="22"/>
                <w:szCs w:val="22"/>
              </w:rPr>
              <w:t>risk response strategy or mitigation plan</w:t>
            </w:r>
            <w:r w:rsidRPr="00253319">
              <w:rPr>
                <w:rFonts w:asciiTheme="minorHAnsi" w:hAnsiTheme="minorHAnsi" w:cstheme="minorHAnsi"/>
                <w:sz w:val="22"/>
                <w:szCs w:val="22"/>
              </w:rPr>
              <w:t>, demonstrating proactive planning and delivery assurance.</w:t>
            </w:r>
          </w:p>
        </w:tc>
      </w:tr>
      <w:tr w:rsidR="008A2AC4" w14:paraId="6BAB38D9" w14:textId="77777777" w:rsidTr="00A11CC1">
        <w:trPr>
          <w:cantSplit/>
          <w:trHeight w:val="424"/>
        </w:trPr>
        <w:tc>
          <w:tcPr>
            <w:tcW w:w="836" w:type="pct"/>
            <w:gridSpan w:val="2"/>
            <w:shd w:val="clear" w:color="auto" w:fill="FFF2CC" w:themeFill="accent4" w:themeFillTint="33"/>
            <w:vAlign w:val="center"/>
          </w:tcPr>
          <w:p w14:paraId="08C67DC2" w14:textId="77777777" w:rsidR="008A2AC4" w:rsidRDefault="008A2AC4" w:rsidP="00A971B5">
            <w:pPr>
              <w:jc w:val="center"/>
              <w:rPr>
                <w:b/>
                <w:bCs/>
              </w:rPr>
            </w:pPr>
            <w:r>
              <w:rPr>
                <w:rStyle w:val="Strong"/>
              </w:rPr>
              <w:t>Evaluation Criteria</w:t>
            </w:r>
          </w:p>
        </w:tc>
        <w:tc>
          <w:tcPr>
            <w:tcW w:w="1290" w:type="pct"/>
            <w:shd w:val="clear" w:color="auto" w:fill="FFF2CC" w:themeFill="accent4" w:themeFillTint="33"/>
            <w:vAlign w:val="center"/>
          </w:tcPr>
          <w:p w14:paraId="41D3218A" w14:textId="77777777" w:rsidR="008A2AC4" w:rsidRDefault="008A2AC4" w:rsidP="00A971B5">
            <w:pPr>
              <w:jc w:val="center"/>
              <w:rPr>
                <w:b/>
                <w:bCs/>
              </w:rPr>
            </w:pPr>
            <w:r>
              <w:rPr>
                <w:rStyle w:val="Strong"/>
              </w:rPr>
              <w:t>Excellent (5 pts each)</w:t>
            </w:r>
          </w:p>
        </w:tc>
        <w:tc>
          <w:tcPr>
            <w:tcW w:w="1197" w:type="pct"/>
            <w:shd w:val="clear" w:color="auto" w:fill="FFF2CC" w:themeFill="accent4" w:themeFillTint="33"/>
            <w:vAlign w:val="center"/>
          </w:tcPr>
          <w:p w14:paraId="5BBA8F76" w14:textId="77777777" w:rsidR="008A2AC4" w:rsidRDefault="008A2AC4" w:rsidP="00A971B5">
            <w:pPr>
              <w:jc w:val="center"/>
              <w:rPr>
                <w:b/>
                <w:bCs/>
              </w:rPr>
            </w:pPr>
            <w:r>
              <w:rPr>
                <w:rStyle w:val="Strong"/>
              </w:rPr>
              <w:t>Acceptable (2 pts each)</w:t>
            </w:r>
          </w:p>
        </w:tc>
        <w:tc>
          <w:tcPr>
            <w:tcW w:w="1056" w:type="pct"/>
            <w:shd w:val="clear" w:color="auto" w:fill="FFF2CC" w:themeFill="accent4" w:themeFillTint="33"/>
            <w:vAlign w:val="center"/>
          </w:tcPr>
          <w:p w14:paraId="1F1E8407" w14:textId="77777777" w:rsidR="008A2AC4" w:rsidRDefault="008A2AC4" w:rsidP="00A971B5">
            <w:pPr>
              <w:jc w:val="center"/>
              <w:rPr>
                <w:b/>
                <w:bCs/>
              </w:rPr>
            </w:pPr>
            <w:r>
              <w:rPr>
                <w:rStyle w:val="Strong"/>
              </w:rPr>
              <w:t>Sub-standard (0 pt)</w:t>
            </w:r>
          </w:p>
        </w:tc>
        <w:tc>
          <w:tcPr>
            <w:tcW w:w="620" w:type="pct"/>
            <w:shd w:val="clear" w:color="auto" w:fill="FFF2CC" w:themeFill="accent4" w:themeFillTint="33"/>
            <w:vAlign w:val="center"/>
          </w:tcPr>
          <w:p w14:paraId="70BBB211" w14:textId="77777777" w:rsidR="008A2AC4" w:rsidRDefault="008A2AC4" w:rsidP="00A971B5">
            <w:pPr>
              <w:jc w:val="center"/>
              <w:rPr>
                <w:b/>
                <w:bCs/>
              </w:rPr>
            </w:pPr>
            <w:r>
              <w:rPr>
                <w:rStyle w:val="Strong"/>
              </w:rPr>
              <w:t>Score</w:t>
            </w:r>
          </w:p>
        </w:tc>
      </w:tr>
      <w:tr w:rsidR="008A2AC4" w14:paraId="4C378888" w14:textId="77777777" w:rsidTr="00A11CC1">
        <w:trPr>
          <w:cantSplit/>
          <w:trHeight w:val="1012"/>
        </w:trPr>
        <w:tc>
          <w:tcPr>
            <w:tcW w:w="836" w:type="pct"/>
            <w:gridSpan w:val="2"/>
            <w:vAlign w:val="center"/>
          </w:tcPr>
          <w:p w14:paraId="288E2A08" w14:textId="77777777" w:rsidR="008A2AC4" w:rsidRDefault="008A2AC4" w:rsidP="00A971B5">
            <w:pPr>
              <w:rPr>
                <w:sz w:val="24"/>
                <w:szCs w:val="24"/>
              </w:rPr>
            </w:pPr>
            <w:r>
              <w:rPr>
                <w:rStyle w:val="Strong"/>
              </w:rPr>
              <w:lastRenderedPageBreak/>
              <w:t>Coverage of Project Phases</w:t>
            </w:r>
          </w:p>
        </w:tc>
        <w:tc>
          <w:tcPr>
            <w:tcW w:w="1290" w:type="pct"/>
            <w:vAlign w:val="center"/>
          </w:tcPr>
          <w:p w14:paraId="70EF2DD9" w14:textId="77777777" w:rsidR="008A2AC4" w:rsidRDefault="008A2AC4" w:rsidP="00A971B5">
            <w:r>
              <w:t>Includes all phases: documentation, site prep, execution, and close-out</w:t>
            </w:r>
          </w:p>
        </w:tc>
        <w:tc>
          <w:tcPr>
            <w:tcW w:w="1197" w:type="pct"/>
            <w:vAlign w:val="center"/>
          </w:tcPr>
          <w:p w14:paraId="22BEDFD6" w14:textId="77777777" w:rsidR="008A2AC4" w:rsidRDefault="008A2AC4" w:rsidP="00A971B5">
            <w:r>
              <w:t>Covers most phases but lacks detail in one or more areas</w:t>
            </w:r>
          </w:p>
        </w:tc>
        <w:tc>
          <w:tcPr>
            <w:tcW w:w="1056" w:type="pct"/>
            <w:vAlign w:val="center"/>
          </w:tcPr>
          <w:p w14:paraId="0F9DCDEA" w14:textId="77777777" w:rsidR="008A2AC4" w:rsidRDefault="008A2AC4" w:rsidP="00A971B5">
            <w:r>
              <w:t>Omits key phases or provides minimal detail</w:t>
            </w:r>
          </w:p>
        </w:tc>
        <w:tc>
          <w:tcPr>
            <w:tcW w:w="620" w:type="pct"/>
            <w:vAlign w:val="center"/>
          </w:tcPr>
          <w:p w14:paraId="33F15430" w14:textId="77777777" w:rsidR="008A2AC4" w:rsidRDefault="008A2AC4" w:rsidP="00A971B5"/>
        </w:tc>
      </w:tr>
      <w:tr w:rsidR="008A2AC4" w14:paraId="00440827" w14:textId="77777777" w:rsidTr="00A11CC1">
        <w:trPr>
          <w:cantSplit/>
          <w:trHeight w:val="363"/>
        </w:trPr>
        <w:tc>
          <w:tcPr>
            <w:tcW w:w="836" w:type="pct"/>
            <w:gridSpan w:val="2"/>
            <w:vAlign w:val="center"/>
          </w:tcPr>
          <w:p w14:paraId="097DB41C" w14:textId="77777777" w:rsidR="008A2AC4" w:rsidRDefault="008A2AC4" w:rsidP="00A971B5">
            <w:pPr>
              <w:rPr>
                <w:sz w:val="24"/>
                <w:szCs w:val="24"/>
              </w:rPr>
            </w:pPr>
            <w:r>
              <w:rPr>
                <w:rStyle w:val="Strong"/>
              </w:rPr>
              <w:t>Milestones &amp; Payment Linkage</w:t>
            </w:r>
          </w:p>
        </w:tc>
        <w:tc>
          <w:tcPr>
            <w:tcW w:w="1290" w:type="pct"/>
            <w:vAlign w:val="center"/>
          </w:tcPr>
          <w:p w14:paraId="36733C76" w14:textId="77777777" w:rsidR="008A2AC4" w:rsidRDefault="008A2AC4" w:rsidP="00A971B5">
            <w:r>
              <w:t>Clearly defined milestones aligned with payment schedule</w:t>
            </w:r>
          </w:p>
        </w:tc>
        <w:tc>
          <w:tcPr>
            <w:tcW w:w="1197" w:type="pct"/>
            <w:vAlign w:val="center"/>
          </w:tcPr>
          <w:p w14:paraId="7DE34DBC" w14:textId="77777777" w:rsidR="008A2AC4" w:rsidRDefault="008A2AC4" w:rsidP="00A971B5">
            <w:r>
              <w:t>Milestones included but not clearly linked to payments</w:t>
            </w:r>
          </w:p>
        </w:tc>
        <w:tc>
          <w:tcPr>
            <w:tcW w:w="1056" w:type="pct"/>
            <w:vAlign w:val="center"/>
          </w:tcPr>
          <w:p w14:paraId="142A2175" w14:textId="77777777" w:rsidR="008A2AC4" w:rsidRDefault="008A2AC4" w:rsidP="00A971B5">
            <w:r>
              <w:t>Milestones missing or unrelated to payment structure</w:t>
            </w:r>
          </w:p>
        </w:tc>
        <w:tc>
          <w:tcPr>
            <w:tcW w:w="620" w:type="pct"/>
            <w:vAlign w:val="center"/>
          </w:tcPr>
          <w:p w14:paraId="2F52383B" w14:textId="77777777" w:rsidR="008A2AC4" w:rsidRDefault="008A2AC4" w:rsidP="00A971B5"/>
        </w:tc>
      </w:tr>
      <w:tr w:rsidR="008A2AC4" w14:paraId="5663B4B2" w14:textId="77777777" w:rsidTr="00A11CC1">
        <w:trPr>
          <w:cantSplit/>
          <w:trHeight w:val="363"/>
        </w:trPr>
        <w:tc>
          <w:tcPr>
            <w:tcW w:w="836" w:type="pct"/>
            <w:gridSpan w:val="2"/>
            <w:vAlign w:val="center"/>
          </w:tcPr>
          <w:p w14:paraId="4CF9760A" w14:textId="77777777" w:rsidR="008A2AC4" w:rsidRDefault="008A2AC4" w:rsidP="00A971B5">
            <w:pPr>
              <w:rPr>
                <w:sz w:val="24"/>
                <w:szCs w:val="24"/>
              </w:rPr>
            </w:pPr>
            <w:r>
              <w:rPr>
                <w:rStyle w:val="Strong"/>
              </w:rPr>
              <w:t>Activity Durations &amp; Logic</w:t>
            </w:r>
          </w:p>
        </w:tc>
        <w:tc>
          <w:tcPr>
            <w:tcW w:w="1290" w:type="pct"/>
            <w:vAlign w:val="center"/>
          </w:tcPr>
          <w:p w14:paraId="19324E7B" w14:textId="77777777" w:rsidR="008A2AC4" w:rsidRDefault="008A2AC4" w:rsidP="00A971B5">
            <w:r>
              <w:t>Realistic durations with logical sequencing and critical path identified</w:t>
            </w:r>
          </w:p>
        </w:tc>
        <w:tc>
          <w:tcPr>
            <w:tcW w:w="1197" w:type="pct"/>
            <w:vAlign w:val="center"/>
          </w:tcPr>
          <w:p w14:paraId="39F97550" w14:textId="77777777" w:rsidR="008A2AC4" w:rsidRDefault="008A2AC4" w:rsidP="00A971B5">
            <w:r>
              <w:t>Durations and sequencing mostly reasonable; minor inconsistencies</w:t>
            </w:r>
          </w:p>
        </w:tc>
        <w:tc>
          <w:tcPr>
            <w:tcW w:w="1056" w:type="pct"/>
            <w:vAlign w:val="center"/>
          </w:tcPr>
          <w:p w14:paraId="3216537B" w14:textId="77777777" w:rsidR="008A2AC4" w:rsidRDefault="008A2AC4" w:rsidP="00A971B5">
            <w:r>
              <w:t>Durations unrealistic or sequencing illogical</w:t>
            </w:r>
          </w:p>
        </w:tc>
        <w:tc>
          <w:tcPr>
            <w:tcW w:w="620" w:type="pct"/>
            <w:vAlign w:val="center"/>
          </w:tcPr>
          <w:p w14:paraId="1D8D7239" w14:textId="77777777" w:rsidR="008A2AC4" w:rsidRDefault="008A2AC4" w:rsidP="00A971B5"/>
        </w:tc>
      </w:tr>
      <w:tr w:rsidR="008A2AC4" w14:paraId="3328FEA1" w14:textId="77777777" w:rsidTr="00A11CC1">
        <w:trPr>
          <w:cantSplit/>
          <w:trHeight w:val="363"/>
        </w:trPr>
        <w:tc>
          <w:tcPr>
            <w:tcW w:w="836" w:type="pct"/>
            <w:gridSpan w:val="2"/>
            <w:vAlign w:val="center"/>
          </w:tcPr>
          <w:p w14:paraId="4A17EF26" w14:textId="77777777" w:rsidR="008A2AC4" w:rsidRDefault="008A2AC4" w:rsidP="00A971B5">
            <w:r>
              <w:rPr>
                <w:rStyle w:val="Strong"/>
              </w:rPr>
              <w:t>Risk Identification &amp; Mitigation</w:t>
            </w:r>
          </w:p>
        </w:tc>
        <w:tc>
          <w:tcPr>
            <w:tcW w:w="1290" w:type="pct"/>
            <w:vAlign w:val="center"/>
          </w:tcPr>
          <w:p w14:paraId="133E6085" w14:textId="77777777" w:rsidR="008A2AC4" w:rsidRDefault="008A2AC4" w:rsidP="00A971B5">
            <w:r>
              <w:t xml:space="preserve">Risks identified with clear mitigation strategies </w:t>
            </w:r>
          </w:p>
        </w:tc>
        <w:tc>
          <w:tcPr>
            <w:tcW w:w="1197" w:type="pct"/>
            <w:vAlign w:val="center"/>
          </w:tcPr>
          <w:p w14:paraId="5B098E61" w14:textId="77777777" w:rsidR="008A2AC4" w:rsidRDefault="008A2AC4" w:rsidP="00A971B5">
            <w:r>
              <w:t>Risks mentioned but mitigation vague or incomplete</w:t>
            </w:r>
          </w:p>
        </w:tc>
        <w:tc>
          <w:tcPr>
            <w:tcW w:w="1056" w:type="pct"/>
            <w:vAlign w:val="center"/>
          </w:tcPr>
          <w:p w14:paraId="18A804B2" w14:textId="77777777" w:rsidR="008A2AC4" w:rsidRDefault="008A2AC4" w:rsidP="00A971B5">
            <w:r>
              <w:t>No risks identified or no mitigation strategy provided</w:t>
            </w:r>
          </w:p>
        </w:tc>
        <w:tc>
          <w:tcPr>
            <w:tcW w:w="620" w:type="pct"/>
            <w:vAlign w:val="center"/>
          </w:tcPr>
          <w:p w14:paraId="00C8D1E5" w14:textId="77777777" w:rsidR="008A2AC4" w:rsidRDefault="008A2AC4" w:rsidP="00A971B5"/>
        </w:tc>
      </w:tr>
    </w:tbl>
    <w:p w14:paraId="46BD486C" w14:textId="5CD2C2CB" w:rsidR="008A2AC4" w:rsidRDefault="008A2AC4" w:rsidP="008A2AC4">
      <w:pPr>
        <w:rPr>
          <w:rStyle w:val="Strong"/>
        </w:rPr>
      </w:pPr>
      <w:r>
        <w:rPr>
          <w:rStyle w:val="Strong"/>
        </w:rPr>
        <w:t>Total Score (out of 2</w:t>
      </w:r>
      <w:r w:rsidR="00A11CC1">
        <w:rPr>
          <w:rStyle w:val="Strong"/>
        </w:rPr>
        <w:t>0</w:t>
      </w:r>
      <w:r>
        <w:rPr>
          <w:rStyle w:val="Strong"/>
        </w:rPr>
        <w:t>): ________/2</w:t>
      </w:r>
      <w:r w:rsidR="00A11CC1">
        <w:rPr>
          <w:rStyle w:val="Strong"/>
        </w:rPr>
        <w:t>0</w:t>
      </w:r>
    </w:p>
    <w:p w14:paraId="669025B8" w14:textId="77777777" w:rsidR="008A2AC4" w:rsidRDefault="008A2AC4" w:rsidP="008A2AC4">
      <w:pPr>
        <w:rPr>
          <w:rStyle w:val="Strong"/>
        </w:rPr>
      </w:pPr>
      <w:r>
        <w:rPr>
          <w:rStyle w:val="Strong"/>
        </w:rPr>
        <w:t>Evaluation summary table</w:t>
      </w:r>
    </w:p>
    <w:tbl>
      <w:tblPr>
        <w:tblStyle w:val="TableGrid"/>
        <w:tblW w:w="0" w:type="auto"/>
        <w:tblLook w:val="04A0" w:firstRow="1" w:lastRow="0" w:firstColumn="1" w:lastColumn="0" w:noHBand="0" w:noVBand="1"/>
      </w:tblPr>
      <w:tblGrid>
        <w:gridCol w:w="707"/>
        <w:gridCol w:w="6457"/>
        <w:gridCol w:w="1220"/>
        <w:gridCol w:w="1101"/>
      </w:tblGrid>
      <w:tr w:rsidR="008A2AC4" w14:paraId="06F85397" w14:textId="77777777" w:rsidTr="00A971B5">
        <w:tc>
          <w:tcPr>
            <w:tcW w:w="846" w:type="dxa"/>
          </w:tcPr>
          <w:p w14:paraId="4303FB21" w14:textId="77777777" w:rsidR="008A2AC4" w:rsidRDefault="008A2AC4" w:rsidP="00A971B5">
            <w:pPr>
              <w:rPr>
                <w:rStyle w:val="Strong"/>
              </w:rPr>
            </w:pPr>
            <w:r>
              <w:rPr>
                <w:rStyle w:val="Strong"/>
              </w:rPr>
              <w:t>Ref #</w:t>
            </w:r>
          </w:p>
        </w:tc>
        <w:tc>
          <w:tcPr>
            <w:tcW w:w="11340" w:type="dxa"/>
          </w:tcPr>
          <w:p w14:paraId="0AC6016D" w14:textId="77777777" w:rsidR="008A2AC4" w:rsidRDefault="008A2AC4" w:rsidP="00A971B5">
            <w:pPr>
              <w:rPr>
                <w:rStyle w:val="Strong"/>
              </w:rPr>
            </w:pPr>
            <w:r>
              <w:rPr>
                <w:rStyle w:val="Strong"/>
              </w:rPr>
              <w:t>Description</w:t>
            </w:r>
          </w:p>
        </w:tc>
        <w:tc>
          <w:tcPr>
            <w:tcW w:w="1559" w:type="dxa"/>
          </w:tcPr>
          <w:p w14:paraId="69315D4E" w14:textId="77777777" w:rsidR="008A2AC4" w:rsidRDefault="008A2AC4" w:rsidP="00A971B5">
            <w:pPr>
              <w:rPr>
                <w:rStyle w:val="Strong"/>
              </w:rPr>
            </w:pPr>
            <w:r>
              <w:rPr>
                <w:rStyle w:val="Strong"/>
              </w:rPr>
              <w:t>Total Points</w:t>
            </w:r>
          </w:p>
        </w:tc>
        <w:tc>
          <w:tcPr>
            <w:tcW w:w="1381" w:type="dxa"/>
          </w:tcPr>
          <w:p w14:paraId="25D567B5" w14:textId="77777777" w:rsidR="008A2AC4" w:rsidRDefault="008A2AC4" w:rsidP="00A971B5">
            <w:pPr>
              <w:rPr>
                <w:rStyle w:val="Strong"/>
              </w:rPr>
            </w:pPr>
            <w:r>
              <w:rPr>
                <w:rStyle w:val="Strong"/>
              </w:rPr>
              <w:t>Score</w:t>
            </w:r>
          </w:p>
        </w:tc>
      </w:tr>
      <w:tr w:rsidR="008A2AC4" w14:paraId="5C63159D" w14:textId="77777777" w:rsidTr="00A971B5">
        <w:tc>
          <w:tcPr>
            <w:tcW w:w="846" w:type="dxa"/>
          </w:tcPr>
          <w:p w14:paraId="7FAB6A3E" w14:textId="77777777" w:rsidR="008A2AC4" w:rsidRPr="00232239" w:rsidRDefault="008A2AC4" w:rsidP="00A971B5">
            <w:pPr>
              <w:rPr>
                <w:rStyle w:val="Strong"/>
                <w:b w:val="0"/>
              </w:rPr>
            </w:pPr>
            <w:r w:rsidRPr="00232239">
              <w:rPr>
                <w:rStyle w:val="Strong"/>
              </w:rPr>
              <w:t>1</w:t>
            </w:r>
          </w:p>
        </w:tc>
        <w:tc>
          <w:tcPr>
            <w:tcW w:w="11340" w:type="dxa"/>
          </w:tcPr>
          <w:p w14:paraId="6E17DB09"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Reference Requirements</w:t>
            </w:r>
          </w:p>
        </w:tc>
        <w:tc>
          <w:tcPr>
            <w:tcW w:w="1559" w:type="dxa"/>
          </w:tcPr>
          <w:p w14:paraId="243AD4B1" w14:textId="636CF01C" w:rsidR="008A2AC4" w:rsidRPr="00A11CC1" w:rsidRDefault="00A11CC1" w:rsidP="00A971B5">
            <w:pPr>
              <w:rPr>
                <w:rStyle w:val="Strong"/>
              </w:rPr>
            </w:pPr>
            <w:r w:rsidRPr="00A11CC1">
              <w:rPr>
                <w:rStyle w:val="Strong"/>
              </w:rPr>
              <w:t>30</w:t>
            </w:r>
          </w:p>
        </w:tc>
        <w:tc>
          <w:tcPr>
            <w:tcW w:w="1381" w:type="dxa"/>
          </w:tcPr>
          <w:p w14:paraId="7FFE5DD8" w14:textId="77777777" w:rsidR="008A2AC4" w:rsidRDefault="008A2AC4" w:rsidP="00A971B5">
            <w:pPr>
              <w:rPr>
                <w:rStyle w:val="Strong"/>
              </w:rPr>
            </w:pPr>
          </w:p>
        </w:tc>
      </w:tr>
      <w:tr w:rsidR="008A2AC4" w14:paraId="3E2EB186" w14:textId="77777777" w:rsidTr="00A971B5">
        <w:tc>
          <w:tcPr>
            <w:tcW w:w="846" w:type="dxa"/>
          </w:tcPr>
          <w:p w14:paraId="60410279" w14:textId="77777777" w:rsidR="008A2AC4" w:rsidRPr="00232239" w:rsidRDefault="008A2AC4" w:rsidP="00A971B5">
            <w:pPr>
              <w:rPr>
                <w:rStyle w:val="Strong"/>
                <w:b w:val="0"/>
              </w:rPr>
            </w:pPr>
            <w:r w:rsidRPr="00232239">
              <w:rPr>
                <w:rStyle w:val="Strong"/>
              </w:rPr>
              <w:t>2</w:t>
            </w:r>
          </w:p>
        </w:tc>
        <w:tc>
          <w:tcPr>
            <w:tcW w:w="11340" w:type="dxa"/>
          </w:tcPr>
          <w:p w14:paraId="3908BF03"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Company Experience</w:t>
            </w:r>
          </w:p>
        </w:tc>
        <w:tc>
          <w:tcPr>
            <w:tcW w:w="1559" w:type="dxa"/>
          </w:tcPr>
          <w:p w14:paraId="1F94B4E0" w14:textId="77777777" w:rsidR="008A2AC4" w:rsidRPr="00A11CC1" w:rsidRDefault="008A2AC4" w:rsidP="00A971B5">
            <w:pPr>
              <w:rPr>
                <w:rStyle w:val="Strong"/>
              </w:rPr>
            </w:pPr>
            <w:r w:rsidRPr="00232239">
              <w:rPr>
                <w:rStyle w:val="Strong"/>
              </w:rPr>
              <w:t>10</w:t>
            </w:r>
          </w:p>
        </w:tc>
        <w:tc>
          <w:tcPr>
            <w:tcW w:w="1381" w:type="dxa"/>
          </w:tcPr>
          <w:p w14:paraId="26EBC699" w14:textId="77777777" w:rsidR="008A2AC4" w:rsidRDefault="008A2AC4" w:rsidP="00A971B5">
            <w:pPr>
              <w:rPr>
                <w:rStyle w:val="Strong"/>
              </w:rPr>
            </w:pPr>
          </w:p>
        </w:tc>
      </w:tr>
      <w:tr w:rsidR="008A2AC4" w14:paraId="4277A2EE" w14:textId="77777777" w:rsidTr="00A971B5">
        <w:tc>
          <w:tcPr>
            <w:tcW w:w="846" w:type="dxa"/>
          </w:tcPr>
          <w:p w14:paraId="205D48A2" w14:textId="77777777" w:rsidR="008A2AC4" w:rsidRPr="00232239" w:rsidRDefault="008A2AC4" w:rsidP="00A971B5">
            <w:pPr>
              <w:rPr>
                <w:rStyle w:val="Strong"/>
                <w:b w:val="0"/>
              </w:rPr>
            </w:pPr>
            <w:r w:rsidRPr="00232239">
              <w:rPr>
                <w:rStyle w:val="Strong"/>
              </w:rPr>
              <w:t>3</w:t>
            </w:r>
          </w:p>
        </w:tc>
        <w:tc>
          <w:tcPr>
            <w:tcW w:w="11340" w:type="dxa"/>
          </w:tcPr>
          <w:p w14:paraId="35B8385B"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Method Statement</w:t>
            </w:r>
          </w:p>
        </w:tc>
        <w:tc>
          <w:tcPr>
            <w:tcW w:w="1559" w:type="dxa"/>
          </w:tcPr>
          <w:p w14:paraId="7756DC2A" w14:textId="21E98829" w:rsidR="008A2AC4" w:rsidRPr="00A11CC1" w:rsidRDefault="008A2AC4" w:rsidP="00A971B5">
            <w:pPr>
              <w:rPr>
                <w:rStyle w:val="Strong"/>
              </w:rPr>
            </w:pPr>
            <w:r w:rsidRPr="00232239">
              <w:rPr>
                <w:rStyle w:val="Strong"/>
              </w:rPr>
              <w:t>2</w:t>
            </w:r>
            <w:r w:rsidR="00A11CC1">
              <w:rPr>
                <w:rStyle w:val="Strong"/>
              </w:rPr>
              <w:t>5</w:t>
            </w:r>
          </w:p>
        </w:tc>
        <w:tc>
          <w:tcPr>
            <w:tcW w:w="1381" w:type="dxa"/>
          </w:tcPr>
          <w:p w14:paraId="5A4920AE" w14:textId="77777777" w:rsidR="008A2AC4" w:rsidRDefault="008A2AC4" w:rsidP="00A971B5">
            <w:pPr>
              <w:rPr>
                <w:rStyle w:val="Strong"/>
              </w:rPr>
            </w:pPr>
          </w:p>
        </w:tc>
      </w:tr>
      <w:tr w:rsidR="008A2AC4" w14:paraId="758BDF04" w14:textId="77777777" w:rsidTr="00A971B5">
        <w:tc>
          <w:tcPr>
            <w:tcW w:w="846" w:type="dxa"/>
          </w:tcPr>
          <w:p w14:paraId="02B257A3" w14:textId="77777777" w:rsidR="008A2AC4" w:rsidRPr="00232239" w:rsidRDefault="008A2AC4" w:rsidP="00A971B5">
            <w:pPr>
              <w:rPr>
                <w:rStyle w:val="Strong"/>
                <w:b w:val="0"/>
              </w:rPr>
            </w:pPr>
            <w:r w:rsidRPr="00232239">
              <w:rPr>
                <w:rStyle w:val="Strong"/>
              </w:rPr>
              <w:t>4</w:t>
            </w:r>
          </w:p>
        </w:tc>
        <w:tc>
          <w:tcPr>
            <w:tcW w:w="11340" w:type="dxa"/>
          </w:tcPr>
          <w:p w14:paraId="0ED8AD28"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Contractor Team</w:t>
            </w:r>
          </w:p>
        </w:tc>
        <w:tc>
          <w:tcPr>
            <w:tcW w:w="1559" w:type="dxa"/>
          </w:tcPr>
          <w:p w14:paraId="2977A011" w14:textId="19579CE1" w:rsidR="008A2AC4" w:rsidRPr="00A11CC1" w:rsidRDefault="00A11CC1" w:rsidP="00A971B5">
            <w:pPr>
              <w:rPr>
                <w:rStyle w:val="Strong"/>
              </w:rPr>
            </w:pPr>
            <w:r w:rsidRPr="00A11CC1">
              <w:rPr>
                <w:rStyle w:val="Strong"/>
              </w:rPr>
              <w:t>15</w:t>
            </w:r>
          </w:p>
        </w:tc>
        <w:tc>
          <w:tcPr>
            <w:tcW w:w="1381" w:type="dxa"/>
          </w:tcPr>
          <w:p w14:paraId="6D44700F" w14:textId="77777777" w:rsidR="008A2AC4" w:rsidRDefault="008A2AC4" w:rsidP="00A971B5">
            <w:pPr>
              <w:rPr>
                <w:rStyle w:val="Strong"/>
              </w:rPr>
            </w:pPr>
          </w:p>
        </w:tc>
      </w:tr>
      <w:tr w:rsidR="008A2AC4" w14:paraId="7FA898F3" w14:textId="77777777" w:rsidTr="00A971B5">
        <w:tc>
          <w:tcPr>
            <w:tcW w:w="846" w:type="dxa"/>
          </w:tcPr>
          <w:p w14:paraId="11F78821" w14:textId="77777777" w:rsidR="008A2AC4" w:rsidRPr="00232239" w:rsidRDefault="008A2AC4" w:rsidP="00A971B5">
            <w:pPr>
              <w:rPr>
                <w:rStyle w:val="Strong"/>
                <w:b w:val="0"/>
              </w:rPr>
            </w:pPr>
            <w:r w:rsidRPr="00232239">
              <w:rPr>
                <w:rStyle w:val="Strong"/>
              </w:rPr>
              <w:t>5</w:t>
            </w:r>
          </w:p>
        </w:tc>
        <w:tc>
          <w:tcPr>
            <w:tcW w:w="11340" w:type="dxa"/>
          </w:tcPr>
          <w:p w14:paraId="602E0E36"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Project Schedule</w:t>
            </w:r>
          </w:p>
        </w:tc>
        <w:tc>
          <w:tcPr>
            <w:tcW w:w="1559" w:type="dxa"/>
          </w:tcPr>
          <w:p w14:paraId="61E41E9B" w14:textId="1635A882" w:rsidR="008A2AC4" w:rsidRPr="00232239" w:rsidRDefault="008A2AC4" w:rsidP="00A971B5">
            <w:pPr>
              <w:rPr>
                <w:rStyle w:val="Strong"/>
                <w:b w:val="0"/>
              </w:rPr>
            </w:pPr>
            <w:r w:rsidRPr="00232239">
              <w:rPr>
                <w:rStyle w:val="Strong"/>
              </w:rPr>
              <w:t>2</w:t>
            </w:r>
            <w:r w:rsidR="00A11CC1">
              <w:rPr>
                <w:rStyle w:val="Strong"/>
              </w:rPr>
              <w:t>0</w:t>
            </w:r>
          </w:p>
        </w:tc>
        <w:tc>
          <w:tcPr>
            <w:tcW w:w="1381" w:type="dxa"/>
          </w:tcPr>
          <w:p w14:paraId="07771D38" w14:textId="77777777" w:rsidR="008A2AC4" w:rsidRDefault="008A2AC4" w:rsidP="00A971B5">
            <w:pPr>
              <w:rPr>
                <w:rStyle w:val="Strong"/>
              </w:rPr>
            </w:pPr>
          </w:p>
        </w:tc>
      </w:tr>
      <w:tr w:rsidR="008A2AC4" w14:paraId="1B42435F" w14:textId="77777777" w:rsidTr="00A971B5">
        <w:tc>
          <w:tcPr>
            <w:tcW w:w="12186" w:type="dxa"/>
            <w:gridSpan w:val="2"/>
          </w:tcPr>
          <w:p w14:paraId="0200978B" w14:textId="77777777" w:rsidR="008A2AC4" w:rsidRPr="00232239" w:rsidRDefault="008A2AC4" w:rsidP="00A971B5">
            <w:pPr>
              <w:rPr>
                <w:rStyle w:val="Strong"/>
              </w:rPr>
            </w:pPr>
            <w:r w:rsidRPr="00232239">
              <w:rPr>
                <w:rStyle w:val="Strong"/>
              </w:rPr>
              <w:t>TOTAL</w:t>
            </w:r>
          </w:p>
        </w:tc>
        <w:tc>
          <w:tcPr>
            <w:tcW w:w="1559" w:type="dxa"/>
          </w:tcPr>
          <w:p w14:paraId="6BC26D4F" w14:textId="77777777" w:rsidR="008A2AC4" w:rsidRPr="00232239" w:rsidRDefault="008A2AC4" w:rsidP="00A971B5">
            <w:pPr>
              <w:rPr>
                <w:rStyle w:val="Strong"/>
              </w:rPr>
            </w:pPr>
            <w:r w:rsidRPr="00232239">
              <w:rPr>
                <w:rStyle w:val="Strong"/>
              </w:rPr>
              <w:t>100</w:t>
            </w:r>
          </w:p>
        </w:tc>
        <w:tc>
          <w:tcPr>
            <w:tcW w:w="1381" w:type="dxa"/>
          </w:tcPr>
          <w:p w14:paraId="1CE86A49" w14:textId="77777777" w:rsidR="008A2AC4" w:rsidRDefault="008A2AC4" w:rsidP="00A971B5">
            <w:pPr>
              <w:rPr>
                <w:rStyle w:val="Strong"/>
              </w:rPr>
            </w:pPr>
          </w:p>
        </w:tc>
      </w:tr>
    </w:tbl>
    <w:p w14:paraId="581F469D" w14:textId="77777777" w:rsidR="008A2AC4" w:rsidRDefault="008A2AC4" w:rsidP="008A2AC4">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3E61DC63" w14:textId="77777777" w:rsidR="008A2AC4" w:rsidRDefault="008A2AC4" w:rsidP="008A2AC4">
      <w:pPr>
        <w:pStyle w:val="1Paragraph"/>
      </w:pPr>
    </w:p>
    <w:p w14:paraId="6F25579E" w14:textId="77777777" w:rsidR="008A2AC4" w:rsidRDefault="008A2AC4" w:rsidP="008A2AC4">
      <w:pPr>
        <w:pStyle w:val="1Paragraph"/>
      </w:pPr>
    </w:p>
    <w:p w14:paraId="24725325" w14:textId="77777777" w:rsidR="008A2AC4" w:rsidRDefault="008A2AC4" w:rsidP="008A2AC4">
      <w:pPr>
        <w:pStyle w:val="1Paragraph"/>
      </w:pPr>
    </w:p>
    <w:p w14:paraId="1A563FCB" w14:textId="77777777" w:rsidR="008A2AC4" w:rsidRDefault="008A2AC4" w:rsidP="008A2AC4">
      <w:pPr>
        <w:pStyle w:val="1Paragraph"/>
      </w:pPr>
    </w:p>
    <w:p w14:paraId="3C9F6A5A" w14:textId="77777777" w:rsidR="008A2AC4" w:rsidRDefault="008A2AC4" w:rsidP="008A2AC4">
      <w:pPr>
        <w:pStyle w:val="1Paragraph"/>
      </w:pPr>
    </w:p>
    <w:p w14:paraId="3CE2D171" w14:textId="77777777" w:rsidR="008A2AC4" w:rsidRDefault="008A2AC4" w:rsidP="008A2AC4">
      <w:pPr>
        <w:pStyle w:val="1Paragraph"/>
      </w:pPr>
    </w:p>
    <w:p w14:paraId="12027E47" w14:textId="77777777" w:rsidR="008A2AC4" w:rsidRDefault="008A2AC4" w:rsidP="008A2AC4">
      <w:pPr>
        <w:pStyle w:val="1Paragraph"/>
      </w:pPr>
    </w:p>
    <w:p w14:paraId="6A1A07D6" w14:textId="77777777" w:rsidR="008A2AC4" w:rsidRDefault="008A2AC4" w:rsidP="008A2AC4">
      <w:pPr>
        <w:pStyle w:val="1Paragraph"/>
      </w:pPr>
    </w:p>
    <w:p w14:paraId="64FF37A4" w14:textId="77777777" w:rsidR="008A2AC4" w:rsidRDefault="008A2AC4" w:rsidP="008A2AC4">
      <w:pPr>
        <w:pStyle w:val="1Paragraph"/>
      </w:pPr>
    </w:p>
    <w:p w14:paraId="4BFF6792" w14:textId="77777777" w:rsidR="008A2AC4" w:rsidRDefault="008A2AC4" w:rsidP="008A2AC4">
      <w:pPr>
        <w:pStyle w:val="1Paragraph"/>
      </w:pPr>
    </w:p>
    <w:p w14:paraId="3200BA27" w14:textId="77777777" w:rsidR="008A2AC4" w:rsidRDefault="008A2AC4" w:rsidP="008A2AC4">
      <w:pPr>
        <w:pStyle w:val="1Paragraph"/>
      </w:pPr>
    </w:p>
    <w:p w14:paraId="47DA6166" w14:textId="77777777" w:rsidR="008A2AC4" w:rsidRDefault="008A2AC4" w:rsidP="008A2AC4">
      <w:pPr>
        <w:pStyle w:val="1Paragraph"/>
      </w:pPr>
    </w:p>
    <w:p w14:paraId="271BC81F" w14:textId="77777777" w:rsidR="008A2AC4" w:rsidRDefault="008A2AC4" w:rsidP="008A2AC4">
      <w:pPr>
        <w:pStyle w:val="1Paragraph"/>
      </w:pPr>
    </w:p>
    <w:p w14:paraId="749C11B5" w14:textId="77777777" w:rsidR="008A2AC4" w:rsidRDefault="008A2AC4" w:rsidP="008A2AC4">
      <w:pPr>
        <w:pStyle w:val="1Paragraph"/>
      </w:pPr>
    </w:p>
    <w:p w14:paraId="71A71CCC" w14:textId="72A29816" w:rsidR="008A2AC4" w:rsidRDefault="008A2AC4" w:rsidP="00F85758">
      <w:pPr>
        <w:pStyle w:val="1Paragraph"/>
        <w:ind w:left="0"/>
      </w:pPr>
    </w:p>
    <w:p w14:paraId="4E34EEFA" w14:textId="39A7CF05" w:rsidR="00F85758" w:rsidRDefault="00F85758" w:rsidP="008A2AC4">
      <w:pPr>
        <w:pStyle w:val="Index3"/>
      </w:pPr>
      <w:bookmarkStart w:id="28" w:name="_Toc213702783"/>
      <w:bookmarkStart w:id="29" w:name="_Toc511198085"/>
      <w:bookmarkStart w:id="30" w:name="_Hlk133378355"/>
      <w:r>
        <w:t xml:space="preserve">Quality of past work and client experience </w:t>
      </w:r>
      <w:r w:rsidR="00516BB0">
        <w:t>(stage</w:t>
      </w:r>
      <w:r>
        <w:t xml:space="preserve"> 3)</w:t>
      </w:r>
      <w:bookmarkEnd w:id="28"/>
    </w:p>
    <w:p w14:paraId="3B76E250" w14:textId="77777777" w:rsidR="00F85758" w:rsidRDefault="00F85758" w:rsidP="00F85758">
      <w:pPr>
        <w:pStyle w:val="1Paragraph"/>
      </w:pPr>
    </w:p>
    <w:p w14:paraId="32B3876C" w14:textId="3FDD19CF" w:rsidR="00F85758" w:rsidRPr="003370EE" w:rsidRDefault="00F85758" w:rsidP="00516BB0">
      <w:pPr>
        <w:spacing w:before="100" w:beforeAutospacing="1" w:after="100" w:afterAutospacing="1" w:line="240" w:lineRule="auto"/>
        <w:rPr>
          <w:rFonts w:cstheme="minorHAnsi"/>
        </w:rPr>
      </w:pPr>
      <w:r w:rsidRPr="003370EE">
        <w:rPr>
          <w:rFonts w:cstheme="minorHAnsi"/>
        </w:rPr>
        <w:t xml:space="preserve">Prior to the </w:t>
      </w:r>
      <w:r>
        <w:rPr>
          <w:rFonts w:cstheme="minorHAnsi"/>
        </w:rPr>
        <w:t xml:space="preserve">Price </w:t>
      </w:r>
      <w:r w:rsidRPr="003370EE">
        <w:rPr>
          <w:rFonts w:cstheme="minorHAnsi"/>
        </w:rPr>
        <w:t xml:space="preserve"> and Pr</w:t>
      </w:r>
      <w:r>
        <w:rPr>
          <w:rFonts w:cstheme="minorHAnsi"/>
        </w:rPr>
        <w:t xml:space="preserve">eference </w:t>
      </w:r>
      <w:r w:rsidR="00516BB0">
        <w:rPr>
          <w:rFonts w:cstheme="minorHAnsi"/>
        </w:rPr>
        <w:t xml:space="preserve">Points </w:t>
      </w:r>
      <w:r w:rsidR="00516BB0" w:rsidRPr="003370EE">
        <w:rPr>
          <w:rFonts w:cstheme="minorHAnsi"/>
        </w:rPr>
        <w:t>evaluation</w:t>
      </w:r>
      <w:r w:rsidRPr="003370EE">
        <w:rPr>
          <w:rFonts w:cstheme="minorHAnsi"/>
        </w:rPr>
        <w:t xml:space="preserve"> process, Necsa will conduct a formal verification exercise by contacting three previous clients of the contractor. The objective of this stage is to assess the contractor’s historical performance in terms of quality, reliability, and regulatory compliance. The contractor is required to accompany Necsa during these site visits to facilitate access and provide context where necessary.</w:t>
      </w:r>
    </w:p>
    <w:p w14:paraId="2C5F03AA" w14:textId="77777777" w:rsidR="00F85758" w:rsidRPr="003370EE" w:rsidRDefault="00F85758" w:rsidP="00F85758">
      <w:pPr>
        <w:spacing w:before="100" w:beforeAutospacing="1" w:after="100" w:afterAutospacing="1" w:line="240" w:lineRule="auto"/>
        <w:rPr>
          <w:rFonts w:cstheme="minorHAnsi"/>
        </w:rPr>
      </w:pPr>
      <w:r w:rsidRPr="003370EE">
        <w:rPr>
          <w:rFonts w:cstheme="minorHAnsi"/>
        </w:rPr>
        <w:t>Each reference will be asked to evaluate the contractor’s performance using a standardized scoring table. The evaluation will cover multiple dimensions, including scope execution, time management, cost control, quality assurance, and resource management. Reference responses will be scored on a scale of 1 to 5, where 5 represents excellent performance and 1 indicates unacceptable delivery.</w:t>
      </w:r>
    </w:p>
    <w:p w14:paraId="541C6AE5" w14:textId="77777777" w:rsidR="00F85758" w:rsidRPr="003370EE" w:rsidRDefault="00F85758" w:rsidP="00F85758">
      <w:pPr>
        <w:spacing w:before="100" w:beforeAutospacing="1" w:after="100" w:afterAutospacing="1" w:line="240" w:lineRule="auto"/>
        <w:rPr>
          <w:rFonts w:cstheme="minorHAnsi"/>
        </w:rPr>
      </w:pPr>
      <w:r w:rsidRPr="003370EE">
        <w:rPr>
          <w:rFonts w:cstheme="minorHAnsi"/>
        </w:rPr>
        <w:t xml:space="preserve">To qualify for the next stage of evaluation, the contractor must achieve an </w:t>
      </w:r>
      <w:r w:rsidRPr="003370EE">
        <w:rPr>
          <w:rFonts w:cstheme="minorHAnsi"/>
          <w:b/>
          <w:bCs/>
        </w:rPr>
        <w:t>average score of at least 4.0 out of 5</w:t>
      </w:r>
      <w:r w:rsidRPr="003370EE">
        <w:rPr>
          <w:rFonts w:cstheme="minorHAnsi"/>
        </w:rPr>
        <w:t xml:space="preserve"> across all reference responses. This threshold reflects Necsa’s minimum standard for acceptable past performance.</w:t>
      </w:r>
    </w:p>
    <w:p w14:paraId="613DC0BC" w14:textId="77777777" w:rsidR="00F85758" w:rsidRDefault="00F85758" w:rsidP="00F85758">
      <w:pPr>
        <w:spacing w:before="100" w:beforeAutospacing="1" w:after="100" w:afterAutospacing="1" w:line="240" w:lineRule="auto"/>
        <w:rPr>
          <w:rFonts w:cstheme="minorHAnsi"/>
        </w:rPr>
      </w:pPr>
      <w:r w:rsidRPr="003370EE">
        <w:rPr>
          <w:rFonts w:cstheme="minorHAnsi"/>
        </w:rPr>
        <w:t xml:space="preserve">In addition to the reference scoring, Necsa will conduct </w:t>
      </w:r>
      <w:r w:rsidRPr="003370EE">
        <w:rPr>
          <w:rFonts w:cstheme="minorHAnsi"/>
          <w:b/>
          <w:bCs/>
        </w:rPr>
        <w:t>physical inspections</w:t>
      </w:r>
      <w:r w:rsidRPr="003370EE">
        <w:rPr>
          <w:rFonts w:cstheme="minorHAnsi"/>
        </w:rPr>
        <w:t xml:space="preserve"> of previously completed projects. These inspections will focus on structural integrity, finish quality, and the installation of key systems such as carpentry, ironmongery, plumbing, and electrical components. If any inspection reveals evidence of poor workmanship—such as structural cracks, water damage, or improper installation—the contractor will be disqualified from further consideration, regardless of reference scores.</w:t>
      </w:r>
    </w:p>
    <w:tbl>
      <w:tblPr>
        <w:tblStyle w:val="TableGrid"/>
        <w:tblW w:w="0" w:type="auto"/>
        <w:tblLook w:val="04A0" w:firstRow="1" w:lastRow="0" w:firstColumn="1" w:lastColumn="0" w:noHBand="0" w:noVBand="1"/>
      </w:tblPr>
      <w:tblGrid>
        <w:gridCol w:w="699"/>
        <w:gridCol w:w="3510"/>
        <w:gridCol w:w="4047"/>
        <w:gridCol w:w="1229"/>
      </w:tblGrid>
      <w:tr w:rsidR="00F85758" w14:paraId="3305C1CE" w14:textId="77777777" w:rsidTr="00A971B5">
        <w:tc>
          <w:tcPr>
            <w:tcW w:w="704" w:type="dxa"/>
            <w:shd w:val="clear" w:color="auto" w:fill="FFF2CC" w:themeFill="accent4" w:themeFillTint="33"/>
          </w:tcPr>
          <w:p w14:paraId="1917DB91" w14:textId="77777777" w:rsidR="00F85758" w:rsidRPr="00812CE3" w:rsidRDefault="00F85758" w:rsidP="00A971B5">
            <w:pPr>
              <w:spacing w:before="100" w:beforeAutospacing="1" w:after="100" w:afterAutospacing="1"/>
              <w:rPr>
                <w:rFonts w:cstheme="minorHAnsi"/>
                <w:b/>
              </w:rPr>
            </w:pPr>
            <w:r w:rsidRPr="00812CE3">
              <w:rPr>
                <w:rFonts w:cstheme="minorHAnsi"/>
                <w:b/>
              </w:rPr>
              <w:t>Ref #</w:t>
            </w:r>
          </w:p>
        </w:tc>
        <w:tc>
          <w:tcPr>
            <w:tcW w:w="3561" w:type="dxa"/>
            <w:shd w:val="clear" w:color="auto" w:fill="FFF2CC" w:themeFill="accent4" w:themeFillTint="33"/>
          </w:tcPr>
          <w:p w14:paraId="434F1966" w14:textId="77777777" w:rsidR="00F85758" w:rsidRPr="00812CE3" w:rsidRDefault="00F85758" w:rsidP="00A971B5">
            <w:pPr>
              <w:spacing w:before="100" w:beforeAutospacing="1" w:after="100" w:afterAutospacing="1"/>
              <w:rPr>
                <w:rFonts w:cstheme="minorHAnsi"/>
                <w:b/>
              </w:rPr>
            </w:pPr>
            <w:r w:rsidRPr="00812CE3">
              <w:rPr>
                <w:rFonts w:cstheme="minorHAnsi"/>
                <w:b/>
              </w:rPr>
              <w:t>Performance Area</w:t>
            </w:r>
          </w:p>
        </w:tc>
        <w:tc>
          <w:tcPr>
            <w:tcW w:w="4121" w:type="dxa"/>
            <w:shd w:val="clear" w:color="auto" w:fill="FFF2CC" w:themeFill="accent4" w:themeFillTint="33"/>
          </w:tcPr>
          <w:p w14:paraId="4C8E4215" w14:textId="77777777" w:rsidR="00F85758" w:rsidRPr="00812CE3" w:rsidRDefault="00F85758" w:rsidP="00A971B5">
            <w:pPr>
              <w:spacing w:before="100" w:beforeAutospacing="1" w:after="100" w:afterAutospacing="1"/>
              <w:rPr>
                <w:rFonts w:cstheme="minorHAnsi"/>
                <w:b/>
              </w:rPr>
            </w:pPr>
            <w:r w:rsidRPr="00812CE3">
              <w:rPr>
                <w:rFonts w:cstheme="minorHAnsi"/>
                <w:b/>
              </w:rPr>
              <w:t xml:space="preserve">Question </w:t>
            </w:r>
          </w:p>
        </w:tc>
        <w:tc>
          <w:tcPr>
            <w:tcW w:w="1241" w:type="dxa"/>
            <w:shd w:val="clear" w:color="auto" w:fill="FFF2CC" w:themeFill="accent4" w:themeFillTint="33"/>
          </w:tcPr>
          <w:p w14:paraId="088A0C47" w14:textId="77777777" w:rsidR="00F85758" w:rsidRPr="00812CE3" w:rsidRDefault="00F85758" w:rsidP="00A971B5">
            <w:pPr>
              <w:spacing w:before="100" w:beforeAutospacing="1" w:after="100" w:afterAutospacing="1"/>
              <w:rPr>
                <w:rFonts w:cstheme="minorHAnsi"/>
                <w:b/>
              </w:rPr>
            </w:pPr>
            <w:r w:rsidRPr="00812CE3">
              <w:rPr>
                <w:rFonts w:cstheme="minorHAnsi"/>
                <w:b/>
              </w:rPr>
              <w:t>Score (1-5)</w:t>
            </w:r>
          </w:p>
        </w:tc>
      </w:tr>
      <w:tr w:rsidR="00F85758" w14:paraId="72F4B59F" w14:textId="77777777" w:rsidTr="00A971B5">
        <w:trPr>
          <w:trHeight w:val="394"/>
        </w:trPr>
        <w:tc>
          <w:tcPr>
            <w:tcW w:w="704" w:type="dxa"/>
          </w:tcPr>
          <w:p w14:paraId="7EE8D6A5" w14:textId="77777777" w:rsidR="00F85758" w:rsidRDefault="00F85758" w:rsidP="00A971B5">
            <w:pPr>
              <w:spacing w:before="100" w:beforeAutospacing="1" w:after="100" w:afterAutospacing="1"/>
              <w:rPr>
                <w:rFonts w:cstheme="minorHAnsi"/>
              </w:rPr>
            </w:pPr>
            <w:r>
              <w:rPr>
                <w:rFonts w:cstheme="minorHAnsi"/>
              </w:rPr>
              <w:t>1</w:t>
            </w:r>
          </w:p>
        </w:tc>
        <w:tc>
          <w:tcPr>
            <w:tcW w:w="3561" w:type="dxa"/>
          </w:tcPr>
          <w:p w14:paraId="457F7DD7" w14:textId="77777777" w:rsidR="00F85758" w:rsidRPr="00871A3F" w:rsidRDefault="00F85758" w:rsidP="00A971B5">
            <w:pPr>
              <w:spacing w:before="100" w:beforeAutospacing="1" w:after="100" w:afterAutospacing="1"/>
              <w:rPr>
                <w:rFonts w:cstheme="minorHAnsi"/>
              </w:rPr>
            </w:pPr>
            <w:r w:rsidRPr="00871A3F">
              <w:rPr>
                <w:rFonts w:cstheme="minorHAnsi"/>
              </w:rPr>
              <w:t>Scope Understanding</w:t>
            </w:r>
          </w:p>
        </w:tc>
        <w:tc>
          <w:tcPr>
            <w:tcW w:w="4121" w:type="dxa"/>
          </w:tcPr>
          <w:p w14:paraId="470B6B5C" w14:textId="77777777" w:rsidR="00F85758" w:rsidRPr="00871A3F" w:rsidRDefault="00F85758" w:rsidP="00A971B5">
            <w:pPr>
              <w:spacing w:before="100" w:beforeAutospacing="1" w:after="100" w:afterAutospacing="1"/>
              <w:rPr>
                <w:rFonts w:cstheme="minorHAnsi"/>
              </w:rPr>
            </w:pPr>
            <w:r w:rsidRPr="00871A3F">
              <w:rPr>
                <w:rFonts w:cstheme="minorHAnsi"/>
              </w:rPr>
              <w:t>Did the contractor understand and deliver the required scope?</w:t>
            </w:r>
          </w:p>
        </w:tc>
        <w:tc>
          <w:tcPr>
            <w:tcW w:w="1241" w:type="dxa"/>
          </w:tcPr>
          <w:p w14:paraId="1C22827D" w14:textId="77777777" w:rsidR="00F85758" w:rsidRDefault="00F85758" w:rsidP="00A971B5">
            <w:pPr>
              <w:spacing w:before="100" w:beforeAutospacing="1" w:after="100" w:afterAutospacing="1"/>
              <w:rPr>
                <w:rFonts w:cstheme="minorHAnsi"/>
              </w:rPr>
            </w:pPr>
          </w:p>
        </w:tc>
      </w:tr>
      <w:tr w:rsidR="00F85758" w14:paraId="77157140" w14:textId="77777777" w:rsidTr="00A971B5">
        <w:tc>
          <w:tcPr>
            <w:tcW w:w="704" w:type="dxa"/>
          </w:tcPr>
          <w:p w14:paraId="30E88827" w14:textId="77777777" w:rsidR="00F85758" w:rsidRDefault="00F85758" w:rsidP="00A971B5">
            <w:pPr>
              <w:spacing w:before="100" w:beforeAutospacing="1" w:after="100" w:afterAutospacing="1"/>
              <w:rPr>
                <w:rFonts w:cstheme="minorHAnsi"/>
              </w:rPr>
            </w:pPr>
            <w:r>
              <w:rPr>
                <w:rFonts w:cstheme="minorHAnsi"/>
              </w:rPr>
              <w:t>2</w:t>
            </w:r>
          </w:p>
        </w:tc>
        <w:tc>
          <w:tcPr>
            <w:tcW w:w="3561" w:type="dxa"/>
          </w:tcPr>
          <w:p w14:paraId="63BC0F84" w14:textId="77777777" w:rsidR="00F85758" w:rsidRPr="00871A3F" w:rsidRDefault="00F85758" w:rsidP="00A971B5">
            <w:pPr>
              <w:spacing w:before="100" w:beforeAutospacing="1" w:after="100" w:afterAutospacing="1"/>
              <w:rPr>
                <w:rFonts w:cstheme="minorHAnsi"/>
              </w:rPr>
            </w:pPr>
            <w:r w:rsidRPr="00871A3F">
              <w:rPr>
                <w:rFonts w:cstheme="minorHAnsi"/>
              </w:rPr>
              <w:t>Compliance &amp; Standards</w:t>
            </w:r>
          </w:p>
        </w:tc>
        <w:tc>
          <w:tcPr>
            <w:tcW w:w="4121" w:type="dxa"/>
          </w:tcPr>
          <w:p w14:paraId="40AC2281" w14:textId="77777777" w:rsidR="00F85758" w:rsidRPr="00871A3F" w:rsidRDefault="00F85758" w:rsidP="00A971B5">
            <w:pPr>
              <w:spacing w:before="100" w:beforeAutospacing="1" w:after="100" w:afterAutospacing="1"/>
              <w:rPr>
                <w:rFonts w:cstheme="minorHAnsi"/>
              </w:rPr>
            </w:pPr>
            <w:r w:rsidRPr="00871A3F">
              <w:rPr>
                <w:rFonts w:cstheme="minorHAnsi"/>
              </w:rPr>
              <w:t>Was the work compliant with NHBRC and statutory requirements?</w:t>
            </w:r>
          </w:p>
        </w:tc>
        <w:tc>
          <w:tcPr>
            <w:tcW w:w="1241" w:type="dxa"/>
          </w:tcPr>
          <w:p w14:paraId="26B489C1" w14:textId="77777777" w:rsidR="00F85758" w:rsidRDefault="00F85758" w:rsidP="00A971B5">
            <w:pPr>
              <w:spacing w:before="100" w:beforeAutospacing="1" w:after="100" w:afterAutospacing="1"/>
              <w:rPr>
                <w:rFonts w:cstheme="minorHAnsi"/>
              </w:rPr>
            </w:pPr>
          </w:p>
        </w:tc>
      </w:tr>
      <w:tr w:rsidR="00F85758" w14:paraId="567F33EE" w14:textId="77777777" w:rsidTr="00A971B5">
        <w:tc>
          <w:tcPr>
            <w:tcW w:w="704" w:type="dxa"/>
          </w:tcPr>
          <w:p w14:paraId="0CA690AD" w14:textId="77777777" w:rsidR="00F85758" w:rsidRDefault="00F85758" w:rsidP="00A971B5">
            <w:pPr>
              <w:spacing w:before="100" w:beforeAutospacing="1" w:after="100" w:afterAutospacing="1"/>
              <w:rPr>
                <w:rFonts w:cstheme="minorHAnsi"/>
              </w:rPr>
            </w:pPr>
            <w:r>
              <w:rPr>
                <w:rFonts w:cstheme="minorHAnsi"/>
              </w:rPr>
              <w:t>3</w:t>
            </w:r>
          </w:p>
        </w:tc>
        <w:tc>
          <w:tcPr>
            <w:tcW w:w="3561" w:type="dxa"/>
          </w:tcPr>
          <w:p w14:paraId="6D08EA07" w14:textId="77777777" w:rsidR="00F85758" w:rsidRPr="00871A3F" w:rsidRDefault="00F85758" w:rsidP="00A971B5">
            <w:pPr>
              <w:spacing w:before="100" w:beforeAutospacing="1" w:after="100" w:afterAutospacing="1"/>
              <w:rPr>
                <w:rFonts w:cstheme="minorHAnsi"/>
              </w:rPr>
            </w:pPr>
            <w:r w:rsidRPr="00871A3F">
              <w:rPr>
                <w:rFonts w:cstheme="minorHAnsi"/>
              </w:rPr>
              <w:t>Time Management</w:t>
            </w:r>
          </w:p>
        </w:tc>
        <w:tc>
          <w:tcPr>
            <w:tcW w:w="4121" w:type="dxa"/>
          </w:tcPr>
          <w:p w14:paraId="0A06FCB1" w14:textId="77777777" w:rsidR="00F85758" w:rsidRPr="00871A3F" w:rsidRDefault="00F85758" w:rsidP="00A971B5">
            <w:pPr>
              <w:spacing w:before="100" w:beforeAutospacing="1" w:after="100" w:afterAutospacing="1"/>
              <w:rPr>
                <w:rFonts w:cstheme="minorHAnsi"/>
              </w:rPr>
            </w:pPr>
            <w:r w:rsidRPr="00871A3F">
              <w:rPr>
                <w:rFonts w:cstheme="minorHAnsi"/>
              </w:rPr>
              <w:t>Were milestones and deadlines consistently met?</w:t>
            </w:r>
          </w:p>
        </w:tc>
        <w:tc>
          <w:tcPr>
            <w:tcW w:w="1241" w:type="dxa"/>
          </w:tcPr>
          <w:p w14:paraId="4918C660" w14:textId="77777777" w:rsidR="00F85758" w:rsidRDefault="00F85758" w:rsidP="00A971B5">
            <w:pPr>
              <w:spacing w:before="100" w:beforeAutospacing="1" w:after="100" w:afterAutospacing="1"/>
              <w:rPr>
                <w:rFonts w:cstheme="minorHAnsi"/>
              </w:rPr>
            </w:pPr>
          </w:p>
        </w:tc>
      </w:tr>
      <w:tr w:rsidR="00F85758" w14:paraId="1CF909EB" w14:textId="77777777" w:rsidTr="00A971B5">
        <w:tc>
          <w:tcPr>
            <w:tcW w:w="704" w:type="dxa"/>
          </w:tcPr>
          <w:p w14:paraId="68F8103E" w14:textId="77777777" w:rsidR="00F85758" w:rsidRDefault="00F85758" w:rsidP="00A971B5">
            <w:pPr>
              <w:spacing w:before="100" w:beforeAutospacing="1" w:after="100" w:afterAutospacing="1"/>
              <w:rPr>
                <w:rFonts w:cstheme="minorHAnsi"/>
              </w:rPr>
            </w:pPr>
            <w:r>
              <w:rPr>
                <w:rFonts w:cstheme="minorHAnsi"/>
              </w:rPr>
              <w:t>4</w:t>
            </w:r>
          </w:p>
        </w:tc>
        <w:tc>
          <w:tcPr>
            <w:tcW w:w="3561" w:type="dxa"/>
          </w:tcPr>
          <w:p w14:paraId="0F94121D" w14:textId="77777777" w:rsidR="00F85758" w:rsidRPr="00871A3F" w:rsidRDefault="00F85758" w:rsidP="00A971B5">
            <w:pPr>
              <w:spacing w:before="100" w:beforeAutospacing="1" w:after="100" w:afterAutospacing="1"/>
              <w:rPr>
                <w:rFonts w:cstheme="minorHAnsi"/>
              </w:rPr>
            </w:pPr>
            <w:r w:rsidRPr="00871A3F">
              <w:rPr>
                <w:rFonts w:cstheme="minorHAnsi"/>
              </w:rPr>
              <w:t>Quality of Work</w:t>
            </w:r>
          </w:p>
        </w:tc>
        <w:tc>
          <w:tcPr>
            <w:tcW w:w="4121" w:type="dxa"/>
          </w:tcPr>
          <w:p w14:paraId="3E87921D" w14:textId="77777777" w:rsidR="00F85758" w:rsidRPr="00871A3F" w:rsidRDefault="00F85758" w:rsidP="00A971B5">
            <w:pPr>
              <w:spacing w:before="100" w:beforeAutospacing="1" w:after="100" w:afterAutospacing="1"/>
              <w:rPr>
                <w:rFonts w:cstheme="minorHAnsi"/>
              </w:rPr>
            </w:pPr>
            <w:r w:rsidRPr="00871A3F">
              <w:rPr>
                <w:rFonts w:cstheme="minorHAnsi"/>
              </w:rPr>
              <w:t>Was the workmanship free of defects and rework?</w:t>
            </w:r>
          </w:p>
        </w:tc>
        <w:tc>
          <w:tcPr>
            <w:tcW w:w="1241" w:type="dxa"/>
          </w:tcPr>
          <w:p w14:paraId="71FD497C" w14:textId="77777777" w:rsidR="00F85758" w:rsidRDefault="00F85758" w:rsidP="00A971B5">
            <w:pPr>
              <w:spacing w:before="100" w:beforeAutospacing="1" w:after="100" w:afterAutospacing="1"/>
              <w:rPr>
                <w:rFonts w:cstheme="minorHAnsi"/>
              </w:rPr>
            </w:pPr>
          </w:p>
        </w:tc>
      </w:tr>
      <w:tr w:rsidR="00F85758" w14:paraId="164EFFE5" w14:textId="77777777" w:rsidTr="00A971B5">
        <w:tc>
          <w:tcPr>
            <w:tcW w:w="704" w:type="dxa"/>
          </w:tcPr>
          <w:p w14:paraId="18FE3731" w14:textId="77777777" w:rsidR="00F85758" w:rsidRDefault="00F85758" w:rsidP="00A971B5">
            <w:pPr>
              <w:spacing w:before="100" w:beforeAutospacing="1" w:after="100" w:afterAutospacing="1"/>
              <w:rPr>
                <w:rFonts w:cstheme="minorHAnsi"/>
              </w:rPr>
            </w:pPr>
            <w:r>
              <w:rPr>
                <w:rFonts w:cstheme="minorHAnsi"/>
              </w:rPr>
              <w:t>5</w:t>
            </w:r>
          </w:p>
        </w:tc>
        <w:tc>
          <w:tcPr>
            <w:tcW w:w="3561" w:type="dxa"/>
          </w:tcPr>
          <w:p w14:paraId="6B981CD4" w14:textId="77777777" w:rsidR="00F85758" w:rsidRPr="00871A3F" w:rsidRDefault="00F85758" w:rsidP="00A971B5">
            <w:pPr>
              <w:spacing w:before="100" w:beforeAutospacing="1" w:after="100" w:afterAutospacing="1"/>
              <w:rPr>
                <w:rFonts w:cstheme="minorHAnsi"/>
              </w:rPr>
            </w:pPr>
            <w:r w:rsidRPr="00871A3F">
              <w:rPr>
                <w:rFonts w:cstheme="minorHAnsi"/>
              </w:rPr>
              <w:t>Cost Control</w:t>
            </w:r>
          </w:p>
        </w:tc>
        <w:tc>
          <w:tcPr>
            <w:tcW w:w="4121" w:type="dxa"/>
          </w:tcPr>
          <w:p w14:paraId="4596DC8A" w14:textId="77777777" w:rsidR="00F85758" w:rsidRPr="00871A3F" w:rsidRDefault="00F85758" w:rsidP="00A971B5">
            <w:pPr>
              <w:spacing w:before="100" w:beforeAutospacing="1" w:after="100" w:afterAutospacing="1"/>
              <w:rPr>
                <w:rFonts w:cstheme="minorHAnsi"/>
              </w:rPr>
            </w:pPr>
            <w:r w:rsidRPr="00871A3F">
              <w:rPr>
                <w:rFonts w:cstheme="minorHAnsi"/>
              </w:rPr>
              <w:t>Was the project delivered within budget and with justified variations?</w:t>
            </w:r>
          </w:p>
        </w:tc>
        <w:tc>
          <w:tcPr>
            <w:tcW w:w="1241" w:type="dxa"/>
          </w:tcPr>
          <w:p w14:paraId="479766C9" w14:textId="77777777" w:rsidR="00F85758" w:rsidRDefault="00F85758" w:rsidP="00A971B5">
            <w:pPr>
              <w:spacing w:before="100" w:beforeAutospacing="1" w:after="100" w:afterAutospacing="1"/>
              <w:rPr>
                <w:rFonts w:cstheme="minorHAnsi"/>
              </w:rPr>
            </w:pPr>
          </w:p>
        </w:tc>
      </w:tr>
      <w:tr w:rsidR="00F85758" w14:paraId="45F09061" w14:textId="77777777" w:rsidTr="00A971B5">
        <w:tc>
          <w:tcPr>
            <w:tcW w:w="704" w:type="dxa"/>
          </w:tcPr>
          <w:p w14:paraId="6FBBA39E" w14:textId="77777777" w:rsidR="00F85758" w:rsidRDefault="00F85758" w:rsidP="00A971B5">
            <w:pPr>
              <w:spacing w:before="100" w:beforeAutospacing="1" w:after="100" w:afterAutospacing="1"/>
              <w:rPr>
                <w:rFonts w:cstheme="minorHAnsi"/>
              </w:rPr>
            </w:pPr>
            <w:r>
              <w:rPr>
                <w:rFonts w:cstheme="minorHAnsi"/>
              </w:rPr>
              <w:t>6</w:t>
            </w:r>
          </w:p>
        </w:tc>
        <w:tc>
          <w:tcPr>
            <w:tcW w:w="3561" w:type="dxa"/>
          </w:tcPr>
          <w:p w14:paraId="0C80E3C8" w14:textId="77777777" w:rsidR="00F85758" w:rsidRPr="00871A3F" w:rsidRDefault="00F85758" w:rsidP="00A971B5">
            <w:pPr>
              <w:spacing w:before="100" w:beforeAutospacing="1" w:after="100" w:afterAutospacing="1"/>
              <w:rPr>
                <w:rFonts w:cstheme="minorHAnsi"/>
              </w:rPr>
            </w:pPr>
            <w:r w:rsidRPr="00871A3F">
              <w:rPr>
                <w:rFonts w:cstheme="minorHAnsi"/>
              </w:rPr>
              <w:t>Communication &amp; Responsiveness</w:t>
            </w:r>
          </w:p>
        </w:tc>
        <w:tc>
          <w:tcPr>
            <w:tcW w:w="4121" w:type="dxa"/>
          </w:tcPr>
          <w:p w14:paraId="47AF1B0A" w14:textId="77777777" w:rsidR="00F85758" w:rsidRPr="00871A3F" w:rsidRDefault="00F85758" w:rsidP="00A971B5">
            <w:pPr>
              <w:spacing w:before="100" w:beforeAutospacing="1" w:after="100" w:afterAutospacing="1"/>
              <w:rPr>
                <w:rFonts w:cstheme="minorHAnsi"/>
              </w:rPr>
            </w:pPr>
            <w:r w:rsidRPr="00871A3F">
              <w:rPr>
                <w:rFonts w:cstheme="minorHAnsi"/>
              </w:rPr>
              <w:t>Was the contractor responsive to instructions and client needs?</w:t>
            </w:r>
          </w:p>
        </w:tc>
        <w:tc>
          <w:tcPr>
            <w:tcW w:w="1241" w:type="dxa"/>
          </w:tcPr>
          <w:p w14:paraId="23AD2EFE" w14:textId="77777777" w:rsidR="00F85758" w:rsidRDefault="00F85758" w:rsidP="00A971B5">
            <w:pPr>
              <w:spacing w:before="100" w:beforeAutospacing="1" w:after="100" w:afterAutospacing="1"/>
              <w:rPr>
                <w:rFonts w:cstheme="minorHAnsi"/>
              </w:rPr>
            </w:pPr>
          </w:p>
        </w:tc>
      </w:tr>
      <w:tr w:rsidR="00F85758" w14:paraId="1F8E593E" w14:textId="77777777" w:rsidTr="00A971B5">
        <w:tc>
          <w:tcPr>
            <w:tcW w:w="704" w:type="dxa"/>
          </w:tcPr>
          <w:p w14:paraId="38DFA55E" w14:textId="77777777" w:rsidR="00F85758" w:rsidRDefault="00F85758" w:rsidP="00A971B5">
            <w:pPr>
              <w:spacing w:before="100" w:beforeAutospacing="1" w:after="100" w:afterAutospacing="1"/>
              <w:rPr>
                <w:rFonts w:cstheme="minorHAnsi"/>
              </w:rPr>
            </w:pPr>
            <w:r>
              <w:rPr>
                <w:rFonts w:cstheme="minorHAnsi"/>
              </w:rPr>
              <w:t>7</w:t>
            </w:r>
          </w:p>
        </w:tc>
        <w:tc>
          <w:tcPr>
            <w:tcW w:w="3561" w:type="dxa"/>
          </w:tcPr>
          <w:p w14:paraId="76D7CF9A" w14:textId="77777777" w:rsidR="00F85758" w:rsidRPr="00871A3F" w:rsidRDefault="00F85758" w:rsidP="00A971B5">
            <w:pPr>
              <w:spacing w:before="100" w:beforeAutospacing="1" w:after="100" w:afterAutospacing="1"/>
              <w:rPr>
                <w:rFonts w:cstheme="minorHAnsi"/>
              </w:rPr>
            </w:pPr>
            <w:r w:rsidRPr="00871A3F">
              <w:rPr>
                <w:rFonts w:cstheme="minorHAnsi"/>
              </w:rPr>
              <w:t>Resource Management</w:t>
            </w:r>
          </w:p>
        </w:tc>
        <w:tc>
          <w:tcPr>
            <w:tcW w:w="4121" w:type="dxa"/>
          </w:tcPr>
          <w:p w14:paraId="50443996" w14:textId="77777777" w:rsidR="00F85758" w:rsidRPr="00871A3F" w:rsidRDefault="00F85758" w:rsidP="00A971B5">
            <w:pPr>
              <w:spacing w:before="100" w:beforeAutospacing="1" w:after="100" w:afterAutospacing="1"/>
              <w:rPr>
                <w:rFonts w:cstheme="minorHAnsi"/>
              </w:rPr>
            </w:pPr>
            <w:r w:rsidRPr="00871A3F">
              <w:rPr>
                <w:rFonts w:cstheme="minorHAnsi"/>
              </w:rPr>
              <w:t>Was the team adequately staffed and well-managed?</w:t>
            </w:r>
          </w:p>
        </w:tc>
        <w:tc>
          <w:tcPr>
            <w:tcW w:w="1241" w:type="dxa"/>
          </w:tcPr>
          <w:p w14:paraId="64620608" w14:textId="77777777" w:rsidR="00F85758" w:rsidRDefault="00F85758" w:rsidP="00A971B5">
            <w:pPr>
              <w:spacing w:before="100" w:beforeAutospacing="1" w:after="100" w:afterAutospacing="1"/>
              <w:rPr>
                <w:rFonts w:cstheme="minorHAnsi"/>
              </w:rPr>
            </w:pPr>
          </w:p>
        </w:tc>
      </w:tr>
      <w:tr w:rsidR="00F85758" w14:paraId="0E95DAA0" w14:textId="77777777" w:rsidTr="00A971B5">
        <w:tc>
          <w:tcPr>
            <w:tcW w:w="704" w:type="dxa"/>
          </w:tcPr>
          <w:p w14:paraId="33026E6D" w14:textId="77777777" w:rsidR="00F85758" w:rsidRDefault="00F85758" w:rsidP="00A971B5">
            <w:pPr>
              <w:spacing w:before="100" w:beforeAutospacing="1" w:after="100" w:afterAutospacing="1"/>
              <w:rPr>
                <w:rFonts w:cstheme="minorHAnsi"/>
              </w:rPr>
            </w:pPr>
            <w:r>
              <w:rPr>
                <w:rFonts w:cstheme="minorHAnsi"/>
              </w:rPr>
              <w:lastRenderedPageBreak/>
              <w:t>8</w:t>
            </w:r>
          </w:p>
        </w:tc>
        <w:tc>
          <w:tcPr>
            <w:tcW w:w="3561" w:type="dxa"/>
          </w:tcPr>
          <w:p w14:paraId="7F530956" w14:textId="77777777" w:rsidR="00F85758" w:rsidRPr="00871A3F" w:rsidRDefault="00F85758" w:rsidP="00A971B5">
            <w:pPr>
              <w:spacing w:before="100" w:beforeAutospacing="1" w:after="100" w:afterAutospacing="1"/>
              <w:rPr>
                <w:rFonts w:cstheme="minorHAnsi"/>
              </w:rPr>
            </w:pPr>
            <w:r w:rsidRPr="00871A3F">
              <w:rPr>
                <w:rFonts w:cstheme="minorHAnsi"/>
              </w:rPr>
              <w:t>Technical Competence</w:t>
            </w:r>
          </w:p>
        </w:tc>
        <w:tc>
          <w:tcPr>
            <w:tcW w:w="4121" w:type="dxa"/>
          </w:tcPr>
          <w:p w14:paraId="2F9A1BDC" w14:textId="77777777" w:rsidR="00F85758" w:rsidRPr="00871A3F" w:rsidRDefault="00F85758" w:rsidP="00A971B5">
            <w:pPr>
              <w:spacing w:before="100" w:beforeAutospacing="1" w:after="100" w:afterAutospacing="1"/>
              <w:rPr>
                <w:rFonts w:cstheme="minorHAnsi"/>
              </w:rPr>
            </w:pPr>
            <w:r w:rsidRPr="00871A3F">
              <w:rPr>
                <w:rFonts w:cstheme="minorHAnsi"/>
              </w:rPr>
              <w:t>Were personnel technically qualified and effective?</w:t>
            </w:r>
          </w:p>
        </w:tc>
        <w:tc>
          <w:tcPr>
            <w:tcW w:w="1241" w:type="dxa"/>
          </w:tcPr>
          <w:p w14:paraId="462B84E3" w14:textId="77777777" w:rsidR="00F85758" w:rsidRDefault="00F85758" w:rsidP="00A971B5">
            <w:pPr>
              <w:spacing w:before="100" w:beforeAutospacing="1" w:after="100" w:afterAutospacing="1"/>
              <w:rPr>
                <w:rFonts w:cstheme="minorHAnsi"/>
              </w:rPr>
            </w:pPr>
          </w:p>
        </w:tc>
      </w:tr>
      <w:tr w:rsidR="00F85758" w14:paraId="07DBF1D6" w14:textId="77777777" w:rsidTr="00A971B5">
        <w:tc>
          <w:tcPr>
            <w:tcW w:w="704" w:type="dxa"/>
          </w:tcPr>
          <w:p w14:paraId="25F0DDA8" w14:textId="77777777" w:rsidR="00F85758" w:rsidRDefault="00F85758" w:rsidP="00A971B5">
            <w:pPr>
              <w:spacing w:before="100" w:beforeAutospacing="1" w:after="100" w:afterAutospacing="1"/>
              <w:rPr>
                <w:rFonts w:cstheme="minorHAnsi"/>
              </w:rPr>
            </w:pPr>
            <w:r>
              <w:rPr>
                <w:rFonts w:cstheme="minorHAnsi"/>
              </w:rPr>
              <w:t>9</w:t>
            </w:r>
          </w:p>
        </w:tc>
        <w:tc>
          <w:tcPr>
            <w:tcW w:w="3561" w:type="dxa"/>
          </w:tcPr>
          <w:p w14:paraId="24742BFB" w14:textId="77777777" w:rsidR="00F85758" w:rsidRPr="00871A3F" w:rsidRDefault="00F85758" w:rsidP="00A971B5">
            <w:pPr>
              <w:spacing w:before="100" w:beforeAutospacing="1" w:after="100" w:afterAutospacing="1"/>
              <w:rPr>
                <w:rFonts w:cstheme="minorHAnsi"/>
              </w:rPr>
            </w:pPr>
            <w:r w:rsidRPr="00871A3F">
              <w:rPr>
                <w:rFonts w:cstheme="minorHAnsi"/>
              </w:rPr>
              <w:t>Reliability</w:t>
            </w:r>
          </w:p>
        </w:tc>
        <w:tc>
          <w:tcPr>
            <w:tcW w:w="4121" w:type="dxa"/>
          </w:tcPr>
          <w:p w14:paraId="17C80DA2" w14:textId="77777777" w:rsidR="00F85758" w:rsidRPr="00871A3F" w:rsidRDefault="00F85758" w:rsidP="00A971B5">
            <w:pPr>
              <w:spacing w:before="100" w:beforeAutospacing="1" w:after="100" w:afterAutospacing="1"/>
              <w:rPr>
                <w:rFonts w:cstheme="minorHAnsi"/>
              </w:rPr>
            </w:pPr>
            <w:r w:rsidRPr="00871A3F">
              <w:rPr>
                <w:rFonts w:cstheme="minorHAnsi"/>
              </w:rPr>
              <w:t>Would you work with this contractor again?</w:t>
            </w:r>
          </w:p>
        </w:tc>
        <w:tc>
          <w:tcPr>
            <w:tcW w:w="1241" w:type="dxa"/>
          </w:tcPr>
          <w:p w14:paraId="70BFC455" w14:textId="77777777" w:rsidR="00F85758" w:rsidRDefault="00F85758" w:rsidP="00A971B5">
            <w:pPr>
              <w:spacing w:before="100" w:beforeAutospacing="1" w:after="100" w:afterAutospacing="1"/>
              <w:rPr>
                <w:rFonts w:cstheme="minorHAnsi"/>
              </w:rPr>
            </w:pPr>
          </w:p>
        </w:tc>
      </w:tr>
      <w:tr w:rsidR="00F85758" w14:paraId="1161E4EF" w14:textId="77777777" w:rsidTr="00A971B5">
        <w:tc>
          <w:tcPr>
            <w:tcW w:w="8386" w:type="dxa"/>
            <w:gridSpan w:val="3"/>
          </w:tcPr>
          <w:p w14:paraId="1BD94316" w14:textId="77777777" w:rsidR="00F85758" w:rsidRPr="001B5863" w:rsidRDefault="00F85758" w:rsidP="00A971B5">
            <w:pPr>
              <w:rPr>
                <w:b/>
              </w:rPr>
            </w:pPr>
            <w:r w:rsidRPr="001B5863">
              <w:rPr>
                <w:rFonts w:cstheme="minorHAnsi"/>
                <w:b/>
              </w:rPr>
              <w:t>Average Score</w:t>
            </w:r>
          </w:p>
        </w:tc>
        <w:tc>
          <w:tcPr>
            <w:tcW w:w="1241" w:type="dxa"/>
          </w:tcPr>
          <w:p w14:paraId="78EF5A23" w14:textId="77777777" w:rsidR="00F85758" w:rsidRDefault="00F85758" w:rsidP="00A971B5">
            <w:pPr>
              <w:spacing w:before="100" w:beforeAutospacing="1" w:after="100" w:afterAutospacing="1"/>
              <w:rPr>
                <w:rFonts w:cstheme="minorHAnsi"/>
              </w:rPr>
            </w:pPr>
          </w:p>
        </w:tc>
      </w:tr>
    </w:tbl>
    <w:p w14:paraId="73984DCF" w14:textId="77777777" w:rsidR="00F85758" w:rsidRPr="001B5863" w:rsidRDefault="00F85758" w:rsidP="00F85758">
      <w:pPr>
        <w:spacing w:before="100" w:beforeAutospacing="1" w:after="100" w:afterAutospacing="1" w:line="240" w:lineRule="auto"/>
        <w:rPr>
          <w:rFonts w:ascii="Times New Roman" w:hAnsi="Times New Roman" w:cs="Times New Roman"/>
          <w:sz w:val="24"/>
          <w:szCs w:val="24"/>
        </w:rPr>
      </w:pPr>
      <w:r w:rsidRPr="001B5863">
        <w:rPr>
          <w:rFonts w:ascii="Times New Roman" w:hAnsi="Times New Roman" w:cs="Times New Roman"/>
          <w:b/>
          <w:bCs/>
          <w:sz w:val="24"/>
          <w:szCs w:val="24"/>
        </w:rPr>
        <w:t>Scoring Scale:</w:t>
      </w:r>
      <w:r>
        <w:rPr>
          <w:rFonts w:ascii="Times New Roman" w:hAnsi="Times New Roman" w:cs="Times New Roman"/>
          <w:b/>
          <w:bCs/>
          <w:sz w:val="24"/>
          <w:szCs w:val="24"/>
        </w:rPr>
        <w:t xml:space="preserve"> </w:t>
      </w:r>
      <w:r w:rsidRPr="001B5863">
        <w:rPr>
          <w:rFonts w:ascii="Times New Roman" w:hAnsi="Times New Roman" w:cs="Times New Roman"/>
          <w:sz w:val="24"/>
          <w:szCs w:val="24"/>
        </w:rPr>
        <w:t>5 = Excellent</w:t>
      </w:r>
      <w:r>
        <w:rPr>
          <w:rFonts w:ascii="Times New Roman" w:hAnsi="Times New Roman" w:cs="Times New Roman"/>
          <w:sz w:val="24"/>
          <w:szCs w:val="24"/>
        </w:rPr>
        <w:t xml:space="preserve">; </w:t>
      </w:r>
      <w:r w:rsidRPr="001B5863">
        <w:rPr>
          <w:rFonts w:ascii="Times New Roman" w:hAnsi="Times New Roman" w:cs="Times New Roman"/>
          <w:sz w:val="24"/>
          <w:szCs w:val="24"/>
        </w:rPr>
        <w:t>4 = Good</w:t>
      </w:r>
      <w:r>
        <w:rPr>
          <w:rFonts w:ascii="Times New Roman" w:hAnsi="Times New Roman" w:cs="Times New Roman"/>
          <w:sz w:val="24"/>
          <w:szCs w:val="24"/>
        </w:rPr>
        <w:t xml:space="preserve">; </w:t>
      </w:r>
      <w:r w:rsidRPr="001B5863">
        <w:rPr>
          <w:rFonts w:ascii="Times New Roman" w:hAnsi="Times New Roman" w:cs="Times New Roman"/>
          <w:sz w:val="24"/>
          <w:szCs w:val="24"/>
        </w:rPr>
        <w:t>3 = Satisfactory</w:t>
      </w:r>
      <w:r>
        <w:rPr>
          <w:rFonts w:ascii="Times New Roman" w:hAnsi="Times New Roman" w:cs="Times New Roman"/>
          <w:sz w:val="24"/>
          <w:szCs w:val="24"/>
        </w:rPr>
        <w:t xml:space="preserve">; </w:t>
      </w:r>
      <w:r w:rsidRPr="001B5863">
        <w:rPr>
          <w:rFonts w:ascii="Times New Roman" w:hAnsi="Times New Roman" w:cs="Times New Roman"/>
          <w:sz w:val="24"/>
          <w:szCs w:val="24"/>
        </w:rPr>
        <w:t>2 = Poor</w:t>
      </w:r>
      <w:r>
        <w:rPr>
          <w:rFonts w:ascii="Times New Roman" w:hAnsi="Times New Roman" w:cs="Times New Roman"/>
          <w:sz w:val="24"/>
          <w:szCs w:val="24"/>
        </w:rPr>
        <w:t xml:space="preserve">; </w:t>
      </w:r>
      <w:r w:rsidRPr="001B5863">
        <w:rPr>
          <w:rFonts w:ascii="Times New Roman" w:hAnsi="Times New Roman" w:cs="Times New Roman"/>
          <w:sz w:val="24"/>
          <w:szCs w:val="24"/>
        </w:rPr>
        <w:t>1 = Unacceptable</w:t>
      </w:r>
    </w:p>
    <w:p w14:paraId="3B34B5E7" w14:textId="77777777" w:rsidR="00F85758" w:rsidRDefault="00F85758" w:rsidP="00F85758">
      <w:pPr>
        <w:pStyle w:val="1Paragraph"/>
      </w:pPr>
    </w:p>
    <w:p w14:paraId="2ABBDF8B" w14:textId="77777777" w:rsidR="00F85758" w:rsidRDefault="00F85758" w:rsidP="00F85758">
      <w:pPr>
        <w:pStyle w:val="1Paragraph"/>
        <w:ind w:left="0"/>
      </w:pPr>
    </w:p>
    <w:p w14:paraId="16C533A2" w14:textId="77777777" w:rsidR="00F85758" w:rsidRPr="00F85758" w:rsidRDefault="00F85758" w:rsidP="00F85758">
      <w:pPr>
        <w:pStyle w:val="1Paragraph"/>
      </w:pPr>
    </w:p>
    <w:p w14:paraId="7F825802" w14:textId="62B17DD3" w:rsidR="00777F53" w:rsidRDefault="00143AE7" w:rsidP="008A2AC4">
      <w:pPr>
        <w:pStyle w:val="Index3"/>
      </w:pPr>
      <w:bookmarkStart w:id="31" w:name="_Toc213702784"/>
      <w:r w:rsidRPr="00143AE7">
        <w:t>Preference points and Price evaluation</w:t>
      </w:r>
      <w:bookmarkEnd w:id="31"/>
      <w:r w:rsidRPr="00143AE7">
        <w:t xml:space="preserve"> </w:t>
      </w:r>
    </w:p>
    <w:p w14:paraId="01EFAEC9" w14:textId="77777777" w:rsidR="00516BB0" w:rsidRPr="00516BB0" w:rsidRDefault="00516BB0" w:rsidP="00516BB0">
      <w:pPr>
        <w:pStyle w:val="1Paragraph"/>
      </w:pP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8A2AC4">
      <w:pPr>
        <w:pStyle w:val="Index3"/>
      </w:pPr>
      <w:bookmarkStart w:id="32" w:name="_Toc125008753"/>
      <w:bookmarkStart w:id="33" w:name="_Toc135389245"/>
      <w:bookmarkStart w:id="34" w:name="_Toc137638302"/>
      <w:bookmarkStart w:id="35" w:name="_Toc213702785"/>
      <w:r w:rsidRPr="00D93AAA">
        <w:t>80/20 preference point system for acquisition of goods or services for Rand value equal to or above R30 000 and up to R50 million</w:t>
      </w:r>
      <w:bookmarkEnd w:id="32"/>
      <w:bookmarkEnd w:id="33"/>
      <w:bookmarkEnd w:id="34"/>
      <w:bookmarkEnd w:id="35"/>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r w:rsidRPr="00D93AAA">
        <w:t>Pmin</w:t>
      </w:r>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 xml:space="preserve">Less than 40% black ownership and </w:t>
            </w:r>
            <w:r>
              <w:lastRenderedPageBreak/>
              <w:t>more than 0% black ownership.</w:t>
            </w:r>
          </w:p>
        </w:tc>
        <w:tc>
          <w:tcPr>
            <w:tcW w:w="1690" w:type="dxa"/>
          </w:tcPr>
          <w:p w14:paraId="28D17EBD" w14:textId="77777777" w:rsidR="00143AE7" w:rsidRDefault="00143AE7" w:rsidP="00771B0F">
            <w:pPr>
              <w:pStyle w:val="1Paragraph"/>
              <w:ind w:left="0"/>
              <w:jc w:val="center"/>
            </w:pPr>
            <w:r>
              <w:lastRenderedPageBreak/>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p>
    <w:bookmarkEnd w:id="29"/>
    <w:bookmarkEnd w:id="30"/>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6" w:name="_Toc213702786"/>
      <w:bookmarkEnd w:id="36"/>
    </w:p>
    <w:p w14:paraId="619F87DF" w14:textId="77777777" w:rsidR="00DA39DC" w:rsidRPr="00C95C94" w:rsidRDefault="00DA39DC" w:rsidP="005E71C3">
      <w:pPr>
        <w:pStyle w:val="Index2"/>
        <w:numPr>
          <w:ilvl w:val="1"/>
          <w:numId w:val="13"/>
        </w:numPr>
      </w:pPr>
      <w:bookmarkStart w:id="37" w:name="_Toc213702787"/>
      <w:r w:rsidRPr="00C95C94">
        <w:t>Returnable documents</w:t>
      </w:r>
      <w:r w:rsidR="00292449" w:rsidRPr="00C95C94">
        <w:t xml:space="preserve"> C</w:t>
      </w:r>
      <w:r w:rsidR="002D3216" w:rsidRPr="00C95C94">
        <w:t>hecklist</w:t>
      </w:r>
      <w:bookmarkEnd w:id="37"/>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516BB0" w14:paraId="5DE6D225" w14:textId="77777777" w:rsidTr="00EE52CC">
        <w:tc>
          <w:tcPr>
            <w:tcW w:w="562" w:type="dxa"/>
          </w:tcPr>
          <w:p w14:paraId="4FD91B3A" w14:textId="7FF1AD54" w:rsidR="00516BB0" w:rsidRDefault="00516BB0" w:rsidP="0068396F">
            <w:pPr>
              <w:jc w:val="both"/>
            </w:pPr>
            <w:r>
              <w:t>13</w:t>
            </w:r>
          </w:p>
        </w:tc>
        <w:tc>
          <w:tcPr>
            <w:tcW w:w="4180" w:type="dxa"/>
          </w:tcPr>
          <w:p w14:paraId="56F6649F" w14:textId="5B84DC75" w:rsidR="00516BB0" w:rsidRDefault="00516BB0" w:rsidP="00196EE8">
            <w:pPr>
              <w:jc w:val="both"/>
            </w:pPr>
            <w:r>
              <w:t xml:space="preserve">Proof of CIDB registration </w:t>
            </w:r>
          </w:p>
        </w:tc>
        <w:tc>
          <w:tcPr>
            <w:tcW w:w="3617" w:type="dxa"/>
          </w:tcPr>
          <w:p w14:paraId="457F1ED3" w14:textId="77777777" w:rsidR="00516BB0" w:rsidRDefault="00516BB0" w:rsidP="00196EE8">
            <w:pPr>
              <w:jc w:val="both"/>
            </w:pPr>
          </w:p>
        </w:tc>
        <w:tc>
          <w:tcPr>
            <w:tcW w:w="1126" w:type="dxa"/>
          </w:tcPr>
          <w:p w14:paraId="38CE502E" w14:textId="77777777" w:rsidR="00516BB0" w:rsidRDefault="00516BB0" w:rsidP="00196EE8">
            <w:pPr>
              <w:jc w:val="both"/>
            </w:pPr>
          </w:p>
        </w:tc>
      </w:tr>
    </w:tbl>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8" w:name="_Toc213702788"/>
      <w:r w:rsidRPr="00F02CA8">
        <w:lastRenderedPageBreak/>
        <w:t>B</w:t>
      </w:r>
      <w:r w:rsidR="00F616A4">
        <w:t>idder</w:t>
      </w:r>
      <w:r w:rsidRPr="00F02CA8">
        <w:t xml:space="preserve"> I</w:t>
      </w:r>
      <w:r w:rsidR="00F616A4">
        <w:t>nformation</w:t>
      </w:r>
      <w:bookmarkEnd w:id="38"/>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F037E0F" w14:textId="77777777" w:rsidR="00812C82" w:rsidRDefault="00812C82" w:rsidP="004E3330">
      <w:pPr>
        <w:widowControl/>
        <w:spacing w:before="0" w:after="200"/>
        <w:outlineLvl w:val="9"/>
      </w:pPr>
    </w:p>
    <w:p w14:paraId="6F83A8C2" w14:textId="77777777" w:rsidR="00812C82" w:rsidRDefault="00812C82" w:rsidP="004E3330">
      <w:pPr>
        <w:widowControl/>
        <w:spacing w:before="0" w:after="200"/>
        <w:outlineLvl w:val="9"/>
      </w:pPr>
    </w:p>
    <w:p w14:paraId="4E187E46" w14:textId="77777777" w:rsidR="00812C82" w:rsidRDefault="00812C82" w:rsidP="004E3330">
      <w:pPr>
        <w:widowControl/>
        <w:spacing w:before="0" w:after="200"/>
        <w:outlineLvl w:val="9"/>
      </w:pPr>
    </w:p>
    <w:p w14:paraId="736BC260" w14:textId="29961C7A" w:rsidR="00812C82" w:rsidRDefault="00812C82" w:rsidP="00812C82">
      <w:pPr>
        <w:pStyle w:val="Index2"/>
      </w:pPr>
      <w:bookmarkStart w:id="39" w:name="_Toc213702789"/>
      <w:r>
        <w:lastRenderedPageBreak/>
        <w:t>PopIA</w:t>
      </w:r>
      <w:bookmarkEnd w:id="39"/>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648D41E8" w:rsidR="006E6BE0" w:rsidRPr="006F313C" w:rsidRDefault="00812C82" w:rsidP="00812C82">
      <w:pPr>
        <w:rPr>
          <w:sz w:val="36"/>
          <w:szCs w:val="36"/>
          <w:lang w:val="en-US"/>
        </w:rPr>
      </w:pPr>
      <w:r>
        <w:rPr>
          <w:rStyle w:val="normaltextrun"/>
          <w:b/>
          <w:bCs/>
          <w:sz w:val="36"/>
          <w:szCs w:val="36"/>
        </w:rPr>
        <w:t xml:space="preserve"> </w:t>
      </w:r>
      <w:r>
        <w:rPr>
          <w:rStyle w:val="normaltextrun"/>
          <w:b/>
          <w:bCs/>
          <w:sz w:val="36"/>
          <w:szCs w:val="36"/>
        </w:rPr>
        <w:tab/>
      </w:r>
      <w:r>
        <w:rPr>
          <w:rStyle w:val="normaltextrun"/>
          <w:b/>
          <w:bCs/>
          <w:sz w:val="36"/>
          <w:szCs w:val="36"/>
        </w:rPr>
        <w:tab/>
      </w:r>
      <w:r w:rsidR="006E6BE0" w:rsidRPr="006F313C">
        <w:rPr>
          <w:rStyle w:val="normaltextrun"/>
          <w:b/>
          <w:bCs/>
          <w:sz w:val="36"/>
          <w:szCs w:val="36"/>
        </w:rPr>
        <w:t>Data Processing Agreement</w:t>
      </w:r>
      <w:r w:rsidR="006E6BE0">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40" w:name="_Toc213702790"/>
      <w:r w:rsidRPr="006F313C">
        <w:rPr>
          <w:i/>
          <w:snapToGrid w:val="0"/>
          <w:lang w:eastAsia="en-US"/>
        </w:rPr>
        <w:t>And</w:t>
      </w:r>
      <w:bookmarkEnd w:id="40"/>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49E48CD8" w14:textId="77777777" w:rsidR="00812C82" w:rsidRDefault="00812C82" w:rsidP="00812C82">
      <w:pPr>
        <w:pStyle w:val="Heading1"/>
        <w:ind w:left="0" w:firstLine="0"/>
        <w:rPr>
          <w:color w:val="auto"/>
        </w:rPr>
      </w:pPr>
      <w:bookmarkStart w:id="41" w:name="_Toc213702791"/>
    </w:p>
    <w:p w14:paraId="11BC288E" w14:textId="77777777" w:rsidR="00812C82" w:rsidRPr="00812C82" w:rsidRDefault="00812C82" w:rsidP="00812C82">
      <w:pPr>
        <w:rPr>
          <w:lang w:val="en-ZA" w:eastAsia="en-US"/>
        </w:rPr>
      </w:pPr>
    </w:p>
    <w:p w14:paraId="657E628A" w14:textId="77777777" w:rsidR="00812C82" w:rsidRPr="00812C82" w:rsidRDefault="00812C82" w:rsidP="00812C82">
      <w:pPr>
        <w:rPr>
          <w:lang w:val="en-ZA" w:eastAsia="en-US"/>
        </w:rPr>
      </w:pPr>
    </w:p>
    <w:p w14:paraId="1BC9FA2C" w14:textId="1A2649A9" w:rsidR="006E6BE0" w:rsidRPr="006F313C" w:rsidRDefault="006E6BE0" w:rsidP="00812C82">
      <w:pPr>
        <w:pStyle w:val="Heading1"/>
        <w:ind w:left="0" w:firstLine="0"/>
        <w:rPr>
          <w:color w:val="auto"/>
        </w:rPr>
      </w:pPr>
      <w:r w:rsidRPr="006F313C">
        <w:rPr>
          <w:color w:val="auto"/>
        </w:rPr>
        <w:lastRenderedPageBreak/>
        <w:t>Scope and Roles</w:t>
      </w:r>
      <w:bookmarkEnd w:id="41"/>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2" w:name="_Toc213702792"/>
      <w:r w:rsidRPr="006F313C">
        <w:rPr>
          <w:color w:val="auto"/>
        </w:rPr>
        <w:t>Definitions</w:t>
      </w:r>
      <w:bookmarkEnd w:id="42"/>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3" w:name="_Toc213702793"/>
      <w:r w:rsidRPr="006F313C">
        <w:rPr>
          <w:color w:val="auto"/>
        </w:rPr>
        <w:lastRenderedPageBreak/>
        <w:t>The Processing</w:t>
      </w:r>
      <w:bookmarkEnd w:id="43"/>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4" w:name="_Toc213702794"/>
      <w:r w:rsidRPr="006F313C">
        <w:rPr>
          <w:color w:val="auto"/>
        </w:rPr>
        <w:t>Rights of data subjects</w:t>
      </w:r>
      <w:bookmarkEnd w:id="44"/>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5" w:name="_Toc213702795"/>
      <w:r w:rsidRPr="006F313C">
        <w:rPr>
          <w:color w:val="auto"/>
        </w:rPr>
        <w:t>Obligations and rights of the Responsible Party</w:t>
      </w:r>
      <w:bookmarkEnd w:id="45"/>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6" w:name="_Toc213702796"/>
      <w:r w:rsidRPr="006F313C">
        <w:rPr>
          <w:color w:val="auto"/>
        </w:rPr>
        <w:t>Obligations of the Operator</w:t>
      </w:r>
      <w:bookmarkEnd w:id="46"/>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bookmarkStart w:id="47" w:name="_Toc213702797"/>
      <w:r w:rsidRPr="006F313C">
        <w:rPr>
          <w:color w:val="auto"/>
        </w:rPr>
        <w:t>Duration and Applicable Law</w:t>
      </w:r>
      <w:bookmarkEnd w:id="47"/>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8" w:name="_Toc213702798"/>
      <w:r w:rsidRPr="006F313C">
        <w:rPr>
          <w:color w:val="auto"/>
        </w:rPr>
        <w:lastRenderedPageBreak/>
        <w:t>Signatures</w:t>
      </w:r>
      <w:bookmarkEnd w:id="48"/>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672A" w14:textId="77777777" w:rsidR="00CA287A" w:rsidRDefault="00CA287A" w:rsidP="00CD1845">
      <w:pPr>
        <w:spacing w:before="0" w:after="0" w:line="240" w:lineRule="auto"/>
      </w:pPr>
      <w:r>
        <w:separator/>
      </w:r>
    </w:p>
    <w:p w14:paraId="7F3B8E85" w14:textId="77777777" w:rsidR="00CA287A" w:rsidRDefault="00CA287A"/>
  </w:endnote>
  <w:endnote w:type="continuationSeparator" w:id="0">
    <w:p w14:paraId="28DB75E0" w14:textId="77777777" w:rsidR="00CA287A" w:rsidRDefault="00CA287A" w:rsidP="00CD1845">
      <w:pPr>
        <w:spacing w:before="0" w:after="0" w:line="240" w:lineRule="auto"/>
      </w:pPr>
      <w:r>
        <w:continuationSeparator/>
      </w:r>
    </w:p>
    <w:p w14:paraId="0645DFB4" w14:textId="77777777" w:rsidR="00CA287A" w:rsidRDefault="00CA2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8954" w14:textId="77777777" w:rsidR="00CA287A" w:rsidRDefault="00CA287A" w:rsidP="00CD1845">
      <w:pPr>
        <w:spacing w:before="0" w:after="0" w:line="240" w:lineRule="auto"/>
      </w:pPr>
      <w:r>
        <w:separator/>
      </w:r>
    </w:p>
    <w:p w14:paraId="504706F9" w14:textId="77777777" w:rsidR="00CA287A" w:rsidRDefault="00CA287A"/>
  </w:footnote>
  <w:footnote w:type="continuationSeparator" w:id="0">
    <w:p w14:paraId="61C49600" w14:textId="77777777" w:rsidR="00CA287A" w:rsidRDefault="00CA287A" w:rsidP="00CD1845">
      <w:pPr>
        <w:spacing w:before="0" w:after="0" w:line="240" w:lineRule="auto"/>
      </w:pPr>
      <w:r>
        <w:continuationSeparator/>
      </w:r>
    </w:p>
    <w:p w14:paraId="4DBB70DD" w14:textId="77777777" w:rsidR="00CA287A" w:rsidRDefault="00CA2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A8EAA4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3F7B00F9"/>
    <w:multiLevelType w:val="multilevel"/>
    <w:tmpl w:val="E574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E23A4"/>
    <w:multiLevelType w:val="multilevel"/>
    <w:tmpl w:val="F9B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9"/>
  </w:num>
  <w:num w:numId="2" w16cid:durableId="1455446398">
    <w:abstractNumId w:val="4"/>
  </w:num>
  <w:num w:numId="3" w16cid:durableId="236675952">
    <w:abstractNumId w:val="3"/>
  </w:num>
  <w:num w:numId="4" w16cid:durableId="1817607055">
    <w:abstractNumId w:val="16"/>
  </w:num>
  <w:num w:numId="5" w16cid:durableId="1050690789">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8"/>
  </w:num>
  <w:num w:numId="7" w16cid:durableId="1227371664">
    <w:abstractNumId w:val="10"/>
  </w:num>
  <w:num w:numId="8" w16cid:durableId="134614312">
    <w:abstractNumId w:val="24"/>
  </w:num>
  <w:num w:numId="9" w16cid:durableId="1964383686">
    <w:abstractNumId w:val="6"/>
  </w:num>
  <w:num w:numId="10" w16cid:durableId="1358890128">
    <w:abstractNumId w:val="11"/>
  </w:num>
  <w:num w:numId="11" w16cid:durableId="778571356">
    <w:abstractNumId w:val="10"/>
  </w:num>
  <w:num w:numId="12" w16cid:durableId="183352486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7"/>
  </w:num>
  <w:num w:numId="15" w16cid:durableId="1567258405">
    <w:abstractNumId w:val="20"/>
  </w:num>
  <w:num w:numId="16" w16cid:durableId="141898692">
    <w:abstractNumId w:val="1"/>
  </w:num>
  <w:num w:numId="17" w16cid:durableId="2007971863">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7"/>
  </w:num>
  <w:num w:numId="19" w16cid:durableId="674304335">
    <w:abstractNumId w:val="14"/>
  </w:num>
  <w:num w:numId="20" w16cid:durableId="867572746">
    <w:abstractNumId w:val="25"/>
  </w:num>
  <w:num w:numId="21" w16cid:durableId="129981831">
    <w:abstractNumId w:val="23"/>
  </w:num>
  <w:num w:numId="22" w16cid:durableId="1235965736">
    <w:abstractNumId w:val="12"/>
  </w:num>
  <w:num w:numId="23" w16cid:durableId="222102781">
    <w:abstractNumId w:val="0"/>
  </w:num>
  <w:num w:numId="24" w16cid:durableId="35009335">
    <w:abstractNumId w:val="10"/>
  </w:num>
  <w:num w:numId="25" w16cid:durableId="142969283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9"/>
  </w:num>
  <w:num w:numId="27" w16cid:durableId="1744528886">
    <w:abstractNumId w:val="22"/>
  </w:num>
  <w:num w:numId="28" w16cid:durableId="1378238183">
    <w:abstractNumId w:val="17"/>
  </w:num>
  <w:num w:numId="29" w16cid:durableId="1146166041">
    <w:abstractNumId w:val="30"/>
  </w:num>
  <w:num w:numId="30" w16cid:durableId="160128277">
    <w:abstractNumId w:val="8"/>
  </w:num>
  <w:num w:numId="31" w16cid:durableId="324554064">
    <w:abstractNumId w:val="32"/>
  </w:num>
  <w:num w:numId="32" w16cid:durableId="608196441">
    <w:abstractNumId w:val="18"/>
  </w:num>
  <w:num w:numId="33" w16cid:durableId="1061244911">
    <w:abstractNumId w:val="9"/>
  </w:num>
  <w:num w:numId="34" w16cid:durableId="1179854558">
    <w:abstractNumId w:val="13"/>
  </w:num>
  <w:num w:numId="35" w16cid:durableId="1253660253">
    <w:abstractNumId w:val="5"/>
  </w:num>
  <w:num w:numId="36" w16cid:durableId="1040209671">
    <w:abstractNumId w:val="10"/>
  </w:num>
  <w:num w:numId="37" w16cid:durableId="1800294870">
    <w:abstractNumId w:val="10"/>
  </w:num>
  <w:num w:numId="38" w16cid:durableId="1634486951">
    <w:abstractNumId w:val="31"/>
  </w:num>
  <w:num w:numId="39" w16cid:durableId="1093815304">
    <w:abstractNumId w:val="21"/>
  </w:num>
  <w:num w:numId="40" w16cid:durableId="571626330">
    <w:abstractNumId w:val="33"/>
  </w:num>
  <w:num w:numId="41" w16cid:durableId="19371269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051D"/>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0A4F"/>
    <w:rsid w:val="00094AF5"/>
    <w:rsid w:val="00094BBA"/>
    <w:rsid w:val="00096AA6"/>
    <w:rsid w:val="00097E34"/>
    <w:rsid w:val="000A211B"/>
    <w:rsid w:val="000A22D6"/>
    <w:rsid w:val="000A3648"/>
    <w:rsid w:val="000A6660"/>
    <w:rsid w:val="000B07DB"/>
    <w:rsid w:val="000B3020"/>
    <w:rsid w:val="000B4937"/>
    <w:rsid w:val="000B4C6E"/>
    <w:rsid w:val="000B7A91"/>
    <w:rsid w:val="000C2C64"/>
    <w:rsid w:val="000C390C"/>
    <w:rsid w:val="000C44C2"/>
    <w:rsid w:val="000D166C"/>
    <w:rsid w:val="000E070F"/>
    <w:rsid w:val="000E63F3"/>
    <w:rsid w:val="000F6CD7"/>
    <w:rsid w:val="0010102C"/>
    <w:rsid w:val="00101956"/>
    <w:rsid w:val="0010557F"/>
    <w:rsid w:val="0010656A"/>
    <w:rsid w:val="001123AD"/>
    <w:rsid w:val="001221C6"/>
    <w:rsid w:val="00131B24"/>
    <w:rsid w:val="00133388"/>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C50B1"/>
    <w:rsid w:val="001D0780"/>
    <w:rsid w:val="001D0E7C"/>
    <w:rsid w:val="001D4236"/>
    <w:rsid w:val="001D644F"/>
    <w:rsid w:val="001D6A5F"/>
    <w:rsid w:val="001E5E44"/>
    <w:rsid w:val="001F7EDC"/>
    <w:rsid w:val="00200F33"/>
    <w:rsid w:val="00213098"/>
    <w:rsid w:val="00213B92"/>
    <w:rsid w:val="00213C76"/>
    <w:rsid w:val="00215A55"/>
    <w:rsid w:val="0021630F"/>
    <w:rsid w:val="00216F92"/>
    <w:rsid w:val="00222530"/>
    <w:rsid w:val="00230068"/>
    <w:rsid w:val="00230145"/>
    <w:rsid w:val="00231D93"/>
    <w:rsid w:val="002336B3"/>
    <w:rsid w:val="00235C1E"/>
    <w:rsid w:val="0024270A"/>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1607E"/>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1365"/>
    <w:rsid w:val="003E57F9"/>
    <w:rsid w:val="003E6760"/>
    <w:rsid w:val="003F46AD"/>
    <w:rsid w:val="00401102"/>
    <w:rsid w:val="004027CD"/>
    <w:rsid w:val="00403418"/>
    <w:rsid w:val="00414D47"/>
    <w:rsid w:val="00423B45"/>
    <w:rsid w:val="0042653B"/>
    <w:rsid w:val="0042716C"/>
    <w:rsid w:val="00434728"/>
    <w:rsid w:val="00442920"/>
    <w:rsid w:val="004513DE"/>
    <w:rsid w:val="0045269F"/>
    <w:rsid w:val="004547A5"/>
    <w:rsid w:val="004554D8"/>
    <w:rsid w:val="00455875"/>
    <w:rsid w:val="004567FD"/>
    <w:rsid w:val="004606C1"/>
    <w:rsid w:val="0046111A"/>
    <w:rsid w:val="00462A6E"/>
    <w:rsid w:val="00465D8D"/>
    <w:rsid w:val="00466F20"/>
    <w:rsid w:val="0047318E"/>
    <w:rsid w:val="00474D06"/>
    <w:rsid w:val="0047600F"/>
    <w:rsid w:val="00477235"/>
    <w:rsid w:val="004831B8"/>
    <w:rsid w:val="00484FDB"/>
    <w:rsid w:val="00487FAC"/>
    <w:rsid w:val="00492E44"/>
    <w:rsid w:val="004974B5"/>
    <w:rsid w:val="004A062A"/>
    <w:rsid w:val="004A1C2F"/>
    <w:rsid w:val="004B2230"/>
    <w:rsid w:val="004B3FB7"/>
    <w:rsid w:val="004B50E2"/>
    <w:rsid w:val="004C06BE"/>
    <w:rsid w:val="004C2FF5"/>
    <w:rsid w:val="004C492D"/>
    <w:rsid w:val="004C4977"/>
    <w:rsid w:val="004C618F"/>
    <w:rsid w:val="004C6CAD"/>
    <w:rsid w:val="004C7C23"/>
    <w:rsid w:val="004D1B87"/>
    <w:rsid w:val="004D2A5D"/>
    <w:rsid w:val="004D4729"/>
    <w:rsid w:val="004D62BA"/>
    <w:rsid w:val="004D695D"/>
    <w:rsid w:val="004D7299"/>
    <w:rsid w:val="004E00F0"/>
    <w:rsid w:val="004E279C"/>
    <w:rsid w:val="004E3330"/>
    <w:rsid w:val="00501FDB"/>
    <w:rsid w:val="00516BB0"/>
    <w:rsid w:val="00517220"/>
    <w:rsid w:val="0053618F"/>
    <w:rsid w:val="00536661"/>
    <w:rsid w:val="00542E4D"/>
    <w:rsid w:val="00544FC3"/>
    <w:rsid w:val="0054721F"/>
    <w:rsid w:val="0055026D"/>
    <w:rsid w:val="00550A62"/>
    <w:rsid w:val="0055231C"/>
    <w:rsid w:val="005527CA"/>
    <w:rsid w:val="0055344F"/>
    <w:rsid w:val="00554C52"/>
    <w:rsid w:val="00560993"/>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B750B"/>
    <w:rsid w:val="005C070C"/>
    <w:rsid w:val="005C3E6E"/>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36A9E"/>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249"/>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4E65"/>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22FE"/>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5646"/>
    <w:rsid w:val="007D66F8"/>
    <w:rsid w:val="007D6F0B"/>
    <w:rsid w:val="007D715D"/>
    <w:rsid w:val="007E35E4"/>
    <w:rsid w:val="007F5C5F"/>
    <w:rsid w:val="007F64A7"/>
    <w:rsid w:val="008007BD"/>
    <w:rsid w:val="00802076"/>
    <w:rsid w:val="00806C82"/>
    <w:rsid w:val="00812C82"/>
    <w:rsid w:val="00813A84"/>
    <w:rsid w:val="00821B1C"/>
    <w:rsid w:val="00821E82"/>
    <w:rsid w:val="008231E7"/>
    <w:rsid w:val="0082767A"/>
    <w:rsid w:val="00832F82"/>
    <w:rsid w:val="008346F6"/>
    <w:rsid w:val="00835313"/>
    <w:rsid w:val="0083684C"/>
    <w:rsid w:val="008406F2"/>
    <w:rsid w:val="00840B23"/>
    <w:rsid w:val="00840B95"/>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2AC4"/>
    <w:rsid w:val="008A615F"/>
    <w:rsid w:val="008B29C4"/>
    <w:rsid w:val="008B398A"/>
    <w:rsid w:val="008B6833"/>
    <w:rsid w:val="008C40A7"/>
    <w:rsid w:val="008D5104"/>
    <w:rsid w:val="008D6541"/>
    <w:rsid w:val="008E2E29"/>
    <w:rsid w:val="008E588B"/>
    <w:rsid w:val="008F0669"/>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4840"/>
    <w:rsid w:val="00966EA2"/>
    <w:rsid w:val="009742E0"/>
    <w:rsid w:val="0097678F"/>
    <w:rsid w:val="00980117"/>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E6768"/>
    <w:rsid w:val="009F1E71"/>
    <w:rsid w:val="009F2952"/>
    <w:rsid w:val="009F2F70"/>
    <w:rsid w:val="009F70F8"/>
    <w:rsid w:val="00A00833"/>
    <w:rsid w:val="00A0106E"/>
    <w:rsid w:val="00A11CC1"/>
    <w:rsid w:val="00A1576A"/>
    <w:rsid w:val="00A17B9F"/>
    <w:rsid w:val="00A20A36"/>
    <w:rsid w:val="00A2135F"/>
    <w:rsid w:val="00A276E8"/>
    <w:rsid w:val="00A32C75"/>
    <w:rsid w:val="00A357CF"/>
    <w:rsid w:val="00A3683A"/>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205"/>
    <w:rsid w:val="00AB18ED"/>
    <w:rsid w:val="00AB31FE"/>
    <w:rsid w:val="00AB3DBD"/>
    <w:rsid w:val="00AB3FE5"/>
    <w:rsid w:val="00AB5CE3"/>
    <w:rsid w:val="00AB6B6B"/>
    <w:rsid w:val="00AB75D0"/>
    <w:rsid w:val="00AC5AAB"/>
    <w:rsid w:val="00AC62B1"/>
    <w:rsid w:val="00AC7B6B"/>
    <w:rsid w:val="00AD523B"/>
    <w:rsid w:val="00AD7722"/>
    <w:rsid w:val="00AE050D"/>
    <w:rsid w:val="00AE1249"/>
    <w:rsid w:val="00AE3589"/>
    <w:rsid w:val="00AE6277"/>
    <w:rsid w:val="00AF4D0E"/>
    <w:rsid w:val="00AF6803"/>
    <w:rsid w:val="00B01F21"/>
    <w:rsid w:val="00B03BAE"/>
    <w:rsid w:val="00B0612F"/>
    <w:rsid w:val="00B14807"/>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CE6"/>
    <w:rsid w:val="00B95D4B"/>
    <w:rsid w:val="00BB06C4"/>
    <w:rsid w:val="00BB0E4C"/>
    <w:rsid w:val="00BB2597"/>
    <w:rsid w:val="00BB30B8"/>
    <w:rsid w:val="00BB447F"/>
    <w:rsid w:val="00BB6C2B"/>
    <w:rsid w:val="00BB6CDE"/>
    <w:rsid w:val="00BC146B"/>
    <w:rsid w:val="00BC7666"/>
    <w:rsid w:val="00BD2693"/>
    <w:rsid w:val="00BD401E"/>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811DB"/>
    <w:rsid w:val="00C8343B"/>
    <w:rsid w:val="00C92C3A"/>
    <w:rsid w:val="00C95C94"/>
    <w:rsid w:val="00CA287A"/>
    <w:rsid w:val="00CB01CB"/>
    <w:rsid w:val="00CB0908"/>
    <w:rsid w:val="00CB5891"/>
    <w:rsid w:val="00CC7C2E"/>
    <w:rsid w:val="00CD1845"/>
    <w:rsid w:val="00CD3071"/>
    <w:rsid w:val="00CD3A7E"/>
    <w:rsid w:val="00CE0B71"/>
    <w:rsid w:val="00CE212F"/>
    <w:rsid w:val="00CF7841"/>
    <w:rsid w:val="00D06F33"/>
    <w:rsid w:val="00D07940"/>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30E8"/>
    <w:rsid w:val="00D87C32"/>
    <w:rsid w:val="00D90032"/>
    <w:rsid w:val="00D907E9"/>
    <w:rsid w:val="00D924F5"/>
    <w:rsid w:val="00DA39DC"/>
    <w:rsid w:val="00DA72E8"/>
    <w:rsid w:val="00DA7B6A"/>
    <w:rsid w:val="00DB263A"/>
    <w:rsid w:val="00DB2A3E"/>
    <w:rsid w:val="00DB77DD"/>
    <w:rsid w:val="00DC5239"/>
    <w:rsid w:val="00DD3A06"/>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37CBB"/>
    <w:rsid w:val="00E40364"/>
    <w:rsid w:val="00E42D20"/>
    <w:rsid w:val="00E43C4C"/>
    <w:rsid w:val="00E46F70"/>
    <w:rsid w:val="00E51B3A"/>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B7408"/>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3F75"/>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84FCF"/>
    <w:rsid w:val="00F85758"/>
    <w:rsid w:val="00F943E3"/>
    <w:rsid w:val="00FA01CD"/>
    <w:rsid w:val="00FA4A35"/>
    <w:rsid w:val="00FA7AFE"/>
    <w:rsid w:val="00FB1E06"/>
    <w:rsid w:val="00FC5B79"/>
    <w:rsid w:val="00FC677B"/>
    <w:rsid w:val="00FD1931"/>
    <w:rsid w:val="00FD71F8"/>
    <w:rsid w:val="00FD77AF"/>
    <w:rsid w:val="00FE64D6"/>
    <w:rsid w:val="00FF0280"/>
    <w:rsid w:val="00FF0608"/>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8A2AC4"/>
    <w:pPr>
      <w:numPr>
        <w:ilvl w:val="2"/>
        <w:numId w:val="17"/>
      </w:numPr>
      <w:spacing w:before="160" w:after="100" w:line="240" w:lineRule="auto"/>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styleId="UnresolvedMention">
    <w:name w:val="Unresolved Mention"/>
    <w:basedOn w:val="DefaultParagraphFont"/>
    <w:uiPriority w:val="99"/>
    <w:semiHidden/>
    <w:unhideWhenUsed/>
    <w:rsid w:val="00462A6E"/>
    <w:rPr>
      <w:color w:val="605E5C"/>
      <w:shd w:val="clear" w:color="auto" w:fill="E1DFDD"/>
    </w:rPr>
  </w:style>
  <w:style w:type="paragraph" w:styleId="NormalWeb">
    <w:name w:val="Normal (Web)"/>
    <w:basedOn w:val="Normal"/>
    <w:uiPriority w:val="99"/>
    <w:unhideWhenUsed/>
    <w:rsid w:val="00B14807"/>
    <w:pPr>
      <w:widowControl/>
      <w:spacing w:before="100" w:beforeAutospacing="1" w:after="100" w:afterAutospacing="1" w:line="240" w:lineRule="auto"/>
      <w:outlineLvl w:val="9"/>
    </w:pPr>
    <w:rPr>
      <w:rFonts w:ascii="Times New Roman" w:eastAsiaTheme="minorHAnsi" w:hAnsi="Times New Roman" w:cs="Times New Roman"/>
      <w:sz w:val="24"/>
      <w:szCs w:val="24"/>
      <w:lang w:val="en-ZA" w:eastAsia="en-US"/>
    </w:rPr>
  </w:style>
  <w:style w:type="character" w:styleId="Strong">
    <w:name w:val="Strong"/>
    <w:basedOn w:val="DefaultParagraphFont"/>
    <w:uiPriority w:val="22"/>
    <w:qFormat/>
    <w:rsid w:val="00B14807"/>
    <w:rPr>
      <w:b/>
      <w:bCs/>
    </w:rPr>
  </w:style>
  <w:style w:type="table" w:customStyle="1" w:styleId="TableGrid2">
    <w:name w:val="Table Grid2"/>
    <w:basedOn w:val="TableNormal"/>
    <w:next w:val="TableGrid"/>
    <w:uiPriority w:val="59"/>
    <w:rsid w:val="00D0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27</Pages>
  <Words>7423</Words>
  <Characters>40827</Characters>
  <Application>Microsoft Office Word</Application>
  <DocSecurity>0</DocSecurity>
  <Lines>1570</Lines>
  <Paragraphs>877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23</cp:revision>
  <cp:lastPrinted>2025-12-03T08:02:00Z</cp:lastPrinted>
  <dcterms:created xsi:type="dcterms:W3CDTF">2025-11-12T07:50:00Z</dcterms:created>
  <dcterms:modified xsi:type="dcterms:W3CDTF">2026-03-09T16:55:00Z</dcterms:modified>
</cp:coreProperties>
</file>