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2AC" w:rsidRPr="00711B19" w:rsidRDefault="00711B19" w:rsidP="00711B19">
      <w:pPr>
        <w:rPr>
          <w:b/>
        </w:rPr>
      </w:pPr>
      <w:bookmarkStart w:id="0" w:name="_GoBack"/>
      <w:bookmarkEnd w:id="0"/>
      <w:r>
        <w:rPr>
          <w:b/>
        </w:rPr>
        <w:t xml:space="preserve"> </w:t>
      </w:r>
      <w:r w:rsidR="00B742AC" w:rsidRPr="00711B19">
        <w:rPr>
          <w:b/>
        </w:rPr>
        <w:t>CALL FOR APPLICATION NGO FUNDING 2026/27 - 2028/29</w:t>
      </w:r>
    </w:p>
    <w:p w:rsidR="009A258E" w:rsidRDefault="00B742AC" w:rsidP="00B742AC">
      <w:r>
        <w:t>The Northern Cape Provincial Department of Health invites Provincial and District NGOs to apply for 3 year cycle funding to strengthen service delivery in four priority areas as outlined in the Negotiated Service Delivery Agreement (NSDA) of the Department of Health. The four priority areas in the NSDA are: improving life expectancy combating HIV &amp; AIDS, reducing the burden or disease from TB and strengthening the health system effectiveness. The proposals must comprehensively cover Prevention, treatment care and support strategies that maximise equitable and equal access to HIV AIDS, STI and TB solutions.</w:t>
      </w:r>
    </w:p>
    <w:p w:rsidR="00B742AC" w:rsidRDefault="00B742AC" w:rsidP="00B742AC"/>
    <w:p w:rsidR="00B742AC" w:rsidRPr="00711B19" w:rsidRDefault="00B742AC" w:rsidP="00B742AC">
      <w:pPr>
        <w:rPr>
          <w:b/>
        </w:rPr>
      </w:pPr>
      <w:r w:rsidRPr="00711B19">
        <w:rPr>
          <w:b/>
        </w:rPr>
        <w:t xml:space="preserve">FOCUS AREAS: </w:t>
      </w:r>
    </w:p>
    <w:p w:rsidR="00B742AC" w:rsidRDefault="00B742AC" w:rsidP="00B742AC">
      <w:r>
        <w:t>*</w:t>
      </w:r>
      <w:r w:rsidRPr="00B742AC">
        <w:t>Key populations integrated health services (High Transmission Sites) targeting LGBTQI, MSM, Sex workers, children who sell sex, Mine workers, Truck drivers, inmates etc.</w:t>
      </w:r>
    </w:p>
    <w:p w:rsidR="00B742AC" w:rsidRDefault="00B742AC" w:rsidP="00B742AC">
      <w:r>
        <w:t xml:space="preserve">*HIV testing services, TB screening and testing and linkage to care (TB, ART &amp; NCD </w:t>
      </w:r>
      <w:proofErr w:type="spellStart"/>
      <w:r>
        <w:t>etc</w:t>
      </w:r>
      <w:proofErr w:type="spellEnd"/>
      <w:r>
        <w:t>)</w:t>
      </w:r>
    </w:p>
    <w:p w:rsidR="00B742AC" w:rsidRDefault="00B742AC" w:rsidP="00B742AC">
      <w:r>
        <w:t>* Adolescent, Youth and Men’s Health Community based Programmes.</w:t>
      </w:r>
    </w:p>
    <w:p w:rsidR="00B742AC" w:rsidRDefault="00B742AC" w:rsidP="00B742AC">
      <w:r>
        <w:t>* Adolescent, Youth and Men’s Health facility based Programmes.</w:t>
      </w:r>
    </w:p>
    <w:p w:rsidR="00B742AC" w:rsidRDefault="00B742AC" w:rsidP="00B742AC">
      <w:r>
        <w:t>* Promotion of Healthy Lifestyles to reduce HIV and TB incidence, Mental Health, Diabetes, Hypertension and Cancer prevalence.</w:t>
      </w:r>
    </w:p>
    <w:p w:rsidR="00B742AC" w:rsidRDefault="00B742AC" w:rsidP="00B742AC">
      <w:r>
        <w:t>To be considered favourably, applications must be able to illustrate prior experience and willingness to generate maximum impact with lowest possible use of resources.</w:t>
      </w:r>
    </w:p>
    <w:p w:rsidR="00B742AC" w:rsidRPr="00711B19" w:rsidRDefault="00B742AC" w:rsidP="00B742AC">
      <w:pPr>
        <w:rPr>
          <w:b/>
        </w:rPr>
      </w:pPr>
    </w:p>
    <w:p w:rsidR="00B742AC" w:rsidRPr="00711B19" w:rsidRDefault="00711B19" w:rsidP="00B742AC">
      <w:pPr>
        <w:rPr>
          <w:b/>
        </w:rPr>
      </w:pPr>
      <w:r w:rsidRPr="00711B19">
        <w:rPr>
          <w:b/>
        </w:rPr>
        <w:t>ELIGIBILITY AND CRITERIA:</w:t>
      </w:r>
    </w:p>
    <w:p w:rsidR="00B742AC" w:rsidRDefault="00B742AC" w:rsidP="00B742AC">
      <w:r>
        <w:t>* NGOs /CBOs/Developmental Partners who resides in the Northern Cape will be eligible for funding.</w:t>
      </w:r>
    </w:p>
    <w:p w:rsidR="00B742AC" w:rsidRDefault="00B742AC" w:rsidP="00B742AC">
      <w:r>
        <w:t>* NGOs/CBOs/Developmental Partners must have physical offices in the Northern Cape and attach proof of address to the application.</w:t>
      </w:r>
    </w:p>
    <w:p w:rsidR="00B742AC" w:rsidRDefault="00B742AC" w:rsidP="00B742AC">
      <w:r>
        <w:t>* Applicants must demonstrate experience in implementing HIV</w:t>
      </w:r>
      <w:proofErr w:type="gramStart"/>
      <w:r>
        <w:t>,TB</w:t>
      </w:r>
      <w:proofErr w:type="gramEnd"/>
      <w:r>
        <w:t xml:space="preserve"> related activities in at least 2x districts in the Northern Cape.</w:t>
      </w:r>
    </w:p>
    <w:p w:rsidR="00B742AC" w:rsidRDefault="00B742AC" w:rsidP="00B742AC">
      <w:r>
        <w:t>* NGOs/CBO/Developmental Partners will be eligible to implement only one of the major projects.</w:t>
      </w:r>
    </w:p>
    <w:p w:rsidR="00B742AC" w:rsidRDefault="00B742AC" w:rsidP="00B742AC">
      <w:r>
        <w:t xml:space="preserve">* </w:t>
      </w:r>
      <w:r>
        <w:rPr>
          <w:rFonts w:ascii="Tahoma" w:hAnsi="Tahoma" w:cs="Tahoma"/>
        </w:rPr>
        <w:t>⁠</w:t>
      </w:r>
      <w:r>
        <w:t>Proposals must demonstrate ability to implement activities to achieve goals outlined in the HIV, AIDS, STI &amp; TB NSP,NDP,SDG and USAID 95-95-95 targets and Annual Performance Plan.</w:t>
      </w:r>
    </w:p>
    <w:p w:rsidR="00B742AC" w:rsidRDefault="00B742AC" w:rsidP="00B742AC">
      <w:r>
        <w:t xml:space="preserve">* </w:t>
      </w:r>
      <w:r>
        <w:rPr>
          <w:rFonts w:ascii="Tahoma" w:hAnsi="Tahoma" w:cs="Tahoma"/>
        </w:rPr>
        <w:t>⁠</w:t>
      </w:r>
      <w:r>
        <w:t xml:space="preserve"> All NGOs must produce certified proof of the NPO certificate, which will be verified for validity with the Department of Social Development (DSD).</w:t>
      </w:r>
    </w:p>
    <w:p w:rsidR="00B742AC" w:rsidRDefault="00B742AC" w:rsidP="00B742AC">
      <w:r>
        <w:t>* Applicants must demonstrate evidence of sound management of public and donor funds.</w:t>
      </w:r>
    </w:p>
    <w:p w:rsidR="00B742AC" w:rsidRDefault="00B742AC" w:rsidP="00B742AC">
      <w:r>
        <w:t>* NGOs will be required to comply with the Public Finance Act (PFMA) to ensure sound financial management and accounting.</w:t>
      </w:r>
    </w:p>
    <w:p w:rsidR="00B742AC" w:rsidRDefault="00B742AC" w:rsidP="00B742AC">
      <w:r>
        <w:t>* NGOs/CBOs, Developmental Partners receiving Global or PEPFAR funding will not be eligible for funding.</w:t>
      </w:r>
    </w:p>
    <w:p w:rsidR="00B742AC" w:rsidRDefault="00B742AC" w:rsidP="00B742AC">
      <w:r>
        <w:lastRenderedPageBreak/>
        <w:t>*Primary recipient may appoint sub recipients for implementation of integrated community based programmes.</w:t>
      </w:r>
    </w:p>
    <w:p w:rsidR="00B742AC" w:rsidRDefault="00B742AC" w:rsidP="00B742AC">
      <w:r>
        <w:t>NB: Applicants not meeting eligibility criteria will not be considered for formal assessment and subsequent funding. The Department reserves the right to enter into correspondence regarding unsolicited proposals and unsuccessful applicants.</w:t>
      </w:r>
    </w:p>
    <w:p w:rsidR="00B742AC" w:rsidRDefault="00B742AC" w:rsidP="00B742AC">
      <w:r>
        <w:t>HOW TO APPLY:</w:t>
      </w:r>
    </w:p>
    <w:p w:rsidR="00B742AC" w:rsidRDefault="00B742AC" w:rsidP="00B742AC">
      <w:r>
        <w:t>The following documents are required from applicants who wish to be considered for funding:</w:t>
      </w:r>
    </w:p>
    <w:p w:rsidR="00B742AC" w:rsidRDefault="00B742AC" w:rsidP="00B742AC">
      <w:r>
        <w:t></w:t>
      </w:r>
      <w:r>
        <w:tab/>
        <w:t>Proposal: Business plan detailing 3 year schematic plan and proposed budget</w:t>
      </w:r>
    </w:p>
    <w:p w:rsidR="00B742AC" w:rsidRDefault="00B742AC" w:rsidP="00B742AC">
      <w:r>
        <w:t></w:t>
      </w:r>
      <w:r>
        <w:tab/>
        <w:t>Certified copy of certificate of registration under the Non-Profit Organizations Act of 1997.</w:t>
      </w:r>
    </w:p>
    <w:p w:rsidR="00B742AC" w:rsidRDefault="00B742AC" w:rsidP="00B742AC">
      <w:r>
        <w:t></w:t>
      </w:r>
      <w:r>
        <w:tab/>
        <w:t>Certified copy of Companies Intellectual Properties Certificate(CIPC)</w:t>
      </w:r>
    </w:p>
    <w:p w:rsidR="00B742AC" w:rsidRDefault="00B742AC" w:rsidP="00B742AC">
      <w:r>
        <w:t></w:t>
      </w:r>
      <w:r>
        <w:tab/>
        <w:t>Valid compliant certified tax clearance certificate.</w:t>
      </w:r>
    </w:p>
    <w:p w:rsidR="00B742AC" w:rsidRDefault="00B742AC" w:rsidP="00B742AC">
      <w:r>
        <w:t></w:t>
      </w:r>
      <w:r>
        <w:tab/>
        <w:t>NGO profile, constitution and list of board members and proof of address.</w:t>
      </w:r>
    </w:p>
    <w:p w:rsidR="00B742AC" w:rsidRDefault="00B742AC" w:rsidP="00B742AC">
      <w:r>
        <w:t></w:t>
      </w:r>
      <w:r>
        <w:tab/>
        <w:t>Audited financial statements for the most recent year that the organization has been in existence.</w:t>
      </w:r>
    </w:p>
    <w:p w:rsidR="00B742AC" w:rsidRDefault="00B742AC" w:rsidP="00B742AC">
      <w:r>
        <w:t></w:t>
      </w:r>
      <w:r>
        <w:tab/>
        <w:t>All proposals/applications should reach the Department before the stipulated Closing Date.</w:t>
      </w:r>
    </w:p>
    <w:p w:rsidR="00B742AC" w:rsidRDefault="00B742AC" w:rsidP="00B742AC">
      <w:r>
        <w:t></w:t>
      </w:r>
      <w:r>
        <w:tab/>
        <w:t>All proposals for funding must be done using the Department’s application forms.</w:t>
      </w:r>
    </w:p>
    <w:p w:rsidR="00B742AC" w:rsidRDefault="00B742AC" w:rsidP="00B742AC">
      <w:r>
        <w:t></w:t>
      </w:r>
      <w:r>
        <w:tab/>
        <w:t>All sections of the application form must be fully and comprehensively completed.</w:t>
      </w:r>
    </w:p>
    <w:p w:rsidR="00B742AC" w:rsidRDefault="00B742AC" w:rsidP="00B742AC"/>
    <w:p w:rsidR="00B742AC" w:rsidRDefault="00B742AC" w:rsidP="00B742AC">
      <w:r>
        <w:t xml:space="preserve">Enquiries can be directed to Ms SM Katz and Mr. H </w:t>
      </w:r>
      <w:proofErr w:type="spellStart"/>
      <w:r>
        <w:t>Chipungu</w:t>
      </w:r>
      <w:proofErr w:type="spellEnd"/>
      <w:r>
        <w:t xml:space="preserve"> (053)8300 524/521/696.</w:t>
      </w:r>
    </w:p>
    <w:p w:rsidR="00B742AC" w:rsidRDefault="00B742AC" w:rsidP="00B742AC"/>
    <w:p w:rsidR="00B742AC" w:rsidRDefault="00B742AC" w:rsidP="00B742AC">
      <w:r w:rsidRPr="00711B19">
        <w:rPr>
          <w:b/>
        </w:rPr>
        <w:t>VERY IMPORTANT</w:t>
      </w:r>
      <w:r>
        <w:t xml:space="preserve">: All proposals (properly completed together with the required supporting documentation) must be forwarded for the attention of Ms. SM Katz/ Mr. H </w:t>
      </w:r>
      <w:proofErr w:type="spellStart"/>
      <w:r>
        <w:t>Chipungu</w:t>
      </w:r>
      <w:proofErr w:type="spellEnd"/>
      <w:r>
        <w:t xml:space="preserve">, Provincial Department of Health, Private Bag X5049, Kimberley, 8300 or can be hand-delivered at James </w:t>
      </w:r>
      <w:proofErr w:type="spellStart"/>
      <w:r>
        <w:t>Exuim</w:t>
      </w:r>
      <w:proofErr w:type="spellEnd"/>
      <w:r>
        <w:t xml:space="preserve"> Building Bid Box, Du </w:t>
      </w:r>
      <w:proofErr w:type="spellStart"/>
      <w:r>
        <w:t>Toitspan</w:t>
      </w:r>
      <w:proofErr w:type="spellEnd"/>
      <w:r>
        <w:t xml:space="preserve"> Road, Kimberley </w:t>
      </w:r>
    </w:p>
    <w:p w:rsidR="00B742AC" w:rsidRDefault="00B742AC" w:rsidP="00B742AC"/>
    <w:p w:rsidR="00B742AC" w:rsidRDefault="00B742AC" w:rsidP="00B742AC">
      <w:r>
        <w:t>Closing date: 30 April 2026 at 12:00 PM</w:t>
      </w:r>
    </w:p>
    <w:sectPr w:rsidR="00B742A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05C" w:rsidRDefault="00F6405C" w:rsidP="005822CE">
      <w:pPr>
        <w:spacing w:after="0" w:line="240" w:lineRule="auto"/>
      </w:pPr>
      <w:r>
        <w:separator/>
      </w:r>
    </w:p>
  </w:endnote>
  <w:endnote w:type="continuationSeparator" w:id="0">
    <w:p w:rsidR="00F6405C" w:rsidRDefault="00F6405C" w:rsidP="0058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05C" w:rsidRDefault="00F6405C" w:rsidP="005822CE">
      <w:pPr>
        <w:spacing w:after="0" w:line="240" w:lineRule="auto"/>
      </w:pPr>
      <w:r>
        <w:separator/>
      </w:r>
    </w:p>
  </w:footnote>
  <w:footnote w:type="continuationSeparator" w:id="0">
    <w:p w:rsidR="00F6405C" w:rsidRDefault="00F6405C" w:rsidP="0058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2CE" w:rsidRPr="005822CE" w:rsidRDefault="005822CE">
    <w:pPr>
      <w:pStyle w:val="Header"/>
      <w:rPr>
        <w:b/>
        <w:lang w:val="en-GB"/>
      </w:rPr>
    </w:pPr>
    <w:r>
      <w:rPr>
        <w:lang w:val="en-GB"/>
      </w:rPr>
      <w:tab/>
    </w:r>
    <w:r>
      <w:rPr>
        <w:lang w:val="en-GB"/>
      </w:rPr>
      <w:tab/>
    </w:r>
    <w:r w:rsidRPr="005822CE">
      <w:rPr>
        <w:b/>
        <w:lang w:val="en-GB"/>
      </w:rPr>
      <w:t>ANNEXURE B</w:t>
    </w:r>
  </w:p>
  <w:p w:rsidR="005822CE" w:rsidRPr="005822CE" w:rsidRDefault="005822CE">
    <w:pPr>
      <w:pStyle w:val="Header"/>
      <w:rPr>
        <w:b/>
        <w:lang w:val="en-GB"/>
      </w:rPr>
    </w:pPr>
    <w:r>
      <w:rPr>
        <w:lang w:val="en-GB"/>
      </w:rPr>
      <w:tab/>
    </w:r>
    <w:r w:rsidRPr="005822CE">
      <w:rPr>
        <w:b/>
        <w:lang w:val="en-GB"/>
      </w:rPr>
      <w:t>TECHINICALS SPECIFICATIONS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2AC"/>
    <w:rsid w:val="005822CE"/>
    <w:rsid w:val="00711B19"/>
    <w:rsid w:val="009A258E"/>
    <w:rsid w:val="00B742AC"/>
    <w:rsid w:val="00F640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8D664"/>
  <w15:chartTrackingRefBased/>
  <w15:docId w15:val="{B5151B4A-E43F-4C18-AD5D-5960A317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2CE"/>
  </w:style>
  <w:style w:type="paragraph" w:styleId="Footer">
    <w:name w:val="footer"/>
    <w:basedOn w:val="Normal"/>
    <w:link w:val="FooterChar"/>
    <w:uiPriority w:val="99"/>
    <w:unhideWhenUsed/>
    <w:rsid w:val="00582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Sisipho Gxuluwa</dc:creator>
  <cp:keywords/>
  <dc:description/>
  <cp:lastModifiedBy>Hachiyona_Chipungu</cp:lastModifiedBy>
  <cp:revision>3</cp:revision>
  <dcterms:created xsi:type="dcterms:W3CDTF">2026-04-17T04:52:00Z</dcterms:created>
  <dcterms:modified xsi:type="dcterms:W3CDTF">2026-04-17T04:53:00Z</dcterms:modified>
</cp:coreProperties>
</file>