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B9020" w14:textId="095CC0B4" w:rsidR="00B352B5" w:rsidRPr="00C80629" w:rsidRDefault="004F0E55" w:rsidP="00B352B5">
      <w:pPr>
        <w:ind w:left="0"/>
        <w:rPr>
          <w:rFonts w:cs="Tahoma"/>
          <w:szCs w:val="20"/>
        </w:rPr>
      </w:pPr>
      <w:r w:rsidRPr="00C80629">
        <w:rPr>
          <w:rFonts w:cs="Tahoma"/>
          <w:noProof/>
          <w:szCs w:val="20"/>
          <w:lang w:val="en-US" w:eastAsia="en-US"/>
        </w:rPr>
        <w:drawing>
          <wp:anchor distT="0" distB="0" distL="114300" distR="114300" simplePos="0" relativeHeight="251657728" behindDoc="1" locked="0" layoutInCell="1" allowOverlap="0" wp14:anchorId="0C0F3725" wp14:editId="59AC6B24">
            <wp:simplePos x="0" y="0"/>
            <wp:positionH relativeFrom="column">
              <wp:posOffset>4989830</wp:posOffset>
            </wp:positionH>
            <wp:positionV relativeFrom="paragraph">
              <wp:posOffset>0</wp:posOffset>
            </wp:positionV>
            <wp:extent cx="1028065" cy="940435"/>
            <wp:effectExtent l="0" t="0" r="0" b="0"/>
            <wp:wrapTight wrapText="bothSides">
              <wp:wrapPolygon edited="0">
                <wp:start x="0" y="0"/>
                <wp:lineTo x="0" y="21002"/>
                <wp:lineTo x="21213" y="21002"/>
                <wp:lineTo x="21213" y="0"/>
                <wp:lineTo x="0" y="0"/>
              </wp:wrapPolygon>
            </wp:wrapTigh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06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A4E02F" w14:textId="77777777" w:rsidR="00B352B5" w:rsidRPr="00C80629" w:rsidRDefault="00B352B5" w:rsidP="00B352B5">
      <w:pPr>
        <w:ind w:left="0"/>
        <w:rPr>
          <w:rFonts w:cs="Tahoma"/>
          <w:szCs w:val="20"/>
        </w:rPr>
      </w:pPr>
    </w:p>
    <w:p w14:paraId="77394CA1" w14:textId="77777777" w:rsidR="00947BFD" w:rsidRPr="00C80629" w:rsidRDefault="00947BFD" w:rsidP="00323453">
      <w:pPr>
        <w:tabs>
          <w:tab w:val="left" w:pos="5820"/>
        </w:tabs>
        <w:ind w:left="0"/>
        <w:rPr>
          <w:rFonts w:cs="Tahoma"/>
          <w:b/>
          <w:szCs w:val="20"/>
        </w:rPr>
      </w:pPr>
    </w:p>
    <w:p w14:paraId="6C3DA95B" w14:textId="77777777" w:rsidR="00947BFD" w:rsidRPr="00C80629" w:rsidRDefault="00947BFD" w:rsidP="00323453">
      <w:pPr>
        <w:tabs>
          <w:tab w:val="left" w:pos="5820"/>
        </w:tabs>
        <w:ind w:left="0"/>
        <w:rPr>
          <w:rFonts w:cs="Tahoma"/>
          <w:b/>
          <w:szCs w:val="20"/>
        </w:rPr>
      </w:pPr>
    </w:p>
    <w:p w14:paraId="1497056B" w14:textId="77777777" w:rsidR="008B31A5" w:rsidRPr="00C80629" w:rsidRDefault="008B31A5" w:rsidP="00323453">
      <w:pPr>
        <w:tabs>
          <w:tab w:val="left" w:pos="5820"/>
        </w:tabs>
        <w:ind w:left="0"/>
        <w:rPr>
          <w:rFonts w:cs="Tahoma"/>
          <w:b/>
          <w:szCs w:val="20"/>
        </w:rPr>
      </w:pPr>
    </w:p>
    <w:p w14:paraId="00B78901" w14:textId="77777777" w:rsidR="00F44AAF" w:rsidRPr="00C80629" w:rsidRDefault="00B352B5" w:rsidP="00323453">
      <w:pPr>
        <w:tabs>
          <w:tab w:val="left" w:pos="5820"/>
        </w:tabs>
        <w:ind w:left="0"/>
        <w:rPr>
          <w:rFonts w:cs="Tahoma"/>
          <w:b/>
          <w:szCs w:val="20"/>
        </w:rPr>
      </w:pPr>
      <w:r w:rsidRPr="00C80629">
        <w:rPr>
          <w:rFonts w:cs="Tahoma"/>
          <w:b/>
          <w:szCs w:val="20"/>
        </w:rPr>
        <w:t>STANDARD TERMS AND CONDITIONS</w:t>
      </w:r>
      <w:r w:rsidR="00947BFD" w:rsidRPr="00C80629">
        <w:rPr>
          <w:rFonts w:cs="Tahoma"/>
          <w:b/>
          <w:szCs w:val="20"/>
        </w:rPr>
        <w:t xml:space="preserve"> OF CONTRACT</w:t>
      </w:r>
      <w:r w:rsidRPr="00C80629">
        <w:rPr>
          <w:rFonts w:cs="Tahoma"/>
          <w:b/>
          <w:szCs w:val="20"/>
        </w:rPr>
        <w:t xml:space="preserve"> </w:t>
      </w:r>
      <w:r w:rsidR="00323453" w:rsidRPr="00C80629">
        <w:rPr>
          <w:rFonts w:cs="Tahoma"/>
          <w:b/>
          <w:szCs w:val="20"/>
        </w:rPr>
        <w:tab/>
      </w:r>
    </w:p>
    <w:p w14:paraId="1C0FA882" w14:textId="77777777" w:rsidR="00947BFD" w:rsidRPr="00C80629" w:rsidRDefault="00947BFD" w:rsidP="00B352B5">
      <w:pPr>
        <w:ind w:left="0"/>
        <w:rPr>
          <w:rFonts w:cs="Tahoma"/>
          <w:b/>
          <w:szCs w:val="20"/>
        </w:rPr>
      </w:pPr>
    </w:p>
    <w:p w14:paraId="2D416615" w14:textId="77777777" w:rsidR="00947BFD" w:rsidRPr="00C80629" w:rsidRDefault="00947BFD" w:rsidP="00B352B5">
      <w:pPr>
        <w:ind w:left="0"/>
        <w:rPr>
          <w:rFonts w:cs="Tahoma"/>
          <w:b/>
          <w:szCs w:val="20"/>
        </w:rPr>
      </w:pPr>
    </w:p>
    <w:p w14:paraId="40F5F41B" w14:textId="77777777" w:rsidR="00947BFD" w:rsidRPr="00C80629" w:rsidRDefault="00947BFD" w:rsidP="00B352B5">
      <w:pPr>
        <w:ind w:left="0"/>
        <w:rPr>
          <w:rFonts w:cs="Tahoma"/>
          <w:b/>
          <w:szCs w:val="20"/>
        </w:rPr>
      </w:pPr>
      <w:r w:rsidRPr="00C80629">
        <w:rPr>
          <w:rFonts w:cs="Tahoma"/>
          <w:b/>
          <w:szCs w:val="20"/>
        </w:rPr>
        <w:t>between</w:t>
      </w:r>
    </w:p>
    <w:p w14:paraId="36A2820B" w14:textId="77777777" w:rsidR="00947BFD" w:rsidRPr="00C80629" w:rsidRDefault="00947BFD" w:rsidP="00B352B5">
      <w:pPr>
        <w:ind w:left="0"/>
        <w:rPr>
          <w:rFonts w:cs="Tahoma"/>
          <w:b/>
          <w:szCs w:val="20"/>
        </w:rPr>
      </w:pPr>
    </w:p>
    <w:p w14:paraId="1363B412" w14:textId="77777777" w:rsidR="00947BFD" w:rsidRPr="00C80629" w:rsidRDefault="00947BFD" w:rsidP="00B352B5">
      <w:pPr>
        <w:ind w:left="0"/>
        <w:rPr>
          <w:rFonts w:cs="Tahoma"/>
          <w:b/>
          <w:szCs w:val="20"/>
        </w:rPr>
      </w:pPr>
    </w:p>
    <w:p w14:paraId="72FFC25F" w14:textId="77777777" w:rsidR="00947BFD" w:rsidRPr="00C80629" w:rsidRDefault="00947BFD" w:rsidP="00B352B5">
      <w:pPr>
        <w:ind w:left="0"/>
        <w:rPr>
          <w:rFonts w:cs="Tahoma"/>
          <w:b/>
          <w:szCs w:val="20"/>
        </w:rPr>
      </w:pPr>
      <w:r w:rsidRPr="00C80629">
        <w:rPr>
          <w:rFonts w:cs="Tahoma"/>
          <w:b/>
          <w:szCs w:val="20"/>
        </w:rPr>
        <w:t>TRANSNET SOC LTD</w:t>
      </w:r>
    </w:p>
    <w:p w14:paraId="58D09A51" w14:textId="77777777" w:rsidR="00947BFD" w:rsidRPr="00D53447" w:rsidRDefault="00947BFD" w:rsidP="00B352B5">
      <w:pPr>
        <w:ind w:left="0"/>
        <w:rPr>
          <w:rFonts w:cs="Tahoma"/>
          <w:b/>
          <w:bCs/>
          <w:szCs w:val="20"/>
        </w:rPr>
      </w:pPr>
      <w:r w:rsidRPr="00C80629">
        <w:rPr>
          <w:rFonts w:cs="Tahoma"/>
          <w:szCs w:val="20"/>
        </w:rPr>
        <w:t xml:space="preserve">Registration Number </w:t>
      </w:r>
      <w:r w:rsidRPr="00D53447">
        <w:rPr>
          <w:rFonts w:cs="Tahoma"/>
          <w:b/>
          <w:bCs/>
          <w:szCs w:val="20"/>
        </w:rPr>
        <w:t>1990/000900/</w:t>
      </w:r>
      <w:r w:rsidR="00104E9F" w:rsidRPr="00D53447">
        <w:rPr>
          <w:rFonts w:cs="Tahoma"/>
          <w:b/>
          <w:bCs/>
          <w:szCs w:val="20"/>
        </w:rPr>
        <w:t>30</w:t>
      </w:r>
    </w:p>
    <w:p w14:paraId="55BCED2A" w14:textId="77777777" w:rsidR="00947BFD" w:rsidRPr="00C80629" w:rsidRDefault="00947BFD" w:rsidP="00B352B5">
      <w:pPr>
        <w:ind w:left="0"/>
        <w:rPr>
          <w:rFonts w:cs="Tahoma"/>
          <w:szCs w:val="20"/>
        </w:rPr>
      </w:pPr>
    </w:p>
    <w:p w14:paraId="6BDA0853" w14:textId="77777777" w:rsidR="00947BFD" w:rsidRDefault="00AD54B3" w:rsidP="00B352B5">
      <w:pPr>
        <w:ind w:left="0"/>
        <w:rPr>
          <w:rFonts w:cs="Tahoma"/>
          <w:b/>
          <w:szCs w:val="20"/>
        </w:rPr>
      </w:pPr>
      <w:r w:rsidRPr="00C80629">
        <w:rPr>
          <w:rFonts w:cs="Tahoma"/>
          <w:b/>
          <w:szCs w:val="20"/>
        </w:rPr>
        <w:t>A</w:t>
      </w:r>
      <w:r w:rsidR="00947BFD" w:rsidRPr="00C80629">
        <w:rPr>
          <w:rFonts w:cs="Tahoma"/>
          <w:b/>
          <w:szCs w:val="20"/>
        </w:rPr>
        <w:t>nd</w:t>
      </w:r>
    </w:p>
    <w:p w14:paraId="008EE037" w14:textId="77777777" w:rsidR="000C6391" w:rsidRPr="00C80629" w:rsidRDefault="000C6391" w:rsidP="008B31A5">
      <w:pPr>
        <w:ind w:left="0"/>
        <w:jc w:val="left"/>
        <w:rPr>
          <w:rFonts w:cs="Tahoma"/>
          <w:b/>
          <w:szCs w:val="20"/>
        </w:rPr>
      </w:pPr>
    </w:p>
    <w:p w14:paraId="043C5BBA" w14:textId="77777777" w:rsidR="00691AA4" w:rsidRPr="00C80629" w:rsidRDefault="00691AA4" w:rsidP="00691AA4">
      <w:pPr>
        <w:autoSpaceDE w:val="0"/>
        <w:autoSpaceDN w:val="0"/>
        <w:adjustRightInd w:val="0"/>
        <w:spacing w:line="240" w:lineRule="auto"/>
        <w:ind w:left="0"/>
        <w:jc w:val="left"/>
        <w:rPr>
          <w:rFonts w:cs="Tahoma"/>
          <w:color w:val="000000"/>
          <w:szCs w:val="20"/>
          <w:lang w:val="en-ZA" w:eastAsia="en-ZA"/>
        </w:rPr>
      </w:pPr>
    </w:p>
    <w:p w14:paraId="66AEB778" w14:textId="77777777" w:rsidR="00AA6352" w:rsidRPr="00AA6352" w:rsidRDefault="00AA6352" w:rsidP="00AA6352">
      <w:pPr>
        <w:ind w:left="0"/>
        <w:rPr>
          <w:rFonts w:cs="Tahoma"/>
          <w:b/>
          <w:sz w:val="22"/>
          <w:szCs w:val="22"/>
        </w:rPr>
      </w:pPr>
      <w:r w:rsidRPr="00AA6352">
        <w:rPr>
          <w:rFonts w:cs="Tahoma"/>
          <w:b/>
          <w:sz w:val="22"/>
          <w:szCs w:val="22"/>
        </w:rPr>
        <w:t xml:space="preserve">LEASING OF WATER TANKERS ON A TWELVE (12) MONTHS CONTRACT FOR </w:t>
      </w:r>
    </w:p>
    <w:p w14:paraId="4EAF4DF6" w14:textId="57C165F0" w:rsidR="00610D11" w:rsidRDefault="00AA6352" w:rsidP="00AA6352">
      <w:pPr>
        <w:ind w:left="0"/>
        <w:rPr>
          <w:rFonts w:cs="Tahoma"/>
          <w:b/>
          <w:sz w:val="22"/>
          <w:szCs w:val="22"/>
        </w:rPr>
      </w:pPr>
      <w:r w:rsidRPr="00AA6352">
        <w:rPr>
          <w:rFonts w:cs="Tahoma"/>
          <w:b/>
          <w:sz w:val="22"/>
          <w:szCs w:val="22"/>
        </w:rPr>
        <w:t>KENDAL INLAND TERMINAL AT TRANSNET SOC LTD</w:t>
      </w:r>
    </w:p>
    <w:p w14:paraId="457829DC" w14:textId="77777777" w:rsidR="00AA6352" w:rsidRPr="00C80629" w:rsidRDefault="00AA6352" w:rsidP="00AA6352">
      <w:pPr>
        <w:ind w:left="0"/>
        <w:rPr>
          <w:rFonts w:cs="Tahoma"/>
          <w:szCs w:val="20"/>
        </w:rPr>
      </w:pPr>
    </w:p>
    <w:p w14:paraId="3F378947" w14:textId="66D32C44" w:rsidR="004E3A94" w:rsidRPr="00C80629" w:rsidRDefault="004E3A94" w:rsidP="004E3A94">
      <w:pPr>
        <w:ind w:left="0"/>
        <w:rPr>
          <w:rFonts w:cs="Tahoma"/>
          <w:b/>
          <w:szCs w:val="20"/>
        </w:rPr>
      </w:pPr>
      <w:r w:rsidRPr="00C80629">
        <w:rPr>
          <w:rFonts w:cs="Tahoma"/>
          <w:b/>
          <w:szCs w:val="20"/>
        </w:rPr>
        <w:t>CONTRACT NUMBER</w:t>
      </w:r>
      <w:r w:rsidRPr="00C80629">
        <w:rPr>
          <w:rFonts w:cs="Tahoma"/>
          <w:b/>
          <w:szCs w:val="20"/>
        </w:rPr>
        <w:tab/>
      </w:r>
      <w:r w:rsidRPr="00C80629">
        <w:rPr>
          <w:rFonts w:cs="Tahoma"/>
          <w:b/>
          <w:szCs w:val="20"/>
        </w:rPr>
        <w:tab/>
      </w:r>
      <w:r w:rsidR="00AA6352" w:rsidRPr="00AA6352">
        <w:rPr>
          <w:rFonts w:cs="Tahoma"/>
          <w:b/>
          <w:szCs w:val="20"/>
        </w:rPr>
        <w:t>TPT/2026/09/1122/11204/RFQ</w:t>
      </w:r>
    </w:p>
    <w:p w14:paraId="509A36DE" w14:textId="77777777" w:rsidR="004E3A94" w:rsidRPr="00C80629" w:rsidRDefault="004E3A94" w:rsidP="004E3A94">
      <w:pPr>
        <w:ind w:left="0"/>
        <w:rPr>
          <w:rFonts w:cs="Tahoma"/>
          <w:b/>
          <w:szCs w:val="20"/>
        </w:rPr>
      </w:pPr>
    </w:p>
    <w:p w14:paraId="4737C6D4" w14:textId="379C0595" w:rsidR="004E3A94" w:rsidRPr="00C80629" w:rsidRDefault="004E3A94" w:rsidP="004E3A94">
      <w:pPr>
        <w:ind w:left="0"/>
        <w:rPr>
          <w:rFonts w:cs="Tahoma"/>
          <w:b/>
          <w:szCs w:val="20"/>
        </w:rPr>
      </w:pPr>
      <w:r w:rsidRPr="00C80629">
        <w:rPr>
          <w:rFonts w:cs="Tahoma"/>
          <w:b/>
          <w:szCs w:val="20"/>
        </w:rPr>
        <w:t>DURATION</w:t>
      </w:r>
      <w:r w:rsidRPr="00C80629">
        <w:rPr>
          <w:rFonts w:cs="Tahoma"/>
          <w:b/>
          <w:szCs w:val="20"/>
        </w:rPr>
        <w:tab/>
      </w:r>
      <w:r w:rsidRPr="00C80629">
        <w:rPr>
          <w:rFonts w:cs="Tahoma"/>
          <w:b/>
          <w:szCs w:val="20"/>
        </w:rPr>
        <w:tab/>
      </w:r>
      <w:r w:rsidRPr="00C80629">
        <w:rPr>
          <w:rFonts w:cs="Tahoma"/>
          <w:b/>
          <w:szCs w:val="20"/>
        </w:rPr>
        <w:tab/>
      </w:r>
      <w:r w:rsidR="00571069">
        <w:rPr>
          <w:rFonts w:cs="Tahoma"/>
          <w:b/>
          <w:szCs w:val="20"/>
        </w:rPr>
        <w:t>TWELVE</w:t>
      </w:r>
      <w:r w:rsidR="00641439">
        <w:rPr>
          <w:rFonts w:cs="Tahoma"/>
          <w:b/>
          <w:szCs w:val="20"/>
        </w:rPr>
        <w:t xml:space="preserve"> (</w:t>
      </w:r>
      <w:r w:rsidR="00571069">
        <w:rPr>
          <w:rFonts w:cs="Tahoma"/>
          <w:b/>
          <w:szCs w:val="20"/>
        </w:rPr>
        <w:t>12</w:t>
      </w:r>
      <w:r w:rsidR="00641439">
        <w:rPr>
          <w:rFonts w:cs="Tahoma"/>
          <w:b/>
          <w:szCs w:val="20"/>
        </w:rPr>
        <w:t>) MONTH</w:t>
      </w:r>
      <w:r w:rsidR="001C55EA">
        <w:rPr>
          <w:rFonts w:cs="Tahoma"/>
          <w:b/>
          <w:szCs w:val="20"/>
        </w:rPr>
        <w:t>S</w:t>
      </w:r>
    </w:p>
    <w:p w14:paraId="41D3873C" w14:textId="77777777" w:rsidR="004E3A94" w:rsidRPr="00C80629" w:rsidRDefault="004E3A94" w:rsidP="004E3A94">
      <w:pPr>
        <w:ind w:left="0"/>
        <w:rPr>
          <w:rFonts w:cs="Tahoma"/>
          <w:b/>
          <w:szCs w:val="20"/>
        </w:rPr>
      </w:pPr>
    </w:p>
    <w:p w14:paraId="43AFCE06" w14:textId="3D03913A" w:rsidR="004E3A94" w:rsidRDefault="004E3A94" w:rsidP="004E3A94">
      <w:pPr>
        <w:ind w:left="0"/>
        <w:rPr>
          <w:rFonts w:cs="Tahoma"/>
          <w:b/>
          <w:szCs w:val="20"/>
        </w:rPr>
      </w:pPr>
      <w:r w:rsidRPr="00C80629">
        <w:rPr>
          <w:rFonts w:cs="Tahoma"/>
          <w:b/>
          <w:szCs w:val="20"/>
        </w:rPr>
        <w:t>COMMENCEMENT DATE</w:t>
      </w:r>
      <w:r w:rsidRPr="00C80629">
        <w:rPr>
          <w:rFonts w:cs="Tahoma"/>
          <w:b/>
          <w:szCs w:val="20"/>
        </w:rPr>
        <w:tab/>
      </w:r>
    </w:p>
    <w:p w14:paraId="5F4CE0D0" w14:textId="77777777" w:rsidR="001C55EA" w:rsidRPr="00C80629" w:rsidRDefault="001C55EA" w:rsidP="004E3A94">
      <w:pPr>
        <w:ind w:left="0"/>
        <w:rPr>
          <w:rFonts w:cs="Tahoma"/>
          <w:b/>
          <w:szCs w:val="20"/>
        </w:rPr>
      </w:pPr>
    </w:p>
    <w:p w14:paraId="4A7F94D2" w14:textId="678F7E46" w:rsidR="004E3A94" w:rsidRPr="00C80629" w:rsidRDefault="004E3A94" w:rsidP="004E3A94">
      <w:pPr>
        <w:ind w:left="0"/>
        <w:rPr>
          <w:rFonts w:cs="Tahoma"/>
          <w:b/>
          <w:szCs w:val="20"/>
        </w:rPr>
      </w:pPr>
      <w:r w:rsidRPr="00C80629">
        <w:rPr>
          <w:rFonts w:cs="Tahoma"/>
          <w:b/>
          <w:szCs w:val="20"/>
        </w:rPr>
        <w:t>EXPIRY DATE</w:t>
      </w:r>
      <w:r w:rsidRPr="00C80629">
        <w:rPr>
          <w:rFonts w:cs="Tahoma"/>
          <w:b/>
          <w:szCs w:val="20"/>
        </w:rPr>
        <w:tab/>
      </w:r>
      <w:r w:rsidRPr="00C80629">
        <w:rPr>
          <w:rFonts w:cs="Tahoma"/>
          <w:b/>
          <w:szCs w:val="20"/>
        </w:rPr>
        <w:tab/>
      </w:r>
      <w:r w:rsidRPr="00C80629">
        <w:rPr>
          <w:rFonts w:cs="Tahoma"/>
          <w:b/>
          <w:szCs w:val="20"/>
        </w:rPr>
        <w:tab/>
      </w:r>
    </w:p>
    <w:p w14:paraId="1B7D118F" w14:textId="77777777" w:rsidR="00947BFD" w:rsidRDefault="00947BFD" w:rsidP="00A432B7">
      <w:pPr>
        <w:shd w:val="clear" w:color="auto" w:fill="FFFFFF"/>
        <w:spacing w:line="480" w:lineRule="auto"/>
        <w:ind w:left="0"/>
        <w:rPr>
          <w:rFonts w:cs="Tahoma"/>
          <w:b/>
          <w:szCs w:val="20"/>
        </w:rPr>
      </w:pPr>
    </w:p>
    <w:p w14:paraId="09A59E2A" w14:textId="77777777" w:rsidR="00C36487" w:rsidRDefault="00C36487" w:rsidP="00A432B7">
      <w:pPr>
        <w:shd w:val="clear" w:color="auto" w:fill="FFFFFF"/>
        <w:spacing w:line="480" w:lineRule="auto"/>
        <w:ind w:left="0"/>
        <w:rPr>
          <w:rFonts w:cs="Tahoma"/>
          <w:b/>
          <w:szCs w:val="20"/>
        </w:rPr>
      </w:pPr>
    </w:p>
    <w:p w14:paraId="500DEE00" w14:textId="77777777" w:rsidR="00306E9B" w:rsidRPr="00C80629" w:rsidRDefault="00306E9B" w:rsidP="00A432B7">
      <w:pPr>
        <w:shd w:val="clear" w:color="auto" w:fill="FFFFFF"/>
        <w:spacing w:line="480" w:lineRule="auto"/>
        <w:ind w:left="0"/>
        <w:rPr>
          <w:rFonts w:cs="Tahoma"/>
          <w:b/>
          <w:szCs w:val="20"/>
        </w:rPr>
      </w:pPr>
    </w:p>
    <w:p w14:paraId="2817698D" w14:textId="77777777" w:rsidR="00B352B5" w:rsidRDefault="00B352B5" w:rsidP="00B352B5">
      <w:pPr>
        <w:ind w:left="0"/>
        <w:rPr>
          <w:rFonts w:cs="Tahoma"/>
          <w:szCs w:val="20"/>
        </w:rPr>
      </w:pPr>
    </w:p>
    <w:p w14:paraId="7900C2F3" w14:textId="77777777" w:rsidR="00D53447" w:rsidRDefault="00D53447" w:rsidP="00B352B5">
      <w:pPr>
        <w:ind w:left="0"/>
        <w:rPr>
          <w:rFonts w:cs="Tahoma"/>
          <w:szCs w:val="20"/>
        </w:rPr>
      </w:pPr>
    </w:p>
    <w:p w14:paraId="2F7ECF29" w14:textId="77777777" w:rsidR="00B423C5" w:rsidRDefault="00B423C5" w:rsidP="00B352B5">
      <w:pPr>
        <w:ind w:left="0"/>
        <w:rPr>
          <w:rFonts w:cs="Tahoma"/>
          <w:szCs w:val="20"/>
        </w:rPr>
      </w:pPr>
    </w:p>
    <w:p w14:paraId="1B71DEA1" w14:textId="77777777" w:rsidR="00B423C5" w:rsidRDefault="00B423C5" w:rsidP="00B352B5">
      <w:pPr>
        <w:ind w:left="0"/>
        <w:rPr>
          <w:rFonts w:cs="Tahoma"/>
          <w:szCs w:val="20"/>
        </w:rPr>
      </w:pPr>
    </w:p>
    <w:p w14:paraId="5973240F" w14:textId="77777777" w:rsidR="00AA6352" w:rsidRDefault="00AA6352" w:rsidP="00B352B5">
      <w:pPr>
        <w:ind w:left="0"/>
        <w:rPr>
          <w:rFonts w:cs="Tahoma"/>
          <w:szCs w:val="20"/>
        </w:rPr>
      </w:pPr>
    </w:p>
    <w:p w14:paraId="466D7FBE" w14:textId="77777777" w:rsidR="00AA6352" w:rsidRDefault="00AA6352" w:rsidP="00B352B5">
      <w:pPr>
        <w:ind w:left="0"/>
        <w:rPr>
          <w:rFonts w:cs="Tahoma"/>
          <w:szCs w:val="20"/>
        </w:rPr>
      </w:pPr>
    </w:p>
    <w:p w14:paraId="01E150E3" w14:textId="77777777" w:rsidR="00AA6352" w:rsidRPr="00C80629" w:rsidRDefault="00AA6352" w:rsidP="00B352B5">
      <w:pPr>
        <w:ind w:left="0"/>
        <w:rPr>
          <w:rFonts w:cs="Tahoma"/>
          <w:szCs w:val="20"/>
        </w:rPr>
      </w:pPr>
    </w:p>
    <w:p w14:paraId="25390E75" w14:textId="77777777" w:rsidR="00022CF0" w:rsidRPr="00C80629" w:rsidRDefault="00022CF0" w:rsidP="00022CF0">
      <w:pPr>
        <w:ind w:left="0"/>
        <w:rPr>
          <w:rFonts w:cs="Tahoma"/>
          <w:szCs w:val="20"/>
        </w:rPr>
      </w:pPr>
    </w:p>
    <w:p w14:paraId="18EC55E1" w14:textId="77777777" w:rsidR="00022CF0" w:rsidRPr="00C80629" w:rsidRDefault="00022CF0" w:rsidP="00022CF0">
      <w:pPr>
        <w:ind w:left="0"/>
        <w:rPr>
          <w:rFonts w:cs="Tahoma"/>
          <w:szCs w:val="20"/>
        </w:rPr>
      </w:pPr>
    </w:p>
    <w:p w14:paraId="465D8F5D" w14:textId="77777777" w:rsidR="00C36487" w:rsidRDefault="00022CF0" w:rsidP="00622130">
      <w:pPr>
        <w:ind w:left="0"/>
        <w:rPr>
          <w:noProof/>
        </w:rPr>
      </w:pPr>
      <w:r w:rsidRPr="00C80629">
        <w:rPr>
          <w:rFonts w:cs="Tahoma"/>
          <w:b/>
          <w:szCs w:val="20"/>
        </w:rPr>
        <w:lastRenderedPageBreak/>
        <w:t>TABLE OF CONTENTS</w:t>
      </w:r>
      <w:r w:rsidRPr="00C80629">
        <w:rPr>
          <w:rFonts w:cs="Tahoma"/>
          <w:b/>
          <w:szCs w:val="20"/>
        </w:rPr>
        <w:fldChar w:fldCharType="begin"/>
      </w:r>
      <w:r w:rsidRPr="00C80629">
        <w:rPr>
          <w:rFonts w:cs="Tahoma"/>
          <w:b/>
          <w:szCs w:val="20"/>
        </w:rPr>
        <w:instrText xml:space="preserve"> TOC \o "1-1" \h \z \u </w:instrText>
      </w:r>
      <w:r w:rsidRPr="00C80629">
        <w:rPr>
          <w:rFonts w:cs="Tahoma"/>
          <w:b/>
          <w:szCs w:val="20"/>
        </w:rPr>
        <w:fldChar w:fldCharType="separate"/>
      </w:r>
    </w:p>
    <w:p w14:paraId="0E51B85B" w14:textId="67A3EC2F" w:rsidR="00C36487" w:rsidRDefault="00C36487">
      <w:pPr>
        <w:pStyle w:val="TOC1"/>
        <w:tabs>
          <w:tab w:val="left" w:pos="400"/>
          <w:tab w:val="right" w:leader="dot" w:pos="8975"/>
        </w:tabs>
        <w:rPr>
          <w:rFonts w:asciiTheme="minorHAnsi" w:eastAsiaTheme="minorEastAsia" w:hAnsiTheme="minorHAnsi" w:cstheme="minorBidi"/>
          <w:noProof/>
          <w:kern w:val="2"/>
          <w:sz w:val="24"/>
          <w:lang w:val="en-US" w:eastAsia="en-US"/>
          <w14:ligatures w14:val="standardContextual"/>
        </w:rPr>
      </w:pPr>
      <w:hyperlink w:anchor="_Toc198544802" w:history="1">
        <w:r w:rsidRPr="0067197F">
          <w:rPr>
            <w:rStyle w:val="Hyperlink"/>
            <w:rFonts w:cs="Tahoma"/>
            <w:noProof/>
          </w:rPr>
          <w:t>1</w:t>
        </w:r>
        <w:r>
          <w:rPr>
            <w:rFonts w:asciiTheme="minorHAnsi" w:eastAsiaTheme="minorEastAsia" w:hAnsiTheme="minorHAnsi" w:cstheme="minorBidi"/>
            <w:noProof/>
            <w:kern w:val="2"/>
            <w:sz w:val="24"/>
            <w:lang w:val="en-US" w:eastAsia="en-US"/>
            <w14:ligatures w14:val="standardContextual"/>
          </w:rPr>
          <w:tab/>
        </w:r>
        <w:r w:rsidRPr="0067197F">
          <w:rPr>
            <w:rStyle w:val="Hyperlink"/>
            <w:rFonts w:cs="Tahoma"/>
            <w:noProof/>
          </w:rPr>
          <w:t>SOLE AGREEMENT</w:t>
        </w:r>
        <w:r>
          <w:rPr>
            <w:noProof/>
            <w:webHidden/>
          </w:rPr>
          <w:tab/>
        </w:r>
        <w:r>
          <w:rPr>
            <w:noProof/>
            <w:webHidden/>
          </w:rPr>
          <w:fldChar w:fldCharType="begin"/>
        </w:r>
        <w:r>
          <w:rPr>
            <w:noProof/>
            <w:webHidden/>
          </w:rPr>
          <w:instrText xml:space="preserve"> PAGEREF _Toc198544802 \h </w:instrText>
        </w:r>
        <w:r>
          <w:rPr>
            <w:noProof/>
            <w:webHidden/>
          </w:rPr>
        </w:r>
        <w:r>
          <w:rPr>
            <w:noProof/>
            <w:webHidden/>
          </w:rPr>
          <w:fldChar w:fldCharType="separate"/>
        </w:r>
        <w:r w:rsidR="00610D11">
          <w:rPr>
            <w:noProof/>
            <w:webHidden/>
          </w:rPr>
          <w:t>3</w:t>
        </w:r>
        <w:r>
          <w:rPr>
            <w:noProof/>
            <w:webHidden/>
          </w:rPr>
          <w:fldChar w:fldCharType="end"/>
        </w:r>
      </w:hyperlink>
    </w:p>
    <w:p w14:paraId="701A3F2A" w14:textId="67582D59" w:rsidR="00C36487" w:rsidRDefault="00C36487">
      <w:pPr>
        <w:pStyle w:val="TOC1"/>
        <w:tabs>
          <w:tab w:val="left" w:pos="400"/>
          <w:tab w:val="right" w:leader="dot" w:pos="8975"/>
        </w:tabs>
        <w:rPr>
          <w:rFonts w:asciiTheme="minorHAnsi" w:eastAsiaTheme="minorEastAsia" w:hAnsiTheme="minorHAnsi" w:cstheme="minorBidi"/>
          <w:noProof/>
          <w:kern w:val="2"/>
          <w:sz w:val="24"/>
          <w:lang w:val="en-US" w:eastAsia="en-US"/>
          <w14:ligatures w14:val="standardContextual"/>
        </w:rPr>
      </w:pPr>
      <w:hyperlink w:anchor="_Toc198544803" w:history="1">
        <w:r w:rsidRPr="0067197F">
          <w:rPr>
            <w:rStyle w:val="Hyperlink"/>
            <w:rFonts w:cs="Tahoma"/>
            <w:noProof/>
          </w:rPr>
          <w:t>2</w:t>
        </w:r>
        <w:r>
          <w:rPr>
            <w:rFonts w:asciiTheme="minorHAnsi" w:eastAsiaTheme="minorEastAsia" w:hAnsiTheme="minorHAnsi" w:cstheme="minorBidi"/>
            <w:noProof/>
            <w:kern w:val="2"/>
            <w:sz w:val="24"/>
            <w:lang w:val="en-US" w:eastAsia="en-US"/>
            <w14:ligatures w14:val="standardContextual"/>
          </w:rPr>
          <w:tab/>
        </w:r>
        <w:r w:rsidRPr="0067197F">
          <w:rPr>
            <w:rStyle w:val="Hyperlink"/>
            <w:rFonts w:cs="Tahoma"/>
            <w:noProof/>
          </w:rPr>
          <w:t>CONFORMITY WITH ORDER</w:t>
        </w:r>
        <w:r>
          <w:rPr>
            <w:noProof/>
            <w:webHidden/>
          </w:rPr>
          <w:tab/>
        </w:r>
        <w:r>
          <w:rPr>
            <w:noProof/>
            <w:webHidden/>
          </w:rPr>
          <w:fldChar w:fldCharType="begin"/>
        </w:r>
        <w:r>
          <w:rPr>
            <w:noProof/>
            <w:webHidden/>
          </w:rPr>
          <w:instrText xml:space="preserve"> PAGEREF _Toc198544803 \h </w:instrText>
        </w:r>
        <w:r>
          <w:rPr>
            <w:noProof/>
            <w:webHidden/>
          </w:rPr>
        </w:r>
        <w:r>
          <w:rPr>
            <w:noProof/>
            <w:webHidden/>
          </w:rPr>
          <w:fldChar w:fldCharType="separate"/>
        </w:r>
        <w:r w:rsidR="00610D11">
          <w:rPr>
            <w:noProof/>
            <w:webHidden/>
          </w:rPr>
          <w:t>3</w:t>
        </w:r>
        <w:r>
          <w:rPr>
            <w:noProof/>
            <w:webHidden/>
          </w:rPr>
          <w:fldChar w:fldCharType="end"/>
        </w:r>
      </w:hyperlink>
    </w:p>
    <w:p w14:paraId="39F632BB" w14:textId="29029973" w:rsidR="00C36487" w:rsidRDefault="00C36487">
      <w:pPr>
        <w:pStyle w:val="TOC1"/>
        <w:tabs>
          <w:tab w:val="left" w:pos="400"/>
          <w:tab w:val="right" w:leader="dot" w:pos="8975"/>
        </w:tabs>
        <w:rPr>
          <w:rFonts w:asciiTheme="minorHAnsi" w:eastAsiaTheme="minorEastAsia" w:hAnsiTheme="minorHAnsi" w:cstheme="minorBidi"/>
          <w:noProof/>
          <w:kern w:val="2"/>
          <w:sz w:val="24"/>
          <w:lang w:val="en-US" w:eastAsia="en-US"/>
          <w14:ligatures w14:val="standardContextual"/>
        </w:rPr>
      </w:pPr>
      <w:hyperlink w:anchor="_Toc198544804" w:history="1">
        <w:r w:rsidRPr="0067197F">
          <w:rPr>
            <w:rStyle w:val="Hyperlink"/>
            <w:rFonts w:cs="Tahoma"/>
            <w:noProof/>
          </w:rPr>
          <w:t>3</w:t>
        </w:r>
        <w:r>
          <w:rPr>
            <w:rFonts w:asciiTheme="minorHAnsi" w:eastAsiaTheme="minorEastAsia" w:hAnsiTheme="minorHAnsi" w:cstheme="minorBidi"/>
            <w:noProof/>
            <w:kern w:val="2"/>
            <w:sz w:val="24"/>
            <w:lang w:val="en-US" w:eastAsia="en-US"/>
            <w14:ligatures w14:val="standardContextual"/>
          </w:rPr>
          <w:tab/>
        </w:r>
        <w:r w:rsidRPr="0067197F">
          <w:rPr>
            <w:rStyle w:val="Hyperlink"/>
            <w:rFonts w:cs="Tahoma"/>
            <w:noProof/>
          </w:rPr>
          <w:t>DELIVERY AND TITLE</w:t>
        </w:r>
        <w:r>
          <w:rPr>
            <w:noProof/>
            <w:webHidden/>
          </w:rPr>
          <w:tab/>
        </w:r>
        <w:r>
          <w:rPr>
            <w:noProof/>
            <w:webHidden/>
          </w:rPr>
          <w:fldChar w:fldCharType="begin"/>
        </w:r>
        <w:r>
          <w:rPr>
            <w:noProof/>
            <w:webHidden/>
          </w:rPr>
          <w:instrText xml:space="preserve"> PAGEREF _Toc198544804 \h </w:instrText>
        </w:r>
        <w:r>
          <w:rPr>
            <w:noProof/>
            <w:webHidden/>
          </w:rPr>
        </w:r>
        <w:r>
          <w:rPr>
            <w:noProof/>
            <w:webHidden/>
          </w:rPr>
          <w:fldChar w:fldCharType="separate"/>
        </w:r>
        <w:r w:rsidR="00610D11">
          <w:rPr>
            <w:noProof/>
            <w:webHidden/>
          </w:rPr>
          <w:t>3</w:t>
        </w:r>
        <w:r>
          <w:rPr>
            <w:noProof/>
            <w:webHidden/>
          </w:rPr>
          <w:fldChar w:fldCharType="end"/>
        </w:r>
      </w:hyperlink>
    </w:p>
    <w:p w14:paraId="35050F2B" w14:textId="2D91AAB7" w:rsidR="00C36487" w:rsidRDefault="00C36487">
      <w:pPr>
        <w:pStyle w:val="TOC1"/>
        <w:tabs>
          <w:tab w:val="left" w:pos="400"/>
          <w:tab w:val="right" w:leader="dot" w:pos="8975"/>
        </w:tabs>
        <w:rPr>
          <w:rFonts w:asciiTheme="minorHAnsi" w:eastAsiaTheme="minorEastAsia" w:hAnsiTheme="minorHAnsi" w:cstheme="minorBidi"/>
          <w:noProof/>
          <w:kern w:val="2"/>
          <w:sz w:val="24"/>
          <w:lang w:val="en-US" w:eastAsia="en-US"/>
          <w14:ligatures w14:val="standardContextual"/>
        </w:rPr>
      </w:pPr>
      <w:hyperlink w:anchor="_Toc198544805" w:history="1">
        <w:r w:rsidRPr="0067197F">
          <w:rPr>
            <w:rStyle w:val="Hyperlink"/>
            <w:rFonts w:cs="Tahoma"/>
            <w:noProof/>
          </w:rPr>
          <w:t>4</w:t>
        </w:r>
        <w:r>
          <w:rPr>
            <w:rFonts w:asciiTheme="minorHAnsi" w:eastAsiaTheme="minorEastAsia" w:hAnsiTheme="minorHAnsi" w:cstheme="minorBidi"/>
            <w:noProof/>
            <w:kern w:val="2"/>
            <w:sz w:val="24"/>
            <w:lang w:val="en-US" w:eastAsia="en-US"/>
            <w14:ligatures w14:val="standardContextual"/>
          </w:rPr>
          <w:tab/>
        </w:r>
        <w:r w:rsidRPr="0067197F">
          <w:rPr>
            <w:rStyle w:val="Hyperlink"/>
            <w:rFonts w:cs="Tahoma"/>
            <w:noProof/>
          </w:rPr>
          <w:t>PRICE AND PAYMENT</w:t>
        </w:r>
        <w:r>
          <w:rPr>
            <w:noProof/>
            <w:webHidden/>
          </w:rPr>
          <w:tab/>
        </w:r>
        <w:r>
          <w:rPr>
            <w:noProof/>
            <w:webHidden/>
          </w:rPr>
          <w:fldChar w:fldCharType="begin"/>
        </w:r>
        <w:r>
          <w:rPr>
            <w:noProof/>
            <w:webHidden/>
          </w:rPr>
          <w:instrText xml:space="preserve"> PAGEREF _Toc198544805 \h </w:instrText>
        </w:r>
        <w:r>
          <w:rPr>
            <w:noProof/>
            <w:webHidden/>
          </w:rPr>
        </w:r>
        <w:r>
          <w:rPr>
            <w:noProof/>
            <w:webHidden/>
          </w:rPr>
          <w:fldChar w:fldCharType="separate"/>
        </w:r>
        <w:r w:rsidR="00610D11">
          <w:rPr>
            <w:noProof/>
            <w:webHidden/>
          </w:rPr>
          <w:t>3</w:t>
        </w:r>
        <w:r>
          <w:rPr>
            <w:noProof/>
            <w:webHidden/>
          </w:rPr>
          <w:fldChar w:fldCharType="end"/>
        </w:r>
      </w:hyperlink>
    </w:p>
    <w:p w14:paraId="1E23B94B" w14:textId="18921F66" w:rsidR="00C36487" w:rsidRDefault="00C36487">
      <w:pPr>
        <w:pStyle w:val="TOC1"/>
        <w:tabs>
          <w:tab w:val="left" w:pos="400"/>
          <w:tab w:val="right" w:leader="dot" w:pos="8975"/>
        </w:tabs>
        <w:rPr>
          <w:rFonts w:asciiTheme="minorHAnsi" w:eastAsiaTheme="minorEastAsia" w:hAnsiTheme="minorHAnsi" w:cstheme="minorBidi"/>
          <w:noProof/>
          <w:kern w:val="2"/>
          <w:sz w:val="24"/>
          <w:lang w:val="en-US" w:eastAsia="en-US"/>
          <w14:ligatures w14:val="standardContextual"/>
        </w:rPr>
      </w:pPr>
      <w:hyperlink w:anchor="_Toc198544806" w:history="1">
        <w:r w:rsidRPr="0067197F">
          <w:rPr>
            <w:rStyle w:val="Hyperlink"/>
            <w:rFonts w:cs="Tahoma"/>
            <w:noProof/>
          </w:rPr>
          <w:t>5</w:t>
        </w:r>
        <w:r>
          <w:rPr>
            <w:rFonts w:asciiTheme="minorHAnsi" w:eastAsiaTheme="minorEastAsia" w:hAnsiTheme="minorHAnsi" w:cstheme="minorBidi"/>
            <w:noProof/>
            <w:kern w:val="2"/>
            <w:sz w:val="24"/>
            <w:lang w:val="en-US" w:eastAsia="en-US"/>
            <w14:ligatures w14:val="standardContextual"/>
          </w:rPr>
          <w:tab/>
        </w:r>
        <w:r w:rsidRPr="0067197F">
          <w:rPr>
            <w:rStyle w:val="Hyperlink"/>
            <w:rFonts w:cs="Tahoma"/>
            <w:noProof/>
          </w:rPr>
          <w:t>PROPRIETARY RIGHTS LIABILITY</w:t>
        </w:r>
        <w:r>
          <w:rPr>
            <w:noProof/>
            <w:webHidden/>
          </w:rPr>
          <w:tab/>
        </w:r>
        <w:r>
          <w:rPr>
            <w:noProof/>
            <w:webHidden/>
          </w:rPr>
          <w:fldChar w:fldCharType="begin"/>
        </w:r>
        <w:r>
          <w:rPr>
            <w:noProof/>
            <w:webHidden/>
          </w:rPr>
          <w:instrText xml:space="preserve"> PAGEREF _Toc198544806 \h </w:instrText>
        </w:r>
        <w:r>
          <w:rPr>
            <w:noProof/>
            <w:webHidden/>
          </w:rPr>
        </w:r>
        <w:r>
          <w:rPr>
            <w:noProof/>
            <w:webHidden/>
          </w:rPr>
          <w:fldChar w:fldCharType="separate"/>
        </w:r>
        <w:r w:rsidR="00610D11">
          <w:rPr>
            <w:noProof/>
            <w:webHidden/>
          </w:rPr>
          <w:t>4</w:t>
        </w:r>
        <w:r>
          <w:rPr>
            <w:noProof/>
            <w:webHidden/>
          </w:rPr>
          <w:fldChar w:fldCharType="end"/>
        </w:r>
      </w:hyperlink>
    </w:p>
    <w:p w14:paraId="5B882F76" w14:textId="696AC967" w:rsidR="00C36487" w:rsidRDefault="00C36487">
      <w:pPr>
        <w:pStyle w:val="TOC1"/>
        <w:tabs>
          <w:tab w:val="left" w:pos="400"/>
          <w:tab w:val="right" w:leader="dot" w:pos="8975"/>
        </w:tabs>
        <w:rPr>
          <w:rFonts w:asciiTheme="minorHAnsi" w:eastAsiaTheme="minorEastAsia" w:hAnsiTheme="minorHAnsi" w:cstheme="minorBidi"/>
          <w:noProof/>
          <w:kern w:val="2"/>
          <w:sz w:val="24"/>
          <w:lang w:val="en-US" w:eastAsia="en-US"/>
          <w14:ligatures w14:val="standardContextual"/>
        </w:rPr>
      </w:pPr>
      <w:hyperlink w:anchor="_Toc198544807" w:history="1">
        <w:r w:rsidRPr="0067197F">
          <w:rPr>
            <w:rStyle w:val="Hyperlink"/>
            <w:rFonts w:cs="Tahoma"/>
            <w:noProof/>
          </w:rPr>
          <w:t>6</w:t>
        </w:r>
        <w:r>
          <w:rPr>
            <w:rFonts w:asciiTheme="minorHAnsi" w:eastAsiaTheme="minorEastAsia" w:hAnsiTheme="minorHAnsi" w:cstheme="minorBidi"/>
            <w:noProof/>
            <w:kern w:val="2"/>
            <w:sz w:val="24"/>
            <w:lang w:val="en-US" w:eastAsia="en-US"/>
            <w14:ligatures w14:val="standardContextual"/>
          </w:rPr>
          <w:tab/>
        </w:r>
        <w:r w:rsidRPr="0067197F">
          <w:rPr>
            <w:rStyle w:val="Hyperlink"/>
            <w:rFonts w:cs="Tahoma"/>
            <w:noProof/>
          </w:rPr>
          <w:t>PROPRIETARY INFORMATION</w:t>
        </w:r>
        <w:r>
          <w:rPr>
            <w:noProof/>
            <w:webHidden/>
          </w:rPr>
          <w:tab/>
        </w:r>
        <w:r>
          <w:rPr>
            <w:noProof/>
            <w:webHidden/>
          </w:rPr>
          <w:fldChar w:fldCharType="begin"/>
        </w:r>
        <w:r>
          <w:rPr>
            <w:noProof/>
            <w:webHidden/>
          </w:rPr>
          <w:instrText xml:space="preserve"> PAGEREF _Toc198544807 \h </w:instrText>
        </w:r>
        <w:r>
          <w:rPr>
            <w:noProof/>
            <w:webHidden/>
          </w:rPr>
        </w:r>
        <w:r>
          <w:rPr>
            <w:noProof/>
            <w:webHidden/>
          </w:rPr>
          <w:fldChar w:fldCharType="separate"/>
        </w:r>
        <w:r w:rsidR="00610D11">
          <w:rPr>
            <w:noProof/>
            <w:webHidden/>
          </w:rPr>
          <w:t>4</w:t>
        </w:r>
        <w:r>
          <w:rPr>
            <w:noProof/>
            <w:webHidden/>
          </w:rPr>
          <w:fldChar w:fldCharType="end"/>
        </w:r>
      </w:hyperlink>
    </w:p>
    <w:p w14:paraId="1291AB12" w14:textId="3C166D21" w:rsidR="00C36487" w:rsidRDefault="00C36487">
      <w:pPr>
        <w:pStyle w:val="TOC1"/>
        <w:tabs>
          <w:tab w:val="left" w:pos="400"/>
          <w:tab w:val="right" w:leader="dot" w:pos="8975"/>
        </w:tabs>
        <w:rPr>
          <w:rFonts w:asciiTheme="minorHAnsi" w:eastAsiaTheme="minorEastAsia" w:hAnsiTheme="minorHAnsi" w:cstheme="minorBidi"/>
          <w:noProof/>
          <w:kern w:val="2"/>
          <w:sz w:val="24"/>
          <w:lang w:val="en-US" w:eastAsia="en-US"/>
          <w14:ligatures w14:val="standardContextual"/>
        </w:rPr>
      </w:pPr>
      <w:hyperlink w:anchor="_Toc198544808" w:history="1">
        <w:r w:rsidRPr="0067197F">
          <w:rPr>
            <w:rStyle w:val="Hyperlink"/>
            <w:rFonts w:cs="Tahoma"/>
            <w:noProof/>
          </w:rPr>
          <w:t>7</w:t>
        </w:r>
        <w:r>
          <w:rPr>
            <w:rFonts w:asciiTheme="minorHAnsi" w:eastAsiaTheme="minorEastAsia" w:hAnsiTheme="minorHAnsi" w:cstheme="minorBidi"/>
            <w:noProof/>
            <w:kern w:val="2"/>
            <w:sz w:val="24"/>
            <w:lang w:val="en-US" w:eastAsia="en-US"/>
            <w14:ligatures w14:val="standardContextual"/>
          </w:rPr>
          <w:tab/>
        </w:r>
        <w:r w:rsidRPr="0067197F">
          <w:rPr>
            <w:rStyle w:val="Hyperlink"/>
            <w:rFonts w:cs="Tahoma"/>
            <w:noProof/>
          </w:rPr>
          <w:t>PROTECTION OF PERSONAL INFORMATION</w:t>
        </w:r>
        <w:r>
          <w:rPr>
            <w:noProof/>
            <w:webHidden/>
          </w:rPr>
          <w:tab/>
        </w:r>
        <w:r>
          <w:rPr>
            <w:noProof/>
            <w:webHidden/>
          </w:rPr>
          <w:fldChar w:fldCharType="begin"/>
        </w:r>
        <w:r>
          <w:rPr>
            <w:noProof/>
            <w:webHidden/>
          </w:rPr>
          <w:instrText xml:space="preserve"> PAGEREF _Toc198544808 \h </w:instrText>
        </w:r>
        <w:r>
          <w:rPr>
            <w:noProof/>
            <w:webHidden/>
          </w:rPr>
        </w:r>
        <w:r>
          <w:rPr>
            <w:noProof/>
            <w:webHidden/>
          </w:rPr>
          <w:fldChar w:fldCharType="separate"/>
        </w:r>
        <w:r w:rsidR="00610D11">
          <w:rPr>
            <w:noProof/>
            <w:webHidden/>
          </w:rPr>
          <w:t>4</w:t>
        </w:r>
        <w:r>
          <w:rPr>
            <w:noProof/>
            <w:webHidden/>
          </w:rPr>
          <w:fldChar w:fldCharType="end"/>
        </w:r>
      </w:hyperlink>
    </w:p>
    <w:p w14:paraId="795C85E9" w14:textId="21C342BF" w:rsidR="00C36487" w:rsidRDefault="00C36487">
      <w:pPr>
        <w:pStyle w:val="TOC1"/>
        <w:tabs>
          <w:tab w:val="left" w:pos="400"/>
          <w:tab w:val="right" w:leader="dot" w:pos="8975"/>
        </w:tabs>
        <w:rPr>
          <w:rFonts w:asciiTheme="minorHAnsi" w:eastAsiaTheme="minorEastAsia" w:hAnsiTheme="minorHAnsi" w:cstheme="minorBidi"/>
          <w:noProof/>
          <w:kern w:val="2"/>
          <w:sz w:val="24"/>
          <w:lang w:val="en-US" w:eastAsia="en-US"/>
          <w14:ligatures w14:val="standardContextual"/>
        </w:rPr>
      </w:pPr>
      <w:hyperlink w:anchor="_Toc198544809" w:history="1">
        <w:r w:rsidRPr="0067197F">
          <w:rPr>
            <w:rStyle w:val="Hyperlink"/>
            <w:rFonts w:cs="Tahoma"/>
            <w:noProof/>
          </w:rPr>
          <w:t>8</w:t>
        </w:r>
        <w:r>
          <w:rPr>
            <w:rFonts w:asciiTheme="minorHAnsi" w:eastAsiaTheme="minorEastAsia" w:hAnsiTheme="minorHAnsi" w:cstheme="minorBidi"/>
            <w:noProof/>
            <w:kern w:val="2"/>
            <w:sz w:val="24"/>
            <w:lang w:val="en-US" w:eastAsia="en-US"/>
            <w14:ligatures w14:val="standardContextual"/>
          </w:rPr>
          <w:tab/>
        </w:r>
        <w:r w:rsidRPr="0067197F">
          <w:rPr>
            <w:rStyle w:val="Hyperlink"/>
            <w:rFonts w:cs="Tahoma"/>
            <w:noProof/>
          </w:rPr>
          <w:t>PUBLICITY</w:t>
        </w:r>
        <w:r>
          <w:rPr>
            <w:noProof/>
            <w:webHidden/>
          </w:rPr>
          <w:tab/>
        </w:r>
        <w:r>
          <w:rPr>
            <w:noProof/>
            <w:webHidden/>
          </w:rPr>
          <w:fldChar w:fldCharType="begin"/>
        </w:r>
        <w:r>
          <w:rPr>
            <w:noProof/>
            <w:webHidden/>
          </w:rPr>
          <w:instrText xml:space="preserve"> PAGEREF _Toc198544809 \h </w:instrText>
        </w:r>
        <w:r>
          <w:rPr>
            <w:noProof/>
            <w:webHidden/>
          </w:rPr>
        </w:r>
        <w:r>
          <w:rPr>
            <w:noProof/>
            <w:webHidden/>
          </w:rPr>
          <w:fldChar w:fldCharType="separate"/>
        </w:r>
        <w:r w:rsidR="00610D11">
          <w:rPr>
            <w:noProof/>
            <w:webHidden/>
          </w:rPr>
          <w:t>7</w:t>
        </w:r>
        <w:r>
          <w:rPr>
            <w:noProof/>
            <w:webHidden/>
          </w:rPr>
          <w:fldChar w:fldCharType="end"/>
        </w:r>
      </w:hyperlink>
    </w:p>
    <w:p w14:paraId="6D8A3A92" w14:textId="03378E08" w:rsidR="00C36487" w:rsidRDefault="00C36487">
      <w:pPr>
        <w:pStyle w:val="TOC1"/>
        <w:tabs>
          <w:tab w:val="left" w:pos="400"/>
          <w:tab w:val="right" w:leader="dot" w:pos="8975"/>
        </w:tabs>
        <w:rPr>
          <w:rFonts w:asciiTheme="minorHAnsi" w:eastAsiaTheme="minorEastAsia" w:hAnsiTheme="minorHAnsi" w:cstheme="minorBidi"/>
          <w:noProof/>
          <w:kern w:val="2"/>
          <w:sz w:val="24"/>
          <w:lang w:val="en-US" w:eastAsia="en-US"/>
          <w14:ligatures w14:val="standardContextual"/>
        </w:rPr>
      </w:pPr>
      <w:hyperlink w:anchor="_Toc198544810" w:history="1">
        <w:r w:rsidRPr="0067197F">
          <w:rPr>
            <w:rStyle w:val="Hyperlink"/>
            <w:rFonts w:cs="Tahoma"/>
            <w:noProof/>
          </w:rPr>
          <w:t>9</w:t>
        </w:r>
        <w:r>
          <w:rPr>
            <w:rFonts w:asciiTheme="minorHAnsi" w:eastAsiaTheme="minorEastAsia" w:hAnsiTheme="minorHAnsi" w:cstheme="minorBidi"/>
            <w:noProof/>
            <w:kern w:val="2"/>
            <w:sz w:val="24"/>
            <w:lang w:val="en-US" w:eastAsia="en-US"/>
            <w14:ligatures w14:val="standardContextual"/>
          </w:rPr>
          <w:tab/>
        </w:r>
        <w:r w:rsidRPr="0067197F">
          <w:rPr>
            <w:rStyle w:val="Hyperlink"/>
            <w:rFonts w:cs="Tahoma"/>
            <w:noProof/>
          </w:rPr>
          <w:t>DEVELOPMENT WORK IN THE PRODUCTION OF GOODS</w:t>
        </w:r>
        <w:r>
          <w:rPr>
            <w:noProof/>
            <w:webHidden/>
          </w:rPr>
          <w:tab/>
        </w:r>
        <w:r>
          <w:rPr>
            <w:noProof/>
            <w:webHidden/>
          </w:rPr>
          <w:fldChar w:fldCharType="begin"/>
        </w:r>
        <w:r>
          <w:rPr>
            <w:noProof/>
            <w:webHidden/>
          </w:rPr>
          <w:instrText xml:space="preserve"> PAGEREF _Toc198544810 \h </w:instrText>
        </w:r>
        <w:r>
          <w:rPr>
            <w:noProof/>
            <w:webHidden/>
          </w:rPr>
        </w:r>
        <w:r>
          <w:rPr>
            <w:noProof/>
            <w:webHidden/>
          </w:rPr>
          <w:fldChar w:fldCharType="separate"/>
        </w:r>
        <w:r w:rsidR="00610D11">
          <w:rPr>
            <w:noProof/>
            <w:webHidden/>
          </w:rPr>
          <w:t>7</w:t>
        </w:r>
        <w:r>
          <w:rPr>
            <w:noProof/>
            <w:webHidden/>
          </w:rPr>
          <w:fldChar w:fldCharType="end"/>
        </w:r>
      </w:hyperlink>
    </w:p>
    <w:p w14:paraId="6AF5E7DA" w14:textId="7A1160AC" w:rsidR="00C36487" w:rsidRDefault="00C36487" w:rsidP="00B423C5">
      <w:pPr>
        <w:pStyle w:val="TOC1"/>
        <w:tabs>
          <w:tab w:val="left" w:pos="450"/>
          <w:tab w:val="right" w:leader="dot" w:pos="8975"/>
        </w:tabs>
        <w:rPr>
          <w:rFonts w:asciiTheme="minorHAnsi" w:eastAsiaTheme="minorEastAsia" w:hAnsiTheme="minorHAnsi" w:cstheme="minorBidi"/>
          <w:noProof/>
          <w:kern w:val="2"/>
          <w:sz w:val="24"/>
          <w:lang w:val="en-US" w:eastAsia="en-US"/>
          <w14:ligatures w14:val="standardContextual"/>
        </w:rPr>
      </w:pPr>
      <w:hyperlink w:anchor="_Toc198544811" w:history="1">
        <w:r w:rsidRPr="0067197F">
          <w:rPr>
            <w:rStyle w:val="Hyperlink"/>
            <w:rFonts w:cs="Tahoma"/>
            <w:noProof/>
          </w:rPr>
          <w:t>10</w:t>
        </w:r>
        <w:r>
          <w:rPr>
            <w:rFonts w:asciiTheme="minorHAnsi" w:eastAsiaTheme="minorEastAsia" w:hAnsiTheme="minorHAnsi" w:cstheme="minorBidi"/>
            <w:noProof/>
            <w:kern w:val="2"/>
            <w:sz w:val="24"/>
            <w:lang w:val="en-US" w:eastAsia="en-US"/>
            <w14:ligatures w14:val="standardContextual"/>
          </w:rPr>
          <w:tab/>
        </w:r>
        <w:r w:rsidRPr="0067197F">
          <w:rPr>
            <w:rStyle w:val="Hyperlink"/>
            <w:rFonts w:cs="Tahoma"/>
            <w:noProof/>
          </w:rPr>
          <w:t>AFTER SALES SERVICE</w:t>
        </w:r>
        <w:r>
          <w:rPr>
            <w:noProof/>
            <w:webHidden/>
          </w:rPr>
          <w:tab/>
        </w:r>
        <w:r>
          <w:rPr>
            <w:noProof/>
            <w:webHidden/>
          </w:rPr>
          <w:fldChar w:fldCharType="begin"/>
        </w:r>
        <w:r>
          <w:rPr>
            <w:noProof/>
            <w:webHidden/>
          </w:rPr>
          <w:instrText xml:space="preserve"> PAGEREF _Toc198544811 \h </w:instrText>
        </w:r>
        <w:r>
          <w:rPr>
            <w:noProof/>
            <w:webHidden/>
          </w:rPr>
        </w:r>
        <w:r>
          <w:rPr>
            <w:noProof/>
            <w:webHidden/>
          </w:rPr>
          <w:fldChar w:fldCharType="separate"/>
        </w:r>
        <w:r w:rsidR="00610D11">
          <w:rPr>
            <w:noProof/>
            <w:webHidden/>
          </w:rPr>
          <w:t>7</w:t>
        </w:r>
        <w:r>
          <w:rPr>
            <w:noProof/>
            <w:webHidden/>
          </w:rPr>
          <w:fldChar w:fldCharType="end"/>
        </w:r>
      </w:hyperlink>
    </w:p>
    <w:p w14:paraId="76CC76ED" w14:textId="036D578A" w:rsidR="00C36487" w:rsidRDefault="00C36487" w:rsidP="00B423C5">
      <w:pPr>
        <w:pStyle w:val="TOC1"/>
        <w:tabs>
          <w:tab w:val="left" w:pos="450"/>
          <w:tab w:val="right" w:leader="dot" w:pos="8975"/>
        </w:tabs>
        <w:rPr>
          <w:rFonts w:asciiTheme="minorHAnsi" w:eastAsiaTheme="minorEastAsia" w:hAnsiTheme="minorHAnsi" w:cstheme="minorBidi"/>
          <w:noProof/>
          <w:kern w:val="2"/>
          <w:sz w:val="24"/>
          <w:lang w:val="en-US" w:eastAsia="en-US"/>
          <w14:ligatures w14:val="standardContextual"/>
        </w:rPr>
      </w:pPr>
      <w:hyperlink w:anchor="_Toc198544812" w:history="1">
        <w:r w:rsidRPr="0067197F">
          <w:rPr>
            <w:rStyle w:val="Hyperlink"/>
            <w:rFonts w:cs="Tahoma"/>
            <w:noProof/>
          </w:rPr>
          <w:t>11</w:t>
        </w:r>
        <w:r>
          <w:rPr>
            <w:rFonts w:asciiTheme="minorHAnsi" w:eastAsiaTheme="minorEastAsia" w:hAnsiTheme="minorHAnsi" w:cstheme="minorBidi"/>
            <w:noProof/>
            <w:kern w:val="2"/>
            <w:sz w:val="24"/>
            <w:lang w:val="en-US" w:eastAsia="en-US"/>
            <w14:ligatures w14:val="standardContextual"/>
          </w:rPr>
          <w:tab/>
        </w:r>
        <w:r w:rsidRPr="0067197F">
          <w:rPr>
            <w:rStyle w:val="Hyperlink"/>
            <w:rFonts w:cs="Tahoma"/>
            <w:noProof/>
          </w:rPr>
          <w:t>NON-CONFORMANCE OF GOODS PROCURED</w:t>
        </w:r>
        <w:r>
          <w:rPr>
            <w:noProof/>
            <w:webHidden/>
          </w:rPr>
          <w:tab/>
        </w:r>
        <w:r>
          <w:rPr>
            <w:noProof/>
            <w:webHidden/>
          </w:rPr>
          <w:fldChar w:fldCharType="begin"/>
        </w:r>
        <w:r>
          <w:rPr>
            <w:noProof/>
            <w:webHidden/>
          </w:rPr>
          <w:instrText xml:space="preserve"> PAGEREF _Toc198544812 \h </w:instrText>
        </w:r>
        <w:r>
          <w:rPr>
            <w:noProof/>
            <w:webHidden/>
          </w:rPr>
        </w:r>
        <w:r>
          <w:rPr>
            <w:noProof/>
            <w:webHidden/>
          </w:rPr>
          <w:fldChar w:fldCharType="separate"/>
        </w:r>
        <w:r w:rsidR="00610D11">
          <w:rPr>
            <w:noProof/>
            <w:webHidden/>
          </w:rPr>
          <w:t>7</w:t>
        </w:r>
        <w:r>
          <w:rPr>
            <w:noProof/>
            <w:webHidden/>
          </w:rPr>
          <w:fldChar w:fldCharType="end"/>
        </w:r>
      </w:hyperlink>
    </w:p>
    <w:p w14:paraId="1CFB4F1F" w14:textId="3C34F010" w:rsidR="00C36487" w:rsidRDefault="00C36487" w:rsidP="00B423C5">
      <w:pPr>
        <w:pStyle w:val="TOC1"/>
        <w:tabs>
          <w:tab w:val="left" w:pos="450"/>
          <w:tab w:val="right" w:leader="dot" w:pos="8975"/>
        </w:tabs>
        <w:rPr>
          <w:rFonts w:asciiTheme="minorHAnsi" w:eastAsiaTheme="minorEastAsia" w:hAnsiTheme="minorHAnsi" w:cstheme="minorBidi"/>
          <w:noProof/>
          <w:kern w:val="2"/>
          <w:sz w:val="24"/>
          <w:lang w:val="en-US" w:eastAsia="en-US"/>
          <w14:ligatures w14:val="standardContextual"/>
        </w:rPr>
      </w:pPr>
      <w:hyperlink w:anchor="_Toc198544813" w:history="1">
        <w:r w:rsidRPr="0067197F">
          <w:rPr>
            <w:rStyle w:val="Hyperlink"/>
            <w:rFonts w:cs="Tahoma"/>
            <w:noProof/>
          </w:rPr>
          <w:t>12</w:t>
        </w:r>
        <w:r>
          <w:rPr>
            <w:rFonts w:asciiTheme="minorHAnsi" w:eastAsiaTheme="minorEastAsia" w:hAnsiTheme="minorHAnsi" w:cstheme="minorBidi"/>
            <w:noProof/>
            <w:kern w:val="2"/>
            <w:sz w:val="24"/>
            <w:lang w:val="en-US" w:eastAsia="en-US"/>
            <w14:ligatures w14:val="standardContextual"/>
          </w:rPr>
          <w:tab/>
        </w:r>
        <w:r w:rsidRPr="0067197F">
          <w:rPr>
            <w:rStyle w:val="Hyperlink"/>
            <w:rFonts w:cs="Tahoma"/>
            <w:noProof/>
          </w:rPr>
          <w:t>TERMINATION OF ORDER</w:t>
        </w:r>
        <w:r>
          <w:rPr>
            <w:noProof/>
            <w:webHidden/>
          </w:rPr>
          <w:tab/>
        </w:r>
        <w:r>
          <w:rPr>
            <w:noProof/>
            <w:webHidden/>
          </w:rPr>
          <w:fldChar w:fldCharType="begin"/>
        </w:r>
        <w:r>
          <w:rPr>
            <w:noProof/>
            <w:webHidden/>
          </w:rPr>
          <w:instrText xml:space="preserve"> PAGEREF _Toc198544813 \h </w:instrText>
        </w:r>
        <w:r>
          <w:rPr>
            <w:noProof/>
            <w:webHidden/>
          </w:rPr>
        </w:r>
        <w:r>
          <w:rPr>
            <w:noProof/>
            <w:webHidden/>
          </w:rPr>
          <w:fldChar w:fldCharType="separate"/>
        </w:r>
        <w:r w:rsidR="00610D11">
          <w:rPr>
            <w:noProof/>
            <w:webHidden/>
          </w:rPr>
          <w:t>8</w:t>
        </w:r>
        <w:r>
          <w:rPr>
            <w:noProof/>
            <w:webHidden/>
          </w:rPr>
          <w:fldChar w:fldCharType="end"/>
        </w:r>
      </w:hyperlink>
    </w:p>
    <w:p w14:paraId="701716D3" w14:textId="1C181EDF" w:rsidR="00C36487" w:rsidRDefault="00C36487" w:rsidP="00B423C5">
      <w:pPr>
        <w:pStyle w:val="TOC1"/>
        <w:tabs>
          <w:tab w:val="left" w:pos="450"/>
          <w:tab w:val="right" w:leader="dot" w:pos="8975"/>
        </w:tabs>
        <w:rPr>
          <w:rFonts w:asciiTheme="minorHAnsi" w:eastAsiaTheme="minorEastAsia" w:hAnsiTheme="minorHAnsi" w:cstheme="minorBidi"/>
          <w:noProof/>
          <w:kern w:val="2"/>
          <w:sz w:val="24"/>
          <w:lang w:val="en-US" w:eastAsia="en-US"/>
          <w14:ligatures w14:val="standardContextual"/>
        </w:rPr>
      </w:pPr>
      <w:hyperlink w:anchor="_Toc198544814" w:history="1">
        <w:r w:rsidRPr="0067197F">
          <w:rPr>
            <w:rStyle w:val="Hyperlink"/>
            <w:rFonts w:cs="Tahoma"/>
            <w:noProof/>
          </w:rPr>
          <w:t>13</w:t>
        </w:r>
        <w:r>
          <w:rPr>
            <w:rFonts w:asciiTheme="minorHAnsi" w:eastAsiaTheme="minorEastAsia" w:hAnsiTheme="minorHAnsi" w:cstheme="minorBidi"/>
            <w:noProof/>
            <w:kern w:val="2"/>
            <w:sz w:val="24"/>
            <w:lang w:val="en-US" w:eastAsia="en-US"/>
            <w14:ligatures w14:val="standardContextual"/>
          </w:rPr>
          <w:tab/>
        </w:r>
        <w:r w:rsidRPr="0067197F">
          <w:rPr>
            <w:rStyle w:val="Hyperlink"/>
            <w:rFonts w:cs="Tahoma"/>
            <w:noProof/>
          </w:rPr>
          <w:t>ACCESS</w:t>
        </w:r>
        <w:r>
          <w:rPr>
            <w:noProof/>
            <w:webHidden/>
          </w:rPr>
          <w:tab/>
        </w:r>
        <w:r>
          <w:rPr>
            <w:noProof/>
            <w:webHidden/>
          </w:rPr>
          <w:fldChar w:fldCharType="begin"/>
        </w:r>
        <w:r>
          <w:rPr>
            <w:noProof/>
            <w:webHidden/>
          </w:rPr>
          <w:instrText xml:space="preserve"> PAGEREF _Toc198544814 \h </w:instrText>
        </w:r>
        <w:r>
          <w:rPr>
            <w:noProof/>
            <w:webHidden/>
          </w:rPr>
        </w:r>
        <w:r>
          <w:rPr>
            <w:noProof/>
            <w:webHidden/>
          </w:rPr>
          <w:fldChar w:fldCharType="separate"/>
        </w:r>
        <w:r w:rsidR="00610D11">
          <w:rPr>
            <w:noProof/>
            <w:webHidden/>
          </w:rPr>
          <w:t>9</w:t>
        </w:r>
        <w:r>
          <w:rPr>
            <w:noProof/>
            <w:webHidden/>
          </w:rPr>
          <w:fldChar w:fldCharType="end"/>
        </w:r>
      </w:hyperlink>
    </w:p>
    <w:p w14:paraId="40D39031" w14:textId="139D933F" w:rsidR="00C36487" w:rsidRDefault="00C36487" w:rsidP="00B423C5">
      <w:pPr>
        <w:pStyle w:val="TOC1"/>
        <w:tabs>
          <w:tab w:val="left" w:pos="450"/>
          <w:tab w:val="right" w:leader="dot" w:pos="8975"/>
        </w:tabs>
        <w:rPr>
          <w:rFonts w:asciiTheme="minorHAnsi" w:eastAsiaTheme="minorEastAsia" w:hAnsiTheme="minorHAnsi" w:cstheme="minorBidi"/>
          <w:noProof/>
          <w:kern w:val="2"/>
          <w:sz w:val="24"/>
          <w:lang w:val="en-US" w:eastAsia="en-US"/>
          <w14:ligatures w14:val="standardContextual"/>
        </w:rPr>
      </w:pPr>
      <w:hyperlink w:anchor="_Toc198544815" w:history="1">
        <w:r w:rsidRPr="0067197F">
          <w:rPr>
            <w:rStyle w:val="Hyperlink"/>
            <w:rFonts w:cs="Tahoma"/>
            <w:noProof/>
          </w:rPr>
          <w:t>14</w:t>
        </w:r>
        <w:r>
          <w:rPr>
            <w:rFonts w:asciiTheme="minorHAnsi" w:eastAsiaTheme="minorEastAsia" w:hAnsiTheme="minorHAnsi" w:cstheme="minorBidi"/>
            <w:noProof/>
            <w:kern w:val="2"/>
            <w:sz w:val="24"/>
            <w:lang w:val="en-US" w:eastAsia="en-US"/>
            <w14:ligatures w14:val="standardContextual"/>
          </w:rPr>
          <w:tab/>
        </w:r>
        <w:r w:rsidRPr="0067197F">
          <w:rPr>
            <w:rStyle w:val="Hyperlink"/>
            <w:rFonts w:cs="Tahoma"/>
            <w:noProof/>
          </w:rPr>
          <w:t>WARRANTY</w:t>
        </w:r>
        <w:r>
          <w:rPr>
            <w:noProof/>
            <w:webHidden/>
          </w:rPr>
          <w:tab/>
        </w:r>
        <w:r>
          <w:rPr>
            <w:noProof/>
            <w:webHidden/>
          </w:rPr>
          <w:fldChar w:fldCharType="begin"/>
        </w:r>
        <w:r>
          <w:rPr>
            <w:noProof/>
            <w:webHidden/>
          </w:rPr>
          <w:instrText xml:space="preserve"> PAGEREF _Toc198544815 \h </w:instrText>
        </w:r>
        <w:r>
          <w:rPr>
            <w:noProof/>
            <w:webHidden/>
          </w:rPr>
        </w:r>
        <w:r>
          <w:rPr>
            <w:noProof/>
            <w:webHidden/>
          </w:rPr>
          <w:fldChar w:fldCharType="separate"/>
        </w:r>
        <w:r w:rsidR="00610D11">
          <w:rPr>
            <w:noProof/>
            <w:webHidden/>
          </w:rPr>
          <w:t>9</w:t>
        </w:r>
        <w:r>
          <w:rPr>
            <w:noProof/>
            <w:webHidden/>
          </w:rPr>
          <w:fldChar w:fldCharType="end"/>
        </w:r>
      </w:hyperlink>
    </w:p>
    <w:p w14:paraId="0F4F853D" w14:textId="27947FBD" w:rsidR="00C36487" w:rsidRDefault="00C36487" w:rsidP="00B423C5">
      <w:pPr>
        <w:pStyle w:val="TOC1"/>
        <w:tabs>
          <w:tab w:val="left" w:pos="450"/>
          <w:tab w:val="right" w:leader="dot" w:pos="8975"/>
        </w:tabs>
        <w:rPr>
          <w:rFonts w:asciiTheme="minorHAnsi" w:eastAsiaTheme="minorEastAsia" w:hAnsiTheme="minorHAnsi" w:cstheme="minorBidi"/>
          <w:noProof/>
          <w:kern w:val="2"/>
          <w:sz w:val="24"/>
          <w:lang w:val="en-US" w:eastAsia="en-US"/>
          <w14:ligatures w14:val="standardContextual"/>
        </w:rPr>
      </w:pPr>
      <w:hyperlink w:anchor="_Toc198544816" w:history="1">
        <w:r w:rsidRPr="0067197F">
          <w:rPr>
            <w:rStyle w:val="Hyperlink"/>
            <w:rFonts w:cs="Tahoma"/>
            <w:noProof/>
          </w:rPr>
          <w:t>15</w:t>
        </w:r>
        <w:r>
          <w:rPr>
            <w:rFonts w:asciiTheme="minorHAnsi" w:eastAsiaTheme="minorEastAsia" w:hAnsiTheme="minorHAnsi" w:cstheme="minorBidi"/>
            <w:noProof/>
            <w:kern w:val="2"/>
            <w:sz w:val="24"/>
            <w:lang w:val="en-US" w:eastAsia="en-US"/>
            <w14:ligatures w14:val="standardContextual"/>
          </w:rPr>
          <w:tab/>
        </w:r>
        <w:r w:rsidRPr="0067197F">
          <w:rPr>
            <w:rStyle w:val="Hyperlink"/>
            <w:rFonts w:cs="Tahoma"/>
            <w:noProof/>
          </w:rPr>
          <w:t>INSOLVENCY</w:t>
        </w:r>
        <w:r>
          <w:rPr>
            <w:noProof/>
            <w:webHidden/>
          </w:rPr>
          <w:tab/>
        </w:r>
        <w:r>
          <w:rPr>
            <w:noProof/>
            <w:webHidden/>
          </w:rPr>
          <w:fldChar w:fldCharType="begin"/>
        </w:r>
        <w:r>
          <w:rPr>
            <w:noProof/>
            <w:webHidden/>
          </w:rPr>
          <w:instrText xml:space="preserve"> PAGEREF _Toc198544816 \h </w:instrText>
        </w:r>
        <w:r>
          <w:rPr>
            <w:noProof/>
            <w:webHidden/>
          </w:rPr>
        </w:r>
        <w:r>
          <w:rPr>
            <w:noProof/>
            <w:webHidden/>
          </w:rPr>
          <w:fldChar w:fldCharType="separate"/>
        </w:r>
        <w:r w:rsidR="00610D11">
          <w:rPr>
            <w:noProof/>
            <w:webHidden/>
          </w:rPr>
          <w:t>9</w:t>
        </w:r>
        <w:r>
          <w:rPr>
            <w:noProof/>
            <w:webHidden/>
          </w:rPr>
          <w:fldChar w:fldCharType="end"/>
        </w:r>
      </w:hyperlink>
    </w:p>
    <w:p w14:paraId="78B73C0A" w14:textId="0AE0DFB8" w:rsidR="00C36487" w:rsidRDefault="00C36487" w:rsidP="00B423C5">
      <w:pPr>
        <w:pStyle w:val="TOC1"/>
        <w:tabs>
          <w:tab w:val="left" w:pos="450"/>
          <w:tab w:val="right" w:leader="dot" w:pos="8975"/>
        </w:tabs>
        <w:rPr>
          <w:rFonts w:asciiTheme="minorHAnsi" w:eastAsiaTheme="minorEastAsia" w:hAnsiTheme="minorHAnsi" w:cstheme="minorBidi"/>
          <w:noProof/>
          <w:kern w:val="2"/>
          <w:sz w:val="24"/>
          <w:lang w:val="en-US" w:eastAsia="en-US"/>
          <w14:ligatures w14:val="standardContextual"/>
        </w:rPr>
      </w:pPr>
      <w:hyperlink w:anchor="_Toc198544817" w:history="1">
        <w:r w:rsidRPr="0067197F">
          <w:rPr>
            <w:rStyle w:val="Hyperlink"/>
            <w:rFonts w:cs="Tahoma"/>
            <w:noProof/>
          </w:rPr>
          <w:t>16</w:t>
        </w:r>
        <w:r>
          <w:rPr>
            <w:rFonts w:asciiTheme="minorHAnsi" w:eastAsiaTheme="minorEastAsia" w:hAnsiTheme="minorHAnsi" w:cstheme="minorBidi"/>
            <w:noProof/>
            <w:kern w:val="2"/>
            <w:sz w:val="24"/>
            <w:lang w:val="en-US" w:eastAsia="en-US"/>
            <w14:ligatures w14:val="standardContextual"/>
          </w:rPr>
          <w:tab/>
        </w:r>
        <w:r w:rsidRPr="0067197F">
          <w:rPr>
            <w:rStyle w:val="Hyperlink"/>
            <w:rFonts w:cs="Tahoma"/>
            <w:noProof/>
          </w:rPr>
          <w:t>CESSIONs and ASSIGNMENTS as per NT Instruction Note 08 of 2022/2023</w:t>
        </w:r>
        <w:r>
          <w:rPr>
            <w:noProof/>
            <w:webHidden/>
          </w:rPr>
          <w:tab/>
        </w:r>
        <w:r>
          <w:rPr>
            <w:noProof/>
            <w:webHidden/>
          </w:rPr>
          <w:fldChar w:fldCharType="begin"/>
        </w:r>
        <w:r>
          <w:rPr>
            <w:noProof/>
            <w:webHidden/>
          </w:rPr>
          <w:instrText xml:space="preserve"> PAGEREF _Toc198544817 \h </w:instrText>
        </w:r>
        <w:r>
          <w:rPr>
            <w:noProof/>
            <w:webHidden/>
          </w:rPr>
        </w:r>
        <w:r>
          <w:rPr>
            <w:noProof/>
            <w:webHidden/>
          </w:rPr>
          <w:fldChar w:fldCharType="separate"/>
        </w:r>
        <w:r w:rsidR="00610D11">
          <w:rPr>
            <w:noProof/>
            <w:webHidden/>
          </w:rPr>
          <w:t>9</w:t>
        </w:r>
        <w:r>
          <w:rPr>
            <w:noProof/>
            <w:webHidden/>
          </w:rPr>
          <w:fldChar w:fldCharType="end"/>
        </w:r>
      </w:hyperlink>
    </w:p>
    <w:p w14:paraId="28874565" w14:textId="65A9656E" w:rsidR="00C36487" w:rsidRDefault="001B4F87" w:rsidP="00B423C5">
      <w:pPr>
        <w:pStyle w:val="TOC1"/>
        <w:tabs>
          <w:tab w:val="left" w:pos="450"/>
          <w:tab w:val="right" w:leader="dot" w:pos="8975"/>
        </w:tabs>
        <w:rPr>
          <w:rFonts w:asciiTheme="minorHAnsi" w:eastAsiaTheme="minorEastAsia" w:hAnsiTheme="minorHAnsi" w:cstheme="minorBidi"/>
          <w:noProof/>
          <w:kern w:val="2"/>
          <w:sz w:val="24"/>
          <w:lang w:val="en-US" w:eastAsia="en-US"/>
          <w14:ligatures w14:val="standardContextual"/>
        </w:rPr>
      </w:pPr>
      <w:hyperlink w:anchor="_Toc198544818" w:history="1">
        <w:r w:rsidRPr="0067197F">
          <w:rPr>
            <w:rStyle w:val="Hyperlink"/>
            <w:rFonts w:cs="Tahoma"/>
            <w:noProof/>
          </w:rPr>
          <w:t>17</w:t>
        </w:r>
        <w:r>
          <w:rPr>
            <w:rFonts w:asciiTheme="minorHAnsi" w:eastAsiaTheme="minorEastAsia" w:hAnsiTheme="minorHAnsi" w:cstheme="minorBidi"/>
            <w:noProof/>
            <w:kern w:val="2"/>
            <w:sz w:val="24"/>
            <w:lang w:val="en-US" w:eastAsia="en-US"/>
            <w14:ligatures w14:val="standardContextual"/>
          </w:rPr>
          <w:tab/>
        </w:r>
        <w:r w:rsidRPr="0067197F">
          <w:rPr>
            <w:rStyle w:val="Hyperlink"/>
            <w:rFonts w:cs="Tahoma"/>
            <w:noProof/>
          </w:rPr>
          <w:t>SUPPLIER INTEGRITY PACT</w:t>
        </w:r>
        <w:r>
          <w:rPr>
            <w:noProof/>
            <w:webHidden/>
          </w:rPr>
          <w:tab/>
        </w:r>
        <w:r w:rsidR="00C36487">
          <w:rPr>
            <w:noProof/>
            <w:webHidden/>
          </w:rPr>
          <w:fldChar w:fldCharType="begin"/>
        </w:r>
        <w:r w:rsidR="00C36487">
          <w:rPr>
            <w:noProof/>
            <w:webHidden/>
          </w:rPr>
          <w:instrText xml:space="preserve"> PAGEREF _Toc198544818 \h </w:instrText>
        </w:r>
        <w:r w:rsidR="00C36487">
          <w:rPr>
            <w:noProof/>
            <w:webHidden/>
          </w:rPr>
        </w:r>
        <w:r w:rsidR="00C36487">
          <w:rPr>
            <w:noProof/>
            <w:webHidden/>
          </w:rPr>
          <w:fldChar w:fldCharType="separate"/>
        </w:r>
        <w:r w:rsidR="00610D11">
          <w:rPr>
            <w:noProof/>
            <w:webHidden/>
          </w:rPr>
          <w:t>9</w:t>
        </w:r>
        <w:r w:rsidR="00C36487">
          <w:rPr>
            <w:noProof/>
            <w:webHidden/>
          </w:rPr>
          <w:fldChar w:fldCharType="end"/>
        </w:r>
      </w:hyperlink>
    </w:p>
    <w:p w14:paraId="687DED9C" w14:textId="0F1C1474" w:rsidR="00C36487" w:rsidRDefault="00C36487" w:rsidP="00B423C5">
      <w:pPr>
        <w:pStyle w:val="TOC1"/>
        <w:tabs>
          <w:tab w:val="left" w:pos="450"/>
          <w:tab w:val="right" w:leader="dot" w:pos="8975"/>
        </w:tabs>
        <w:rPr>
          <w:rFonts w:asciiTheme="minorHAnsi" w:eastAsiaTheme="minorEastAsia" w:hAnsiTheme="minorHAnsi" w:cstheme="minorBidi"/>
          <w:noProof/>
          <w:kern w:val="2"/>
          <w:sz w:val="24"/>
          <w:lang w:val="en-US" w:eastAsia="en-US"/>
          <w14:ligatures w14:val="standardContextual"/>
        </w:rPr>
      </w:pPr>
      <w:hyperlink w:anchor="_Toc198544819" w:history="1">
        <w:r w:rsidRPr="0067197F">
          <w:rPr>
            <w:rStyle w:val="Hyperlink"/>
            <w:rFonts w:cs="Tahoma"/>
            <w:noProof/>
          </w:rPr>
          <w:t>18</w:t>
        </w:r>
        <w:r>
          <w:rPr>
            <w:rFonts w:asciiTheme="minorHAnsi" w:eastAsiaTheme="minorEastAsia" w:hAnsiTheme="minorHAnsi" w:cstheme="minorBidi"/>
            <w:noProof/>
            <w:kern w:val="2"/>
            <w:sz w:val="24"/>
            <w:lang w:val="en-US" w:eastAsia="en-US"/>
            <w14:ligatures w14:val="standardContextual"/>
          </w:rPr>
          <w:tab/>
        </w:r>
        <w:r w:rsidRPr="0067197F">
          <w:rPr>
            <w:rStyle w:val="Hyperlink"/>
            <w:rFonts w:cs="Tahoma"/>
            <w:noProof/>
          </w:rPr>
          <w:t>DATABASE OF RESTRICTED SUPPLIERS</w:t>
        </w:r>
        <w:r>
          <w:rPr>
            <w:noProof/>
            <w:webHidden/>
          </w:rPr>
          <w:tab/>
        </w:r>
        <w:r>
          <w:rPr>
            <w:noProof/>
            <w:webHidden/>
          </w:rPr>
          <w:fldChar w:fldCharType="begin"/>
        </w:r>
        <w:r>
          <w:rPr>
            <w:noProof/>
            <w:webHidden/>
          </w:rPr>
          <w:instrText xml:space="preserve"> PAGEREF _Toc198544819 \h </w:instrText>
        </w:r>
        <w:r>
          <w:rPr>
            <w:noProof/>
            <w:webHidden/>
          </w:rPr>
        </w:r>
        <w:r>
          <w:rPr>
            <w:noProof/>
            <w:webHidden/>
          </w:rPr>
          <w:fldChar w:fldCharType="separate"/>
        </w:r>
        <w:r w:rsidR="00610D11">
          <w:rPr>
            <w:noProof/>
            <w:webHidden/>
          </w:rPr>
          <w:t>10</w:t>
        </w:r>
        <w:r>
          <w:rPr>
            <w:noProof/>
            <w:webHidden/>
          </w:rPr>
          <w:fldChar w:fldCharType="end"/>
        </w:r>
      </w:hyperlink>
    </w:p>
    <w:p w14:paraId="4211632C" w14:textId="71F3FD91" w:rsidR="00C36487" w:rsidRDefault="00C36487" w:rsidP="00B423C5">
      <w:pPr>
        <w:pStyle w:val="TOC1"/>
        <w:tabs>
          <w:tab w:val="left" w:pos="450"/>
          <w:tab w:val="right" w:leader="dot" w:pos="8975"/>
        </w:tabs>
        <w:rPr>
          <w:rFonts w:asciiTheme="minorHAnsi" w:eastAsiaTheme="minorEastAsia" w:hAnsiTheme="minorHAnsi" w:cstheme="minorBidi"/>
          <w:noProof/>
          <w:kern w:val="2"/>
          <w:sz w:val="24"/>
          <w:lang w:val="en-US" w:eastAsia="en-US"/>
          <w14:ligatures w14:val="standardContextual"/>
        </w:rPr>
      </w:pPr>
      <w:hyperlink w:anchor="_Toc198544820" w:history="1">
        <w:r w:rsidRPr="0067197F">
          <w:rPr>
            <w:rStyle w:val="Hyperlink"/>
            <w:rFonts w:cs="Tahoma"/>
            <w:noProof/>
          </w:rPr>
          <w:t>19</w:t>
        </w:r>
        <w:r>
          <w:rPr>
            <w:rFonts w:asciiTheme="minorHAnsi" w:eastAsiaTheme="minorEastAsia" w:hAnsiTheme="minorHAnsi" w:cstheme="minorBidi"/>
            <w:noProof/>
            <w:kern w:val="2"/>
            <w:sz w:val="24"/>
            <w:lang w:val="en-US" w:eastAsia="en-US"/>
            <w14:ligatures w14:val="standardContextual"/>
          </w:rPr>
          <w:tab/>
        </w:r>
        <w:r w:rsidRPr="0067197F">
          <w:rPr>
            <w:rStyle w:val="Hyperlink"/>
            <w:rFonts w:cs="Tahoma"/>
            <w:noProof/>
          </w:rPr>
          <w:t>NOTICES</w:t>
        </w:r>
        <w:r>
          <w:rPr>
            <w:noProof/>
            <w:webHidden/>
          </w:rPr>
          <w:tab/>
        </w:r>
        <w:r>
          <w:rPr>
            <w:noProof/>
            <w:webHidden/>
          </w:rPr>
          <w:fldChar w:fldCharType="begin"/>
        </w:r>
        <w:r>
          <w:rPr>
            <w:noProof/>
            <w:webHidden/>
          </w:rPr>
          <w:instrText xml:space="preserve"> PAGEREF _Toc198544820 \h </w:instrText>
        </w:r>
        <w:r>
          <w:rPr>
            <w:noProof/>
            <w:webHidden/>
          </w:rPr>
        </w:r>
        <w:r>
          <w:rPr>
            <w:noProof/>
            <w:webHidden/>
          </w:rPr>
          <w:fldChar w:fldCharType="separate"/>
        </w:r>
        <w:r w:rsidR="00610D11">
          <w:rPr>
            <w:noProof/>
            <w:webHidden/>
          </w:rPr>
          <w:t>10</w:t>
        </w:r>
        <w:r>
          <w:rPr>
            <w:noProof/>
            <w:webHidden/>
          </w:rPr>
          <w:fldChar w:fldCharType="end"/>
        </w:r>
      </w:hyperlink>
    </w:p>
    <w:p w14:paraId="30165F3C" w14:textId="77B7EF0A" w:rsidR="00C36487" w:rsidRDefault="00C36487" w:rsidP="00B423C5">
      <w:pPr>
        <w:pStyle w:val="TOC1"/>
        <w:tabs>
          <w:tab w:val="left" w:pos="450"/>
          <w:tab w:val="right" w:leader="dot" w:pos="8975"/>
        </w:tabs>
        <w:rPr>
          <w:rFonts w:asciiTheme="minorHAnsi" w:eastAsiaTheme="minorEastAsia" w:hAnsiTheme="minorHAnsi" w:cstheme="minorBidi"/>
          <w:noProof/>
          <w:kern w:val="2"/>
          <w:sz w:val="24"/>
          <w:lang w:val="en-US" w:eastAsia="en-US"/>
          <w14:ligatures w14:val="standardContextual"/>
        </w:rPr>
      </w:pPr>
      <w:hyperlink w:anchor="_Toc198544821" w:history="1">
        <w:r w:rsidRPr="0067197F">
          <w:rPr>
            <w:rStyle w:val="Hyperlink"/>
            <w:rFonts w:cs="Tahoma"/>
            <w:noProof/>
          </w:rPr>
          <w:t>20</w:t>
        </w:r>
        <w:r>
          <w:rPr>
            <w:rFonts w:asciiTheme="minorHAnsi" w:eastAsiaTheme="minorEastAsia" w:hAnsiTheme="minorHAnsi" w:cstheme="minorBidi"/>
            <w:noProof/>
            <w:kern w:val="2"/>
            <w:sz w:val="24"/>
            <w:lang w:val="en-US" w:eastAsia="en-US"/>
            <w14:ligatures w14:val="standardContextual"/>
          </w:rPr>
          <w:tab/>
        </w:r>
        <w:r w:rsidRPr="0067197F">
          <w:rPr>
            <w:rStyle w:val="Hyperlink"/>
            <w:rFonts w:cs="Tahoma"/>
            <w:noProof/>
          </w:rPr>
          <w:t>LAW</w:t>
        </w:r>
        <w:r>
          <w:rPr>
            <w:noProof/>
            <w:webHidden/>
          </w:rPr>
          <w:tab/>
        </w:r>
        <w:r>
          <w:rPr>
            <w:noProof/>
            <w:webHidden/>
          </w:rPr>
          <w:fldChar w:fldCharType="begin"/>
        </w:r>
        <w:r>
          <w:rPr>
            <w:noProof/>
            <w:webHidden/>
          </w:rPr>
          <w:instrText xml:space="preserve"> PAGEREF _Toc198544821 \h </w:instrText>
        </w:r>
        <w:r>
          <w:rPr>
            <w:noProof/>
            <w:webHidden/>
          </w:rPr>
        </w:r>
        <w:r>
          <w:rPr>
            <w:noProof/>
            <w:webHidden/>
          </w:rPr>
          <w:fldChar w:fldCharType="separate"/>
        </w:r>
        <w:r w:rsidR="00610D11">
          <w:rPr>
            <w:noProof/>
            <w:webHidden/>
          </w:rPr>
          <w:t>10</w:t>
        </w:r>
        <w:r>
          <w:rPr>
            <w:noProof/>
            <w:webHidden/>
          </w:rPr>
          <w:fldChar w:fldCharType="end"/>
        </w:r>
      </w:hyperlink>
    </w:p>
    <w:p w14:paraId="655048E0" w14:textId="313FD80A" w:rsidR="00C36487" w:rsidRDefault="00C36487" w:rsidP="00B423C5">
      <w:pPr>
        <w:pStyle w:val="TOC1"/>
        <w:tabs>
          <w:tab w:val="left" w:pos="450"/>
          <w:tab w:val="right" w:leader="dot" w:pos="8975"/>
        </w:tabs>
        <w:rPr>
          <w:rFonts w:asciiTheme="minorHAnsi" w:eastAsiaTheme="minorEastAsia" w:hAnsiTheme="minorHAnsi" w:cstheme="minorBidi"/>
          <w:noProof/>
          <w:kern w:val="2"/>
          <w:sz w:val="24"/>
          <w:lang w:val="en-US" w:eastAsia="en-US"/>
          <w14:ligatures w14:val="standardContextual"/>
        </w:rPr>
      </w:pPr>
      <w:hyperlink w:anchor="_Toc198544822" w:history="1">
        <w:r w:rsidRPr="0067197F">
          <w:rPr>
            <w:rStyle w:val="Hyperlink"/>
            <w:rFonts w:cs="Tahoma"/>
            <w:noProof/>
          </w:rPr>
          <w:t>21</w:t>
        </w:r>
        <w:r>
          <w:rPr>
            <w:rFonts w:asciiTheme="minorHAnsi" w:eastAsiaTheme="minorEastAsia" w:hAnsiTheme="minorHAnsi" w:cstheme="minorBidi"/>
            <w:noProof/>
            <w:kern w:val="2"/>
            <w:sz w:val="24"/>
            <w:lang w:val="en-US" w:eastAsia="en-US"/>
            <w14:ligatures w14:val="standardContextual"/>
          </w:rPr>
          <w:tab/>
        </w:r>
        <w:r w:rsidRPr="0067197F">
          <w:rPr>
            <w:rStyle w:val="Hyperlink"/>
            <w:rFonts w:cs="Tahoma"/>
            <w:noProof/>
          </w:rPr>
          <w:t>GENERAL</w:t>
        </w:r>
        <w:r>
          <w:rPr>
            <w:noProof/>
            <w:webHidden/>
          </w:rPr>
          <w:tab/>
        </w:r>
        <w:r>
          <w:rPr>
            <w:noProof/>
            <w:webHidden/>
          </w:rPr>
          <w:fldChar w:fldCharType="begin"/>
        </w:r>
        <w:r>
          <w:rPr>
            <w:noProof/>
            <w:webHidden/>
          </w:rPr>
          <w:instrText xml:space="preserve"> PAGEREF _Toc198544822 \h </w:instrText>
        </w:r>
        <w:r>
          <w:rPr>
            <w:noProof/>
            <w:webHidden/>
          </w:rPr>
        </w:r>
        <w:r>
          <w:rPr>
            <w:noProof/>
            <w:webHidden/>
          </w:rPr>
          <w:fldChar w:fldCharType="separate"/>
        </w:r>
        <w:r w:rsidR="00610D11">
          <w:rPr>
            <w:noProof/>
            <w:webHidden/>
          </w:rPr>
          <w:t>10</w:t>
        </w:r>
        <w:r>
          <w:rPr>
            <w:noProof/>
            <w:webHidden/>
          </w:rPr>
          <w:fldChar w:fldCharType="end"/>
        </w:r>
      </w:hyperlink>
    </w:p>
    <w:p w14:paraId="5408AF89" w14:textId="06717D24" w:rsidR="00C36487" w:rsidRDefault="00C36487" w:rsidP="00B423C5">
      <w:pPr>
        <w:pStyle w:val="TOC1"/>
        <w:tabs>
          <w:tab w:val="left" w:pos="450"/>
          <w:tab w:val="right" w:leader="dot" w:pos="8975"/>
        </w:tabs>
        <w:rPr>
          <w:rFonts w:asciiTheme="minorHAnsi" w:eastAsiaTheme="minorEastAsia" w:hAnsiTheme="minorHAnsi" w:cstheme="minorBidi"/>
          <w:noProof/>
          <w:kern w:val="2"/>
          <w:sz w:val="24"/>
          <w:lang w:val="en-US" w:eastAsia="en-US"/>
          <w14:ligatures w14:val="standardContextual"/>
        </w:rPr>
      </w:pPr>
      <w:hyperlink w:anchor="_Toc198544823" w:history="1">
        <w:r w:rsidRPr="0067197F">
          <w:rPr>
            <w:rStyle w:val="Hyperlink"/>
            <w:rFonts w:cs="Tahoma"/>
            <w:noProof/>
          </w:rPr>
          <w:t>22</w:t>
        </w:r>
        <w:r>
          <w:rPr>
            <w:rFonts w:asciiTheme="minorHAnsi" w:eastAsiaTheme="minorEastAsia" w:hAnsiTheme="minorHAnsi" w:cstheme="minorBidi"/>
            <w:noProof/>
            <w:kern w:val="2"/>
            <w:sz w:val="24"/>
            <w:lang w:val="en-US" w:eastAsia="en-US"/>
            <w14:ligatures w14:val="standardContextual"/>
          </w:rPr>
          <w:tab/>
        </w:r>
        <w:r w:rsidRPr="0067197F">
          <w:rPr>
            <w:rStyle w:val="Hyperlink"/>
            <w:rFonts w:cs="Tahoma"/>
            <w:noProof/>
          </w:rPr>
          <w:t>COUNTERPARTS</w:t>
        </w:r>
        <w:r>
          <w:rPr>
            <w:noProof/>
            <w:webHidden/>
          </w:rPr>
          <w:tab/>
        </w:r>
        <w:r>
          <w:rPr>
            <w:noProof/>
            <w:webHidden/>
          </w:rPr>
          <w:fldChar w:fldCharType="begin"/>
        </w:r>
        <w:r>
          <w:rPr>
            <w:noProof/>
            <w:webHidden/>
          </w:rPr>
          <w:instrText xml:space="preserve"> PAGEREF _Toc198544823 \h </w:instrText>
        </w:r>
        <w:r>
          <w:rPr>
            <w:noProof/>
            <w:webHidden/>
          </w:rPr>
        </w:r>
        <w:r>
          <w:rPr>
            <w:noProof/>
            <w:webHidden/>
          </w:rPr>
          <w:fldChar w:fldCharType="separate"/>
        </w:r>
        <w:r w:rsidR="00610D11">
          <w:rPr>
            <w:noProof/>
            <w:webHidden/>
          </w:rPr>
          <w:t>11</w:t>
        </w:r>
        <w:r>
          <w:rPr>
            <w:noProof/>
            <w:webHidden/>
          </w:rPr>
          <w:fldChar w:fldCharType="end"/>
        </w:r>
      </w:hyperlink>
    </w:p>
    <w:p w14:paraId="4B669E69" w14:textId="77777777" w:rsidR="00622130" w:rsidRDefault="00022CF0" w:rsidP="00622130">
      <w:pPr>
        <w:ind w:left="0"/>
        <w:rPr>
          <w:rFonts w:cs="Tahoma"/>
          <w:szCs w:val="20"/>
        </w:rPr>
      </w:pPr>
      <w:r w:rsidRPr="00C80629">
        <w:rPr>
          <w:rFonts w:cs="Tahoma"/>
          <w:szCs w:val="20"/>
        </w:rPr>
        <w:fldChar w:fldCharType="end"/>
      </w:r>
      <w:bookmarkStart w:id="0" w:name="_Toc36618310"/>
    </w:p>
    <w:p w14:paraId="32D4B356" w14:textId="77777777" w:rsidR="00801149" w:rsidRDefault="00801149" w:rsidP="00622130">
      <w:pPr>
        <w:ind w:left="0"/>
        <w:rPr>
          <w:rFonts w:cs="Tahoma"/>
          <w:szCs w:val="20"/>
        </w:rPr>
      </w:pPr>
    </w:p>
    <w:p w14:paraId="43ECC7CF" w14:textId="77777777" w:rsidR="00801149" w:rsidRDefault="00801149" w:rsidP="00622130">
      <w:pPr>
        <w:ind w:left="0"/>
        <w:rPr>
          <w:rFonts w:cs="Tahoma"/>
          <w:szCs w:val="20"/>
        </w:rPr>
      </w:pPr>
    </w:p>
    <w:p w14:paraId="1A6CED7D" w14:textId="77777777" w:rsidR="00801149" w:rsidRDefault="00801149" w:rsidP="00622130">
      <w:pPr>
        <w:ind w:left="0"/>
        <w:rPr>
          <w:rFonts w:cs="Tahoma"/>
          <w:szCs w:val="20"/>
        </w:rPr>
      </w:pPr>
    </w:p>
    <w:p w14:paraId="1E52D6CB" w14:textId="77777777" w:rsidR="00801149" w:rsidRDefault="00801149" w:rsidP="00622130">
      <w:pPr>
        <w:ind w:left="0"/>
        <w:rPr>
          <w:rFonts w:cs="Tahoma"/>
          <w:szCs w:val="20"/>
        </w:rPr>
      </w:pPr>
    </w:p>
    <w:p w14:paraId="03A64B42" w14:textId="77777777" w:rsidR="00801149" w:rsidRDefault="00801149" w:rsidP="00622130">
      <w:pPr>
        <w:ind w:left="0"/>
        <w:rPr>
          <w:rFonts w:cs="Tahoma"/>
          <w:szCs w:val="20"/>
        </w:rPr>
      </w:pPr>
    </w:p>
    <w:p w14:paraId="66565EAC" w14:textId="77777777" w:rsidR="00801149" w:rsidRDefault="00801149" w:rsidP="00622130">
      <w:pPr>
        <w:ind w:left="0"/>
        <w:rPr>
          <w:rFonts w:cs="Tahoma"/>
          <w:szCs w:val="20"/>
        </w:rPr>
      </w:pPr>
    </w:p>
    <w:p w14:paraId="739B69DF" w14:textId="77777777" w:rsidR="00801149" w:rsidRDefault="00801149" w:rsidP="00622130">
      <w:pPr>
        <w:ind w:left="0"/>
        <w:rPr>
          <w:rFonts w:cs="Tahoma"/>
          <w:szCs w:val="20"/>
        </w:rPr>
      </w:pPr>
    </w:p>
    <w:p w14:paraId="7E4B4B97" w14:textId="77777777" w:rsidR="00461E78" w:rsidRDefault="00461E78" w:rsidP="00622130">
      <w:pPr>
        <w:ind w:left="0"/>
        <w:rPr>
          <w:rFonts w:cs="Tahoma"/>
          <w:szCs w:val="20"/>
        </w:rPr>
      </w:pPr>
    </w:p>
    <w:p w14:paraId="37A35CA0" w14:textId="77777777" w:rsidR="00801149" w:rsidRDefault="00801149" w:rsidP="00622130">
      <w:pPr>
        <w:ind w:left="0"/>
        <w:rPr>
          <w:rFonts w:cs="Tahoma"/>
          <w:szCs w:val="20"/>
        </w:rPr>
      </w:pPr>
    </w:p>
    <w:p w14:paraId="5ABAF36E" w14:textId="77777777" w:rsidR="00801149" w:rsidRDefault="00801149" w:rsidP="00622130">
      <w:pPr>
        <w:ind w:left="0"/>
        <w:rPr>
          <w:rFonts w:cs="Tahoma"/>
          <w:szCs w:val="20"/>
        </w:rPr>
      </w:pPr>
    </w:p>
    <w:p w14:paraId="6127F90B" w14:textId="77777777" w:rsidR="00801149" w:rsidRDefault="00801149" w:rsidP="00622130">
      <w:pPr>
        <w:ind w:left="0"/>
        <w:rPr>
          <w:rFonts w:cs="Tahoma"/>
          <w:szCs w:val="20"/>
        </w:rPr>
      </w:pPr>
    </w:p>
    <w:p w14:paraId="2D36F13A" w14:textId="77777777" w:rsidR="00801149" w:rsidRDefault="00801149" w:rsidP="00622130">
      <w:pPr>
        <w:ind w:left="0"/>
        <w:rPr>
          <w:rFonts w:cs="Tahoma"/>
          <w:szCs w:val="20"/>
        </w:rPr>
      </w:pPr>
    </w:p>
    <w:p w14:paraId="036F78BE" w14:textId="77777777" w:rsidR="00801149" w:rsidRDefault="00801149" w:rsidP="00622130">
      <w:pPr>
        <w:ind w:left="0"/>
        <w:rPr>
          <w:rFonts w:cs="Tahoma"/>
          <w:szCs w:val="20"/>
        </w:rPr>
      </w:pPr>
    </w:p>
    <w:p w14:paraId="142F92D1" w14:textId="77777777" w:rsidR="0071072F" w:rsidRDefault="0071072F" w:rsidP="00622130">
      <w:pPr>
        <w:ind w:left="0"/>
        <w:rPr>
          <w:rFonts w:cs="Tahoma"/>
          <w:szCs w:val="20"/>
        </w:rPr>
      </w:pPr>
    </w:p>
    <w:p w14:paraId="4C1139BB" w14:textId="77777777" w:rsidR="0036383F" w:rsidRDefault="0036383F" w:rsidP="00622130">
      <w:pPr>
        <w:ind w:left="0"/>
        <w:rPr>
          <w:rFonts w:cs="Tahoma"/>
          <w:szCs w:val="20"/>
        </w:rPr>
      </w:pPr>
    </w:p>
    <w:p w14:paraId="0067F0BD" w14:textId="77777777" w:rsidR="0036383F" w:rsidRDefault="0036383F" w:rsidP="00622130">
      <w:pPr>
        <w:ind w:left="0"/>
        <w:rPr>
          <w:rFonts w:cs="Tahoma"/>
          <w:szCs w:val="20"/>
        </w:rPr>
      </w:pPr>
    </w:p>
    <w:p w14:paraId="1CB448EC" w14:textId="77777777" w:rsidR="00801149" w:rsidRDefault="00801149" w:rsidP="00622130">
      <w:pPr>
        <w:ind w:left="0"/>
        <w:rPr>
          <w:rFonts w:cs="Tahoma"/>
          <w:szCs w:val="20"/>
        </w:rPr>
      </w:pPr>
    </w:p>
    <w:p w14:paraId="7C7753BD" w14:textId="77777777" w:rsidR="00801149" w:rsidRDefault="00801149" w:rsidP="00622130">
      <w:pPr>
        <w:ind w:left="0"/>
        <w:rPr>
          <w:rFonts w:cs="Tahoma"/>
          <w:szCs w:val="20"/>
        </w:rPr>
      </w:pPr>
    </w:p>
    <w:p w14:paraId="3AD7FB03" w14:textId="77777777" w:rsidR="00022CF0" w:rsidRPr="00622130" w:rsidRDefault="00022CF0" w:rsidP="00622130">
      <w:pPr>
        <w:ind w:left="0"/>
        <w:rPr>
          <w:rFonts w:cs="Tahoma"/>
          <w:szCs w:val="20"/>
        </w:rPr>
      </w:pPr>
      <w:r w:rsidRPr="00C80629">
        <w:rPr>
          <w:rFonts w:cs="Tahoma"/>
          <w:b/>
        </w:rPr>
        <w:t xml:space="preserve">Schedule 1 – </w:t>
      </w:r>
      <w:r w:rsidR="000337D6" w:rsidRPr="00C80629">
        <w:rPr>
          <w:rFonts w:cs="Tahoma"/>
          <w:b/>
        </w:rPr>
        <w:t>SCHEDULE OF REQUIREMENTS</w:t>
      </w:r>
      <w:bookmarkEnd w:id="0"/>
    </w:p>
    <w:p w14:paraId="476E541E" w14:textId="18EF4EAF" w:rsidR="008C20AC" w:rsidRPr="005915FA" w:rsidRDefault="008C20AC" w:rsidP="0081009A">
      <w:pPr>
        <w:pStyle w:val="Heading1"/>
        <w:numPr>
          <w:ilvl w:val="0"/>
          <w:numId w:val="2"/>
        </w:numPr>
        <w:tabs>
          <w:tab w:val="num" w:pos="426"/>
        </w:tabs>
        <w:spacing w:after="0" w:line="360" w:lineRule="auto"/>
        <w:rPr>
          <w:rFonts w:cs="Tahoma"/>
        </w:rPr>
      </w:pPr>
      <w:bookmarkStart w:id="1" w:name="_Toc198544802"/>
      <w:r w:rsidRPr="005915FA">
        <w:rPr>
          <w:rFonts w:cs="Tahoma"/>
        </w:rPr>
        <w:t>SOLE AGREEMENT</w:t>
      </w:r>
      <w:bookmarkEnd w:id="1"/>
    </w:p>
    <w:p w14:paraId="337D6FDD" w14:textId="27F6271B" w:rsidR="00AA6352" w:rsidRPr="00AA6352" w:rsidRDefault="008C20AC" w:rsidP="00AA6352">
      <w:pPr>
        <w:ind w:left="432"/>
        <w:rPr>
          <w:rFonts w:cs="Tahoma"/>
          <w:b/>
          <w:szCs w:val="20"/>
        </w:rPr>
      </w:pPr>
      <w:r w:rsidRPr="005915FA">
        <w:rPr>
          <w:rFonts w:cs="Tahoma"/>
          <w:szCs w:val="20"/>
        </w:rPr>
        <w:t>Unless otherwise agreed in writing, these terms [</w:t>
      </w:r>
      <w:r w:rsidRPr="005915FA">
        <w:rPr>
          <w:rFonts w:cs="Tahoma"/>
          <w:b/>
          <w:szCs w:val="20"/>
        </w:rPr>
        <w:t>Terms</w:t>
      </w:r>
      <w:r w:rsidRPr="005915FA">
        <w:rPr>
          <w:rFonts w:cs="Tahoma"/>
          <w:szCs w:val="20"/>
        </w:rPr>
        <w:t xml:space="preserve"> and each </w:t>
      </w:r>
      <w:r w:rsidRPr="005915FA">
        <w:rPr>
          <w:rFonts w:cs="Tahoma"/>
          <w:b/>
          <w:szCs w:val="20"/>
        </w:rPr>
        <w:t>Term</w:t>
      </w:r>
      <w:r w:rsidRPr="005915FA">
        <w:rPr>
          <w:rFonts w:cs="Tahoma"/>
          <w:szCs w:val="20"/>
        </w:rPr>
        <w:t>] and Transnet’s purchase order(s) [</w:t>
      </w:r>
      <w:r w:rsidRPr="005915FA">
        <w:rPr>
          <w:rFonts w:cs="Tahoma"/>
          <w:b/>
          <w:szCs w:val="20"/>
        </w:rPr>
        <w:t>Order</w:t>
      </w:r>
      <w:r w:rsidRPr="005915FA">
        <w:rPr>
          <w:rFonts w:cs="Tahoma"/>
          <w:szCs w:val="20"/>
        </w:rPr>
        <w:t xml:space="preserve"> or </w:t>
      </w:r>
      <w:r w:rsidRPr="005915FA">
        <w:rPr>
          <w:rFonts w:cs="Tahoma"/>
          <w:b/>
          <w:szCs w:val="20"/>
        </w:rPr>
        <w:t>Orders]</w:t>
      </w:r>
      <w:r w:rsidRPr="005915FA">
        <w:rPr>
          <w:rFonts w:cs="Tahoma"/>
          <w:szCs w:val="20"/>
        </w:rPr>
        <w:t xml:space="preserve"> represent the only conditions upon which Transnet SOC Ltd [</w:t>
      </w:r>
      <w:r w:rsidRPr="005915FA">
        <w:rPr>
          <w:rFonts w:cs="Tahoma"/>
          <w:b/>
          <w:szCs w:val="20"/>
        </w:rPr>
        <w:t>Transnet</w:t>
      </w:r>
      <w:r w:rsidR="00463F3F">
        <w:rPr>
          <w:rFonts w:cs="Tahoma"/>
          <w:b/>
          <w:szCs w:val="20"/>
        </w:rPr>
        <w:t xml:space="preserve"> </w:t>
      </w:r>
      <w:r w:rsidR="00083F59">
        <w:rPr>
          <w:rFonts w:cs="Tahoma"/>
          <w:b/>
          <w:szCs w:val="20"/>
        </w:rPr>
        <w:t>Port Terminals</w:t>
      </w:r>
      <w:r w:rsidRPr="005915FA">
        <w:rPr>
          <w:rFonts w:cs="Tahoma"/>
          <w:szCs w:val="20"/>
        </w:rPr>
        <w:t xml:space="preserve">] procures </w:t>
      </w:r>
      <w:r w:rsidR="00AA6352" w:rsidRPr="00AA6352">
        <w:rPr>
          <w:rFonts w:cs="Tahoma"/>
          <w:b/>
          <w:szCs w:val="20"/>
        </w:rPr>
        <w:t>LEASING OF WATER TANKERS ON A TWELVE (12) MONTHS CONTRACT FOR KENDAL INLAND TERMINAL AT TRANSNET SOC LTD</w:t>
      </w:r>
    </w:p>
    <w:p w14:paraId="6E9DD1A5" w14:textId="6E3932C5" w:rsidR="008C20AC" w:rsidRPr="00610D11" w:rsidRDefault="00610D11" w:rsidP="00610D11">
      <w:pPr>
        <w:ind w:left="432"/>
        <w:rPr>
          <w:rFonts w:cs="Tahoma"/>
          <w:b/>
          <w:bCs/>
          <w:szCs w:val="20"/>
        </w:rPr>
      </w:pPr>
      <w:r w:rsidRPr="005915FA">
        <w:rPr>
          <w:rFonts w:cs="Tahoma"/>
          <w:szCs w:val="20"/>
        </w:rPr>
        <w:t>specified</w:t>
      </w:r>
      <w:r w:rsidR="008C20AC" w:rsidRPr="005915FA">
        <w:rPr>
          <w:rFonts w:cs="Tahoma"/>
          <w:szCs w:val="20"/>
        </w:rPr>
        <w:t xml:space="preserve"> in the Order from the person to whom the Order is </w:t>
      </w:r>
      <w:r w:rsidR="00782C2F" w:rsidRPr="005915FA">
        <w:rPr>
          <w:rFonts w:cs="Tahoma"/>
          <w:szCs w:val="20"/>
        </w:rPr>
        <w:t>addressed, Transnet</w:t>
      </w:r>
      <w:r w:rsidR="008C20AC" w:rsidRPr="005915FA">
        <w:rPr>
          <w:rFonts w:cs="Tahoma"/>
          <w:szCs w:val="20"/>
        </w:rPr>
        <w:t xml:space="preserve"> does not accept any other conditions which the </w:t>
      </w:r>
      <w:r w:rsidR="004E3A94" w:rsidRPr="005915FA">
        <w:rPr>
          <w:rFonts w:cs="Tahoma"/>
          <w:szCs w:val="20"/>
        </w:rPr>
        <w:t>Supplier</w:t>
      </w:r>
      <w:r w:rsidR="00E32681">
        <w:rPr>
          <w:rFonts w:cs="Tahoma"/>
          <w:szCs w:val="20"/>
        </w:rPr>
        <w:t xml:space="preserve"> </w:t>
      </w:r>
      <w:r w:rsidR="008C20AC" w:rsidRPr="005915FA">
        <w:rPr>
          <w:rFonts w:cs="Tahoma"/>
          <w:szCs w:val="20"/>
        </w:rPr>
        <w:t>may specify, unless otherwise agreed to by Transnet in writing.  In the event of any inconsistency between these Terms and any Order, these Terms shall take precedence.</w:t>
      </w:r>
    </w:p>
    <w:p w14:paraId="3780A379" w14:textId="77777777" w:rsidR="008C20AC" w:rsidRPr="005915FA" w:rsidRDefault="008C20AC" w:rsidP="0081009A">
      <w:pPr>
        <w:pStyle w:val="Heading1"/>
        <w:numPr>
          <w:ilvl w:val="0"/>
          <w:numId w:val="2"/>
        </w:numPr>
        <w:tabs>
          <w:tab w:val="num" w:pos="426"/>
        </w:tabs>
        <w:spacing w:after="0" w:line="360" w:lineRule="auto"/>
        <w:rPr>
          <w:rFonts w:cs="Tahoma"/>
        </w:rPr>
      </w:pPr>
      <w:bookmarkStart w:id="2" w:name="_Toc198544803"/>
      <w:r w:rsidRPr="005915FA">
        <w:rPr>
          <w:rFonts w:cs="Tahoma"/>
        </w:rPr>
        <w:t>CONFORMITY WITH ORDER</w:t>
      </w:r>
      <w:bookmarkEnd w:id="2"/>
      <w:r w:rsidRPr="005915FA">
        <w:rPr>
          <w:rFonts w:cs="Tahoma"/>
        </w:rPr>
        <w:t xml:space="preserve"> </w:t>
      </w:r>
    </w:p>
    <w:p w14:paraId="5D0C2E99" w14:textId="2B83C8BA" w:rsidR="008C20AC" w:rsidRPr="005915FA" w:rsidRDefault="004E3A94" w:rsidP="008C20AC">
      <w:pPr>
        <w:ind w:left="432"/>
        <w:rPr>
          <w:rFonts w:cs="Tahoma"/>
          <w:szCs w:val="20"/>
        </w:rPr>
      </w:pPr>
      <w:r w:rsidRPr="005915FA">
        <w:rPr>
          <w:rFonts w:cs="Tahoma"/>
          <w:szCs w:val="20"/>
        </w:rPr>
        <w:t>Goods</w:t>
      </w:r>
      <w:r w:rsidR="00E9309C">
        <w:rPr>
          <w:rFonts w:cs="Tahoma"/>
          <w:szCs w:val="20"/>
        </w:rPr>
        <w:t xml:space="preserve"> </w:t>
      </w:r>
      <w:r w:rsidR="008C20AC" w:rsidRPr="005915FA">
        <w:rPr>
          <w:rFonts w:cs="Tahoma"/>
          <w:szCs w:val="20"/>
        </w:rPr>
        <w:t>shall conform strictly</w:t>
      </w:r>
      <w:r w:rsidR="00CE5266" w:rsidRPr="005915FA">
        <w:rPr>
          <w:rFonts w:cs="Tahoma"/>
          <w:szCs w:val="20"/>
        </w:rPr>
        <w:t xml:space="preserve"> </w:t>
      </w:r>
      <w:r w:rsidR="00E9309C">
        <w:rPr>
          <w:rFonts w:cs="Tahoma"/>
          <w:szCs w:val="20"/>
        </w:rPr>
        <w:t>to</w:t>
      </w:r>
      <w:r w:rsidR="00CE5266" w:rsidRPr="005915FA">
        <w:rPr>
          <w:rFonts w:cs="Tahoma"/>
          <w:szCs w:val="20"/>
        </w:rPr>
        <w:t xml:space="preserve"> the Order. </w:t>
      </w:r>
      <w:r w:rsidR="008C20AC" w:rsidRPr="005915FA">
        <w:rPr>
          <w:rFonts w:cs="Tahoma"/>
          <w:szCs w:val="20"/>
        </w:rPr>
        <w:t xml:space="preserve">The </w:t>
      </w:r>
      <w:r w:rsidRPr="005915FA">
        <w:rPr>
          <w:rFonts w:cs="Tahoma"/>
          <w:szCs w:val="20"/>
        </w:rPr>
        <w:t>Supplier</w:t>
      </w:r>
      <w:r w:rsidR="001B1CAA">
        <w:rPr>
          <w:rFonts w:cs="Tahoma"/>
          <w:szCs w:val="20"/>
        </w:rPr>
        <w:t xml:space="preserve"> </w:t>
      </w:r>
      <w:r w:rsidR="008C20AC" w:rsidRPr="005915FA">
        <w:rPr>
          <w:rFonts w:cs="Tahoma"/>
          <w:szCs w:val="20"/>
        </w:rPr>
        <w:t xml:space="preserve">shall not vary the quantities specified and/or the specification, if any, stipulated in the Order, without </w:t>
      </w:r>
      <w:r w:rsidR="00E9309C">
        <w:rPr>
          <w:rFonts w:cs="Tahoma"/>
          <w:szCs w:val="20"/>
        </w:rPr>
        <w:t>Transnet's prior written consent</w:t>
      </w:r>
      <w:r w:rsidR="008C20AC" w:rsidRPr="005915FA">
        <w:rPr>
          <w:rFonts w:cs="Tahoma"/>
          <w:szCs w:val="20"/>
        </w:rPr>
        <w:t xml:space="preserve">. The </w:t>
      </w:r>
      <w:r w:rsidRPr="005915FA">
        <w:rPr>
          <w:rFonts w:cs="Tahoma"/>
          <w:szCs w:val="20"/>
        </w:rPr>
        <w:t>Supplier</w:t>
      </w:r>
      <w:r w:rsidR="001B1CAA">
        <w:rPr>
          <w:rFonts w:cs="Tahoma"/>
          <w:szCs w:val="20"/>
        </w:rPr>
        <w:t xml:space="preserve"> </w:t>
      </w:r>
      <w:r w:rsidR="008C20AC" w:rsidRPr="005915FA">
        <w:rPr>
          <w:rFonts w:cs="Tahoma"/>
          <w:szCs w:val="20"/>
        </w:rPr>
        <w:t xml:space="preserve">warrants that the </w:t>
      </w:r>
      <w:r w:rsidR="00C80629" w:rsidRPr="005915FA">
        <w:rPr>
          <w:rFonts w:cs="Tahoma"/>
          <w:szCs w:val="20"/>
        </w:rPr>
        <w:t>Goods</w:t>
      </w:r>
      <w:r w:rsidR="001B1CAA">
        <w:rPr>
          <w:rFonts w:cs="Tahoma"/>
          <w:szCs w:val="20"/>
        </w:rPr>
        <w:t xml:space="preserve"> </w:t>
      </w:r>
      <w:r w:rsidR="008C20AC" w:rsidRPr="005915FA">
        <w:rPr>
          <w:rFonts w:cs="Tahoma"/>
          <w:szCs w:val="20"/>
        </w:rPr>
        <w:t>shall be fit for their purpose and of satisfactory quality.</w:t>
      </w:r>
    </w:p>
    <w:p w14:paraId="37649506" w14:textId="77777777" w:rsidR="008C20AC" w:rsidRPr="005915FA" w:rsidRDefault="008C20AC" w:rsidP="0081009A">
      <w:pPr>
        <w:pStyle w:val="Heading1"/>
        <w:numPr>
          <w:ilvl w:val="0"/>
          <w:numId w:val="2"/>
        </w:numPr>
        <w:tabs>
          <w:tab w:val="num" w:pos="426"/>
        </w:tabs>
        <w:spacing w:after="0" w:line="360" w:lineRule="auto"/>
        <w:rPr>
          <w:rFonts w:cs="Tahoma"/>
        </w:rPr>
      </w:pPr>
      <w:bookmarkStart w:id="3" w:name="_Toc198544804"/>
      <w:r w:rsidRPr="005915FA">
        <w:rPr>
          <w:rFonts w:cs="Tahoma"/>
        </w:rPr>
        <w:t>DELIVERY AND TITLE</w:t>
      </w:r>
      <w:bookmarkEnd w:id="3"/>
    </w:p>
    <w:p w14:paraId="28B5E12C" w14:textId="62A2E052" w:rsidR="008C20AC" w:rsidRPr="005915FA" w:rsidRDefault="008C20AC" w:rsidP="0081009A">
      <w:pPr>
        <w:pStyle w:val="Heading2"/>
        <w:numPr>
          <w:ilvl w:val="1"/>
          <w:numId w:val="2"/>
        </w:numPr>
        <w:tabs>
          <w:tab w:val="num" w:pos="993"/>
        </w:tabs>
        <w:spacing w:before="120"/>
        <w:ind w:left="993"/>
        <w:rPr>
          <w:rFonts w:cs="Tahoma"/>
        </w:rPr>
      </w:pPr>
      <w:r w:rsidRPr="005915FA">
        <w:rPr>
          <w:rFonts w:cs="Tahoma"/>
        </w:rPr>
        <w:t xml:space="preserve">The delivery dates and addresses are those in the Order. Time shall be of the essence </w:t>
      </w:r>
      <w:r w:rsidR="00375ED9">
        <w:rPr>
          <w:rFonts w:cs="Tahoma"/>
        </w:rPr>
        <w:t>with respect to</w:t>
      </w:r>
      <w:r w:rsidRPr="005915FA">
        <w:rPr>
          <w:rFonts w:cs="Tahoma"/>
        </w:rPr>
        <w:t xml:space="preserve"> the </w:t>
      </w:r>
      <w:r w:rsidR="004E3A94" w:rsidRPr="005915FA">
        <w:rPr>
          <w:rFonts w:cs="Tahoma"/>
        </w:rPr>
        <w:t>Supplier</w:t>
      </w:r>
      <w:r w:rsidR="00EA4B16" w:rsidRPr="005915FA">
        <w:rPr>
          <w:rFonts w:cs="Tahoma"/>
        </w:rPr>
        <w:t xml:space="preserve">’s </w:t>
      </w:r>
      <w:r w:rsidRPr="005915FA">
        <w:rPr>
          <w:rFonts w:cs="Tahoma"/>
        </w:rPr>
        <w:t>obligations under the Order.</w:t>
      </w:r>
    </w:p>
    <w:p w14:paraId="648C0E3A" w14:textId="3DDCD738" w:rsidR="008C20AC" w:rsidRPr="005915FA" w:rsidRDefault="008C20AC" w:rsidP="0081009A">
      <w:pPr>
        <w:pStyle w:val="Heading2"/>
        <w:numPr>
          <w:ilvl w:val="1"/>
          <w:numId w:val="2"/>
        </w:numPr>
        <w:tabs>
          <w:tab w:val="num" w:pos="993"/>
        </w:tabs>
        <w:spacing w:before="120"/>
        <w:ind w:left="993"/>
        <w:rPr>
          <w:rFonts w:cs="Tahoma"/>
        </w:rPr>
      </w:pPr>
      <w:r w:rsidRPr="005915FA">
        <w:rPr>
          <w:rFonts w:cs="Tahoma"/>
        </w:rPr>
        <w:t xml:space="preserve">The </w:t>
      </w:r>
      <w:r w:rsidR="004E3A94" w:rsidRPr="005915FA">
        <w:rPr>
          <w:rFonts w:cs="Tahoma"/>
        </w:rPr>
        <w:t>Supplier</w:t>
      </w:r>
      <w:r w:rsidR="00E9309C">
        <w:rPr>
          <w:rFonts w:cs="Tahoma"/>
        </w:rPr>
        <w:t xml:space="preserve"> </w:t>
      </w:r>
      <w:r w:rsidRPr="005915FA">
        <w:rPr>
          <w:rFonts w:cs="Tahoma"/>
        </w:rPr>
        <w:t>will not be excused for delay in delivery or performance except due to circumstances outside its control</w:t>
      </w:r>
      <w:r w:rsidR="00E9309C">
        <w:rPr>
          <w:rFonts w:cs="Tahoma"/>
        </w:rPr>
        <w:t>,</w:t>
      </w:r>
      <w:r w:rsidRPr="005915FA">
        <w:rPr>
          <w:rFonts w:cs="Tahoma"/>
        </w:rPr>
        <w:t xml:space="preserve"> and then only subject to the </w:t>
      </w:r>
      <w:r w:rsidR="004E3A94" w:rsidRPr="005915FA">
        <w:rPr>
          <w:rFonts w:cs="Tahoma"/>
        </w:rPr>
        <w:t>Supplier</w:t>
      </w:r>
      <w:r w:rsidR="00E9309C">
        <w:rPr>
          <w:rFonts w:cs="Tahoma"/>
        </w:rPr>
        <w:t xml:space="preserve"> </w:t>
      </w:r>
      <w:r w:rsidRPr="005915FA">
        <w:rPr>
          <w:rFonts w:cs="Tahoma"/>
        </w:rPr>
        <w:t xml:space="preserve">having notified Transnet in writing on becoming aware of such circumstances.  Transnet may terminate an Order, in whole or in part, without incurring any liability to the </w:t>
      </w:r>
      <w:r w:rsidR="004E3A94" w:rsidRPr="005915FA">
        <w:rPr>
          <w:rFonts w:cs="Tahoma"/>
        </w:rPr>
        <w:t>Supplier</w:t>
      </w:r>
      <w:r w:rsidRPr="005915FA">
        <w:rPr>
          <w:rFonts w:cs="Tahoma"/>
        </w:rPr>
        <w:t xml:space="preserve"> if such a delay becomes, in Transnet’s absolute opinion, significant.</w:t>
      </w:r>
    </w:p>
    <w:p w14:paraId="2FD845A7" w14:textId="0E9D5731" w:rsidR="00375ED9" w:rsidRPr="00375ED9" w:rsidRDefault="00622130" w:rsidP="00AF444C">
      <w:pPr>
        <w:pStyle w:val="Heading2"/>
        <w:numPr>
          <w:ilvl w:val="1"/>
          <w:numId w:val="4"/>
        </w:numPr>
        <w:tabs>
          <w:tab w:val="num" w:pos="993"/>
        </w:tabs>
        <w:spacing w:before="120"/>
        <w:ind w:left="993"/>
        <w:rPr>
          <w:rFonts w:cs="Tahoma"/>
        </w:rPr>
      </w:pPr>
      <w:r w:rsidRPr="00375ED9">
        <w:rPr>
          <w:rFonts w:cs="Tahoma"/>
        </w:rPr>
        <w:t xml:space="preserve">Risk of loss or damage to Goods shall pass to Transnet on delivery, and title shall pass to Transnet when payment to the Supplier for the Goods has been </w:t>
      </w:r>
      <w:r w:rsidR="00610D11" w:rsidRPr="00375ED9">
        <w:rPr>
          <w:rFonts w:cs="Tahoma"/>
        </w:rPr>
        <w:t>affected</w:t>
      </w:r>
      <w:r w:rsidRPr="00375ED9">
        <w:rPr>
          <w:rFonts w:cs="Tahoma"/>
        </w:rPr>
        <w:t xml:space="preserve">. </w:t>
      </w:r>
    </w:p>
    <w:p w14:paraId="733E291A" w14:textId="0B08132D" w:rsidR="008C20AC" w:rsidRDefault="008C20AC" w:rsidP="00AF444C">
      <w:pPr>
        <w:pStyle w:val="Heading2"/>
        <w:numPr>
          <w:ilvl w:val="1"/>
          <w:numId w:val="4"/>
        </w:numPr>
        <w:tabs>
          <w:tab w:val="num" w:pos="993"/>
        </w:tabs>
        <w:spacing w:before="120"/>
        <w:ind w:left="993"/>
        <w:rPr>
          <w:rFonts w:cs="Tahoma"/>
        </w:rPr>
      </w:pPr>
      <w:r w:rsidRPr="00375ED9">
        <w:rPr>
          <w:rFonts w:cs="Tahoma"/>
        </w:rPr>
        <w:t xml:space="preserve">If on delivery, the </w:t>
      </w:r>
      <w:r w:rsidR="004E3A94" w:rsidRPr="00375ED9">
        <w:rPr>
          <w:rFonts w:cs="Tahoma"/>
        </w:rPr>
        <w:t>Goods</w:t>
      </w:r>
      <w:r w:rsidR="00375ED9">
        <w:rPr>
          <w:rFonts w:cs="Tahoma"/>
        </w:rPr>
        <w:t xml:space="preserve"> </w:t>
      </w:r>
      <w:r w:rsidRPr="00375ED9">
        <w:rPr>
          <w:rFonts w:cs="Tahoma"/>
        </w:rPr>
        <w:t xml:space="preserve">do not conform to the Order, Transnet may reject the </w:t>
      </w:r>
      <w:r w:rsidR="00D15A08">
        <w:rPr>
          <w:rFonts w:cs="Tahoma"/>
        </w:rPr>
        <w:t>Goods and</w:t>
      </w:r>
      <w:r w:rsidRPr="00375ED9">
        <w:rPr>
          <w:rFonts w:cs="Tahoma"/>
        </w:rPr>
        <w:t xml:space="preserve"> the </w:t>
      </w:r>
      <w:r w:rsidR="004E3A94" w:rsidRPr="00375ED9">
        <w:rPr>
          <w:rFonts w:cs="Tahoma"/>
        </w:rPr>
        <w:t>Supplier</w:t>
      </w:r>
      <w:r w:rsidR="00375ED9">
        <w:rPr>
          <w:rFonts w:cs="Tahoma"/>
        </w:rPr>
        <w:t xml:space="preserve"> </w:t>
      </w:r>
      <w:r w:rsidRPr="00375ED9">
        <w:rPr>
          <w:rFonts w:cs="Tahoma"/>
        </w:rPr>
        <w:t>shall promptly rectify any defects or</w:t>
      </w:r>
      <w:r w:rsidR="00D15A08">
        <w:rPr>
          <w:rFonts w:cs="Tahoma"/>
        </w:rPr>
        <w:t>,</w:t>
      </w:r>
      <w:r w:rsidRPr="00375ED9">
        <w:rPr>
          <w:rFonts w:cs="Tahoma"/>
        </w:rPr>
        <w:t xml:space="preserve"> in Transnet’s opinion, supply appropriate replacement </w:t>
      </w:r>
      <w:r w:rsidR="00C80629" w:rsidRPr="00375ED9">
        <w:rPr>
          <w:rFonts w:cs="Tahoma"/>
        </w:rPr>
        <w:t>Goods</w:t>
      </w:r>
      <w:r w:rsidR="00375ED9">
        <w:rPr>
          <w:rFonts w:cs="Tahoma"/>
        </w:rPr>
        <w:t xml:space="preserve"> </w:t>
      </w:r>
      <w:r w:rsidRPr="00375ED9">
        <w:rPr>
          <w:rFonts w:cs="Tahoma"/>
        </w:rPr>
        <w:t xml:space="preserve">at the </w:t>
      </w:r>
      <w:r w:rsidR="004E3A94" w:rsidRPr="00D15A08">
        <w:rPr>
          <w:rFonts w:cs="Tahoma"/>
        </w:rPr>
        <w:t>Supplier</w:t>
      </w:r>
      <w:r w:rsidR="00EA4B16" w:rsidRPr="00D15A08">
        <w:rPr>
          <w:rFonts w:cs="Tahoma"/>
        </w:rPr>
        <w:t xml:space="preserve">’s </w:t>
      </w:r>
      <w:r w:rsidRPr="00D15A08">
        <w:rPr>
          <w:rFonts w:cs="Tahoma"/>
        </w:rPr>
        <w:t xml:space="preserve">expense within the specified delivery times, without </w:t>
      </w:r>
      <w:r w:rsidR="004F1C1F" w:rsidRPr="00D15A08">
        <w:rPr>
          <w:rFonts w:cs="Tahoma"/>
        </w:rPr>
        <w:t>any liability due by Transnet.</w:t>
      </w:r>
      <w:r w:rsidR="00622130" w:rsidRPr="00D15A08">
        <w:rPr>
          <w:rFonts w:cs="Tahoma"/>
        </w:rPr>
        <w:t xml:space="preserve"> Goods shall be subject to such testing and/or inspection as Transnet may consider necessary</w:t>
      </w:r>
    </w:p>
    <w:p w14:paraId="32BBB5AB" w14:textId="77777777" w:rsidR="008C20AC" w:rsidRPr="005915FA" w:rsidRDefault="008C20AC" w:rsidP="0081009A">
      <w:pPr>
        <w:pStyle w:val="Heading1"/>
        <w:numPr>
          <w:ilvl w:val="0"/>
          <w:numId w:val="2"/>
        </w:numPr>
        <w:tabs>
          <w:tab w:val="num" w:pos="426"/>
        </w:tabs>
        <w:ind w:left="432" w:hanging="432"/>
        <w:rPr>
          <w:rFonts w:cs="Tahoma"/>
        </w:rPr>
      </w:pPr>
      <w:bookmarkStart w:id="4" w:name="_Toc198544805"/>
      <w:r w:rsidRPr="005915FA">
        <w:rPr>
          <w:rFonts w:cs="Tahoma"/>
        </w:rPr>
        <w:t>PRICE AND PAYMENT</w:t>
      </w:r>
      <w:bookmarkEnd w:id="4"/>
    </w:p>
    <w:p w14:paraId="66353843" w14:textId="18AEDB31" w:rsidR="008C20AC" w:rsidRDefault="008C20AC" w:rsidP="0081009A">
      <w:pPr>
        <w:pStyle w:val="Heading2"/>
        <w:numPr>
          <w:ilvl w:val="1"/>
          <w:numId w:val="2"/>
        </w:numPr>
        <w:tabs>
          <w:tab w:val="num" w:pos="993"/>
        </w:tabs>
        <w:spacing w:before="120"/>
        <w:ind w:left="993"/>
        <w:rPr>
          <w:rFonts w:cs="Tahoma"/>
        </w:rPr>
      </w:pPr>
      <w:r w:rsidRPr="005915FA">
        <w:rPr>
          <w:rFonts w:cs="Tahoma"/>
        </w:rPr>
        <w:t xml:space="preserve">Prices specified in an Order cannot be increased.  Payment for the </w:t>
      </w:r>
      <w:r w:rsidR="00C80629" w:rsidRPr="005915FA">
        <w:rPr>
          <w:rFonts w:cs="Tahoma"/>
        </w:rPr>
        <w:t>Goods</w:t>
      </w:r>
      <w:r w:rsidR="00D15A08">
        <w:rPr>
          <w:rFonts w:cs="Tahoma"/>
        </w:rPr>
        <w:t xml:space="preserve"> </w:t>
      </w:r>
      <w:r w:rsidRPr="005915FA">
        <w:rPr>
          <w:rFonts w:cs="Tahoma"/>
        </w:rPr>
        <w:t>shall be made by Transnet against an original undisputed invoice(s) [a Tax Invoice], supporting documentation</w:t>
      </w:r>
      <w:r w:rsidR="00D15A08">
        <w:rPr>
          <w:rFonts w:cs="Tahoma"/>
        </w:rPr>
        <w:t>,</w:t>
      </w:r>
      <w:r w:rsidRPr="005915FA">
        <w:rPr>
          <w:rFonts w:cs="Tahoma"/>
        </w:rPr>
        <w:t xml:space="preserve"> and </w:t>
      </w:r>
      <w:r w:rsidR="00E32681">
        <w:rPr>
          <w:rFonts w:cs="Tahoma"/>
        </w:rPr>
        <w:t xml:space="preserve">a </w:t>
      </w:r>
      <w:r w:rsidRPr="005915FA">
        <w:rPr>
          <w:rFonts w:cs="Tahoma"/>
        </w:rPr>
        <w:t xml:space="preserve">month-end statement from the </w:t>
      </w:r>
      <w:r w:rsidR="004E3A94" w:rsidRPr="005915FA">
        <w:rPr>
          <w:rFonts w:cs="Tahoma"/>
        </w:rPr>
        <w:t>Supplier</w:t>
      </w:r>
      <w:r w:rsidRPr="005915FA">
        <w:rPr>
          <w:rFonts w:cs="Tahoma"/>
        </w:rPr>
        <w:t>. Tax Invoices plus supporting documentation shall be posted to the address shown in the Order.</w:t>
      </w:r>
    </w:p>
    <w:p w14:paraId="22BC45B2" w14:textId="0D0D9779" w:rsidR="008C20AC" w:rsidRPr="005915FA" w:rsidRDefault="008C20AC" w:rsidP="0081009A">
      <w:pPr>
        <w:pStyle w:val="Heading2"/>
        <w:numPr>
          <w:ilvl w:val="1"/>
          <w:numId w:val="2"/>
        </w:numPr>
        <w:tabs>
          <w:tab w:val="num" w:pos="993"/>
        </w:tabs>
        <w:spacing w:before="120"/>
        <w:ind w:left="993"/>
        <w:rPr>
          <w:rFonts w:cs="Tahoma"/>
        </w:rPr>
      </w:pPr>
      <w:r w:rsidRPr="005915FA">
        <w:rPr>
          <w:rFonts w:cs="Tahoma"/>
        </w:rPr>
        <w:lastRenderedPageBreak/>
        <w:t xml:space="preserve">Payment of the </w:t>
      </w:r>
      <w:r w:rsidR="004E3A94" w:rsidRPr="005915FA">
        <w:rPr>
          <w:rFonts w:cs="Tahoma"/>
        </w:rPr>
        <w:t>Supplier</w:t>
      </w:r>
      <w:r w:rsidR="00D15A08">
        <w:rPr>
          <w:rFonts w:cs="Tahoma"/>
        </w:rPr>
        <w:t xml:space="preserve">’s </w:t>
      </w:r>
      <w:r w:rsidRPr="005915FA">
        <w:rPr>
          <w:rFonts w:cs="Tahoma"/>
        </w:rPr>
        <w:t>valid Tax Invoice(s) will be made by Transnet in the South African currency and on the terms stated in the Order, the standard payment terms being 30 [thirty] days from date of receipt by Transnet of a month-end statement, unless otherwise agreed to in writing.  Transnet shall arrange for payment of such Tax Invoices and any pre-authorised additio</w:t>
      </w:r>
      <w:r w:rsidR="005D16D7">
        <w:rPr>
          <w:rFonts w:cs="Tahoma"/>
        </w:rPr>
        <w:t xml:space="preserve">nal expenses incurred, provided </w:t>
      </w:r>
      <w:r w:rsidRPr="005915FA">
        <w:rPr>
          <w:rFonts w:cs="Tahoma"/>
        </w:rPr>
        <w:t xml:space="preserve">that the authorised expenses are supported by acceptable documentary proof of expenditure incurred [where this is available]. Any amounts due in terms of these Terms shall be paid to the </w:t>
      </w:r>
      <w:r w:rsidR="004E3A94" w:rsidRPr="005915FA">
        <w:rPr>
          <w:rFonts w:cs="Tahoma"/>
        </w:rPr>
        <w:t>Supplier</w:t>
      </w:r>
      <w:r w:rsidRPr="005915FA">
        <w:rPr>
          <w:rFonts w:cs="Tahoma"/>
        </w:rPr>
        <w:t xml:space="preserve">, </w:t>
      </w:r>
      <w:proofErr w:type="gramStart"/>
      <w:r w:rsidRPr="005915FA">
        <w:rPr>
          <w:rFonts w:cs="Tahoma"/>
        </w:rPr>
        <w:t>taking into account</w:t>
      </w:r>
      <w:proofErr w:type="gramEnd"/>
      <w:r w:rsidRPr="005915FA">
        <w:rPr>
          <w:rFonts w:cs="Tahoma"/>
        </w:rPr>
        <w:t xml:space="preserve"> any deduction or </w:t>
      </w:r>
      <w:r w:rsidR="00782C2F" w:rsidRPr="005915FA">
        <w:rPr>
          <w:rFonts w:cs="Tahoma"/>
        </w:rPr>
        <w:t>set off</w:t>
      </w:r>
      <w:r w:rsidRPr="005915FA">
        <w:rPr>
          <w:rFonts w:cs="Tahoma"/>
        </w:rPr>
        <w:t xml:space="preserve"> and bank charges.</w:t>
      </w:r>
    </w:p>
    <w:p w14:paraId="7B22E9E2" w14:textId="77777777" w:rsidR="008C20AC" w:rsidRPr="005915FA" w:rsidRDefault="008C20AC" w:rsidP="0081009A">
      <w:pPr>
        <w:pStyle w:val="Heading1"/>
        <w:numPr>
          <w:ilvl w:val="0"/>
          <w:numId w:val="2"/>
        </w:numPr>
        <w:tabs>
          <w:tab w:val="num" w:pos="426"/>
        </w:tabs>
        <w:ind w:left="432" w:hanging="432"/>
        <w:rPr>
          <w:rFonts w:cs="Tahoma"/>
        </w:rPr>
      </w:pPr>
      <w:bookmarkStart w:id="5" w:name="_Toc198544806"/>
      <w:r w:rsidRPr="005915FA">
        <w:rPr>
          <w:rFonts w:cs="Tahoma"/>
        </w:rPr>
        <w:t>PROPRIETARY RIGHTS LIABILITY</w:t>
      </w:r>
      <w:bookmarkEnd w:id="5"/>
    </w:p>
    <w:p w14:paraId="05736BA1" w14:textId="3DE4431E" w:rsidR="008C20AC" w:rsidRPr="005915FA" w:rsidRDefault="008C20AC" w:rsidP="008C20AC">
      <w:pPr>
        <w:ind w:left="426"/>
        <w:rPr>
          <w:rFonts w:cs="Tahoma"/>
          <w:szCs w:val="20"/>
        </w:rPr>
      </w:pPr>
      <w:r w:rsidRPr="005915FA">
        <w:rPr>
          <w:rFonts w:cs="Tahoma"/>
          <w:szCs w:val="20"/>
        </w:rPr>
        <w:t xml:space="preserve">If any allegations should be made or any claim asserted against Transnet that ownership of, or any act or omission by Transnet in relation to </w:t>
      </w:r>
      <w:r w:rsidR="00C80629" w:rsidRPr="005915FA">
        <w:rPr>
          <w:rFonts w:cs="Tahoma"/>
          <w:szCs w:val="20"/>
        </w:rPr>
        <w:t>Goods</w:t>
      </w:r>
      <w:r w:rsidR="00AE2C50">
        <w:rPr>
          <w:rFonts w:cs="Tahoma"/>
          <w:szCs w:val="20"/>
        </w:rPr>
        <w:t xml:space="preserve"> </w:t>
      </w:r>
      <w:r w:rsidRPr="005915FA">
        <w:rPr>
          <w:rFonts w:cs="Tahoma"/>
          <w:szCs w:val="20"/>
        </w:rPr>
        <w:t xml:space="preserve">or any written material provided to Transnet relating to any </w:t>
      </w:r>
      <w:r w:rsidR="00C80629" w:rsidRPr="005915FA">
        <w:rPr>
          <w:rFonts w:cs="Tahoma"/>
          <w:szCs w:val="20"/>
        </w:rPr>
        <w:t>Goods</w:t>
      </w:r>
      <w:r w:rsidR="00301C4D">
        <w:rPr>
          <w:rFonts w:cs="Tahoma"/>
          <w:szCs w:val="20"/>
        </w:rPr>
        <w:t xml:space="preserve"> </w:t>
      </w:r>
      <w:r w:rsidRPr="005915FA">
        <w:rPr>
          <w:rFonts w:cs="Tahoma"/>
          <w:szCs w:val="20"/>
        </w:rPr>
        <w:t xml:space="preserve">or pursuant to an Order being a violation or infringement of any third party’s contractual, industrial, commercial or intellectual property rights including but not limited to any patent, registered design, design right, trade mark, copyright or service mark on any application thereof, the </w:t>
      </w:r>
      <w:r w:rsidR="004E3A94" w:rsidRPr="005915FA">
        <w:rPr>
          <w:rFonts w:cs="Tahoma"/>
          <w:szCs w:val="20"/>
        </w:rPr>
        <w:t>Supplier</w:t>
      </w:r>
      <w:r w:rsidR="00AE2C50">
        <w:rPr>
          <w:rFonts w:cs="Tahoma"/>
          <w:szCs w:val="20"/>
        </w:rPr>
        <w:t xml:space="preserve"> </w:t>
      </w:r>
      <w:r w:rsidRPr="005915FA">
        <w:rPr>
          <w:rFonts w:cs="Tahoma"/>
          <w:szCs w:val="20"/>
        </w:rPr>
        <w:t xml:space="preserve">hereby indemnifies Transnet against and hold it harmless from </w:t>
      </w:r>
      <w:r w:rsidR="009131EC">
        <w:rPr>
          <w:rFonts w:cs="Tahoma"/>
          <w:szCs w:val="20"/>
        </w:rPr>
        <w:t>any</w:t>
      </w:r>
      <w:r w:rsidRPr="005915FA">
        <w:rPr>
          <w:rFonts w:cs="Tahoma"/>
          <w:szCs w:val="20"/>
        </w:rPr>
        <w:t xml:space="preserve"> losses, liabilities, costs, claims, damages and expenses [including any legal fees] arising directly or indirectly from such allegation or claim provided that this indemnity shall not apply where the allegation or claim arises solely as a result of the </w:t>
      </w:r>
      <w:r w:rsidR="004E3A94" w:rsidRPr="005915FA">
        <w:rPr>
          <w:rFonts w:cs="Tahoma"/>
          <w:szCs w:val="20"/>
        </w:rPr>
        <w:t>Supplier</w:t>
      </w:r>
      <w:r w:rsidR="00AE2C50">
        <w:rPr>
          <w:rFonts w:cs="Tahoma"/>
          <w:szCs w:val="20"/>
        </w:rPr>
        <w:t xml:space="preserve"> </w:t>
      </w:r>
      <w:r w:rsidRPr="005915FA">
        <w:rPr>
          <w:rFonts w:cs="Tahoma"/>
          <w:szCs w:val="20"/>
        </w:rPr>
        <w:t xml:space="preserve">following a design or process originated and furnished by Transnet.  The </w:t>
      </w:r>
      <w:r w:rsidR="004E3A94" w:rsidRPr="005915FA">
        <w:rPr>
          <w:rFonts w:cs="Tahoma"/>
          <w:szCs w:val="20"/>
        </w:rPr>
        <w:t>Supplier</w:t>
      </w:r>
      <w:r w:rsidR="00AE2C50">
        <w:rPr>
          <w:rFonts w:cs="Tahoma"/>
          <w:szCs w:val="20"/>
        </w:rPr>
        <w:t xml:space="preserve"> </w:t>
      </w:r>
      <w:r w:rsidRPr="005915FA">
        <w:rPr>
          <w:rFonts w:cs="Tahoma"/>
          <w:szCs w:val="20"/>
        </w:rPr>
        <w:t xml:space="preserve">shall either </w:t>
      </w:r>
    </w:p>
    <w:p w14:paraId="37F4C1F3" w14:textId="3B76BFC0" w:rsidR="008C20AC" w:rsidRPr="005915FA" w:rsidRDefault="008C20AC" w:rsidP="00BF364C">
      <w:pPr>
        <w:pStyle w:val="Heading3"/>
        <w:numPr>
          <w:ilvl w:val="2"/>
          <w:numId w:val="2"/>
        </w:numPr>
        <w:tabs>
          <w:tab w:val="num" w:pos="851"/>
        </w:tabs>
        <w:spacing w:before="120"/>
        <w:ind w:left="907" w:hanging="481"/>
        <w:rPr>
          <w:rFonts w:cs="Tahoma"/>
          <w:szCs w:val="20"/>
        </w:rPr>
      </w:pPr>
      <w:r w:rsidRPr="005915FA">
        <w:rPr>
          <w:rFonts w:cs="Tahoma"/>
          <w:szCs w:val="20"/>
        </w:rPr>
        <w:t xml:space="preserve">procure for Transnet the right to continue using the infringing </w:t>
      </w:r>
      <w:r w:rsidR="00C80629" w:rsidRPr="005915FA">
        <w:rPr>
          <w:rFonts w:cs="Tahoma"/>
          <w:szCs w:val="20"/>
        </w:rPr>
        <w:t>Goods</w:t>
      </w:r>
      <w:r w:rsidRPr="005915FA">
        <w:rPr>
          <w:rFonts w:cs="Tahoma"/>
          <w:szCs w:val="20"/>
        </w:rPr>
        <w:t>; or</w:t>
      </w:r>
    </w:p>
    <w:p w14:paraId="43C1658A" w14:textId="1DAA28DA" w:rsidR="008C20AC" w:rsidRPr="005915FA" w:rsidRDefault="008C20AC" w:rsidP="00BF364C">
      <w:pPr>
        <w:pStyle w:val="Heading3"/>
        <w:numPr>
          <w:ilvl w:val="2"/>
          <w:numId w:val="2"/>
        </w:numPr>
        <w:tabs>
          <w:tab w:val="num" w:pos="851"/>
        </w:tabs>
        <w:spacing w:before="120"/>
        <w:ind w:left="907" w:hanging="481"/>
        <w:rPr>
          <w:rFonts w:cs="Tahoma"/>
          <w:szCs w:val="20"/>
        </w:rPr>
      </w:pPr>
      <w:r w:rsidRPr="005915FA">
        <w:rPr>
          <w:rFonts w:cs="Tahoma"/>
          <w:szCs w:val="20"/>
        </w:rPr>
        <w:t xml:space="preserve">modify or replace the </w:t>
      </w:r>
      <w:r w:rsidR="004E3A94" w:rsidRPr="005915FA">
        <w:rPr>
          <w:rFonts w:cs="Tahoma"/>
          <w:szCs w:val="20"/>
        </w:rPr>
        <w:t>Goods</w:t>
      </w:r>
      <w:r w:rsidR="007B69F4">
        <w:rPr>
          <w:rFonts w:cs="Tahoma"/>
          <w:szCs w:val="20"/>
        </w:rPr>
        <w:t xml:space="preserve"> </w:t>
      </w:r>
      <w:r w:rsidRPr="005915FA">
        <w:rPr>
          <w:rFonts w:cs="Tahoma"/>
          <w:szCs w:val="20"/>
        </w:rPr>
        <w:t>so that they become non-infringing</w:t>
      </w:r>
      <w:r w:rsidR="00AE2C50">
        <w:rPr>
          <w:rFonts w:cs="Tahoma"/>
          <w:szCs w:val="20"/>
        </w:rPr>
        <w:t>.</w:t>
      </w:r>
      <w:r w:rsidRPr="005915FA">
        <w:rPr>
          <w:rFonts w:cs="Tahoma"/>
          <w:szCs w:val="20"/>
        </w:rPr>
        <w:t xml:space="preserve"> </w:t>
      </w:r>
    </w:p>
    <w:p w14:paraId="6D6125F0" w14:textId="21D5A693" w:rsidR="008C20AC" w:rsidRDefault="008C20AC" w:rsidP="008C20AC">
      <w:pPr>
        <w:ind w:left="432"/>
        <w:rPr>
          <w:rFonts w:cs="Tahoma"/>
          <w:szCs w:val="20"/>
        </w:rPr>
      </w:pPr>
      <w:r w:rsidRPr="005915FA">
        <w:rPr>
          <w:rFonts w:cs="Tahoma"/>
          <w:szCs w:val="20"/>
        </w:rPr>
        <w:t xml:space="preserve">provided that in both cases the </w:t>
      </w:r>
      <w:r w:rsidR="004E3A94" w:rsidRPr="005915FA">
        <w:rPr>
          <w:rFonts w:cs="Tahoma"/>
          <w:szCs w:val="20"/>
        </w:rPr>
        <w:t>Goods</w:t>
      </w:r>
      <w:r w:rsidR="00301C4D">
        <w:rPr>
          <w:rFonts w:cs="Tahoma"/>
          <w:szCs w:val="20"/>
        </w:rPr>
        <w:t xml:space="preserve"> </w:t>
      </w:r>
      <w:r w:rsidRPr="005915FA">
        <w:rPr>
          <w:rFonts w:cs="Tahoma"/>
          <w:szCs w:val="20"/>
        </w:rPr>
        <w:t xml:space="preserve">shall continue to meet Transnet’s </w:t>
      </w:r>
      <w:r w:rsidR="009131EC" w:rsidRPr="005915FA">
        <w:rPr>
          <w:rFonts w:cs="Tahoma"/>
          <w:szCs w:val="20"/>
        </w:rPr>
        <w:t>requirements,</w:t>
      </w:r>
      <w:r w:rsidRPr="005915FA">
        <w:rPr>
          <w:rFonts w:cs="Tahoma"/>
          <w:szCs w:val="20"/>
        </w:rPr>
        <w:t xml:space="preserve"> and any specifications stipulated in the Order. Should neither option be possible, the </w:t>
      </w:r>
      <w:r w:rsidR="004E3A94" w:rsidRPr="005915FA">
        <w:rPr>
          <w:rFonts w:cs="Tahoma"/>
          <w:szCs w:val="20"/>
        </w:rPr>
        <w:t>Supplier</w:t>
      </w:r>
      <w:r w:rsidRPr="005915FA">
        <w:rPr>
          <w:rFonts w:cs="Tahoma"/>
          <w:szCs w:val="20"/>
        </w:rPr>
        <w:t xml:space="preserve"> may remove, with Transnet’s prior written consent, such </w:t>
      </w:r>
      <w:r w:rsidR="004E3A94" w:rsidRPr="005915FA">
        <w:rPr>
          <w:rFonts w:cs="Tahoma"/>
          <w:szCs w:val="20"/>
        </w:rPr>
        <w:t>Goods</w:t>
      </w:r>
      <w:r w:rsidR="00B373DF" w:rsidRPr="005915FA">
        <w:rPr>
          <w:rFonts w:cs="Tahoma"/>
          <w:szCs w:val="20"/>
        </w:rPr>
        <w:t xml:space="preserve"> </w:t>
      </w:r>
      <w:r w:rsidRPr="005915FA">
        <w:rPr>
          <w:rFonts w:cs="Tahoma"/>
          <w:szCs w:val="20"/>
        </w:rPr>
        <w:t xml:space="preserve">and will pay to Transnet a sum equivalent to the purchase price.  If Transnet refuses to give such consent, the </w:t>
      </w:r>
      <w:r w:rsidR="004E3A94" w:rsidRPr="005915FA">
        <w:rPr>
          <w:rFonts w:cs="Tahoma"/>
          <w:szCs w:val="20"/>
        </w:rPr>
        <w:t>Supplier</w:t>
      </w:r>
      <w:r w:rsidRPr="005915FA">
        <w:rPr>
          <w:rFonts w:cs="Tahoma"/>
          <w:szCs w:val="20"/>
        </w:rPr>
        <w:t xml:space="preserve"> shall have no liability in respect of any continued use of the infringing </w:t>
      </w:r>
      <w:r w:rsidR="004E3A94" w:rsidRPr="005915FA">
        <w:rPr>
          <w:rFonts w:cs="Tahoma"/>
          <w:szCs w:val="20"/>
        </w:rPr>
        <w:t>Goods</w:t>
      </w:r>
      <w:r w:rsidR="00B373DF" w:rsidRPr="005915FA">
        <w:rPr>
          <w:rFonts w:cs="Tahoma"/>
          <w:szCs w:val="20"/>
        </w:rPr>
        <w:t xml:space="preserve"> </w:t>
      </w:r>
      <w:r w:rsidRPr="005915FA">
        <w:rPr>
          <w:rFonts w:cs="Tahoma"/>
          <w:szCs w:val="20"/>
        </w:rPr>
        <w:t xml:space="preserve">after </w:t>
      </w:r>
      <w:r w:rsidR="009131EC">
        <w:rPr>
          <w:rFonts w:cs="Tahoma"/>
          <w:szCs w:val="20"/>
        </w:rPr>
        <w:t xml:space="preserve">the </w:t>
      </w:r>
      <w:r w:rsidR="004E3A94" w:rsidRPr="005915FA">
        <w:rPr>
          <w:rFonts w:cs="Tahoma"/>
          <w:szCs w:val="20"/>
        </w:rPr>
        <w:t>Supplier</w:t>
      </w:r>
      <w:r w:rsidR="00EA4B16" w:rsidRPr="005915FA">
        <w:rPr>
          <w:rFonts w:cs="Tahoma"/>
          <w:szCs w:val="20"/>
        </w:rPr>
        <w:t xml:space="preserve">’s </w:t>
      </w:r>
      <w:r w:rsidRPr="005915FA">
        <w:rPr>
          <w:rFonts w:cs="Tahoma"/>
          <w:szCs w:val="20"/>
        </w:rPr>
        <w:t>prior written request to remove the same.</w:t>
      </w:r>
    </w:p>
    <w:p w14:paraId="42F95AFA" w14:textId="77777777" w:rsidR="008C20AC" w:rsidRPr="005915FA" w:rsidRDefault="008C20AC" w:rsidP="0081009A">
      <w:pPr>
        <w:pStyle w:val="Heading1"/>
        <w:numPr>
          <w:ilvl w:val="0"/>
          <w:numId w:val="2"/>
        </w:numPr>
        <w:tabs>
          <w:tab w:val="num" w:pos="426"/>
        </w:tabs>
        <w:ind w:left="432" w:hanging="432"/>
        <w:rPr>
          <w:rFonts w:cs="Tahoma"/>
        </w:rPr>
      </w:pPr>
      <w:bookmarkStart w:id="6" w:name="_Toc198544807"/>
      <w:r w:rsidRPr="005915FA">
        <w:rPr>
          <w:rFonts w:cs="Tahoma"/>
        </w:rPr>
        <w:t>PROPRIETARY INFORMATION</w:t>
      </w:r>
      <w:bookmarkEnd w:id="6"/>
    </w:p>
    <w:p w14:paraId="73240D26" w14:textId="1A8D7F02" w:rsidR="008C20AC" w:rsidRPr="005915FA" w:rsidRDefault="008C20AC" w:rsidP="004F1C1F">
      <w:pPr>
        <w:ind w:left="432"/>
        <w:rPr>
          <w:rFonts w:cs="Tahoma"/>
          <w:szCs w:val="20"/>
        </w:rPr>
      </w:pPr>
      <w:r w:rsidRPr="005915FA">
        <w:rPr>
          <w:rFonts w:cs="Tahoma"/>
          <w:szCs w:val="20"/>
        </w:rPr>
        <w:t xml:space="preserve">All information which Transnet has divulged or may divulge to the </w:t>
      </w:r>
      <w:r w:rsidR="004E3A94" w:rsidRPr="005915FA">
        <w:rPr>
          <w:rFonts w:cs="Tahoma"/>
          <w:szCs w:val="20"/>
        </w:rPr>
        <w:t>Supplier</w:t>
      </w:r>
      <w:r w:rsidRPr="005915FA">
        <w:rPr>
          <w:rFonts w:cs="Tahoma"/>
          <w:szCs w:val="20"/>
        </w:rPr>
        <w:t xml:space="preserve"> and any information relating to Transnet’s business which may have come into the </w:t>
      </w:r>
      <w:r w:rsidR="004E3A94" w:rsidRPr="005915FA">
        <w:rPr>
          <w:rFonts w:cs="Tahoma"/>
          <w:szCs w:val="20"/>
        </w:rPr>
        <w:t>Supplier</w:t>
      </w:r>
      <w:r w:rsidR="00EA4B16" w:rsidRPr="005915FA">
        <w:rPr>
          <w:rFonts w:cs="Tahoma"/>
          <w:szCs w:val="20"/>
        </w:rPr>
        <w:t xml:space="preserve">’s </w:t>
      </w:r>
      <w:r w:rsidRPr="005915FA">
        <w:rPr>
          <w:rFonts w:cs="Tahoma"/>
          <w:szCs w:val="20"/>
        </w:rPr>
        <w:t xml:space="preserve">possession whilst carrying out an Order, and the existence of the Order, shall be treated by the </w:t>
      </w:r>
      <w:r w:rsidR="004E3A94" w:rsidRPr="005915FA">
        <w:rPr>
          <w:rFonts w:cs="Tahoma"/>
          <w:szCs w:val="20"/>
        </w:rPr>
        <w:t>Supplier</w:t>
      </w:r>
      <w:r w:rsidR="009131EC">
        <w:rPr>
          <w:rFonts w:cs="Tahoma"/>
          <w:szCs w:val="20"/>
        </w:rPr>
        <w:t xml:space="preserve"> </w:t>
      </w:r>
      <w:r w:rsidRPr="005915FA">
        <w:rPr>
          <w:rFonts w:cs="Tahoma"/>
          <w:szCs w:val="20"/>
        </w:rPr>
        <w:t xml:space="preserve">as confidential information and shall not, without Transnet’s prior written consent, be disclosed to any third party, or be used or copied for any purposes other than to perform the Order. This clause does not apply to information which is public knowledge or available from other sources other than by breach of this Term.  Upon request by Transnet, the </w:t>
      </w:r>
      <w:r w:rsidR="004E3A94" w:rsidRPr="005915FA">
        <w:rPr>
          <w:rFonts w:cs="Tahoma"/>
          <w:szCs w:val="20"/>
        </w:rPr>
        <w:t>Supplier</w:t>
      </w:r>
      <w:r w:rsidR="009131EC">
        <w:rPr>
          <w:rFonts w:cs="Tahoma"/>
          <w:szCs w:val="20"/>
        </w:rPr>
        <w:t xml:space="preserve"> </w:t>
      </w:r>
      <w:r w:rsidRPr="005915FA">
        <w:rPr>
          <w:rFonts w:cs="Tahoma"/>
          <w:szCs w:val="20"/>
        </w:rPr>
        <w:t>shall return all materials issued pursuant to the Order and, pending this, shall protect Transnet’s rights in any such materials.  Such confidential information shall at all material tim</w:t>
      </w:r>
      <w:r w:rsidR="004F1C1F" w:rsidRPr="005915FA">
        <w:rPr>
          <w:rFonts w:cs="Tahoma"/>
          <w:szCs w:val="20"/>
        </w:rPr>
        <w:t>es be the property of Transnet.</w:t>
      </w:r>
    </w:p>
    <w:p w14:paraId="49194CF6" w14:textId="1C1A4E96" w:rsidR="00CC2D77" w:rsidRPr="005915FA" w:rsidRDefault="00CC2D77" w:rsidP="00CC2D77">
      <w:pPr>
        <w:pStyle w:val="Heading1"/>
        <w:numPr>
          <w:ilvl w:val="0"/>
          <w:numId w:val="2"/>
        </w:numPr>
        <w:tabs>
          <w:tab w:val="num" w:pos="426"/>
        </w:tabs>
        <w:ind w:left="432" w:hanging="432"/>
        <w:rPr>
          <w:rFonts w:cs="Tahoma"/>
        </w:rPr>
      </w:pPr>
      <w:bookmarkStart w:id="7" w:name="_Ref457787410"/>
      <w:bookmarkStart w:id="8" w:name="_Toc75345995"/>
      <w:bookmarkStart w:id="9" w:name="_Toc198544808"/>
      <w:r w:rsidRPr="005915FA">
        <w:rPr>
          <w:rFonts w:cs="Tahoma"/>
        </w:rPr>
        <w:lastRenderedPageBreak/>
        <w:t xml:space="preserve">PROTECTION OF </w:t>
      </w:r>
      <w:r w:rsidR="00E95454">
        <w:rPr>
          <w:rFonts w:cs="Tahoma"/>
        </w:rPr>
        <w:t>PERSONAL</w:t>
      </w:r>
      <w:r w:rsidRPr="005915FA">
        <w:rPr>
          <w:rFonts w:cs="Tahoma"/>
        </w:rPr>
        <w:t xml:space="preserve"> </w:t>
      </w:r>
      <w:bookmarkEnd w:id="7"/>
      <w:r w:rsidRPr="005915FA">
        <w:rPr>
          <w:rFonts w:cs="Tahoma"/>
        </w:rPr>
        <w:t>INFORMATION</w:t>
      </w:r>
      <w:bookmarkEnd w:id="8"/>
      <w:bookmarkEnd w:id="9"/>
    </w:p>
    <w:p w14:paraId="6AAA5168" w14:textId="77777777" w:rsidR="00CC2D77" w:rsidRPr="005915FA" w:rsidRDefault="00CC2D77" w:rsidP="00D40AE3">
      <w:pPr>
        <w:pStyle w:val="Heading3"/>
        <w:keepLines w:val="0"/>
        <w:numPr>
          <w:ilvl w:val="2"/>
          <w:numId w:val="9"/>
        </w:numPr>
        <w:tabs>
          <w:tab w:val="clear" w:pos="907"/>
          <w:tab w:val="num" w:pos="709"/>
        </w:tabs>
        <w:spacing w:before="60" w:after="0"/>
        <w:ind w:left="709" w:hanging="283"/>
        <w:rPr>
          <w:rFonts w:cs="Tahoma"/>
          <w:szCs w:val="20"/>
        </w:rPr>
      </w:pPr>
      <w:r w:rsidRPr="005915FA">
        <w:rPr>
          <w:rFonts w:cs="Tahoma"/>
          <w:szCs w:val="20"/>
        </w:rPr>
        <w:t xml:space="preserve">The following terms shall bear the same meaning as contemplated in Section 1 of the Protection of Personal Information Act 4 of 2013 (“POPIA”): </w:t>
      </w:r>
    </w:p>
    <w:p w14:paraId="2301ED08" w14:textId="77777777" w:rsidR="00CC2D77" w:rsidRPr="005915FA" w:rsidRDefault="00CC2D77" w:rsidP="00CC2D77">
      <w:pPr>
        <w:pStyle w:val="Heading3"/>
        <w:keepLines w:val="0"/>
        <w:numPr>
          <w:ilvl w:val="0"/>
          <w:numId w:val="0"/>
        </w:numPr>
        <w:spacing w:before="60" w:after="0"/>
        <w:ind w:left="709"/>
        <w:rPr>
          <w:rFonts w:cs="Tahoma"/>
          <w:szCs w:val="20"/>
        </w:rPr>
      </w:pPr>
      <w:r w:rsidRPr="005915FA">
        <w:rPr>
          <w:rFonts w:cs="Tahoma"/>
          <w:szCs w:val="20"/>
        </w:rPr>
        <w:t>consent; person; personal information; processing; record; Regulator as well as any terms derived from these terms of the POPIA</w:t>
      </w:r>
    </w:p>
    <w:p w14:paraId="1BEF151D" w14:textId="77777777" w:rsidR="00CC2D77" w:rsidRPr="005915FA" w:rsidRDefault="00CC2D77" w:rsidP="00D40AE3">
      <w:pPr>
        <w:pStyle w:val="Heading3"/>
        <w:keepLines w:val="0"/>
        <w:numPr>
          <w:ilvl w:val="2"/>
          <w:numId w:val="9"/>
        </w:numPr>
        <w:tabs>
          <w:tab w:val="clear" w:pos="907"/>
          <w:tab w:val="num" w:pos="709"/>
        </w:tabs>
        <w:spacing w:before="60" w:after="0"/>
        <w:ind w:left="709" w:hanging="283"/>
        <w:rPr>
          <w:rFonts w:cs="Tahoma"/>
          <w:szCs w:val="20"/>
        </w:rPr>
      </w:pPr>
      <w:r w:rsidRPr="005915FA">
        <w:rPr>
          <w:rFonts w:cs="Tahoma"/>
          <w:szCs w:val="20"/>
        </w:rPr>
        <w:t>Transnet will process all information by the Respondent in terms of the requirements contemplated in Section 4(1) of the POPIA:</w:t>
      </w:r>
    </w:p>
    <w:p w14:paraId="3E09BEC5" w14:textId="77777777" w:rsidR="00CC2D77" w:rsidRPr="005915FA" w:rsidRDefault="00CC2D77" w:rsidP="00CC2D77">
      <w:pPr>
        <w:pStyle w:val="Heading3"/>
        <w:keepLines w:val="0"/>
        <w:numPr>
          <w:ilvl w:val="0"/>
          <w:numId w:val="0"/>
        </w:numPr>
        <w:spacing w:before="60" w:after="0"/>
        <w:ind w:left="709"/>
        <w:rPr>
          <w:rFonts w:cs="Tahoma"/>
          <w:szCs w:val="20"/>
        </w:rPr>
      </w:pPr>
      <w:r w:rsidRPr="005915FA">
        <w:rPr>
          <w:rFonts w:cs="Tahoma"/>
          <w:szCs w:val="20"/>
        </w:rPr>
        <w:t>Accountability; Processing limitation; Purpose specification; Further processing limitation; Information quality; Openness; Security safeguards and Data subject participation.</w:t>
      </w:r>
    </w:p>
    <w:p w14:paraId="16E85F1D" w14:textId="70176FB8" w:rsidR="00CC2D77" w:rsidRPr="005915FA" w:rsidRDefault="00CC2D77" w:rsidP="00D40AE3">
      <w:pPr>
        <w:pStyle w:val="Heading3"/>
        <w:keepLines w:val="0"/>
        <w:numPr>
          <w:ilvl w:val="2"/>
          <w:numId w:val="9"/>
        </w:numPr>
        <w:tabs>
          <w:tab w:val="clear" w:pos="907"/>
          <w:tab w:val="num" w:pos="709"/>
        </w:tabs>
        <w:spacing w:before="60" w:after="0"/>
        <w:ind w:left="709" w:hanging="283"/>
        <w:rPr>
          <w:rFonts w:cs="Tahoma"/>
          <w:szCs w:val="20"/>
        </w:rPr>
      </w:pPr>
      <w:r w:rsidRPr="005915FA">
        <w:rPr>
          <w:rFonts w:cs="Tahoma"/>
          <w:szCs w:val="20"/>
        </w:rPr>
        <w:t>Transnet agrees that in submitting any information or documentation requested in the RFP and in this Agreement, the Supplier</w:t>
      </w:r>
      <w:r w:rsidR="009131EC">
        <w:rPr>
          <w:rFonts w:cs="Tahoma"/>
          <w:szCs w:val="20"/>
        </w:rPr>
        <w:t xml:space="preserve"> </w:t>
      </w:r>
      <w:r w:rsidRPr="005915FA">
        <w:rPr>
          <w:rFonts w:cs="Tahoma"/>
          <w:szCs w:val="20"/>
        </w:rPr>
        <w:t>consents to the processing of their personal information for the purpose of, but not limited to, risk assessment, contract award, contract management, auditing, legal opinions/litigation, investigations (if applicable), document storage</w:t>
      </w:r>
      <w:r w:rsidR="00DC2368">
        <w:rPr>
          <w:rFonts w:cs="Tahoma"/>
          <w:szCs w:val="20"/>
        </w:rPr>
        <w:t xml:space="preserve"> </w:t>
      </w:r>
      <w:r w:rsidR="00DC2368">
        <w:rPr>
          <w:rFonts w:cs="Tahoma"/>
          <w:sz w:val="18"/>
          <w:szCs w:val="18"/>
        </w:rPr>
        <w:t>for the legislatively required period</w:t>
      </w:r>
      <w:r w:rsidRPr="005915FA">
        <w:rPr>
          <w:rFonts w:cs="Tahoma"/>
          <w:szCs w:val="20"/>
        </w:rPr>
        <w:t>, destruction, de-identification and publishing of personal information by Transnet and/or its authorised appointed third parties.</w:t>
      </w:r>
    </w:p>
    <w:p w14:paraId="6B95A350" w14:textId="77777777" w:rsidR="00CC2D77" w:rsidRPr="005915FA" w:rsidRDefault="00CC2D77" w:rsidP="00D40AE3">
      <w:pPr>
        <w:pStyle w:val="Heading3"/>
        <w:keepLines w:val="0"/>
        <w:numPr>
          <w:ilvl w:val="2"/>
          <w:numId w:val="9"/>
        </w:numPr>
        <w:tabs>
          <w:tab w:val="clear" w:pos="907"/>
          <w:tab w:val="num" w:pos="709"/>
        </w:tabs>
        <w:spacing w:before="60" w:after="0"/>
        <w:ind w:left="709" w:hanging="283"/>
        <w:rPr>
          <w:rFonts w:cs="Tahoma"/>
          <w:szCs w:val="20"/>
        </w:rPr>
      </w:pPr>
      <w:r w:rsidRPr="005915FA">
        <w:rPr>
          <w:rFonts w:cs="Tahoma"/>
          <w:szCs w:val="20"/>
        </w:rPr>
        <w:t xml:space="preserve">The Parties agree that they may obtain and have access to personal information for the fulfilment of the rights and obligations contained herein. In performing the obligations as set out in this Agreement, the Parties shall </w:t>
      </w:r>
      <w:proofErr w:type="gramStart"/>
      <w:r w:rsidRPr="005915FA">
        <w:rPr>
          <w:rFonts w:cs="Tahoma"/>
          <w:szCs w:val="20"/>
        </w:rPr>
        <w:t>at all times</w:t>
      </w:r>
      <w:proofErr w:type="gramEnd"/>
      <w:r w:rsidRPr="005915FA">
        <w:rPr>
          <w:rFonts w:cs="Tahoma"/>
          <w:szCs w:val="20"/>
        </w:rPr>
        <w:t xml:space="preserve"> ensure that:</w:t>
      </w:r>
    </w:p>
    <w:p w14:paraId="66A734B6" w14:textId="77777777" w:rsidR="00CC2D77" w:rsidRPr="005915FA" w:rsidRDefault="00CC2D77" w:rsidP="00D40AE3">
      <w:pPr>
        <w:numPr>
          <w:ilvl w:val="1"/>
          <w:numId w:val="8"/>
        </w:numPr>
        <w:spacing w:after="120"/>
        <w:ind w:left="1211" w:hanging="284"/>
        <w:rPr>
          <w:rFonts w:cs="Tahoma"/>
          <w:iCs/>
          <w:kern w:val="32"/>
          <w:szCs w:val="20"/>
          <w:lang w:val="en-US"/>
        </w:rPr>
      </w:pPr>
      <w:r w:rsidRPr="005915FA">
        <w:rPr>
          <w:rFonts w:cs="Tahoma"/>
          <w:iCs/>
          <w:kern w:val="32"/>
          <w:szCs w:val="20"/>
          <w:lang w:val="en-US"/>
        </w:rPr>
        <w:t xml:space="preserve">they process personal information only for the express purpose for which it was obtained; </w:t>
      </w:r>
    </w:p>
    <w:p w14:paraId="379E25AD" w14:textId="77777777" w:rsidR="00CC2D77" w:rsidRPr="005915FA" w:rsidRDefault="00CC2D77" w:rsidP="00D40AE3">
      <w:pPr>
        <w:numPr>
          <w:ilvl w:val="1"/>
          <w:numId w:val="8"/>
        </w:numPr>
        <w:spacing w:after="120"/>
        <w:ind w:left="1211" w:hanging="284"/>
        <w:rPr>
          <w:rFonts w:cs="Tahoma"/>
          <w:iCs/>
          <w:kern w:val="32"/>
          <w:szCs w:val="20"/>
          <w:lang w:val="en-US"/>
        </w:rPr>
      </w:pPr>
      <w:proofErr w:type="gramStart"/>
      <w:r w:rsidRPr="005915FA">
        <w:rPr>
          <w:rFonts w:cs="Tahoma"/>
          <w:iCs/>
          <w:kern w:val="32"/>
          <w:szCs w:val="20"/>
          <w:lang w:val="en-US"/>
        </w:rPr>
        <w:t>once</w:t>
      </w:r>
      <w:proofErr w:type="gramEnd"/>
      <w:r w:rsidRPr="005915FA">
        <w:rPr>
          <w:rFonts w:cs="Tahoma"/>
          <w:iCs/>
          <w:kern w:val="32"/>
          <w:szCs w:val="20"/>
          <w:lang w:val="en-US"/>
        </w:rPr>
        <w:t xml:space="preserve"> processed for the purposes for which it was obtained, all personal information will be destroyed to an extent that it cannot be reconstructed to its original form, subject to any legal retention requirements; </w:t>
      </w:r>
    </w:p>
    <w:p w14:paraId="4918257B" w14:textId="7720FD39" w:rsidR="00CC2D77" w:rsidRPr="005915FA" w:rsidRDefault="00CC2D77" w:rsidP="00D40AE3">
      <w:pPr>
        <w:numPr>
          <w:ilvl w:val="1"/>
          <w:numId w:val="8"/>
        </w:numPr>
        <w:spacing w:after="120"/>
        <w:ind w:left="1211" w:hanging="284"/>
        <w:rPr>
          <w:rFonts w:cs="Tahoma"/>
          <w:iCs/>
          <w:kern w:val="32"/>
          <w:szCs w:val="20"/>
          <w:lang w:val="en-US"/>
        </w:rPr>
      </w:pPr>
      <w:r w:rsidRPr="005915FA">
        <w:rPr>
          <w:rFonts w:cs="Tahoma"/>
          <w:iCs/>
          <w:kern w:val="32"/>
          <w:szCs w:val="20"/>
          <w:lang w:val="en-US"/>
        </w:rPr>
        <w:t xml:space="preserve">Personal information is provided only to </w:t>
      </w:r>
      <w:r w:rsidR="00461E78" w:rsidRPr="005915FA">
        <w:rPr>
          <w:rFonts w:cs="Tahoma"/>
          <w:iCs/>
          <w:kern w:val="32"/>
          <w:szCs w:val="20"/>
          <w:lang w:val="en-US"/>
        </w:rPr>
        <w:t>authorized</w:t>
      </w:r>
      <w:r w:rsidRPr="005915FA">
        <w:rPr>
          <w:rFonts w:cs="Tahoma"/>
          <w:iCs/>
          <w:kern w:val="32"/>
          <w:szCs w:val="20"/>
          <w:lang w:val="en-US"/>
        </w:rPr>
        <w:t xml:space="preserve"> personnel who strictly require the personal information to carry out the Parties’ respective obligations under this Agreement;</w:t>
      </w:r>
    </w:p>
    <w:p w14:paraId="3E62AC09" w14:textId="77777777" w:rsidR="00CC2D77" w:rsidRPr="005915FA" w:rsidRDefault="00CC2D77" w:rsidP="00D40AE3">
      <w:pPr>
        <w:numPr>
          <w:ilvl w:val="1"/>
          <w:numId w:val="8"/>
        </w:numPr>
        <w:spacing w:after="120"/>
        <w:ind w:left="1211" w:hanging="284"/>
        <w:rPr>
          <w:rFonts w:cs="Tahoma"/>
          <w:iCs/>
          <w:kern w:val="32"/>
          <w:szCs w:val="20"/>
          <w:lang w:val="en-US"/>
        </w:rPr>
      </w:pPr>
      <w:r w:rsidRPr="005915FA">
        <w:rPr>
          <w:rFonts w:cs="Tahoma"/>
          <w:iCs/>
          <w:kern w:val="32"/>
          <w:szCs w:val="20"/>
          <w:lang w:val="en-US"/>
        </w:rPr>
        <w:t>they do not disclose personal information of the other Party, other than in terms of this Agreement;</w:t>
      </w:r>
    </w:p>
    <w:p w14:paraId="6A6EB2A1" w14:textId="27D46BE9" w:rsidR="00CC2D77" w:rsidRPr="005915FA" w:rsidRDefault="00CC2D77" w:rsidP="00D40AE3">
      <w:pPr>
        <w:numPr>
          <w:ilvl w:val="1"/>
          <w:numId w:val="8"/>
        </w:numPr>
        <w:spacing w:after="120"/>
        <w:ind w:left="1211" w:hanging="284"/>
        <w:rPr>
          <w:rFonts w:cs="Tahoma"/>
          <w:iCs/>
          <w:kern w:val="32"/>
          <w:szCs w:val="20"/>
          <w:lang w:val="en-US"/>
        </w:rPr>
      </w:pPr>
      <w:r w:rsidRPr="005915FA">
        <w:rPr>
          <w:rFonts w:cs="Tahoma"/>
          <w:iCs/>
          <w:kern w:val="32"/>
          <w:szCs w:val="20"/>
          <w:lang w:val="en-US"/>
        </w:rPr>
        <w:t xml:space="preserve">they have all reasonable technical and </w:t>
      </w:r>
      <w:r w:rsidR="00461E78" w:rsidRPr="005915FA">
        <w:rPr>
          <w:rFonts w:cs="Tahoma"/>
          <w:iCs/>
          <w:kern w:val="32"/>
          <w:szCs w:val="20"/>
          <w:lang w:val="en-US"/>
        </w:rPr>
        <w:t>organizational</w:t>
      </w:r>
      <w:r w:rsidRPr="005915FA">
        <w:rPr>
          <w:rFonts w:cs="Tahoma"/>
          <w:iCs/>
          <w:kern w:val="32"/>
          <w:szCs w:val="20"/>
          <w:lang w:val="en-US"/>
        </w:rPr>
        <w:t xml:space="preserve"> measures in place to protect all personal information from </w:t>
      </w:r>
      <w:r w:rsidR="00461E78" w:rsidRPr="005915FA">
        <w:rPr>
          <w:rFonts w:cs="Tahoma"/>
          <w:iCs/>
          <w:kern w:val="32"/>
          <w:szCs w:val="20"/>
          <w:lang w:val="en-US"/>
        </w:rPr>
        <w:t>unauthorized</w:t>
      </w:r>
      <w:r w:rsidRPr="005915FA">
        <w:rPr>
          <w:rFonts w:cs="Tahoma"/>
          <w:iCs/>
          <w:kern w:val="32"/>
          <w:szCs w:val="20"/>
          <w:lang w:val="en-US"/>
        </w:rPr>
        <w:t xml:space="preserve"> access and/or use;</w:t>
      </w:r>
    </w:p>
    <w:p w14:paraId="33C7B0C4" w14:textId="786690B6" w:rsidR="00CC2D77" w:rsidRPr="005915FA" w:rsidRDefault="00CC2D77" w:rsidP="00D40AE3">
      <w:pPr>
        <w:numPr>
          <w:ilvl w:val="1"/>
          <w:numId w:val="8"/>
        </w:numPr>
        <w:spacing w:after="120"/>
        <w:ind w:left="1211" w:hanging="284"/>
        <w:rPr>
          <w:rFonts w:cs="Tahoma"/>
          <w:iCs/>
          <w:kern w:val="32"/>
          <w:szCs w:val="20"/>
          <w:lang w:val="en-US"/>
        </w:rPr>
      </w:pPr>
      <w:r w:rsidRPr="005915FA">
        <w:rPr>
          <w:rFonts w:cs="Tahoma"/>
          <w:iCs/>
          <w:kern w:val="32"/>
          <w:szCs w:val="20"/>
          <w:lang w:val="en-US"/>
        </w:rPr>
        <w:t xml:space="preserve">they have appropriate technical and </w:t>
      </w:r>
      <w:proofErr w:type="spellStart"/>
      <w:r w:rsidRPr="005915FA">
        <w:rPr>
          <w:rFonts w:cs="Tahoma"/>
          <w:iCs/>
          <w:kern w:val="32"/>
          <w:szCs w:val="20"/>
          <w:lang w:val="en-US"/>
        </w:rPr>
        <w:t>organisational</w:t>
      </w:r>
      <w:proofErr w:type="spellEnd"/>
      <w:r w:rsidRPr="005915FA">
        <w:rPr>
          <w:rFonts w:cs="Tahoma"/>
          <w:iCs/>
          <w:kern w:val="32"/>
          <w:szCs w:val="20"/>
          <w:lang w:val="en-US"/>
        </w:rPr>
        <w:t xml:space="preserve"> measures in place to safeguard the security, integrity and authenticity of all information in their possession or under </w:t>
      </w:r>
      <w:r w:rsidR="00610D11" w:rsidRPr="005915FA">
        <w:rPr>
          <w:rFonts w:cs="Tahoma"/>
          <w:iCs/>
          <w:kern w:val="32"/>
          <w:szCs w:val="20"/>
          <w:lang w:val="en-US"/>
        </w:rPr>
        <w:t>their control</w:t>
      </w:r>
      <w:r w:rsidRPr="005915FA">
        <w:rPr>
          <w:rFonts w:cs="Tahoma"/>
          <w:iCs/>
          <w:kern w:val="32"/>
          <w:szCs w:val="20"/>
          <w:lang w:val="en-US"/>
        </w:rPr>
        <w:t xml:space="preserve"> in terms of this Agreement;</w:t>
      </w:r>
    </w:p>
    <w:p w14:paraId="0ED526B9" w14:textId="77777777" w:rsidR="00CC2D77" w:rsidRPr="005915FA" w:rsidRDefault="00CC2D77" w:rsidP="00D40AE3">
      <w:pPr>
        <w:numPr>
          <w:ilvl w:val="1"/>
          <w:numId w:val="8"/>
        </w:numPr>
        <w:spacing w:after="120"/>
        <w:ind w:left="1211" w:hanging="284"/>
        <w:rPr>
          <w:rFonts w:cs="Tahoma"/>
          <w:iCs/>
          <w:kern w:val="32"/>
          <w:szCs w:val="20"/>
          <w:lang w:val="en-US"/>
        </w:rPr>
      </w:pPr>
      <w:r w:rsidRPr="005915FA">
        <w:rPr>
          <w:rFonts w:cs="Tahoma"/>
          <w:iCs/>
          <w:kern w:val="32"/>
          <w:szCs w:val="20"/>
          <w:lang w:val="en-US"/>
        </w:rPr>
        <w:t>they identify all reasonably foreseeable internal and external risks to personal information in their possession or under their control; establish and maintain appropriate safeguards against the risks identified; regularly verify that the safeguards are effectively implemented; and ensure that the safeguards are continually updated in response to new risks or deficiencies in previously implemented safeguards;</w:t>
      </w:r>
    </w:p>
    <w:p w14:paraId="223B40AE" w14:textId="77777777" w:rsidR="00CC2D77" w:rsidRPr="005915FA" w:rsidRDefault="00CC2D77" w:rsidP="00D40AE3">
      <w:pPr>
        <w:numPr>
          <w:ilvl w:val="1"/>
          <w:numId w:val="8"/>
        </w:numPr>
        <w:spacing w:after="120"/>
        <w:ind w:left="1211" w:hanging="284"/>
        <w:rPr>
          <w:rFonts w:cs="Tahoma"/>
          <w:iCs/>
          <w:kern w:val="32"/>
          <w:szCs w:val="20"/>
          <w:lang w:val="en-US"/>
        </w:rPr>
      </w:pPr>
      <w:proofErr w:type="gramStart"/>
      <w:r w:rsidRPr="005915FA">
        <w:rPr>
          <w:rFonts w:cs="Tahoma"/>
          <w:iCs/>
          <w:kern w:val="32"/>
          <w:szCs w:val="20"/>
          <w:lang w:val="en-US"/>
        </w:rPr>
        <w:lastRenderedPageBreak/>
        <w:t>such</w:t>
      </w:r>
      <w:proofErr w:type="gramEnd"/>
      <w:r w:rsidRPr="005915FA">
        <w:rPr>
          <w:rFonts w:cs="Tahoma"/>
          <w:iCs/>
          <w:kern w:val="32"/>
          <w:szCs w:val="20"/>
          <w:lang w:val="en-US"/>
        </w:rPr>
        <w:t xml:space="preserve"> personal information is protected against </w:t>
      </w:r>
      <w:proofErr w:type="spellStart"/>
      <w:r w:rsidRPr="005915FA">
        <w:rPr>
          <w:rFonts w:cs="Tahoma"/>
          <w:iCs/>
          <w:kern w:val="32"/>
          <w:szCs w:val="20"/>
          <w:lang w:val="en-US"/>
        </w:rPr>
        <w:t>unauthorised</w:t>
      </w:r>
      <w:proofErr w:type="spellEnd"/>
      <w:r w:rsidRPr="005915FA">
        <w:rPr>
          <w:rFonts w:cs="Tahoma"/>
          <w:iCs/>
          <w:kern w:val="32"/>
          <w:szCs w:val="20"/>
          <w:lang w:val="en-US"/>
        </w:rPr>
        <w:t xml:space="preserve"> or unlawful processing, accidental loss, destruction or damage, alteration, disclosure or access.</w:t>
      </w:r>
    </w:p>
    <w:p w14:paraId="562D12E6" w14:textId="0009D4D8" w:rsidR="00CC2D77" w:rsidRPr="005915FA" w:rsidRDefault="00CC2D77" w:rsidP="00D40AE3">
      <w:pPr>
        <w:pStyle w:val="Heading2"/>
        <w:numPr>
          <w:ilvl w:val="1"/>
          <w:numId w:val="10"/>
        </w:numPr>
        <w:spacing w:before="60" w:after="0"/>
        <w:ind w:left="709" w:hanging="482"/>
        <w:rPr>
          <w:rFonts w:cs="Tahoma"/>
          <w:lang w:val="en-US"/>
        </w:rPr>
      </w:pPr>
      <w:r w:rsidRPr="005915FA">
        <w:rPr>
          <w:rFonts w:cs="Tahoma"/>
          <w:lang w:val="en-US"/>
        </w:rPr>
        <w:t xml:space="preserve">The Parties agree that if personal information </w:t>
      </w:r>
      <w:r w:rsidR="00476F4C" w:rsidRPr="005915FA">
        <w:rPr>
          <w:rFonts w:cs="Tahoma"/>
          <w:lang w:val="en-US"/>
        </w:rPr>
        <w:t>is</w:t>
      </w:r>
      <w:r w:rsidRPr="005915FA">
        <w:rPr>
          <w:rFonts w:cs="Tahoma"/>
          <w:lang w:val="en-US"/>
        </w:rPr>
        <w:t xml:space="preserve"> processed for additional purposes beyond the original purpose for which it was obtained, explicit consent must be obtained beforehand from those persons whose information will be subject to such processing. </w:t>
      </w:r>
    </w:p>
    <w:p w14:paraId="1A3AEA88" w14:textId="56E11613" w:rsidR="00CC2D77" w:rsidRPr="005915FA" w:rsidRDefault="00CC2D77" w:rsidP="00D40AE3">
      <w:pPr>
        <w:pStyle w:val="Heading2"/>
        <w:numPr>
          <w:ilvl w:val="1"/>
          <w:numId w:val="10"/>
        </w:numPr>
        <w:spacing w:before="60" w:after="0"/>
        <w:ind w:left="709" w:hanging="482"/>
        <w:rPr>
          <w:rFonts w:cs="Tahoma"/>
          <w:lang w:val="en-US"/>
        </w:rPr>
      </w:pPr>
      <w:r w:rsidRPr="005915FA">
        <w:rPr>
          <w:rFonts w:cs="Tahoma"/>
          <w:lang w:val="en-US"/>
        </w:rPr>
        <w:t xml:space="preserve">Should it be necessary for either Party to disclose or otherwise make available the personal information to any third party (including sub-contractors and employees) that is not already consented to, it may do so only with the prior written consent of the other Party. The Party requiring such consent shall require of all such third parties, appropriate written undertakings to be provided, containing similar terms to that set forth in this clause, and dealing with that third party's obligations in respect of its processing of </w:t>
      </w:r>
      <w:r w:rsidR="00476F4C" w:rsidRPr="005915FA">
        <w:rPr>
          <w:rFonts w:cs="Tahoma"/>
          <w:lang w:val="en-US"/>
        </w:rPr>
        <w:t>personal</w:t>
      </w:r>
      <w:r w:rsidRPr="005915FA">
        <w:rPr>
          <w:rFonts w:cs="Tahoma"/>
          <w:lang w:val="en-US"/>
        </w:rPr>
        <w:t xml:space="preserve"> information. Following approval by the other Party, the Party requiring consent agrees that the provisions of this clause shall mutatis mutandis apply to all </w:t>
      </w:r>
      <w:r w:rsidR="00476F4C" w:rsidRPr="005915FA">
        <w:rPr>
          <w:rFonts w:cs="Tahoma"/>
          <w:lang w:val="en-US"/>
        </w:rPr>
        <w:t>authorized</w:t>
      </w:r>
      <w:r w:rsidRPr="005915FA">
        <w:rPr>
          <w:rFonts w:cs="Tahoma"/>
          <w:lang w:val="en-US"/>
        </w:rPr>
        <w:t xml:space="preserve"> third parties who process personal information.</w:t>
      </w:r>
    </w:p>
    <w:p w14:paraId="6144293D" w14:textId="1538188E" w:rsidR="00CC2D77" w:rsidRPr="005915FA" w:rsidRDefault="00CC2D77" w:rsidP="00D40AE3">
      <w:pPr>
        <w:pStyle w:val="Heading2"/>
        <w:numPr>
          <w:ilvl w:val="1"/>
          <w:numId w:val="10"/>
        </w:numPr>
        <w:spacing w:before="60" w:after="0"/>
        <w:ind w:left="709" w:hanging="482"/>
        <w:rPr>
          <w:rFonts w:cs="Tahoma"/>
          <w:lang w:val="en-US"/>
        </w:rPr>
      </w:pPr>
      <w:r w:rsidRPr="005915FA">
        <w:rPr>
          <w:rFonts w:cs="Tahoma"/>
          <w:lang w:val="en-US"/>
        </w:rPr>
        <w:t xml:space="preserve">The Parties shall ensure that any </w:t>
      </w:r>
      <w:r w:rsidR="00476F4C" w:rsidRPr="005915FA">
        <w:rPr>
          <w:rFonts w:cs="Tahoma"/>
          <w:lang w:val="en-US"/>
        </w:rPr>
        <w:t>person</w:t>
      </w:r>
      <w:r w:rsidRPr="005915FA">
        <w:rPr>
          <w:rFonts w:cs="Tahoma"/>
          <w:lang w:val="en-US"/>
        </w:rPr>
        <w:t xml:space="preserve"> authorized to process information on their behalf (including employees and third parties) will safeguard the security, integrity and authenticity of all information. Where necessary to meet this requirement, the Parties shall keep all personal information and any analyses, profiles, or documents derived therefrom logically separated from all other information and documentation held by it.</w:t>
      </w:r>
    </w:p>
    <w:p w14:paraId="0EEEEE18" w14:textId="77777777" w:rsidR="00CC2D77" w:rsidRPr="005915FA" w:rsidRDefault="00CC2D77" w:rsidP="00D40AE3">
      <w:pPr>
        <w:pStyle w:val="Heading2"/>
        <w:numPr>
          <w:ilvl w:val="1"/>
          <w:numId w:val="10"/>
        </w:numPr>
        <w:spacing w:before="60" w:after="0"/>
        <w:ind w:left="709" w:hanging="482"/>
        <w:rPr>
          <w:rFonts w:cs="Tahoma"/>
          <w:lang w:val="en-US"/>
        </w:rPr>
      </w:pPr>
      <w:r w:rsidRPr="005915FA">
        <w:rPr>
          <w:rFonts w:cs="Tahoma"/>
          <w:lang w:val="en-US"/>
        </w:rPr>
        <w:t>The Parties shall carry out regular assessments to identify all reasonably foreseeable internal and external risks to the personal information in its possession or under its control. The Parties shall implement and maintain appropriate safeguards against the risks which it identifies and shall also regularly verify that the safeguards which it has in place have been effectively implemented.</w:t>
      </w:r>
    </w:p>
    <w:p w14:paraId="7F30B587" w14:textId="03497ACC" w:rsidR="00CC2D77" w:rsidRPr="005915FA" w:rsidRDefault="00CC2D77" w:rsidP="00D40AE3">
      <w:pPr>
        <w:pStyle w:val="Heading2"/>
        <w:numPr>
          <w:ilvl w:val="1"/>
          <w:numId w:val="10"/>
        </w:numPr>
        <w:spacing w:before="60" w:after="0"/>
        <w:ind w:left="709" w:hanging="482"/>
        <w:rPr>
          <w:rFonts w:cs="Tahoma"/>
          <w:lang w:val="en-US"/>
        </w:rPr>
      </w:pPr>
      <w:r w:rsidRPr="005915FA">
        <w:rPr>
          <w:rFonts w:cs="Tahoma"/>
          <w:lang w:val="en-US"/>
        </w:rPr>
        <w:t xml:space="preserve">The Parties agree that they will promptly return, destroy or de-identify any personal information in their possession or control which belongs to the other Party once it no longer serves the purpose for which it was collected in relation to this Agreement, subject to any legal retention requirements. This may be at the request of the other Party and includes circumstances where a person has requested the Parties to delete all instances of their personal information. The information will be destroyed or de-identified in such a manner that it cannot be reconstructed to its original form, linking it to any </w:t>
      </w:r>
      <w:proofErr w:type="gramStart"/>
      <w:r w:rsidRPr="005915FA">
        <w:rPr>
          <w:rFonts w:cs="Tahoma"/>
          <w:lang w:val="en-US"/>
        </w:rPr>
        <w:t>particular individual</w:t>
      </w:r>
      <w:proofErr w:type="gramEnd"/>
      <w:r w:rsidRPr="005915FA">
        <w:rPr>
          <w:rFonts w:cs="Tahoma"/>
          <w:lang w:val="en-US"/>
        </w:rPr>
        <w:t xml:space="preserve"> or </w:t>
      </w:r>
      <w:r w:rsidR="00CD5BB5" w:rsidRPr="005915FA">
        <w:rPr>
          <w:rFonts w:cs="Tahoma"/>
          <w:lang w:val="en-US"/>
        </w:rPr>
        <w:t>organization</w:t>
      </w:r>
      <w:r w:rsidRPr="005915FA">
        <w:rPr>
          <w:rFonts w:cs="Tahoma"/>
          <w:lang w:val="en-US"/>
        </w:rPr>
        <w:t xml:space="preserve">. </w:t>
      </w:r>
    </w:p>
    <w:p w14:paraId="0AB0FFB2" w14:textId="3F916A87" w:rsidR="00CC2D77" w:rsidRPr="005915FA" w:rsidRDefault="00CC2D77" w:rsidP="00D40AE3">
      <w:pPr>
        <w:pStyle w:val="Heading2"/>
        <w:numPr>
          <w:ilvl w:val="1"/>
          <w:numId w:val="10"/>
        </w:numPr>
        <w:spacing w:before="60" w:after="0"/>
        <w:ind w:left="709" w:hanging="482"/>
        <w:rPr>
          <w:rFonts w:cs="Tahoma"/>
          <w:lang w:val="en-US"/>
        </w:rPr>
      </w:pPr>
      <w:r w:rsidRPr="005915FA">
        <w:rPr>
          <w:rFonts w:cs="Tahoma"/>
          <w:lang w:val="en-US"/>
        </w:rPr>
        <w:t xml:space="preserve">Personal Information </w:t>
      </w:r>
      <w:r w:rsidR="00CD5BB5">
        <w:rPr>
          <w:rFonts w:cs="Tahoma"/>
          <w:lang w:val="en-US"/>
        </w:rPr>
        <w:t>Security Breach</w:t>
      </w:r>
      <w:r w:rsidRPr="005915FA">
        <w:rPr>
          <w:rFonts w:cs="Tahoma"/>
          <w:lang w:val="en-US"/>
        </w:rPr>
        <w:t xml:space="preserve">: </w:t>
      </w:r>
    </w:p>
    <w:p w14:paraId="434E08AF" w14:textId="77777777" w:rsidR="00CC2D77" w:rsidRPr="005915FA" w:rsidRDefault="00CC2D77" w:rsidP="00D40AE3">
      <w:pPr>
        <w:pStyle w:val="Level1Paragraph"/>
        <w:numPr>
          <w:ilvl w:val="0"/>
          <w:numId w:val="7"/>
        </w:numPr>
        <w:spacing w:before="60"/>
        <w:ind w:left="1026" w:hanging="306"/>
        <w:rPr>
          <w:rFonts w:cs="Tahoma"/>
          <w:sz w:val="20"/>
          <w:szCs w:val="20"/>
          <w:lang w:val="en-ZA"/>
        </w:rPr>
      </w:pPr>
      <w:r w:rsidRPr="005915FA">
        <w:rPr>
          <w:rFonts w:cs="Tahoma"/>
          <w:sz w:val="20"/>
          <w:szCs w:val="20"/>
          <w:lang w:val="en-ZA"/>
        </w:rPr>
        <w:t>Each Party shall notify the other party in writing as soon as possible after it becomes aware of or suspects any loss, unauthorised access or unlawful use of any personal information and shall, at its own cost, take all necessary remedial steps to mitigate the extent of the loss or compromise of personal information and to restore the integrity of the affected personal information as quickly as is possible. The Parties shall also be required to provide each other with details of the persons affected by the compromise and the nature and extent of the compromise, including details of the identity of the unauthorised person who may have accessed or acquired the personal information.</w:t>
      </w:r>
    </w:p>
    <w:p w14:paraId="23B0042F" w14:textId="77777777" w:rsidR="00CC2D77" w:rsidRPr="005915FA" w:rsidRDefault="00CC2D77" w:rsidP="00D40AE3">
      <w:pPr>
        <w:pStyle w:val="Level1Paragraph"/>
        <w:numPr>
          <w:ilvl w:val="0"/>
          <w:numId w:val="7"/>
        </w:numPr>
        <w:spacing w:before="60"/>
        <w:ind w:left="1026" w:hanging="306"/>
        <w:rPr>
          <w:rFonts w:cs="Tahoma"/>
          <w:sz w:val="20"/>
          <w:szCs w:val="20"/>
          <w:lang w:val="en-ZA"/>
        </w:rPr>
      </w:pPr>
      <w:r w:rsidRPr="005915FA">
        <w:rPr>
          <w:rFonts w:cs="Tahoma"/>
          <w:sz w:val="20"/>
          <w:szCs w:val="20"/>
          <w:lang w:val="en-ZA"/>
        </w:rPr>
        <w:lastRenderedPageBreak/>
        <w:t>The Parties shall provide on-going updates on the progress in resolving the compromise at reasonable intervals until such time as the compromise is resolved.</w:t>
      </w:r>
    </w:p>
    <w:p w14:paraId="329D340D" w14:textId="77777777" w:rsidR="00CC2D77" w:rsidRPr="005915FA" w:rsidRDefault="00CC2D77" w:rsidP="00D40AE3">
      <w:pPr>
        <w:pStyle w:val="Level1Paragraph"/>
        <w:numPr>
          <w:ilvl w:val="0"/>
          <w:numId w:val="7"/>
        </w:numPr>
        <w:spacing w:before="60"/>
        <w:ind w:left="1026" w:hanging="306"/>
        <w:rPr>
          <w:rFonts w:cs="Tahoma"/>
          <w:sz w:val="20"/>
          <w:szCs w:val="20"/>
          <w:lang w:val="en-ZA"/>
        </w:rPr>
      </w:pPr>
      <w:r w:rsidRPr="005915FA">
        <w:rPr>
          <w:rFonts w:cs="Tahoma"/>
          <w:sz w:val="20"/>
          <w:szCs w:val="20"/>
          <w:lang w:val="en-ZA"/>
        </w:rPr>
        <w:t>Where required, the Parties must notify the South African Police Service; and/or the State Security Agency and the Information Regulator and the affected persons of the security breach. Any such notification shall always include sufficient information to allow the persons to take protective measures against the potential consequences of the compromise.</w:t>
      </w:r>
    </w:p>
    <w:p w14:paraId="53E29A4F" w14:textId="77777777" w:rsidR="00CC2D77" w:rsidRPr="005915FA" w:rsidRDefault="00CC2D77" w:rsidP="00D40AE3">
      <w:pPr>
        <w:pStyle w:val="Level1Paragraph"/>
        <w:numPr>
          <w:ilvl w:val="0"/>
          <w:numId w:val="7"/>
        </w:numPr>
        <w:spacing w:before="60"/>
        <w:ind w:left="1026" w:hanging="306"/>
        <w:rPr>
          <w:rFonts w:cs="Tahoma"/>
          <w:sz w:val="20"/>
          <w:szCs w:val="20"/>
          <w:lang w:val="en-ZA"/>
        </w:rPr>
      </w:pPr>
      <w:r w:rsidRPr="005915FA">
        <w:rPr>
          <w:rFonts w:cs="Tahoma"/>
          <w:sz w:val="20"/>
          <w:szCs w:val="20"/>
          <w:lang w:val="en-ZA"/>
        </w:rPr>
        <w:t>The Parties undertake to co</w:t>
      </w:r>
      <w:r w:rsidRPr="005915FA">
        <w:rPr>
          <w:rFonts w:eastAsia="Meiryo UI" w:cs="Tahoma"/>
          <w:sz w:val="20"/>
          <w:szCs w:val="20"/>
          <w:lang w:val="en-ZA"/>
        </w:rPr>
        <w:t>‑</w:t>
      </w:r>
      <w:r w:rsidRPr="005915FA">
        <w:rPr>
          <w:rFonts w:cs="Tahoma"/>
          <w:sz w:val="20"/>
          <w:szCs w:val="20"/>
          <w:lang w:val="en-ZA"/>
        </w:rPr>
        <w:t>operate in any investigations relating to security which is carried out by or on behalf of the other including providing any information or material in its possession or control and implementing new security measures.</w:t>
      </w:r>
    </w:p>
    <w:p w14:paraId="37469C65" w14:textId="77777777" w:rsidR="008C20AC" w:rsidRPr="005915FA" w:rsidRDefault="008C20AC" w:rsidP="0081009A">
      <w:pPr>
        <w:pStyle w:val="Heading1"/>
        <w:numPr>
          <w:ilvl w:val="0"/>
          <w:numId w:val="2"/>
        </w:numPr>
        <w:tabs>
          <w:tab w:val="num" w:pos="426"/>
        </w:tabs>
        <w:ind w:left="432" w:hanging="432"/>
        <w:rPr>
          <w:rFonts w:cs="Tahoma"/>
        </w:rPr>
      </w:pPr>
      <w:bookmarkStart w:id="10" w:name="_Toc198544809"/>
      <w:r w:rsidRPr="005915FA">
        <w:rPr>
          <w:rFonts w:cs="Tahoma"/>
        </w:rPr>
        <w:t>PUBLICITY</w:t>
      </w:r>
      <w:bookmarkEnd w:id="10"/>
    </w:p>
    <w:p w14:paraId="2AEAA469" w14:textId="6E01F2E2" w:rsidR="008C20AC" w:rsidRPr="005915FA" w:rsidRDefault="008C20AC" w:rsidP="008C20AC">
      <w:pPr>
        <w:ind w:left="432"/>
        <w:rPr>
          <w:rFonts w:cs="Tahoma"/>
          <w:szCs w:val="20"/>
        </w:rPr>
      </w:pPr>
      <w:r w:rsidRPr="005915FA">
        <w:rPr>
          <w:rFonts w:cs="Tahoma"/>
          <w:szCs w:val="20"/>
        </w:rPr>
        <w:t xml:space="preserve">The </w:t>
      </w:r>
      <w:r w:rsidR="004E3A94" w:rsidRPr="005915FA">
        <w:rPr>
          <w:rFonts w:cs="Tahoma"/>
          <w:szCs w:val="20"/>
        </w:rPr>
        <w:t>Supplier</w:t>
      </w:r>
      <w:r w:rsidR="009131EC">
        <w:rPr>
          <w:rFonts w:cs="Tahoma"/>
          <w:szCs w:val="20"/>
        </w:rPr>
        <w:t xml:space="preserve"> </w:t>
      </w:r>
      <w:r w:rsidRPr="005915FA">
        <w:rPr>
          <w:rFonts w:cs="Tahoma"/>
          <w:szCs w:val="20"/>
        </w:rPr>
        <w:t>shall not name Transnet or use its trademarks, service marks [whether registered or not] or Goods in connection with any publicity without Transnet’s prior written consent.</w:t>
      </w:r>
    </w:p>
    <w:p w14:paraId="06B22232" w14:textId="77777777" w:rsidR="00EA5140" w:rsidRPr="009338C4" w:rsidRDefault="00EA5140" w:rsidP="00EA5140">
      <w:pPr>
        <w:pStyle w:val="Heading1"/>
        <w:numPr>
          <w:ilvl w:val="0"/>
          <w:numId w:val="4"/>
        </w:numPr>
        <w:tabs>
          <w:tab w:val="num" w:pos="426"/>
        </w:tabs>
        <w:ind w:left="432" w:hanging="432"/>
        <w:rPr>
          <w:rFonts w:cs="Tahoma"/>
        </w:rPr>
      </w:pPr>
      <w:bookmarkStart w:id="11" w:name="_Toc198544810"/>
      <w:r w:rsidRPr="009338C4">
        <w:rPr>
          <w:rFonts w:cs="Tahoma"/>
        </w:rPr>
        <w:t>DEVELOPMENT WORK IN THE PRODUCTION OF GOODS</w:t>
      </w:r>
      <w:bookmarkEnd w:id="11"/>
      <w:r w:rsidRPr="009338C4">
        <w:rPr>
          <w:rFonts w:cs="Tahoma"/>
        </w:rPr>
        <w:t xml:space="preserve"> </w:t>
      </w:r>
    </w:p>
    <w:p w14:paraId="131F8B1B" w14:textId="77777777" w:rsidR="00EA5140" w:rsidRPr="005915FA" w:rsidRDefault="00EA5140" w:rsidP="00EA5140">
      <w:pPr>
        <w:ind w:left="432"/>
        <w:rPr>
          <w:rFonts w:cs="Tahoma"/>
          <w:szCs w:val="20"/>
        </w:rPr>
      </w:pPr>
      <w:r w:rsidRPr="005915FA">
        <w:rPr>
          <w:rFonts w:cs="Tahoma"/>
          <w:szCs w:val="20"/>
        </w:rPr>
        <w:t>If the production or provision of any Goods involves research and/or development which are wholly or partly funded by Transnet, then all intellectual property or other rights as a result thereof shall be the property of Transnet on creation.</w:t>
      </w:r>
    </w:p>
    <w:p w14:paraId="3C285883" w14:textId="77777777" w:rsidR="00EA5140" w:rsidRPr="009338C4" w:rsidRDefault="00EA5140" w:rsidP="00EA5140">
      <w:pPr>
        <w:pStyle w:val="Heading1"/>
        <w:numPr>
          <w:ilvl w:val="0"/>
          <w:numId w:val="4"/>
        </w:numPr>
        <w:tabs>
          <w:tab w:val="num" w:pos="426"/>
        </w:tabs>
        <w:ind w:left="432" w:hanging="432"/>
        <w:rPr>
          <w:rFonts w:cs="Tahoma"/>
        </w:rPr>
      </w:pPr>
      <w:bookmarkStart w:id="12" w:name="_Toc198544811"/>
      <w:r w:rsidRPr="009338C4">
        <w:rPr>
          <w:rFonts w:cs="Tahoma"/>
        </w:rPr>
        <w:t>AFTER SALES SERVICE</w:t>
      </w:r>
      <w:bookmarkEnd w:id="12"/>
      <w:r w:rsidRPr="009338C4">
        <w:rPr>
          <w:rFonts w:cs="Tahoma"/>
        </w:rPr>
        <w:t xml:space="preserve"> </w:t>
      </w:r>
    </w:p>
    <w:p w14:paraId="71251EEB" w14:textId="3B21BE9A" w:rsidR="00EA5140" w:rsidRPr="005915FA" w:rsidRDefault="00EA5140" w:rsidP="00EA5140">
      <w:pPr>
        <w:ind w:left="432"/>
        <w:rPr>
          <w:rFonts w:cs="Tahoma"/>
          <w:szCs w:val="20"/>
        </w:rPr>
      </w:pPr>
      <w:r w:rsidRPr="005915FA">
        <w:rPr>
          <w:rFonts w:cs="Tahoma"/>
          <w:szCs w:val="20"/>
        </w:rPr>
        <w:t xml:space="preserve">The Supplier shall provide replacement parts necessary to ensure the uninterrupted operation of the Goods supplied for the duration of the warranty period, from delivery of any particular item of the Goods and if requested by Transnet shall make these parts available to a </w:t>
      </w:r>
      <w:r w:rsidR="00AB72C1" w:rsidRPr="005915FA">
        <w:rPr>
          <w:rFonts w:cs="Tahoma"/>
          <w:szCs w:val="20"/>
        </w:rPr>
        <w:t>third-party</w:t>
      </w:r>
      <w:r w:rsidRPr="005915FA">
        <w:rPr>
          <w:rFonts w:cs="Tahoma"/>
          <w:szCs w:val="20"/>
        </w:rPr>
        <w:t xml:space="preserve"> maintainer of Transnet’s choice at the same price as if the parts had been supplied to Transnet.  The Supplier undertakes to provide a maintenance service for Goods, should Transnet so request, on terms to be agreed.  If the Order so indicates, the Supplier will provide a warranty service for the Goods at a level to be agreed with Transnet.</w:t>
      </w:r>
    </w:p>
    <w:p w14:paraId="38202212" w14:textId="2FBB5E77" w:rsidR="00B56F38" w:rsidRPr="009338C4" w:rsidRDefault="009131EC" w:rsidP="00B56F38">
      <w:pPr>
        <w:pStyle w:val="Heading1"/>
        <w:numPr>
          <w:ilvl w:val="0"/>
          <w:numId w:val="4"/>
        </w:numPr>
        <w:tabs>
          <w:tab w:val="num" w:pos="426"/>
        </w:tabs>
        <w:ind w:left="432" w:hanging="432"/>
        <w:rPr>
          <w:rFonts w:cs="Tahoma"/>
          <w:szCs w:val="18"/>
        </w:rPr>
      </w:pPr>
      <w:bookmarkStart w:id="13" w:name="_Toc105060301"/>
      <w:bookmarkStart w:id="14" w:name="_Toc198544812"/>
      <w:bookmarkStart w:id="15" w:name="_Hlk109116359"/>
      <w:r w:rsidRPr="009338C4">
        <w:rPr>
          <w:rFonts w:cs="Tahoma"/>
          <w:szCs w:val="18"/>
        </w:rPr>
        <w:t>NON-CONFORMANCE</w:t>
      </w:r>
      <w:r w:rsidR="00B56F38" w:rsidRPr="009338C4">
        <w:rPr>
          <w:rFonts w:cs="Tahoma"/>
          <w:szCs w:val="18"/>
        </w:rPr>
        <w:t xml:space="preserve"> OF GOODS PROCURED</w:t>
      </w:r>
      <w:bookmarkEnd w:id="13"/>
      <w:bookmarkEnd w:id="14"/>
      <w:r w:rsidR="00B56F38" w:rsidRPr="009338C4">
        <w:rPr>
          <w:rFonts w:cs="Tahoma"/>
          <w:szCs w:val="18"/>
        </w:rPr>
        <w:t xml:space="preserve">  </w:t>
      </w:r>
    </w:p>
    <w:p w14:paraId="43C7DA64" w14:textId="0ACFF414" w:rsidR="00B56F38" w:rsidRPr="00C039A9" w:rsidRDefault="00B56F38" w:rsidP="00B56F38">
      <w:pPr>
        <w:pStyle w:val="Heading2"/>
        <w:numPr>
          <w:ilvl w:val="1"/>
          <w:numId w:val="2"/>
        </w:numPr>
        <w:spacing w:before="60"/>
        <w:ind w:hanging="708"/>
        <w:rPr>
          <w:rFonts w:cs="Tahoma"/>
          <w:szCs w:val="18"/>
        </w:rPr>
      </w:pPr>
      <w:r w:rsidRPr="00C039A9">
        <w:rPr>
          <w:rFonts w:cs="Tahoma"/>
          <w:szCs w:val="18"/>
        </w:rPr>
        <w:t>In the case of Goods manufactured for and procured by Transnet from the Supplier in terms of this Agreement, being found not to conform to the Transnet standards, specifications and requirements, Transnet at any time may be entitled to raise a Non Conformance Report (NCR) against a Supplier</w:t>
      </w:r>
      <w:r w:rsidR="00C039A9">
        <w:rPr>
          <w:rFonts w:cs="Tahoma"/>
          <w:szCs w:val="18"/>
        </w:rPr>
        <w:t xml:space="preserve"> </w:t>
      </w:r>
      <w:r w:rsidRPr="00C039A9">
        <w:rPr>
          <w:rFonts w:cs="Tahoma"/>
          <w:szCs w:val="18"/>
        </w:rPr>
        <w:t>whose Goods do not conform to Transnet</w:t>
      </w:r>
      <w:r w:rsidRPr="00C039A9">
        <w:t xml:space="preserve"> </w:t>
      </w:r>
      <w:r w:rsidRPr="00C039A9">
        <w:rPr>
          <w:rFonts w:cs="Tahoma"/>
          <w:szCs w:val="18"/>
        </w:rPr>
        <w:t>standards, specifications and requirements directing the Supplier to investigate and remedy the non-conformance within the stipulated time frame as may be determined by Transnet at its discretion.</w:t>
      </w:r>
    </w:p>
    <w:p w14:paraId="6511FD9A" w14:textId="6481AF00" w:rsidR="00B56F38" w:rsidRPr="00C039A9" w:rsidRDefault="00B56F38" w:rsidP="00B56F38">
      <w:pPr>
        <w:pStyle w:val="Heading2"/>
        <w:numPr>
          <w:ilvl w:val="1"/>
          <w:numId w:val="2"/>
        </w:numPr>
        <w:spacing w:before="60"/>
        <w:ind w:hanging="708"/>
        <w:rPr>
          <w:rFonts w:cs="Tahoma"/>
          <w:szCs w:val="18"/>
        </w:rPr>
      </w:pPr>
      <w:r w:rsidRPr="00C039A9">
        <w:rPr>
          <w:rFonts w:cs="Tahoma"/>
          <w:szCs w:val="18"/>
        </w:rPr>
        <w:t>Failure by the Supplier</w:t>
      </w:r>
      <w:r w:rsidR="00C039A9">
        <w:rPr>
          <w:rFonts w:cs="Tahoma"/>
          <w:szCs w:val="18"/>
        </w:rPr>
        <w:t xml:space="preserve"> </w:t>
      </w:r>
      <w:r w:rsidRPr="00C039A9">
        <w:rPr>
          <w:rFonts w:cs="Tahoma"/>
          <w:szCs w:val="18"/>
        </w:rPr>
        <w:t xml:space="preserve">to fully comply with NCR within the period stated in sub-clause 13.1 above shall entitle Transnet to </w:t>
      </w:r>
      <w:r w:rsidR="00C36487">
        <w:rPr>
          <w:rFonts w:cs="Tahoma"/>
          <w:szCs w:val="18"/>
        </w:rPr>
        <w:t xml:space="preserve">impose </w:t>
      </w:r>
      <w:r w:rsidRPr="00C039A9">
        <w:rPr>
          <w:rFonts w:cs="Tahoma"/>
          <w:szCs w:val="18"/>
        </w:rPr>
        <w:t>further conditions to which the Supplier</w:t>
      </w:r>
      <w:r w:rsidR="00C039A9">
        <w:rPr>
          <w:rFonts w:cs="Tahoma"/>
          <w:szCs w:val="18"/>
        </w:rPr>
        <w:t xml:space="preserve"> </w:t>
      </w:r>
      <w:r w:rsidRPr="00C039A9">
        <w:rPr>
          <w:rFonts w:cs="Tahoma"/>
          <w:szCs w:val="18"/>
        </w:rPr>
        <w:t xml:space="preserve">must </w:t>
      </w:r>
      <w:r w:rsidR="00C36487">
        <w:rPr>
          <w:rFonts w:cs="Tahoma"/>
          <w:szCs w:val="18"/>
        </w:rPr>
        <w:t>discharged</w:t>
      </w:r>
      <w:r w:rsidRPr="00C039A9">
        <w:rPr>
          <w:rFonts w:cs="Tahoma"/>
          <w:szCs w:val="18"/>
        </w:rPr>
        <w:t xml:space="preserve"> </w:t>
      </w:r>
      <w:proofErr w:type="gramStart"/>
      <w:r w:rsidRPr="00C039A9">
        <w:rPr>
          <w:rFonts w:cs="Tahoma"/>
          <w:szCs w:val="18"/>
        </w:rPr>
        <w:t>in order to</w:t>
      </w:r>
      <w:proofErr w:type="gramEnd"/>
      <w:r w:rsidRPr="00C039A9">
        <w:rPr>
          <w:rFonts w:cs="Tahoma"/>
          <w:szCs w:val="18"/>
        </w:rPr>
        <w:t xml:space="preserve"> close the NCR or to terminate the order without giving the Supplier</w:t>
      </w:r>
      <w:r w:rsidR="00C039A9">
        <w:rPr>
          <w:rFonts w:cs="Tahoma"/>
          <w:szCs w:val="18"/>
        </w:rPr>
        <w:t xml:space="preserve"> </w:t>
      </w:r>
      <w:r w:rsidRPr="00C039A9">
        <w:rPr>
          <w:rFonts w:cs="Tahoma"/>
          <w:szCs w:val="18"/>
        </w:rPr>
        <w:t>written notice of termination in terms of this Agreement.</w:t>
      </w:r>
    </w:p>
    <w:p w14:paraId="7E3ADD86" w14:textId="77777777" w:rsidR="008C20AC" w:rsidRPr="005915FA" w:rsidRDefault="004F1C1F" w:rsidP="0081009A">
      <w:pPr>
        <w:pStyle w:val="Heading1"/>
        <w:numPr>
          <w:ilvl w:val="0"/>
          <w:numId w:val="2"/>
        </w:numPr>
        <w:tabs>
          <w:tab w:val="num" w:pos="426"/>
        </w:tabs>
        <w:ind w:left="432" w:hanging="432"/>
        <w:rPr>
          <w:rFonts w:cs="Tahoma"/>
        </w:rPr>
      </w:pPr>
      <w:bookmarkStart w:id="16" w:name="_Toc198544813"/>
      <w:bookmarkEnd w:id="15"/>
      <w:r w:rsidRPr="005915FA">
        <w:rPr>
          <w:rFonts w:cs="Tahoma"/>
        </w:rPr>
        <w:lastRenderedPageBreak/>
        <w:t>TERMINATION OF ORDER</w:t>
      </w:r>
      <w:bookmarkEnd w:id="16"/>
    </w:p>
    <w:p w14:paraId="3351630E" w14:textId="170067B8" w:rsidR="004F1C1F" w:rsidRPr="005915FA" w:rsidRDefault="004F1C1F" w:rsidP="0081009A">
      <w:pPr>
        <w:pStyle w:val="Heading2"/>
        <w:numPr>
          <w:ilvl w:val="1"/>
          <w:numId w:val="2"/>
        </w:numPr>
        <w:spacing w:before="60"/>
        <w:ind w:hanging="708"/>
        <w:rPr>
          <w:rFonts w:cs="Tahoma"/>
        </w:rPr>
      </w:pPr>
      <w:r w:rsidRPr="005915FA">
        <w:rPr>
          <w:rFonts w:cs="Tahoma"/>
        </w:rPr>
        <w:t>Notwithstanding the</w:t>
      </w:r>
      <w:r w:rsidR="00BC0B08" w:rsidRPr="005915FA">
        <w:rPr>
          <w:rFonts w:cs="Tahoma"/>
        </w:rPr>
        <w:t xml:space="preserve"> date of signature hereof, the c</w:t>
      </w:r>
      <w:r w:rsidRPr="005915FA">
        <w:rPr>
          <w:rFonts w:cs="Tahoma"/>
        </w:rPr>
        <w:t>omme</w:t>
      </w:r>
      <w:r w:rsidR="00EC78BC" w:rsidRPr="005915FA">
        <w:rPr>
          <w:rFonts w:cs="Tahoma"/>
        </w:rPr>
        <w:t>ncem</w:t>
      </w:r>
      <w:r w:rsidR="00BC0B08" w:rsidRPr="005915FA">
        <w:rPr>
          <w:rFonts w:cs="Tahoma"/>
        </w:rPr>
        <w:t xml:space="preserve">ent date of this Order </w:t>
      </w:r>
      <w:proofErr w:type="gramStart"/>
      <w:r w:rsidR="00BC0B08" w:rsidRPr="005915FA">
        <w:rPr>
          <w:rFonts w:cs="Tahoma"/>
        </w:rPr>
        <w:t xml:space="preserve">is </w:t>
      </w:r>
      <w:r w:rsidR="008474AA">
        <w:rPr>
          <w:rFonts w:cs="Tahoma"/>
          <w:b/>
          <w:bCs/>
        </w:rPr>
        <w:t xml:space="preserve"> </w:t>
      </w:r>
      <w:r w:rsidRPr="005915FA">
        <w:rPr>
          <w:rFonts w:cs="Tahoma"/>
        </w:rPr>
        <w:t>and</w:t>
      </w:r>
      <w:proofErr w:type="gramEnd"/>
      <w:r w:rsidRPr="005915FA">
        <w:rPr>
          <w:rFonts w:cs="Tahoma"/>
        </w:rPr>
        <w:t xml:space="preserve"> </w:t>
      </w:r>
      <w:r w:rsidR="00EC78BC" w:rsidRPr="005915FA">
        <w:rPr>
          <w:rFonts w:cs="Tahoma"/>
        </w:rPr>
        <w:t xml:space="preserve">will expire </w:t>
      </w:r>
      <w:proofErr w:type="gramStart"/>
      <w:r w:rsidR="00EC78BC" w:rsidRPr="005915FA">
        <w:rPr>
          <w:rFonts w:cs="Tahoma"/>
        </w:rPr>
        <w:t xml:space="preserve">on </w:t>
      </w:r>
      <w:r w:rsidRPr="005915FA">
        <w:rPr>
          <w:rFonts w:cs="Tahoma"/>
        </w:rPr>
        <w:t>,</w:t>
      </w:r>
      <w:proofErr w:type="gramEnd"/>
      <w:r w:rsidRPr="005915FA">
        <w:rPr>
          <w:rFonts w:cs="Tahoma"/>
        </w:rPr>
        <w:t xml:space="preserve"> unless: </w:t>
      </w:r>
    </w:p>
    <w:p w14:paraId="5451CFD9" w14:textId="13147994" w:rsidR="004F1C1F" w:rsidRPr="005915FA" w:rsidRDefault="00C36487" w:rsidP="0081009A">
      <w:pPr>
        <w:pStyle w:val="Heading2"/>
        <w:numPr>
          <w:ilvl w:val="0"/>
          <w:numId w:val="3"/>
        </w:numPr>
        <w:spacing w:before="60"/>
        <w:ind w:left="1418" w:hanging="284"/>
        <w:rPr>
          <w:rFonts w:cs="Tahoma"/>
        </w:rPr>
      </w:pPr>
      <w:r>
        <w:rPr>
          <w:rFonts w:cs="Tahoma"/>
        </w:rPr>
        <w:t>This</w:t>
      </w:r>
      <w:r w:rsidR="004F1C1F" w:rsidRPr="005915FA">
        <w:rPr>
          <w:rFonts w:cs="Tahoma"/>
        </w:rPr>
        <w:t xml:space="preserve"> Order is terminated by either Party in accordance with the provisions incorporated herein or in any schedules or annexures appended hereto, or otherwise in accordance with law or equity; or</w:t>
      </w:r>
    </w:p>
    <w:p w14:paraId="619FA7C6" w14:textId="77777777" w:rsidR="004F1C1F" w:rsidRPr="005915FA" w:rsidRDefault="004F1C1F" w:rsidP="0081009A">
      <w:pPr>
        <w:pStyle w:val="Heading2"/>
        <w:numPr>
          <w:ilvl w:val="0"/>
          <w:numId w:val="3"/>
        </w:numPr>
        <w:spacing w:before="60" w:after="0"/>
        <w:ind w:left="1418" w:hanging="284"/>
        <w:rPr>
          <w:rFonts w:cs="Tahoma"/>
        </w:rPr>
      </w:pPr>
      <w:r w:rsidRPr="005915FA">
        <w:rPr>
          <w:rFonts w:cs="Tahoma"/>
        </w:rPr>
        <w:t>this Order is extended at Transnet’s option for a further per</w:t>
      </w:r>
      <w:r w:rsidR="00CE5266" w:rsidRPr="005915FA">
        <w:rPr>
          <w:rFonts w:cs="Tahoma"/>
        </w:rPr>
        <w:t>iod to be agreed by the Parties; or</w:t>
      </w:r>
    </w:p>
    <w:p w14:paraId="44F43F01" w14:textId="77777777" w:rsidR="00CE5266" w:rsidRPr="005915FA" w:rsidRDefault="00CE5266" w:rsidP="0081009A">
      <w:pPr>
        <w:pStyle w:val="Heading2"/>
        <w:numPr>
          <w:ilvl w:val="0"/>
          <w:numId w:val="3"/>
        </w:numPr>
        <w:spacing w:before="60" w:after="0"/>
        <w:ind w:left="1418" w:hanging="284"/>
        <w:rPr>
          <w:rFonts w:cs="Tahoma"/>
        </w:rPr>
      </w:pPr>
      <w:r w:rsidRPr="005915FA">
        <w:rPr>
          <w:rFonts w:cs="Tahoma"/>
        </w:rPr>
        <w:t>the allocated maximum contract value is depleted before the contract expiry date.</w:t>
      </w:r>
    </w:p>
    <w:p w14:paraId="6921EEAA" w14:textId="4D9841FD" w:rsidR="008C20AC" w:rsidRPr="005915FA" w:rsidRDefault="00662062" w:rsidP="0081009A">
      <w:pPr>
        <w:pStyle w:val="Heading2"/>
        <w:numPr>
          <w:ilvl w:val="1"/>
          <w:numId w:val="2"/>
        </w:numPr>
        <w:spacing w:before="60" w:after="0"/>
        <w:ind w:hanging="708"/>
        <w:rPr>
          <w:rFonts w:cs="Tahoma"/>
        </w:rPr>
      </w:pPr>
      <w:r w:rsidRPr="005915FA">
        <w:rPr>
          <w:rFonts w:cs="Tahoma"/>
        </w:rPr>
        <w:t>Transnet may cancel this</w:t>
      </w:r>
      <w:r w:rsidR="008C20AC" w:rsidRPr="005915FA">
        <w:rPr>
          <w:rFonts w:cs="Tahoma"/>
        </w:rPr>
        <w:t xml:space="preserve"> Order in whole or in </w:t>
      </w:r>
      <w:r w:rsidRPr="005915FA">
        <w:rPr>
          <w:rFonts w:cs="Tahoma"/>
        </w:rPr>
        <w:t>part at any time upon at least 30 [thirty</w:t>
      </w:r>
      <w:r w:rsidR="008C20AC" w:rsidRPr="005915FA">
        <w:rPr>
          <w:rFonts w:cs="Tahoma"/>
        </w:rPr>
        <w:t xml:space="preserve">] days’ written notice to the </w:t>
      </w:r>
      <w:r w:rsidR="004E3A94" w:rsidRPr="005915FA">
        <w:rPr>
          <w:rFonts w:cs="Tahoma"/>
        </w:rPr>
        <w:t>Supplier</w:t>
      </w:r>
      <w:r w:rsidR="008C20AC" w:rsidRPr="005915FA">
        <w:rPr>
          <w:rFonts w:cs="Tahoma"/>
        </w:rPr>
        <w:t xml:space="preserve">, or when there is a change in control of the </w:t>
      </w:r>
      <w:r w:rsidR="004E3A94" w:rsidRPr="005915FA">
        <w:rPr>
          <w:rFonts w:cs="Tahoma"/>
        </w:rPr>
        <w:t>Supplier</w:t>
      </w:r>
      <w:r w:rsidR="00C039A9">
        <w:rPr>
          <w:rFonts w:cs="Tahoma"/>
        </w:rPr>
        <w:t xml:space="preserve"> </w:t>
      </w:r>
      <w:r w:rsidR="008C20AC" w:rsidRPr="005915FA">
        <w:rPr>
          <w:rFonts w:cs="Tahoma"/>
        </w:rPr>
        <w:t xml:space="preserve">or the </w:t>
      </w:r>
      <w:r w:rsidR="004E3A94" w:rsidRPr="005915FA">
        <w:rPr>
          <w:rFonts w:cs="Tahoma"/>
        </w:rPr>
        <w:t>Supplier</w:t>
      </w:r>
      <w:r w:rsidR="00C039A9">
        <w:rPr>
          <w:rFonts w:cs="Tahoma"/>
        </w:rPr>
        <w:t xml:space="preserve"> </w:t>
      </w:r>
      <w:r w:rsidR="008C20AC" w:rsidRPr="005915FA">
        <w:rPr>
          <w:rFonts w:cs="Tahoma"/>
        </w:rPr>
        <w:t xml:space="preserve">commits any serious breach or any repeated or continued material breach of its obligations under these Terms and/or Order or shall have been guilty of conduct tending to bring itself into disrepute, on written notice to the </w:t>
      </w:r>
      <w:r w:rsidR="004E3A94" w:rsidRPr="005915FA">
        <w:rPr>
          <w:rFonts w:cs="Tahoma"/>
        </w:rPr>
        <w:t>Supplier</w:t>
      </w:r>
      <w:r w:rsidR="00D01605">
        <w:rPr>
          <w:rFonts w:cs="Tahoma"/>
        </w:rPr>
        <w:t xml:space="preserve"> </w:t>
      </w:r>
      <w:r w:rsidR="008C20AC" w:rsidRPr="005915FA">
        <w:rPr>
          <w:rFonts w:cs="Tahoma"/>
        </w:rPr>
        <w:t xml:space="preserve">when such work on the Order shall stop.  </w:t>
      </w:r>
    </w:p>
    <w:p w14:paraId="55CDDFC6" w14:textId="40CE9DCE" w:rsidR="008C20AC" w:rsidRPr="005915FA" w:rsidRDefault="008C20AC" w:rsidP="0081009A">
      <w:pPr>
        <w:pStyle w:val="Heading2"/>
        <w:numPr>
          <w:ilvl w:val="1"/>
          <w:numId w:val="2"/>
        </w:numPr>
        <w:spacing w:before="60" w:after="0"/>
        <w:ind w:hanging="708"/>
        <w:rPr>
          <w:rFonts w:cs="Tahoma"/>
        </w:rPr>
      </w:pPr>
      <w:r w:rsidRPr="005915FA">
        <w:rPr>
          <w:rFonts w:cs="Tahoma"/>
        </w:rPr>
        <w:t xml:space="preserve">Transnet shall pay the </w:t>
      </w:r>
      <w:r w:rsidR="004E3A94" w:rsidRPr="005915FA">
        <w:rPr>
          <w:rFonts w:cs="Tahoma"/>
        </w:rPr>
        <w:t>Supplier</w:t>
      </w:r>
      <w:r w:rsidR="00C039A9">
        <w:rPr>
          <w:rFonts w:cs="Tahoma"/>
        </w:rPr>
        <w:t xml:space="preserve"> </w:t>
      </w:r>
      <w:r w:rsidRPr="005915FA">
        <w:rPr>
          <w:rFonts w:cs="Tahoma"/>
        </w:rPr>
        <w:t xml:space="preserve">a fair and reasonable price for justified work in progress, where such price reflects only those costs not otherwise recoverable by the </w:t>
      </w:r>
      <w:r w:rsidR="004E3A94" w:rsidRPr="005915FA">
        <w:rPr>
          <w:rFonts w:cs="Tahoma"/>
        </w:rPr>
        <w:t>Supplier</w:t>
      </w:r>
      <w:r w:rsidRPr="005915FA">
        <w:rPr>
          <w:rFonts w:cs="Tahoma"/>
        </w:rPr>
        <w:t xml:space="preserve">, at the time of termination, and the </w:t>
      </w:r>
      <w:r w:rsidR="004E3A94" w:rsidRPr="005915FA">
        <w:rPr>
          <w:rFonts w:cs="Tahoma"/>
        </w:rPr>
        <w:t>Supplier</w:t>
      </w:r>
      <w:r w:rsidR="00D01605">
        <w:rPr>
          <w:rFonts w:cs="Tahoma"/>
        </w:rPr>
        <w:t xml:space="preserve"> </w:t>
      </w:r>
      <w:r w:rsidRPr="005915FA">
        <w:rPr>
          <w:rFonts w:cs="Tahoma"/>
        </w:rPr>
        <w:t xml:space="preserve">shall give Transnet full assistance to check the extent of such work in progress.  Payment of such price shall be in full and final satisfaction of any claims arising out of such termination and upon such payment the </w:t>
      </w:r>
      <w:r w:rsidR="004E3A94" w:rsidRPr="005915FA">
        <w:rPr>
          <w:rFonts w:cs="Tahoma"/>
        </w:rPr>
        <w:t>Supplier</w:t>
      </w:r>
      <w:r w:rsidR="00D01605">
        <w:rPr>
          <w:rFonts w:cs="Tahoma"/>
        </w:rPr>
        <w:t xml:space="preserve"> </w:t>
      </w:r>
      <w:r w:rsidRPr="005915FA">
        <w:rPr>
          <w:rFonts w:cs="Tahoma"/>
        </w:rPr>
        <w:t xml:space="preserve">shall deliver to Transnet all work, including any materials, completed or in progress. The sum payable to the </w:t>
      </w:r>
      <w:r w:rsidR="004E3A94" w:rsidRPr="005915FA">
        <w:rPr>
          <w:rFonts w:cs="Tahoma"/>
        </w:rPr>
        <w:t>Supplier</w:t>
      </w:r>
      <w:r w:rsidR="00D01605">
        <w:rPr>
          <w:rFonts w:cs="Tahoma"/>
        </w:rPr>
        <w:t xml:space="preserve"> </w:t>
      </w:r>
      <w:r w:rsidRPr="005915FA">
        <w:rPr>
          <w:rFonts w:cs="Tahoma"/>
        </w:rPr>
        <w:t xml:space="preserve">under this clause will not in any event exceed the total amount that would have been payable to the </w:t>
      </w:r>
      <w:r w:rsidR="004E3A94" w:rsidRPr="005915FA">
        <w:rPr>
          <w:rFonts w:cs="Tahoma"/>
        </w:rPr>
        <w:t>Supplier/Service Provider</w:t>
      </w:r>
      <w:r w:rsidRPr="005915FA">
        <w:rPr>
          <w:rFonts w:cs="Tahoma"/>
        </w:rPr>
        <w:t xml:space="preserve"> had the Order not been terminated.  </w:t>
      </w:r>
    </w:p>
    <w:p w14:paraId="560E9DF9" w14:textId="43222653" w:rsidR="008C20AC" w:rsidRPr="005915FA" w:rsidRDefault="008C20AC" w:rsidP="0081009A">
      <w:pPr>
        <w:pStyle w:val="Heading2"/>
        <w:numPr>
          <w:ilvl w:val="1"/>
          <w:numId w:val="2"/>
        </w:numPr>
        <w:spacing w:before="60" w:after="0"/>
        <w:ind w:hanging="708"/>
        <w:rPr>
          <w:rFonts w:cs="Tahoma"/>
        </w:rPr>
      </w:pPr>
      <w:r w:rsidRPr="005915FA">
        <w:rPr>
          <w:rFonts w:cs="Tahoma"/>
        </w:rPr>
        <w:t xml:space="preserve">In the event of </w:t>
      </w:r>
      <w:r w:rsidR="00571069" w:rsidRPr="005915FA">
        <w:rPr>
          <w:rFonts w:cs="Tahoma"/>
        </w:rPr>
        <w:t>termination,</w:t>
      </w:r>
      <w:r w:rsidRPr="005915FA">
        <w:rPr>
          <w:rFonts w:cs="Tahoma"/>
        </w:rPr>
        <w:t xml:space="preserve"> the </w:t>
      </w:r>
      <w:r w:rsidR="004E3A94" w:rsidRPr="005915FA">
        <w:rPr>
          <w:rFonts w:cs="Tahoma"/>
        </w:rPr>
        <w:t>Supplier</w:t>
      </w:r>
      <w:r w:rsidR="00D01605">
        <w:rPr>
          <w:rFonts w:cs="Tahoma"/>
        </w:rPr>
        <w:t xml:space="preserve"> </w:t>
      </w:r>
      <w:r w:rsidRPr="005915FA">
        <w:rPr>
          <w:rFonts w:cs="Tahoma"/>
        </w:rPr>
        <w:t xml:space="preserve">must submit all claims within 2 [two] </w:t>
      </w:r>
      <w:r w:rsidR="00BA485D">
        <w:rPr>
          <w:rFonts w:cs="Tahoma"/>
        </w:rPr>
        <w:t>weeks</w:t>
      </w:r>
      <w:r w:rsidRPr="005915FA">
        <w:rPr>
          <w:rFonts w:cs="Tahoma"/>
        </w:rPr>
        <w:t xml:space="preserve"> of termination after which time claims will only be met in what Transnet considers exceptional circumstances.  </w:t>
      </w:r>
    </w:p>
    <w:p w14:paraId="09CF3AA5" w14:textId="47E408F4" w:rsidR="008C20AC" w:rsidRDefault="008C20AC" w:rsidP="0081009A">
      <w:pPr>
        <w:pStyle w:val="Heading2"/>
        <w:numPr>
          <w:ilvl w:val="1"/>
          <w:numId w:val="2"/>
        </w:numPr>
        <w:spacing w:before="60" w:after="0"/>
        <w:ind w:hanging="708"/>
        <w:rPr>
          <w:rFonts w:cs="Tahoma"/>
        </w:rPr>
      </w:pPr>
      <w:r w:rsidRPr="005915FA">
        <w:rPr>
          <w:rFonts w:cs="Tahoma"/>
        </w:rPr>
        <w:t xml:space="preserve">If the </w:t>
      </w:r>
      <w:r w:rsidR="004E3A94" w:rsidRPr="005915FA">
        <w:rPr>
          <w:rFonts w:cs="Tahoma"/>
        </w:rPr>
        <w:t>Goods/services</w:t>
      </w:r>
      <w:r w:rsidRPr="005915FA">
        <w:rPr>
          <w:rFonts w:cs="Tahoma"/>
        </w:rPr>
        <w:t xml:space="preserve"> are not provided in accordance with an Order, the Order shall be deemed terminated and the </w:t>
      </w:r>
      <w:r w:rsidR="004E3A94" w:rsidRPr="005915FA">
        <w:rPr>
          <w:rFonts w:cs="Tahoma"/>
        </w:rPr>
        <w:t>Supplier</w:t>
      </w:r>
      <w:r w:rsidR="00D01605">
        <w:rPr>
          <w:rFonts w:cs="Tahoma"/>
        </w:rPr>
        <w:t xml:space="preserve"> </w:t>
      </w:r>
      <w:r w:rsidRPr="005915FA">
        <w:rPr>
          <w:rFonts w:cs="Tahoma"/>
        </w:rPr>
        <w:t xml:space="preserve">shall compensate Transnet for any costs incurred in obtaining substitute </w:t>
      </w:r>
      <w:r w:rsidR="004E3A94" w:rsidRPr="005915FA">
        <w:rPr>
          <w:rFonts w:cs="Tahoma"/>
        </w:rPr>
        <w:t>Goods</w:t>
      </w:r>
      <w:r w:rsidR="00D01605">
        <w:rPr>
          <w:rFonts w:cs="Tahoma"/>
        </w:rPr>
        <w:t xml:space="preserve"> </w:t>
      </w:r>
      <w:r w:rsidRPr="005915FA">
        <w:rPr>
          <w:rFonts w:cs="Tahoma"/>
        </w:rPr>
        <w:t>or any damage caused due to the failure or delay in the delivery.</w:t>
      </w:r>
    </w:p>
    <w:p w14:paraId="1373C4DF" w14:textId="77777777" w:rsidR="00D01605" w:rsidRDefault="00D01605" w:rsidP="00D01605"/>
    <w:p w14:paraId="6E096F9B" w14:textId="77777777" w:rsidR="006E4F32" w:rsidRPr="005915FA" w:rsidRDefault="006E4F32" w:rsidP="0081009A">
      <w:pPr>
        <w:pStyle w:val="Heading2"/>
        <w:numPr>
          <w:ilvl w:val="1"/>
          <w:numId w:val="4"/>
        </w:numPr>
        <w:spacing w:before="60" w:after="0"/>
        <w:ind w:hanging="708"/>
        <w:rPr>
          <w:rFonts w:cs="Tahoma"/>
        </w:rPr>
      </w:pPr>
      <w:r w:rsidRPr="005915FA">
        <w:rPr>
          <w:rFonts w:cs="Tahoma"/>
        </w:rPr>
        <w:t>Both parties to this agreement reserve the right to terminate this agreement:</w:t>
      </w:r>
    </w:p>
    <w:p w14:paraId="7B0B78D4" w14:textId="77777777" w:rsidR="006E4F32" w:rsidRPr="005915FA" w:rsidRDefault="006E4F32" w:rsidP="00D40AE3">
      <w:pPr>
        <w:pStyle w:val="Heading2"/>
        <w:numPr>
          <w:ilvl w:val="2"/>
          <w:numId w:val="11"/>
        </w:numPr>
        <w:spacing w:before="60" w:after="0"/>
        <w:ind w:hanging="872"/>
        <w:rPr>
          <w:rFonts w:cs="Tahoma"/>
        </w:rPr>
      </w:pPr>
      <w:r w:rsidRPr="005915FA">
        <w:rPr>
          <w:rFonts w:cs="Tahoma"/>
        </w:rPr>
        <w:t>If the other commits a material breach of this contracts and fails to remedy such breach within a stipulated time frame or within a reasonable time;</w:t>
      </w:r>
    </w:p>
    <w:p w14:paraId="02275009" w14:textId="77777777" w:rsidR="006E4F32" w:rsidRPr="005915FA" w:rsidRDefault="006E4F32" w:rsidP="00D40AE3">
      <w:pPr>
        <w:pStyle w:val="Heading2"/>
        <w:numPr>
          <w:ilvl w:val="2"/>
          <w:numId w:val="11"/>
        </w:numPr>
        <w:spacing w:before="60" w:after="0"/>
        <w:ind w:hanging="872"/>
        <w:rPr>
          <w:rFonts w:cs="Tahoma"/>
        </w:rPr>
      </w:pPr>
      <w:r w:rsidRPr="005915FA">
        <w:rPr>
          <w:rFonts w:cs="Tahoma"/>
        </w:rPr>
        <w:t>There is non-performance from either of the parties; or</w:t>
      </w:r>
    </w:p>
    <w:p w14:paraId="393615DA" w14:textId="77777777" w:rsidR="006E4F32" w:rsidRPr="005915FA" w:rsidRDefault="002F0AFF" w:rsidP="00D40AE3">
      <w:pPr>
        <w:pStyle w:val="Heading2"/>
        <w:numPr>
          <w:ilvl w:val="2"/>
          <w:numId w:val="11"/>
        </w:numPr>
        <w:spacing w:before="60" w:after="0"/>
        <w:ind w:hanging="872"/>
        <w:rPr>
          <w:rFonts w:cs="Tahoma"/>
        </w:rPr>
      </w:pPr>
      <w:r w:rsidRPr="005915FA">
        <w:rPr>
          <w:rFonts w:cs="Tahoma"/>
        </w:rPr>
        <w:t>If the other party</w:t>
      </w:r>
      <w:r w:rsidR="006E4F32" w:rsidRPr="005915FA">
        <w:rPr>
          <w:rFonts w:cs="Tahoma"/>
        </w:rPr>
        <w:t xml:space="preserve"> is unable to perform its obligations under this agreement.</w:t>
      </w:r>
    </w:p>
    <w:p w14:paraId="6AF128F5" w14:textId="77777777" w:rsidR="008C20AC" w:rsidRPr="005915FA" w:rsidRDefault="008C20AC" w:rsidP="0081009A">
      <w:pPr>
        <w:pStyle w:val="Heading1"/>
        <w:numPr>
          <w:ilvl w:val="0"/>
          <w:numId w:val="2"/>
        </w:numPr>
        <w:tabs>
          <w:tab w:val="num" w:pos="426"/>
        </w:tabs>
        <w:ind w:left="432" w:hanging="432"/>
        <w:rPr>
          <w:rFonts w:cs="Tahoma"/>
        </w:rPr>
      </w:pPr>
      <w:bookmarkStart w:id="17" w:name="_Toc198544814"/>
      <w:r w:rsidRPr="005915FA">
        <w:rPr>
          <w:rFonts w:cs="Tahoma"/>
        </w:rPr>
        <w:lastRenderedPageBreak/>
        <w:t>ACCESS</w:t>
      </w:r>
      <w:bookmarkEnd w:id="17"/>
    </w:p>
    <w:p w14:paraId="40BD2AE7" w14:textId="2F547638" w:rsidR="008C20AC" w:rsidRPr="005915FA" w:rsidRDefault="008C20AC" w:rsidP="008C20AC">
      <w:pPr>
        <w:ind w:left="432"/>
        <w:rPr>
          <w:rFonts w:cs="Tahoma"/>
          <w:szCs w:val="20"/>
        </w:rPr>
      </w:pPr>
      <w:r w:rsidRPr="005915FA">
        <w:rPr>
          <w:rFonts w:cs="Tahoma"/>
          <w:szCs w:val="20"/>
        </w:rPr>
        <w:t xml:space="preserve">The </w:t>
      </w:r>
      <w:r w:rsidR="004E3A94" w:rsidRPr="005915FA">
        <w:rPr>
          <w:rFonts w:cs="Tahoma"/>
          <w:szCs w:val="20"/>
        </w:rPr>
        <w:t>Supplier</w:t>
      </w:r>
      <w:r w:rsidR="00D01605">
        <w:rPr>
          <w:rFonts w:cs="Tahoma"/>
          <w:szCs w:val="20"/>
        </w:rPr>
        <w:t xml:space="preserve"> </w:t>
      </w:r>
      <w:r w:rsidRPr="005915FA">
        <w:rPr>
          <w:rFonts w:cs="Tahoma"/>
          <w:szCs w:val="20"/>
        </w:rPr>
        <w:t xml:space="preserve">shall be liable for the acts, omissions and defaults of its personnel or agents who, for the purposes of the Order, shall be treated as if they are the </w:t>
      </w:r>
      <w:r w:rsidR="004E3A94" w:rsidRPr="005915FA">
        <w:rPr>
          <w:rFonts w:cs="Tahoma"/>
          <w:szCs w:val="20"/>
        </w:rPr>
        <w:t>Supplier</w:t>
      </w:r>
      <w:r w:rsidR="00EA4B16" w:rsidRPr="005915FA">
        <w:rPr>
          <w:rFonts w:cs="Tahoma"/>
          <w:szCs w:val="20"/>
        </w:rPr>
        <w:t xml:space="preserve">’s </w:t>
      </w:r>
      <w:r w:rsidR="00C80629" w:rsidRPr="005915FA">
        <w:rPr>
          <w:rFonts w:cs="Tahoma"/>
          <w:szCs w:val="20"/>
        </w:rPr>
        <w:t>employees.</w:t>
      </w:r>
      <w:r w:rsidRPr="005915FA">
        <w:rPr>
          <w:rFonts w:cs="Tahoma"/>
          <w:szCs w:val="20"/>
        </w:rPr>
        <w:t xml:space="preserve"> The </w:t>
      </w:r>
      <w:r w:rsidR="004E3A94" w:rsidRPr="005915FA">
        <w:rPr>
          <w:rFonts w:cs="Tahoma"/>
          <w:szCs w:val="20"/>
        </w:rPr>
        <w:t>Supplier</w:t>
      </w:r>
      <w:r w:rsidRPr="005915FA">
        <w:rPr>
          <w:rFonts w:cs="Tahoma"/>
          <w:szCs w:val="20"/>
        </w:rPr>
        <w:t xml:space="preserve"> shall ensure that any such personnel or agents, whilst on Transnet’s premises, shall comply with Transnet’s health and safety, security and system security rules and procedures as and where required.</w:t>
      </w:r>
    </w:p>
    <w:p w14:paraId="3423A8F9" w14:textId="77777777" w:rsidR="008C20AC" w:rsidRPr="005915FA" w:rsidRDefault="008C20AC" w:rsidP="0081009A">
      <w:pPr>
        <w:pStyle w:val="Heading1"/>
        <w:numPr>
          <w:ilvl w:val="0"/>
          <w:numId w:val="2"/>
        </w:numPr>
        <w:tabs>
          <w:tab w:val="num" w:pos="426"/>
        </w:tabs>
        <w:ind w:left="432" w:hanging="432"/>
        <w:rPr>
          <w:rFonts w:cs="Tahoma"/>
        </w:rPr>
      </w:pPr>
      <w:bookmarkStart w:id="18" w:name="_Toc198544815"/>
      <w:r w:rsidRPr="005915FA">
        <w:rPr>
          <w:rFonts w:cs="Tahoma"/>
        </w:rPr>
        <w:t>WARRANTY</w:t>
      </w:r>
      <w:bookmarkEnd w:id="18"/>
    </w:p>
    <w:p w14:paraId="5716361E" w14:textId="4D38D17C" w:rsidR="008C20AC" w:rsidRPr="005915FA" w:rsidRDefault="008C20AC" w:rsidP="008C20AC">
      <w:pPr>
        <w:ind w:left="432"/>
        <w:rPr>
          <w:rFonts w:cs="Tahoma"/>
          <w:szCs w:val="20"/>
        </w:rPr>
      </w:pPr>
      <w:r w:rsidRPr="005915FA">
        <w:rPr>
          <w:rFonts w:cs="Tahoma"/>
          <w:szCs w:val="20"/>
        </w:rPr>
        <w:t xml:space="preserve">The </w:t>
      </w:r>
      <w:r w:rsidR="004E3A94" w:rsidRPr="005915FA">
        <w:rPr>
          <w:rFonts w:cs="Tahoma"/>
          <w:szCs w:val="20"/>
        </w:rPr>
        <w:t>Supplier</w:t>
      </w:r>
      <w:r w:rsidR="0019130D">
        <w:rPr>
          <w:rFonts w:cs="Tahoma"/>
          <w:szCs w:val="20"/>
        </w:rPr>
        <w:t xml:space="preserve"> </w:t>
      </w:r>
      <w:r w:rsidRPr="005915FA">
        <w:rPr>
          <w:rFonts w:cs="Tahoma"/>
          <w:szCs w:val="20"/>
        </w:rPr>
        <w:t xml:space="preserve">warrants that it is competent to supply the </w:t>
      </w:r>
      <w:r w:rsidR="004E3A94" w:rsidRPr="005915FA">
        <w:rPr>
          <w:rFonts w:cs="Tahoma"/>
          <w:szCs w:val="20"/>
        </w:rPr>
        <w:t>Goods</w:t>
      </w:r>
      <w:r w:rsidR="0019130D">
        <w:rPr>
          <w:rFonts w:cs="Tahoma"/>
          <w:szCs w:val="20"/>
        </w:rPr>
        <w:t xml:space="preserve"> </w:t>
      </w:r>
      <w:r w:rsidRPr="005915FA">
        <w:rPr>
          <w:rFonts w:cs="Tahoma"/>
          <w:szCs w:val="20"/>
        </w:rPr>
        <w:t xml:space="preserve">in accordance with these Terms to the reasonable satisfaction of Transnet and that all </w:t>
      </w:r>
      <w:r w:rsidR="004E3A94" w:rsidRPr="005915FA">
        <w:rPr>
          <w:rFonts w:cs="Tahoma"/>
          <w:szCs w:val="20"/>
        </w:rPr>
        <w:t>Goods</w:t>
      </w:r>
      <w:r w:rsidR="0019130D">
        <w:rPr>
          <w:rFonts w:cs="Tahoma"/>
          <w:szCs w:val="20"/>
        </w:rPr>
        <w:t xml:space="preserve"> </w:t>
      </w:r>
      <w:r w:rsidRPr="005915FA">
        <w:rPr>
          <w:rFonts w:cs="Tahoma"/>
          <w:szCs w:val="20"/>
        </w:rPr>
        <w:t xml:space="preserve">delivered under the Order: (a) conform and comply in all relevant legislation, standards, directives and orders related to </w:t>
      </w:r>
      <w:r w:rsidRPr="005915FA">
        <w:rPr>
          <w:rFonts w:cs="Tahoma"/>
          <w:i/>
          <w:szCs w:val="20"/>
        </w:rPr>
        <w:t>[inter alia]</w:t>
      </w:r>
      <w:r w:rsidRPr="005915FA">
        <w:rPr>
          <w:rFonts w:cs="Tahoma"/>
          <w:szCs w:val="20"/>
        </w:rPr>
        <w:t xml:space="preserve"> the </w:t>
      </w:r>
      <w:r w:rsidR="004E3A94" w:rsidRPr="005915FA">
        <w:rPr>
          <w:rFonts w:cs="Tahoma"/>
          <w:szCs w:val="20"/>
        </w:rPr>
        <w:t>Goods</w:t>
      </w:r>
      <w:r w:rsidR="0019130D">
        <w:rPr>
          <w:rFonts w:cs="Tahoma"/>
          <w:szCs w:val="20"/>
        </w:rPr>
        <w:t xml:space="preserve"> </w:t>
      </w:r>
      <w:r w:rsidRPr="005915FA">
        <w:rPr>
          <w:rFonts w:cs="Tahoma"/>
          <w:szCs w:val="20"/>
        </w:rPr>
        <w:t xml:space="preserve">in force at the time of delivery, and to any specifications referred to in the Order; (b) will not cause any deterioration in the functionality of any Transnet equipment; and (c) do not infringe any third party rights of any kind.  The </w:t>
      </w:r>
      <w:r w:rsidR="004E3A94" w:rsidRPr="005915FA">
        <w:rPr>
          <w:rFonts w:cs="Tahoma"/>
          <w:szCs w:val="20"/>
        </w:rPr>
        <w:t>Supplier</w:t>
      </w:r>
      <w:r w:rsidR="0019130D">
        <w:rPr>
          <w:rFonts w:cs="Tahoma"/>
          <w:szCs w:val="20"/>
        </w:rPr>
        <w:t xml:space="preserve"> </w:t>
      </w:r>
      <w:r w:rsidRPr="005915FA">
        <w:rPr>
          <w:rFonts w:cs="Tahoma"/>
          <w:szCs w:val="20"/>
        </w:rPr>
        <w:t>hereby indemnifies Transnet against all losses, liabilities, costs, claims, damages, expenses and awards of any kinds incurred or made against Transnet in connection with any breach of this warranty.</w:t>
      </w:r>
    </w:p>
    <w:p w14:paraId="0A26F8B0" w14:textId="77777777" w:rsidR="008C20AC" w:rsidRPr="005915FA" w:rsidRDefault="008C20AC" w:rsidP="0081009A">
      <w:pPr>
        <w:pStyle w:val="Heading1"/>
        <w:numPr>
          <w:ilvl w:val="0"/>
          <w:numId w:val="2"/>
        </w:numPr>
        <w:tabs>
          <w:tab w:val="num" w:pos="426"/>
        </w:tabs>
        <w:ind w:left="432" w:hanging="432"/>
        <w:rPr>
          <w:rFonts w:cs="Tahoma"/>
        </w:rPr>
      </w:pPr>
      <w:bookmarkStart w:id="19" w:name="_Toc198544816"/>
      <w:r w:rsidRPr="005915FA">
        <w:rPr>
          <w:rFonts w:cs="Tahoma"/>
        </w:rPr>
        <w:t>INSOLVENCY</w:t>
      </w:r>
      <w:bookmarkEnd w:id="19"/>
    </w:p>
    <w:p w14:paraId="141F3EF9" w14:textId="255A40AC" w:rsidR="008C20AC" w:rsidRPr="005915FA" w:rsidRDefault="008C20AC" w:rsidP="008C20AC">
      <w:pPr>
        <w:ind w:left="432"/>
        <w:rPr>
          <w:rFonts w:cs="Tahoma"/>
          <w:szCs w:val="20"/>
        </w:rPr>
      </w:pPr>
      <w:r w:rsidRPr="005915FA">
        <w:rPr>
          <w:rFonts w:cs="Tahoma"/>
          <w:szCs w:val="20"/>
        </w:rPr>
        <w:t xml:space="preserve">If the </w:t>
      </w:r>
      <w:r w:rsidR="004E3A94" w:rsidRPr="005915FA">
        <w:rPr>
          <w:rFonts w:cs="Tahoma"/>
          <w:szCs w:val="20"/>
        </w:rPr>
        <w:t>Supplier</w:t>
      </w:r>
      <w:r w:rsidR="0019130D">
        <w:rPr>
          <w:rFonts w:cs="Tahoma"/>
          <w:szCs w:val="20"/>
        </w:rPr>
        <w:t xml:space="preserve"> </w:t>
      </w:r>
      <w:r w:rsidRPr="005915FA">
        <w:rPr>
          <w:rFonts w:cs="Tahoma"/>
          <w:szCs w:val="20"/>
        </w:rPr>
        <w:t xml:space="preserve">shall have a receiver, manager, administrator, liquidator or like person appointed over all or any part of its assets or if the </w:t>
      </w:r>
      <w:r w:rsidR="004E3A94" w:rsidRPr="005915FA">
        <w:rPr>
          <w:rFonts w:cs="Tahoma"/>
          <w:szCs w:val="20"/>
        </w:rPr>
        <w:t>Supplier</w:t>
      </w:r>
      <w:r w:rsidR="00463F3F">
        <w:rPr>
          <w:rFonts w:cs="Tahoma"/>
          <w:szCs w:val="20"/>
        </w:rPr>
        <w:t xml:space="preserve"> </w:t>
      </w:r>
      <w:r w:rsidRPr="005915FA">
        <w:rPr>
          <w:rFonts w:cs="Tahoma"/>
          <w:szCs w:val="20"/>
        </w:rPr>
        <w:t xml:space="preserve">compounds with its creditors or passes a resolution for the writing up or administration of the </w:t>
      </w:r>
      <w:r w:rsidR="004E3A94" w:rsidRPr="005915FA">
        <w:rPr>
          <w:rFonts w:cs="Tahoma"/>
          <w:szCs w:val="20"/>
        </w:rPr>
        <w:t>Supplier</w:t>
      </w:r>
      <w:r w:rsidRPr="005915FA">
        <w:rPr>
          <w:rFonts w:cs="Tahoma"/>
          <w:szCs w:val="20"/>
        </w:rPr>
        <w:t>, Transnet is at liberty to terminate the Order or Orders forthwith, or at its option, to seek performance by any such appointed person.</w:t>
      </w:r>
    </w:p>
    <w:p w14:paraId="35AB0158" w14:textId="77777777" w:rsidR="009E0882" w:rsidRPr="00417A6B" w:rsidRDefault="009E0882" w:rsidP="009E0882">
      <w:pPr>
        <w:pStyle w:val="Heading1"/>
        <w:numPr>
          <w:ilvl w:val="0"/>
          <w:numId w:val="4"/>
        </w:numPr>
        <w:tabs>
          <w:tab w:val="num" w:pos="426"/>
        </w:tabs>
        <w:ind w:left="432" w:hanging="432"/>
        <w:rPr>
          <w:rFonts w:cs="Tahoma"/>
          <w:szCs w:val="18"/>
        </w:rPr>
      </w:pPr>
      <w:bookmarkStart w:id="20" w:name="_Toc105060304"/>
      <w:bookmarkStart w:id="21" w:name="_Toc198544817"/>
      <w:r w:rsidRPr="00417A6B">
        <w:rPr>
          <w:rFonts w:cs="Tahoma"/>
          <w:szCs w:val="18"/>
        </w:rPr>
        <w:t>CESSION</w:t>
      </w:r>
      <w:bookmarkEnd w:id="20"/>
      <w:r>
        <w:rPr>
          <w:rFonts w:cs="Tahoma"/>
          <w:szCs w:val="18"/>
        </w:rPr>
        <w:t xml:space="preserve">s and ASSIGNMENTS </w:t>
      </w:r>
      <w:r w:rsidRPr="001F0A0B">
        <w:rPr>
          <w:rFonts w:cs="Tahoma"/>
          <w:szCs w:val="18"/>
        </w:rPr>
        <w:t>as per NT Instruction Note 08 of 2022/2023</w:t>
      </w:r>
      <w:bookmarkEnd w:id="21"/>
    </w:p>
    <w:p w14:paraId="7C5F5A11" w14:textId="581887F3" w:rsidR="009E0882" w:rsidRPr="009E0882" w:rsidRDefault="009E0882" w:rsidP="009E0882">
      <w:pPr>
        <w:pStyle w:val="Heading2"/>
        <w:numPr>
          <w:ilvl w:val="1"/>
          <w:numId w:val="4"/>
        </w:numPr>
        <w:spacing w:before="0" w:after="0"/>
        <w:ind w:hanging="708"/>
        <w:rPr>
          <w:rFonts w:cs="Tahoma"/>
          <w:lang w:val="en-US"/>
        </w:rPr>
      </w:pPr>
      <w:r w:rsidRPr="009E0882">
        <w:rPr>
          <w:rFonts w:cs="Tahoma"/>
          <w:lang w:val="en-US"/>
        </w:rPr>
        <w:t>The Supplier</w:t>
      </w:r>
      <w:r w:rsidR="0019130D">
        <w:rPr>
          <w:rFonts w:cs="Tahoma"/>
          <w:lang w:val="en-US"/>
        </w:rPr>
        <w:t xml:space="preserve"> </w:t>
      </w:r>
      <w:r w:rsidRPr="009E0882">
        <w:rPr>
          <w:rFonts w:cs="Tahoma"/>
          <w:lang w:val="en-US"/>
        </w:rPr>
        <w:t xml:space="preserve">is not </w:t>
      </w:r>
      <w:r w:rsidR="003E7C2C" w:rsidRPr="009E0882">
        <w:rPr>
          <w:rFonts w:cs="Tahoma"/>
          <w:lang w:val="en-US"/>
        </w:rPr>
        <w:t>allowed</w:t>
      </w:r>
      <w:r w:rsidRPr="009E0882">
        <w:rPr>
          <w:rFonts w:cs="Tahoma"/>
          <w:lang w:val="en-US"/>
        </w:rPr>
        <w:t xml:space="preserve"> to cede its rights for payment in terms of this Agreement without prior written approval from Transnet. Cession shall only be applicable as follows: </w:t>
      </w:r>
    </w:p>
    <w:p w14:paraId="710F3ADB" w14:textId="65804429" w:rsidR="009E0882" w:rsidRPr="00FB64B5" w:rsidRDefault="009E0882" w:rsidP="00D40AE3">
      <w:pPr>
        <w:pStyle w:val="Heading2"/>
        <w:numPr>
          <w:ilvl w:val="1"/>
          <w:numId w:val="12"/>
        </w:numPr>
        <w:tabs>
          <w:tab w:val="clear" w:pos="1844"/>
          <w:tab w:val="num" w:pos="360"/>
        </w:tabs>
        <w:spacing w:before="0" w:after="0"/>
        <w:ind w:left="1440" w:hanging="270"/>
      </w:pPr>
      <w:r w:rsidRPr="00FB64B5">
        <w:t xml:space="preserve">Cession must only be applicable to the transfer of right to payment for goods/services delivered/rendered by a </w:t>
      </w:r>
      <w:r w:rsidRPr="00FB64B5">
        <w:rPr>
          <w:rFonts w:cs="Tahoma"/>
          <w:iCs w:val="0"/>
          <w:szCs w:val="18"/>
          <w:lang w:val="en-US"/>
        </w:rPr>
        <w:t>Supplier</w:t>
      </w:r>
      <w:r w:rsidR="0019130D">
        <w:rPr>
          <w:rFonts w:cs="Tahoma"/>
          <w:iCs w:val="0"/>
          <w:szCs w:val="18"/>
          <w:lang w:val="en-US"/>
        </w:rPr>
        <w:t xml:space="preserve"> </w:t>
      </w:r>
      <w:r w:rsidRPr="00FB64B5">
        <w:t xml:space="preserve">to an FSP or State Institutions; </w:t>
      </w:r>
    </w:p>
    <w:p w14:paraId="7051C6FC" w14:textId="2DFC2C3A" w:rsidR="009E0882" w:rsidRPr="00FB64B5" w:rsidRDefault="009E0882" w:rsidP="00D40AE3">
      <w:pPr>
        <w:pStyle w:val="Heading2"/>
        <w:numPr>
          <w:ilvl w:val="1"/>
          <w:numId w:val="12"/>
        </w:numPr>
        <w:tabs>
          <w:tab w:val="clear" w:pos="1844"/>
          <w:tab w:val="num" w:pos="360"/>
          <w:tab w:val="num" w:pos="1134"/>
        </w:tabs>
        <w:spacing w:before="0" w:after="0"/>
        <w:ind w:left="1440" w:hanging="270"/>
      </w:pPr>
      <w:r w:rsidRPr="00FB64B5">
        <w:t xml:space="preserve">The written request for cession must be by the </w:t>
      </w:r>
      <w:r w:rsidRPr="007046F1">
        <w:t>Supplier</w:t>
      </w:r>
      <w:r w:rsidR="00761D7B">
        <w:t xml:space="preserve"> </w:t>
      </w:r>
      <w:r w:rsidRPr="00FB64B5">
        <w:t xml:space="preserve">and not a third party; and </w:t>
      </w:r>
    </w:p>
    <w:p w14:paraId="0C4BB340" w14:textId="070C945E" w:rsidR="009E0882" w:rsidRDefault="009E0882" w:rsidP="00D40AE3">
      <w:pPr>
        <w:pStyle w:val="Heading2"/>
        <w:numPr>
          <w:ilvl w:val="1"/>
          <w:numId w:val="12"/>
        </w:numPr>
        <w:tabs>
          <w:tab w:val="clear" w:pos="1844"/>
          <w:tab w:val="num" w:pos="360"/>
        </w:tabs>
        <w:spacing w:before="0" w:after="0"/>
        <w:ind w:left="1440" w:hanging="270"/>
      </w:pPr>
      <w:r w:rsidRPr="00FB64B5">
        <w:t xml:space="preserve">The written request by the </w:t>
      </w:r>
      <w:r w:rsidRPr="00FB64B5">
        <w:rPr>
          <w:rFonts w:cs="Tahoma"/>
          <w:iCs w:val="0"/>
          <w:szCs w:val="18"/>
          <w:lang w:val="en-US"/>
        </w:rPr>
        <w:t>Supplier</w:t>
      </w:r>
      <w:r w:rsidR="00761D7B">
        <w:rPr>
          <w:rFonts w:cs="Tahoma"/>
          <w:iCs w:val="0"/>
          <w:szCs w:val="18"/>
          <w:lang w:val="en-US"/>
        </w:rPr>
        <w:t xml:space="preserve"> </w:t>
      </w:r>
      <w:r w:rsidRPr="00FB64B5">
        <w:t>must be accompanied by the cession agreement.</w:t>
      </w:r>
    </w:p>
    <w:p w14:paraId="4F2861E9" w14:textId="4CB3FB4B" w:rsidR="009E0882" w:rsidRDefault="009E0882" w:rsidP="009E0882">
      <w:pPr>
        <w:pStyle w:val="Heading2"/>
        <w:numPr>
          <w:ilvl w:val="1"/>
          <w:numId w:val="4"/>
        </w:numPr>
        <w:spacing w:before="0" w:after="0"/>
        <w:ind w:hanging="708"/>
        <w:rPr>
          <w:rFonts w:cs="Tahoma"/>
          <w:lang w:val="en-US"/>
        </w:rPr>
      </w:pPr>
      <w:r w:rsidRPr="009E0882">
        <w:rPr>
          <w:rFonts w:cs="Tahoma"/>
          <w:lang w:val="en-US"/>
        </w:rPr>
        <w:t>The Supplier</w:t>
      </w:r>
      <w:r w:rsidR="0019130D">
        <w:rPr>
          <w:rFonts w:cs="Tahoma"/>
          <w:lang w:val="en-US"/>
        </w:rPr>
        <w:t xml:space="preserve"> </w:t>
      </w:r>
      <w:r w:rsidRPr="009E0882">
        <w:rPr>
          <w:rFonts w:cs="Tahoma"/>
          <w:lang w:val="en-US"/>
        </w:rPr>
        <w:t xml:space="preserve">is prohibited from </w:t>
      </w:r>
      <w:r w:rsidR="00FB531D">
        <w:rPr>
          <w:rFonts w:cs="Tahoma"/>
          <w:lang w:val="en-US"/>
        </w:rPr>
        <w:t>transferring</w:t>
      </w:r>
      <w:r w:rsidRPr="009E0882">
        <w:rPr>
          <w:rFonts w:cs="Tahoma"/>
          <w:lang w:val="en-US"/>
        </w:rPr>
        <w:t xml:space="preserve"> its</w:t>
      </w:r>
      <w:r w:rsidR="00FB531D">
        <w:rPr>
          <w:rFonts w:cs="Tahoma"/>
          <w:lang w:val="en-US"/>
        </w:rPr>
        <w:t xml:space="preserve"> rights and</w:t>
      </w:r>
      <w:r w:rsidRPr="009E0882">
        <w:rPr>
          <w:rFonts w:cs="Tahoma"/>
          <w:lang w:val="en-US"/>
        </w:rPr>
        <w:t xml:space="preserve"> obligations to perform under this contract. Assignments are against the principles of section 217 of the Constitution mainly, fairness, transparency and competitiveness.</w:t>
      </w:r>
    </w:p>
    <w:p w14:paraId="5666384C" w14:textId="77777777" w:rsidR="00E95454" w:rsidRDefault="00E95454" w:rsidP="00E95454">
      <w:pPr>
        <w:rPr>
          <w:lang w:val="en-US"/>
        </w:rPr>
      </w:pPr>
    </w:p>
    <w:p w14:paraId="5B41024E" w14:textId="77777777" w:rsidR="00EA5140" w:rsidRPr="005915FA" w:rsidRDefault="00EA5140" w:rsidP="00143D10">
      <w:pPr>
        <w:pStyle w:val="Heading1"/>
        <w:numPr>
          <w:ilvl w:val="0"/>
          <w:numId w:val="4"/>
        </w:numPr>
        <w:tabs>
          <w:tab w:val="clear" w:pos="567"/>
          <w:tab w:val="num" w:pos="426"/>
        </w:tabs>
        <w:ind w:left="432" w:hanging="432"/>
        <w:rPr>
          <w:rFonts w:cs="Tahoma"/>
        </w:rPr>
      </w:pPr>
      <w:bookmarkStart w:id="22" w:name="_Toc198544818"/>
      <w:r w:rsidRPr="005915FA">
        <w:rPr>
          <w:rFonts w:cs="Tahoma"/>
        </w:rPr>
        <w:t>supplier integrity pact</w:t>
      </w:r>
      <w:bookmarkEnd w:id="22"/>
    </w:p>
    <w:p w14:paraId="6802624B" w14:textId="3D8C8640" w:rsidR="00EA5140" w:rsidRPr="005915FA" w:rsidRDefault="00EA5140" w:rsidP="00EA5140">
      <w:pPr>
        <w:ind w:left="432"/>
        <w:rPr>
          <w:rFonts w:cs="Tahoma"/>
          <w:szCs w:val="20"/>
        </w:rPr>
      </w:pPr>
      <w:r w:rsidRPr="005915FA">
        <w:rPr>
          <w:rFonts w:cs="Tahoma"/>
          <w:szCs w:val="20"/>
        </w:rPr>
        <w:t>The Supplier</w:t>
      </w:r>
      <w:r w:rsidR="00761D7B">
        <w:rPr>
          <w:rFonts w:cs="Tahoma"/>
          <w:szCs w:val="20"/>
        </w:rPr>
        <w:t xml:space="preserve"> </w:t>
      </w:r>
      <w:r w:rsidRPr="005915FA">
        <w:rPr>
          <w:rFonts w:cs="Tahoma"/>
          <w:szCs w:val="20"/>
        </w:rPr>
        <w:t>shall observe and ensure compliance with all requirements and objectives of the Tr</w:t>
      </w:r>
      <w:r w:rsidR="00FB3CC7" w:rsidRPr="005915FA">
        <w:rPr>
          <w:rFonts w:cs="Tahoma"/>
          <w:szCs w:val="20"/>
        </w:rPr>
        <w:t xml:space="preserve">ansnet Supplier Integrity Pact </w:t>
      </w:r>
      <w:r w:rsidRPr="005915FA">
        <w:rPr>
          <w:rFonts w:cs="Tahoma"/>
          <w:szCs w:val="20"/>
        </w:rPr>
        <w:t>as agreed to in response to the RF</w:t>
      </w:r>
      <w:r w:rsidR="002E5504" w:rsidRPr="005915FA">
        <w:rPr>
          <w:rFonts w:cs="Tahoma"/>
          <w:szCs w:val="20"/>
        </w:rPr>
        <w:t>Q</w:t>
      </w:r>
      <w:r w:rsidRPr="005915FA">
        <w:rPr>
          <w:rFonts w:cs="Tahoma"/>
          <w:szCs w:val="20"/>
        </w:rPr>
        <w:t xml:space="preserve">. The general purpose of the Supplier Integrity Pact is to agree to avoid all forms of dishonesty, fraud and corruption by following a system that is fair, transparent and free from any undue influence prior to, during and </w:t>
      </w:r>
      <w:proofErr w:type="gramStart"/>
      <w:r w:rsidRPr="005915FA">
        <w:rPr>
          <w:rFonts w:cs="Tahoma"/>
          <w:szCs w:val="20"/>
        </w:rPr>
        <w:lastRenderedPageBreak/>
        <w:t>subsequent to</w:t>
      </w:r>
      <w:proofErr w:type="gramEnd"/>
      <w:r w:rsidRPr="005915FA">
        <w:rPr>
          <w:rFonts w:cs="Tahoma"/>
          <w:szCs w:val="20"/>
        </w:rPr>
        <w:t xml:space="preserve"> the currency of the procurement event leading to this Agreement and this Agreement itself</w:t>
      </w:r>
      <w:r w:rsidR="005D0476">
        <w:rPr>
          <w:rFonts w:cs="Tahoma"/>
          <w:szCs w:val="20"/>
        </w:rPr>
        <w:t>.</w:t>
      </w:r>
    </w:p>
    <w:p w14:paraId="3E81D008" w14:textId="77777777" w:rsidR="00143D10" w:rsidRPr="005915FA" w:rsidRDefault="00143D10" w:rsidP="00143D10">
      <w:pPr>
        <w:pStyle w:val="Heading1"/>
        <w:numPr>
          <w:ilvl w:val="0"/>
          <w:numId w:val="4"/>
        </w:numPr>
        <w:tabs>
          <w:tab w:val="clear" w:pos="567"/>
          <w:tab w:val="num" w:pos="426"/>
        </w:tabs>
        <w:ind w:left="432" w:hanging="432"/>
        <w:rPr>
          <w:rFonts w:cs="Tahoma"/>
        </w:rPr>
      </w:pPr>
      <w:bookmarkStart w:id="23" w:name="_Toc198544819"/>
      <w:r w:rsidRPr="005915FA">
        <w:rPr>
          <w:rFonts w:cs="Tahoma"/>
        </w:rPr>
        <w:t>DATABASE OF RESTRICTED SUPPLIERS</w:t>
      </w:r>
      <w:bookmarkEnd w:id="23"/>
    </w:p>
    <w:p w14:paraId="15169541" w14:textId="77777777" w:rsidR="00143D10" w:rsidRPr="005915FA" w:rsidRDefault="00143D10" w:rsidP="00143D10">
      <w:pPr>
        <w:ind w:left="432"/>
        <w:rPr>
          <w:rFonts w:cs="Tahoma"/>
          <w:szCs w:val="20"/>
        </w:rPr>
      </w:pPr>
      <w:r w:rsidRPr="005915FA">
        <w:rPr>
          <w:rFonts w:cs="Tahoma"/>
          <w:szCs w:val="20"/>
        </w:rPr>
        <w:t>The process of restriction is used to exclude a company/person from conducting future business with Transnet and other organs of state for a specified period. No Bid shall be awarded to a Bidder whose name (or any of its members, directors, partners or trustees) appear on the Register of Tender Defaulters kept by National Treasury, or who have been placed on National Treasury’s List of Restricted Suppliers. Transnet reserves the right to withdraw an award, or cancel a contract concluded with a Bidder should it be established, at any time, that a bidder has been restricted with National Treasury by another government institution.</w:t>
      </w:r>
    </w:p>
    <w:p w14:paraId="1E68A9FE" w14:textId="77777777" w:rsidR="008C20AC" w:rsidRPr="005915FA" w:rsidRDefault="008C20AC" w:rsidP="0081009A">
      <w:pPr>
        <w:pStyle w:val="Heading1"/>
        <w:numPr>
          <w:ilvl w:val="0"/>
          <w:numId w:val="2"/>
        </w:numPr>
        <w:tabs>
          <w:tab w:val="num" w:pos="426"/>
        </w:tabs>
        <w:ind w:left="432" w:hanging="432"/>
        <w:rPr>
          <w:rFonts w:cs="Tahoma"/>
        </w:rPr>
      </w:pPr>
      <w:bookmarkStart w:id="24" w:name="_Toc198544820"/>
      <w:r w:rsidRPr="005915FA">
        <w:rPr>
          <w:rFonts w:cs="Tahoma"/>
        </w:rPr>
        <w:t>NOTICES</w:t>
      </w:r>
      <w:bookmarkEnd w:id="24"/>
    </w:p>
    <w:p w14:paraId="304E44C6" w14:textId="77777777" w:rsidR="008C20AC" w:rsidRPr="005915FA" w:rsidRDefault="008C20AC" w:rsidP="008C20AC">
      <w:pPr>
        <w:ind w:left="432"/>
        <w:rPr>
          <w:rFonts w:cs="Tahoma"/>
          <w:szCs w:val="20"/>
        </w:rPr>
      </w:pPr>
      <w:r w:rsidRPr="005915FA">
        <w:rPr>
          <w:rFonts w:cs="Tahoma"/>
          <w:szCs w:val="20"/>
        </w:rPr>
        <w:t>Notices under these Terms shall be delivered by hand to the relevant addresses of the parties in the Order or may be served by facsimile or by email, in which event notice shall be deemed served on acknowledgement of receipt by the recipient.</w:t>
      </w:r>
    </w:p>
    <w:p w14:paraId="45B12F0E" w14:textId="77777777" w:rsidR="008C20AC" w:rsidRPr="005915FA" w:rsidRDefault="008C20AC" w:rsidP="0081009A">
      <w:pPr>
        <w:pStyle w:val="Heading1"/>
        <w:numPr>
          <w:ilvl w:val="0"/>
          <w:numId w:val="2"/>
        </w:numPr>
        <w:tabs>
          <w:tab w:val="num" w:pos="426"/>
        </w:tabs>
        <w:ind w:left="432" w:hanging="432"/>
        <w:rPr>
          <w:rFonts w:cs="Tahoma"/>
        </w:rPr>
      </w:pPr>
      <w:bookmarkStart w:id="25" w:name="_Toc198544821"/>
      <w:r w:rsidRPr="005915FA">
        <w:rPr>
          <w:rFonts w:cs="Tahoma"/>
        </w:rPr>
        <w:t>LAW</w:t>
      </w:r>
      <w:bookmarkEnd w:id="25"/>
    </w:p>
    <w:p w14:paraId="1EC1BA13" w14:textId="77777777" w:rsidR="00B86B60" w:rsidRDefault="008C20AC" w:rsidP="00B86B60">
      <w:pPr>
        <w:ind w:left="432"/>
        <w:rPr>
          <w:rFonts w:cs="Tahoma"/>
          <w:szCs w:val="20"/>
        </w:rPr>
      </w:pPr>
      <w:r w:rsidRPr="005915FA">
        <w:rPr>
          <w:rFonts w:cs="Tahoma"/>
          <w:szCs w:val="20"/>
        </w:rPr>
        <w:t xml:space="preserve">Orders shall be governed by and interpreted in accordance with South African law and any disputes arising herein shall be subject to South African arbitration under the rules of the Arbitration Foundation of South Africa, which rules are deemed incorporated by reference in this clause.  The  reference to arbitration shall not prevent Transnet referring the matter to any South African courts, having jurisdiction, to which the </w:t>
      </w:r>
      <w:r w:rsidR="004E3A94" w:rsidRPr="005915FA">
        <w:rPr>
          <w:rFonts w:cs="Tahoma"/>
          <w:szCs w:val="20"/>
        </w:rPr>
        <w:t>Supplier</w:t>
      </w:r>
      <w:r w:rsidR="00761D7B">
        <w:rPr>
          <w:rFonts w:cs="Tahoma"/>
          <w:szCs w:val="20"/>
        </w:rPr>
        <w:t xml:space="preserve"> </w:t>
      </w:r>
      <w:r w:rsidRPr="005915FA">
        <w:rPr>
          <w:rFonts w:cs="Tahoma"/>
          <w:szCs w:val="20"/>
        </w:rPr>
        <w:t xml:space="preserve">hereby irrevocably submits but without prejudice to Transnet’s right to take proceedings against the </w:t>
      </w:r>
      <w:r w:rsidR="004E3A94" w:rsidRPr="005915FA">
        <w:rPr>
          <w:rFonts w:cs="Tahoma"/>
          <w:szCs w:val="20"/>
        </w:rPr>
        <w:t>Supplier</w:t>
      </w:r>
      <w:r w:rsidR="00463F3F">
        <w:rPr>
          <w:rFonts w:cs="Tahoma"/>
          <w:szCs w:val="20"/>
        </w:rPr>
        <w:t xml:space="preserve"> </w:t>
      </w:r>
      <w:r w:rsidRPr="005915FA">
        <w:rPr>
          <w:rFonts w:cs="Tahoma"/>
          <w:szCs w:val="20"/>
        </w:rPr>
        <w:t xml:space="preserve">in other jurisdictions and/or obtaining interim relief on an urgent basis from a court of competent jurisdiction pending the decision in other courts or from instituting in any court of competent jurisdiction any proceedings for an interdict or any other injunctive relief. If the </w:t>
      </w:r>
      <w:r w:rsidR="004E3A94" w:rsidRPr="005915FA">
        <w:rPr>
          <w:rFonts w:cs="Tahoma"/>
          <w:szCs w:val="20"/>
        </w:rPr>
        <w:t>Supplier</w:t>
      </w:r>
      <w:r w:rsidRPr="005915FA">
        <w:rPr>
          <w:rFonts w:cs="Tahoma"/>
          <w:szCs w:val="20"/>
        </w:rPr>
        <w:t xml:space="preserve"> does not have a registered office in the </w:t>
      </w:r>
      <w:proofErr w:type="gramStart"/>
      <w:r w:rsidRPr="005915FA">
        <w:rPr>
          <w:rFonts w:cs="Tahoma"/>
          <w:szCs w:val="20"/>
        </w:rPr>
        <w:t>South Africa</w:t>
      </w:r>
      <w:proofErr w:type="gramEnd"/>
      <w:r w:rsidRPr="005915FA">
        <w:rPr>
          <w:rFonts w:cs="Tahoma"/>
          <w:szCs w:val="20"/>
        </w:rPr>
        <w:t xml:space="preserve"> it will </w:t>
      </w:r>
      <w:proofErr w:type="gramStart"/>
      <w:r w:rsidRPr="005915FA">
        <w:rPr>
          <w:rFonts w:cs="Tahoma"/>
          <w:szCs w:val="20"/>
        </w:rPr>
        <w:t>at all times</w:t>
      </w:r>
      <w:proofErr w:type="gramEnd"/>
      <w:r w:rsidRPr="005915FA">
        <w:rPr>
          <w:rFonts w:cs="Tahoma"/>
          <w:szCs w:val="20"/>
        </w:rPr>
        <w:t xml:space="preserve"> maintain an agent for service of process in South Africa and shall give Transnet the name and address of such agent as such</w:t>
      </w:r>
    </w:p>
    <w:p w14:paraId="3966FEBC" w14:textId="090C30AA" w:rsidR="008C20AC" w:rsidRPr="005915FA" w:rsidRDefault="00B86B60" w:rsidP="00B86B60">
      <w:pPr>
        <w:ind w:left="432"/>
        <w:rPr>
          <w:rFonts w:cs="Tahoma"/>
          <w:szCs w:val="20"/>
        </w:rPr>
      </w:pPr>
      <w:r>
        <w:rPr>
          <w:rFonts w:cs="Tahoma"/>
          <w:szCs w:val="20"/>
        </w:rPr>
        <w:t xml:space="preserve"> </w:t>
      </w:r>
      <w:r w:rsidR="008C20AC" w:rsidRPr="005915FA">
        <w:rPr>
          <w:rFonts w:cs="Tahoma"/>
          <w:szCs w:val="20"/>
        </w:rPr>
        <w:t xml:space="preserve"> may be amended, in writing, from time to time.</w:t>
      </w:r>
    </w:p>
    <w:p w14:paraId="3F47332F" w14:textId="77777777" w:rsidR="008C20AC" w:rsidRPr="005915FA" w:rsidRDefault="008C20AC" w:rsidP="0081009A">
      <w:pPr>
        <w:pStyle w:val="Heading1"/>
        <w:numPr>
          <w:ilvl w:val="0"/>
          <w:numId w:val="2"/>
        </w:numPr>
        <w:tabs>
          <w:tab w:val="num" w:pos="426"/>
        </w:tabs>
        <w:ind w:left="432" w:hanging="432"/>
        <w:rPr>
          <w:rFonts w:cs="Tahoma"/>
        </w:rPr>
      </w:pPr>
      <w:bookmarkStart w:id="26" w:name="_Toc198544822"/>
      <w:r w:rsidRPr="005915FA">
        <w:rPr>
          <w:rFonts w:cs="Tahoma"/>
        </w:rPr>
        <w:t>GENERAL</w:t>
      </w:r>
      <w:bookmarkEnd w:id="26"/>
    </w:p>
    <w:p w14:paraId="29837774" w14:textId="77777777" w:rsidR="008C20AC" w:rsidRPr="005915FA" w:rsidRDefault="008C20AC" w:rsidP="008C20AC">
      <w:pPr>
        <w:rPr>
          <w:rFonts w:cs="Tahoma"/>
          <w:szCs w:val="20"/>
        </w:rPr>
      </w:pPr>
      <w:r w:rsidRPr="005915FA">
        <w:rPr>
          <w:rFonts w:cs="Tahoma"/>
          <w:szCs w:val="20"/>
        </w:rPr>
        <w:t xml:space="preserve">Completion or termination of an Order shall be without prejudice to any Term herein which by its nature would be deemed to continue after completion or termination, including but not limited to </w:t>
      </w:r>
      <w:r w:rsidRPr="00E95454">
        <w:rPr>
          <w:rFonts w:cs="Tahoma"/>
          <w:szCs w:val="20"/>
        </w:rPr>
        <w:t>clauses</w:t>
      </w:r>
      <w:r w:rsidR="00B54DAE" w:rsidRPr="00E95454">
        <w:rPr>
          <w:rFonts w:cs="Tahoma"/>
          <w:szCs w:val="20"/>
        </w:rPr>
        <w:t xml:space="preserve"> </w:t>
      </w:r>
      <w:r w:rsidR="00ED0713" w:rsidRPr="00E95454">
        <w:rPr>
          <w:rFonts w:cs="Tahoma"/>
          <w:szCs w:val="20"/>
        </w:rPr>
        <w:t xml:space="preserve">5, </w:t>
      </w:r>
      <w:r w:rsidR="00B54DAE" w:rsidRPr="00E95454">
        <w:rPr>
          <w:rFonts w:cs="Tahoma"/>
          <w:szCs w:val="20"/>
        </w:rPr>
        <w:t>6</w:t>
      </w:r>
      <w:r w:rsidRPr="00E95454">
        <w:rPr>
          <w:rFonts w:cs="Tahoma"/>
          <w:szCs w:val="20"/>
        </w:rPr>
        <w:t xml:space="preserve">, </w:t>
      </w:r>
      <w:r w:rsidR="00B54DAE" w:rsidRPr="00E95454">
        <w:rPr>
          <w:rFonts w:cs="Tahoma"/>
          <w:szCs w:val="20"/>
        </w:rPr>
        <w:t>7</w:t>
      </w:r>
      <w:r w:rsidR="00CA2EFB" w:rsidRPr="00E95454">
        <w:rPr>
          <w:rFonts w:cs="Tahoma"/>
          <w:szCs w:val="20"/>
        </w:rPr>
        <w:t>,</w:t>
      </w:r>
      <w:r w:rsidR="00B54DAE" w:rsidRPr="00E95454">
        <w:rPr>
          <w:rFonts w:cs="Tahoma"/>
          <w:szCs w:val="20"/>
        </w:rPr>
        <w:t xml:space="preserve"> </w:t>
      </w:r>
      <w:r w:rsidR="00ED0713" w:rsidRPr="00E95454">
        <w:rPr>
          <w:rFonts w:cs="Tahoma"/>
          <w:szCs w:val="20"/>
        </w:rPr>
        <w:t>8</w:t>
      </w:r>
      <w:r w:rsidR="00CA2EFB" w:rsidRPr="00E95454">
        <w:rPr>
          <w:rFonts w:cs="Tahoma"/>
          <w:szCs w:val="20"/>
        </w:rPr>
        <w:t xml:space="preserve"> and 10</w:t>
      </w:r>
      <w:r w:rsidRPr="00E95454">
        <w:rPr>
          <w:rFonts w:cs="Tahoma"/>
          <w:szCs w:val="20"/>
        </w:rPr>
        <w:t>. Headings are incl</w:t>
      </w:r>
      <w:r w:rsidRPr="005915FA">
        <w:rPr>
          <w:rFonts w:cs="Tahoma"/>
          <w:szCs w:val="20"/>
        </w:rPr>
        <w:t>uded herein for convenience only. If any Term herein be held illegal or unenforceable, the validity or enforceability of the remaining Terms shall not be affected. No failure or delay by Transnet to enforce any rights under these Terms will operate as a waiver thereof by Transnet. All rights and remedies available to either party under these Terms shall be in addition to, not to the exclusion of, rights otherwise available at law.</w:t>
      </w:r>
    </w:p>
    <w:p w14:paraId="338A6DC4" w14:textId="77777777" w:rsidR="008C20AC" w:rsidRPr="005915FA" w:rsidRDefault="008C20AC" w:rsidP="0081009A">
      <w:pPr>
        <w:pStyle w:val="Heading1"/>
        <w:numPr>
          <w:ilvl w:val="0"/>
          <w:numId w:val="2"/>
        </w:numPr>
        <w:tabs>
          <w:tab w:val="num" w:pos="426"/>
        </w:tabs>
        <w:ind w:left="432" w:hanging="432"/>
        <w:rPr>
          <w:rFonts w:cs="Tahoma"/>
        </w:rPr>
      </w:pPr>
      <w:bookmarkStart w:id="27" w:name="_Toc198544823"/>
      <w:r w:rsidRPr="005915FA">
        <w:rPr>
          <w:rFonts w:cs="Tahoma"/>
        </w:rPr>
        <w:lastRenderedPageBreak/>
        <w:t>COUNTERPARTS</w:t>
      </w:r>
      <w:bookmarkEnd w:id="27"/>
    </w:p>
    <w:p w14:paraId="60A1BCC3" w14:textId="1E200A56" w:rsidR="00B352B5" w:rsidRPr="005915FA" w:rsidRDefault="008C20AC" w:rsidP="008C20AC">
      <w:pPr>
        <w:ind w:left="432"/>
        <w:rPr>
          <w:rFonts w:cs="Tahoma"/>
          <w:szCs w:val="20"/>
        </w:rPr>
      </w:pPr>
      <w:r w:rsidRPr="005915FA">
        <w:rPr>
          <w:rFonts w:cs="Tahoma"/>
          <w:szCs w:val="20"/>
        </w:rPr>
        <w:t xml:space="preserve">These Terms and </w:t>
      </w:r>
      <w:r w:rsidR="00D53447">
        <w:rPr>
          <w:rFonts w:cs="Tahoma"/>
          <w:szCs w:val="20"/>
        </w:rPr>
        <w:t>Conditions</w:t>
      </w:r>
      <w:r w:rsidRPr="005915FA">
        <w:rPr>
          <w:rFonts w:cs="Tahoma"/>
          <w:szCs w:val="20"/>
        </w:rPr>
        <w:t xml:space="preserve"> may be signed in any number of counterparts, all of which taken together shall constitute one and the same instrument. Any party may enter into this agreement by signing any such counterpart</w:t>
      </w:r>
      <w:r w:rsidR="00B352B5" w:rsidRPr="005915FA">
        <w:rPr>
          <w:rFonts w:cs="Tahoma"/>
          <w:szCs w:val="20"/>
        </w:rPr>
        <w:t>.</w:t>
      </w:r>
    </w:p>
    <w:p w14:paraId="37D36666" w14:textId="77777777" w:rsidR="00313E1B" w:rsidRPr="00EB1AC8" w:rsidRDefault="00313E1B" w:rsidP="00B352B5">
      <w:pPr>
        <w:ind w:left="0"/>
        <w:rPr>
          <w:rFonts w:cs="Tahoma"/>
          <w:szCs w:val="20"/>
        </w:rPr>
        <w:sectPr w:rsidR="00313E1B" w:rsidRPr="00EB1AC8" w:rsidSect="00A93AF8">
          <w:headerReference w:type="default" r:id="rId12"/>
          <w:footerReference w:type="default" r:id="rId13"/>
          <w:pgSz w:w="11906" w:h="16838"/>
          <w:pgMar w:top="1276" w:right="1134" w:bottom="284" w:left="1503" w:header="426" w:footer="305" w:gutter="284"/>
          <w:cols w:space="708"/>
          <w:docGrid w:linePitch="360"/>
        </w:sectPr>
      </w:pPr>
    </w:p>
    <w:p w14:paraId="440C1D90" w14:textId="0B11241C" w:rsidR="007602E8" w:rsidRPr="00EB1AC8" w:rsidRDefault="00782C2F" w:rsidP="0061136C">
      <w:pPr>
        <w:pStyle w:val="TransnetNormal"/>
        <w:ind w:left="0"/>
        <w:jc w:val="center"/>
        <w:rPr>
          <w:rFonts w:cs="Tahoma"/>
          <w:b/>
          <w:szCs w:val="18"/>
        </w:rPr>
      </w:pPr>
      <w:r w:rsidRPr="00EB1AC8">
        <w:rPr>
          <w:rFonts w:cs="Tahoma"/>
          <w:b/>
          <w:szCs w:val="18"/>
        </w:rPr>
        <w:lastRenderedPageBreak/>
        <w:t>Thus,</w:t>
      </w:r>
      <w:r w:rsidR="007602E8" w:rsidRPr="00EB1AC8">
        <w:rPr>
          <w:rFonts w:cs="Tahoma"/>
          <w:b/>
          <w:szCs w:val="18"/>
        </w:rPr>
        <w:t xml:space="preserve"> signed by the Parties and witnessed on the following dates and at the following places:</w:t>
      </w:r>
    </w:p>
    <w:p w14:paraId="1FD6F43B" w14:textId="77777777" w:rsidR="007602E8" w:rsidRPr="00C80629" w:rsidRDefault="007602E8" w:rsidP="007602E8">
      <w:pPr>
        <w:ind w:left="0"/>
        <w:rPr>
          <w:rFonts w:cs="Tahoma"/>
          <w:b/>
          <w:szCs w:val="20"/>
        </w:rPr>
      </w:pPr>
    </w:p>
    <w:tbl>
      <w:tblPr>
        <w:tblW w:w="9244" w:type="dxa"/>
        <w:jc w:val="center"/>
        <w:tblLayout w:type="fixed"/>
        <w:tblLook w:val="0000" w:firstRow="0" w:lastRow="0" w:firstColumn="0" w:lastColumn="0" w:noHBand="0" w:noVBand="0"/>
      </w:tblPr>
      <w:tblGrid>
        <w:gridCol w:w="4622"/>
        <w:gridCol w:w="4622"/>
      </w:tblGrid>
      <w:tr w:rsidR="007602E8" w:rsidRPr="00C80629" w14:paraId="6EFB4F74" w14:textId="77777777">
        <w:trPr>
          <w:jc w:val="center"/>
        </w:trPr>
        <w:tc>
          <w:tcPr>
            <w:tcW w:w="4622" w:type="dxa"/>
            <w:tcBorders>
              <w:top w:val="double" w:sz="4" w:space="0" w:color="auto"/>
              <w:left w:val="double" w:sz="4" w:space="0" w:color="auto"/>
              <w:right w:val="double" w:sz="4" w:space="0" w:color="auto"/>
            </w:tcBorders>
          </w:tcPr>
          <w:p w14:paraId="146449E3" w14:textId="77777777" w:rsidR="007602E8" w:rsidRPr="00C80629" w:rsidRDefault="007602E8" w:rsidP="00B579C7">
            <w:pPr>
              <w:pStyle w:val="MarginText"/>
              <w:spacing w:line="240" w:lineRule="auto"/>
              <w:rPr>
                <w:rFonts w:ascii="Tahoma" w:hAnsi="Tahoma" w:cs="Tahoma"/>
                <w:sz w:val="20"/>
              </w:rPr>
            </w:pPr>
            <w:bookmarkStart w:id="28" w:name="_Hlk207369011"/>
            <w:r w:rsidRPr="00C80629">
              <w:rPr>
                <w:rFonts w:ascii="Tahoma" w:hAnsi="Tahoma" w:cs="Tahoma"/>
                <w:sz w:val="20"/>
              </w:rPr>
              <w:t>SIGNED for and on behalf of</w:t>
            </w:r>
          </w:p>
        </w:tc>
        <w:tc>
          <w:tcPr>
            <w:tcW w:w="4622" w:type="dxa"/>
            <w:tcBorders>
              <w:top w:val="double" w:sz="4" w:space="0" w:color="auto"/>
              <w:left w:val="double" w:sz="4" w:space="0" w:color="auto"/>
              <w:right w:val="double" w:sz="4" w:space="0" w:color="auto"/>
            </w:tcBorders>
          </w:tcPr>
          <w:p w14:paraId="667343C2" w14:textId="77777777" w:rsidR="007602E8" w:rsidRPr="00C80629" w:rsidRDefault="007602E8" w:rsidP="00B579C7">
            <w:pPr>
              <w:pStyle w:val="MarginText"/>
              <w:spacing w:line="240" w:lineRule="auto"/>
              <w:rPr>
                <w:rFonts w:ascii="Tahoma" w:hAnsi="Tahoma" w:cs="Tahoma"/>
                <w:sz w:val="20"/>
              </w:rPr>
            </w:pPr>
            <w:r w:rsidRPr="00C80629">
              <w:rPr>
                <w:rFonts w:ascii="Tahoma" w:hAnsi="Tahoma" w:cs="Tahoma"/>
                <w:sz w:val="20"/>
              </w:rPr>
              <w:t>SIGNED for and on behalf of</w:t>
            </w:r>
          </w:p>
        </w:tc>
      </w:tr>
      <w:tr w:rsidR="007602E8" w:rsidRPr="00C80629" w14:paraId="2BBA9508" w14:textId="77777777">
        <w:trPr>
          <w:jc w:val="center"/>
        </w:trPr>
        <w:tc>
          <w:tcPr>
            <w:tcW w:w="4622" w:type="dxa"/>
            <w:tcBorders>
              <w:left w:val="double" w:sz="4" w:space="0" w:color="auto"/>
              <w:right w:val="double" w:sz="4" w:space="0" w:color="auto"/>
            </w:tcBorders>
          </w:tcPr>
          <w:p w14:paraId="3A23F726" w14:textId="77777777" w:rsidR="007602E8" w:rsidRPr="00C80629" w:rsidRDefault="00947BFD" w:rsidP="00B579C7">
            <w:pPr>
              <w:pStyle w:val="MarginText"/>
              <w:spacing w:line="240" w:lineRule="auto"/>
              <w:rPr>
                <w:rFonts w:ascii="Tahoma" w:hAnsi="Tahoma" w:cs="Tahoma"/>
                <w:sz w:val="20"/>
              </w:rPr>
            </w:pPr>
            <w:r w:rsidRPr="00C80629">
              <w:rPr>
                <w:rFonts w:ascii="Tahoma" w:hAnsi="Tahoma" w:cs="Tahoma"/>
                <w:b/>
                <w:sz w:val="20"/>
              </w:rPr>
              <w:t>Transnet SOC Ltd</w:t>
            </w:r>
          </w:p>
        </w:tc>
        <w:tc>
          <w:tcPr>
            <w:tcW w:w="4622" w:type="dxa"/>
            <w:tcBorders>
              <w:left w:val="double" w:sz="4" w:space="0" w:color="auto"/>
              <w:right w:val="double" w:sz="4" w:space="0" w:color="auto"/>
            </w:tcBorders>
          </w:tcPr>
          <w:p w14:paraId="10CD36C3" w14:textId="45EE4548" w:rsidR="007602E8" w:rsidRPr="00761D7B" w:rsidRDefault="007602E8" w:rsidP="00167E00">
            <w:pPr>
              <w:pStyle w:val="MarginText"/>
              <w:spacing w:after="120" w:line="240" w:lineRule="auto"/>
              <w:rPr>
                <w:rFonts w:ascii="Tahoma" w:hAnsi="Tahoma" w:cs="Tahoma"/>
                <w:b/>
                <w:sz w:val="20"/>
              </w:rPr>
            </w:pPr>
          </w:p>
        </w:tc>
      </w:tr>
      <w:tr w:rsidR="007602E8" w:rsidRPr="00C80629" w14:paraId="1145042E" w14:textId="77777777">
        <w:trPr>
          <w:jc w:val="center"/>
        </w:trPr>
        <w:tc>
          <w:tcPr>
            <w:tcW w:w="4622" w:type="dxa"/>
            <w:tcBorders>
              <w:left w:val="double" w:sz="4" w:space="0" w:color="auto"/>
              <w:bottom w:val="single" w:sz="4" w:space="0" w:color="auto"/>
              <w:right w:val="double" w:sz="4" w:space="0" w:color="auto"/>
            </w:tcBorders>
          </w:tcPr>
          <w:p w14:paraId="2FF4249B" w14:textId="77777777" w:rsidR="007602E8" w:rsidRPr="00C80629" w:rsidRDefault="007602E8" w:rsidP="00B579C7">
            <w:pPr>
              <w:pStyle w:val="MarginText"/>
              <w:spacing w:line="240" w:lineRule="auto"/>
              <w:rPr>
                <w:rFonts w:ascii="Tahoma" w:hAnsi="Tahoma" w:cs="Tahoma"/>
                <w:sz w:val="20"/>
              </w:rPr>
            </w:pPr>
            <w:r w:rsidRPr="00C80629">
              <w:rPr>
                <w:rFonts w:ascii="Tahoma" w:hAnsi="Tahoma" w:cs="Tahoma"/>
                <w:sz w:val="20"/>
              </w:rPr>
              <w:t>duly authorised hereto</w:t>
            </w:r>
          </w:p>
        </w:tc>
        <w:tc>
          <w:tcPr>
            <w:tcW w:w="4622" w:type="dxa"/>
            <w:tcBorders>
              <w:left w:val="double" w:sz="4" w:space="0" w:color="auto"/>
              <w:bottom w:val="single" w:sz="4" w:space="0" w:color="auto"/>
              <w:right w:val="double" w:sz="4" w:space="0" w:color="auto"/>
            </w:tcBorders>
          </w:tcPr>
          <w:p w14:paraId="442D19D6" w14:textId="77777777" w:rsidR="007602E8" w:rsidRPr="00C80629" w:rsidRDefault="007602E8" w:rsidP="00B579C7">
            <w:pPr>
              <w:pStyle w:val="MarginText"/>
              <w:spacing w:line="240" w:lineRule="auto"/>
              <w:rPr>
                <w:rFonts w:ascii="Tahoma" w:hAnsi="Tahoma" w:cs="Tahoma"/>
                <w:sz w:val="20"/>
              </w:rPr>
            </w:pPr>
            <w:r w:rsidRPr="00C80629">
              <w:rPr>
                <w:rFonts w:ascii="Tahoma" w:hAnsi="Tahoma" w:cs="Tahoma"/>
                <w:sz w:val="20"/>
              </w:rPr>
              <w:t>duly authorised hereto</w:t>
            </w:r>
          </w:p>
        </w:tc>
      </w:tr>
      <w:tr w:rsidR="007602E8" w:rsidRPr="00C80629" w14:paraId="2A18B03F" w14:textId="77777777">
        <w:trPr>
          <w:jc w:val="center"/>
        </w:trPr>
        <w:tc>
          <w:tcPr>
            <w:tcW w:w="4622" w:type="dxa"/>
            <w:tcBorders>
              <w:top w:val="single" w:sz="4" w:space="0" w:color="auto"/>
              <w:left w:val="double" w:sz="4" w:space="0" w:color="auto"/>
              <w:bottom w:val="nil"/>
              <w:right w:val="double" w:sz="4" w:space="0" w:color="auto"/>
            </w:tcBorders>
            <w:vAlign w:val="center"/>
          </w:tcPr>
          <w:p w14:paraId="37DC11C7" w14:textId="77777777" w:rsidR="00D53447" w:rsidRDefault="00D53447" w:rsidP="00104E9F">
            <w:pPr>
              <w:pStyle w:val="MarginText"/>
              <w:spacing w:line="240" w:lineRule="auto"/>
              <w:jc w:val="left"/>
              <w:rPr>
                <w:rFonts w:ascii="Tahoma" w:hAnsi="Tahoma" w:cs="Tahoma"/>
                <w:sz w:val="20"/>
              </w:rPr>
            </w:pPr>
          </w:p>
          <w:p w14:paraId="1FBE1F98" w14:textId="063B9BFE" w:rsidR="007602E8" w:rsidRPr="00C80629" w:rsidRDefault="007602E8" w:rsidP="00104E9F">
            <w:pPr>
              <w:pStyle w:val="MarginText"/>
              <w:spacing w:line="240" w:lineRule="auto"/>
              <w:jc w:val="left"/>
              <w:rPr>
                <w:rFonts w:ascii="Tahoma" w:hAnsi="Tahoma" w:cs="Tahoma"/>
                <w:sz w:val="20"/>
              </w:rPr>
            </w:pPr>
            <w:r w:rsidRPr="00C80629">
              <w:rPr>
                <w:rFonts w:ascii="Tahoma" w:hAnsi="Tahoma" w:cs="Tahoma"/>
                <w:sz w:val="20"/>
              </w:rPr>
              <w:t>Registration Number</w:t>
            </w:r>
            <w:r w:rsidR="00947BFD" w:rsidRPr="00C80629">
              <w:rPr>
                <w:rFonts w:ascii="Tahoma" w:hAnsi="Tahoma" w:cs="Tahoma"/>
                <w:sz w:val="20"/>
              </w:rPr>
              <w:t xml:space="preserve"> </w:t>
            </w:r>
            <w:r w:rsidR="00947BFD" w:rsidRPr="009338C4">
              <w:rPr>
                <w:rFonts w:ascii="Tahoma" w:hAnsi="Tahoma" w:cs="Tahoma"/>
                <w:b/>
                <w:bCs/>
                <w:sz w:val="20"/>
              </w:rPr>
              <w:t>1990/000900/</w:t>
            </w:r>
            <w:r w:rsidR="00104E9F" w:rsidRPr="009338C4">
              <w:rPr>
                <w:rFonts w:ascii="Tahoma" w:hAnsi="Tahoma" w:cs="Tahoma"/>
                <w:b/>
                <w:bCs/>
                <w:sz w:val="20"/>
              </w:rPr>
              <w:t>30</w:t>
            </w:r>
          </w:p>
        </w:tc>
        <w:tc>
          <w:tcPr>
            <w:tcW w:w="4622" w:type="dxa"/>
            <w:tcBorders>
              <w:top w:val="single" w:sz="4" w:space="0" w:color="auto"/>
              <w:left w:val="double" w:sz="4" w:space="0" w:color="auto"/>
              <w:bottom w:val="nil"/>
              <w:right w:val="double" w:sz="4" w:space="0" w:color="auto"/>
            </w:tcBorders>
            <w:vAlign w:val="center"/>
          </w:tcPr>
          <w:p w14:paraId="167AF5FD" w14:textId="77777777" w:rsidR="00D53447" w:rsidRDefault="00D53447" w:rsidP="00834128">
            <w:pPr>
              <w:pStyle w:val="MarginText"/>
              <w:spacing w:line="240" w:lineRule="auto"/>
              <w:jc w:val="left"/>
              <w:rPr>
                <w:rFonts w:ascii="Tahoma" w:hAnsi="Tahoma" w:cs="Tahoma"/>
                <w:sz w:val="20"/>
              </w:rPr>
            </w:pPr>
          </w:p>
          <w:p w14:paraId="5BCEDD9D" w14:textId="039B67EF" w:rsidR="007602E8" w:rsidRPr="00C80629" w:rsidRDefault="007602E8" w:rsidP="00834128">
            <w:pPr>
              <w:pStyle w:val="MarginText"/>
              <w:spacing w:line="240" w:lineRule="auto"/>
              <w:jc w:val="left"/>
              <w:rPr>
                <w:rFonts w:ascii="Tahoma" w:hAnsi="Tahoma" w:cs="Tahoma"/>
                <w:sz w:val="20"/>
              </w:rPr>
            </w:pPr>
            <w:r w:rsidRPr="00C80629">
              <w:rPr>
                <w:rFonts w:ascii="Tahoma" w:hAnsi="Tahoma" w:cs="Tahoma"/>
                <w:sz w:val="20"/>
              </w:rPr>
              <w:t xml:space="preserve">Registration </w:t>
            </w:r>
            <w:r w:rsidR="00604657" w:rsidRPr="00C80629">
              <w:rPr>
                <w:rFonts w:ascii="Tahoma" w:hAnsi="Tahoma" w:cs="Tahoma"/>
                <w:sz w:val="20"/>
              </w:rPr>
              <w:t xml:space="preserve">Number </w:t>
            </w:r>
            <w:r w:rsidR="00604657" w:rsidRPr="00604657">
              <w:rPr>
                <w:rFonts w:ascii="Tahoma" w:hAnsi="Tahoma" w:cs="Tahoma"/>
                <w:b/>
                <w:bCs/>
                <w:sz w:val="20"/>
              </w:rPr>
              <w:t>…</w:t>
            </w:r>
            <w:r w:rsidR="00D53447" w:rsidRPr="00D53447">
              <w:rPr>
                <w:rFonts w:ascii="Tahoma" w:hAnsi="Tahoma" w:cs="Tahoma"/>
                <w:b/>
                <w:bCs/>
                <w:sz w:val="20"/>
              </w:rPr>
              <w:t>…………………………</w:t>
            </w:r>
          </w:p>
        </w:tc>
      </w:tr>
      <w:tr w:rsidR="007602E8" w:rsidRPr="00C80629" w14:paraId="2696A73F" w14:textId="77777777">
        <w:trPr>
          <w:jc w:val="center"/>
        </w:trPr>
        <w:tc>
          <w:tcPr>
            <w:tcW w:w="4622" w:type="dxa"/>
            <w:tcBorders>
              <w:top w:val="single" w:sz="4" w:space="0" w:color="auto"/>
              <w:left w:val="double" w:sz="4" w:space="0" w:color="auto"/>
              <w:bottom w:val="nil"/>
              <w:right w:val="double" w:sz="4" w:space="0" w:color="auto"/>
            </w:tcBorders>
          </w:tcPr>
          <w:p w14:paraId="102E1D0F" w14:textId="77777777" w:rsidR="007602E8" w:rsidRPr="00C80629" w:rsidRDefault="007602E8" w:rsidP="00B579C7">
            <w:pPr>
              <w:pStyle w:val="MarginText"/>
              <w:spacing w:line="240" w:lineRule="auto"/>
              <w:rPr>
                <w:rFonts w:ascii="Tahoma" w:hAnsi="Tahoma" w:cs="Tahoma"/>
                <w:sz w:val="20"/>
              </w:rPr>
            </w:pPr>
          </w:p>
          <w:p w14:paraId="541D7674" w14:textId="77777777" w:rsidR="007602E8" w:rsidRPr="00C80629" w:rsidRDefault="007602E8" w:rsidP="00B579C7">
            <w:pPr>
              <w:pStyle w:val="MarginText"/>
              <w:spacing w:line="240" w:lineRule="auto"/>
              <w:rPr>
                <w:rFonts w:ascii="Tahoma" w:hAnsi="Tahoma" w:cs="Tahoma"/>
                <w:sz w:val="20"/>
              </w:rPr>
            </w:pPr>
          </w:p>
          <w:p w14:paraId="09562E37" w14:textId="77777777" w:rsidR="007602E8" w:rsidRPr="00C80629" w:rsidRDefault="007602E8" w:rsidP="00B579C7">
            <w:pPr>
              <w:pStyle w:val="MarginText"/>
              <w:spacing w:line="240" w:lineRule="auto"/>
              <w:rPr>
                <w:rFonts w:ascii="Tahoma" w:hAnsi="Tahoma" w:cs="Tahoma"/>
                <w:sz w:val="20"/>
              </w:rPr>
            </w:pPr>
            <w:r w:rsidRPr="00C80629">
              <w:rPr>
                <w:rFonts w:ascii="Tahoma" w:hAnsi="Tahoma" w:cs="Tahoma"/>
                <w:sz w:val="20"/>
              </w:rPr>
              <w:t>Signature ………………………………………………………</w:t>
            </w:r>
          </w:p>
        </w:tc>
        <w:tc>
          <w:tcPr>
            <w:tcW w:w="4622" w:type="dxa"/>
            <w:tcBorders>
              <w:top w:val="single" w:sz="4" w:space="0" w:color="auto"/>
              <w:left w:val="double" w:sz="4" w:space="0" w:color="auto"/>
              <w:bottom w:val="nil"/>
              <w:right w:val="double" w:sz="4" w:space="0" w:color="auto"/>
            </w:tcBorders>
          </w:tcPr>
          <w:p w14:paraId="4A37A0F0" w14:textId="77777777" w:rsidR="007602E8" w:rsidRPr="00C80629" w:rsidRDefault="007602E8" w:rsidP="00B579C7">
            <w:pPr>
              <w:pStyle w:val="MarginText"/>
              <w:spacing w:line="240" w:lineRule="auto"/>
              <w:rPr>
                <w:rFonts w:ascii="Tahoma" w:hAnsi="Tahoma" w:cs="Tahoma"/>
                <w:sz w:val="20"/>
              </w:rPr>
            </w:pPr>
          </w:p>
          <w:p w14:paraId="5325F06D" w14:textId="77777777" w:rsidR="007602E8" w:rsidRPr="00C80629" w:rsidRDefault="007602E8" w:rsidP="00B579C7">
            <w:pPr>
              <w:pStyle w:val="MarginText"/>
              <w:spacing w:line="240" w:lineRule="auto"/>
              <w:rPr>
                <w:rFonts w:ascii="Tahoma" w:hAnsi="Tahoma" w:cs="Tahoma"/>
                <w:sz w:val="20"/>
              </w:rPr>
            </w:pPr>
          </w:p>
          <w:p w14:paraId="71856C3F" w14:textId="77777777" w:rsidR="007602E8" w:rsidRPr="00C80629" w:rsidRDefault="007602E8" w:rsidP="00B579C7">
            <w:pPr>
              <w:pStyle w:val="MarginText"/>
              <w:spacing w:line="240" w:lineRule="auto"/>
              <w:rPr>
                <w:rFonts w:ascii="Tahoma" w:hAnsi="Tahoma" w:cs="Tahoma"/>
                <w:sz w:val="20"/>
              </w:rPr>
            </w:pPr>
            <w:r w:rsidRPr="00C80629">
              <w:rPr>
                <w:rFonts w:ascii="Tahoma" w:hAnsi="Tahoma" w:cs="Tahoma"/>
                <w:sz w:val="20"/>
              </w:rPr>
              <w:t>Signature ………………………………………………………</w:t>
            </w:r>
          </w:p>
        </w:tc>
      </w:tr>
      <w:tr w:rsidR="00DC519B" w:rsidRPr="00C80629" w14:paraId="1C15E2A0" w14:textId="77777777">
        <w:trPr>
          <w:jc w:val="center"/>
        </w:trPr>
        <w:tc>
          <w:tcPr>
            <w:tcW w:w="4622" w:type="dxa"/>
            <w:tcBorders>
              <w:top w:val="single" w:sz="4" w:space="0" w:color="auto"/>
              <w:left w:val="double" w:sz="4" w:space="0" w:color="auto"/>
              <w:bottom w:val="nil"/>
              <w:right w:val="double" w:sz="4" w:space="0" w:color="auto"/>
            </w:tcBorders>
          </w:tcPr>
          <w:p w14:paraId="64C41CF3" w14:textId="723E46A8" w:rsidR="00DC519B" w:rsidRPr="00761D7B" w:rsidRDefault="009C4782" w:rsidP="00EC78BC">
            <w:pPr>
              <w:pStyle w:val="MarginText"/>
              <w:spacing w:line="240" w:lineRule="auto"/>
              <w:rPr>
                <w:rFonts w:ascii="Tahoma" w:hAnsi="Tahoma" w:cs="Tahoma"/>
                <w:sz w:val="20"/>
              </w:rPr>
            </w:pPr>
            <w:r w:rsidRPr="00761D7B">
              <w:rPr>
                <w:rFonts w:ascii="Tahoma" w:hAnsi="Tahoma" w:cs="Tahoma"/>
                <w:sz w:val="20"/>
              </w:rPr>
              <w:t xml:space="preserve">Name: </w:t>
            </w:r>
          </w:p>
        </w:tc>
        <w:tc>
          <w:tcPr>
            <w:tcW w:w="4622" w:type="dxa"/>
            <w:tcBorders>
              <w:top w:val="single" w:sz="4" w:space="0" w:color="auto"/>
              <w:left w:val="double" w:sz="4" w:space="0" w:color="auto"/>
              <w:bottom w:val="nil"/>
              <w:right w:val="double" w:sz="4" w:space="0" w:color="auto"/>
            </w:tcBorders>
          </w:tcPr>
          <w:p w14:paraId="52979402" w14:textId="54119077" w:rsidR="00DC519B" w:rsidRPr="00C80629" w:rsidRDefault="002530C3" w:rsidP="00B579C7">
            <w:pPr>
              <w:pStyle w:val="MarginText"/>
              <w:spacing w:line="240" w:lineRule="auto"/>
              <w:rPr>
                <w:rFonts w:ascii="Tahoma" w:hAnsi="Tahoma" w:cs="Tahoma"/>
                <w:sz w:val="20"/>
              </w:rPr>
            </w:pPr>
            <w:r w:rsidRPr="002530C3">
              <w:rPr>
                <w:rFonts w:ascii="Tahoma" w:hAnsi="Tahoma" w:cs="Tahoma"/>
                <w:sz w:val="20"/>
              </w:rPr>
              <w:t xml:space="preserve">Name: </w:t>
            </w:r>
          </w:p>
        </w:tc>
      </w:tr>
      <w:tr w:rsidR="00DC519B" w:rsidRPr="00C80629" w14:paraId="45C5E2F0" w14:textId="77777777">
        <w:trPr>
          <w:jc w:val="center"/>
        </w:trPr>
        <w:tc>
          <w:tcPr>
            <w:tcW w:w="4622" w:type="dxa"/>
            <w:tcBorders>
              <w:top w:val="single" w:sz="4" w:space="0" w:color="auto"/>
              <w:left w:val="double" w:sz="4" w:space="0" w:color="auto"/>
              <w:bottom w:val="nil"/>
              <w:right w:val="double" w:sz="4" w:space="0" w:color="auto"/>
            </w:tcBorders>
          </w:tcPr>
          <w:p w14:paraId="0EA3DC0F" w14:textId="445B8DAD" w:rsidR="00DC519B" w:rsidRPr="00761D7B" w:rsidRDefault="009C4782" w:rsidP="00EC78BC">
            <w:pPr>
              <w:pStyle w:val="MarginText"/>
              <w:spacing w:line="240" w:lineRule="auto"/>
              <w:rPr>
                <w:rFonts w:ascii="Tahoma" w:hAnsi="Tahoma" w:cs="Tahoma"/>
                <w:sz w:val="20"/>
              </w:rPr>
            </w:pPr>
            <w:r w:rsidRPr="00761D7B">
              <w:rPr>
                <w:rFonts w:ascii="Tahoma" w:hAnsi="Tahoma" w:cs="Tahoma"/>
                <w:sz w:val="20"/>
              </w:rPr>
              <w:t xml:space="preserve">Position: </w:t>
            </w:r>
          </w:p>
        </w:tc>
        <w:tc>
          <w:tcPr>
            <w:tcW w:w="4622" w:type="dxa"/>
            <w:tcBorders>
              <w:top w:val="single" w:sz="4" w:space="0" w:color="auto"/>
              <w:left w:val="double" w:sz="4" w:space="0" w:color="auto"/>
              <w:bottom w:val="nil"/>
              <w:right w:val="double" w:sz="4" w:space="0" w:color="auto"/>
            </w:tcBorders>
          </w:tcPr>
          <w:p w14:paraId="3F3DED50" w14:textId="1C617A86" w:rsidR="00DC519B" w:rsidRPr="00C80629" w:rsidRDefault="00E876C3" w:rsidP="00B579C7">
            <w:pPr>
              <w:pStyle w:val="MarginText"/>
              <w:spacing w:line="240" w:lineRule="auto"/>
              <w:rPr>
                <w:rFonts w:ascii="Tahoma" w:hAnsi="Tahoma" w:cs="Tahoma"/>
                <w:sz w:val="20"/>
              </w:rPr>
            </w:pPr>
            <w:r w:rsidRPr="00E876C3">
              <w:rPr>
                <w:rFonts w:ascii="Tahoma" w:hAnsi="Tahoma" w:cs="Tahoma"/>
                <w:sz w:val="20"/>
              </w:rPr>
              <w:t>Position</w:t>
            </w:r>
            <w:r w:rsidR="00D53447">
              <w:rPr>
                <w:rFonts w:ascii="Tahoma" w:hAnsi="Tahoma" w:cs="Tahoma"/>
                <w:sz w:val="20"/>
              </w:rPr>
              <w:t>:</w:t>
            </w:r>
          </w:p>
        </w:tc>
      </w:tr>
      <w:tr w:rsidR="00DC519B" w:rsidRPr="00C80629" w14:paraId="2B4A3009" w14:textId="77777777">
        <w:trPr>
          <w:jc w:val="center"/>
        </w:trPr>
        <w:tc>
          <w:tcPr>
            <w:tcW w:w="4622" w:type="dxa"/>
            <w:tcBorders>
              <w:top w:val="single" w:sz="4" w:space="0" w:color="auto"/>
              <w:left w:val="double" w:sz="4" w:space="0" w:color="auto"/>
              <w:bottom w:val="nil"/>
              <w:right w:val="double" w:sz="4" w:space="0" w:color="auto"/>
            </w:tcBorders>
          </w:tcPr>
          <w:p w14:paraId="539FF8F6" w14:textId="311EE4B5" w:rsidR="00DC519B" w:rsidRPr="00761D7B" w:rsidRDefault="009C4782" w:rsidP="00EC78BC">
            <w:pPr>
              <w:pStyle w:val="MarginText"/>
              <w:spacing w:line="240" w:lineRule="auto"/>
              <w:rPr>
                <w:rFonts w:ascii="Tahoma" w:hAnsi="Tahoma" w:cs="Tahoma"/>
                <w:sz w:val="20"/>
              </w:rPr>
            </w:pPr>
            <w:r w:rsidRPr="00761D7B">
              <w:rPr>
                <w:rFonts w:ascii="Tahoma" w:hAnsi="Tahoma" w:cs="Tahoma"/>
                <w:sz w:val="20"/>
              </w:rPr>
              <w:t>Date:</w:t>
            </w:r>
          </w:p>
        </w:tc>
        <w:tc>
          <w:tcPr>
            <w:tcW w:w="4622" w:type="dxa"/>
            <w:tcBorders>
              <w:top w:val="single" w:sz="4" w:space="0" w:color="auto"/>
              <w:left w:val="double" w:sz="4" w:space="0" w:color="auto"/>
              <w:bottom w:val="nil"/>
              <w:right w:val="double" w:sz="4" w:space="0" w:color="auto"/>
            </w:tcBorders>
          </w:tcPr>
          <w:p w14:paraId="3B1EE529" w14:textId="7B01E4DA" w:rsidR="00DC519B" w:rsidRPr="00C80629" w:rsidRDefault="00D53447" w:rsidP="00B579C7">
            <w:pPr>
              <w:pStyle w:val="MarginText"/>
              <w:spacing w:line="240" w:lineRule="auto"/>
              <w:rPr>
                <w:rFonts w:ascii="Tahoma" w:hAnsi="Tahoma" w:cs="Tahoma"/>
                <w:sz w:val="20"/>
              </w:rPr>
            </w:pPr>
            <w:r w:rsidRPr="00D53447">
              <w:rPr>
                <w:rFonts w:ascii="Tahoma" w:hAnsi="Tahoma" w:cs="Tahoma"/>
                <w:sz w:val="20"/>
              </w:rPr>
              <w:t>Date:</w:t>
            </w:r>
          </w:p>
        </w:tc>
      </w:tr>
      <w:tr w:rsidR="00DC519B" w:rsidRPr="00C80629" w14:paraId="59104B15" w14:textId="77777777">
        <w:trPr>
          <w:jc w:val="center"/>
        </w:trPr>
        <w:tc>
          <w:tcPr>
            <w:tcW w:w="4622" w:type="dxa"/>
            <w:tcBorders>
              <w:top w:val="single" w:sz="4" w:space="0" w:color="auto"/>
              <w:left w:val="double" w:sz="4" w:space="0" w:color="auto"/>
              <w:bottom w:val="nil"/>
              <w:right w:val="double" w:sz="4" w:space="0" w:color="auto"/>
            </w:tcBorders>
          </w:tcPr>
          <w:p w14:paraId="58219073" w14:textId="57D1FF1F" w:rsidR="00DC519B" w:rsidRPr="00761D7B" w:rsidRDefault="009C4782" w:rsidP="00EC78BC">
            <w:pPr>
              <w:pStyle w:val="MarginText"/>
              <w:spacing w:line="240" w:lineRule="auto"/>
              <w:rPr>
                <w:rFonts w:ascii="Tahoma" w:hAnsi="Tahoma" w:cs="Tahoma"/>
                <w:sz w:val="20"/>
              </w:rPr>
            </w:pPr>
            <w:r w:rsidRPr="00761D7B">
              <w:rPr>
                <w:rFonts w:ascii="Tahoma" w:hAnsi="Tahoma" w:cs="Tahoma"/>
                <w:sz w:val="20"/>
              </w:rPr>
              <w:t xml:space="preserve">Place: </w:t>
            </w:r>
          </w:p>
        </w:tc>
        <w:tc>
          <w:tcPr>
            <w:tcW w:w="4622" w:type="dxa"/>
            <w:tcBorders>
              <w:top w:val="single" w:sz="4" w:space="0" w:color="auto"/>
              <w:left w:val="double" w:sz="4" w:space="0" w:color="auto"/>
              <w:bottom w:val="nil"/>
              <w:right w:val="double" w:sz="4" w:space="0" w:color="auto"/>
            </w:tcBorders>
          </w:tcPr>
          <w:p w14:paraId="1AAF7B0C" w14:textId="27E02E94" w:rsidR="00DC519B" w:rsidRPr="00C80629" w:rsidRDefault="00D53447" w:rsidP="00B579C7">
            <w:pPr>
              <w:pStyle w:val="MarginText"/>
              <w:spacing w:line="240" w:lineRule="auto"/>
              <w:rPr>
                <w:rFonts w:ascii="Tahoma" w:hAnsi="Tahoma" w:cs="Tahoma"/>
                <w:sz w:val="20"/>
              </w:rPr>
            </w:pPr>
            <w:r w:rsidRPr="00D53447">
              <w:rPr>
                <w:rFonts w:ascii="Tahoma" w:hAnsi="Tahoma" w:cs="Tahoma"/>
                <w:sz w:val="20"/>
              </w:rPr>
              <w:t xml:space="preserve">Place: </w:t>
            </w:r>
          </w:p>
        </w:tc>
      </w:tr>
      <w:tr w:rsidR="002530C3" w:rsidRPr="00C80629" w14:paraId="448217E6" w14:textId="77777777">
        <w:trPr>
          <w:jc w:val="center"/>
        </w:trPr>
        <w:tc>
          <w:tcPr>
            <w:tcW w:w="4622" w:type="dxa"/>
            <w:tcBorders>
              <w:top w:val="single" w:sz="4" w:space="0" w:color="auto"/>
              <w:left w:val="double" w:sz="4" w:space="0" w:color="auto"/>
              <w:bottom w:val="nil"/>
              <w:right w:val="double" w:sz="4" w:space="0" w:color="auto"/>
            </w:tcBorders>
          </w:tcPr>
          <w:p w14:paraId="01774CE0" w14:textId="60E4ACD4" w:rsidR="002530C3" w:rsidRPr="00761D7B" w:rsidRDefault="002530C3" w:rsidP="002530C3">
            <w:pPr>
              <w:pStyle w:val="MarginText"/>
              <w:spacing w:line="240" w:lineRule="auto"/>
              <w:rPr>
                <w:rFonts w:ascii="Tahoma" w:hAnsi="Tahoma" w:cs="Tahoma"/>
                <w:sz w:val="20"/>
              </w:rPr>
            </w:pPr>
          </w:p>
        </w:tc>
        <w:tc>
          <w:tcPr>
            <w:tcW w:w="4622" w:type="dxa"/>
            <w:tcBorders>
              <w:top w:val="single" w:sz="4" w:space="0" w:color="auto"/>
              <w:left w:val="double" w:sz="4" w:space="0" w:color="auto"/>
              <w:bottom w:val="nil"/>
              <w:right w:val="double" w:sz="4" w:space="0" w:color="auto"/>
            </w:tcBorders>
          </w:tcPr>
          <w:p w14:paraId="046E5ED7" w14:textId="77777777" w:rsidR="002530C3" w:rsidRDefault="002530C3" w:rsidP="002530C3">
            <w:pPr>
              <w:pStyle w:val="MarginText"/>
              <w:spacing w:line="240" w:lineRule="auto"/>
            </w:pPr>
          </w:p>
          <w:p w14:paraId="58CCD131" w14:textId="5EE14DB1" w:rsidR="002530C3" w:rsidRPr="00C80629" w:rsidRDefault="002530C3" w:rsidP="002530C3">
            <w:pPr>
              <w:pStyle w:val="MarginText"/>
              <w:spacing w:line="240" w:lineRule="auto"/>
              <w:rPr>
                <w:rFonts w:ascii="Tahoma" w:hAnsi="Tahoma" w:cs="Tahoma"/>
                <w:sz w:val="20"/>
              </w:rPr>
            </w:pPr>
            <w:r w:rsidRPr="006F36E2">
              <w:t xml:space="preserve">Signature </w:t>
            </w:r>
            <w:r w:rsidRPr="002530C3">
              <w:rPr>
                <w:b/>
                <w:bCs/>
              </w:rPr>
              <w:t>……………………………………</w:t>
            </w:r>
          </w:p>
        </w:tc>
      </w:tr>
      <w:tr w:rsidR="007602E8" w:rsidRPr="00C80629" w14:paraId="79538F1F" w14:textId="77777777">
        <w:trPr>
          <w:jc w:val="center"/>
        </w:trPr>
        <w:tc>
          <w:tcPr>
            <w:tcW w:w="4622" w:type="dxa"/>
            <w:tcBorders>
              <w:top w:val="single" w:sz="4" w:space="0" w:color="auto"/>
              <w:left w:val="double" w:sz="4" w:space="0" w:color="auto"/>
              <w:bottom w:val="nil"/>
              <w:right w:val="double" w:sz="4" w:space="0" w:color="auto"/>
            </w:tcBorders>
          </w:tcPr>
          <w:p w14:paraId="7C9AE730" w14:textId="3FC71A68" w:rsidR="007602E8" w:rsidRPr="00761D7B" w:rsidRDefault="007602E8" w:rsidP="00EC78BC">
            <w:pPr>
              <w:pStyle w:val="MarginText"/>
              <w:spacing w:line="240" w:lineRule="auto"/>
              <w:rPr>
                <w:rFonts w:ascii="Tahoma" w:hAnsi="Tahoma" w:cs="Tahoma"/>
                <w:sz w:val="20"/>
              </w:rPr>
            </w:pPr>
          </w:p>
        </w:tc>
        <w:tc>
          <w:tcPr>
            <w:tcW w:w="4622" w:type="dxa"/>
            <w:tcBorders>
              <w:top w:val="single" w:sz="4" w:space="0" w:color="auto"/>
              <w:left w:val="double" w:sz="4" w:space="0" w:color="auto"/>
              <w:bottom w:val="nil"/>
              <w:right w:val="double" w:sz="4" w:space="0" w:color="auto"/>
            </w:tcBorders>
          </w:tcPr>
          <w:p w14:paraId="5DA40B54" w14:textId="77777777" w:rsidR="007602E8" w:rsidRPr="00C80629" w:rsidRDefault="007602E8" w:rsidP="00B579C7">
            <w:pPr>
              <w:pStyle w:val="MarginText"/>
              <w:spacing w:line="240" w:lineRule="auto"/>
              <w:rPr>
                <w:rFonts w:ascii="Tahoma" w:hAnsi="Tahoma" w:cs="Tahoma"/>
                <w:sz w:val="20"/>
              </w:rPr>
            </w:pPr>
            <w:r w:rsidRPr="00C80629">
              <w:rPr>
                <w:rFonts w:ascii="Tahoma" w:hAnsi="Tahoma" w:cs="Tahoma"/>
                <w:sz w:val="20"/>
              </w:rPr>
              <w:t>Name</w:t>
            </w:r>
            <w:r w:rsidR="004F1C1F" w:rsidRPr="00C80629">
              <w:rPr>
                <w:rFonts w:ascii="Tahoma" w:hAnsi="Tahoma" w:cs="Tahoma"/>
                <w:sz w:val="20"/>
              </w:rPr>
              <w:t>:</w:t>
            </w:r>
          </w:p>
        </w:tc>
      </w:tr>
      <w:tr w:rsidR="007602E8" w:rsidRPr="00C80629" w14:paraId="66391617" w14:textId="77777777">
        <w:trPr>
          <w:jc w:val="center"/>
        </w:trPr>
        <w:tc>
          <w:tcPr>
            <w:tcW w:w="4622" w:type="dxa"/>
            <w:tcBorders>
              <w:top w:val="single" w:sz="4" w:space="0" w:color="auto"/>
              <w:left w:val="double" w:sz="4" w:space="0" w:color="auto"/>
              <w:bottom w:val="nil"/>
              <w:right w:val="double" w:sz="4" w:space="0" w:color="auto"/>
            </w:tcBorders>
          </w:tcPr>
          <w:p w14:paraId="15A690E6" w14:textId="544CD601" w:rsidR="007602E8" w:rsidRPr="00761D7B" w:rsidRDefault="007602E8" w:rsidP="00EC78BC">
            <w:pPr>
              <w:pStyle w:val="MarginText"/>
              <w:spacing w:line="240" w:lineRule="auto"/>
              <w:rPr>
                <w:rFonts w:ascii="Tahoma" w:hAnsi="Tahoma" w:cs="Tahoma"/>
                <w:sz w:val="20"/>
              </w:rPr>
            </w:pPr>
          </w:p>
        </w:tc>
        <w:tc>
          <w:tcPr>
            <w:tcW w:w="4622" w:type="dxa"/>
            <w:tcBorders>
              <w:top w:val="single" w:sz="4" w:space="0" w:color="auto"/>
              <w:left w:val="double" w:sz="4" w:space="0" w:color="auto"/>
              <w:bottom w:val="nil"/>
              <w:right w:val="double" w:sz="4" w:space="0" w:color="auto"/>
            </w:tcBorders>
          </w:tcPr>
          <w:p w14:paraId="32118C1E" w14:textId="77777777" w:rsidR="007602E8" w:rsidRPr="00C80629" w:rsidRDefault="007602E8" w:rsidP="00B579C7">
            <w:pPr>
              <w:pStyle w:val="MarginText"/>
              <w:spacing w:line="240" w:lineRule="auto"/>
              <w:rPr>
                <w:rFonts w:ascii="Tahoma" w:hAnsi="Tahoma" w:cs="Tahoma"/>
                <w:sz w:val="20"/>
              </w:rPr>
            </w:pPr>
            <w:r w:rsidRPr="00C80629">
              <w:rPr>
                <w:rFonts w:ascii="Tahoma" w:hAnsi="Tahoma" w:cs="Tahoma"/>
                <w:sz w:val="20"/>
              </w:rPr>
              <w:t>Position</w:t>
            </w:r>
            <w:r w:rsidR="004F1C1F" w:rsidRPr="00C80629">
              <w:rPr>
                <w:rFonts w:ascii="Tahoma" w:hAnsi="Tahoma" w:cs="Tahoma"/>
                <w:sz w:val="20"/>
              </w:rPr>
              <w:t>:</w:t>
            </w:r>
          </w:p>
        </w:tc>
      </w:tr>
      <w:tr w:rsidR="007602E8" w:rsidRPr="00C80629" w14:paraId="1559C85D" w14:textId="77777777" w:rsidTr="00604657">
        <w:trPr>
          <w:trHeight w:val="449"/>
          <w:jc w:val="center"/>
        </w:trPr>
        <w:tc>
          <w:tcPr>
            <w:tcW w:w="4622" w:type="dxa"/>
            <w:tcBorders>
              <w:top w:val="single" w:sz="4" w:space="0" w:color="auto"/>
              <w:left w:val="double" w:sz="4" w:space="0" w:color="auto"/>
              <w:bottom w:val="nil"/>
              <w:right w:val="double" w:sz="4" w:space="0" w:color="auto"/>
            </w:tcBorders>
          </w:tcPr>
          <w:p w14:paraId="37115D3A" w14:textId="22BAD67B" w:rsidR="007602E8" w:rsidRPr="00761D7B" w:rsidRDefault="007602E8" w:rsidP="00B579C7">
            <w:pPr>
              <w:pStyle w:val="MarginText"/>
              <w:spacing w:line="240" w:lineRule="auto"/>
              <w:rPr>
                <w:rFonts w:ascii="Tahoma" w:hAnsi="Tahoma" w:cs="Tahoma"/>
                <w:sz w:val="20"/>
              </w:rPr>
            </w:pPr>
          </w:p>
        </w:tc>
        <w:tc>
          <w:tcPr>
            <w:tcW w:w="4622" w:type="dxa"/>
            <w:tcBorders>
              <w:top w:val="single" w:sz="4" w:space="0" w:color="auto"/>
              <w:left w:val="double" w:sz="4" w:space="0" w:color="auto"/>
              <w:bottom w:val="nil"/>
              <w:right w:val="double" w:sz="4" w:space="0" w:color="auto"/>
            </w:tcBorders>
          </w:tcPr>
          <w:p w14:paraId="303250FD" w14:textId="77777777" w:rsidR="007602E8" w:rsidRPr="00C80629" w:rsidRDefault="007602E8" w:rsidP="00B579C7">
            <w:pPr>
              <w:pStyle w:val="MarginText"/>
              <w:spacing w:line="240" w:lineRule="auto"/>
              <w:rPr>
                <w:rFonts w:ascii="Tahoma" w:hAnsi="Tahoma" w:cs="Tahoma"/>
                <w:sz w:val="20"/>
              </w:rPr>
            </w:pPr>
            <w:r w:rsidRPr="00C80629">
              <w:rPr>
                <w:rFonts w:ascii="Tahoma" w:hAnsi="Tahoma" w:cs="Tahoma"/>
                <w:sz w:val="20"/>
              </w:rPr>
              <w:t>Date</w:t>
            </w:r>
            <w:r w:rsidR="004F1C1F" w:rsidRPr="00C80629">
              <w:rPr>
                <w:rFonts w:ascii="Tahoma" w:hAnsi="Tahoma" w:cs="Tahoma"/>
                <w:sz w:val="20"/>
              </w:rPr>
              <w:t>:</w:t>
            </w:r>
          </w:p>
        </w:tc>
      </w:tr>
      <w:tr w:rsidR="007602E8" w:rsidRPr="00C80629" w14:paraId="004CBF89" w14:textId="77777777">
        <w:trPr>
          <w:jc w:val="center"/>
        </w:trPr>
        <w:tc>
          <w:tcPr>
            <w:tcW w:w="4622" w:type="dxa"/>
            <w:tcBorders>
              <w:top w:val="single" w:sz="4" w:space="0" w:color="auto"/>
              <w:left w:val="double" w:sz="4" w:space="0" w:color="auto"/>
              <w:bottom w:val="nil"/>
              <w:right w:val="double" w:sz="4" w:space="0" w:color="auto"/>
            </w:tcBorders>
          </w:tcPr>
          <w:p w14:paraId="30685215" w14:textId="74C2F8A8" w:rsidR="007602E8" w:rsidRPr="00761D7B" w:rsidRDefault="007602E8" w:rsidP="00C80629">
            <w:pPr>
              <w:pStyle w:val="MarginText"/>
              <w:spacing w:line="240" w:lineRule="auto"/>
              <w:rPr>
                <w:rFonts w:ascii="Tahoma" w:hAnsi="Tahoma" w:cs="Tahoma"/>
                <w:sz w:val="20"/>
              </w:rPr>
            </w:pPr>
          </w:p>
        </w:tc>
        <w:tc>
          <w:tcPr>
            <w:tcW w:w="4622" w:type="dxa"/>
            <w:tcBorders>
              <w:top w:val="single" w:sz="4" w:space="0" w:color="auto"/>
              <w:left w:val="double" w:sz="4" w:space="0" w:color="auto"/>
              <w:bottom w:val="nil"/>
              <w:right w:val="double" w:sz="4" w:space="0" w:color="auto"/>
            </w:tcBorders>
          </w:tcPr>
          <w:p w14:paraId="2D21AF3F" w14:textId="77777777" w:rsidR="007602E8" w:rsidRPr="00C80629" w:rsidRDefault="007602E8" w:rsidP="00B579C7">
            <w:pPr>
              <w:pStyle w:val="MarginText"/>
              <w:spacing w:line="240" w:lineRule="auto"/>
              <w:rPr>
                <w:rFonts w:ascii="Tahoma" w:hAnsi="Tahoma" w:cs="Tahoma"/>
                <w:sz w:val="20"/>
              </w:rPr>
            </w:pPr>
            <w:r w:rsidRPr="00C80629">
              <w:rPr>
                <w:rFonts w:ascii="Tahoma" w:hAnsi="Tahoma" w:cs="Tahoma"/>
                <w:sz w:val="20"/>
              </w:rPr>
              <w:t>Place</w:t>
            </w:r>
            <w:r w:rsidR="004F1C1F" w:rsidRPr="00C80629">
              <w:rPr>
                <w:rFonts w:ascii="Tahoma" w:hAnsi="Tahoma" w:cs="Tahoma"/>
                <w:sz w:val="20"/>
              </w:rPr>
              <w:t>:</w:t>
            </w:r>
          </w:p>
        </w:tc>
      </w:tr>
      <w:tr w:rsidR="000C79FF" w:rsidRPr="00C80629" w14:paraId="4DD2AE85" w14:textId="77777777" w:rsidTr="000C79FF">
        <w:trPr>
          <w:trHeight w:val="773"/>
          <w:jc w:val="center"/>
        </w:trPr>
        <w:tc>
          <w:tcPr>
            <w:tcW w:w="4622" w:type="dxa"/>
            <w:tcBorders>
              <w:top w:val="single" w:sz="4" w:space="0" w:color="auto"/>
              <w:left w:val="double" w:sz="4" w:space="0" w:color="auto"/>
              <w:bottom w:val="nil"/>
              <w:right w:val="double" w:sz="4" w:space="0" w:color="auto"/>
            </w:tcBorders>
          </w:tcPr>
          <w:p w14:paraId="7257054C" w14:textId="6541A99D" w:rsidR="000C79FF" w:rsidRPr="00761D7B" w:rsidRDefault="000C79FF" w:rsidP="00C80629">
            <w:pPr>
              <w:pStyle w:val="MarginText"/>
              <w:spacing w:line="240" w:lineRule="auto"/>
              <w:rPr>
                <w:rFonts w:ascii="Tahoma" w:hAnsi="Tahoma" w:cs="Tahoma"/>
                <w:sz w:val="20"/>
              </w:rPr>
            </w:pPr>
          </w:p>
        </w:tc>
        <w:tc>
          <w:tcPr>
            <w:tcW w:w="4622" w:type="dxa"/>
            <w:tcBorders>
              <w:top w:val="single" w:sz="4" w:space="0" w:color="auto"/>
              <w:left w:val="double" w:sz="4" w:space="0" w:color="auto"/>
              <w:bottom w:val="nil"/>
              <w:right w:val="double" w:sz="4" w:space="0" w:color="auto"/>
            </w:tcBorders>
          </w:tcPr>
          <w:p w14:paraId="0F731AAA" w14:textId="1EBA1EF0" w:rsidR="000C79FF" w:rsidRPr="00C80629" w:rsidRDefault="000C79FF" w:rsidP="00B579C7">
            <w:pPr>
              <w:pStyle w:val="MarginText"/>
              <w:spacing w:line="240" w:lineRule="auto"/>
              <w:rPr>
                <w:rFonts w:ascii="Tahoma" w:hAnsi="Tahoma" w:cs="Tahoma"/>
                <w:sz w:val="20"/>
              </w:rPr>
            </w:pPr>
          </w:p>
        </w:tc>
      </w:tr>
      <w:tr w:rsidR="007602E8" w:rsidRPr="00C80629" w14:paraId="2C12ACE8" w14:textId="77777777">
        <w:trPr>
          <w:jc w:val="center"/>
        </w:trPr>
        <w:tc>
          <w:tcPr>
            <w:tcW w:w="4622" w:type="dxa"/>
            <w:tcBorders>
              <w:top w:val="single" w:sz="4" w:space="0" w:color="auto"/>
              <w:left w:val="double" w:sz="4" w:space="0" w:color="auto"/>
              <w:bottom w:val="nil"/>
              <w:right w:val="double" w:sz="4" w:space="0" w:color="auto"/>
            </w:tcBorders>
          </w:tcPr>
          <w:p w14:paraId="1B5C8E5D" w14:textId="77777777" w:rsidR="007602E8" w:rsidRPr="00C80629" w:rsidRDefault="007602E8" w:rsidP="00B579C7">
            <w:pPr>
              <w:pStyle w:val="MarginText"/>
              <w:spacing w:line="240" w:lineRule="auto"/>
              <w:rPr>
                <w:rFonts w:ascii="Tahoma" w:hAnsi="Tahoma" w:cs="Tahoma"/>
                <w:sz w:val="20"/>
              </w:rPr>
            </w:pPr>
          </w:p>
        </w:tc>
        <w:tc>
          <w:tcPr>
            <w:tcW w:w="4622" w:type="dxa"/>
            <w:tcBorders>
              <w:top w:val="single" w:sz="4" w:space="0" w:color="auto"/>
              <w:left w:val="double" w:sz="4" w:space="0" w:color="auto"/>
              <w:bottom w:val="nil"/>
              <w:right w:val="double" w:sz="4" w:space="0" w:color="auto"/>
            </w:tcBorders>
          </w:tcPr>
          <w:p w14:paraId="48CE43FA" w14:textId="77777777" w:rsidR="007602E8" w:rsidRPr="00C80629" w:rsidRDefault="007602E8" w:rsidP="00B579C7">
            <w:pPr>
              <w:pStyle w:val="MarginText"/>
              <w:spacing w:line="240" w:lineRule="auto"/>
              <w:rPr>
                <w:rFonts w:ascii="Tahoma" w:hAnsi="Tahoma" w:cs="Tahoma"/>
                <w:sz w:val="20"/>
              </w:rPr>
            </w:pPr>
          </w:p>
        </w:tc>
      </w:tr>
      <w:tr w:rsidR="007602E8" w:rsidRPr="00C80629" w14:paraId="48AF7818" w14:textId="77777777">
        <w:trPr>
          <w:jc w:val="center"/>
        </w:trPr>
        <w:tc>
          <w:tcPr>
            <w:tcW w:w="4622" w:type="dxa"/>
            <w:tcBorders>
              <w:top w:val="nil"/>
              <w:left w:val="double" w:sz="4" w:space="0" w:color="auto"/>
              <w:bottom w:val="nil"/>
              <w:right w:val="double" w:sz="4" w:space="0" w:color="auto"/>
            </w:tcBorders>
          </w:tcPr>
          <w:p w14:paraId="63800703" w14:textId="76CA4C46" w:rsidR="007602E8" w:rsidRPr="00C80629" w:rsidRDefault="007602E8" w:rsidP="00B579C7">
            <w:pPr>
              <w:pStyle w:val="MarginText"/>
              <w:spacing w:line="240" w:lineRule="auto"/>
              <w:rPr>
                <w:rFonts w:ascii="Tahoma" w:hAnsi="Tahoma" w:cs="Tahoma"/>
                <w:sz w:val="20"/>
              </w:rPr>
            </w:pPr>
          </w:p>
        </w:tc>
        <w:tc>
          <w:tcPr>
            <w:tcW w:w="4622" w:type="dxa"/>
            <w:tcBorders>
              <w:top w:val="nil"/>
              <w:left w:val="double" w:sz="4" w:space="0" w:color="auto"/>
              <w:bottom w:val="nil"/>
              <w:right w:val="double" w:sz="4" w:space="0" w:color="auto"/>
            </w:tcBorders>
          </w:tcPr>
          <w:p w14:paraId="4199E9E9" w14:textId="77777777" w:rsidR="007602E8" w:rsidRPr="00C80629" w:rsidRDefault="007602E8" w:rsidP="00B579C7">
            <w:pPr>
              <w:pStyle w:val="MarginText"/>
              <w:spacing w:line="240" w:lineRule="auto"/>
              <w:rPr>
                <w:rFonts w:ascii="Tahoma" w:hAnsi="Tahoma" w:cs="Tahoma"/>
                <w:sz w:val="20"/>
              </w:rPr>
            </w:pPr>
            <w:r w:rsidRPr="00C80629">
              <w:rPr>
                <w:rFonts w:ascii="Tahoma" w:hAnsi="Tahoma" w:cs="Tahoma"/>
                <w:sz w:val="20"/>
              </w:rPr>
              <w:t>AS WITNESS:</w:t>
            </w:r>
          </w:p>
        </w:tc>
      </w:tr>
      <w:tr w:rsidR="007602E8" w:rsidRPr="00C80629" w14:paraId="4D64A38F" w14:textId="77777777">
        <w:trPr>
          <w:jc w:val="center"/>
        </w:trPr>
        <w:tc>
          <w:tcPr>
            <w:tcW w:w="4622" w:type="dxa"/>
            <w:tcBorders>
              <w:top w:val="nil"/>
              <w:left w:val="double" w:sz="4" w:space="0" w:color="auto"/>
              <w:right w:val="double" w:sz="4" w:space="0" w:color="auto"/>
            </w:tcBorders>
          </w:tcPr>
          <w:p w14:paraId="079593EB" w14:textId="49DD1463" w:rsidR="007602E8" w:rsidRPr="00C80629" w:rsidRDefault="007602E8" w:rsidP="00B579C7">
            <w:pPr>
              <w:pStyle w:val="MarginText"/>
              <w:spacing w:line="240" w:lineRule="auto"/>
              <w:rPr>
                <w:rFonts w:ascii="Tahoma" w:hAnsi="Tahoma" w:cs="Tahoma"/>
                <w:sz w:val="20"/>
              </w:rPr>
            </w:pPr>
          </w:p>
        </w:tc>
        <w:tc>
          <w:tcPr>
            <w:tcW w:w="4622" w:type="dxa"/>
            <w:tcBorders>
              <w:top w:val="nil"/>
              <w:left w:val="double" w:sz="4" w:space="0" w:color="auto"/>
              <w:right w:val="double" w:sz="4" w:space="0" w:color="auto"/>
            </w:tcBorders>
          </w:tcPr>
          <w:p w14:paraId="10584291" w14:textId="77777777" w:rsidR="007602E8" w:rsidRPr="00C80629" w:rsidRDefault="007602E8" w:rsidP="00B579C7">
            <w:pPr>
              <w:pStyle w:val="MarginText"/>
              <w:spacing w:line="240" w:lineRule="auto"/>
              <w:rPr>
                <w:rFonts w:ascii="Tahoma" w:hAnsi="Tahoma" w:cs="Tahoma"/>
                <w:sz w:val="20"/>
              </w:rPr>
            </w:pPr>
          </w:p>
          <w:p w14:paraId="24FE5DE3" w14:textId="77777777" w:rsidR="007602E8" w:rsidRPr="00C80629" w:rsidRDefault="007602E8" w:rsidP="00B579C7">
            <w:pPr>
              <w:pStyle w:val="MarginText"/>
              <w:spacing w:line="240" w:lineRule="auto"/>
              <w:rPr>
                <w:rFonts w:ascii="Tahoma" w:hAnsi="Tahoma" w:cs="Tahoma"/>
                <w:sz w:val="20"/>
              </w:rPr>
            </w:pPr>
            <w:r w:rsidRPr="00C80629">
              <w:rPr>
                <w:rFonts w:ascii="Tahoma" w:hAnsi="Tahoma" w:cs="Tahoma"/>
                <w:sz w:val="20"/>
              </w:rPr>
              <w:t>Signature ………………………………………………………</w:t>
            </w:r>
          </w:p>
        </w:tc>
      </w:tr>
      <w:tr w:rsidR="007602E8" w:rsidRPr="00C80629" w14:paraId="643BC5FC" w14:textId="77777777">
        <w:trPr>
          <w:jc w:val="center"/>
        </w:trPr>
        <w:tc>
          <w:tcPr>
            <w:tcW w:w="4622" w:type="dxa"/>
            <w:tcBorders>
              <w:top w:val="nil"/>
              <w:left w:val="double" w:sz="4" w:space="0" w:color="auto"/>
              <w:bottom w:val="double" w:sz="4" w:space="0" w:color="auto"/>
              <w:right w:val="double" w:sz="4" w:space="0" w:color="auto"/>
            </w:tcBorders>
          </w:tcPr>
          <w:p w14:paraId="28E3737A" w14:textId="66C409B7" w:rsidR="007602E8" w:rsidRPr="00C80629" w:rsidRDefault="007602E8" w:rsidP="00B579C7">
            <w:pPr>
              <w:pStyle w:val="MarginText"/>
              <w:spacing w:line="240" w:lineRule="auto"/>
              <w:rPr>
                <w:rFonts w:ascii="Tahoma" w:hAnsi="Tahoma" w:cs="Tahoma"/>
                <w:sz w:val="20"/>
              </w:rPr>
            </w:pPr>
          </w:p>
        </w:tc>
        <w:tc>
          <w:tcPr>
            <w:tcW w:w="4622" w:type="dxa"/>
            <w:tcBorders>
              <w:top w:val="nil"/>
              <w:left w:val="double" w:sz="4" w:space="0" w:color="auto"/>
              <w:bottom w:val="double" w:sz="4" w:space="0" w:color="auto"/>
              <w:right w:val="double" w:sz="4" w:space="0" w:color="auto"/>
            </w:tcBorders>
          </w:tcPr>
          <w:p w14:paraId="38D1D095" w14:textId="77777777" w:rsidR="007602E8" w:rsidRPr="00C80629" w:rsidRDefault="007602E8" w:rsidP="00B579C7">
            <w:pPr>
              <w:pStyle w:val="MarginText"/>
              <w:spacing w:line="240" w:lineRule="auto"/>
              <w:rPr>
                <w:rFonts w:ascii="Tahoma" w:hAnsi="Tahoma" w:cs="Tahoma"/>
                <w:sz w:val="20"/>
              </w:rPr>
            </w:pPr>
            <w:r w:rsidRPr="00C80629">
              <w:rPr>
                <w:rFonts w:ascii="Tahoma" w:hAnsi="Tahoma" w:cs="Tahoma"/>
                <w:sz w:val="20"/>
              </w:rPr>
              <w:t>Name ……………………………………………………………</w:t>
            </w:r>
          </w:p>
        </w:tc>
      </w:tr>
      <w:bookmarkEnd w:id="28"/>
    </w:tbl>
    <w:p w14:paraId="642736ED" w14:textId="77777777" w:rsidR="006E4F32" w:rsidRDefault="006E4F32" w:rsidP="00C45A2E">
      <w:pPr>
        <w:ind w:left="0"/>
        <w:rPr>
          <w:rFonts w:cs="Tahoma"/>
          <w:szCs w:val="20"/>
        </w:rPr>
      </w:pPr>
    </w:p>
    <w:p w14:paraId="470344CC" w14:textId="77777777" w:rsidR="008474AA" w:rsidRDefault="008474AA" w:rsidP="00C45A2E">
      <w:pPr>
        <w:ind w:left="0"/>
        <w:rPr>
          <w:rFonts w:cs="Tahoma"/>
          <w:szCs w:val="20"/>
        </w:rPr>
      </w:pPr>
    </w:p>
    <w:p w14:paraId="53BA1225" w14:textId="77777777" w:rsidR="008474AA" w:rsidRPr="00C80629" w:rsidRDefault="008474AA" w:rsidP="00C45A2E">
      <w:pPr>
        <w:ind w:left="0"/>
        <w:rPr>
          <w:rFonts w:cs="Tahoma"/>
          <w:szCs w:val="20"/>
        </w:rPr>
      </w:pPr>
    </w:p>
    <w:sectPr w:rsidR="008474AA" w:rsidRPr="00C80629" w:rsidSect="00A93AF8">
      <w:pgSz w:w="11906" w:h="16838"/>
      <w:pgMar w:top="1440" w:right="1134" w:bottom="284" w:left="1503" w:header="709" w:footer="439"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C39DE" w14:textId="77777777" w:rsidR="00BB54D7" w:rsidRDefault="00BB54D7">
      <w:r>
        <w:separator/>
      </w:r>
    </w:p>
  </w:endnote>
  <w:endnote w:type="continuationSeparator" w:id="0">
    <w:p w14:paraId="3F8C84E5" w14:textId="77777777" w:rsidR="00BB54D7" w:rsidRDefault="00BB5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eiryo UI">
    <w:charset w:val="80"/>
    <w:family w:val="swiss"/>
    <w:pitch w:val="variable"/>
    <w:sig w:usb0="E00002FF" w:usb1="6AC7FFFF"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4C36A" w14:textId="77777777" w:rsidR="009A5227" w:rsidRDefault="009A5227" w:rsidP="001B3C61">
    <w:pPr>
      <w:pBdr>
        <w:bottom w:val="single" w:sz="4" w:space="1" w:color="595959"/>
      </w:pBdr>
      <w:ind w:left="0"/>
      <w:jc w:val="left"/>
      <w:rPr>
        <w:rFonts w:ascii="Arial Narrow" w:hAnsi="Arial Narrow"/>
        <w:color w:val="333333"/>
        <w:szCs w:val="18"/>
      </w:rPr>
    </w:pPr>
  </w:p>
  <w:p w14:paraId="075976E1" w14:textId="3E8CBEB5" w:rsidR="009A5227" w:rsidRPr="00F44AAF" w:rsidRDefault="009A5227" w:rsidP="0061136C">
    <w:pPr>
      <w:pStyle w:val="Footer"/>
      <w:tabs>
        <w:tab w:val="clear" w:pos="8306"/>
        <w:tab w:val="right" w:pos="8931"/>
      </w:tabs>
      <w:spacing w:before="60"/>
      <w:ind w:left="0"/>
      <w:rPr>
        <w:color w:val="5F5F5F"/>
        <w:sz w:val="16"/>
        <w:szCs w:val="16"/>
      </w:rPr>
    </w:pPr>
    <w:r w:rsidRPr="00F44AAF">
      <w:rPr>
        <w:color w:val="5F5F5F"/>
        <w:sz w:val="16"/>
        <w:szCs w:val="16"/>
      </w:rPr>
      <w:t>Standar</w:t>
    </w:r>
    <w:r w:rsidR="004E3A94">
      <w:rPr>
        <w:color w:val="5F5F5F"/>
        <w:sz w:val="16"/>
        <w:szCs w:val="16"/>
      </w:rPr>
      <w:t xml:space="preserve">d Terms and Conditions for the </w:t>
    </w:r>
    <w:r w:rsidR="004E3A94" w:rsidRPr="002217C0">
      <w:rPr>
        <w:color w:val="5F5F5F"/>
        <w:sz w:val="16"/>
        <w:szCs w:val="16"/>
      </w:rPr>
      <w:t>s</w:t>
    </w:r>
    <w:r w:rsidRPr="002217C0">
      <w:rPr>
        <w:color w:val="5F5F5F"/>
        <w:sz w:val="16"/>
        <w:szCs w:val="16"/>
      </w:rPr>
      <w:t>upply</w:t>
    </w:r>
    <w:r w:rsidR="00AD3B83">
      <w:rPr>
        <w:color w:val="5F5F5F"/>
        <w:sz w:val="16"/>
        <w:szCs w:val="16"/>
      </w:rPr>
      <w:t xml:space="preserve"> o</w:t>
    </w:r>
    <w:r w:rsidRPr="002217C0">
      <w:rPr>
        <w:color w:val="5F5F5F"/>
        <w:sz w:val="16"/>
        <w:szCs w:val="16"/>
      </w:rPr>
      <w:t xml:space="preserve">f </w:t>
    </w:r>
    <w:r w:rsidR="004E3A94" w:rsidRPr="002217C0">
      <w:rPr>
        <w:color w:val="5F5F5F"/>
        <w:sz w:val="16"/>
        <w:szCs w:val="16"/>
      </w:rPr>
      <w:t>Goods</w:t>
    </w:r>
    <w:r w:rsidRPr="002217C0">
      <w:rPr>
        <w:color w:val="5F5F5F"/>
        <w:sz w:val="16"/>
        <w:szCs w:val="16"/>
      </w:rPr>
      <w:t xml:space="preserve"> to</w:t>
    </w:r>
    <w:r w:rsidRPr="00F44AAF">
      <w:rPr>
        <w:color w:val="5F5F5F"/>
        <w:sz w:val="16"/>
        <w:szCs w:val="16"/>
      </w:rPr>
      <w:t xml:space="preserve"> Transnet</w:t>
    </w:r>
    <w:r>
      <w:rPr>
        <w:color w:val="5F5F5F"/>
        <w:sz w:val="16"/>
        <w:szCs w:val="16"/>
      </w:rPr>
      <w:t xml:space="preserve"> SOC Lt</w:t>
    </w:r>
    <w:r w:rsidRPr="00F44AAF">
      <w:rPr>
        <w:color w:val="5F5F5F"/>
        <w:sz w:val="16"/>
        <w:szCs w:val="16"/>
      </w:rPr>
      <w:t>d</w:t>
    </w:r>
    <w:r w:rsidRPr="00F44AAF">
      <w:rPr>
        <w:color w:val="5F5F5F"/>
        <w:sz w:val="16"/>
        <w:szCs w:val="16"/>
      </w:rPr>
      <w:tab/>
      <w:t xml:space="preserve">Page </w:t>
    </w:r>
    <w:r w:rsidRPr="00F44AAF">
      <w:rPr>
        <w:color w:val="5F5F5F"/>
        <w:sz w:val="16"/>
        <w:szCs w:val="16"/>
      </w:rPr>
      <w:fldChar w:fldCharType="begin"/>
    </w:r>
    <w:r w:rsidRPr="00F44AAF">
      <w:rPr>
        <w:color w:val="5F5F5F"/>
        <w:sz w:val="16"/>
        <w:szCs w:val="16"/>
      </w:rPr>
      <w:instrText xml:space="preserve"> PAGE </w:instrText>
    </w:r>
    <w:r w:rsidRPr="00F44AAF">
      <w:rPr>
        <w:color w:val="5F5F5F"/>
        <w:sz w:val="16"/>
        <w:szCs w:val="16"/>
      </w:rPr>
      <w:fldChar w:fldCharType="separate"/>
    </w:r>
    <w:r w:rsidR="00C741EF">
      <w:rPr>
        <w:noProof/>
        <w:color w:val="5F5F5F"/>
        <w:sz w:val="16"/>
        <w:szCs w:val="16"/>
      </w:rPr>
      <w:t>14</w:t>
    </w:r>
    <w:r w:rsidRPr="00F44AAF">
      <w:rPr>
        <w:color w:val="5F5F5F"/>
        <w:sz w:val="16"/>
        <w:szCs w:val="16"/>
      </w:rPr>
      <w:fldChar w:fldCharType="end"/>
    </w:r>
    <w:r w:rsidRPr="00F44AAF">
      <w:rPr>
        <w:color w:val="5F5F5F"/>
        <w:sz w:val="16"/>
        <w:szCs w:val="16"/>
      </w:rPr>
      <w:t xml:space="preserve"> of </w:t>
    </w:r>
    <w:r w:rsidRPr="00F44AAF">
      <w:rPr>
        <w:color w:val="5F5F5F"/>
        <w:sz w:val="16"/>
        <w:szCs w:val="16"/>
      </w:rPr>
      <w:fldChar w:fldCharType="begin"/>
    </w:r>
    <w:r w:rsidRPr="00F44AAF">
      <w:rPr>
        <w:color w:val="5F5F5F"/>
        <w:sz w:val="16"/>
        <w:szCs w:val="16"/>
      </w:rPr>
      <w:instrText xml:space="preserve"> NUMPAGES </w:instrText>
    </w:r>
    <w:r w:rsidRPr="00F44AAF">
      <w:rPr>
        <w:color w:val="5F5F5F"/>
        <w:sz w:val="16"/>
        <w:szCs w:val="16"/>
      </w:rPr>
      <w:fldChar w:fldCharType="separate"/>
    </w:r>
    <w:r w:rsidR="00C741EF">
      <w:rPr>
        <w:noProof/>
        <w:color w:val="5F5F5F"/>
        <w:sz w:val="16"/>
        <w:szCs w:val="16"/>
      </w:rPr>
      <w:t>14</w:t>
    </w:r>
    <w:r w:rsidRPr="00F44AAF">
      <w:rPr>
        <w:color w:val="5F5F5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BFB0E" w14:textId="77777777" w:rsidR="00BB54D7" w:rsidRDefault="00BB54D7">
      <w:r>
        <w:separator/>
      </w:r>
    </w:p>
  </w:footnote>
  <w:footnote w:type="continuationSeparator" w:id="0">
    <w:p w14:paraId="544FBC99" w14:textId="77777777" w:rsidR="00BB54D7" w:rsidRDefault="00BB5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5AA4E" w14:textId="32BCE566" w:rsidR="009A5227" w:rsidRPr="002E3C92" w:rsidRDefault="002E3C92" w:rsidP="002E3C92">
    <w:pPr>
      <w:ind w:left="0"/>
      <w:jc w:val="left"/>
      <w:rPr>
        <w:b/>
        <w:bCs/>
        <w:color w:val="000000" w:themeColor="text1"/>
        <w:sz w:val="16"/>
        <w:szCs w:val="16"/>
      </w:rPr>
    </w:pPr>
    <w:r w:rsidRPr="002E3C92">
      <w:rPr>
        <w:b/>
        <w:bCs/>
        <w:color w:val="000000" w:themeColor="text1"/>
        <w:sz w:val="16"/>
        <w:szCs w:val="16"/>
      </w:rPr>
      <w:t xml:space="preserve">TRANSNET CONTRACT NO RFQ NUMBER </w:t>
    </w:r>
    <w:r w:rsidR="00AA6352" w:rsidRPr="00AA6352">
      <w:rPr>
        <w:rFonts w:cs="Tahoma"/>
        <w:b/>
        <w:bCs/>
        <w:color w:val="000000" w:themeColor="text1"/>
        <w:sz w:val="18"/>
        <w:szCs w:val="18"/>
      </w:rPr>
      <w:t>TPT/2026/09/1122/11204/RFQ</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D44BC"/>
    <w:multiLevelType w:val="multilevel"/>
    <w:tmpl w:val="3C7A9368"/>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94"/>
        </w:tabs>
        <w:ind w:left="794" w:hanging="567"/>
      </w:pPr>
      <w:rPr>
        <w:rFonts w:hint="default"/>
      </w:rPr>
    </w:lvl>
    <w:lvl w:ilvl="2">
      <w:start w:val="1"/>
      <w:numFmt w:val="lowerLetter"/>
      <w:pStyle w:val="Heading3"/>
      <w:lvlText w:val="%3)"/>
      <w:lvlJc w:val="left"/>
      <w:pPr>
        <w:tabs>
          <w:tab w:val="num" w:pos="907"/>
        </w:tabs>
        <w:ind w:left="907" w:hanging="340"/>
      </w:pPr>
      <w:rPr>
        <w:rFonts w:hint="default"/>
      </w:rPr>
    </w:lvl>
    <w:lvl w:ilvl="3">
      <w:start w:val="1"/>
      <w:numFmt w:val="lowerRoman"/>
      <w:pStyle w:val="Heading4"/>
      <w:lvlText w:val="(%4)"/>
      <w:lvlJc w:val="left"/>
      <w:pPr>
        <w:tabs>
          <w:tab w:val="num" w:pos="1134"/>
        </w:tabs>
        <w:ind w:left="1134" w:hanging="510"/>
      </w:pPr>
      <w:rPr>
        <w:rFonts w:hint="default"/>
      </w:rPr>
    </w:lvl>
    <w:lvl w:ilvl="4">
      <w:start w:val="1"/>
      <w:numFmt w:val="none"/>
      <w:pStyle w:val="Heading5"/>
      <w:lvlText w:val=""/>
      <w:lvlJc w:val="left"/>
      <w:pPr>
        <w:tabs>
          <w:tab w:val="num" w:pos="1008"/>
        </w:tabs>
        <w:ind w:left="1008" w:hanging="1008"/>
      </w:pPr>
      <w:rPr>
        <w:rFonts w:hint="default"/>
      </w:rPr>
    </w:lvl>
    <w:lvl w:ilvl="5">
      <w:start w:val="1"/>
      <w:numFmt w:val="none"/>
      <w:pStyle w:val="Heading6"/>
      <w:lvlText w:val=""/>
      <w:lvlJc w:val="left"/>
      <w:pPr>
        <w:tabs>
          <w:tab w:val="num" w:pos="1152"/>
        </w:tabs>
        <w:ind w:left="1152" w:hanging="1152"/>
      </w:pPr>
      <w:rPr>
        <w:rFonts w:hint="default"/>
      </w:rPr>
    </w:lvl>
    <w:lvl w:ilvl="6">
      <w:start w:val="1"/>
      <w:numFmt w:val="none"/>
      <w:pStyle w:val="Heading7"/>
      <w:lvlText w:val=""/>
      <w:lvlJc w:val="left"/>
      <w:pPr>
        <w:tabs>
          <w:tab w:val="num" w:pos="1296"/>
        </w:tabs>
        <w:ind w:left="1296" w:hanging="1296"/>
      </w:pPr>
      <w:rPr>
        <w:rFonts w:hint="default"/>
      </w:rPr>
    </w:lvl>
    <w:lvl w:ilvl="7">
      <w:start w:val="1"/>
      <w:numFmt w:val="none"/>
      <w:pStyle w:val="Heading8"/>
      <w:lvlText w:val=""/>
      <w:lvlJc w:val="left"/>
      <w:pPr>
        <w:tabs>
          <w:tab w:val="num" w:pos="1440"/>
        </w:tabs>
        <w:ind w:left="1440" w:hanging="1440"/>
      </w:pPr>
      <w:rPr>
        <w:rFonts w:hint="default"/>
      </w:rPr>
    </w:lvl>
    <w:lvl w:ilvl="8">
      <w:start w:val="1"/>
      <w:numFmt w:val="none"/>
      <w:pStyle w:val="Heading9"/>
      <w:lvlText w:val=""/>
      <w:lvlJc w:val="left"/>
      <w:pPr>
        <w:tabs>
          <w:tab w:val="num" w:pos="1584"/>
        </w:tabs>
        <w:ind w:left="1584" w:hanging="1584"/>
      </w:pPr>
      <w:rPr>
        <w:rFonts w:hint="default"/>
      </w:rPr>
    </w:lvl>
  </w:abstractNum>
  <w:abstractNum w:abstractNumId="1" w15:restartNumberingAfterBreak="0">
    <w:nsid w:val="035F7378"/>
    <w:multiLevelType w:val="multilevel"/>
    <w:tmpl w:val="0809001D"/>
    <w:name w:val="Trans_H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6A92984"/>
    <w:multiLevelType w:val="multilevel"/>
    <w:tmpl w:val="0809001D"/>
    <w:name w:val="Trans_H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6AC349A"/>
    <w:multiLevelType w:val="multilevel"/>
    <w:tmpl w:val="0809001D"/>
    <w:name w:val="Trans_H5"/>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A324415"/>
    <w:multiLevelType w:val="multilevel"/>
    <w:tmpl w:val="A3E89016"/>
    <w:lvl w:ilvl="0">
      <w:start w:val="1"/>
      <w:numFmt w:val="decimal"/>
      <w:lvlText w:val="%1"/>
      <w:lvlJc w:val="left"/>
      <w:pPr>
        <w:tabs>
          <w:tab w:val="num" w:pos="567"/>
        </w:tabs>
        <w:ind w:left="567" w:hanging="567"/>
      </w:pPr>
      <w:rPr>
        <w:rFonts w:hint="default"/>
        <w:b/>
      </w:rPr>
    </w:lvl>
    <w:lvl w:ilvl="1">
      <w:start w:val="1"/>
      <w:numFmt w:val="decimal"/>
      <w:lvlText w:val="%1.%2"/>
      <w:lvlJc w:val="left"/>
      <w:pPr>
        <w:tabs>
          <w:tab w:val="num" w:pos="1134"/>
        </w:tabs>
        <w:ind w:left="1134" w:hanging="567"/>
      </w:pPr>
      <w:rPr>
        <w:rFonts w:hint="default"/>
      </w:rPr>
    </w:lvl>
    <w:lvl w:ilvl="2">
      <w:start w:val="1"/>
      <w:numFmt w:val="lowerLetter"/>
      <w:lvlText w:val="%3)"/>
      <w:lvlJc w:val="left"/>
      <w:pPr>
        <w:tabs>
          <w:tab w:val="num" w:pos="1701"/>
        </w:tabs>
        <w:ind w:left="1701" w:hanging="567"/>
      </w:pPr>
      <w:rPr>
        <w:rFonts w:hint="default"/>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5" w15:restartNumberingAfterBreak="0">
    <w:nsid w:val="215E4BCE"/>
    <w:multiLevelType w:val="hybridMultilevel"/>
    <w:tmpl w:val="714031BA"/>
    <w:lvl w:ilvl="0" w:tplc="1C090017">
      <w:start w:val="1"/>
      <w:numFmt w:val="lowerLetter"/>
      <w:lvlText w:val="%1)"/>
      <w:lvlJc w:val="left"/>
      <w:pPr>
        <w:ind w:left="1233" w:hanging="360"/>
      </w:pPr>
      <w:rPr>
        <w:rFonts w:hint="default"/>
        <w:b w:val="0"/>
      </w:rPr>
    </w:lvl>
    <w:lvl w:ilvl="1" w:tplc="1C090003" w:tentative="1">
      <w:start w:val="1"/>
      <w:numFmt w:val="bullet"/>
      <w:lvlText w:val="o"/>
      <w:lvlJc w:val="left"/>
      <w:pPr>
        <w:ind w:left="1953" w:hanging="360"/>
      </w:pPr>
      <w:rPr>
        <w:rFonts w:ascii="Courier New" w:hAnsi="Courier New" w:cs="Courier New" w:hint="default"/>
      </w:rPr>
    </w:lvl>
    <w:lvl w:ilvl="2" w:tplc="1C090005" w:tentative="1">
      <w:start w:val="1"/>
      <w:numFmt w:val="bullet"/>
      <w:lvlText w:val=""/>
      <w:lvlJc w:val="left"/>
      <w:pPr>
        <w:ind w:left="2673" w:hanging="360"/>
      </w:pPr>
      <w:rPr>
        <w:rFonts w:ascii="Wingdings" w:hAnsi="Wingdings" w:hint="default"/>
      </w:rPr>
    </w:lvl>
    <w:lvl w:ilvl="3" w:tplc="1C090001" w:tentative="1">
      <w:start w:val="1"/>
      <w:numFmt w:val="bullet"/>
      <w:lvlText w:val=""/>
      <w:lvlJc w:val="left"/>
      <w:pPr>
        <w:ind w:left="3393" w:hanging="360"/>
      </w:pPr>
      <w:rPr>
        <w:rFonts w:ascii="Symbol" w:hAnsi="Symbol" w:hint="default"/>
      </w:rPr>
    </w:lvl>
    <w:lvl w:ilvl="4" w:tplc="1C090003" w:tentative="1">
      <w:start w:val="1"/>
      <w:numFmt w:val="bullet"/>
      <w:lvlText w:val="o"/>
      <w:lvlJc w:val="left"/>
      <w:pPr>
        <w:ind w:left="4113" w:hanging="360"/>
      </w:pPr>
      <w:rPr>
        <w:rFonts w:ascii="Courier New" w:hAnsi="Courier New" w:cs="Courier New" w:hint="default"/>
      </w:rPr>
    </w:lvl>
    <w:lvl w:ilvl="5" w:tplc="1C090005" w:tentative="1">
      <w:start w:val="1"/>
      <w:numFmt w:val="bullet"/>
      <w:lvlText w:val=""/>
      <w:lvlJc w:val="left"/>
      <w:pPr>
        <w:ind w:left="4833" w:hanging="360"/>
      </w:pPr>
      <w:rPr>
        <w:rFonts w:ascii="Wingdings" w:hAnsi="Wingdings" w:hint="default"/>
      </w:rPr>
    </w:lvl>
    <w:lvl w:ilvl="6" w:tplc="1C090001" w:tentative="1">
      <w:start w:val="1"/>
      <w:numFmt w:val="bullet"/>
      <w:lvlText w:val=""/>
      <w:lvlJc w:val="left"/>
      <w:pPr>
        <w:ind w:left="5553" w:hanging="360"/>
      </w:pPr>
      <w:rPr>
        <w:rFonts w:ascii="Symbol" w:hAnsi="Symbol" w:hint="default"/>
      </w:rPr>
    </w:lvl>
    <w:lvl w:ilvl="7" w:tplc="1C090003" w:tentative="1">
      <w:start w:val="1"/>
      <w:numFmt w:val="bullet"/>
      <w:lvlText w:val="o"/>
      <w:lvlJc w:val="left"/>
      <w:pPr>
        <w:ind w:left="6273" w:hanging="360"/>
      </w:pPr>
      <w:rPr>
        <w:rFonts w:ascii="Courier New" w:hAnsi="Courier New" w:cs="Courier New" w:hint="default"/>
      </w:rPr>
    </w:lvl>
    <w:lvl w:ilvl="8" w:tplc="1C090005" w:tentative="1">
      <w:start w:val="1"/>
      <w:numFmt w:val="bullet"/>
      <w:lvlText w:val=""/>
      <w:lvlJc w:val="left"/>
      <w:pPr>
        <w:ind w:left="6993" w:hanging="360"/>
      </w:pPr>
      <w:rPr>
        <w:rFonts w:ascii="Wingdings" w:hAnsi="Wingdings" w:hint="default"/>
      </w:rPr>
    </w:lvl>
  </w:abstractNum>
  <w:abstractNum w:abstractNumId="6" w15:restartNumberingAfterBreak="0">
    <w:nsid w:val="26D61D01"/>
    <w:multiLevelType w:val="multilevel"/>
    <w:tmpl w:val="C644A9DA"/>
    <w:lvl w:ilvl="0">
      <w:start w:val="1"/>
      <w:numFmt w:val="decimal"/>
      <w:lvlText w:val="%1"/>
      <w:lvlJc w:val="left"/>
      <w:pPr>
        <w:tabs>
          <w:tab w:val="num" w:pos="567"/>
        </w:tabs>
        <w:ind w:left="567" w:hanging="567"/>
      </w:pPr>
      <w:rPr>
        <w:rFonts w:hint="default"/>
        <w:b/>
        <w:color w:val="auto"/>
      </w:rPr>
    </w:lvl>
    <w:lvl w:ilvl="1">
      <w:start w:val="1"/>
      <w:numFmt w:val="lowerLetter"/>
      <w:lvlText w:val="%2)"/>
      <w:lvlJc w:val="left"/>
      <w:pPr>
        <w:tabs>
          <w:tab w:val="num" w:pos="1844"/>
        </w:tabs>
        <w:ind w:left="1844" w:hanging="567"/>
      </w:pPr>
      <w:rPr>
        <w:rFonts w:hint="default"/>
        <w:b w:val="0"/>
      </w:rPr>
    </w:lvl>
    <w:lvl w:ilvl="2">
      <w:start w:val="1"/>
      <w:numFmt w:val="lowerLetter"/>
      <w:lvlText w:val="%3)"/>
      <w:lvlJc w:val="left"/>
      <w:pPr>
        <w:tabs>
          <w:tab w:val="num" w:pos="1701"/>
        </w:tabs>
        <w:ind w:left="1701" w:hanging="567"/>
      </w:pPr>
      <w:rPr>
        <w:rFonts w:hint="default"/>
        <w:b w:val="0"/>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7" w15:restartNumberingAfterBreak="0">
    <w:nsid w:val="378F345D"/>
    <w:multiLevelType w:val="multilevel"/>
    <w:tmpl w:val="0809001D"/>
    <w:name w:val="Trans_H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460B5808"/>
    <w:multiLevelType w:val="hybridMultilevel"/>
    <w:tmpl w:val="FB4EA286"/>
    <w:lvl w:ilvl="0" w:tplc="1C090001">
      <w:start w:val="1"/>
      <w:numFmt w:val="bullet"/>
      <w:lvlText w:val=""/>
      <w:lvlJc w:val="left"/>
      <w:pPr>
        <w:ind w:left="2061" w:hanging="360"/>
      </w:pPr>
      <w:rPr>
        <w:rFonts w:ascii="Symbol" w:hAnsi="Symbol" w:hint="default"/>
      </w:rPr>
    </w:lvl>
    <w:lvl w:ilvl="1" w:tplc="1C090003" w:tentative="1">
      <w:start w:val="1"/>
      <w:numFmt w:val="bullet"/>
      <w:lvlText w:val="o"/>
      <w:lvlJc w:val="left"/>
      <w:pPr>
        <w:ind w:left="2781" w:hanging="360"/>
      </w:pPr>
      <w:rPr>
        <w:rFonts w:ascii="Courier New" w:hAnsi="Courier New" w:cs="Courier New" w:hint="default"/>
      </w:rPr>
    </w:lvl>
    <w:lvl w:ilvl="2" w:tplc="1C090005" w:tentative="1">
      <w:start w:val="1"/>
      <w:numFmt w:val="bullet"/>
      <w:lvlText w:val=""/>
      <w:lvlJc w:val="left"/>
      <w:pPr>
        <w:ind w:left="3501" w:hanging="360"/>
      </w:pPr>
      <w:rPr>
        <w:rFonts w:ascii="Wingdings" w:hAnsi="Wingdings" w:hint="default"/>
      </w:rPr>
    </w:lvl>
    <w:lvl w:ilvl="3" w:tplc="1C090001" w:tentative="1">
      <w:start w:val="1"/>
      <w:numFmt w:val="bullet"/>
      <w:lvlText w:val=""/>
      <w:lvlJc w:val="left"/>
      <w:pPr>
        <w:ind w:left="4221" w:hanging="360"/>
      </w:pPr>
      <w:rPr>
        <w:rFonts w:ascii="Symbol" w:hAnsi="Symbol" w:hint="default"/>
      </w:rPr>
    </w:lvl>
    <w:lvl w:ilvl="4" w:tplc="1C090003" w:tentative="1">
      <w:start w:val="1"/>
      <w:numFmt w:val="bullet"/>
      <w:lvlText w:val="o"/>
      <w:lvlJc w:val="left"/>
      <w:pPr>
        <w:ind w:left="4941" w:hanging="360"/>
      </w:pPr>
      <w:rPr>
        <w:rFonts w:ascii="Courier New" w:hAnsi="Courier New" w:cs="Courier New" w:hint="default"/>
      </w:rPr>
    </w:lvl>
    <w:lvl w:ilvl="5" w:tplc="1C090005" w:tentative="1">
      <w:start w:val="1"/>
      <w:numFmt w:val="bullet"/>
      <w:lvlText w:val=""/>
      <w:lvlJc w:val="left"/>
      <w:pPr>
        <w:ind w:left="5661" w:hanging="360"/>
      </w:pPr>
      <w:rPr>
        <w:rFonts w:ascii="Wingdings" w:hAnsi="Wingdings" w:hint="default"/>
      </w:rPr>
    </w:lvl>
    <w:lvl w:ilvl="6" w:tplc="1C090001" w:tentative="1">
      <w:start w:val="1"/>
      <w:numFmt w:val="bullet"/>
      <w:lvlText w:val=""/>
      <w:lvlJc w:val="left"/>
      <w:pPr>
        <w:ind w:left="6381" w:hanging="360"/>
      </w:pPr>
      <w:rPr>
        <w:rFonts w:ascii="Symbol" w:hAnsi="Symbol" w:hint="default"/>
      </w:rPr>
    </w:lvl>
    <w:lvl w:ilvl="7" w:tplc="1C090003" w:tentative="1">
      <w:start w:val="1"/>
      <w:numFmt w:val="bullet"/>
      <w:lvlText w:val="o"/>
      <w:lvlJc w:val="left"/>
      <w:pPr>
        <w:ind w:left="7101" w:hanging="360"/>
      </w:pPr>
      <w:rPr>
        <w:rFonts w:ascii="Courier New" w:hAnsi="Courier New" w:cs="Courier New" w:hint="default"/>
      </w:rPr>
    </w:lvl>
    <w:lvl w:ilvl="8" w:tplc="1C090005" w:tentative="1">
      <w:start w:val="1"/>
      <w:numFmt w:val="bullet"/>
      <w:lvlText w:val=""/>
      <w:lvlJc w:val="left"/>
      <w:pPr>
        <w:ind w:left="7821" w:hanging="360"/>
      </w:pPr>
      <w:rPr>
        <w:rFonts w:ascii="Wingdings" w:hAnsi="Wingdings" w:hint="default"/>
      </w:rPr>
    </w:lvl>
  </w:abstractNum>
  <w:abstractNum w:abstractNumId="9" w15:restartNumberingAfterBreak="0">
    <w:nsid w:val="50812453"/>
    <w:multiLevelType w:val="multilevel"/>
    <w:tmpl w:val="8C68197C"/>
    <w:lvl w:ilvl="0">
      <w:start w:val="13"/>
      <w:numFmt w:val="decimal"/>
      <w:lvlText w:val="%1."/>
      <w:lvlJc w:val="left"/>
      <w:pPr>
        <w:ind w:left="620" w:hanging="620"/>
      </w:pPr>
      <w:rPr>
        <w:rFonts w:hint="default"/>
      </w:rPr>
    </w:lvl>
    <w:lvl w:ilvl="1">
      <w:start w:val="6"/>
      <w:numFmt w:val="decimal"/>
      <w:lvlText w:val="%1.%2."/>
      <w:lvlJc w:val="left"/>
      <w:pPr>
        <w:ind w:left="1363" w:hanging="72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3009" w:hanging="108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655" w:hanging="1440"/>
      </w:pPr>
      <w:rPr>
        <w:rFonts w:hint="default"/>
      </w:rPr>
    </w:lvl>
    <w:lvl w:ilvl="6">
      <w:start w:val="1"/>
      <w:numFmt w:val="decimal"/>
      <w:lvlText w:val="%1.%2.%3.%4.%5.%6.%7."/>
      <w:lvlJc w:val="left"/>
      <w:pPr>
        <w:ind w:left="5658" w:hanging="1800"/>
      </w:pPr>
      <w:rPr>
        <w:rFonts w:hint="default"/>
      </w:rPr>
    </w:lvl>
    <w:lvl w:ilvl="7">
      <w:start w:val="1"/>
      <w:numFmt w:val="decimal"/>
      <w:lvlText w:val="%1.%2.%3.%4.%5.%6.%7.%8."/>
      <w:lvlJc w:val="left"/>
      <w:pPr>
        <w:ind w:left="6301" w:hanging="1800"/>
      </w:pPr>
      <w:rPr>
        <w:rFonts w:hint="default"/>
      </w:rPr>
    </w:lvl>
    <w:lvl w:ilvl="8">
      <w:start w:val="1"/>
      <w:numFmt w:val="decimal"/>
      <w:lvlText w:val="%1.%2.%3.%4.%5.%6.%7.%8.%9."/>
      <w:lvlJc w:val="left"/>
      <w:pPr>
        <w:ind w:left="7304" w:hanging="2160"/>
      </w:pPr>
      <w:rPr>
        <w:rFonts w:hint="default"/>
      </w:rPr>
    </w:lvl>
  </w:abstractNum>
  <w:abstractNum w:abstractNumId="10" w15:restartNumberingAfterBreak="0">
    <w:nsid w:val="548A0882"/>
    <w:multiLevelType w:val="multilevel"/>
    <w:tmpl w:val="0E6CCA68"/>
    <w:lvl w:ilvl="0">
      <w:start w:val="9"/>
      <w:numFmt w:val="decimal"/>
      <w:lvlText w:val="%1."/>
      <w:lvlJc w:val="left"/>
      <w:pPr>
        <w:ind w:left="360" w:hanging="360"/>
      </w:pPr>
      <w:rPr>
        <w:rFonts w:hint="default"/>
      </w:rPr>
    </w:lvl>
    <w:lvl w:ilvl="1">
      <w:start w:val="1"/>
      <w:numFmt w:val="decimal"/>
      <w:lvlText w:val="%1.%2."/>
      <w:lvlJc w:val="left"/>
      <w:pPr>
        <w:ind w:left="947" w:hanging="720"/>
      </w:pPr>
      <w:rPr>
        <w:rFonts w:hint="default"/>
      </w:rPr>
    </w:lvl>
    <w:lvl w:ilvl="2">
      <w:start w:val="1"/>
      <w:numFmt w:val="decimal"/>
      <w:lvlText w:val="%1.%2.%3."/>
      <w:lvlJc w:val="left"/>
      <w:pPr>
        <w:ind w:left="1174" w:hanging="720"/>
      </w:pPr>
      <w:rPr>
        <w:rFonts w:hint="default"/>
      </w:rPr>
    </w:lvl>
    <w:lvl w:ilvl="3">
      <w:start w:val="1"/>
      <w:numFmt w:val="decimal"/>
      <w:lvlText w:val="%1.%2.%3.%4."/>
      <w:lvlJc w:val="left"/>
      <w:pPr>
        <w:ind w:left="1761" w:hanging="108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575" w:hanging="1440"/>
      </w:pPr>
      <w:rPr>
        <w:rFonts w:hint="default"/>
      </w:rPr>
    </w:lvl>
    <w:lvl w:ilvl="6">
      <w:start w:val="1"/>
      <w:numFmt w:val="decimal"/>
      <w:lvlText w:val="%1.%2.%3.%4.%5.%6.%7."/>
      <w:lvlJc w:val="left"/>
      <w:pPr>
        <w:ind w:left="3162" w:hanging="1800"/>
      </w:pPr>
      <w:rPr>
        <w:rFonts w:hint="default"/>
      </w:rPr>
    </w:lvl>
    <w:lvl w:ilvl="7">
      <w:start w:val="1"/>
      <w:numFmt w:val="decimal"/>
      <w:lvlText w:val="%1.%2.%3.%4.%5.%6.%7.%8."/>
      <w:lvlJc w:val="left"/>
      <w:pPr>
        <w:ind w:left="3389" w:hanging="1800"/>
      </w:pPr>
      <w:rPr>
        <w:rFonts w:hint="default"/>
      </w:rPr>
    </w:lvl>
    <w:lvl w:ilvl="8">
      <w:start w:val="1"/>
      <w:numFmt w:val="decimal"/>
      <w:lvlText w:val="%1.%2.%3.%4.%5.%6.%7.%8.%9."/>
      <w:lvlJc w:val="left"/>
      <w:pPr>
        <w:ind w:left="3976" w:hanging="2160"/>
      </w:pPr>
      <w:rPr>
        <w:rFonts w:hint="default"/>
      </w:rPr>
    </w:lvl>
  </w:abstractNum>
  <w:abstractNum w:abstractNumId="11" w15:restartNumberingAfterBreak="0">
    <w:nsid w:val="5D8D34EE"/>
    <w:multiLevelType w:val="hybridMultilevel"/>
    <w:tmpl w:val="184CA146"/>
    <w:lvl w:ilvl="0" w:tplc="1C090001">
      <w:start w:val="1"/>
      <w:numFmt w:val="bullet"/>
      <w:lvlText w:val=""/>
      <w:lvlJc w:val="left"/>
      <w:pPr>
        <w:ind w:left="1494" w:hanging="360"/>
      </w:pPr>
      <w:rPr>
        <w:rFonts w:ascii="Symbol" w:hAnsi="Symbol" w:hint="default"/>
      </w:rPr>
    </w:lvl>
    <w:lvl w:ilvl="1" w:tplc="1C090003" w:tentative="1">
      <w:start w:val="1"/>
      <w:numFmt w:val="bullet"/>
      <w:lvlText w:val="o"/>
      <w:lvlJc w:val="left"/>
      <w:pPr>
        <w:ind w:left="2214" w:hanging="360"/>
      </w:pPr>
      <w:rPr>
        <w:rFonts w:ascii="Courier New" w:hAnsi="Courier New" w:cs="Courier New" w:hint="default"/>
      </w:rPr>
    </w:lvl>
    <w:lvl w:ilvl="2" w:tplc="1C090005" w:tentative="1">
      <w:start w:val="1"/>
      <w:numFmt w:val="bullet"/>
      <w:lvlText w:val=""/>
      <w:lvlJc w:val="left"/>
      <w:pPr>
        <w:ind w:left="2934" w:hanging="360"/>
      </w:pPr>
      <w:rPr>
        <w:rFonts w:ascii="Wingdings" w:hAnsi="Wingdings" w:hint="default"/>
      </w:rPr>
    </w:lvl>
    <w:lvl w:ilvl="3" w:tplc="1C090001" w:tentative="1">
      <w:start w:val="1"/>
      <w:numFmt w:val="bullet"/>
      <w:lvlText w:val=""/>
      <w:lvlJc w:val="left"/>
      <w:pPr>
        <w:ind w:left="3654" w:hanging="360"/>
      </w:pPr>
      <w:rPr>
        <w:rFonts w:ascii="Symbol" w:hAnsi="Symbo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12" w15:restartNumberingAfterBreak="0">
    <w:nsid w:val="71FC28C2"/>
    <w:multiLevelType w:val="hybridMultilevel"/>
    <w:tmpl w:val="854676C8"/>
    <w:lvl w:ilvl="0" w:tplc="1C090017">
      <w:start w:val="1"/>
      <w:numFmt w:val="lowerLetter"/>
      <w:lvlText w:val="%1)"/>
      <w:lvlJc w:val="left"/>
      <w:pPr>
        <w:ind w:left="927" w:hanging="360"/>
      </w:pPr>
    </w:lvl>
    <w:lvl w:ilvl="1" w:tplc="1C09001B">
      <w:start w:val="1"/>
      <w:numFmt w:val="lowerRoman"/>
      <w:lvlText w:val="%2."/>
      <w:lvlJc w:val="righ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num w:numId="1" w16cid:durableId="573441406">
    <w:abstractNumId w:val="0"/>
  </w:num>
  <w:num w:numId="2" w16cid:durableId="15178837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38031859">
    <w:abstractNumId w:val="11"/>
  </w:num>
  <w:num w:numId="4" w16cid:durableId="1352685351">
    <w:abstractNumId w:val="4"/>
  </w:num>
  <w:num w:numId="5" w16cid:durableId="9416893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36988203">
    <w:abstractNumId w:val="8"/>
  </w:num>
  <w:num w:numId="7" w16cid:durableId="1435632652">
    <w:abstractNumId w:val="5"/>
  </w:num>
  <w:num w:numId="8" w16cid:durableId="1753625357">
    <w:abstractNumId w:val="12"/>
  </w:num>
  <w:num w:numId="9" w16cid:durableId="8489852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23904673">
    <w:abstractNumId w:val="10"/>
  </w:num>
  <w:num w:numId="11" w16cid:durableId="1581869648">
    <w:abstractNumId w:val="9"/>
  </w:num>
  <w:num w:numId="12" w16cid:durableId="1064255991">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2B5"/>
    <w:rsid w:val="00006764"/>
    <w:rsid w:val="00022CF0"/>
    <w:rsid w:val="000337D6"/>
    <w:rsid w:val="00033F70"/>
    <w:rsid w:val="000369E8"/>
    <w:rsid w:val="00040E2A"/>
    <w:rsid w:val="000457CD"/>
    <w:rsid w:val="0004738F"/>
    <w:rsid w:val="00063CE9"/>
    <w:rsid w:val="0007167B"/>
    <w:rsid w:val="0007296C"/>
    <w:rsid w:val="00073FBB"/>
    <w:rsid w:val="00081A6F"/>
    <w:rsid w:val="00083F59"/>
    <w:rsid w:val="000858D8"/>
    <w:rsid w:val="000860E2"/>
    <w:rsid w:val="000A0EF8"/>
    <w:rsid w:val="000B4DFC"/>
    <w:rsid w:val="000B5D3F"/>
    <w:rsid w:val="000C1BF8"/>
    <w:rsid w:val="000C3CAD"/>
    <w:rsid w:val="000C6391"/>
    <w:rsid w:val="000C6563"/>
    <w:rsid w:val="000C6FAE"/>
    <w:rsid w:val="000C79FF"/>
    <w:rsid w:val="000C7D79"/>
    <w:rsid w:val="000D3A68"/>
    <w:rsid w:val="000D70D1"/>
    <w:rsid w:val="000F66A5"/>
    <w:rsid w:val="00104B1C"/>
    <w:rsid w:val="00104E9F"/>
    <w:rsid w:val="00106B5C"/>
    <w:rsid w:val="00114E62"/>
    <w:rsid w:val="0012163E"/>
    <w:rsid w:val="00125D95"/>
    <w:rsid w:val="001272D2"/>
    <w:rsid w:val="0013418E"/>
    <w:rsid w:val="00134278"/>
    <w:rsid w:val="00134EC2"/>
    <w:rsid w:val="0013529B"/>
    <w:rsid w:val="00140A14"/>
    <w:rsid w:val="0014141D"/>
    <w:rsid w:val="00143D10"/>
    <w:rsid w:val="00143E70"/>
    <w:rsid w:val="001528E6"/>
    <w:rsid w:val="00160935"/>
    <w:rsid w:val="00163642"/>
    <w:rsid w:val="001645E0"/>
    <w:rsid w:val="00167E00"/>
    <w:rsid w:val="00175490"/>
    <w:rsid w:val="00181902"/>
    <w:rsid w:val="001859DD"/>
    <w:rsid w:val="00186667"/>
    <w:rsid w:val="0019130D"/>
    <w:rsid w:val="001A4B2E"/>
    <w:rsid w:val="001A6AB5"/>
    <w:rsid w:val="001B1CAA"/>
    <w:rsid w:val="001B22F7"/>
    <w:rsid w:val="001B2504"/>
    <w:rsid w:val="001B3C61"/>
    <w:rsid w:val="001B4F87"/>
    <w:rsid w:val="001B7D78"/>
    <w:rsid w:val="001C362F"/>
    <w:rsid w:val="001C55EA"/>
    <w:rsid w:val="001D0360"/>
    <w:rsid w:val="001D1AB1"/>
    <w:rsid w:val="001D388B"/>
    <w:rsid w:val="001E43A7"/>
    <w:rsid w:val="001E662A"/>
    <w:rsid w:val="001E70FE"/>
    <w:rsid w:val="001F326B"/>
    <w:rsid w:val="00203610"/>
    <w:rsid w:val="00203711"/>
    <w:rsid w:val="00214D45"/>
    <w:rsid w:val="00216BD2"/>
    <w:rsid w:val="00220566"/>
    <w:rsid w:val="002217C0"/>
    <w:rsid w:val="00224C9F"/>
    <w:rsid w:val="00224ED4"/>
    <w:rsid w:val="002254E6"/>
    <w:rsid w:val="00227A46"/>
    <w:rsid w:val="00231B7F"/>
    <w:rsid w:val="00232D8A"/>
    <w:rsid w:val="00235028"/>
    <w:rsid w:val="0024465C"/>
    <w:rsid w:val="00245C0B"/>
    <w:rsid w:val="002530C3"/>
    <w:rsid w:val="00283ED2"/>
    <w:rsid w:val="002840C5"/>
    <w:rsid w:val="002A0B0A"/>
    <w:rsid w:val="002A14C7"/>
    <w:rsid w:val="002A3440"/>
    <w:rsid w:val="002A74BD"/>
    <w:rsid w:val="002A7C06"/>
    <w:rsid w:val="002B5B44"/>
    <w:rsid w:val="002C39DA"/>
    <w:rsid w:val="002C5435"/>
    <w:rsid w:val="002D1A9F"/>
    <w:rsid w:val="002E3C92"/>
    <w:rsid w:val="002E5504"/>
    <w:rsid w:val="002E64E1"/>
    <w:rsid w:val="002E735B"/>
    <w:rsid w:val="002E7538"/>
    <w:rsid w:val="002F0AFF"/>
    <w:rsid w:val="002F0B0E"/>
    <w:rsid w:val="002F6CCD"/>
    <w:rsid w:val="00301C4D"/>
    <w:rsid w:val="00306E9B"/>
    <w:rsid w:val="00311842"/>
    <w:rsid w:val="00313E1B"/>
    <w:rsid w:val="00323453"/>
    <w:rsid w:val="003324C4"/>
    <w:rsid w:val="00340514"/>
    <w:rsid w:val="003425AF"/>
    <w:rsid w:val="00343E7B"/>
    <w:rsid w:val="003539E0"/>
    <w:rsid w:val="00360A08"/>
    <w:rsid w:val="00362269"/>
    <w:rsid w:val="00362629"/>
    <w:rsid w:val="0036291F"/>
    <w:rsid w:val="0036383F"/>
    <w:rsid w:val="0036462D"/>
    <w:rsid w:val="00370624"/>
    <w:rsid w:val="00375ED9"/>
    <w:rsid w:val="00377818"/>
    <w:rsid w:val="00392138"/>
    <w:rsid w:val="00392B35"/>
    <w:rsid w:val="003A0725"/>
    <w:rsid w:val="003A1ECF"/>
    <w:rsid w:val="003A4598"/>
    <w:rsid w:val="003B4339"/>
    <w:rsid w:val="003B4532"/>
    <w:rsid w:val="003C1B9D"/>
    <w:rsid w:val="003C6E1B"/>
    <w:rsid w:val="003D5F2F"/>
    <w:rsid w:val="003E00DC"/>
    <w:rsid w:val="003E0AC4"/>
    <w:rsid w:val="003E31F2"/>
    <w:rsid w:val="003E7C2C"/>
    <w:rsid w:val="003F0810"/>
    <w:rsid w:val="003F0990"/>
    <w:rsid w:val="003F11BD"/>
    <w:rsid w:val="003F48BF"/>
    <w:rsid w:val="004023FC"/>
    <w:rsid w:val="004123D7"/>
    <w:rsid w:val="004149C8"/>
    <w:rsid w:val="00417189"/>
    <w:rsid w:val="00420799"/>
    <w:rsid w:val="00423F4F"/>
    <w:rsid w:val="00424573"/>
    <w:rsid w:val="00427568"/>
    <w:rsid w:val="00427B08"/>
    <w:rsid w:val="0043222C"/>
    <w:rsid w:val="00441272"/>
    <w:rsid w:val="00442C2B"/>
    <w:rsid w:val="00445584"/>
    <w:rsid w:val="004460BB"/>
    <w:rsid w:val="00446865"/>
    <w:rsid w:val="004562CC"/>
    <w:rsid w:val="00461E78"/>
    <w:rsid w:val="00463F3F"/>
    <w:rsid w:val="0046476C"/>
    <w:rsid w:val="00467B7A"/>
    <w:rsid w:val="00471DA5"/>
    <w:rsid w:val="00472883"/>
    <w:rsid w:val="00473588"/>
    <w:rsid w:val="00476F4C"/>
    <w:rsid w:val="004B6743"/>
    <w:rsid w:val="004C3D9D"/>
    <w:rsid w:val="004C612B"/>
    <w:rsid w:val="004D5438"/>
    <w:rsid w:val="004D547A"/>
    <w:rsid w:val="004D6753"/>
    <w:rsid w:val="004D790B"/>
    <w:rsid w:val="004E34C0"/>
    <w:rsid w:val="004E3857"/>
    <w:rsid w:val="004E3A94"/>
    <w:rsid w:val="004E3F1D"/>
    <w:rsid w:val="004F0E55"/>
    <w:rsid w:val="004F1C1F"/>
    <w:rsid w:val="004F2CC6"/>
    <w:rsid w:val="004F48F0"/>
    <w:rsid w:val="00511732"/>
    <w:rsid w:val="00520AC7"/>
    <w:rsid w:val="00526B88"/>
    <w:rsid w:val="00533457"/>
    <w:rsid w:val="00536E5A"/>
    <w:rsid w:val="0055080E"/>
    <w:rsid w:val="005555FF"/>
    <w:rsid w:val="0055595E"/>
    <w:rsid w:val="00564AF8"/>
    <w:rsid w:val="00571069"/>
    <w:rsid w:val="005716EC"/>
    <w:rsid w:val="00572BF3"/>
    <w:rsid w:val="0058661E"/>
    <w:rsid w:val="00586C4E"/>
    <w:rsid w:val="005870AB"/>
    <w:rsid w:val="005912E5"/>
    <w:rsid w:val="005915FA"/>
    <w:rsid w:val="005B0163"/>
    <w:rsid w:val="005B66F1"/>
    <w:rsid w:val="005B7565"/>
    <w:rsid w:val="005C1BFD"/>
    <w:rsid w:val="005C55D7"/>
    <w:rsid w:val="005D0233"/>
    <w:rsid w:val="005D0476"/>
    <w:rsid w:val="005D16D7"/>
    <w:rsid w:val="005D556C"/>
    <w:rsid w:val="005F176B"/>
    <w:rsid w:val="005F2252"/>
    <w:rsid w:val="005F4A24"/>
    <w:rsid w:val="005F5160"/>
    <w:rsid w:val="00602A3C"/>
    <w:rsid w:val="00604657"/>
    <w:rsid w:val="006054AA"/>
    <w:rsid w:val="006058F7"/>
    <w:rsid w:val="00610D11"/>
    <w:rsid w:val="0061136C"/>
    <w:rsid w:val="00615885"/>
    <w:rsid w:val="00622130"/>
    <w:rsid w:val="00624F04"/>
    <w:rsid w:val="00626C25"/>
    <w:rsid w:val="00626F3C"/>
    <w:rsid w:val="00630183"/>
    <w:rsid w:val="0063203D"/>
    <w:rsid w:val="006320CB"/>
    <w:rsid w:val="00633633"/>
    <w:rsid w:val="006347B9"/>
    <w:rsid w:val="0063783B"/>
    <w:rsid w:val="00641439"/>
    <w:rsid w:val="00646A7C"/>
    <w:rsid w:val="00646BA3"/>
    <w:rsid w:val="00653CD5"/>
    <w:rsid w:val="00653E49"/>
    <w:rsid w:val="00662062"/>
    <w:rsid w:val="00662B86"/>
    <w:rsid w:val="00664BA8"/>
    <w:rsid w:val="00682E66"/>
    <w:rsid w:val="00691AA4"/>
    <w:rsid w:val="00692BB7"/>
    <w:rsid w:val="00696F06"/>
    <w:rsid w:val="006A3110"/>
    <w:rsid w:val="006C2AE5"/>
    <w:rsid w:val="006C36BC"/>
    <w:rsid w:val="006C55D5"/>
    <w:rsid w:val="006C5935"/>
    <w:rsid w:val="006E4F32"/>
    <w:rsid w:val="006F7F46"/>
    <w:rsid w:val="00703855"/>
    <w:rsid w:val="0071072F"/>
    <w:rsid w:val="00710D33"/>
    <w:rsid w:val="00720F7A"/>
    <w:rsid w:val="0072317C"/>
    <w:rsid w:val="00726561"/>
    <w:rsid w:val="00732287"/>
    <w:rsid w:val="00736EBD"/>
    <w:rsid w:val="00744688"/>
    <w:rsid w:val="007602E8"/>
    <w:rsid w:val="00761D7B"/>
    <w:rsid w:val="007656EE"/>
    <w:rsid w:val="0077064F"/>
    <w:rsid w:val="00771C7D"/>
    <w:rsid w:val="00773156"/>
    <w:rsid w:val="00775F9D"/>
    <w:rsid w:val="007806AB"/>
    <w:rsid w:val="0078185C"/>
    <w:rsid w:val="00782C2F"/>
    <w:rsid w:val="00787261"/>
    <w:rsid w:val="00792053"/>
    <w:rsid w:val="007A0F23"/>
    <w:rsid w:val="007A1FD6"/>
    <w:rsid w:val="007A3086"/>
    <w:rsid w:val="007A473C"/>
    <w:rsid w:val="007A7E04"/>
    <w:rsid w:val="007B1229"/>
    <w:rsid w:val="007B2A49"/>
    <w:rsid w:val="007B372D"/>
    <w:rsid w:val="007B69F4"/>
    <w:rsid w:val="007B6D4F"/>
    <w:rsid w:val="007C2B81"/>
    <w:rsid w:val="007C48CB"/>
    <w:rsid w:val="007D4479"/>
    <w:rsid w:val="007D5AF6"/>
    <w:rsid w:val="007E395A"/>
    <w:rsid w:val="007E3C6C"/>
    <w:rsid w:val="007E5948"/>
    <w:rsid w:val="007F47D0"/>
    <w:rsid w:val="007F6E4E"/>
    <w:rsid w:val="00801149"/>
    <w:rsid w:val="008040E6"/>
    <w:rsid w:val="00806DDC"/>
    <w:rsid w:val="0081009A"/>
    <w:rsid w:val="008137DF"/>
    <w:rsid w:val="0082016B"/>
    <w:rsid w:val="00820CA8"/>
    <w:rsid w:val="008240C0"/>
    <w:rsid w:val="00824193"/>
    <w:rsid w:val="008245CF"/>
    <w:rsid w:val="008267D8"/>
    <w:rsid w:val="008300FB"/>
    <w:rsid w:val="00832A58"/>
    <w:rsid w:val="00834128"/>
    <w:rsid w:val="00837840"/>
    <w:rsid w:val="00840342"/>
    <w:rsid w:val="00842E36"/>
    <w:rsid w:val="008474AA"/>
    <w:rsid w:val="00852436"/>
    <w:rsid w:val="008524D4"/>
    <w:rsid w:val="00852BFC"/>
    <w:rsid w:val="00863288"/>
    <w:rsid w:val="0086419D"/>
    <w:rsid w:val="0087338B"/>
    <w:rsid w:val="00876DC1"/>
    <w:rsid w:val="008843FD"/>
    <w:rsid w:val="00885DCB"/>
    <w:rsid w:val="008A3BDD"/>
    <w:rsid w:val="008A492C"/>
    <w:rsid w:val="008A7A14"/>
    <w:rsid w:val="008B31A5"/>
    <w:rsid w:val="008C20AC"/>
    <w:rsid w:val="008C4091"/>
    <w:rsid w:val="008D1252"/>
    <w:rsid w:val="008D18A0"/>
    <w:rsid w:val="008D5144"/>
    <w:rsid w:val="008D792D"/>
    <w:rsid w:val="008E1953"/>
    <w:rsid w:val="008F0B99"/>
    <w:rsid w:val="008F1EFD"/>
    <w:rsid w:val="008F6F39"/>
    <w:rsid w:val="009007D8"/>
    <w:rsid w:val="00902C02"/>
    <w:rsid w:val="00907A57"/>
    <w:rsid w:val="009131EC"/>
    <w:rsid w:val="0091510D"/>
    <w:rsid w:val="00916A08"/>
    <w:rsid w:val="00927C59"/>
    <w:rsid w:val="009314C0"/>
    <w:rsid w:val="009338C4"/>
    <w:rsid w:val="00936B35"/>
    <w:rsid w:val="00940E10"/>
    <w:rsid w:val="0094153D"/>
    <w:rsid w:val="00945938"/>
    <w:rsid w:val="00947BFD"/>
    <w:rsid w:val="00950F68"/>
    <w:rsid w:val="00952177"/>
    <w:rsid w:val="0095780E"/>
    <w:rsid w:val="00963299"/>
    <w:rsid w:val="00970A10"/>
    <w:rsid w:val="00983493"/>
    <w:rsid w:val="00984C54"/>
    <w:rsid w:val="00986331"/>
    <w:rsid w:val="009869D7"/>
    <w:rsid w:val="00992992"/>
    <w:rsid w:val="0099301B"/>
    <w:rsid w:val="0099336F"/>
    <w:rsid w:val="009950DB"/>
    <w:rsid w:val="0099682A"/>
    <w:rsid w:val="009A0365"/>
    <w:rsid w:val="009A0D35"/>
    <w:rsid w:val="009A19A0"/>
    <w:rsid w:val="009A1FA6"/>
    <w:rsid w:val="009A5227"/>
    <w:rsid w:val="009A787F"/>
    <w:rsid w:val="009B6111"/>
    <w:rsid w:val="009B7B13"/>
    <w:rsid w:val="009C0CE9"/>
    <w:rsid w:val="009C142C"/>
    <w:rsid w:val="009C4782"/>
    <w:rsid w:val="009D541C"/>
    <w:rsid w:val="009D610D"/>
    <w:rsid w:val="009E0882"/>
    <w:rsid w:val="009E3848"/>
    <w:rsid w:val="009E5540"/>
    <w:rsid w:val="009E6610"/>
    <w:rsid w:val="009F3675"/>
    <w:rsid w:val="009F49E4"/>
    <w:rsid w:val="00A0345A"/>
    <w:rsid w:val="00A11D97"/>
    <w:rsid w:val="00A11FAD"/>
    <w:rsid w:val="00A1358B"/>
    <w:rsid w:val="00A2245B"/>
    <w:rsid w:val="00A31298"/>
    <w:rsid w:val="00A424BA"/>
    <w:rsid w:val="00A432B7"/>
    <w:rsid w:val="00A50703"/>
    <w:rsid w:val="00A54B7C"/>
    <w:rsid w:val="00A57865"/>
    <w:rsid w:val="00A624A3"/>
    <w:rsid w:val="00A667A6"/>
    <w:rsid w:val="00A72135"/>
    <w:rsid w:val="00A75234"/>
    <w:rsid w:val="00A77AB1"/>
    <w:rsid w:val="00A804B7"/>
    <w:rsid w:val="00A840C7"/>
    <w:rsid w:val="00A84FA2"/>
    <w:rsid w:val="00A8675B"/>
    <w:rsid w:val="00A918BB"/>
    <w:rsid w:val="00A93AF8"/>
    <w:rsid w:val="00A97CFF"/>
    <w:rsid w:val="00AA090C"/>
    <w:rsid w:val="00AA6352"/>
    <w:rsid w:val="00AB0CA8"/>
    <w:rsid w:val="00AB233D"/>
    <w:rsid w:val="00AB5061"/>
    <w:rsid w:val="00AB72C1"/>
    <w:rsid w:val="00AC1E61"/>
    <w:rsid w:val="00AD3B83"/>
    <w:rsid w:val="00AD54B3"/>
    <w:rsid w:val="00AD772E"/>
    <w:rsid w:val="00AE2C50"/>
    <w:rsid w:val="00AE5614"/>
    <w:rsid w:val="00AE7380"/>
    <w:rsid w:val="00AF5A6B"/>
    <w:rsid w:val="00B038DD"/>
    <w:rsid w:val="00B062C6"/>
    <w:rsid w:val="00B10D16"/>
    <w:rsid w:val="00B12F96"/>
    <w:rsid w:val="00B21D00"/>
    <w:rsid w:val="00B352B5"/>
    <w:rsid w:val="00B35E50"/>
    <w:rsid w:val="00B36928"/>
    <w:rsid w:val="00B373DF"/>
    <w:rsid w:val="00B423C5"/>
    <w:rsid w:val="00B42BA1"/>
    <w:rsid w:val="00B52532"/>
    <w:rsid w:val="00B54DAE"/>
    <w:rsid w:val="00B55FB9"/>
    <w:rsid w:val="00B569DC"/>
    <w:rsid w:val="00B56F38"/>
    <w:rsid w:val="00B579C7"/>
    <w:rsid w:val="00B57A80"/>
    <w:rsid w:val="00B63873"/>
    <w:rsid w:val="00B7196E"/>
    <w:rsid w:val="00B73015"/>
    <w:rsid w:val="00B853D8"/>
    <w:rsid w:val="00B86B60"/>
    <w:rsid w:val="00B965B8"/>
    <w:rsid w:val="00BA314B"/>
    <w:rsid w:val="00BA4483"/>
    <w:rsid w:val="00BA485D"/>
    <w:rsid w:val="00BB54D7"/>
    <w:rsid w:val="00BB6145"/>
    <w:rsid w:val="00BC0B08"/>
    <w:rsid w:val="00BD5105"/>
    <w:rsid w:val="00BD682D"/>
    <w:rsid w:val="00BE42EB"/>
    <w:rsid w:val="00BF1049"/>
    <w:rsid w:val="00BF2694"/>
    <w:rsid w:val="00BF364C"/>
    <w:rsid w:val="00BF6660"/>
    <w:rsid w:val="00C039A9"/>
    <w:rsid w:val="00C17EC3"/>
    <w:rsid w:val="00C231D2"/>
    <w:rsid w:val="00C305C7"/>
    <w:rsid w:val="00C3108D"/>
    <w:rsid w:val="00C34396"/>
    <w:rsid w:val="00C36487"/>
    <w:rsid w:val="00C40AEF"/>
    <w:rsid w:val="00C42A17"/>
    <w:rsid w:val="00C43155"/>
    <w:rsid w:val="00C45A2E"/>
    <w:rsid w:val="00C477FF"/>
    <w:rsid w:val="00C53889"/>
    <w:rsid w:val="00C633B6"/>
    <w:rsid w:val="00C71865"/>
    <w:rsid w:val="00C72EA0"/>
    <w:rsid w:val="00C741EF"/>
    <w:rsid w:val="00C80629"/>
    <w:rsid w:val="00C81883"/>
    <w:rsid w:val="00C83CAE"/>
    <w:rsid w:val="00C94F13"/>
    <w:rsid w:val="00C95557"/>
    <w:rsid w:val="00CA02EA"/>
    <w:rsid w:val="00CA2EFB"/>
    <w:rsid w:val="00CA6ED0"/>
    <w:rsid w:val="00CB699E"/>
    <w:rsid w:val="00CC1E2D"/>
    <w:rsid w:val="00CC2D77"/>
    <w:rsid w:val="00CC57D3"/>
    <w:rsid w:val="00CC77BF"/>
    <w:rsid w:val="00CD07B0"/>
    <w:rsid w:val="00CD5BB5"/>
    <w:rsid w:val="00CE316F"/>
    <w:rsid w:val="00CE5266"/>
    <w:rsid w:val="00D01605"/>
    <w:rsid w:val="00D04965"/>
    <w:rsid w:val="00D061C9"/>
    <w:rsid w:val="00D07542"/>
    <w:rsid w:val="00D13E27"/>
    <w:rsid w:val="00D14687"/>
    <w:rsid w:val="00D15A08"/>
    <w:rsid w:val="00D17157"/>
    <w:rsid w:val="00D20BC9"/>
    <w:rsid w:val="00D22ED7"/>
    <w:rsid w:val="00D27998"/>
    <w:rsid w:val="00D37D4C"/>
    <w:rsid w:val="00D40AE3"/>
    <w:rsid w:val="00D43A4A"/>
    <w:rsid w:val="00D47E00"/>
    <w:rsid w:val="00D53447"/>
    <w:rsid w:val="00D5376A"/>
    <w:rsid w:val="00D72742"/>
    <w:rsid w:val="00D74A69"/>
    <w:rsid w:val="00D74EAB"/>
    <w:rsid w:val="00D76559"/>
    <w:rsid w:val="00D7787B"/>
    <w:rsid w:val="00D946B3"/>
    <w:rsid w:val="00D94C07"/>
    <w:rsid w:val="00DA3592"/>
    <w:rsid w:val="00DA41CC"/>
    <w:rsid w:val="00DA4C84"/>
    <w:rsid w:val="00DB36CE"/>
    <w:rsid w:val="00DC1806"/>
    <w:rsid w:val="00DC2368"/>
    <w:rsid w:val="00DC3D3E"/>
    <w:rsid w:val="00DC519B"/>
    <w:rsid w:val="00DD18D0"/>
    <w:rsid w:val="00DD2F94"/>
    <w:rsid w:val="00DE08D4"/>
    <w:rsid w:val="00DE3B1E"/>
    <w:rsid w:val="00DE64D6"/>
    <w:rsid w:val="00DF4AA9"/>
    <w:rsid w:val="00E12B37"/>
    <w:rsid w:val="00E12E4A"/>
    <w:rsid w:val="00E20021"/>
    <w:rsid w:val="00E20145"/>
    <w:rsid w:val="00E30115"/>
    <w:rsid w:val="00E32681"/>
    <w:rsid w:val="00E33621"/>
    <w:rsid w:val="00E3675A"/>
    <w:rsid w:val="00E46377"/>
    <w:rsid w:val="00E50BA7"/>
    <w:rsid w:val="00E5585B"/>
    <w:rsid w:val="00E605FD"/>
    <w:rsid w:val="00E74A72"/>
    <w:rsid w:val="00E83798"/>
    <w:rsid w:val="00E876C3"/>
    <w:rsid w:val="00E9309C"/>
    <w:rsid w:val="00E95454"/>
    <w:rsid w:val="00EA4B16"/>
    <w:rsid w:val="00EA4C0C"/>
    <w:rsid w:val="00EA5140"/>
    <w:rsid w:val="00EB1205"/>
    <w:rsid w:val="00EB1AC8"/>
    <w:rsid w:val="00EC3582"/>
    <w:rsid w:val="00EC78BC"/>
    <w:rsid w:val="00ED0713"/>
    <w:rsid w:val="00ED501A"/>
    <w:rsid w:val="00ED780E"/>
    <w:rsid w:val="00EE4855"/>
    <w:rsid w:val="00EF007A"/>
    <w:rsid w:val="00F06946"/>
    <w:rsid w:val="00F1466B"/>
    <w:rsid w:val="00F15BBF"/>
    <w:rsid w:val="00F1683D"/>
    <w:rsid w:val="00F27107"/>
    <w:rsid w:val="00F30045"/>
    <w:rsid w:val="00F34147"/>
    <w:rsid w:val="00F40E47"/>
    <w:rsid w:val="00F44AAF"/>
    <w:rsid w:val="00F469A5"/>
    <w:rsid w:val="00F513E5"/>
    <w:rsid w:val="00F548CF"/>
    <w:rsid w:val="00F63610"/>
    <w:rsid w:val="00F728D1"/>
    <w:rsid w:val="00F84AE9"/>
    <w:rsid w:val="00F92A96"/>
    <w:rsid w:val="00F94C4C"/>
    <w:rsid w:val="00F95653"/>
    <w:rsid w:val="00FA11CD"/>
    <w:rsid w:val="00FB325B"/>
    <w:rsid w:val="00FB3CC7"/>
    <w:rsid w:val="00FB4EC5"/>
    <w:rsid w:val="00FB531D"/>
    <w:rsid w:val="00FC15BE"/>
    <w:rsid w:val="00FC594C"/>
    <w:rsid w:val="00FC633F"/>
    <w:rsid w:val="00FC7DB5"/>
    <w:rsid w:val="00FD13C3"/>
    <w:rsid w:val="00FE128B"/>
    <w:rsid w:val="00FE6C75"/>
    <w:rsid w:val="00FF6E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9EB924"/>
  <w15:chartTrackingRefBased/>
  <w15:docId w15:val="{4965967A-8141-4C0B-9D69-58438E66E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74AA"/>
    <w:pPr>
      <w:spacing w:line="360" w:lineRule="auto"/>
      <w:ind w:left="431"/>
      <w:jc w:val="both"/>
    </w:pPr>
    <w:rPr>
      <w:rFonts w:ascii="Tahoma" w:hAnsi="Tahoma"/>
      <w:szCs w:val="24"/>
      <w:lang w:val="en-GB" w:eastAsia="en-GB"/>
    </w:rPr>
  </w:style>
  <w:style w:type="paragraph" w:styleId="Heading1">
    <w:name w:val="heading 1"/>
    <w:aliases w:val="Heading,2,MisHead1,Agt Head 1,Normalhead1,LetHead1,1,section,H1"/>
    <w:next w:val="Normal"/>
    <w:link w:val="Heading1Char"/>
    <w:qFormat/>
    <w:rsid w:val="00231B7F"/>
    <w:pPr>
      <w:keepNext/>
      <w:numPr>
        <w:numId w:val="1"/>
      </w:numPr>
      <w:spacing w:before="240" w:after="120"/>
      <w:outlineLvl w:val="0"/>
    </w:pPr>
    <w:rPr>
      <w:rFonts w:ascii="Tahoma" w:hAnsi="Tahoma" w:cs="Arial"/>
      <w:b/>
      <w:bCs/>
      <w:caps/>
      <w:kern w:val="32"/>
      <w:lang w:val="en-GB" w:eastAsia="en-GB"/>
    </w:rPr>
  </w:style>
  <w:style w:type="paragraph" w:styleId="Heading2">
    <w:name w:val="heading 2"/>
    <w:aliases w:val="V_Head2,MisHead2,Agt Head 2,Normalhead2,LetHead2,KJL:1st Level,sub-sect,21,sub-sect1,22,sub-sect2,23,sub-sect3,24,sub-sect4,25,sub-sect5,(1.1,1.2,1.3 etc),section header,h2,no section,Sub Headings,H2,l2,a,L2"/>
    <w:basedOn w:val="Heading1"/>
    <w:next w:val="Normal"/>
    <w:link w:val="Heading2Char"/>
    <w:qFormat/>
    <w:rsid w:val="00231B7F"/>
    <w:pPr>
      <w:keepNext w:val="0"/>
      <w:numPr>
        <w:ilvl w:val="1"/>
      </w:numPr>
      <w:spacing w:line="360" w:lineRule="auto"/>
      <w:jc w:val="both"/>
      <w:outlineLvl w:val="1"/>
    </w:pPr>
    <w:rPr>
      <w:b w:val="0"/>
      <w:bCs w:val="0"/>
      <w:iCs/>
      <w:caps w:val="0"/>
    </w:rPr>
  </w:style>
  <w:style w:type="paragraph" w:styleId="Heading3">
    <w:name w:val="heading 3"/>
    <w:aliases w:val="Agt Head 3,MisHead3,Normalhead3,KJL:2nd Level,h3,3,h31,31,h32,32,h33,33,h34,34,h35,35,sub-sub,sub-sub1,sub-sub2,sub-sub3,sub-sub4,sub section header,311,sub-sub11,subsect,Überschrift 3,Minor,PARA3,PARA31,PARA32,PARA33,PARA311,PARA321,PARA34,H3"/>
    <w:basedOn w:val="Heading2"/>
    <w:next w:val="Normal"/>
    <w:qFormat/>
    <w:rsid w:val="00231B7F"/>
    <w:pPr>
      <w:keepLines/>
      <w:numPr>
        <w:ilvl w:val="2"/>
      </w:numPr>
      <w:outlineLvl w:val="2"/>
    </w:pPr>
    <w:rPr>
      <w:bCs/>
      <w:szCs w:val="26"/>
    </w:rPr>
  </w:style>
  <w:style w:type="paragraph" w:styleId="Heading4">
    <w:name w:val="heading 4"/>
    <w:aliases w:val="Agt Head 4,Normalhead4,MisHead4,Schedules,4,l4,h4,H4"/>
    <w:basedOn w:val="Heading3"/>
    <w:next w:val="Normal"/>
    <w:qFormat/>
    <w:rsid w:val="00231B7F"/>
    <w:pPr>
      <w:numPr>
        <w:ilvl w:val="3"/>
      </w:numPr>
      <w:outlineLvl w:val="3"/>
    </w:pPr>
    <w:rPr>
      <w:bCs w:val="0"/>
      <w:szCs w:val="28"/>
    </w:rPr>
  </w:style>
  <w:style w:type="paragraph" w:styleId="Heading5">
    <w:name w:val="heading 5"/>
    <w:aliases w:val="AgtHead5,Response Type,Response Type1,Response Type2,Response Type3,Response Type4,Response Type5,Response Type6,Response Type7,Appendix A to X,Heading 5   Appendix A to X,H5,h5"/>
    <w:basedOn w:val="Heading4"/>
    <w:next w:val="Normal"/>
    <w:qFormat/>
    <w:rsid w:val="00231B7F"/>
    <w:pPr>
      <w:numPr>
        <w:ilvl w:val="4"/>
      </w:numPr>
      <w:outlineLvl w:val="4"/>
    </w:pPr>
    <w:rPr>
      <w:bCs/>
      <w:iCs w:val="0"/>
      <w:szCs w:val="26"/>
    </w:rPr>
  </w:style>
  <w:style w:type="paragraph" w:styleId="Heading6">
    <w:name w:val="heading 6"/>
    <w:aliases w:val="AgtHead6,Heading 6  Appendix Y &amp; Z"/>
    <w:basedOn w:val="Heading5"/>
    <w:next w:val="Heading5"/>
    <w:qFormat/>
    <w:rsid w:val="00231B7F"/>
    <w:pPr>
      <w:numPr>
        <w:ilvl w:val="5"/>
      </w:numPr>
      <w:spacing w:after="60"/>
      <w:outlineLvl w:val="5"/>
    </w:pPr>
    <w:rPr>
      <w:bCs w:val="0"/>
      <w:szCs w:val="22"/>
    </w:rPr>
  </w:style>
  <w:style w:type="paragraph" w:styleId="Heading7">
    <w:name w:val="heading 7"/>
    <w:basedOn w:val="Heading6"/>
    <w:next w:val="Heading6"/>
    <w:qFormat/>
    <w:rsid w:val="00231B7F"/>
    <w:pPr>
      <w:numPr>
        <w:ilvl w:val="6"/>
      </w:numPr>
      <w:outlineLvl w:val="6"/>
    </w:pPr>
  </w:style>
  <w:style w:type="paragraph" w:styleId="Heading8">
    <w:name w:val="heading 8"/>
    <w:basedOn w:val="Normal"/>
    <w:next w:val="Normal"/>
    <w:qFormat/>
    <w:rsid w:val="00231B7F"/>
    <w:pPr>
      <w:numPr>
        <w:ilvl w:val="7"/>
        <w:numId w:val="1"/>
      </w:numPr>
      <w:spacing w:before="240" w:after="60"/>
      <w:outlineLvl w:val="7"/>
    </w:pPr>
    <w:rPr>
      <w:iCs/>
    </w:rPr>
  </w:style>
  <w:style w:type="paragraph" w:styleId="Heading9">
    <w:name w:val="heading 9"/>
    <w:basedOn w:val="Normal"/>
    <w:next w:val="Normal"/>
    <w:qFormat/>
    <w:rsid w:val="00231B7F"/>
    <w:pPr>
      <w:numPr>
        <w:ilvl w:val="8"/>
        <w:numId w:val="1"/>
      </w:numPr>
      <w:spacing w:before="240" w:after="60"/>
      <w:outlineLvl w:val="8"/>
    </w:pPr>
    <w:rPr>
      <w:rFonts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qFormat/>
    <w:rsid w:val="000369E8"/>
    <w:pPr>
      <w:tabs>
        <w:tab w:val="center" w:pos="4153"/>
        <w:tab w:val="right" w:pos="8306"/>
      </w:tabs>
    </w:pPr>
    <w:rPr>
      <w:rFonts w:ascii="Tahoma" w:hAnsi="Tahoma"/>
      <w:color w:val="595959"/>
      <w:sz w:val="18"/>
      <w:szCs w:val="18"/>
      <w:lang w:val="en-GB" w:eastAsia="en-GB"/>
    </w:rPr>
  </w:style>
  <w:style w:type="paragraph" w:styleId="Footer">
    <w:name w:val="footer"/>
    <w:basedOn w:val="Normal"/>
    <w:rsid w:val="00B57A80"/>
    <w:pPr>
      <w:tabs>
        <w:tab w:val="center" w:pos="4153"/>
        <w:tab w:val="right" w:pos="8306"/>
      </w:tabs>
    </w:pPr>
    <w:rPr>
      <w:sz w:val="18"/>
    </w:rPr>
  </w:style>
  <w:style w:type="character" w:styleId="Emphasis">
    <w:name w:val="Emphasis"/>
    <w:qFormat/>
    <w:rsid w:val="00A804B7"/>
    <w:rPr>
      <w:i/>
      <w:iCs/>
    </w:rPr>
  </w:style>
  <w:style w:type="paragraph" w:styleId="TOC1">
    <w:name w:val="toc 1"/>
    <w:next w:val="Normal"/>
    <w:uiPriority w:val="39"/>
    <w:rsid w:val="001D388B"/>
    <w:pPr>
      <w:spacing w:before="120" w:after="120"/>
    </w:pPr>
    <w:rPr>
      <w:rFonts w:ascii="Tahoma" w:hAnsi="Tahoma"/>
      <w:sz w:val="18"/>
      <w:szCs w:val="24"/>
      <w:lang w:val="en-GB" w:eastAsia="en-GB"/>
    </w:rPr>
  </w:style>
  <w:style w:type="paragraph" w:customStyle="1" w:styleId="MarginText">
    <w:name w:val="Margin Text"/>
    <w:basedOn w:val="BodyText"/>
    <w:rsid w:val="00313E1B"/>
    <w:pPr>
      <w:overflowPunct w:val="0"/>
      <w:autoSpaceDE w:val="0"/>
      <w:autoSpaceDN w:val="0"/>
      <w:adjustRightInd w:val="0"/>
      <w:spacing w:after="240"/>
      <w:ind w:left="0"/>
      <w:textAlignment w:val="baseline"/>
    </w:pPr>
    <w:rPr>
      <w:rFonts w:ascii="Times New Roman" w:hAnsi="Times New Roman"/>
      <w:sz w:val="22"/>
      <w:szCs w:val="20"/>
      <w:lang w:eastAsia="en-US"/>
    </w:rPr>
  </w:style>
  <w:style w:type="paragraph" w:styleId="BodyText">
    <w:name w:val="Body Text"/>
    <w:basedOn w:val="Normal"/>
    <w:link w:val="BodyTextChar"/>
    <w:rsid w:val="00313E1B"/>
    <w:pPr>
      <w:spacing w:after="120"/>
    </w:pPr>
  </w:style>
  <w:style w:type="character" w:customStyle="1" w:styleId="BodyTextChar">
    <w:name w:val="Body Text Char"/>
    <w:link w:val="BodyText"/>
    <w:rsid w:val="00313E1B"/>
    <w:rPr>
      <w:rFonts w:ascii="Tahoma" w:hAnsi="Tahoma"/>
      <w:szCs w:val="24"/>
      <w:lang w:val="en-GB" w:eastAsia="en-GB"/>
    </w:rPr>
  </w:style>
  <w:style w:type="paragraph" w:styleId="BalloonText">
    <w:name w:val="Balloon Text"/>
    <w:basedOn w:val="Normal"/>
    <w:semiHidden/>
    <w:rsid w:val="00E83798"/>
    <w:rPr>
      <w:rFonts w:cs="Tahoma"/>
      <w:sz w:val="16"/>
      <w:szCs w:val="16"/>
    </w:rPr>
  </w:style>
  <w:style w:type="paragraph" w:customStyle="1" w:styleId="TransnetNormal">
    <w:name w:val="Transnet Normal"/>
    <w:rsid w:val="00787261"/>
    <w:pPr>
      <w:spacing w:line="360" w:lineRule="auto"/>
      <w:ind w:left="567"/>
      <w:jc w:val="both"/>
    </w:pPr>
    <w:rPr>
      <w:rFonts w:ascii="Tahoma" w:hAnsi="Tahoma"/>
      <w:sz w:val="18"/>
      <w:szCs w:val="24"/>
      <w:lang w:val="en-GB" w:eastAsia="en-GB"/>
    </w:rPr>
  </w:style>
  <w:style w:type="character" w:customStyle="1" w:styleId="HeaderChar">
    <w:name w:val="Header Char"/>
    <w:link w:val="Header"/>
    <w:uiPriority w:val="99"/>
    <w:rsid w:val="005B66F1"/>
    <w:rPr>
      <w:rFonts w:ascii="Tahoma" w:hAnsi="Tahoma"/>
      <w:color w:val="595959"/>
      <w:sz w:val="18"/>
      <w:szCs w:val="18"/>
      <w:lang w:val="en-GB" w:eastAsia="en-GB"/>
    </w:rPr>
  </w:style>
  <w:style w:type="table" w:styleId="TableGrid">
    <w:name w:val="Table Grid"/>
    <w:basedOn w:val="TableNormal"/>
    <w:rsid w:val="00F15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Paragraph">
    <w:name w:val="Level 1 Paragraph"/>
    <w:link w:val="Level1ParagraphChar"/>
    <w:rsid w:val="004149C8"/>
    <w:pPr>
      <w:spacing w:before="120" w:line="360" w:lineRule="auto"/>
      <w:ind w:left="567"/>
      <w:jc w:val="both"/>
    </w:pPr>
    <w:rPr>
      <w:rFonts w:ascii="Tahoma" w:hAnsi="Tahoma"/>
      <w:sz w:val="18"/>
      <w:szCs w:val="24"/>
      <w:lang w:val="en-GB" w:eastAsia="en-GB"/>
    </w:rPr>
  </w:style>
  <w:style w:type="paragraph" w:styleId="BodyTextIndent2">
    <w:name w:val="Body Text Indent 2"/>
    <w:basedOn w:val="Normal"/>
    <w:link w:val="BodyTextIndent2Char"/>
    <w:rsid w:val="00022CF0"/>
    <w:pPr>
      <w:spacing w:after="120" w:line="480" w:lineRule="auto"/>
      <w:ind w:left="283"/>
    </w:pPr>
  </w:style>
  <w:style w:type="character" w:customStyle="1" w:styleId="BodyTextIndent2Char">
    <w:name w:val="Body Text Indent 2 Char"/>
    <w:link w:val="BodyTextIndent2"/>
    <w:rsid w:val="00022CF0"/>
    <w:rPr>
      <w:rFonts w:ascii="Tahoma" w:hAnsi="Tahoma"/>
      <w:szCs w:val="24"/>
      <w:lang w:val="en-GB" w:eastAsia="en-GB"/>
    </w:rPr>
  </w:style>
  <w:style w:type="paragraph" w:styleId="BodyText2">
    <w:name w:val="Body Text 2"/>
    <w:basedOn w:val="Normal"/>
    <w:link w:val="BodyText2Char"/>
    <w:rsid w:val="00022CF0"/>
    <w:pPr>
      <w:spacing w:after="120" w:line="480" w:lineRule="auto"/>
    </w:pPr>
  </w:style>
  <w:style w:type="character" w:customStyle="1" w:styleId="BodyText2Char">
    <w:name w:val="Body Text 2 Char"/>
    <w:link w:val="BodyText2"/>
    <w:rsid w:val="00022CF0"/>
    <w:rPr>
      <w:rFonts w:ascii="Tahoma" w:hAnsi="Tahoma"/>
      <w:szCs w:val="24"/>
      <w:lang w:val="en-GB" w:eastAsia="en-GB"/>
    </w:rPr>
  </w:style>
  <w:style w:type="paragraph" w:styleId="TOCHeading">
    <w:name w:val="TOC Heading"/>
    <w:basedOn w:val="Heading1"/>
    <w:next w:val="Normal"/>
    <w:uiPriority w:val="39"/>
    <w:unhideWhenUsed/>
    <w:qFormat/>
    <w:rsid w:val="00022CF0"/>
    <w:pPr>
      <w:keepLines/>
      <w:numPr>
        <w:numId w:val="0"/>
      </w:numPr>
      <w:spacing w:after="0" w:line="259" w:lineRule="auto"/>
      <w:outlineLvl w:val="9"/>
    </w:pPr>
    <w:rPr>
      <w:rFonts w:ascii="Calibri Light" w:hAnsi="Calibri Light" w:cs="Times New Roman"/>
      <w:b w:val="0"/>
      <w:bCs w:val="0"/>
      <w:caps w:val="0"/>
      <w:color w:val="2E74B5"/>
      <w:kern w:val="0"/>
      <w:sz w:val="32"/>
      <w:szCs w:val="32"/>
      <w:lang w:val="en-US" w:eastAsia="en-US"/>
    </w:rPr>
  </w:style>
  <w:style w:type="paragraph" w:styleId="TOC2">
    <w:name w:val="toc 2"/>
    <w:basedOn w:val="Normal"/>
    <w:next w:val="Normal"/>
    <w:autoRedefine/>
    <w:uiPriority w:val="39"/>
    <w:rsid w:val="00022CF0"/>
    <w:pPr>
      <w:ind w:left="200"/>
    </w:pPr>
  </w:style>
  <w:style w:type="paragraph" w:styleId="TOC3">
    <w:name w:val="toc 3"/>
    <w:basedOn w:val="Normal"/>
    <w:next w:val="Normal"/>
    <w:autoRedefine/>
    <w:uiPriority w:val="39"/>
    <w:rsid w:val="00022CF0"/>
    <w:pPr>
      <w:ind w:left="400"/>
    </w:pPr>
  </w:style>
  <w:style w:type="character" w:styleId="Hyperlink">
    <w:name w:val="Hyperlink"/>
    <w:uiPriority w:val="99"/>
    <w:unhideWhenUsed/>
    <w:rsid w:val="00022CF0"/>
    <w:rPr>
      <w:color w:val="0563C1"/>
      <w:u w:val="single"/>
    </w:rPr>
  </w:style>
  <w:style w:type="paragraph" w:styleId="BodyTextIndent3">
    <w:name w:val="Body Text Indent 3"/>
    <w:basedOn w:val="Normal"/>
    <w:link w:val="BodyTextIndent3Char"/>
    <w:rsid w:val="00022CF0"/>
    <w:pPr>
      <w:spacing w:after="120"/>
      <w:ind w:left="283"/>
    </w:pPr>
    <w:rPr>
      <w:sz w:val="16"/>
      <w:szCs w:val="16"/>
    </w:rPr>
  </w:style>
  <w:style w:type="character" w:customStyle="1" w:styleId="BodyTextIndent3Char">
    <w:name w:val="Body Text Indent 3 Char"/>
    <w:link w:val="BodyTextIndent3"/>
    <w:rsid w:val="00022CF0"/>
    <w:rPr>
      <w:rFonts w:ascii="Tahoma" w:hAnsi="Tahoma"/>
      <w:sz w:val="16"/>
      <w:szCs w:val="16"/>
      <w:lang w:val="en-GB" w:eastAsia="en-GB"/>
    </w:rPr>
  </w:style>
  <w:style w:type="character" w:customStyle="1" w:styleId="Heading2Char">
    <w:name w:val="Heading 2 Char"/>
    <w:aliases w:val="V_Head2 Char,MisHead2 Char,Agt Head 2 Char,Normalhead2 Char,LetHead2 Char,KJL:1st Level Char,sub-sect Char,21 Char,sub-sect1 Char,22 Char,sub-sect2 Char,23 Char,sub-sect3 Char,24 Char,sub-sect4 Char,25 Char,sub-sect5 Char,(1.1 Char,a Char"/>
    <w:link w:val="Heading2"/>
    <w:rsid w:val="006E4F32"/>
    <w:rPr>
      <w:rFonts w:ascii="Tahoma" w:hAnsi="Tahoma" w:cs="Arial"/>
      <w:iCs/>
      <w:kern w:val="32"/>
      <w:lang w:val="en-GB" w:eastAsia="en-GB"/>
    </w:rPr>
  </w:style>
  <w:style w:type="paragraph" w:customStyle="1" w:styleId="ScheduleHeading">
    <w:name w:val="Schedule Heading"/>
    <w:qFormat/>
    <w:rsid w:val="006E4F32"/>
    <w:pPr>
      <w:tabs>
        <w:tab w:val="left" w:pos="2078"/>
      </w:tabs>
      <w:spacing w:before="240" w:line="360" w:lineRule="auto"/>
      <w:jc w:val="center"/>
      <w:outlineLvl w:val="0"/>
    </w:pPr>
    <w:rPr>
      <w:rFonts w:ascii="Tahoma" w:hAnsi="Tahoma"/>
      <w:b/>
      <w:szCs w:val="24"/>
      <w:lang w:val="en-GB" w:eastAsia="en-GB"/>
    </w:rPr>
  </w:style>
  <w:style w:type="paragraph" w:customStyle="1" w:styleId="Default">
    <w:name w:val="Default"/>
    <w:rsid w:val="00820CA8"/>
    <w:pPr>
      <w:autoSpaceDE w:val="0"/>
      <w:autoSpaceDN w:val="0"/>
      <w:adjustRightInd w:val="0"/>
    </w:pPr>
    <w:rPr>
      <w:color w:val="000000"/>
      <w:sz w:val="24"/>
      <w:szCs w:val="24"/>
      <w:lang w:val="en-ZA" w:eastAsia="en-ZA"/>
    </w:rPr>
  </w:style>
  <w:style w:type="paragraph" w:customStyle="1" w:styleId="Level2Paragraph">
    <w:name w:val="Level 2 Paragraph"/>
    <w:basedOn w:val="Level1Paragraph"/>
    <w:link w:val="Level2ParagraphChar"/>
    <w:rsid w:val="00EA5140"/>
    <w:pPr>
      <w:spacing w:before="60"/>
      <w:ind w:left="1134"/>
    </w:pPr>
  </w:style>
  <w:style w:type="character" w:customStyle="1" w:styleId="Level2ParagraphChar">
    <w:name w:val="Level 2 Paragraph Char"/>
    <w:link w:val="Level2Paragraph"/>
    <w:rsid w:val="00EA5140"/>
    <w:rPr>
      <w:rFonts w:ascii="Tahoma" w:hAnsi="Tahoma"/>
      <w:sz w:val="18"/>
      <w:szCs w:val="24"/>
      <w:lang w:val="en-GB" w:eastAsia="en-GB"/>
    </w:rPr>
  </w:style>
  <w:style w:type="paragraph" w:customStyle="1" w:styleId="Level3Paragraph">
    <w:name w:val="Level 3 Paragraph"/>
    <w:basedOn w:val="Level2Paragraph"/>
    <w:rsid w:val="007A3086"/>
    <w:pPr>
      <w:ind w:left="1701"/>
    </w:pPr>
  </w:style>
  <w:style w:type="character" w:customStyle="1" w:styleId="Heading1Char">
    <w:name w:val="Heading 1 Char"/>
    <w:aliases w:val="Heading Char,2 Char,MisHead1 Char,Agt Head 1 Char,Normalhead1 Char,LetHead1 Char,1 Char,section Char,H1 Char"/>
    <w:link w:val="Heading1"/>
    <w:rsid w:val="007A3086"/>
    <w:rPr>
      <w:rFonts w:ascii="Tahoma" w:hAnsi="Tahoma" w:cs="Arial"/>
      <w:b/>
      <w:bCs/>
      <w:caps/>
      <w:kern w:val="32"/>
      <w:lang w:val="en-GB" w:eastAsia="en-GB"/>
    </w:rPr>
  </w:style>
  <w:style w:type="paragraph" w:styleId="ListParagraph">
    <w:name w:val="List Paragraph"/>
    <w:basedOn w:val="Normal"/>
    <w:uiPriority w:val="34"/>
    <w:qFormat/>
    <w:rsid w:val="007A3086"/>
    <w:pPr>
      <w:spacing w:before="60" w:line="240" w:lineRule="auto"/>
      <w:ind w:left="720"/>
    </w:pPr>
    <w:rPr>
      <w:sz w:val="18"/>
    </w:rPr>
  </w:style>
  <w:style w:type="character" w:customStyle="1" w:styleId="Level1ParagraphChar">
    <w:name w:val="Level 1 Paragraph Char"/>
    <w:link w:val="Level1Paragraph"/>
    <w:rsid w:val="00CC2D77"/>
    <w:rPr>
      <w:rFonts w:ascii="Tahoma" w:hAnsi="Tahoma"/>
      <w:sz w:val="18"/>
      <w:szCs w:val="24"/>
      <w:lang w:val="en-GB" w:eastAsia="en-GB"/>
    </w:rPr>
  </w:style>
  <w:style w:type="character" w:styleId="UnresolvedMention">
    <w:name w:val="Unresolved Mention"/>
    <w:basedOn w:val="DefaultParagraphFont"/>
    <w:uiPriority w:val="99"/>
    <w:semiHidden/>
    <w:unhideWhenUsed/>
    <w:rsid w:val="00CD5B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1076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il\Desktop\Transnet%20Work\Transnet\Transnet%20Procurement%20Contracts%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09A0639CFA8244A135C359FA15575D" ma:contentTypeVersion="0" ma:contentTypeDescription="Create a new document." ma:contentTypeScope="" ma:versionID="7090ef20724bed467ef76be9aa8b11b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043AFF-A589-4238-8DEB-75712BB208CB}">
  <ds:schemaRefs>
    <ds:schemaRef ds:uri="http://schemas.microsoft.com/sharepoint/v3/contenttype/forms"/>
  </ds:schemaRefs>
</ds:datastoreItem>
</file>

<file path=customXml/itemProps2.xml><?xml version="1.0" encoding="utf-8"?>
<ds:datastoreItem xmlns:ds="http://schemas.openxmlformats.org/officeDocument/2006/customXml" ds:itemID="{E07091CF-9FB2-4E08-8C28-30BE8A9AD1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445FC3E-93BF-4059-8B78-BDBBE88BE3DD}">
  <ds:schemaRefs>
    <ds:schemaRef ds:uri="http://schemas.openxmlformats.org/officeDocument/2006/bibliography"/>
  </ds:schemaRefs>
</ds:datastoreItem>
</file>

<file path=customXml/itemProps4.xml><?xml version="1.0" encoding="utf-8"?>
<ds:datastoreItem xmlns:ds="http://schemas.openxmlformats.org/officeDocument/2006/customXml" ds:itemID="{386C8A49-5859-48CC-B144-26CFC65580F7}">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58cf86ee-526f-4536-9daf-d1ee8064d50e}" enabled="1" method="Standard" siteId="{a1a39996-f913-4016-a58a-361c60dec580}" contentBits="0" removed="0"/>
</clbl:labelList>
</file>

<file path=docProps/app.xml><?xml version="1.0" encoding="utf-8"?>
<Properties xmlns="http://schemas.openxmlformats.org/officeDocument/2006/extended-properties" xmlns:vt="http://schemas.openxmlformats.org/officeDocument/2006/docPropsVTypes">
  <Template>Transnet Procurement Contracts Template</Template>
  <TotalTime>2</TotalTime>
  <Pages>12</Pages>
  <Words>3853</Words>
  <Characters>21965</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Standard T &amp; Cs for Goods or Services (Shortform)</vt:lpstr>
    </vt:vector>
  </TitlesOfParts>
  <Company>Lyndsay McInnes Consulting</Company>
  <LinksUpToDate>false</LinksUpToDate>
  <CharactersWithSpaces>25767</CharactersWithSpaces>
  <SharedDoc>false</SharedDoc>
  <HLinks>
    <vt:vector size="150" baseType="variant">
      <vt:variant>
        <vt:i4>1310769</vt:i4>
      </vt:variant>
      <vt:variant>
        <vt:i4>162</vt:i4>
      </vt:variant>
      <vt:variant>
        <vt:i4>0</vt:i4>
      </vt:variant>
      <vt:variant>
        <vt:i4>5</vt:i4>
      </vt:variant>
      <vt:variant>
        <vt:lpwstr/>
      </vt:variant>
      <vt:variant>
        <vt:lpwstr>_Toc113034069</vt:lpwstr>
      </vt:variant>
      <vt:variant>
        <vt:i4>1310769</vt:i4>
      </vt:variant>
      <vt:variant>
        <vt:i4>156</vt:i4>
      </vt:variant>
      <vt:variant>
        <vt:i4>0</vt:i4>
      </vt:variant>
      <vt:variant>
        <vt:i4>5</vt:i4>
      </vt:variant>
      <vt:variant>
        <vt:lpwstr/>
      </vt:variant>
      <vt:variant>
        <vt:lpwstr>_Toc113034068</vt:lpwstr>
      </vt:variant>
      <vt:variant>
        <vt:i4>1310769</vt:i4>
      </vt:variant>
      <vt:variant>
        <vt:i4>150</vt:i4>
      </vt:variant>
      <vt:variant>
        <vt:i4>0</vt:i4>
      </vt:variant>
      <vt:variant>
        <vt:i4>5</vt:i4>
      </vt:variant>
      <vt:variant>
        <vt:lpwstr/>
      </vt:variant>
      <vt:variant>
        <vt:lpwstr>_Toc113034067</vt:lpwstr>
      </vt:variant>
      <vt:variant>
        <vt:i4>1310769</vt:i4>
      </vt:variant>
      <vt:variant>
        <vt:i4>144</vt:i4>
      </vt:variant>
      <vt:variant>
        <vt:i4>0</vt:i4>
      </vt:variant>
      <vt:variant>
        <vt:i4>5</vt:i4>
      </vt:variant>
      <vt:variant>
        <vt:lpwstr/>
      </vt:variant>
      <vt:variant>
        <vt:lpwstr>_Toc113034066</vt:lpwstr>
      </vt:variant>
      <vt:variant>
        <vt:i4>1310769</vt:i4>
      </vt:variant>
      <vt:variant>
        <vt:i4>138</vt:i4>
      </vt:variant>
      <vt:variant>
        <vt:i4>0</vt:i4>
      </vt:variant>
      <vt:variant>
        <vt:i4>5</vt:i4>
      </vt:variant>
      <vt:variant>
        <vt:lpwstr/>
      </vt:variant>
      <vt:variant>
        <vt:lpwstr>_Toc113034065</vt:lpwstr>
      </vt:variant>
      <vt:variant>
        <vt:i4>1310769</vt:i4>
      </vt:variant>
      <vt:variant>
        <vt:i4>132</vt:i4>
      </vt:variant>
      <vt:variant>
        <vt:i4>0</vt:i4>
      </vt:variant>
      <vt:variant>
        <vt:i4>5</vt:i4>
      </vt:variant>
      <vt:variant>
        <vt:lpwstr/>
      </vt:variant>
      <vt:variant>
        <vt:lpwstr>_Toc113034064</vt:lpwstr>
      </vt:variant>
      <vt:variant>
        <vt:i4>1310769</vt:i4>
      </vt:variant>
      <vt:variant>
        <vt:i4>126</vt:i4>
      </vt:variant>
      <vt:variant>
        <vt:i4>0</vt:i4>
      </vt:variant>
      <vt:variant>
        <vt:i4>5</vt:i4>
      </vt:variant>
      <vt:variant>
        <vt:lpwstr/>
      </vt:variant>
      <vt:variant>
        <vt:lpwstr>_Toc113034063</vt:lpwstr>
      </vt:variant>
      <vt:variant>
        <vt:i4>1310769</vt:i4>
      </vt:variant>
      <vt:variant>
        <vt:i4>120</vt:i4>
      </vt:variant>
      <vt:variant>
        <vt:i4>0</vt:i4>
      </vt:variant>
      <vt:variant>
        <vt:i4>5</vt:i4>
      </vt:variant>
      <vt:variant>
        <vt:lpwstr/>
      </vt:variant>
      <vt:variant>
        <vt:lpwstr>_Toc113034062</vt:lpwstr>
      </vt:variant>
      <vt:variant>
        <vt:i4>1310769</vt:i4>
      </vt:variant>
      <vt:variant>
        <vt:i4>114</vt:i4>
      </vt:variant>
      <vt:variant>
        <vt:i4>0</vt:i4>
      </vt:variant>
      <vt:variant>
        <vt:i4>5</vt:i4>
      </vt:variant>
      <vt:variant>
        <vt:lpwstr/>
      </vt:variant>
      <vt:variant>
        <vt:lpwstr>_Toc113034061</vt:lpwstr>
      </vt:variant>
      <vt:variant>
        <vt:i4>1310769</vt:i4>
      </vt:variant>
      <vt:variant>
        <vt:i4>108</vt:i4>
      </vt:variant>
      <vt:variant>
        <vt:i4>0</vt:i4>
      </vt:variant>
      <vt:variant>
        <vt:i4>5</vt:i4>
      </vt:variant>
      <vt:variant>
        <vt:lpwstr/>
      </vt:variant>
      <vt:variant>
        <vt:lpwstr>_Toc113034060</vt:lpwstr>
      </vt:variant>
      <vt:variant>
        <vt:i4>1507377</vt:i4>
      </vt:variant>
      <vt:variant>
        <vt:i4>102</vt:i4>
      </vt:variant>
      <vt:variant>
        <vt:i4>0</vt:i4>
      </vt:variant>
      <vt:variant>
        <vt:i4>5</vt:i4>
      </vt:variant>
      <vt:variant>
        <vt:lpwstr/>
      </vt:variant>
      <vt:variant>
        <vt:lpwstr>_Toc113034059</vt:lpwstr>
      </vt:variant>
      <vt:variant>
        <vt:i4>1507377</vt:i4>
      </vt:variant>
      <vt:variant>
        <vt:i4>96</vt:i4>
      </vt:variant>
      <vt:variant>
        <vt:i4>0</vt:i4>
      </vt:variant>
      <vt:variant>
        <vt:i4>5</vt:i4>
      </vt:variant>
      <vt:variant>
        <vt:lpwstr/>
      </vt:variant>
      <vt:variant>
        <vt:lpwstr>_Toc113034058</vt:lpwstr>
      </vt:variant>
      <vt:variant>
        <vt:i4>1507377</vt:i4>
      </vt:variant>
      <vt:variant>
        <vt:i4>90</vt:i4>
      </vt:variant>
      <vt:variant>
        <vt:i4>0</vt:i4>
      </vt:variant>
      <vt:variant>
        <vt:i4>5</vt:i4>
      </vt:variant>
      <vt:variant>
        <vt:lpwstr/>
      </vt:variant>
      <vt:variant>
        <vt:lpwstr>_Toc113034057</vt:lpwstr>
      </vt:variant>
      <vt:variant>
        <vt:i4>1507377</vt:i4>
      </vt:variant>
      <vt:variant>
        <vt:i4>84</vt:i4>
      </vt:variant>
      <vt:variant>
        <vt:i4>0</vt:i4>
      </vt:variant>
      <vt:variant>
        <vt:i4>5</vt:i4>
      </vt:variant>
      <vt:variant>
        <vt:lpwstr/>
      </vt:variant>
      <vt:variant>
        <vt:lpwstr>_Toc113034056</vt:lpwstr>
      </vt:variant>
      <vt:variant>
        <vt:i4>1507377</vt:i4>
      </vt:variant>
      <vt:variant>
        <vt:i4>78</vt:i4>
      </vt:variant>
      <vt:variant>
        <vt:i4>0</vt:i4>
      </vt:variant>
      <vt:variant>
        <vt:i4>5</vt:i4>
      </vt:variant>
      <vt:variant>
        <vt:lpwstr/>
      </vt:variant>
      <vt:variant>
        <vt:lpwstr>_Toc113034054</vt:lpwstr>
      </vt:variant>
      <vt:variant>
        <vt:i4>1507377</vt:i4>
      </vt:variant>
      <vt:variant>
        <vt:i4>72</vt:i4>
      </vt:variant>
      <vt:variant>
        <vt:i4>0</vt:i4>
      </vt:variant>
      <vt:variant>
        <vt:i4>5</vt:i4>
      </vt:variant>
      <vt:variant>
        <vt:lpwstr/>
      </vt:variant>
      <vt:variant>
        <vt:lpwstr>_Toc113034052</vt:lpwstr>
      </vt:variant>
      <vt:variant>
        <vt:i4>1507377</vt:i4>
      </vt:variant>
      <vt:variant>
        <vt:i4>66</vt:i4>
      </vt:variant>
      <vt:variant>
        <vt:i4>0</vt:i4>
      </vt:variant>
      <vt:variant>
        <vt:i4>5</vt:i4>
      </vt:variant>
      <vt:variant>
        <vt:lpwstr/>
      </vt:variant>
      <vt:variant>
        <vt:lpwstr>_Toc113034051</vt:lpwstr>
      </vt:variant>
      <vt:variant>
        <vt:i4>1507377</vt:i4>
      </vt:variant>
      <vt:variant>
        <vt:i4>60</vt:i4>
      </vt:variant>
      <vt:variant>
        <vt:i4>0</vt:i4>
      </vt:variant>
      <vt:variant>
        <vt:i4>5</vt:i4>
      </vt:variant>
      <vt:variant>
        <vt:lpwstr/>
      </vt:variant>
      <vt:variant>
        <vt:lpwstr>_Toc113034050</vt:lpwstr>
      </vt:variant>
      <vt:variant>
        <vt:i4>1441841</vt:i4>
      </vt:variant>
      <vt:variant>
        <vt:i4>54</vt:i4>
      </vt:variant>
      <vt:variant>
        <vt:i4>0</vt:i4>
      </vt:variant>
      <vt:variant>
        <vt:i4>5</vt:i4>
      </vt:variant>
      <vt:variant>
        <vt:lpwstr/>
      </vt:variant>
      <vt:variant>
        <vt:lpwstr>_Toc113034049</vt:lpwstr>
      </vt:variant>
      <vt:variant>
        <vt:i4>1441841</vt:i4>
      </vt:variant>
      <vt:variant>
        <vt:i4>48</vt:i4>
      </vt:variant>
      <vt:variant>
        <vt:i4>0</vt:i4>
      </vt:variant>
      <vt:variant>
        <vt:i4>5</vt:i4>
      </vt:variant>
      <vt:variant>
        <vt:lpwstr/>
      </vt:variant>
      <vt:variant>
        <vt:lpwstr>_Toc113034048</vt:lpwstr>
      </vt:variant>
      <vt:variant>
        <vt:i4>1441841</vt:i4>
      </vt:variant>
      <vt:variant>
        <vt:i4>42</vt:i4>
      </vt:variant>
      <vt:variant>
        <vt:i4>0</vt:i4>
      </vt:variant>
      <vt:variant>
        <vt:i4>5</vt:i4>
      </vt:variant>
      <vt:variant>
        <vt:lpwstr/>
      </vt:variant>
      <vt:variant>
        <vt:lpwstr>_Toc113034047</vt:lpwstr>
      </vt:variant>
      <vt:variant>
        <vt:i4>1441841</vt:i4>
      </vt:variant>
      <vt:variant>
        <vt:i4>36</vt:i4>
      </vt:variant>
      <vt:variant>
        <vt:i4>0</vt:i4>
      </vt:variant>
      <vt:variant>
        <vt:i4>5</vt:i4>
      </vt:variant>
      <vt:variant>
        <vt:lpwstr/>
      </vt:variant>
      <vt:variant>
        <vt:lpwstr>_Toc113034044</vt:lpwstr>
      </vt:variant>
      <vt:variant>
        <vt:i4>1441841</vt:i4>
      </vt:variant>
      <vt:variant>
        <vt:i4>30</vt:i4>
      </vt:variant>
      <vt:variant>
        <vt:i4>0</vt:i4>
      </vt:variant>
      <vt:variant>
        <vt:i4>5</vt:i4>
      </vt:variant>
      <vt:variant>
        <vt:lpwstr/>
      </vt:variant>
      <vt:variant>
        <vt:lpwstr>_Toc113034043</vt:lpwstr>
      </vt:variant>
      <vt:variant>
        <vt:i4>1441841</vt:i4>
      </vt:variant>
      <vt:variant>
        <vt:i4>24</vt:i4>
      </vt:variant>
      <vt:variant>
        <vt:i4>0</vt:i4>
      </vt:variant>
      <vt:variant>
        <vt:i4>5</vt:i4>
      </vt:variant>
      <vt:variant>
        <vt:lpwstr/>
      </vt:variant>
      <vt:variant>
        <vt:lpwstr>_Toc113034042</vt:lpwstr>
      </vt:variant>
      <vt:variant>
        <vt:i4>1441841</vt:i4>
      </vt:variant>
      <vt:variant>
        <vt:i4>18</vt:i4>
      </vt:variant>
      <vt:variant>
        <vt:i4>0</vt:i4>
      </vt:variant>
      <vt:variant>
        <vt:i4>5</vt:i4>
      </vt:variant>
      <vt:variant>
        <vt:lpwstr/>
      </vt:variant>
      <vt:variant>
        <vt:lpwstr>_Toc113034041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T &amp; Cs for Goods or Services (Shortform)</dc:title>
  <dc:subject/>
  <dc:creator>Lyndsay McInnes</dc:creator>
  <cp:keywords/>
  <cp:lastModifiedBy>Ndumiso Dlamini   Transnet Port Terminals   Richardsbay</cp:lastModifiedBy>
  <cp:revision>2</cp:revision>
  <cp:lastPrinted>2026-07-22T08:08:00Z</cp:lastPrinted>
  <dcterms:created xsi:type="dcterms:W3CDTF">2026-09-03T13:02:00Z</dcterms:created>
  <dcterms:modified xsi:type="dcterms:W3CDTF">2026-09-03T13:02:00Z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ba3bad23-f7d1-4bdb-beb1-b62d5b0d0538</vt:lpwstr>
  </property>
  <property fmtid="{D5CDD505-2E9C-101B-9397-08002B2CF9AE}" pid="3" name="MSIP_Label_58cf86ee-526f-4536-9daf-d1ee8064d50e_Enabled">
    <vt:lpwstr>true</vt:lpwstr>
  </property>
  <property fmtid="{D5CDD505-2E9C-101B-9397-08002B2CF9AE}" pid="4" name="MSIP_Label_58cf86ee-526f-4536-9daf-d1ee8064d50e_SetDate">
    <vt:lpwstr>2025-05-05T11:16:57Z</vt:lpwstr>
  </property>
  <property fmtid="{D5CDD505-2E9C-101B-9397-08002B2CF9AE}" pid="5" name="MSIP_Label_58cf86ee-526f-4536-9daf-d1ee8064d50e_Method">
    <vt:lpwstr>Standard</vt:lpwstr>
  </property>
  <property fmtid="{D5CDD505-2E9C-101B-9397-08002B2CF9AE}" pid="6" name="MSIP_Label_58cf86ee-526f-4536-9daf-d1ee8064d50e_Name">
    <vt:lpwstr>Internal Only Information</vt:lpwstr>
  </property>
  <property fmtid="{D5CDD505-2E9C-101B-9397-08002B2CF9AE}" pid="7" name="MSIP_Label_58cf86ee-526f-4536-9daf-d1ee8064d50e_SiteId">
    <vt:lpwstr>a1a39996-f913-4016-a58a-361c60dec580</vt:lpwstr>
  </property>
  <property fmtid="{D5CDD505-2E9C-101B-9397-08002B2CF9AE}" pid="8" name="MSIP_Label_58cf86ee-526f-4536-9daf-d1ee8064d50e_ActionId">
    <vt:lpwstr>b6d6539a-a355-4edd-b63d-f88a0c23045f</vt:lpwstr>
  </property>
  <property fmtid="{D5CDD505-2E9C-101B-9397-08002B2CF9AE}" pid="9" name="MSIP_Label_58cf86ee-526f-4536-9daf-d1ee8064d50e_ContentBits">
    <vt:lpwstr>0</vt:lpwstr>
  </property>
  <property fmtid="{D5CDD505-2E9C-101B-9397-08002B2CF9AE}" pid="10" name="MSIP_Label_58cf86ee-526f-4536-9daf-d1ee8064d50e_Tag">
    <vt:lpwstr>10, 3, 0, 1</vt:lpwstr>
  </property>
</Properties>
</file>