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430"/>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A61BD2" w:rsidRDefault="00980EDD" w:rsidP="00821F5D">
            <w:pPr>
              <w:spacing w:after="0" w:line="240" w:lineRule="auto"/>
              <w:rPr>
                <w:rFonts w:eastAsia="Times New Roman" w:cs="Arial"/>
                <w:b/>
                <w:lang w:val="en-GB" w:eastAsia="en-GB"/>
              </w:rPr>
            </w:pPr>
            <w:dir w:val="ltr">
              <w:dir w:val="ltr">
                <w:dir w:val="ltr">
                  <w:r w:rsidR="007B149F">
                    <w:rPr>
                      <w:rFonts w:eastAsia="Times New Roman" w:cs="Arial"/>
                      <w:b/>
                      <w:lang w:val="en-GB" w:eastAsia="en-GB"/>
                    </w:rPr>
                    <w:t>REQ-075951</w:t>
                  </w:r>
                  <w:r w:rsidR="007B149F">
                    <w:rPr>
                      <w:rFonts w:eastAsia="Times New Roman" w:cs="Arial"/>
                      <w:b/>
                      <w:lang w:val="en-GB" w:eastAsia="en-GB"/>
                    </w:rPr>
                    <w:t>‬</w:t>
                  </w:r>
                  <w:r w:rsidR="007B149F">
                    <w:rPr>
                      <w:rFonts w:eastAsia="Times New Roman" w:cs="Arial"/>
                      <w:b/>
                      <w:lang w:val="en-GB" w:eastAsia="en-GB"/>
                    </w:rPr>
                    <w:t xml:space="preserve">‬ </w:t>
                  </w:r>
                  <w:r w:rsidR="007B149F" w:rsidRPr="007B149F">
                    <w:rPr>
                      <w:rFonts w:eastAsia="Times New Roman" w:cs="Arial"/>
                      <w:b/>
                      <w:lang w:val="en-GB" w:eastAsia="en-GB"/>
                    </w:rPr>
                    <w:t>‬</w:t>
                  </w:r>
                  <w:r w:rsidR="007B149F" w:rsidRPr="007B149F">
                    <w:rPr>
                      <w:rFonts w:eastAsia="Times New Roman" w:cs="Arial"/>
                      <w:b/>
                      <w:lang w:val="en-GB" w:eastAsia="en-GB"/>
                    </w:rPr>
                    <w:t>‬</w:t>
                  </w:r>
                  <w:r w:rsidR="007B149F" w:rsidRPr="007B149F">
                    <w:rPr>
                      <w:rFonts w:eastAsia="Times New Roman" w:cs="Arial"/>
                      <w:b/>
                      <w:lang w:val="en-GB" w:eastAsia="en-GB"/>
                    </w:rPr>
                    <w:t>‬</w:t>
                  </w:r>
                  <w:r w:rsidR="00AC2202">
                    <w:t>‬</w:t>
                  </w:r>
                  <w:r w:rsidR="00AC2202">
                    <w:t>‬</w:t>
                  </w:r>
                  <w:r w:rsidR="00AC2202">
                    <w:t>‬</w:t>
                  </w:r>
                  <w:r w:rsidR="00580172">
                    <w:t>‬</w:t>
                  </w:r>
                  <w:r w:rsidR="00580172">
                    <w:t>‬</w:t>
                  </w:r>
                  <w:r w:rsidR="00580172">
                    <w:t>‬</w:t>
                  </w:r>
                  <w:r w:rsidR="00174F53">
                    <w:t>‬</w:t>
                  </w:r>
                  <w:r w:rsidR="00174F53">
                    <w:t>‬</w:t>
                  </w:r>
                  <w:r w:rsidR="00174F53">
                    <w:t>‬</w:t>
                  </w:r>
                  <w:r w:rsidR="00FD4FEB">
                    <w:t>‬</w:t>
                  </w:r>
                  <w:r w:rsidR="00FD4FEB">
                    <w:t>‬</w:t>
                  </w:r>
                  <w:r w:rsidR="00FD4FEB">
                    <w:t>‬</w:t>
                  </w:r>
                  <w:r>
                    <w:t>‬</w:t>
                  </w:r>
                  <w:r>
                    <w:t>‬</w:t>
                  </w:r>
                  <w:r>
                    <w:t>‬</w:t>
                  </w:r>
                </w:dir>
              </w:dir>
            </w:di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36385C" w:rsidP="00821F5D">
            <w:pPr>
              <w:spacing w:after="0" w:line="240" w:lineRule="auto"/>
              <w:rPr>
                <w:rFonts w:eastAsia="Times New Roman" w:cs="Arial"/>
                <w:lang w:val="en-GB" w:eastAsia="en-GB"/>
              </w:rPr>
            </w:pPr>
            <w:r>
              <w:rPr>
                <w:rFonts w:eastAsia="Times New Roman" w:cs="Arial"/>
                <w:lang w:val="en-GB" w:eastAsia="en-GB"/>
              </w:rPr>
              <w:t>07 February</w:t>
            </w:r>
            <w:r w:rsidR="006E06BD">
              <w:rPr>
                <w:rFonts w:eastAsia="Times New Roman" w:cs="Arial"/>
                <w:lang w:val="en-GB" w:eastAsia="en-GB"/>
              </w:rPr>
              <w:t xml:space="preserve"> 2024</w:t>
            </w:r>
            <w:r w:rsidR="000B252F">
              <w:rPr>
                <w:rFonts w:eastAsia="Times New Roman" w:cs="Arial"/>
                <w:lang w:val="en-GB" w:eastAsia="en-GB"/>
              </w:rPr>
              <w:t xml:space="preserve">, </w:t>
            </w:r>
            <w:r w:rsidR="000B252F" w:rsidRPr="000B252F">
              <w:rPr>
                <w:rFonts w:eastAsia="Times New Roman" w:cs="Arial"/>
                <w:b/>
                <w:lang w:val="en-GB" w:eastAsia="en-GB"/>
              </w:rPr>
              <w:t>11H00</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7B149F" w:rsidP="00714EDE">
            <w:pPr>
              <w:spacing w:after="0" w:line="240" w:lineRule="auto"/>
              <w:rPr>
                <w:rFonts w:eastAsia="Times New Roman" w:cs="Arial"/>
                <w:lang w:val="en-GB" w:eastAsia="en-GB"/>
              </w:rPr>
            </w:pPr>
            <w:r>
              <w:rPr>
                <w:rFonts w:eastAsia="Times New Roman" w:cs="Arial"/>
                <w:lang w:val="en-GB" w:eastAsia="en-GB"/>
              </w:rPr>
              <w:t>Maintenance</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7B149F" w:rsidRPr="00821F5D" w:rsidRDefault="007B149F" w:rsidP="007B149F">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ARC-PHP </w:t>
            </w:r>
          </w:p>
          <w:p w:rsidR="007B149F" w:rsidRPr="00821F5D" w:rsidRDefault="007B149F" w:rsidP="007B149F">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R573 KwaMhlanga/ Moloto Road </w:t>
            </w:r>
          </w:p>
          <w:p w:rsidR="007B149F" w:rsidRPr="00821F5D" w:rsidRDefault="007B149F" w:rsidP="007B149F">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 xml:space="preserve">Roodeplaat- East </w:t>
            </w:r>
          </w:p>
          <w:p w:rsidR="00821F5D" w:rsidRPr="00821F5D" w:rsidRDefault="007B149F" w:rsidP="007B149F">
            <w:pPr>
              <w:spacing w:after="0" w:line="240" w:lineRule="auto"/>
              <w:rPr>
                <w:rFonts w:eastAsia="Times New Roman" w:cs="Arial"/>
                <w:color w:val="202124"/>
                <w:sz w:val="21"/>
                <w:szCs w:val="21"/>
                <w:shd w:val="clear" w:color="auto" w:fill="FFFFFF"/>
                <w:lang w:val="en-GB" w:eastAsia="en-GB"/>
              </w:rPr>
            </w:pPr>
            <w:r w:rsidRPr="00821F5D">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7D10">
              <w:rPr>
                <w:rFonts w:eastAsia="Times New Roman" w:cs="Arial"/>
                <w:lang w:val="en-GB" w:eastAsia="en-GB"/>
              </w:rPr>
              <w:t>Thapelo Ramovha</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BC7D10" w:rsidP="00821F5D">
            <w:pPr>
              <w:spacing w:after="0" w:line="240" w:lineRule="auto"/>
              <w:rPr>
                <w:rFonts w:eastAsia="Times New Roman" w:cs="Arial"/>
                <w:lang w:val="en-GB" w:eastAsia="en-GB"/>
              </w:rPr>
            </w:pPr>
            <w:r>
              <w:rPr>
                <w:rFonts w:eastAsia="Times New Roman" w:cs="Arial"/>
                <w:lang w:val="en-GB" w:eastAsia="en-GB"/>
              </w:rPr>
              <w:t>Email: RamovhaT</w:t>
            </w:r>
            <w:r w:rsidR="00821F5D" w:rsidRPr="00821F5D">
              <w:rPr>
                <w:rFonts w:eastAsia="Times New Roman" w:cs="Arial"/>
                <w:lang w:val="en-GB" w:eastAsia="en-GB"/>
              </w:rPr>
              <w:t>@arc.agric.za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1967"/>
        <w:gridCol w:w="1809"/>
      </w:tblGrid>
      <w:tr w:rsidR="00821F5D" w:rsidRPr="00821F5D" w:rsidTr="007B149F">
        <w:tc>
          <w:tcPr>
            <w:tcW w:w="5240" w:type="dxa"/>
            <w:shd w:val="clear" w:color="auto" w:fill="C9C9C9"/>
          </w:tcPr>
          <w:p w:rsidR="00821F5D" w:rsidRPr="00821F5D" w:rsidRDefault="00821F5D" w:rsidP="00821F5D">
            <w:pPr>
              <w:spacing w:after="0" w:line="240" w:lineRule="auto"/>
              <w:jc w:val="center"/>
              <w:rPr>
                <w:rFonts w:eastAsia="Times New Roman" w:cs="Arial"/>
                <w:lang w:val="en-GB" w:eastAsia="en-GB"/>
              </w:rPr>
            </w:pPr>
          </w:p>
        </w:tc>
        <w:tc>
          <w:tcPr>
            <w:tcW w:w="1967"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809" w:type="dxa"/>
            <w:shd w:val="clear" w:color="auto" w:fill="C9C9C9"/>
          </w:tcPr>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821F5D" w:rsidRPr="00821F5D" w:rsidRDefault="00821F5D" w:rsidP="00821F5D">
            <w:pPr>
              <w:spacing w:after="0" w:line="240" w:lineRule="auto"/>
              <w:jc w:val="center"/>
              <w:rPr>
                <w:rFonts w:eastAsia="Times New Roman" w:cs="Arial"/>
                <w:lang w:val="en-GB" w:eastAsia="en-GB"/>
              </w:rPr>
            </w:pPr>
          </w:p>
        </w:tc>
      </w:tr>
      <w:tr w:rsidR="00BC7D10" w:rsidRPr="00821F5D" w:rsidTr="007B149F">
        <w:trPr>
          <w:trHeight w:val="58"/>
        </w:trPr>
        <w:tc>
          <w:tcPr>
            <w:tcW w:w="5240" w:type="dxa"/>
            <w:shd w:val="clear" w:color="auto" w:fill="auto"/>
            <w:vAlign w:val="bottom"/>
          </w:tcPr>
          <w:p w:rsidR="007B149F" w:rsidRDefault="007B149F" w:rsidP="00BC7D10">
            <w:pPr>
              <w:rPr>
                <w:rFonts w:ascii="Calibri" w:hAnsi="Calibri" w:cs="Calibri"/>
                <w:color w:val="000000"/>
              </w:rPr>
            </w:pPr>
            <w:r w:rsidRPr="007B149F">
              <w:rPr>
                <w:rFonts w:eastAsia="Times New Roman" w:cs="Arial"/>
                <w:b/>
                <w:lang w:val="en-GB" w:eastAsia="en-GB"/>
              </w:rPr>
              <w:t>‎</w:t>
            </w:r>
            <w:dir w:val="ltr">
              <w:dir w:val="ltr">
                <w:r w:rsidRPr="007B149F">
                  <w:rPr>
                    <w:rFonts w:eastAsia="Times New Roman" w:cs="Arial"/>
                    <w:b/>
                    <w:lang w:val="en-GB" w:eastAsia="en-GB"/>
                  </w:rPr>
                  <w:t>Shade netting for PHP glasshouses</w:t>
                </w:r>
                <w:r w:rsidR="00AC2202">
                  <w:t>‬</w:t>
                </w:r>
                <w:r w:rsidR="00AC2202">
                  <w:t>‬</w:t>
                </w:r>
                <w:r w:rsidR="00580172">
                  <w:t>‬</w:t>
                </w:r>
                <w:r w:rsidR="00580172">
                  <w:t>‬</w:t>
                </w:r>
                <w:r w:rsidR="00174F53">
                  <w:t>‬</w:t>
                </w:r>
                <w:r w:rsidR="00174F53">
                  <w:t>‬</w:t>
                </w:r>
                <w:r w:rsidR="00FD4FEB">
                  <w:t>‬</w:t>
                </w:r>
                <w:r w:rsidR="00FD4FEB">
                  <w:t>‬</w:t>
                </w:r>
                <w:r w:rsidR="00980EDD">
                  <w:t>‬</w:t>
                </w:r>
                <w:r w:rsidR="00980EDD">
                  <w:t>‬</w:t>
                </w:r>
              </w:dir>
            </w:dir>
          </w:p>
          <w:p w:rsidR="00BC7D10" w:rsidRDefault="007B149F" w:rsidP="00BC7D10">
            <w:pPr>
              <w:rPr>
                <w:rFonts w:ascii="Calibri" w:hAnsi="Calibri" w:cs="Calibri"/>
                <w:color w:val="000000"/>
              </w:rPr>
            </w:pPr>
            <w:r w:rsidRPr="007B149F">
              <w:rPr>
                <w:rFonts w:ascii="Calibri" w:hAnsi="Calibri" w:cs="Calibri"/>
                <w:color w:val="000000"/>
              </w:rPr>
              <w:t>Supply, installation of thermo-reflective screens and ropes at ARC - Plant Health and Protections glasshouses for outdoor use (Roodeplaat)</w:t>
            </w:r>
            <w:r>
              <w:rPr>
                <w:rFonts w:ascii="Calibri" w:hAnsi="Calibri" w:cs="Calibri"/>
                <w:color w:val="000000"/>
              </w:rPr>
              <w:t xml:space="preserve"> </w:t>
            </w:r>
          </w:p>
        </w:tc>
        <w:tc>
          <w:tcPr>
            <w:tcW w:w="1967" w:type="dxa"/>
            <w:shd w:val="clear" w:color="auto" w:fill="auto"/>
            <w:vAlign w:val="bottom"/>
          </w:tcPr>
          <w:p w:rsidR="00BC7D10" w:rsidRDefault="007B149F" w:rsidP="00607043">
            <w:pPr>
              <w:rPr>
                <w:rFonts w:ascii="Calibri" w:hAnsi="Calibri" w:cs="Calibri"/>
                <w:color w:val="000000"/>
              </w:rPr>
            </w:pPr>
            <w:r>
              <w:rPr>
                <w:rFonts w:ascii="Calibri" w:hAnsi="Calibri" w:cs="Calibri"/>
                <w:color w:val="000000"/>
              </w:rPr>
              <w:t>1</w:t>
            </w:r>
          </w:p>
        </w:tc>
        <w:tc>
          <w:tcPr>
            <w:tcW w:w="1809" w:type="dxa"/>
            <w:shd w:val="clear" w:color="auto" w:fill="auto"/>
            <w:vAlign w:val="bottom"/>
          </w:tcPr>
          <w:p w:rsidR="00BC7D10" w:rsidRDefault="007B149F" w:rsidP="00BC7D10">
            <w:pPr>
              <w:rPr>
                <w:rFonts w:ascii="Calibri" w:hAnsi="Calibri" w:cs="Calibri"/>
                <w:color w:val="000000"/>
              </w:rPr>
            </w:pPr>
            <w:r>
              <w:rPr>
                <w:rFonts w:ascii="Calibri" w:hAnsi="Calibri" w:cs="Calibri"/>
                <w:color w:val="000000"/>
              </w:rPr>
              <w:t>EA</w:t>
            </w:r>
          </w:p>
        </w:tc>
      </w:tr>
    </w:tbl>
    <w:p w:rsidR="005168F2" w:rsidRDefault="005168F2" w:rsidP="00AA4801">
      <w:pPr>
        <w:spacing w:after="0"/>
        <w:ind w:left="4536"/>
        <w:rPr>
          <w:rFonts w:cs="Arial"/>
        </w:rPr>
      </w:pPr>
    </w:p>
    <w:p w:rsidR="007B149F" w:rsidRDefault="007B149F" w:rsidP="00AA4801">
      <w:pPr>
        <w:spacing w:after="0"/>
        <w:ind w:left="4536"/>
        <w:rPr>
          <w:rFonts w:cs="Arial"/>
        </w:rPr>
      </w:pPr>
    </w:p>
    <w:p w:rsidR="007B149F" w:rsidRDefault="007B149F" w:rsidP="00AA4801">
      <w:pPr>
        <w:spacing w:after="0"/>
        <w:ind w:left="4536"/>
        <w:rPr>
          <w:rFonts w:cs="Arial"/>
        </w:rPr>
      </w:pPr>
    </w:p>
    <w:p w:rsidR="007B149F" w:rsidRDefault="007B149F" w:rsidP="00AA4801">
      <w:pPr>
        <w:spacing w:after="0"/>
        <w:ind w:left="4536"/>
        <w:rPr>
          <w:rFonts w:cs="Arial"/>
        </w:rPr>
      </w:pPr>
    </w:p>
    <w:p w:rsidR="007B149F" w:rsidRDefault="007B149F" w:rsidP="00AA4801">
      <w:pPr>
        <w:spacing w:after="0"/>
        <w:ind w:left="4536"/>
        <w:rPr>
          <w:rFonts w:cs="Arial"/>
        </w:rPr>
      </w:pPr>
    </w:p>
    <w:p w:rsidR="007B149F" w:rsidRDefault="007B149F" w:rsidP="00AA4801">
      <w:pPr>
        <w:spacing w:after="0"/>
        <w:ind w:left="4536"/>
        <w:rPr>
          <w:rFonts w:cs="Arial"/>
        </w:rPr>
      </w:pPr>
    </w:p>
    <w:p w:rsidR="007B149F" w:rsidRDefault="007B149F" w:rsidP="00AA4801">
      <w:pPr>
        <w:spacing w:after="0"/>
        <w:ind w:left="4536"/>
        <w:rPr>
          <w:rFonts w:cs="Arial"/>
        </w:rPr>
      </w:pPr>
    </w:p>
    <w:p w:rsidR="007B149F" w:rsidRDefault="007B149F"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lastRenderedPageBreak/>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C338BB" w:rsidRPr="00E861C0" w:rsidRDefault="00C338BB" w:rsidP="00C338BB">
      <w:pPr>
        <w:spacing w:after="0"/>
        <w:jc w:val="both"/>
        <w:rPr>
          <w:rFonts w:cs="Arial"/>
        </w:rPr>
      </w:pP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0F3086" w:rsidRDefault="000F3086" w:rsidP="000F3086">
      <w:pPr>
        <w:pStyle w:val="ListParagraph"/>
        <w:rPr>
          <w:rFonts w:cs="Arial"/>
        </w:rPr>
      </w:pP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lastRenderedPageBreak/>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Default="00821F5D" w:rsidP="00671AB4">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9845A2" w:rsidRDefault="00C338BB" w:rsidP="00C338BB">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lastRenderedPageBreak/>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A61BD2" w:rsidRPr="009845A2" w:rsidRDefault="00C338BB" w:rsidP="009845A2">
      <w:pPr>
        <w:pStyle w:val="ListParagraph"/>
        <w:numPr>
          <w:ilvl w:val="0"/>
          <w:numId w:val="18"/>
        </w:numPr>
        <w:spacing w:after="0"/>
        <w:jc w:val="both"/>
        <w:rPr>
          <w:rFonts w:cs="Arial"/>
        </w:rPr>
      </w:pPr>
      <w:r w:rsidRPr="00BE3473">
        <w:rPr>
          <w:rFonts w:cs="Arial"/>
        </w:rPr>
        <w:t>The ARC reserves the right to benchmark prices quoted.</w:t>
      </w: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61BD2" w:rsidRDefault="00A61BD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152012" w:rsidRDefault="00152012"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lastRenderedPageBreak/>
        <w:t>Specific Goals</w:t>
      </w:r>
      <w:r w:rsidRPr="001A7082">
        <w:rPr>
          <w:rFonts w:eastAsia="Times New Roman" w:cs="Arial"/>
          <w:snapToGrid w:val="0"/>
          <w:lang w:val="en-GB"/>
        </w:rPr>
        <w:t>.</w:t>
      </w:r>
    </w:p>
    <w:p w:rsidR="009845A2" w:rsidRDefault="009845A2" w:rsidP="009845A2">
      <w:pPr>
        <w:widowControl w:val="0"/>
        <w:tabs>
          <w:tab w:val="left" w:pos="7920"/>
        </w:tabs>
        <w:spacing w:after="120" w:line="240" w:lineRule="auto"/>
        <w:jc w:val="both"/>
        <w:rPr>
          <w:rFonts w:eastAsia="Times New Roman" w:cs="Arial"/>
          <w:snapToGrid w:val="0"/>
          <w:lang w:val="en-GB"/>
        </w:rPr>
      </w:pPr>
    </w:p>
    <w:p w:rsidR="009845A2" w:rsidRDefault="009845A2" w:rsidP="009845A2">
      <w:pPr>
        <w:widowControl w:val="0"/>
        <w:tabs>
          <w:tab w:val="left" w:pos="7920"/>
        </w:tabs>
        <w:spacing w:after="120" w:line="240" w:lineRule="auto"/>
        <w:jc w:val="both"/>
        <w:rPr>
          <w:rFonts w:eastAsia="Times New Roman" w:cs="Arial"/>
          <w:snapToGrid w:val="0"/>
          <w:lang w:val="en-GB"/>
        </w:rPr>
      </w:pPr>
    </w:p>
    <w:p w:rsidR="00E64078" w:rsidRDefault="00E64078" w:rsidP="009845A2">
      <w:pPr>
        <w:widowControl w:val="0"/>
        <w:tabs>
          <w:tab w:val="left" w:pos="7920"/>
        </w:tabs>
        <w:spacing w:after="120" w:line="240" w:lineRule="auto"/>
        <w:jc w:val="both"/>
        <w:rPr>
          <w:rFonts w:eastAsia="Times New Roman" w:cs="Arial"/>
          <w:snapToGrid w:val="0"/>
          <w:lang w:val="en-GB"/>
        </w:rPr>
      </w:pPr>
    </w:p>
    <w:p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9845A2" w:rsidRDefault="00A87123" w:rsidP="009845A2">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9845A2" w:rsidRDefault="00A87123" w:rsidP="00A8712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9845A2">
      <w:pPr>
        <w:widowControl w:val="0"/>
        <w:tabs>
          <w:tab w:val="left" w:pos="2880"/>
          <w:tab w:val="left" w:pos="5760"/>
          <w:tab w:val="left" w:pos="7920"/>
        </w:tabs>
        <w:spacing w:after="120" w:line="240" w:lineRule="auto"/>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lastRenderedPageBreak/>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lastRenderedPageBreak/>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lastRenderedPageBreak/>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9845A2" w:rsidRDefault="00A87123" w:rsidP="009845A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9845A2" w:rsidRDefault="00A87123" w:rsidP="009845A2">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w:t>
      </w:r>
      <w:r w:rsidRPr="001A7082">
        <w:rPr>
          <w:rFonts w:eastAsia="Times New Roman" w:cs="Arial"/>
          <w:snapToGrid w:val="0"/>
          <w:lang w:val="en-GB"/>
        </w:rPr>
        <w:lastRenderedPageBreak/>
        <w:t xml:space="preserve">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BE3473" w:rsidRPr="00766734" w:rsidRDefault="00A87123" w:rsidP="00766734">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BE3473"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BE3473" w:rsidRPr="001A7082" w:rsidRDefault="00BE3473" w:rsidP="00BE3473">
      <w:pPr>
        <w:widowControl w:val="0"/>
        <w:tabs>
          <w:tab w:val="left" w:pos="1980"/>
        </w:tabs>
        <w:spacing w:after="120" w:line="240" w:lineRule="auto"/>
        <w:ind w:left="2436" w:right="749"/>
        <w:jc w:val="both"/>
        <w:rPr>
          <w:rFonts w:eastAsia="Times New Roman" w:cs="Arial"/>
          <w:snapToGrid w:val="0"/>
          <w:lang w:val="en-GB"/>
        </w:rPr>
      </w:pP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B91739" w:rsidRDefault="00B91739" w:rsidP="00A87123">
                            <w:pPr>
                              <w:jc w:val="center"/>
                              <w:rPr>
                                <w:rFonts w:cs="Arial"/>
                                <w:sz w:val="18"/>
                                <w:szCs w:val="18"/>
                              </w:rPr>
                            </w:pPr>
                          </w:p>
                          <w:p w:rsidR="00B91739" w:rsidRPr="00585866" w:rsidRDefault="00B91739" w:rsidP="00A87123">
                            <w:pPr>
                              <w:jc w:val="center"/>
                              <w:rPr>
                                <w:rFonts w:cs="Arial"/>
                                <w:sz w:val="18"/>
                                <w:szCs w:val="18"/>
                              </w:rPr>
                            </w:pPr>
                            <w:r w:rsidRPr="00585866">
                              <w:rPr>
                                <w:rFonts w:cs="Arial"/>
                                <w:sz w:val="18"/>
                                <w:szCs w:val="18"/>
                              </w:rPr>
                              <w:t>……………………………………….</w:t>
                            </w:r>
                          </w:p>
                          <w:p w:rsidR="00B91739" w:rsidRPr="00B715D9" w:rsidRDefault="00B91739" w:rsidP="00A87123">
                            <w:pPr>
                              <w:jc w:val="center"/>
                              <w:rPr>
                                <w:rFonts w:cs="Arial"/>
                                <w:b/>
                                <w:sz w:val="18"/>
                                <w:szCs w:val="18"/>
                              </w:rPr>
                            </w:pPr>
                            <w:r w:rsidRPr="00B715D9">
                              <w:rPr>
                                <w:rFonts w:cs="Arial"/>
                                <w:b/>
                                <w:sz w:val="18"/>
                                <w:szCs w:val="18"/>
                              </w:rPr>
                              <w:t>SIGNATURE(S) OF TENDERER(S)</w:t>
                            </w:r>
                          </w:p>
                          <w:p w:rsidR="00B91739" w:rsidRDefault="00B91739" w:rsidP="00A87123">
                            <w:pPr>
                              <w:rPr>
                                <w:rFonts w:cs="Arial"/>
                                <w:sz w:val="18"/>
                                <w:szCs w:val="18"/>
                              </w:rPr>
                            </w:pPr>
                          </w:p>
                          <w:p w:rsidR="00B91739" w:rsidRPr="00585866" w:rsidRDefault="00B91739"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B91739" w:rsidRPr="00585866" w:rsidRDefault="00B91739"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Default="00B91739"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tabs>
                                <w:tab w:val="left" w:pos="1080"/>
                              </w:tabs>
                              <w:ind w:left="1080"/>
                              <w:rPr>
                                <w:rFonts w:cs="Arial"/>
                                <w:sz w:val="18"/>
                                <w:szCs w:val="18"/>
                              </w:rPr>
                            </w:pPr>
                            <w:r>
                              <w:rPr>
                                <w:rFonts w:cs="Arial"/>
                                <w:sz w:val="18"/>
                                <w:szCs w:val="18"/>
                              </w:rPr>
                              <w:tab/>
                            </w:r>
                            <w:r>
                              <w:rPr>
                                <w:rFonts w:cs="Arial"/>
                                <w:sz w:val="18"/>
                                <w:szCs w:val="18"/>
                              </w:rPr>
                              <w:tab/>
                              <w:t>………………………………………………………</w:t>
                            </w:r>
                          </w:p>
                          <w:p w:rsidR="00B91739" w:rsidRDefault="00B91739"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B91739" w:rsidRDefault="00B91739" w:rsidP="00A87123">
                      <w:pPr>
                        <w:jc w:val="center"/>
                        <w:rPr>
                          <w:rFonts w:cs="Arial"/>
                          <w:sz w:val="18"/>
                          <w:szCs w:val="18"/>
                        </w:rPr>
                      </w:pPr>
                    </w:p>
                    <w:p w:rsidR="00B91739" w:rsidRPr="00585866" w:rsidRDefault="00B91739" w:rsidP="00A87123">
                      <w:pPr>
                        <w:jc w:val="center"/>
                        <w:rPr>
                          <w:rFonts w:cs="Arial"/>
                          <w:sz w:val="18"/>
                          <w:szCs w:val="18"/>
                        </w:rPr>
                      </w:pPr>
                      <w:r w:rsidRPr="00585866">
                        <w:rPr>
                          <w:rFonts w:cs="Arial"/>
                          <w:sz w:val="18"/>
                          <w:szCs w:val="18"/>
                        </w:rPr>
                        <w:t>……………………………………….</w:t>
                      </w:r>
                    </w:p>
                    <w:p w:rsidR="00B91739" w:rsidRPr="00B715D9" w:rsidRDefault="00B91739" w:rsidP="00A87123">
                      <w:pPr>
                        <w:jc w:val="center"/>
                        <w:rPr>
                          <w:rFonts w:cs="Arial"/>
                          <w:b/>
                          <w:sz w:val="18"/>
                          <w:szCs w:val="18"/>
                        </w:rPr>
                      </w:pPr>
                      <w:r w:rsidRPr="00B715D9">
                        <w:rPr>
                          <w:rFonts w:cs="Arial"/>
                          <w:b/>
                          <w:sz w:val="18"/>
                          <w:szCs w:val="18"/>
                        </w:rPr>
                        <w:t>SIGNATURE(S) OF TENDERER(S)</w:t>
                      </w:r>
                    </w:p>
                    <w:p w:rsidR="00B91739" w:rsidRDefault="00B91739" w:rsidP="00A87123">
                      <w:pPr>
                        <w:rPr>
                          <w:rFonts w:cs="Arial"/>
                          <w:sz w:val="18"/>
                          <w:szCs w:val="18"/>
                        </w:rPr>
                      </w:pPr>
                    </w:p>
                    <w:p w:rsidR="00B91739" w:rsidRPr="00585866" w:rsidRDefault="00B91739"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B91739" w:rsidRPr="00585866" w:rsidRDefault="00B91739"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Default="00B91739"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B91739" w:rsidRPr="00585866" w:rsidRDefault="00B91739" w:rsidP="00A87123">
                      <w:pPr>
                        <w:tabs>
                          <w:tab w:val="left" w:pos="1080"/>
                        </w:tabs>
                        <w:ind w:left="1080"/>
                        <w:rPr>
                          <w:rFonts w:cs="Arial"/>
                          <w:sz w:val="18"/>
                          <w:szCs w:val="18"/>
                        </w:rPr>
                      </w:pPr>
                      <w:r>
                        <w:rPr>
                          <w:rFonts w:cs="Arial"/>
                          <w:sz w:val="18"/>
                          <w:szCs w:val="18"/>
                        </w:rPr>
                        <w:tab/>
                      </w:r>
                      <w:r>
                        <w:rPr>
                          <w:rFonts w:cs="Arial"/>
                          <w:sz w:val="18"/>
                          <w:szCs w:val="18"/>
                        </w:rPr>
                        <w:tab/>
                        <w:t>………………………………………………………</w:t>
                      </w:r>
                    </w:p>
                    <w:p w:rsidR="00B91739" w:rsidRDefault="00B91739"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E64078" w:rsidRDefault="00E64078" w:rsidP="00375CBC">
      <w:pPr>
        <w:spacing w:after="0"/>
        <w:jc w:val="both"/>
        <w:rPr>
          <w:rFonts w:cs="Arial"/>
        </w:rPr>
      </w:pPr>
    </w:p>
    <w:p w:rsidR="00A87123" w:rsidRDefault="00A87123"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9845A2" w:rsidRDefault="009845A2"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E07E73" w:rsidRDefault="00E07E73" w:rsidP="00E07E73">
      <w:pPr>
        <w:tabs>
          <w:tab w:val="left" w:pos="7363"/>
          <w:tab w:val="center" w:pos="10530"/>
        </w:tabs>
        <w:rPr>
          <w:rFonts w:cs="Arial"/>
          <w:b/>
          <w:sz w:val="28"/>
          <w:lang w:val="en-GB"/>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E07E73"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766734" w:rsidRPr="00313EDD" w:rsidRDefault="00766734" w:rsidP="00766734">
      <w:pPr>
        <w:widowControl w:val="0"/>
        <w:spacing w:after="0" w:line="240" w:lineRule="auto"/>
        <w:ind w:left="360"/>
        <w:jc w:val="both"/>
        <w:rPr>
          <w:rFonts w:cs="Arial"/>
          <w:b/>
          <w:lang w:val="en-GB"/>
        </w:rPr>
      </w:pPr>
    </w:p>
    <w:p w:rsidR="00E07E73" w:rsidRPr="00313EDD" w:rsidRDefault="00E07E73" w:rsidP="009845A2">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9845A2">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766734" w:rsidRDefault="00766734" w:rsidP="00E07E73">
      <w:pPr>
        <w:tabs>
          <w:tab w:val="left" w:pos="-963"/>
          <w:tab w:val="left" w:pos="-720"/>
        </w:tabs>
        <w:ind w:left="720" w:hanging="720"/>
        <w:jc w:val="both"/>
        <w:rPr>
          <w:rFonts w:cs="Arial"/>
          <w:lang w:val="en-GB"/>
        </w:rPr>
      </w:pP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enterprise,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t>employed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9845A2" w:rsidRDefault="00E07E73" w:rsidP="009845A2">
      <w:pPr>
        <w:ind w:left="1800" w:hanging="1080"/>
        <w:jc w:val="both"/>
        <w:rPr>
          <w:rFonts w:cs="Arial"/>
          <w:lang w:val="en-GB"/>
        </w:rPr>
      </w:pPr>
      <w:r w:rsidRPr="00313EDD">
        <w:rPr>
          <w:rFonts w:cs="Arial"/>
          <w:lang w:val="en-GB"/>
        </w:rPr>
        <w:t>……………………………………………………………………………………</w:t>
      </w:r>
    </w:p>
    <w:p w:rsidR="00E07E73" w:rsidRPr="00313EDD" w:rsidRDefault="00E07E73" w:rsidP="009845A2">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9845A2">
      <w:pPr>
        <w:ind w:left="720"/>
        <w:jc w:val="both"/>
        <w:rPr>
          <w:rFonts w:cs="Arial"/>
        </w:rPr>
      </w:pPr>
      <w:r w:rsidRPr="00313EDD">
        <w:rPr>
          <w:rFonts w:cs="Arial"/>
        </w:rPr>
        <w:t>…………………………………………………………………………….</w:t>
      </w: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9845A2">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9845A2">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Default="00A87123"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AA2D31">
      <w:pPr>
        <w:spacing w:line="360" w:lineRule="auto"/>
        <w:jc w:val="center"/>
        <w:rPr>
          <w:rFonts w:cs="Arial"/>
          <w:b/>
          <w:sz w:val="32"/>
          <w:szCs w:val="32"/>
          <w:u w:val="single"/>
          <w:lang w:val="en-US"/>
        </w:rPr>
      </w:pPr>
    </w:p>
    <w:p w:rsidR="00AA2D31" w:rsidRDefault="00AA2D31" w:rsidP="00AA2D31">
      <w:pPr>
        <w:spacing w:line="360" w:lineRule="auto"/>
        <w:jc w:val="center"/>
        <w:rPr>
          <w:rFonts w:cs="Arial"/>
          <w:b/>
          <w:sz w:val="32"/>
          <w:szCs w:val="32"/>
          <w:u w:val="single"/>
          <w:lang w:val="en-US"/>
        </w:rPr>
      </w:pPr>
      <w:r>
        <w:rPr>
          <w:rFonts w:cs="Arial"/>
          <w:b/>
          <w:sz w:val="32"/>
          <w:szCs w:val="32"/>
          <w:u w:val="single"/>
          <w:lang w:val="en-US"/>
        </w:rPr>
        <w:lastRenderedPageBreak/>
        <w:t>SPECIFICATION</w:t>
      </w:r>
    </w:p>
    <w:p w:rsidR="00AA2D31" w:rsidRDefault="00AA2D31" w:rsidP="00AA2D31">
      <w:pPr>
        <w:spacing w:line="360" w:lineRule="auto"/>
        <w:jc w:val="center"/>
        <w:rPr>
          <w:rFonts w:cs="Arial"/>
          <w:b/>
          <w:sz w:val="32"/>
          <w:szCs w:val="32"/>
          <w:u w:val="single"/>
          <w:lang w:val="en-US"/>
        </w:rPr>
      </w:pPr>
    </w:p>
    <w:p w:rsidR="00AA2D31" w:rsidRPr="00AA2D31" w:rsidRDefault="00AA2D31" w:rsidP="00AA2D31">
      <w:pPr>
        <w:spacing w:line="360" w:lineRule="auto"/>
        <w:jc w:val="center"/>
        <w:rPr>
          <w:rFonts w:cs="Arial"/>
          <w:b/>
          <w:sz w:val="32"/>
          <w:szCs w:val="32"/>
          <w:u w:val="single"/>
          <w:lang w:val="en-US"/>
        </w:rPr>
      </w:pPr>
      <w:r w:rsidRPr="00AA2D31">
        <w:rPr>
          <w:rFonts w:cs="Arial"/>
          <w:b/>
          <w:sz w:val="32"/>
          <w:szCs w:val="32"/>
          <w:u w:val="single"/>
          <w:lang w:val="en-US"/>
        </w:rPr>
        <w:t>Supply, installation of thermo-reflective screens and ropes at ARC - Plant Health and Protections glasshouses for outdoor use (Roodeplaat)</w:t>
      </w:r>
    </w:p>
    <w:p w:rsidR="00AA2D31" w:rsidRPr="00AA2D31" w:rsidRDefault="00AA2D31" w:rsidP="00AA2D31">
      <w:pPr>
        <w:spacing w:line="360" w:lineRule="auto"/>
        <w:rPr>
          <w:rFonts w:cs="Arial"/>
          <w:b/>
          <w:sz w:val="24"/>
          <w:szCs w:val="24"/>
          <w:lang w:val="en-US"/>
        </w:rPr>
      </w:pPr>
      <w:r w:rsidRPr="00AA2D31">
        <w:rPr>
          <w:rFonts w:cs="Arial"/>
          <w:b/>
          <w:sz w:val="24"/>
          <w:szCs w:val="24"/>
          <w:lang w:val="en-US"/>
        </w:rPr>
        <w:t>Specifications for shade netting and repairs needed:</w:t>
      </w:r>
    </w:p>
    <w:p w:rsidR="00AA2D31" w:rsidRPr="00AA2D31" w:rsidRDefault="00AA2D31" w:rsidP="00AA2D31">
      <w:pPr>
        <w:numPr>
          <w:ilvl w:val="0"/>
          <w:numId w:val="21"/>
        </w:numPr>
        <w:spacing w:after="0" w:line="360" w:lineRule="auto"/>
        <w:rPr>
          <w:rFonts w:cs="Arial"/>
          <w:b/>
          <w:sz w:val="24"/>
          <w:szCs w:val="24"/>
          <w:lang w:val="en-US"/>
        </w:rPr>
      </w:pPr>
      <w:r w:rsidRPr="00AA2D31">
        <w:rPr>
          <w:rFonts w:cs="Arial"/>
          <w:sz w:val="24"/>
          <w:szCs w:val="24"/>
          <w:lang w:val="en-US"/>
        </w:rPr>
        <w:t>Thermo-reflective screens such as Aluminet 80% outdoor to replace current old shade netting</w:t>
      </w:r>
    </w:p>
    <w:p w:rsidR="00AA2D31" w:rsidRPr="00AA2D31" w:rsidRDefault="00AA2D31" w:rsidP="00AA2D31">
      <w:pPr>
        <w:numPr>
          <w:ilvl w:val="0"/>
          <w:numId w:val="21"/>
        </w:numPr>
        <w:spacing w:after="0" w:line="360" w:lineRule="auto"/>
        <w:rPr>
          <w:rFonts w:cs="Arial"/>
          <w:sz w:val="24"/>
          <w:szCs w:val="24"/>
          <w:lang w:val="en-US"/>
        </w:rPr>
      </w:pPr>
      <w:r w:rsidRPr="00AA2D31">
        <w:rPr>
          <w:rFonts w:cs="Arial"/>
          <w:sz w:val="24"/>
          <w:szCs w:val="24"/>
          <w:lang w:val="en-US"/>
        </w:rPr>
        <w:t>All screens to be installed on existing glasshouses</w:t>
      </w:r>
    </w:p>
    <w:p w:rsidR="00AA2D31" w:rsidRPr="00AA2D31" w:rsidRDefault="00AA2D31" w:rsidP="00AA2D31">
      <w:pPr>
        <w:numPr>
          <w:ilvl w:val="0"/>
          <w:numId w:val="21"/>
        </w:numPr>
        <w:spacing w:after="0" w:line="360" w:lineRule="auto"/>
        <w:rPr>
          <w:rFonts w:cs="Arial"/>
          <w:sz w:val="24"/>
          <w:szCs w:val="24"/>
          <w:lang w:val="en-US"/>
        </w:rPr>
      </w:pPr>
      <w:r w:rsidRPr="00AA2D31">
        <w:rPr>
          <w:rFonts w:cs="Arial"/>
          <w:sz w:val="24"/>
          <w:szCs w:val="24"/>
          <w:lang w:val="en-US"/>
        </w:rPr>
        <w:t>Netting strips to be supplied to cover the metal overlaps in metal mesh. It is where the metal is joined to help prevent tearing as per Figure 1. Width is 7.5cm.</w:t>
      </w:r>
    </w:p>
    <w:p w:rsidR="00AA2D31" w:rsidRPr="00AA2D31" w:rsidRDefault="00AA2D31" w:rsidP="00AA2D31">
      <w:pPr>
        <w:numPr>
          <w:ilvl w:val="0"/>
          <w:numId w:val="21"/>
        </w:numPr>
        <w:spacing w:after="0" w:line="360" w:lineRule="auto"/>
        <w:rPr>
          <w:rFonts w:cs="Arial"/>
          <w:sz w:val="24"/>
          <w:szCs w:val="24"/>
          <w:lang w:val="en-US"/>
        </w:rPr>
      </w:pPr>
      <w:r w:rsidRPr="00AA2D31">
        <w:rPr>
          <w:rFonts w:cs="Arial"/>
          <w:sz w:val="24"/>
          <w:szCs w:val="24"/>
          <w:lang w:val="en-US"/>
        </w:rPr>
        <w:t>Eyelets are 12mm in size.</w:t>
      </w:r>
    </w:p>
    <w:p w:rsidR="00AA2D31" w:rsidRPr="00AA2D31" w:rsidRDefault="00AA2D31" w:rsidP="00AA2D31">
      <w:pPr>
        <w:numPr>
          <w:ilvl w:val="0"/>
          <w:numId w:val="21"/>
        </w:numPr>
        <w:spacing w:after="0" w:line="360" w:lineRule="auto"/>
        <w:rPr>
          <w:rFonts w:cs="Arial"/>
          <w:sz w:val="24"/>
          <w:szCs w:val="24"/>
          <w:lang w:val="en-US"/>
        </w:rPr>
      </w:pPr>
      <w:r w:rsidRPr="00AA2D31">
        <w:rPr>
          <w:rFonts w:cs="Arial"/>
          <w:sz w:val="24"/>
          <w:szCs w:val="24"/>
          <w:lang w:val="en-US"/>
        </w:rPr>
        <w:t>Includes rings/eyelets needed to threaded with 2.3mm steel wire. A total of 236 eyelets per piece of shade netting cover the section of the glasshouse. Please see figures 2-6 for the configuration of the eyelets.</w:t>
      </w:r>
    </w:p>
    <w:p w:rsidR="00AA2D31" w:rsidRPr="00AA2D31" w:rsidRDefault="00AA2D31" w:rsidP="00AA2D31">
      <w:pPr>
        <w:numPr>
          <w:ilvl w:val="0"/>
          <w:numId w:val="21"/>
        </w:numPr>
        <w:spacing w:after="0" w:line="360" w:lineRule="auto"/>
        <w:rPr>
          <w:rFonts w:cs="Arial"/>
          <w:sz w:val="24"/>
          <w:szCs w:val="24"/>
          <w:lang w:val="en-US"/>
        </w:rPr>
      </w:pPr>
      <w:r w:rsidRPr="00AA2D31">
        <w:rPr>
          <w:rFonts w:cs="Arial"/>
          <w:sz w:val="24"/>
          <w:szCs w:val="24"/>
          <w:lang w:val="en-US"/>
        </w:rPr>
        <w:t xml:space="preserve">Rusted poles that tension and support the shade netting must be sanded down, painted with rust-proof paint and painted again with reflective silver paint. </w:t>
      </w:r>
    </w:p>
    <w:p w:rsidR="00AA2D31" w:rsidRPr="00AA2D31" w:rsidRDefault="00AA2D31" w:rsidP="00AA2D31">
      <w:pPr>
        <w:numPr>
          <w:ilvl w:val="0"/>
          <w:numId w:val="21"/>
        </w:numPr>
        <w:spacing w:after="0" w:line="360" w:lineRule="auto"/>
        <w:rPr>
          <w:rFonts w:cs="Arial"/>
          <w:sz w:val="24"/>
          <w:szCs w:val="24"/>
          <w:lang w:val="en-US"/>
        </w:rPr>
      </w:pPr>
      <w:r w:rsidRPr="00AA2D31">
        <w:rPr>
          <w:rFonts w:cs="Arial"/>
          <w:sz w:val="24"/>
          <w:szCs w:val="24"/>
          <w:lang w:val="en-US"/>
        </w:rPr>
        <w:t>Replace shade net side panels (not metal) of glasshouse with same material as indicated earlier.</w:t>
      </w:r>
    </w:p>
    <w:p w:rsidR="00AA2D31" w:rsidRPr="00AA2D31" w:rsidRDefault="00AA2D31" w:rsidP="00AA2D31">
      <w:pPr>
        <w:numPr>
          <w:ilvl w:val="0"/>
          <w:numId w:val="21"/>
        </w:numPr>
        <w:spacing w:after="0" w:line="360" w:lineRule="auto"/>
        <w:rPr>
          <w:rFonts w:cs="Arial"/>
          <w:sz w:val="24"/>
          <w:szCs w:val="24"/>
          <w:lang w:val="en-US"/>
        </w:rPr>
      </w:pPr>
      <w:r w:rsidRPr="00AA2D31">
        <w:rPr>
          <w:rFonts w:cs="Arial"/>
          <w:sz w:val="24"/>
          <w:szCs w:val="24"/>
          <w:lang w:val="en-US"/>
        </w:rPr>
        <w:t>Repairs to wire mesh must be made.</w:t>
      </w:r>
    </w:p>
    <w:p w:rsidR="00AA2D31" w:rsidRPr="00AA2D31" w:rsidRDefault="00AA2D31" w:rsidP="00AA2D31">
      <w:pPr>
        <w:spacing w:line="360" w:lineRule="auto"/>
        <w:rPr>
          <w:rFonts w:cs="Arial"/>
          <w:sz w:val="24"/>
          <w:szCs w:val="24"/>
          <w:lang w:val="en-US"/>
        </w:rPr>
      </w:pPr>
    </w:p>
    <w:p w:rsidR="00AA2D31" w:rsidRPr="00AA2D31" w:rsidRDefault="00AA2D31" w:rsidP="00AA2D31">
      <w:pPr>
        <w:spacing w:line="360" w:lineRule="auto"/>
        <w:rPr>
          <w:rFonts w:cs="Arial"/>
          <w:b/>
          <w:sz w:val="24"/>
          <w:szCs w:val="24"/>
          <w:lang w:val="en-US"/>
        </w:rPr>
      </w:pPr>
      <w:r w:rsidRPr="00AA2D31">
        <w:rPr>
          <w:rFonts w:cs="Arial"/>
          <w:b/>
          <w:sz w:val="24"/>
          <w:szCs w:val="24"/>
          <w:lang w:val="en-US"/>
        </w:rPr>
        <w:t>Specifications for rope:</w:t>
      </w:r>
    </w:p>
    <w:p w:rsidR="00AA2D31" w:rsidRPr="00AA2D31" w:rsidRDefault="00AA2D31" w:rsidP="00AA2D31">
      <w:pPr>
        <w:numPr>
          <w:ilvl w:val="0"/>
          <w:numId w:val="22"/>
        </w:numPr>
        <w:spacing w:after="0" w:line="360" w:lineRule="auto"/>
        <w:rPr>
          <w:rFonts w:cs="Arial"/>
          <w:sz w:val="24"/>
          <w:szCs w:val="24"/>
          <w:lang w:val="en-US"/>
        </w:rPr>
      </w:pPr>
      <w:r w:rsidRPr="00AA2D31">
        <w:rPr>
          <w:rFonts w:cs="Arial"/>
          <w:sz w:val="24"/>
          <w:szCs w:val="24"/>
          <w:lang w:val="en-US"/>
        </w:rPr>
        <w:t>Ski Rope 10mm</w:t>
      </w:r>
    </w:p>
    <w:p w:rsidR="00AA2D31" w:rsidRPr="00AA2D31" w:rsidRDefault="00AA2D31" w:rsidP="00AA2D31">
      <w:pPr>
        <w:numPr>
          <w:ilvl w:val="0"/>
          <w:numId w:val="22"/>
        </w:numPr>
        <w:spacing w:after="0" w:line="360" w:lineRule="auto"/>
        <w:rPr>
          <w:rFonts w:cs="Arial"/>
          <w:sz w:val="24"/>
          <w:szCs w:val="24"/>
          <w:lang w:val="en-US"/>
        </w:rPr>
      </w:pPr>
      <w:r w:rsidRPr="00AA2D31">
        <w:rPr>
          <w:rFonts w:cs="Arial"/>
          <w:sz w:val="24"/>
          <w:szCs w:val="24"/>
          <w:lang w:val="en-US"/>
        </w:rPr>
        <w:t xml:space="preserve">Colour black &amp; white or grey </w:t>
      </w:r>
    </w:p>
    <w:p w:rsidR="00AA2D31" w:rsidRPr="00AA2D31" w:rsidRDefault="00AA2D31" w:rsidP="00AA2D31">
      <w:pPr>
        <w:numPr>
          <w:ilvl w:val="0"/>
          <w:numId w:val="22"/>
        </w:numPr>
        <w:spacing w:after="0" w:line="360" w:lineRule="auto"/>
        <w:rPr>
          <w:rFonts w:cs="Arial"/>
          <w:sz w:val="24"/>
          <w:szCs w:val="24"/>
          <w:lang w:val="en-US"/>
        </w:rPr>
      </w:pPr>
      <w:r w:rsidRPr="00AA2D31">
        <w:rPr>
          <w:rFonts w:cs="Arial"/>
          <w:sz w:val="24"/>
          <w:szCs w:val="24"/>
          <w:lang w:val="en-US"/>
        </w:rPr>
        <w:t xml:space="preserve">Breaking Load 880 kg </w:t>
      </w:r>
    </w:p>
    <w:p w:rsidR="00AA2D31" w:rsidRPr="00AA2D31" w:rsidRDefault="00AA2D31" w:rsidP="00AA2D31">
      <w:pPr>
        <w:numPr>
          <w:ilvl w:val="0"/>
          <w:numId w:val="22"/>
        </w:numPr>
        <w:spacing w:after="0" w:line="360" w:lineRule="auto"/>
        <w:rPr>
          <w:rFonts w:cs="Arial"/>
          <w:sz w:val="24"/>
          <w:szCs w:val="24"/>
          <w:lang w:val="en-US"/>
        </w:rPr>
      </w:pPr>
      <w:r w:rsidRPr="00AA2D31">
        <w:rPr>
          <w:rFonts w:cs="Arial"/>
          <w:sz w:val="24"/>
          <w:szCs w:val="24"/>
          <w:lang w:val="en-US"/>
        </w:rPr>
        <w:t>Polypropylene multi-purpose</w:t>
      </w:r>
    </w:p>
    <w:p w:rsidR="00AA2D31" w:rsidRPr="00AA2D31" w:rsidRDefault="00AA2D31" w:rsidP="00AA2D31">
      <w:pPr>
        <w:numPr>
          <w:ilvl w:val="0"/>
          <w:numId w:val="22"/>
        </w:numPr>
        <w:spacing w:after="0" w:line="360" w:lineRule="auto"/>
        <w:rPr>
          <w:rFonts w:cs="Arial"/>
          <w:sz w:val="24"/>
          <w:szCs w:val="24"/>
          <w:lang w:val="en-US"/>
        </w:rPr>
      </w:pPr>
      <w:r w:rsidRPr="00AA2D31">
        <w:rPr>
          <w:rFonts w:cs="Arial"/>
          <w:sz w:val="24"/>
          <w:szCs w:val="24"/>
          <w:lang w:val="en-US"/>
        </w:rPr>
        <w:t xml:space="preserve">All ropes need to be replaced to its original state  </w:t>
      </w:r>
    </w:p>
    <w:p w:rsidR="00AA2D31" w:rsidRPr="00AA2D31" w:rsidRDefault="00AA2D31" w:rsidP="00AA2D31">
      <w:pPr>
        <w:numPr>
          <w:ilvl w:val="0"/>
          <w:numId w:val="20"/>
        </w:numPr>
        <w:spacing w:after="0" w:line="360" w:lineRule="auto"/>
        <w:rPr>
          <w:rFonts w:cs="Arial"/>
          <w:sz w:val="24"/>
          <w:szCs w:val="24"/>
        </w:rPr>
      </w:pPr>
      <w:r w:rsidRPr="00AA2D31">
        <w:rPr>
          <w:rFonts w:cs="Arial"/>
          <w:sz w:val="24"/>
          <w:szCs w:val="24"/>
        </w:rPr>
        <w:t xml:space="preserve">Must be SABS standard and approved </w:t>
      </w:r>
    </w:p>
    <w:p w:rsidR="00AA2D31" w:rsidRPr="00AA2D31" w:rsidRDefault="00AA2D31" w:rsidP="00AA2D31">
      <w:pPr>
        <w:numPr>
          <w:ilvl w:val="0"/>
          <w:numId w:val="20"/>
        </w:numPr>
        <w:spacing w:after="0" w:line="360" w:lineRule="auto"/>
        <w:ind w:left="714" w:hanging="357"/>
        <w:contextualSpacing/>
        <w:jc w:val="both"/>
        <w:rPr>
          <w:rFonts w:eastAsia="Calibri" w:cs="Arial"/>
          <w:sz w:val="24"/>
          <w:szCs w:val="24"/>
          <w:lang w:val="en-US"/>
        </w:rPr>
      </w:pPr>
      <w:r w:rsidRPr="00AA2D31">
        <w:rPr>
          <w:rFonts w:eastAsia="Calibri" w:cs="Arial"/>
          <w:sz w:val="24"/>
          <w:szCs w:val="24"/>
          <w:lang w:val="en-US"/>
        </w:rPr>
        <w:t xml:space="preserve">Supplier/s must do all full installation </w:t>
      </w:r>
    </w:p>
    <w:p w:rsidR="00AA2D31" w:rsidRPr="00AA2D31" w:rsidRDefault="00AA2D31" w:rsidP="00AA2D31">
      <w:pPr>
        <w:numPr>
          <w:ilvl w:val="0"/>
          <w:numId w:val="20"/>
        </w:numPr>
        <w:spacing w:after="0" w:line="360" w:lineRule="auto"/>
        <w:ind w:left="714" w:hanging="357"/>
        <w:contextualSpacing/>
        <w:jc w:val="both"/>
        <w:rPr>
          <w:rFonts w:eastAsia="Calibri" w:cs="Arial"/>
          <w:sz w:val="24"/>
          <w:szCs w:val="24"/>
          <w:lang w:val="en-US"/>
        </w:rPr>
      </w:pPr>
      <w:r w:rsidRPr="00AA2D31">
        <w:rPr>
          <w:rFonts w:eastAsia="Calibri" w:cs="Arial"/>
          <w:sz w:val="24"/>
          <w:szCs w:val="24"/>
          <w:lang w:val="en-US"/>
        </w:rPr>
        <w:lastRenderedPageBreak/>
        <w:t xml:space="preserve">Supplier/s must be CIDB registered – Level 1 </w:t>
      </w:r>
    </w:p>
    <w:p w:rsidR="00AA2D31" w:rsidRPr="00AA2D31" w:rsidRDefault="00AA2D31" w:rsidP="00AA2D31">
      <w:pPr>
        <w:numPr>
          <w:ilvl w:val="0"/>
          <w:numId w:val="20"/>
        </w:numPr>
        <w:spacing w:after="0" w:line="360" w:lineRule="auto"/>
        <w:ind w:left="714" w:hanging="357"/>
        <w:contextualSpacing/>
        <w:jc w:val="both"/>
        <w:rPr>
          <w:rFonts w:eastAsia="Calibri" w:cs="Arial"/>
          <w:sz w:val="24"/>
          <w:szCs w:val="24"/>
          <w:lang w:val="en-US"/>
        </w:rPr>
      </w:pPr>
      <w:r w:rsidRPr="00AA2D31">
        <w:rPr>
          <w:rFonts w:eastAsia="Calibri" w:cs="Arial"/>
          <w:sz w:val="24"/>
          <w:szCs w:val="24"/>
          <w:lang w:val="en-US"/>
        </w:rPr>
        <w:t>All items should have at least 5 year warranties and guarantees</w:t>
      </w:r>
    </w:p>
    <w:p w:rsidR="00AA2D31" w:rsidRPr="00446CFF" w:rsidRDefault="00AA2D31" w:rsidP="00446CFF">
      <w:pPr>
        <w:pStyle w:val="ListParagraph"/>
        <w:numPr>
          <w:ilvl w:val="0"/>
          <w:numId w:val="20"/>
        </w:numPr>
        <w:rPr>
          <w:b/>
          <w:bCs/>
          <w:color w:val="000000"/>
        </w:rPr>
      </w:pPr>
      <w:r w:rsidRPr="00446CFF">
        <w:rPr>
          <w:rFonts w:eastAsia="Times New Roman" w:cs="Arial"/>
          <w:sz w:val="24"/>
          <w:szCs w:val="24"/>
          <w:lang w:val="en-US"/>
        </w:rPr>
        <w:t>All suppliers bidding must attend the site inspection</w:t>
      </w:r>
      <w:r w:rsidR="00446CFF" w:rsidRPr="00446CFF">
        <w:rPr>
          <w:rFonts w:eastAsia="Times New Roman" w:cs="Arial"/>
          <w:sz w:val="24"/>
          <w:szCs w:val="24"/>
          <w:lang w:val="en-US"/>
        </w:rPr>
        <w:t xml:space="preserve">( </w:t>
      </w:r>
      <w:r w:rsidR="00446CFF" w:rsidRPr="00446CFF">
        <w:rPr>
          <w:b/>
          <w:bCs/>
          <w:color w:val="000000"/>
        </w:rPr>
        <w:t>R573 Kwamhlanga / Moloto Road</w:t>
      </w:r>
      <w:r w:rsidR="00446CFF" w:rsidRPr="00446CFF">
        <w:rPr>
          <w:b/>
          <w:bCs/>
          <w:color w:val="000000"/>
        </w:rPr>
        <w:t xml:space="preserve"> </w:t>
      </w:r>
      <w:r w:rsidR="00446CFF" w:rsidRPr="00446CFF">
        <w:rPr>
          <w:b/>
          <w:bCs/>
          <w:color w:val="000000"/>
        </w:rPr>
        <w:t>Roodeplaat East,Kameeldrift.</w:t>
      </w:r>
      <w:r w:rsidR="00446CFF" w:rsidRPr="00446CFF">
        <w:rPr>
          <w:b/>
          <w:bCs/>
          <w:color w:val="000000"/>
        </w:rPr>
        <w:t>)</w:t>
      </w:r>
      <w:bookmarkStart w:id="2" w:name="_GoBack"/>
      <w:bookmarkEnd w:id="2"/>
    </w:p>
    <w:p w:rsidR="00AA2D31" w:rsidRPr="00AA2D31" w:rsidRDefault="00AA2D31" w:rsidP="00AA2D31">
      <w:pPr>
        <w:numPr>
          <w:ilvl w:val="0"/>
          <w:numId w:val="19"/>
        </w:numPr>
        <w:spacing w:after="0" w:line="360" w:lineRule="auto"/>
        <w:contextualSpacing/>
        <w:jc w:val="both"/>
        <w:rPr>
          <w:rFonts w:cs="Arial"/>
          <w:b/>
          <w:sz w:val="24"/>
          <w:szCs w:val="24"/>
          <w:lang w:val="en-US"/>
        </w:rPr>
      </w:pPr>
      <w:r w:rsidRPr="00AA2D31">
        <w:rPr>
          <w:rFonts w:eastAsia="Calibri" w:cs="Arial"/>
          <w:sz w:val="24"/>
          <w:szCs w:val="24"/>
          <w:lang w:val="en-US"/>
        </w:rPr>
        <w:t>All removed netting and rope must be removed from the site by supplier when job is completed</w:t>
      </w:r>
    </w:p>
    <w:p w:rsidR="00AA2D31" w:rsidRPr="00AA2D31" w:rsidRDefault="00AA2D31" w:rsidP="00AA2D31">
      <w:pPr>
        <w:numPr>
          <w:ilvl w:val="0"/>
          <w:numId w:val="19"/>
        </w:numPr>
        <w:spacing w:after="0" w:line="360" w:lineRule="auto"/>
        <w:contextualSpacing/>
        <w:jc w:val="both"/>
        <w:rPr>
          <w:rFonts w:cs="Arial"/>
          <w:b/>
          <w:sz w:val="24"/>
          <w:szCs w:val="24"/>
          <w:lang w:val="en-US"/>
        </w:rPr>
      </w:pPr>
      <w:r w:rsidRPr="00AA2D31">
        <w:rPr>
          <w:rFonts w:eastAsia="Times New Roman" w:cs="Arial"/>
          <w:sz w:val="24"/>
          <w:szCs w:val="24"/>
          <w:lang w:val="en-US"/>
        </w:rPr>
        <w:t>Supplier to follow all current COVID-19 safety regulations</w:t>
      </w:r>
      <w:r w:rsidRPr="00AA2D31">
        <w:rPr>
          <w:rFonts w:cs="Arial"/>
          <w:sz w:val="24"/>
          <w:szCs w:val="24"/>
        </w:rPr>
        <w:t xml:space="preserve"> and other relevant OHS requirements should be observed by the service provider. In the case of a positive Covid19 case from the service provider during installation, the service provider will be responsible for the sanitation of the affected areas.</w:t>
      </w:r>
    </w:p>
    <w:p w:rsidR="00AA2D31" w:rsidRPr="00AA2D31" w:rsidRDefault="00AA2D31" w:rsidP="00AA2D31">
      <w:pPr>
        <w:numPr>
          <w:ilvl w:val="0"/>
          <w:numId w:val="19"/>
        </w:numPr>
        <w:spacing w:after="0" w:line="360" w:lineRule="auto"/>
        <w:contextualSpacing/>
        <w:jc w:val="both"/>
        <w:rPr>
          <w:rFonts w:cs="Arial"/>
          <w:b/>
          <w:sz w:val="24"/>
          <w:szCs w:val="24"/>
          <w:lang w:val="en-US"/>
        </w:rPr>
      </w:pPr>
      <w:r w:rsidRPr="00AA2D31">
        <w:rPr>
          <w:rFonts w:cs="Arial"/>
          <w:sz w:val="24"/>
          <w:szCs w:val="24"/>
        </w:rPr>
        <w:t>Work according to health and safety regulation and working from elevated heights certification must be provided.</w:t>
      </w:r>
    </w:p>
    <w:p w:rsidR="00AA2D31" w:rsidRPr="00AA2D31" w:rsidRDefault="00AA2D31" w:rsidP="00AA2D31">
      <w:pPr>
        <w:spacing w:line="360" w:lineRule="auto"/>
        <w:jc w:val="both"/>
        <w:rPr>
          <w:rFonts w:cs="Arial"/>
          <w:sz w:val="24"/>
          <w:szCs w:val="24"/>
          <w:lang w:val="en-US"/>
        </w:rPr>
      </w:pPr>
    </w:p>
    <w:p w:rsidR="00AA2D31" w:rsidRPr="00AA2D31" w:rsidRDefault="00AA2D31" w:rsidP="00AA2D31">
      <w:pPr>
        <w:autoSpaceDE w:val="0"/>
        <w:autoSpaceDN w:val="0"/>
        <w:adjustRightInd w:val="0"/>
        <w:spacing w:after="0" w:line="360" w:lineRule="auto"/>
        <w:jc w:val="both"/>
        <w:rPr>
          <w:rFonts w:cs="Arial"/>
          <w:color w:val="FF0000"/>
          <w:sz w:val="24"/>
          <w:szCs w:val="24"/>
          <w:lang w:val="en-US"/>
        </w:rPr>
      </w:pPr>
      <w:r w:rsidRPr="00AA2D31">
        <w:rPr>
          <w:rFonts w:cs="Arial"/>
          <w:b/>
          <w:color w:val="FF0000"/>
          <w:sz w:val="24"/>
          <w:szCs w:val="24"/>
          <w:lang w:val="en-US"/>
        </w:rPr>
        <w:t xml:space="preserve">Disclaimer: All measurements need to be verified by the supplier to ensure a perfect fit.  </w:t>
      </w:r>
    </w:p>
    <w:p w:rsidR="00AA2D31" w:rsidRPr="00AA2D31" w:rsidRDefault="00AA2D31" w:rsidP="00AA2D31">
      <w:pPr>
        <w:ind w:left="360"/>
        <w:rPr>
          <w:rFonts w:cs="Arial"/>
          <w:sz w:val="24"/>
          <w:szCs w:val="24"/>
          <w:lang w:val="en-US"/>
        </w:rPr>
      </w:pPr>
    </w:p>
    <w:p w:rsidR="00AA2D31" w:rsidRPr="00AA2D31" w:rsidRDefault="00AA2D31" w:rsidP="00AA2D31">
      <w:pPr>
        <w:ind w:left="360"/>
        <w:rPr>
          <w:rFonts w:cs="Arial"/>
          <w:sz w:val="24"/>
          <w:szCs w:val="24"/>
          <w:lang w:val="en-US"/>
        </w:rPr>
      </w:pPr>
      <w:r w:rsidRPr="00AA2D31">
        <w:rPr>
          <w:rFonts w:cs="Arial"/>
          <w:noProof/>
          <w:sz w:val="24"/>
          <w:szCs w:val="24"/>
          <w:lang w:eastAsia="en-ZA"/>
        </w:rPr>
        <w:drawing>
          <wp:inline distT="0" distB="0" distL="0" distR="0" wp14:anchorId="278D024A" wp14:editId="679DA57A">
            <wp:extent cx="4802164" cy="3497255"/>
            <wp:effectExtent l="4762" t="0" r="3493" b="3492"/>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30724_134236.jpg"/>
                    <pic:cNvPicPr/>
                  </pic:nvPicPr>
                  <pic:blipFill rotWithShape="1">
                    <a:blip r:embed="rId9" cstate="print">
                      <a:extLst>
                        <a:ext uri="{28A0092B-C50C-407E-A947-70E740481C1C}">
                          <a14:useLocalDpi xmlns:a14="http://schemas.microsoft.com/office/drawing/2010/main" val="0"/>
                        </a:ext>
                      </a:extLst>
                    </a:blip>
                    <a:srcRect l="2962" r="19706"/>
                    <a:stretch/>
                  </pic:blipFill>
                  <pic:spPr bwMode="auto">
                    <a:xfrm rot="5400000">
                      <a:off x="0" y="0"/>
                      <a:ext cx="4808975" cy="3502215"/>
                    </a:xfrm>
                    <a:prstGeom prst="rect">
                      <a:avLst/>
                    </a:prstGeom>
                    <a:ln>
                      <a:noFill/>
                    </a:ln>
                    <a:extLst>
                      <a:ext uri="{53640926-AAD7-44D8-BBD7-CCE9431645EC}">
                        <a14:shadowObscured xmlns:a14="http://schemas.microsoft.com/office/drawing/2010/main"/>
                      </a:ext>
                    </a:extLst>
                  </pic:spPr>
                </pic:pic>
              </a:graphicData>
            </a:graphic>
          </wp:inline>
        </w:drawing>
      </w:r>
    </w:p>
    <w:p w:rsidR="00AA2D31" w:rsidRPr="00AA2D31" w:rsidRDefault="00AA2D31" w:rsidP="00AA2D31">
      <w:pPr>
        <w:ind w:left="360"/>
        <w:rPr>
          <w:rFonts w:cs="Arial"/>
          <w:sz w:val="24"/>
          <w:szCs w:val="24"/>
          <w:lang w:val="en-US"/>
        </w:rPr>
      </w:pPr>
      <w:r w:rsidRPr="00AA2D31">
        <w:rPr>
          <w:rFonts w:cs="Arial"/>
          <w:noProof/>
          <w:sz w:val="24"/>
          <w:szCs w:val="24"/>
          <w:lang w:eastAsia="en-ZA"/>
        </w:rPr>
        <w:lastRenderedPageBreak/>
        <w:drawing>
          <wp:inline distT="0" distB="0" distL="0" distR="0" wp14:anchorId="25E215EF" wp14:editId="6D7038C7">
            <wp:extent cx="4783931" cy="4849978"/>
            <wp:effectExtent l="0" t="0" r="0" b="8255"/>
            <wp:docPr id="9" name="Picture 9" descr="C:\Users\Lyler\AppData\Local\Microsoft\Windows\INetCache\Content.Outlook\2S9S2T33\20221102_122958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yler\AppData\Local\Microsoft\Windows\INetCache\Content.Outlook\2S9S2T33\20221102_122958 (003).jpg"/>
                    <pic:cNvPicPr>
                      <a:picLocks noChangeAspect="1" noChangeArrowheads="1"/>
                    </pic:cNvPicPr>
                  </pic:nvPicPr>
                  <pic:blipFill rotWithShape="1">
                    <a:blip r:embed="rId10">
                      <a:extLst>
                        <a:ext uri="{28A0092B-C50C-407E-A947-70E740481C1C}">
                          <a14:useLocalDpi xmlns:a14="http://schemas.microsoft.com/office/drawing/2010/main" val="0"/>
                        </a:ext>
                      </a:extLst>
                    </a:blip>
                    <a:srcRect b="23965"/>
                    <a:stretch/>
                  </pic:blipFill>
                  <pic:spPr bwMode="auto">
                    <a:xfrm>
                      <a:off x="0" y="0"/>
                      <a:ext cx="4808181" cy="4874563"/>
                    </a:xfrm>
                    <a:prstGeom prst="rect">
                      <a:avLst/>
                    </a:prstGeom>
                    <a:noFill/>
                    <a:ln>
                      <a:noFill/>
                    </a:ln>
                    <a:extLst>
                      <a:ext uri="{53640926-AAD7-44D8-BBD7-CCE9431645EC}">
                        <a14:shadowObscured xmlns:a14="http://schemas.microsoft.com/office/drawing/2010/main"/>
                      </a:ext>
                    </a:extLst>
                  </pic:spPr>
                </pic:pic>
              </a:graphicData>
            </a:graphic>
          </wp:inline>
        </w:drawing>
      </w:r>
    </w:p>
    <w:p w:rsidR="00AA2D31" w:rsidRPr="00AA2D31" w:rsidRDefault="00AA2D31" w:rsidP="00AA2D31">
      <w:pPr>
        <w:rPr>
          <w:rFonts w:asciiTheme="minorHAnsi" w:hAnsiTheme="minorHAnsi" w:cstheme="minorHAnsi"/>
        </w:rPr>
      </w:pPr>
      <w:r w:rsidRPr="00AA2D31">
        <w:rPr>
          <w:rFonts w:asciiTheme="minorHAnsi" w:hAnsiTheme="minorHAnsi" w:cstheme="minorHAnsi"/>
        </w:rPr>
        <w:t>Figure 1. Overlap of shade netting that needs to be reinforced over metal joint.</w:t>
      </w:r>
    </w:p>
    <w:p w:rsidR="00AA2D31" w:rsidRPr="00AA2D31" w:rsidRDefault="00AA2D31" w:rsidP="00AA2D31">
      <w:pPr>
        <w:rPr>
          <w:rFonts w:asciiTheme="minorHAnsi" w:hAnsiTheme="minorHAnsi" w:cstheme="minorHAnsi"/>
        </w:rPr>
      </w:pPr>
    </w:p>
    <w:p w:rsidR="00AA2D31" w:rsidRPr="00AA2D31" w:rsidRDefault="00AA2D31" w:rsidP="00AA2D31">
      <w:pPr>
        <w:rPr>
          <w:rFonts w:asciiTheme="minorHAnsi" w:hAnsiTheme="minorHAnsi" w:cstheme="minorHAnsi"/>
        </w:rPr>
      </w:pPr>
    </w:p>
    <w:p w:rsidR="00AA2D31" w:rsidRPr="00AA2D31" w:rsidRDefault="00AA2D31" w:rsidP="00AA2D31">
      <w:pPr>
        <w:rPr>
          <w:rFonts w:asciiTheme="minorHAnsi" w:hAnsiTheme="minorHAnsi" w:cstheme="minorHAnsi"/>
        </w:rPr>
      </w:pPr>
    </w:p>
    <w:p w:rsidR="00AA2D31" w:rsidRPr="00AA2D31" w:rsidRDefault="00AA2D31" w:rsidP="00AA2D31">
      <w:pPr>
        <w:rPr>
          <w:rFonts w:asciiTheme="minorHAnsi" w:hAnsiTheme="minorHAnsi" w:cstheme="minorHAnsi"/>
        </w:rPr>
      </w:pPr>
    </w:p>
    <w:p w:rsidR="00AA2D31" w:rsidRPr="00AA2D31" w:rsidRDefault="00AA2D31" w:rsidP="00AA2D31">
      <w:pPr>
        <w:rPr>
          <w:rFonts w:asciiTheme="minorHAnsi" w:hAnsiTheme="minorHAnsi" w:cstheme="minorHAnsi"/>
        </w:rPr>
      </w:pPr>
      <w:r w:rsidRPr="00AA2D31">
        <w:rPr>
          <w:rFonts w:asciiTheme="minorHAnsi" w:hAnsiTheme="minorHAnsi" w:cstheme="minorHAnsi"/>
          <w:noProof/>
          <w:lang w:eastAsia="en-ZA"/>
        </w:rPr>
        <w:lastRenderedPageBreak/>
        <w:drawing>
          <wp:inline distT="0" distB="0" distL="0" distR="0" wp14:anchorId="053F2B06" wp14:editId="63623B0D">
            <wp:extent cx="5054803" cy="6739737"/>
            <wp:effectExtent l="0" t="0" r="0" b="4445"/>
            <wp:docPr id="10" name="Picture 10" descr="C:\Users\Lyler\Documents\2022\Procurement\Glasshouses\20221102_122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yler\Documents\2022\Procurement\Glasshouses\20221102_12290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565" cy="6743419"/>
                    </a:xfrm>
                    <a:prstGeom prst="rect">
                      <a:avLst/>
                    </a:prstGeom>
                    <a:noFill/>
                    <a:ln>
                      <a:noFill/>
                    </a:ln>
                  </pic:spPr>
                </pic:pic>
              </a:graphicData>
            </a:graphic>
          </wp:inline>
        </w:drawing>
      </w:r>
    </w:p>
    <w:p w:rsidR="00AA2D31" w:rsidRPr="00AA2D31" w:rsidRDefault="00AA2D31" w:rsidP="00AA2D31">
      <w:pPr>
        <w:rPr>
          <w:rFonts w:asciiTheme="minorHAnsi" w:hAnsiTheme="minorHAnsi" w:cstheme="minorHAnsi"/>
        </w:rPr>
      </w:pPr>
      <w:r w:rsidRPr="00AA2D31">
        <w:rPr>
          <w:rFonts w:asciiTheme="minorHAnsi" w:hAnsiTheme="minorHAnsi" w:cstheme="minorHAnsi"/>
        </w:rPr>
        <w:t>Figure 2. The large spacing distance between two eyelets 17cm</w:t>
      </w:r>
    </w:p>
    <w:p w:rsidR="00AA2D31" w:rsidRPr="00AA2D31" w:rsidRDefault="00AA2D31" w:rsidP="00AA2D31">
      <w:pPr>
        <w:rPr>
          <w:rFonts w:asciiTheme="minorHAnsi" w:hAnsiTheme="minorHAnsi" w:cstheme="minorHAnsi"/>
        </w:rPr>
      </w:pPr>
      <w:r w:rsidRPr="00AA2D31">
        <w:rPr>
          <w:rFonts w:asciiTheme="minorHAnsi" w:hAnsiTheme="minorHAnsi" w:cstheme="minorHAnsi"/>
          <w:noProof/>
          <w:lang w:eastAsia="en-ZA"/>
        </w:rPr>
        <w:lastRenderedPageBreak/>
        <w:drawing>
          <wp:inline distT="0" distB="0" distL="0" distR="0" wp14:anchorId="4A805290" wp14:editId="37EC4D48">
            <wp:extent cx="5096866" cy="6795821"/>
            <wp:effectExtent l="0" t="0" r="8890" b="5080"/>
            <wp:docPr id="11" name="Picture 11" descr="C:\Users\Lyler\Documents\2022\Procurement\Glasshouses\20221102_12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yler\Documents\2022\Procurement\Glasshouses\20221102_12281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8972" cy="6798629"/>
                    </a:xfrm>
                    <a:prstGeom prst="rect">
                      <a:avLst/>
                    </a:prstGeom>
                    <a:noFill/>
                    <a:ln>
                      <a:noFill/>
                    </a:ln>
                  </pic:spPr>
                </pic:pic>
              </a:graphicData>
            </a:graphic>
          </wp:inline>
        </w:drawing>
      </w:r>
    </w:p>
    <w:p w:rsidR="00AA2D31" w:rsidRPr="00AA2D31" w:rsidRDefault="00AA2D31" w:rsidP="00AA2D31">
      <w:pPr>
        <w:rPr>
          <w:rFonts w:asciiTheme="minorHAnsi" w:hAnsiTheme="minorHAnsi" w:cstheme="minorHAnsi"/>
        </w:rPr>
      </w:pPr>
      <w:r w:rsidRPr="00AA2D31">
        <w:rPr>
          <w:rFonts w:asciiTheme="minorHAnsi" w:hAnsiTheme="minorHAnsi" w:cstheme="minorHAnsi"/>
        </w:rPr>
        <w:t xml:space="preserve">Figure 3.  The small distance between the eyelets is 1cm. </w:t>
      </w:r>
    </w:p>
    <w:p w:rsidR="00AA2D31" w:rsidRPr="00AA2D31" w:rsidRDefault="00AA2D31" w:rsidP="00AA2D31">
      <w:pPr>
        <w:rPr>
          <w:rFonts w:asciiTheme="minorHAnsi" w:hAnsiTheme="minorHAnsi" w:cstheme="minorHAnsi"/>
        </w:rPr>
      </w:pPr>
      <w:r w:rsidRPr="00AA2D31">
        <w:rPr>
          <w:rFonts w:asciiTheme="minorHAnsi" w:hAnsiTheme="minorHAnsi" w:cstheme="minorHAnsi"/>
          <w:noProof/>
          <w:lang w:eastAsia="en-ZA"/>
        </w:rPr>
        <w:lastRenderedPageBreak/>
        <w:drawing>
          <wp:inline distT="0" distB="0" distL="0" distR="0" wp14:anchorId="7F5D9D5E" wp14:editId="456B13A9">
            <wp:extent cx="5244998" cy="6993331"/>
            <wp:effectExtent l="0" t="0" r="0" b="0"/>
            <wp:docPr id="3" name="Picture 3" descr="C:\Users\Lyler\Documents\2022\Procurement\Glasshouses\20221102_1227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yler\Documents\2022\Procurement\Glasshouses\20221102_122754(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9021" cy="6998696"/>
                    </a:xfrm>
                    <a:prstGeom prst="rect">
                      <a:avLst/>
                    </a:prstGeom>
                    <a:noFill/>
                    <a:ln>
                      <a:noFill/>
                    </a:ln>
                  </pic:spPr>
                </pic:pic>
              </a:graphicData>
            </a:graphic>
          </wp:inline>
        </w:drawing>
      </w:r>
    </w:p>
    <w:p w:rsidR="00AA2D31" w:rsidRPr="00AA2D31" w:rsidRDefault="00AA2D31" w:rsidP="00AA2D31">
      <w:pPr>
        <w:rPr>
          <w:rFonts w:asciiTheme="minorHAnsi" w:hAnsiTheme="minorHAnsi" w:cstheme="minorHAnsi"/>
        </w:rPr>
      </w:pPr>
      <w:r w:rsidRPr="00AA2D31">
        <w:rPr>
          <w:rFonts w:asciiTheme="minorHAnsi" w:hAnsiTheme="minorHAnsi" w:cstheme="minorHAnsi"/>
        </w:rPr>
        <w:t xml:space="preserve">Figure 4. The arrangement of the eyelets on the shade net. </w:t>
      </w:r>
    </w:p>
    <w:p w:rsidR="00AA2D31" w:rsidRPr="00AA2D31" w:rsidRDefault="00AA2D31" w:rsidP="00AA2D31">
      <w:pPr>
        <w:rPr>
          <w:rFonts w:asciiTheme="minorHAnsi" w:hAnsiTheme="minorHAnsi" w:cstheme="minorHAnsi"/>
        </w:rPr>
      </w:pPr>
      <w:r w:rsidRPr="00AA2D31">
        <w:rPr>
          <w:rFonts w:asciiTheme="minorHAnsi" w:hAnsiTheme="minorHAnsi" w:cstheme="minorHAnsi"/>
          <w:noProof/>
          <w:lang w:eastAsia="en-ZA"/>
        </w:rPr>
        <w:lastRenderedPageBreak/>
        <w:drawing>
          <wp:inline distT="0" distB="0" distL="0" distR="0" wp14:anchorId="37DE259E" wp14:editId="6055F577">
            <wp:extent cx="7274290" cy="5457139"/>
            <wp:effectExtent l="0" t="5715" r="0" b="0"/>
            <wp:docPr id="12" name="Picture 12" descr="C:\Users\Lyler\Documents\2022\Procurement\Glasshouses\20221102_122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yler\Documents\2022\Procurement\Glasshouses\20221102_12274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flipH="1">
                      <a:off x="0" y="0"/>
                      <a:ext cx="7277593" cy="5459617"/>
                    </a:xfrm>
                    <a:prstGeom prst="rect">
                      <a:avLst/>
                    </a:prstGeom>
                    <a:noFill/>
                    <a:ln>
                      <a:noFill/>
                    </a:ln>
                  </pic:spPr>
                </pic:pic>
              </a:graphicData>
            </a:graphic>
          </wp:inline>
        </w:drawing>
      </w:r>
    </w:p>
    <w:p w:rsidR="00AA2D31" w:rsidRPr="00AA2D31" w:rsidRDefault="00AA2D31" w:rsidP="00AA2D31">
      <w:pPr>
        <w:rPr>
          <w:rFonts w:asciiTheme="minorHAnsi" w:hAnsiTheme="minorHAnsi" w:cstheme="minorHAnsi"/>
        </w:rPr>
      </w:pPr>
      <w:r w:rsidRPr="00AA2D31">
        <w:rPr>
          <w:rFonts w:asciiTheme="minorHAnsi" w:hAnsiTheme="minorHAnsi" w:cstheme="minorHAnsi"/>
        </w:rPr>
        <w:t xml:space="preserve">Figure 5. A close up photo of the eyelet configuration. </w:t>
      </w:r>
    </w:p>
    <w:p w:rsidR="00AA2D31" w:rsidRPr="00AA2D31" w:rsidRDefault="00AA2D31" w:rsidP="00AA2D31">
      <w:pPr>
        <w:rPr>
          <w:rFonts w:asciiTheme="minorHAnsi" w:hAnsiTheme="minorHAnsi" w:cstheme="minorHAnsi"/>
        </w:rPr>
      </w:pPr>
    </w:p>
    <w:p w:rsidR="00AA2D31" w:rsidRPr="00AA2D31" w:rsidRDefault="00AA2D31" w:rsidP="00AA2D31">
      <w:pPr>
        <w:rPr>
          <w:rFonts w:asciiTheme="minorHAnsi" w:hAnsiTheme="minorHAnsi" w:cstheme="minorHAnsi"/>
        </w:rPr>
      </w:pPr>
    </w:p>
    <w:p w:rsidR="00AA2D31" w:rsidRPr="00AA2D31" w:rsidRDefault="00AA2D31" w:rsidP="00AA2D31">
      <w:pPr>
        <w:rPr>
          <w:rFonts w:asciiTheme="minorHAnsi" w:hAnsiTheme="minorHAnsi" w:cstheme="minorHAnsi"/>
        </w:rPr>
      </w:pPr>
    </w:p>
    <w:p w:rsidR="00AA2D31" w:rsidRPr="00AA2D31" w:rsidRDefault="00AA2D31" w:rsidP="00AA2D31">
      <w:pPr>
        <w:rPr>
          <w:rFonts w:asciiTheme="minorHAnsi" w:hAnsiTheme="minorHAnsi" w:cstheme="minorHAnsi"/>
        </w:rPr>
      </w:pPr>
    </w:p>
    <w:p w:rsidR="00AA2D31" w:rsidRPr="00AA2D31" w:rsidRDefault="00AA2D31" w:rsidP="00AA2D31">
      <w:pPr>
        <w:rPr>
          <w:rFonts w:asciiTheme="minorHAnsi" w:hAnsiTheme="minorHAnsi" w:cstheme="minorHAnsi"/>
        </w:rPr>
      </w:pPr>
      <w:r w:rsidRPr="00AA2D31">
        <w:rPr>
          <w:rFonts w:asciiTheme="minorHAnsi" w:hAnsiTheme="minorHAnsi" w:cstheme="minorHAnsi"/>
          <w:noProof/>
          <w:lang w:eastAsia="en-ZA"/>
        </w:rPr>
        <w:lastRenderedPageBreak/>
        <w:drawing>
          <wp:inline distT="0" distB="0" distL="0" distR="0" wp14:anchorId="5CB6B29E" wp14:editId="67EF2FD0">
            <wp:extent cx="5467350" cy="4019472"/>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lasshouse floor plan2.jpg"/>
                    <pic:cNvPicPr/>
                  </pic:nvPicPr>
                  <pic:blipFill rotWithShape="1">
                    <a:blip r:embed="rId15">
                      <a:extLst>
                        <a:ext uri="{28A0092B-C50C-407E-A947-70E740481C1C}">
                          <a14:useLocalDpi xmlns:a14="http://schemas.microsoft.com/office/drawing/2010/main" val="0"/>
                        </a:ext>
                      </a:extLst>
                    </a:blip>
                    <a:srcRect l="6023" r="17463"/>
                    <a:stretch/>
                  </pic:blipFill>
                  <pic:spPr bwMode="auto">
                    <a:xfrm>
                      <a:off x="0" y="0"/>
                      <a:ext cx="5479738" cy="4028579"/>
                    </a:xfrm>
                    <a:prstGeom prst="rect">
                      <a:avLst/>
                    </a:prstGeom>
                    <a:ln>
                      <a:noFill/>
                    </a:ln>
                    <a:extLst>
                      <a:ext uri="{53640926-AAD7-44D8-BBD7-CCE9431645EC}">
                        <a14:shadowObscured xmlns:a14="http://schemas.microsoft.com/office/drawing/2010/main"/>
                      </a:ext>
                    </a:extLst>
                  </pic:spPr>
                </pic:pic>
              </a:graphicData>
            </a:graphic>
          </wp:inline>
        </w:drawing>
      </w:r>
    </w:p>
    <w:p w:rsidR="00AA2D31" w:rsidRPr="00AA2D31" w:rsidRDefault="00AA2D31" w:rsidP="00AA2D31">
      <w:pPr>
        <w:rPr>
          <w:rFonts w:asciiTheme="minorHAnsi" w:hAnsiTheme="minorHAnsi" w:cstheme="minorHAnsi"/>
        </w:rPr>
      </w:pPr>
      <w:r w:rsidRPr="00AA2D31">
        <w:rPr>
          <w:rFonts w:asciiTheme="minorHAnsi" w:hAnsiTheme="minorHAnsi" w:cstheme="minorHAnsi"/>
        </w:rPr>
        <w:t xml:space="preserve">Figure 6. Schematic layout of the glasshouses that need to be fitted with the 80% Aluminet Outdoor Net. Measurements to be retaken by supplier. </w:t>
      </w:r>
    </w:p>
    <w:p w:rsidR="00AA2D31" w:rsidRPr="00AA2D31" w:rsidRDefault="00AA2D31" w:rsidP="00AA2D31">
      <w:pPr>
        <w:rPr>
          <w:rFonts w:asciiTheme="minorHAnsi" w:hAnsiTheme="minorHAnsi" w:cstheme="minorHAnsi"/>
        </w:rPr>
      </w:pPr>
    </w:p>
    <w:p w:rsidR="00AA2D31" w:rsidRPr="00AA2D31" w:rsidRDefault="00AA2D31" w:rsidP="00AA2D31">
      <w:pPr>
        <w:rPr>
          <w:rFonts w:asciiTheme="minorHAnsi" w:hAnsiTheme="minorHAnsi" w:cstheme="minorHAnsi"/>
        </w:rPr>
      </w:pPr>
      <w:r w:rsidRPr="00AA2D31">
        <w:rPr>
          <w:rFonts w:asciiTheme="minorHAnsi" w:hAnsiTheme="minorHAnsi" w:cstheme="minorHAnsi"/>
          <w:noProof/>
          <w:lang w:eastAsia="en-ZA"/>
        </w:rPr>
        <w:lastRenderedPageBreak/>
        <w:drawing>
          <wp:inline distT="0" distB="0" distL="0" distR="0" wp14:anchorId="5E0A254A" wp14:editId="464562D8">
            <wp:extent cx="5943600" cy="450299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ruktuur.jpg"/>
                    <pic:cNvPicPr/>
                  </pic:nvPicPr>
                  <pic:blipFill rotWithShape="1">
                    <a:blip r:embed="rId16">
                      <a:extLst>
                        <a:ext uri="{28A0092B-C50C-407E-A947-70E740481C1C}">
                          <a14:useLocalDpi xmlns:a14="http://schemas.microsoft.com/office/drawing/2010/main" val="0"/>
                        </a:ext>
                      </a:extLst>
                    </a:blip>
                    <a:srcRect l="20838" t="12734" r="14369"/>
                    <a:stretch/>
                  </pic:blipFill>
                  <pic:spPr bwMode="auto">
                    <a:xfrm>
                      <a:off x="0" y="0"/>
                      <a:ext cx="5948607" cy="4506792"/>
                    </a:xfrm>
                    <a:prstGeom prst="rect">
                      <a:avLst/>
                    </a:prstGeom>
                    <a:ln>
                      <a:noFill/>
                    </a:ln>
                    <a:extLst>
                      <a:ext uri="{53640926-AAD7-44D8-BBD7-CCE9431645EC}">
                        <a14:shadowObscured xmlns:a14="http://schemas.microsoft.com/office/drawing/2010/main"/>
                      </a:ext>
                    </a:extLst>
                  </pic:spPr>
                </pic:pic>
              </a:graphicData>
            </a:graphic>
          </wp:inline>
        </w:drawing>
      </w:r>
    </w:p>
    <w:p w:rsidR="00AA2D31" w:rsidRPr="00AA2D31" w:rsidRDefault="00AA2D31" w:rsidP="00AA2D31">
      <w:pPr>
        <w:rPr>
          <w:rFonts w:asciiTheme="minorHAnsi" w:hAnsiTheme="minorHAnsi" w:cstheme="minorHAnsi"/>
        </w:rPr>
      </w:pPr>
      <w:r w:rsidRPr="00AA2D31">
        <w:rPr>
          <w:rFonts w:asciiTheme="minorHAnsi" w:hAnsiTheme="minorHAnsi" w:cstheme="minorHAnsi"/>
        </w:rPr>
        <w:t>Figure 7. Measure of parts of building and current shade netting. Measurements to be retaken by supplier.</w:t>
      </w:r>
    </w:p>
    <w:p w:rsidR="00AA2D31" w:rsidRDefault="00AA2D31" w:rsidP="00375CBC">
      <w:pPr>
        <w:spacing w:after="0"/>
        <w:jc w:val="both"/>
        <w:rPr>
          <w:rFonts w:cs="Arial"/>
        </w:rPr>
      </w:pPr>
    </w:p>
    <w:p w:rsidR="00AA2D31" w:rsidRDefault="00AA2D31" w:rsidP="00375CBC">
      <w:pPr>
        <w:spacing w:after="0"/>
        <w:jc w:val="both"/>
        <w:rPr>
          <w:rFonts w:cs="Arial"/>
        </w:rPr>
      </w:pPr>
    </w:p>
    <w:p w:rsidR="00AA2D31" w:rsidRDefault="00AA2D31" w:rsidP="00375CBC">
      <w:pPr>
        <w:spacing w:after="0"/>
        <w:jc w:val="both"/>
        <w:rPr>
          <w:rFonts w:cs="Arial"/>
        </w:rPr>
      </w:pPr>
    </w:p>
    <w:p w:rsidR="00AA2D31" w:rsidRPr="00E861C0" w:rsidRDefault="00AA2D31" w:rsidP="00375CBC">
      <w:pPr>
        <w:spacing w:after="0"/>
        <w:jc w:val="both"/>
        <w:rPr>
          <w:rFonts w:cs="Arial"/>
        </w:rPr>
      </w:pPr>
    </w:p>
    <w:sectPr w:rsidR="00AA2D31" w:rsidRPr="00E861C0" w:rsidSect="00025FCA">
      <w:headerReference w:type="default" r:id="rId17"/>
      <w:footerReference w:type="default" r:id="rId18"/>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EDD" w:rsidRDefault="00980EDD" w:rsidP="00C65D95">
      <w:pPr>
        <w:spacing w:after="0" w:line="240" w:lineRule="auto"/>
      </w:pPr>
      <w:r>
        <w:separator/>
      </w:r>
    </w:p>
  </w:endnote>
  <w:endnote w:type="continuationSeparator" w:id="0">
    <w:p w:rsidR="00980EDD" w:rsidRDefault="00980EDD"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B91739" w:rsidRDefault="00B9173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46CFF">
              <w:rPr>
                <w:b/>
                <w:bCs/>
                <w:noProof/>
              </w:rPr>
              <w:t>14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46CFF">
              <w:rPr>
                <w:b/>
                <w:bCs/>
                <w:noProof/>
              </w:rPr>
              <w:t>21</w:t>
            </w:r>
            <w:r>
              <w:rPr>
                <w:b/>
                <w:bCs/>
                <w:sz w:val="24"/>
                <w:szCs w:val="24"/>
              </w:rPr>
              <w:fldChar w:fldCharType="end"/>
            </w:r>
          </w:p>
        </w:sdtContent>
      </w:sdt>
    </w:sdtContent>
  </w:sdt>
  <w:p w:rsidR="00B91739" w:rsidRDefault="00B917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EDD" w:rsidRDefault="00980EDD" w:rsidP="00C65D95">
      <w:pPr>
        <w:spacing w:after="0" w:line="240" w:lineRule="auto"/>
      </w:pPr>
      <w:r>
        <w:separator/>
      </w:r>
    </w:p>
  </w:footnote>
  <w:footnote w:type="continuationSeparator" w:id="0">
    <w:p w:rsidR="00980EDD" w:rsidRDefault="00980EDD" w:rsidP="00C65D95">
      <w:pPr>
        <w:spacing w:after="0" w:line="240" w:lineRule="auto"/>
      </w:pPr>
      <w:r>
        <w:continuationSeparator/>
      </w:r>
    </w:p>
  </w:footnote>
  <w:footnote w:id="1">
    <w:p w:rsidR="00B91739" w:rsidRDefault="00B91739"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B91739" w:rsidRDefault="00B91739" w:rsidP="00E07E73">
      <w:pPr>
        <w:pStyle w:val="FootnoteText"/>
      </w:pPr>
    </w:p>
    <w:p w:rsidR="00B91739" w:rsidRDefault="00B91739" w:rsidP="00E07E73">
      <w:pPr>
        <w:pStyle w:val="FootnoteText"/>
      </w:pPr>
    </w:p>
  </w:footnote>
  <w:footnote w:id="2">
    <w:p w:rsidR="00B91739" w:rsidRPr="00612AD4" w:rsidRDefault="00B91739"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739" w:rsidRPr="00E07E73" w:rsidRDefault="00B91739">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0F4A3ED8"/>
    <w:multiLevelType w:val="hybridMultilevel"/>
    <w:tmpl w:val="26AA8C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20364F8"/>
    <w:multiLevelType w:val="hybridMultilevel"/>
    <w:tmpl w:val="C93EC20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BF72CB1"/>
    <w:multiLevelType w:val="hybridMultilevel"/>
    <w:tmpl w:val="746496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0" w15:restartNumberingAfterBreak="0">
    <w:nsid w:val="78E52C45"/>
    <w:multiLevelType w:val="hybridMultilevel"/>
    <w:tmpl w:val="3C585C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8"/>
  </w:num>
  <w:num w:numId="2">
    <w:abstractNumId w:val="21"/>
  </w:num>
  <w:num w:numId="3">
    <w:abstractNumId w:val="14"/>
  </w:num>
  <w:num w:numId="4">
    <w:abstractNumId w:val="13"/>
  </w:num>
  <w:num w:numId="5">
    <w:abstractNumId w:val="1"/>
  </w:num>
  <w:num w:numId="6">
    <w:abstractNumId w:val="0"/>
  </w:num>
  <w:num w:numId="7">
    <w:abstractNumId w:val="5"/>
  </w:num>
  <w:num w:numId="8">
    <w:abstractNumId w:val="19"/>
  </w:num>
  <w:num w:numId="9">
    <w:abstractNumId w:val="9"/>
  </w:num>
  <w:num w:numId="10">
    <w:abstractNumId w:val="10"/>
  </w:num>
  <w:num w:numId="11">
    <w:abstractNumId w:val="7"/>
  </w:num>
  <w:num w:numId="12">
    <w:abstractNumId w:val="12"/>
  </w:num>
  <w:num w:numId="13">
    <w:abstractNumId w:val="11"/>
  </w:num>
  <w:num w:numId="14">
    <w:abstractNumId w:val="3"/>
  </w:num>
  <w:num w:numId="15">
    <w:abstractNumId w:val="2"/>
  </w:num>
  <w:num w:numId="16">
    <w:abstractNumId w:val="15"/>
  </w:num>
  <w:num w:numId="17">
    <w:abstractNumId w:val="18"/>
  </w:num>
  <w:num w:numId="18">
    <w:abstractNumId w:val="6"/>
  </w:num>
  <w:num w:numId="19">
    <w:abstractNumId w:val="20"/>
  </w:num>
  <w:num w:numId="20">
    <w:abstractNumId w:val="16"/>
  </w:num>
  <w:num w:numId="21">
    <w:abstractNumId w:val="17"/>
  </w:num>
  <w:num w:numId="22">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4C01"/>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75E79"/>
    <w:rsid w:val="00076786"/>
    <w:rsid w:val="00085E3F"/>
    <w:rsid w:val="00087BDC"/>
    <w:rsid w:val="0009185B"/>
    <w:rsid w:val="000947C7"/>
    <w:rsid w:val="000A0CAE"/>
    <w:rsid w:val="000A1289"/>
    <w:rsid w:val="000A303E"/>
    <w:rsid w:val="000A76A2"/>
    <w:rsid w:val="000B202B"/>
    <w:rsid w:val="000B252F"/>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52012"/>
    <w:rsid w:val="0016339F"/>
    <w:rsid w:val="001635EF"/>
    <w:rsid w:val="00165284"/>
    <w:rsid w:val="00174F53"/>
    <w:rsid w:val="00187D91"/>
    <w:rsid w:val="001A2435"/>
    <w:rsid w:val="001A2E66"/>
    <w:rsid w:val="001A3805"/>
    <w:rsid w:val="001B1692"/>
    <w:rsid w:val="001D06BD"/>
    <w:rsid w:val="001D4130"/>
    <w:rsid w:val="001D488E"/>
    <w:rsid w:val="001E6E01"/>
    <w:rsid w:val="001F051C"/>
    <w:rsid w:val="001F09C5"/>
    <w:rsid w:val="002003AE"/>
    <w:rsid w:val="002041C8"/>
    <w:rsid w:val="00205C82"/>
    <w:rsid w:val="00210D78"/>
    <w:rsid w:val="00212A28"/>
    <w:rsid w:val="00215E0E"/>
    <w:rsid w:val="00217902"/>
    <w:rsid w:val="00222B4D"/>
    <w:rsid w:val="00223B26"/>
    <w:rsid w:val="00231C74"/>
    <w:rsid w:val="002335DE"/>
    <w:rsid w:val="0023374B"/>
    <w:rsid w:val="00233D0D"/>
    <w:rsid w:val="00241BEB"/>
    <w:rsid w:val="0025409B"/>
    <w:rsid w:val="002541A9"/>
    <w:rsid w:val="00254570"/>
    <w:rsid w:val="00264BB1"/>
    <w:rsid w:val="002712DD"/>
    <w:rsid w:val="00283C57"/>
    <w:rsid w:val="00284FFD"/>
    <w:rsid w:val="0028797D"/>
    <w:rsid w:val="00287DD0"/>
    <w:rsid w:val="002906B2"/>
    <w:rsid w:val="00290DF4"/>
    <w:rsid w:val="00294C85"/>
    <w:rsid w:val="002A2A1D"/>
    <w:rsid w:val="002A50D8"/>
    <w:rsid w:val="002B00F1"/>
    <w:rsid w:val="002B3AC6"/>
    <w:rsid w:val="002B66B1"/>
    <w:rsid w:val="002D37C3"/>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385C"/>
    <w:rsid w:val="00367B7C"/>
    <w:rsid w:val="00367C8E"/>
    <w:rsid w:val="00372C5C"/>
    <w:rsid w:val="00374F12"/>
    <w:rsid w:val="00375CBC"/>
    <w:rsid w:val="00383328"/>
    <w:rsid w:val="00383755"/>
    <w:rsid w:val="00384A59"/>
    <w:rsid w:val="003868A6"/>
    <w:rsid w:val="0039156B"/>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4FA6"/>
    <w:rsid w:val="00446177"/>
    <w:rsid w:val="00446CFF"/>
    <w:rsid w:val="0045250A"/>
    <w:rsid w:val="00456BA6"/>
    <w:rsid w:val="00457269"/>
    <w:rsid w:val="00462CAD"/>
    <w:rsid w:val="004709AE"/>
    <w:rsid w:val="00474FDF"/>
    <w:rsid w:val="00475A42"/>
    <w:rsid w:val="0047719D"/>
    <w:rsid w:val="004907F9"/>
    <w:rsid w:val="00490E7F"/>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2364"/>
    <w:rsid w:val="00523B82"/>
    <w:rsid w:val="00525060"/>
    <w:rsid w:val="0053613F"/>
    <w:rsid w:val="005455E2"/>
    <w:rsid w:val="00556C85"/>
    <w:rsid w:val="00561DD7"/>
    <w:rsid w:val="00567909"/>
    <w:rsid w:val="0057216C"/>
    <w:rsid w:val="00580172"/>
    <w:rsid w:val="00590A0E"/>
    <w:rsid w:val="00593BDA"/>
    <w:rsid w:val="005948BA"/>
    <w:rsid w:val="005A02FF"/>
    <w:rsid w:val="005A1F9E"/>
    <w:rsid w:val="005A353D"/>
    <w:rsid w:val="005B5E62"/>
    <w:rsid w:val="005C2F3B"/>
    <w:rsid w:val="005C2FF0"/>
    <w:rsid w:val="005C5EA4"/>
    <w:rsid w:val="005D3CDD"/>
    <w:rsid w:val="005F47B4"/>
    <w:rsid w:val="005F4A5D"/>
    <w:rsid w:val="005F617C"/>
    <w:rsid w:val="005F6DF5"/>
    <w:rsid w:val="00604D21"/>
    <w:rsid w:val="00607043"/>
    <w:rsid w:val="006118F5"/>
    <w:rsid w:val="00617504"/>
    <w:rsid w:val="00617F90"/>
    <w:rsid w:val="00642F72"/>
    <w:rsid w:val="00643359"/>
    <w:rsid w:val="00643399"/>
    <w:rsid w:val="00655619"/>
    <w:rsid w:val="006566E5"/>
    <w:rsid w:val="00660DC5"/>
    <w:rsid w:val="00664FB1"/>
    <w:rsid w:val="00671AB4"/>
    <w:rsid w:val="00672E1C"/>
    <w:rsid w:val="00674FFA"/>
    <w:rsid w:val="006829F7"/>
    <w:rsid w:val="0069239C"/>
    <w:rsid w:val="006937CE"/>
    <w:rsid w:val="006A2843"/>
    <w:rsid w:val="006A7941"/>
    <w:rsid w:val="006B1195"/>
    <w:rsid w:val="006C680B"/>
    <w:rsid w:val="006D347F"/>
    <w:rsid w:val="006D386C"/>
    <w:rsid w:val="006D5F98"/>
    <w:rsid w:val="006D7E90"/>
    <w:rsid w:val="006E06BD"/>
    <w:rsid w:val="006E1949"/>
    <w:rsid w:val="006E279D"/>
    <w:rsid w:val="006E47DD"/>
    <w:rsid w:val="006E67F7"/>
    <w:rsid w:val="006F224F"/>
    <w:rsid w:val="006F7E17"/>
    <w:rsid w:val="00713C3A"/>
    <w:rsid w:val="00714EDE"/>
    <w:rsid w:val="0071507D"/>
    <w:rsid w:val="00725866"/>
    <w:rsid w:val="00726632"/>
    <w:rsid w:val="007269A4"/>
    <w:rsid w:val="007320D6"/>
    <w:rsid w:val="00743C85"/>
    <w:rsid w:val="007513AF"/>
    <w:rsid w:val="00764A93"/>
    <w:rsid w:val="00764EC9"/>
    <w:rsid w:val="00766734"/>
    <w:rsid w:val="007679D1"/>
    <w:rsid w:val="00771051"/>
    <w:rsid w:val="0077332B"/>
    <w:rsid w:val="0077341B"/>
    <w:rsid w:val="00773BBA"/>
    <w:rsid w:val="00773C1D"/>
    <w:rsid w:val="00793BE7"/>
    <w:rsid w:val="007A1A9F"/>
    <w:rsid w:val="007B149F"/>
    <w:rsid w:val="007B5F68"/>
    <w:rsid w:val="007B6FCE"/>
    <w:rsid w:val="007C6E4E"/>
    <w:rsid w:val="007D1F20"/>
    <w:rsid w:val="007D3871"/>
    <w:rsid w:val="007D7845"/>
    <w:rsid w:val="007E1156"/>
    <w:rsid w:val="007E4A70"/>
    <w:rsid w:val="007E5F6E"/>
    <w:rsid w:val="007E6365"/>
    <w:rsid w:val="007E65D5"/>
    <w:rsid w:val="007F30D4"/>
    <w:rsid w:val="007F6619"/>
    <w:rsid w:val="00811715"/>
    <w:rsid w:val="00814EAD"/>
    <w:rsid w:val="00820ADF"/>
    <w:rsid w:val="00821032"/>
    <w:rsid w:val="00821F5D"/>
    <w:rsid w:val="008274EB"/>
    <w:rsid w:val="00832D57"/>
    <w:rsid w:val="00836646"/>
    <w:rsid w:val="00837A89"/>
    <w:rsid w:val="00841D8C"/>
    <w:rsid w:val="008429A6"/>
    <w:rsid w:val="00843D11"/>
    <w:rsid w:val="00845B7E"/>
    <w:rsid w:val="00845CA8"/>
    <w:rsid w:val="00846569"/>
    <w:rsid w:val="008476FD"/>
    <w:rsid w:val="008529B2"/>
    <w:rsid w:val="00854067"/>
    <w:rsid w:val="00865667"/>
    <w:rsid w:val="00870B14"/>
    <w:rsid w:val="00881E9E"/>
    <w:rsid w:val="00891A04"/>
    <w:rsid w:val="00894554"/>
    <w:rsid w:val="008B1D76"/>
    <w:rsid w:val="008B58EC"/>
    <w:rsid w:val="008B5DE4"/>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CEC"/>
    <w:rsid w:val="00937272"/>
    <w:rsid w:val="0093789C"/>
    <w:rsid w:val="00940A25"/>
    <w:rsid w:val="00942072"/>
    <w:rsid w:val="009468D1"/>
    <w:rsid w:val="009472D0"/>
    <w:rsid w:val="009506B8"/>
    <w:rsid w:val="00966156"/>
    <w:rsid w:val="00973F46"/>
    <w:rsid w:val="00980EDD"/>
    <w:rsid w:val="009836A5"/>
    <w:rsid w:val="009843DB"/>
    <w:rsid w:val="009845A2"/>
    <w:rsid w:val="00992B0E"/>
    <w:rsid w:val="00995FF4"/>
    <w:rsid w:val="00996455"/>
    <w:rsid w:val="009A4522"/>
    <w:rsid w:val="009B2758"/>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3518"/>
    <w:rsid w:val="00A64A8F"/>
    <w:rsid w:val="00A653AA"/>
    <w:rsid w:val="00A72091"/>
    <w:rsid w:val="00A85C06"/>
    <w:rsid w:val="00A862D7"/>
    <w:rsid w:val="00A87123"/>
    <w:rsid w:val="00A93D95"/>
    <w:rsid w:val="00A96805"/>
    <w:rsid w:val="00AA2D31"/>
    <w:rsid w:val="00AA4801"/>
    <w:rsid w:val="00AA4A3C"/>
    <w:rsid w:val="00AA4B68"/>
    <w:rsid w:val="00AA6200"/>
    <w:rsid w:val="00AB3EF8"/>
    <w:rsid w:val="00AB7B89"/>
    <w:rsid w:val="00AC2202"/>
    <w:rsid w:val="00AC5F98"/>
    <w:rsid w:val="00AE4410"/>
    <w:rsid w:val="00AE55E1"/>
    <w:rsid w:val="00AF0C4C"/>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65641"/>
    <w:rsid w:val="00B77801"/>
    <w:rsid w:val="00B82AF0"/>
    <w:rsid w:val="00B90AC9"/>
    <w:rsid w:val="00B91739"/>
    <w:rsid w:val="00BC1EDB"/>
    <w:rsid w:val="00BC5232"/>
    <w:rsid w:val="00BC6E75"/>
    <w:rsid w:val="00BC7B52"/>
    <w:rsid w:val="00BC7D10"/>
    <w:rsid w:val="00BD728F"/>
    <w:rsid w:val="00BE0E38"/>
    <w:rsid w:val="00BE3454"/>
    <w:rsid w:val="00BE3473"/>
    <w:rsid w:val="00BE3986"/>
    <w:rsid w:val="00BF04A7"/>
    <w:rsid w:val="00C1665A"/>
    <w:rsid w:val="00C200A4"/>
    <w:rsid w:val="00C25E78"/>
    <w:rsid w:val="00C338BB"/>
    <w:rsid w:val="00C34685"/>
    <w:rsid w:val="00C34E09"/>
    <w:rsid w:val="00C411A6"/>
    <w:rsid w:val="00C44FCB"/>
    <w:rsid w:val="00C47252"/>
    <w:rsid w:val="00C4783F"/>
    <w:rsid w:val="00C50B0B"/>
    <w:rsid w:val="00C52AD1"/>
    <w:rsid w:val="00C52EE6"/>
    <w:rsid w:val="00C558ED"/>
    <w:rsid w:val="00C6016B"/>
    <w:rsid w:val="00C65D95"/>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06C"/>
    <w:rsid w:val="00D703F9"/>
    <w:rsid w:val="00D81E6F"/>
    <w:rsid w:val="00D86687"/>
    <w:rsid w:val="00D939F9"/>
    <w:rsid w:val="00D94A13"/>
    <w:rsid w:val="00DA45C2"/>
    <w:rsid w:val="00DA6408"/>
    <w:rsid w:val="00DA6CBB"/>
    <w:rsid w:val="00DA6DB9"/>
    <w:rsid w:val="00DB28EB"/>
    <w:rsid w:val="00DB646C"/>
    <w:rsid w:val="00DC3696"/>
    <w:rsid w:val="00DC56AF"/>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2BB0"/>
    <w:rsid w:val="00E6404A"/>
    <w:rsid w:val="00E64078"/>
    <w:rsid w:val="00E7692A"/>
    <w:rsid w:val="00E7760D"/>
    <w:rsid w:val="00E80EB9"/>
    <w:rsid w:val="00E842F1"/>
    <w:rsid w:val="00E861C0"/>
    <w:rsid w:val="00E94BF4"/>
    <w:rsid w:val="00E96412"/>
    <w:rsid w:val="00EA097C"/>
    <w:rsid w:val="00EA6770"/>
    <w:rsid w:val="00EA7155"/>
    <w:rsid w:val="00EB39BD"/>
    <w:rsid w:val="00EC6F43"/>
    <w:rsid w:val="00ED1664"/>
    <w:rsid w:val="00ED3A8B"/>
    <w:rsid w:val="00ED48BF"/>
    <w:rsid w:val="00EE0FD5"/>
    <w:rsid w:val="00EE2A8B"/>
    <w:rsid w:val="00EE33C8"/>
    <w:rsid w:val="00EE3FEF"/>
    <w:rsid w:val="00F11517"/>
    <w:rsid w:val="00F160F9"/>
    <w:rsid w:val="00F16C28"/>
    <w:rsid w:val="00F22630"/>
    <w:rsid w:val="00F22C45"/>
    <w:rsid w:val="00F33A6E"/>
    <w:rsid w:val="00F35D1C"/>
    <w:rsid w:val="00F41E60"/>
    <w:rsid w:val="00F43C01"/>
    <w:rsid w:val="00F532B9"/>
    <w:rsid w:val="00F628A9"/>
    <w:rsid w:val="00F679B9"/>
    <w:rsid w:val="00F72BE3"/>
    <w:rsid w:val="00F84C17"/>
    <w:rsid w:val="00F84F0A"/>
    <w:rsid w:val="00F8549B"/>
    <w:rsid w:val="00F87B5C"/>
    <w:rsid w:val="00F91626"/>
    <w:rsid w:val="00F97FE4"/>
    <w:rsid w:val="00FA3A75"/>
    <w:rsid w:val="00FA665F"/>
    <w:rsid w:val="00FA6A95"/>
    <w:rsid w:val="00FA7CCE"/>
    <w:rsid w:val="00FB2E1D"/>
    <w:rsid w:val="00FB396B"/>
    <w:rsid w:val="00FB4EB0"/>
    <w:rsid w:val="00FC281E"/>
    <w:rsid w:val="00FD4FEB"/>
    <w:rsid w:val="00FD5E96"/>
    <w:rsid w:val="00FD6589"/>
    <w:rsid w:val="00FE326B"/>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9815F"/>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554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FC6A8-EC70-4A2E-8142-9783D3FCE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3033</Words>
  <Characters>17294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7</cp:revision>
  <cp:lastPrinted>2023-02-06T08:59:00Z</cp:lastPrinted>
  <dcterms:created xsi:type="dcterms:W3CDTF">2024-01-18T14:16:00Z</dcterms:created>
  <dcterms:modified xsi:type="dcterms:W3CDTF">2024-01-24T08:31:00Z</dcterms:modified>
</cp:coreProperties>
</file>