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1AD8FA0B" w14:textId="77777777" w:rsidR="0038393A" w:rsidRDefault="0038393A">
              <w:pPr>
                <w:jc w:val="center"/>
              </w:pPr>
            </w:p>
            <w:p w14:paraId="10FD4626" w14:textId="77777777" w:rsidR="0038393A" w:rsidRDefault="000E1E36">
              <w:pPr>
                <w:jc w:val="center"/>
              </w:pPr>
              <w:r>
                <w:rPr>
                  <w:noProof/>
                  <w:lang w:val="en-GB" w:eastAsia="en-GB"/>
                </w:rPr>
                <w:drawing>
                  <wp:anchor distT="0" distB="0" distL="114300" distR="114300" simplePos="0" relativeHeight="251660288" behindDoc="0" locked="0" layoutInCell="1" allowOverlap="1" wp14:anchorId="35FB0F29" wp14:editId="7B8166CA">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5F78E496" w14:textId="77777777" w:rsidR="0038393A" w:rsidRDefault="000E1E36">
              <w:pPr>
                <w:jc w:val="center"/>
              </w:pPr>
              <w:r>
                <w:rPr>
                  <w:noProof/>
                  <w:lang w:val="en-GB" w:eastAsia="en-GB"/>
                </w:rPr>
                <w:drawing>
                  <wp:anchor distT="0" distB="0" distL="114300" distR="114300" simplePos="0" relativeHeight="251659264" behindDoc="1" locked="1" layoutInCell="1" allowOverlap="0" wp14:anchorId="2E515DDA" wp14:editId="028A417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3BE644F4" w14:textId="77777777" w:rsidR="0038393A" w:rsidRDefault="0038393A">
              <w:pPr>
                <w:jc w:val="center"/>
              </w:pPr>
            </w:p>
            <w:p w14:paraId="0BF02527" w14:textId="77777777" w:rsidR="0038393A" w:rsidRDefault="0038393A">
              <w:pPr>
                <w:jc w:val="center"/>
              </w:pPr>
            </w:p>
            <w:p w14:paraId="16CDFAD9" w14:textId="77777777" w:rsidR="0038393A" w:rsidRDefault="0038393A">
              <w:pPr>
                <w:jc w:val="center"/>
              </w:pPr>
            </w:p>
            <w:p w14:paraId="771D1AB7" w14:textId="77777777" w:rsidR="0038393A" w:rsidRDefault="0038393A">
              <w:pPr>
                <w:jc w:val="center"/>
              </w:pPr>
            </w:p>
            <w:p w14:paraId="3296CE0D" w14:textId="77777777" w:rsidR="0038393A" w:rsidRDefault="0038393A">
              <w:pPr>
                <w:jc w:val="center"/>
              </w:pPr>
            </w:p>
            <w:p w14:paraId="5E6B8E08" w14:textId="77777777" w:rsidR="0038393A" w:rsidRDefault="0038393A">
              <w:pPr>
                <w:jc w:val="center"/>
              </w:pPr>
            </w:p>
            <w:p w14:paraId="5F34A36B" w14:textId="77777777" w:rsidR="0038393A" w:rsidRDefault="0038393A">
              <w:pPr>
                <w:jc w:val="center"/>
              </w:pPr>
            </w:p>
            <w:p w14:paraId="62CFA391" w14:textId="4E2CA8DE" w:rsidR="0038393A" w:rsidRPr="007142BD" w:rsidRDefault="00A865A1" w:rsidP="007142BD">
              <w:pPr>
                <w:jc w:val="center"/>
              </w:pPr>
            </w:p>
          </w:sdtContent>
        </w:sdt>
      </w:sdtContent>
    </w:sdt>
    <w:p w14:paraId="0E28AA9B" w14:textId="344B22EC" w:rsidR="00F20831" w:rsidRDefault="00945794">
      <w:pPr>
        <w:jc w:val="left"/>
      </w:pPr>
      <w:r>
        <w:tab/>
      </w:r>
      <w:r>
        <w:tab/>
      </w:r>
      <w:r>
        <w:tab/>
      </w:r>
      <w:r>
        <w:tab/>
      </w:r>
      <w:r>
        <w:tab/>
      </w:r>
      <w:r>
        <w:tab/>
      </w:r>
      <w:r>
        <w:tab/>
      </w:r>
    </w:p>
    <w:p w14:paraId="4947FBFD" w14:textId="37308C47" w:rsidR="00F20831" w:rsidRPr="00945794" w:rsidRDefault="00945794">
      <w:pPr>
        <w:jc w:val="left"/>
        <w:rPr>
          <w:sz w:val="24"/>
          <w:szCs w:val="24"/>
        </w:rPr>
      </w:pPr>
      <w:r>
        <w:tab/>
      </w:r>
      <w:r>
        <w:tab/>
      </w:r>
      <w:r>
        <w:tab/>
      </w:r>
      <w:r>
        <w:tab/>
      </w:r>
      <w:r>
        <w:tab/>
      </w:r>
      <w:r>
        <w:tab/>
      </w:r>
      <w:r w:rsidRPr="00945794">
        <w:rPr>
          <w:rFonts w:cs="Calibri Light"/>
          <w:b/>
          <w:bCs/>
          <w:color w:val="0E1B8D"/>
          <w:sz w:val="24"/>
          <w:szCs w:val="24"/>
        </w:rPr>
        <w:t>Bid Specification</w:t>
      </w:r>
      <w:r w:rsidRPr="00945794">
        <w:rPr>
          <w:sz w:val="24"/>
          <w:szCs w:val="24"/>
        </w:rPr>
        <w:t xml:space="preserve"> </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089"/>
      </w:tblGrid>
      <w:tr w:rsidR="00945794" w:rsidRPr="00B96ADD" w14:paraId="2E076EA0" w14:textId="77777777" w:rsidTr="00EC128E">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A4EFF9B" w14:textId="77777777" w:rsidR="00945794" w:rsidRPr="00B96ADD" w:rsidRDefault="00945794" w:rsidP="00EC128E">
            <w:pPr>
              <w:spacing w:after="0" w:line="240" w:lineRule="auto"/>
              <w:rPr>
                <w:b/>
                <w:color w:val="0E1B8D"/>
              </w:rPr>
            </w:pPr>
            <w:r w:rsidRPr="00B96ADD">
              <w:rPr>
                <w:b/>
                <w:color w:val="0E1B8D"/>
              </w:rPr>
              <w:t>RFB No:</w:t>
            </w:r>
          </w:p>
        </w:tc>
        <w:tc>
          <w:tcPr>
            <w:tcW w:w="6089" w:type="dxa"/>
            <w:tcBorders>
              <w:top w:val="single" w:sz="4" w:space="0" w:color="4F81BD"/>
              <w:left w:val="single" w:sz="4" w:space="0" w:color="4F81BD"/>
              <w:bottom w:val="single" w:sz="4" w:space="0" w:color="4F81BD"/>
              <w:right w:val="single" w:sz="4" w:space="0" w:color="4F81BD"/>
            </w:tcBorders>
            <w:vAlign w:val="center"/>
            <w:hideMark/>
          </w:tcPr>
          <w:p w14:paraId="03B0BB20" w14:textId="0A8D1CDA" w:rsidR="00945794" w:rsidRPr="00B96ADD" w:rsidRDefault="00945794" w:rsidP="00EC128E">
            <w:pPr>
              <w:spacing w:after="0" w:line="240" w:lineRule="auto"/>
              <w:rPr>
                <w:bCs/>
                <w:color w:val="0E1B8D"/>
              </w:rPr>
            </w:pPr>
            <w:r w:rsidRPr="00945794">
              <w:rPr>
                <w:rFonts w:cs="Calibri Light"/>
                <w:b/>
                <w:bCs/>
                <w:color w:val="0E1B8D"/>
              </w:rPr>
              <w:t>RFB 3223</w:t>
            </w:r>
            <w:r>
              <w:rPr>
                <w:rFonts w:cs="Calibri Light"/>
                <w:b/>
                <w:bCs/>
                <w:color w:val="0E1B8D"/>
              </w:rPr>
              <w:t>-</w:t>
            </w:r>
            <w:r w:rsidRPr="00945794">
              <w:rPr>
                <w:rFonts w:cs="Calibri Light"/>
                <w:b/>
                <w:bCs/>
                <w:color w:val="0E1B8D"/>
              </w:rPr>
              <w:t>2025</w:t>
            </w:r>
          </w:p>
        </w:tc>
      </w:tr>
      <w:tr w:rsidR="00945794" w:rsidRPr="00B96ADD" w14:paraId="20578B82" w14:textId="77777777" w:rsidTr="00EC128E">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E2BCC36" w14:textId="77777777" w:rsidR="00945794" w:rsidRPr="00B96ADD" w:rsidRDefault="00945794" w:rsidP="00EC128E">
            <w:pPr>
              <w:spacing w:after="0" w:line="240" w:lineRule="auto"/>
              <w:jc w:val="left"/>
              <w:rPr>
                <w:b/>
                <w:color w:val="0E1B8D"/>
              </w:rPr>
            </w:pPr>
            <w:r w:rsidRPr="00B96ADD">
              <w:rPr>
                <w:b/>
                <w:color w:val="0E1B8D"/>
              </w:rPr>
              <w:t>Description</w:t>
            </w:r>
          </w:p>
        </w:tc>
        <w:tc>
          <w:tcPr>
            <w:tcW w:w="6089" w:type="dxa"/>
            <w:tcBorders>
              <w:top w:val="single" w:sz="4" w:space="0" w:color="4F81BD"/>
              <w:left w:val="single" w:sz="4" w:space="0" w:color="4F81BD"/>
              <w:bottom w:val="single" w:sz="4" w:space="0" w:color="4F81BD"/>
              <w:right w:val="single" w:sz="4" w:space="0" w:color="4F81BD"/>
            </w:tcBorders>
            <w:vAlign w:val="center"/>
          </w:tcPr>
          <w:p w14:paraId="21461686" w14:textId="2EC6B450" w:rsidR="00945794" w:rsidRPr="00B96ADD" w:rsidRDefault="00945794" w:rsidP="00EC128E">
            <w:pPr>
              <w:spacing w:after="0" w:line="240" w:lineRule="auto"/>
              <w:rPr>
                <w:bCs/>
                <w:color w:val="0E1B8D"/>
              </w:rPr>
            </w:pPr>
            <w:r w:rsidRPr="00945794">
              <w:rPr>
                <w:bCs/>
                <w:color w:val="0E1B8D"/>
              </w:rPr>
              <w:t>APPOINTMENT OF A SERVICE PROVIDER FOR THE PROVISION OF CATERING AND LOGISTICAL EQUIPMENT FOR THE DELIVERY OF THE 2026 SITA CORPORATE WELLNESS DAY FOR A ONCE OFF PERIOD</w:t>
            </w:r>
            <w:r w:rsidRPr="00B96ADD">
              <w:rPr>
                <w:bCs/>
                <w:color w:val="0E1B8D"/>
              </w:rPr>
              <w:t>.</w:t>
            </w:r>
          </w:p>
          <w:p w14:paraId="18DAE388" w14:textId="77777777" w:rsidR="00945794" w:rsidRPr="00B96ADD" w:rsidRDefault="00945794" w:rsidP="00EC128E">
            <w:pPr>
              <w:spacing w:after="0" w:line="240" w:lineRule="auto"/>
              <w:rPr>
                <w:bCs/>
                <w:color w:val="0E1B8D"/>
              </w:rPr>
            </w:pPr>
          </w:p>
        </w:tc>
      </w:tr>
      <w:tr w:rsidR="00945794" w:rsidRPr="00B96ADD" w14:paraId="24C1FE92" w14:textId="77777777" w:rsidTr="00EC128E">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598FCF6B" w14:textId="77777777" w:rsidR="00945794" w:rsidRPr="00B96ADD" w:rsidRDefault="00945794" w:rsidP="00EC128E">
            <w:pPr>
              <w:spacing w:after="0" w:line="240" w:lineRule="auto"/>
              <w:jc w:val="left"/>
              <w:rPr>
                <w:b/>
                <w:color w:val="0E1B8D"/>
              </w:rPr>
            </w:pPr>
            <w:r w:rsidRPr="00B96ADD">
              <w:rPr>
                <w:b/>
                <w:color w:val="0E1B8D"/>
              </w:rPr>
              <w:t xml:space="preserve">Briefing Session </w:t>
            </w:r>
          </w:p>
          <w:p w14:paraId="7D1529DD" w14:textId="77777777" w:rsidR="00945794" w:rsidRPr="00B96ADD" w:rsidRDefault="00945794" w:rsidP="00EC128E">
            <w:pPr>
              <w:spacing w:after="0" w:line="240" w:lineRule="auto"/>
              <w:jc w:val="left"/>
              <w:rPr>
                <w:b/>
                <w:color w:val="0E1B8D"/>
              </w:rPr>
            </w:pPr>
          </w:p>
        </w:tc>
        <w:tc>
          <w:tcPr>
            <w:tcW w:w="6089" w:type="dxa"/>
            <w:tcBorders>
              <w:top w:val="single" w:sz="4" w:space="0" w:color="4F81BD"/>
              <w:left w:val="single" w:sz="4" w:space="0" w:color="4F81BD"/>
              <w:bottom w:val="single" w:sz="4" w:space="0" w:color="4F81BD"/>
              <w:right w:val="single" w:sz="4" w:space="0" w:color="4F81BD"/>
            </w:tcBorders>
            <w:vAlign w:val="center"/>
          </w:tcPr>
          <w:p w14:paraId="2FF3F600" w14:textId="77777777" w:rsidR="00945794" w:rsidRPr="00B96ADD" w:rsidRDefault="00945794" w:rsidP="00EC128E">
            <w:pPr>
              <w:spacing w:after="0" w:line="240" w:lineRule="auto"/>
              <w:rPr>
                <w:bCs/>
                <w:color w:val="0E1B8D"/>
              </w:rPr>
            </w:pPr>
            <w:r w:rsidRPr="00B96ADD">
              <w:rPr>
                <w:bCs/>
                <w:color w:val="0E1B8D"/>
              </w:rPr>
              <w:t xml:space="preserve">No briefing session  </w:t>
            </w:r>
          </w:p>
          <w:p w14:paraId="3D313B70" w14:textId="77777777" w:rsidR="00945794" w:rsidRPr="00B96ADD" w:rsidRDefault="00945794" w:rsidP="00EC128E">
            <w:pPr>
              <w:spacing w:after="0" w:line="240" w:lineRule="auto"/>
              <w:rPr>
                <w:bCs/>
                <w:color w:val="0E1B8D"/>
              </w:rPr>
            </w:pPr>
          </w:p>
        </w:tc>
      </w:tr>
      <w:tr w:rsidR="00945794" w:rsidRPr="00B96ADD" w14:paraId="2F82C7F0" w14:textId="77777777" w:rsidTr="00EC128E">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14FFA6F" w14:textId="77777777" w:rsidR="00945794" w:rsidRPr="00B96ADD" w:rsidRDefault="00945794" w:rsidP="00EC128E">
            <w:pPr>
              <w:spacing w:after="0" w:line="240" w:lineRule="auto"/>
              <w:jc w:val="left"/>
              <w:rPr>
                <w:b/>
                <w:color w:val="0E1B8D"/>
              </w:rPr>
            </w:pPr>
            <w:r w:rsidRPr="00B96ADD">
              <w:rPr>
                <w:b/>
                <w:color w:val="0E1B8D"/>
              </w:rPr>
              <w:t xml:space="preserve">Publication date </w:t>
            </w:r>
          </w:p>
        </w:tc>
        <w:tc>
          <w:tcPr>
            <w:tcW w:w="6089" w:type="dxa"/>
            <w:tcBorders>
              <w:top w:val="single" w:sz="4" w:space="0" w:color="4F81BD"/>
              <w:left w:val="single" w:sz="4" w:space="0" w:color="4F81BD"/>
              <w:bottom w:val="single" w:sz="4" w:space="0" w:color="4F81BD"/>
              <w:right w:val="single" w:sz="4" w:space="0" w:color="4F81BD"/>
            </w:tcBorders>
            <w:vAlign w:val="center"/>
            <w:hideMark/>
          </w:tcPr>
          <w:p w14:paraId="34475488" w14:textId="50ECA3ED" w:rsidR="00945794" w:rsidRPr="00B96ADD" w:rsidRDefault="00F50826" w:rsidP="00EC128E">
            <w:pPr>
              <w:spacing w:after="0" w:line="240" w:lineRule="auto"/>
              <w:rPr>
                <w:b/>
                <w:color w:val="0E1B8D"/>
              </w:rPr>
            </w:pPr>
            <w:r>
              <w:rPr>
                <w:b/>
                <w:color w:val="0E1B8D"/>
              </w:rPr>
              <w:t>9 March 2026</w:t>
            </w:r>
            <w:r w:rsidR="00945794" w:rsidRPr="00B96ADD">
              <w:rPr>
                <w:b/>
                <w:color w:val="0E1B8D"/>
              </w:rPr>
              <w:t xml:space="preserve"> </w:t>
            </w:r>
          </w:p>
        </w:tc>
      </w:tr>
      <w:tr w:rsidR="00945794" w:rsidRPr="00B96ADD" w14:paraId="7CA58759" w14:textId="77777777" w:rsidTr="00EC128E">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73D168F" w14:textId="77777777" w:rsidR="00945794" w:rsidRPr="00B96ADD" w:rsidRDefault="00945794" w:rsidP="00EC128E">
            <w:pPr>
              <w:spacing w:after="0" w:line="240" w:lineRule="auto"/>
              <w:jc w:val="left"/>
              <w:rPr>
                <w:b/>
                <w:color w:val="0E1B8D"/>
              </w:rPr>
            </w:pPr>
            <w:r w:rsidRPr="00B96ADD">
              <w:rPr>
                <w:b/>
                <w:color w:val="0E1B8D"/>
              </w:rPr>
              <w:t>Closing Date for questions / queries</w:t>
            </w:r>
          </w:p>
        </w:tc>
        <w:tc>
          <w:tcPr>
            <w:tcW w:w="6089" w:type="dxa"/>
            <w:tcBorders>
              <w:top w:val="single" w:sz="4" w:space="0" w:color="4F81BD"/>
              <w:left w:val="single" w:sz="4" w:space="0" w:color="4F81BD"/>
              <w:bottom w:val="single" w:sz="4" w:space="0" w:color="4F81BD"/>
              <w:right w:val="single" w:sz="4" w:space="0" w:color="4F81BD"/>
            </w:tcBorders>
            <w:vAlign w:val="center"/>
            <w:hideMark/>
          </w:tcPr>
          <w:p w14:paraId="0D9733A9" w14:textId="110B4372" w:rsidR="00945794" w:rsidRPr="00B96ADD" w:rsidRDefault="00F50826" w:rsidP="00EC128E">
            <w:pPr>
              <w:spacing w:after="0" w:line="240" w:lineRule="auto"/>
              <w:rPr>
                <w:b/>
                <w:color w:val="0E1B8D"/>
              </w:rPr>
            </w:pPr>
            <w:r>
              <w:rPr>
                <w:b/>
                <w:color w:val="0E1B8D"/>
              </w:rPr>
              <w:t>11 March 2026</w:t>
            </w:r>
            <w:r w:rsidR="00945794" w:rsidRPr="00B96ADD">
              <w:rPr>
                <w:b/>
                <w:color w:val="0E1B8D"/>
              </w:rPr>
              <w:t xml:space="preserve"> 16:00pm</w:t>
            </w:r>
          </w:p>
        </w:tc>
      </w:tr>
      <w:tr w:rsidR="00945794" w:rsidRPr="00B96ADD" w14:paraId="3A340DB0" w14:textId="77777777" w:rsidTr="00EC128E">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54660EF" w14:textId="77777777" w:rsidR="00945794" w:rsidRPr="00B96ADD" w:rsidRDefault="00945794" w:rsidP="00EC128E">
            <w:pPr>
              <w:spacing w:after="0" w:line="240" w:lineRule="auto"/>
              <w:jc w:val="left"/>
              <w:rPr>
                <w:b/>
                <w:color w:val="0E1B8D"/>
              </w:rPr>
            </w:pPr>
            <w:r w:rsidRPr="00B96ADD">
              <w:rPr>
                <w:b/>
                <w:color w:val="0E1B8D"/>
              </w:rPr>
              <w:t xml:space="preserve">Bid Response Submission Address </w:t>
            </w:r>
          </w:p>
        </w:tc>
        <w:tc>
          <w:tcPr>
            <w:tcW w:w="6089" w:type="dxa"/>
            <w:tcBorders>
              <w:top w:val="single" w:sz="4" w:space="0" w:color="4F81BD"/>
              <w:left w:val="single" w:sz="4" w:space="0" w:color="4F81BD"/>
              <w:bottom w:val="single" w:sz="4" w:space="0" w:color="4F81BD"/>
              <w:right w:val="single" w:sz="4" w:space="0" w:color="4F81BD"/>
            </w:tcBorders>
            <w:vAlign w:val="center"/>
          </w:tcPr>
          <w:p w14:paraId="2801978D" w14:textId="77777777" w:rsidR="00945794" w:rsidRPr="00B96ADD" w:rsidRDefault="00945794" w:rsidP="00EC128E">
            <w:pPr>
              <w:spacing w:after="0" w:line="240" w:lineRule="auto"/>
              <w:rPr>
                <w:bCs/>
                <w:color w:val="0E1B8D"/>
              </w:rPr>
            </w:pPr>
          </w:p>
          <w:p w14:paraId="601FD742" w14:textId="77777777" w:rsidR="00945794" w:rsidRPr="00B96ADD" w:rsidRDefault="00945794" w:rsidP="00EC128E">
            <w:pPr>
              <w:spacing w:after="0" w:line="240" w:lineRule="auto"/>
              <w:rPr>
                <w:color w:val="0000FF"/>
                <w:u w:val="single"/>
              </w:rPr>
            </w:pPr>
            <w:r w:rsidRPr="00B96ADD">
              <w:rPr>
                <w:bCs/>
                <w:color w:val="0E1B8D"/>
              </w:rPr>
              <w:t>The SITA-Supplier Oracle ERP portal is accessible on the URL link as follows:</w:t>
            </w:r>
            <w:r w:rsidRPr="00B96ADD">
              <w:t xml:space="preserve"> </w:t>
            </w:r>
            <w:hyperlink r:id="rId14" w:history="1">
              <w:r w:rsidRPr="00B96ADD">
                <w:rPr>
                  <w:color w:val="0000FF"/>
                  <w:u w:val="single"/>
                </w:rPr>
                <w:t>www.suppliers.sita.co.za</w:t>
              </w:r>
            </w:hyperlink>
            <w:r w:rsidRPr="00B96ADD">
              <w:rPr>
                <w:color w:val="0000FF"/>
                <w:u w:val="single"/>
              </w:rPr>
              <w:t>.</w:t>
            </w:r>
          </w:p>
          <w:p w14:paraId="4091F36A" w14:textId="77777777" w:rsidR="00945794" w:rsidRPr="00B96ADD" w:rsidRDefault="00945794" w:rsidP="00EC128E">
            <w:pPr>
              <w:spacing w:after="0" w:line="240" w:lineRule="auto"/>
              <w:rPr>
                <w:b/>
                <w:color w:val="0E1B8D"/>
              </w:rPr>
            </w:pPr>
          </w:p>
        </w:tc>
      </w:tr>
      <w:tr w:rsidR="00945794" w:rsidRPr="00B96ADD" w14:paraId="23589175" w14:textId="77777777" w:rsidTr="00EC128E">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9FDED27" w14:textId="77777777" w:rsidR="00945794" w:rsidRPr="00B96ADD" w:rsidRDefault="00945794" w:rsidP="00EC128E">
            <w:pPr>
              <w:spacing w:after="0" w:line="240" w:lineRule="auto"/>
              <w:jc w:val="left"/>
              <w:rPr>
                <w:b/>
                <w:color w:val="0E1B8D"/>
              </w:rPr>
            </w:pPr>
            <w:r w:rsidRPr="00B96ADD">
              <w:rPr>
                <w:b/>
                <w:color w:val="0E1B8D"/>
              </w:rPr>
              <w:t>RFB Closing Details and Time</w:t>
            </w:r>
          </w:p>
        </w:tc>
        <w:tc>
          <w:tcPr>
            <w:tcW w:w="6089" w:type="dxa"/>
            <w:tcBorders>
              <w:top w:val="single" w:sz="4" w:space="0" w:color="4F81BD"/>
              <w:left w:val="single" w:sz="4" w:space="0" w:color="4F81BD"/>
              <w:bottom w:val="single" w:sz="4" w:space="0" w:color="4F81BD"/>
              <w:right w:val="single" w:sz="4" w:space="0" w:color="4F81BD"/>
            </w:tcBorders>
            <w:vAlign w:val="center"/>
          </w:tcPr>
          <w:p w14:paraId="1D7FF7AB" w14:textId="77777777" w:rsidR="00945794" w:rsidRPr="00B96ADD" w:rsidRDefault="00945794" w:rsidP="00EC128E">
            <w:pPr>
              <w:spacing w:after="0" w:line="240" w:lineRule="auto"/>
              <w:rPr>
                <w:b/>
                <w:color w:val="0E1B8D"/>
              </w:rPr>
            </w:pPr>
          </w:p>
          <w:p w14:paraId="514D1065" w14:textId="20D43C8D" w:rsidR="00945794" w:rsidRPr="00B96ADD" w:rsidRDefault="00945794" w:rsidP="00EC128E">
            <w:pPr>
              <w:spacing w:after="0" w:line="240" w:lineRule="auto"/>
              <w:rPr>
                <w:b/>
                <w:color w:val="0E1B8D"/>
              </w:rPr>
            </w:pPr>
            <w:r w:rsidRPr="00B96ADD">
              <w:rPr>
                <w:b/>
                <w:color w:val="0E1B8D"/>
              </w:rPr>
              <w:t xml:space="preserve">Date: </w:t>
            </w:r>
            <w:r w:rsidR="00F50826">
              <w:rPr>
                <w:b/>
                <w:color w:val="FF0000"/>
              </w:rPr>
              <w:t>13 March 2026</w:t>
            </w:r>
          </w:p>
          <w:p w14:paraId="147AD227" w14:textId="3A623BF6" w:rsidR="00945794" w:rsidRPr="00B96ADD" w:rsidRDefault="00945794" w:rsidP="00EC128E">
            <w:pPr>
              <w:spacing w:after="0" w:line="240" w:lineRule="auto"/>
              <w:rPr>
                <w:b/>
                <w:color w:val="0E1B8D"/>
              </w:rPr>
            </w:pPr>
            <w:r w:rsidRPr="00B96ADD">
              <w:rPr>
                <w:b/>
                <w:color w:val="0E1B8D"/>
              </w:rPr>
              <w:t xml:space="preserve">Time: </w:t>
            </w:r>
            <w:r w:rsidRPr="00B96ADD">
              <w:rPr>
                <w:bCs/>
                <w:color w:val="0E1B8D"/>
              </w:rPr>
              <w:t>1</w:t>
            </w:r>
            <w:r w:rsidR="00F50826">
              <w:rPr>
                <w:bCs/>
                <w:color w:val="0E1B8D"/>
              </w:rPr>
              <w:t>1</w:t>
            </w:r>
            <w:r w:rsidRPr="00B96ADD">
              <w:rPr>
                <w:bCs/>
                <w:color w:val="0E1B8D"/>
              </w:rPr>
              <w:t>:00 (South African Time)</w:t>
            </w:r>
          </w:p>
          <w:p w14:paraId="46DCE561" w14:textId="77777777" w:rsidR="00945794" w:rsidRPr="00B96ADD" w:rsidRDefault="00945794" w:rsidP="00EC128E">
            <w:pPr>
              <w:spacing w:after="0" w:line="240" w:lineRule="auto"/>
              <w:rPr>
                <w:b/>
                <w:color w:val="0E1B8D"/>
              </w:rPr>
            </w:pPr>
          </w:p>
        </w:tc>
      </w:tr>
      <w:tr w:rsidR="00945794" w:rsidRPr="00B96ADD" w14:paraId="43A4C8E5" w14:textId="77777777" w:rsidTr="00EC128E">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7D0F977" w14:textId="77777777" w:rsidR="00945794" w:rsidRPr="00B96ADD" w:rsidRDefault="00945794" w:rsidP="00EC128E">
            <w:pPr>
              <w:spacing w:after="0" w:line="240" w:lineRule="auto"/>
              <w:jc w:val="left"/>
              <w:rPr>
                <w:b/>
                <w:color w:val="0E1B8D"/>
              </w:rPr>
            </w:pPr>
            <w:r w:rsidRPr="00B96ADD">
              <w:rPr>
                <w:b/>
                <w:color w:val="0E1B8D"/>
              </w:rPr>
              <w:t>RFB Validity Period</w:t>
            </w:r>
          </w:p>
        </w:tc>
        <w:tc>
          <w:tcPr>
            <w:tcW w:w="6089" w:type="dxa"/>
            <w:tcBorders>
              <w:top w:val="single" w:sz="4" w:space="0" w:color="4F81BD"/>
              <w:left w:val="single" w:sz="4" w:space="0" w:color="4F81BD"/>
              <w:bottom w:val="single" w:sz="4" w:space="0" w:color="4F81BD"/>
              <w:right w:val="single" w:sz="4" w:space="0" w:color="4F81BD"/>
            </w:tcBorders>
            <w:vAlign w:val="center"/>
            <w:hideMark/>
          </w:tcPr>
          <w:p w14:paraId="46FF1A67" w14:textId="6A1948C4" w:rsidR="00945794" w:rsidRPr="00B96ADD" w:rsidRDefault="00A865A1" w:rsidP="00EC128E">
            <w:pPr>
              <w:spacing w:after="0" w:line="240" w:lineRule="auto"/>
              <w:rPr>
                <w:bCs/>
                <w:color w:val="0E1B8D"/>
              </w:rPr>
            </w:pPr>
            <w:r>
              <w:rPr>
                <w:bCs/>
                <w:color w:val="0E1B8D"/>
              </w:rPr>
              <w:t>120</w:t>
            </w:r>
            <w:bookmarkStart w:id="0" w:name="_GoBack"/>
            <w:bookmarkEnd w:id="0"/>
            <w:r w:rsidR="00945794" w:rsidRPr="00B96ADD">
              <w:rPr>
                <w:bCs/>
                <w:color w:val="0E1B8D"/>
              </w:rPr>
              <w:t xml:space="preserve"> Days from the Closing Date </w:t>
            </w:r>
          </w:p>
        </w:tc>
      </w:tr>
    </w:tbl>
    <w:p w14:paraId="786DE0C6" w14:textId="77777777" w:rsidR="00F20831" w:rsidRDefault="00F20831">
      <w:pPr>
        <w:jc w:val="left"/>
      </w:pPr>
    </w:p>
    <w:p w14:paraId="18978A84" w14:textId="77777777" w:rsidR="00F20831" w:rsidRDefault="00F20831">
      <w:pPr>
        <w:jc w:val="left"/>
      </w:pPr>
    </w:p>
    <w:p w14:paraId="711FD311" w14:textId="77777777" w:rsidR="00F20831" w:rsidRDefault="00F20831">
      <w:pPr>
        <w:jc w:val="left"/>
      </w:pPr>
    </w:p>
    <w:p w14:paraId="791F6682" w14:textId="77777777" w:rsidR="00F20831" w:rsidRDefault="00F20831">
      <w:pPr>
        <w:jc w:val="left"/>
      </w:pPr>
    </w:p>
    <w:p w14:paraId="26A03B0F" w14:textId="77777777" w:rsidR="00F20831" w:rsidRDefault="00F20831">
      <w:pPr>
        <w:jc w:val="left"/>
      </w:pPr>
    </w:p>
    <w:p w14:paraId="5CB54DE2" w14:textId="77777777" w:rsidR="00945794" w:rsidRDefault="00945794">
      <w:pPr>
        <w:pStyle w:val="Title"/>
      </w:pPr>
    </w:p>
    <w:p w14:paraId="00BC1BD1" w14:textId="30558AA9" w:rsidR="0038393A" w:rsidRDefault="000E1E36">
      <w:pPr>
        <w:pStyle w:val="Title"/>
      </w:pPr>
      <w:r>
        <w:lastRenderedPageBreak/>
        <w:t>Contents</w:t>
      </w:r>
    </w:p>
    <w:p w14:paraId="6851D722" w14:textId="702C5671" w:rsidR="00F64C5B" w:rsidRDefault="000E1E36">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2383414" w:history="1">
        <w:r w:rsidR="00F64C5B" w:rsidRPr="00E4124E">
          <w:rPr>
            <w:rStyle w:val="Hyperlink"/>
            <w:noProof/>
          </w:rPr>
          <w:t>1.</w:t>
        </w:r>
        <w:r w:rsidR="00F64C5B">
          <w:rPr>
            <w:rFonts w:asciiTheme="minorHAnsi" w:eastAsiaTheme="minorEastAsia" w:hAnsiTheme="minorHAnsi" w:cstheme="minorBidi"/>
            <w:b w:val="0"/>
            <w:noProof/>
            <w:kern w:val="2"/>
            <w:sz w:val="24"/>
            <w:szCs w:val="24"/>
            <w:lang w:eastAsia="en-ZA"/>
            <w14:ligatures w14:val="standardContextual"/>
          </w:rPr>
          <w:tab/>
        </w:r>
        <w:r w:rsidR="00F64C5B" w:rsidRPr="00E4124E">
          <w:rPr>
            <w:rStyle w:val="Hyperlink"/>
            <w:noProof/>
          </w:rPr>
          <w:t>Introduction</w:t>
        </w:r>
        <w:r w:rsidR="00F64C5B">
          <w:rPr>
            <w:noProof/>
            <w:webHidden/>
          </w:rPr>
          <w:tab/>
        </w:r>
        <w:r w:rsidR="00F64C5B">
          <w:rPr>
            <w:noProof/>
            <w:webHidden/>
          </w:rPr>
          <w:fldChar w:fldCharType="begin"/>
        </w:r>
        <w:r w:rsidR="00F64C5B">
          <w:rPr>
            <w:noProof/>
            <w:webHidden/>
          </w:rPr>
          <w:instrText xml:space="preserve"> PAGEREF _Toc222383414 \h </w:instrText>
        </w:r>
        <w:r w:rsidR="00F64C5B">
          <w:rPr>
            <w:noProof/>
            <w:webHidden/>
          </w:rPr>
        </w:r>
        <w:r w:rsidR="00F64C5B">
          <w:rPr>
            <w:noProof/>
            <w:webHidden/>
          </w:rPr>
          <w:fldChar w:fldCharType="separate"/>
        </w:r>
        <w:r w:rsidR="00F64C5B">
          <w:rPr>
            <w:noProof/>
            <w:webHidden/>
          </w:rPr>
          <w:t>3</w:t>
        </w:r>
        <w:r w:rsidR="00F64C5B">
          <w:rPr>
            <w:noProof/>
            <w:webHidden/>
          </w:rPr>
          <w:fldChar w:fldCharType="end"/>
        </w:r>
      </w:hyperlink>
    </w:p>
    <w:p w14:paraId="26B71F06" w14:textId="5A377C67" w:rsidR="00F64C5B" w:rsidRDefault="00A865A1">
      <w:pPr>
        <w:pStyle w:val="TOC1"/>
        <w:rPr>
          <w:rFonts w:asciiTheme="minorHAnsi" w:eastAsiaTheme="minorEastAsia" w:hAnsiTheme="minorHAnsi" w:cstheme="minorBidi"/>
          <w:b w:val="0"/>
          <w:noProof/>
          <w:kern w:val="2"/>
          <w:sz w:val="24"/>
          <w:szCs w:val="24"/>
          <w:lang w:eastAsia="en-ZA"/>
          <w14:ligatures w14:val="standardContextual"/>
        </w:rPr>
      </w:pPr>
      <w:hyperlink w:anchor="_Toc222383415" w:history="1">
        <w:r w:rsidR="00F64C5B" w:rsidRPr="00E4124E">
          <w:rPr>
            <w:rStyle w:val="Hyperlink"/>
            <w:rFonts w:cstheme="majorHAnsi"/>
            <w:bCs/>
            <w:noProof/>
          </w:rPr>
          <w:t>1.1. Purpose</w:t>
        </w:r>
        <w:r w:rsidR="00F64C5B">
          <w:rPr>
            <w:noProof/>
            <w:webHidden/>
          </w:rPr>
          <w:tab/>
        </w:r>
        <w:r w:rsidR="00F64C5B">
          <w:rPr>
            <w:noProof/>
            <w:webHidden/>
          </w:rPr>
          <w:fldChar w:fldCharType="begin"/>
        </w:r>
        <w:r w:rsidR="00F64C5B">
          <w:rPr>
            <w:noProof/>
            <w:webHidden/>
          </w:rPr>
          <w:instrText xml:space="preserve"> PAGEREF _Toc222383415 \h </w:instrText>
        </w:r>
        <w:r w:rsidR="00F64C5B">
          <w:rPr>
            <w:noProof/>
            <w:webHidden/>
          </w:rPr>
        </w:r>
        <w:r w:rsidR="00F64C5B">
          <w:rPr>
            <w:noProof/>
            <w:webHidden/>
          </w:rPr>
          <w:fldChar w:fldCharType="separate"/>
        </w:r>
        <w:r w:rsidR="00F64C5B">
          <w:rPr>
            <w:noProof/>
            <w:webHidden/>
          </w:rPr>
          <w:t>3</w:t>
        </w:r>
        <w:r w:rsidR="00F64C5B">
          <w:rPr>
            <w:noProof/>
            <w:webHidden/>
          </w:rPr>
          <w:fldChar w:fldCharType="end"/>
        </w:r>
      </w:hyperlink>
    </w:p>
    <w:p w14:paraId="5A2E03B1" w14:textId="78ED8406" w:rsidR="00F64C5B" w:rsidRDefault="00A865A1">
      <w:pPr>
        <w:pStyle w:val="TOC1"/>
        <w:rPr>
          <w:rFonts w:asciiTheme="minorHAnsi" w:eastAsiaTheme="minorEastAsia" w:hAnsiTheme="minorHAnsi" w:cstheme="minorBidi"/>
          <w:b w:val="0"/>
          <w:noProof/>
          <w:kern w:val="2"/>
          <w:sz w:val="24"/>
          <w:szCs w:val="24"/>
          <w:lang w:eastAsia="en-ZA"/>
          <w14:ligatures w14:val="standardContextual"/>
        </w:rPr>
      </w:pPr>
      <w:hyperlink w:anchor="_Toc222383416" w:history="1">
        <w:r w:rsidR="00F64C5B" w:rsidRPr="00E4124E">
          <w:rPr>
            <w:rStyle w:val="Hyperlink"/>
            <w:bCs/>
            <w:noProof/>
          </w:rPr>
          <w:t>1.2. Background</w:t>
        </w:r>
        <w:r w:rsidR="00F64C5B">
          <w:rPr>
            <w:noProof/>
            <w:webHidden/>
          </w:rPr>
          <w:tab/>
        </w:r>
        <w:r w:rsidR="00F64C5B">
          <w:rPr>
            <w:noProof/>
            <w:webHidden/>
          </w:rPr>
          <w:fldChar w:fldCharType="begin"/>
        </w:r>
        <w:r w:rsidR="00F64C5B">
          <w:rPr>
            <w:noProof/>
            <w:webHidden/>
          </w:rPr>
          <w:instrText xml:space="preserve"> PAGEREF _Toc222383416 \h </w:instrText>
        </w:r>
        <w:r w:rsidR="00F64C5B">
          <w:rPr>
            <w:noProof/>
            <w:webHidden/>
          </w:rPr>
        </w:r>
        <w:r w:rsidR="00F64C5B">
          <w:rPr>
            <w:noProof/>
            <w:webHidden/>
          </w:rPr>
          <w:fldChar w:fldCharType="separate"/>
        </w:r>
        <w:r w:rsidR="00F64C5B">
          <w:rPr>
            <w:noProof/>
            <w:webHidden/>
          </w:rPr>
          <w:t>3</w:t>
        </w:r>
        <w:r w:rsidR="00F64C5B">
          <w:rPr>
            <w:noProof/>
            <w:webHidden/>
          </w:rPr>
          <w:fldChar w:fldCharType="end"/>
        </w:r>
      </w:hyperlink>
    </w:p>
    <w:p w14:paraId="32508753" w14:textId="4579932A" w:rsidR="00F64C5B" w:rsidRDefault="00A865A1">
      <w:pPr>
        <w:pStyle w:val="TOC1"/>
        <w:rPr>
          <w:rFonts w:asciiTheme="minorHAnsi" w:eastAsiaTheme="minorEastAsia" w:hAnsiTheme="minorHAnsi" w:cstheme="minorBidi"/>
          <w:b w:val="0"/>
          <w:noProof/>
          <w:kern w:val="2"/>
          <w:sz w:val="24"/>
          <w:szCs w:val="24"/>
          <w:lang w:eastAsia="en-ZA"/>
          <w14:ligatures w14:val="standardContextual"/>
        </w:rPr>
      </w:pPr>
      <w:hyperlink w:anchor="_Toc222383417" w:history="1">
        <w:r w:rsidR="00F64C5B" w:rsidRPr="00E4124E">
          <w:rPr>
            <w:rStyle w:val="Hyperlink"/>
            <w:noProof/>
          </w:rPr>
          <w:t>2.</w:t>
        </w:r>
        <w:r w:rsidR="00F64C5B">
          <w:rPr>
            <w:rFonts w:asciiTheme="minorHAnsi" w:eastAsiaTheme="minorEastAsia" w:hAnsiTheme="minorHAnsi" w:cstheme="minorBidi"/>
            <w:b w:val="0"/>
            <w:noProof/>
            <w:kern w:val="2"/>
            <w:sz w:val="24"/>
            <w:szCs w:val="24"/>
            <w:lang w:eastAsia="en-ZA"/>
            <w14:ligatures w14:val="standardContextual"/>
          </w:rPr>
          <w:tab/>
        </w:r>
        <w:r w:rsidR="00F64C5B" w:rsidRPr="00E4124E">
          <w:rPr>
            <w:rStyle w:val="Hyperlink"/>
            <w:noProof/>
          </w:rPr>
          <w:t>Scope of Bid</w:t>
        </w:r>
        <w:r w:rsidR="00F64C5B">
          <w:rPr>
            <w:noProof/>
            <w:webHidden/>
          </w:rPr>
          <w:tab/>
        </w:r>
        <w:r w:rsidR="00F64C5B">
          <w:rPr>
            <w:noProof/>
            <w:webHidden/>
          </w:rPr>
          <w:fldChar w:fldCharType="begin"/>
        </w:r>
        <w:r w:rsidR="00F64C5B">
          <w:rPr>
            <w:noProof/>
            <w:webHidden/>
          </w:rPr>
          <w:instrText xml:space="preserve"> PAGEREF _Toc222383417 \h </w:instrText>
        </w:r>
        <w:r w:rsidR="00F64C5B">
          <w:rPr>
            <w:noProof/>
            <w:webHidden/>
          </w:rPr>
        </w:r>
        <w:r w:rsidR="00F64C5B">
          <w:rPr>
            <w:noProof/>
            <w:webHidden/>
          </w:rPr>
          <w:fldChar w:fldCharType="separate"/>
        </w:r>
        <w:r w:rsidR="00F64C5B">
          <w:rPr>
            <w:noProof/>
            <w:webHidden/>
          </w:rPr>
          <w:t>3</w:t>
        </w:r>
        <w:r w:rsidR="00F64C5B">
          <w:rPr>
            <w:noProof/>
            <w:webHidden/>
          </w:rPr>
          <w:fldChar w:fldCharType="end"/>
        </w:r>
      </w:hyperlink>
    </w:p>
    <w:p w14:paraId="566455D1" w14:textId="412B6786" w:rsidR="00F64C5B" w:rsidRDefault="00A865A1">
      <w:pPr>
        <w:pStyle w:val="TOC2"/>
        <w:rPr>
          <w:rFonts w:asciiTheme="minorHAnsi" w:eastAsiaTheme="minorEastAsia" w:hAnsiTheme="minorHAnsi" w:cstheme="minorBidi"/>
          <w:noProof/>
          <w:kern w:val="2"/>
          <w:sz w:val="24"/>
          <w:szCs w:val="24"/>
          <w:lang w:eastAsia="en-ZA"/>
          <w14:ligatures w14:val="standardContextual"/>
        </w:rPr>
      </w:pPr>
      <w:hyperlink w:anchor="_Toc222383418" w:history="1">
        <w:r w:rsidR="00F64C5B" w:rsidRPr="00E4124E">
          <w:rPr>
            <w:rStyle w:val="Hyperlink"/>
            <w:noProof/>
          </w:rPr>
          <w:t>2.1</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Scope of Work</w:t>
        </w:r>
        <w:r w:rsidR="00F64C5B">
          <w:rPr>
            <w:noProof/>
            <w:webHidden/>
          </w:rPr>
          <w:tab/>
        </w:r>
        <w:r w:rsidR="00F64C5B">
          <w:rPr>
            <w:noProof/>
            <w:webHidden/>
          </w:rPr>
          <w:fldChar w:fldCharType="begin"/>
        </w:r>
        <w:r w:rsidR="00F64C5B">
          <w:rPr>
            <w:noProof/>
            <w:webHidden/>
          </w:rPr>
          <w:instrText xml:space="preserve"> PAGEREF _Toc222383418 \h </w:instrText>
        </w:r>
        <w:r w:rsidR="00F64C5B">
          <w:rPr>
            <w:noProof/>
            <w:webHidden/>
          </w:rPr>
        </w:r>
        <w:r w:rsidR="00F64C5B">
          <w:rPr>
            <w:noProof/>
            <w:webHidden/>
          </w:rPr>
          <w:fldChar w:fldCharType="separate"/>
        </w:r>
        <w:r w:rsidR="00F64C5B">
          <w:rPr>
            <w:noProof/>
            <w:webHidden/>
          </w:rPr>
          <w:t>3</w:t>
        </w:r>
        <w:r w:rsidR="00F64C5B">
          <w:rPr>
            <w:noProof/>
            <w:webHidden/>
          </w:rPr>
          <w:fldChar w:fldCharType="end"/>
        </w:r>
      </w:hyperlink>
    </w:p>
    <w:p w14:paraId="623D0485" w14:textId="69D4A61D" w:rsidR="00F64C5B" w:rsidRDefault="00A865A1">
      <w:pPr>
        <w:pStyle w:val="TOC2"/>
        <w:rPr>
          <w:rFonts w:asciiTheme="minorHAnsi" w:eastAsiaTheme="minorEastAsia" w:hAnsiTheme="minorHAnsi" w:cstheme="minorBidi"/>
          <w:noProof/>
          <w:kern w:val="2"/>
          <w:sz w:val="24"/>
          <w:szCs w:val="24"/>
          <w:lang w:eastAsia="en-ZA"/>
          <w14:ligatures w14:val="standardContextual"/>
        </w:rPr>
      </w:pPr>
      <w:hyperlink w:anchor="_Toc222383419" w:history="1">
        <w:r w:rsidR="00F64C5B" w:rsidRPr="00E4124E">
          <w:rPr>
            <w:rStyle w:val="Hyperlink"/>
            <w:noProof/>
          </w:rPr>
          <w:t>2.2</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Delivery address</w:t>
        </w:r>
        <w:r w:rsidR="00F64C5B">
          <w:rPr>
            <w:noProof/>
            <w:webHidden/>
          </w:rPr>
          <w:tab/>
        </w:r>
        <w:r w:rsidR="00F64C5B">
          <w:rPr>
            <w:noProof/>
            <w:webHidden/>
          </w:rPr>
          <w:fldChar w:fldCharType="begin"/>
        </w:r>
        <w:r w:rsidR="00F64C5B">
          <w:rPr>
            <w:noProof/>
            <w:webHidden/>
          </w:rPr>
          <w:instrText xml:space="preserve"> PAGEREF _Toc222383419 \h </w:instrText>
        </w:r>
        <w:r w:rsidR="00F64C5B">
          <w:rPr>
            <w:noProof/>
            <w:webHidden/>
          </w:rPr>
        </w:r>
        <w:r w:rsidR="00F64C5B">
          <w:rPr>
            <w:noProof/>
            <w:webHidden/>
          </w:rPr>
          <w:fldChar w:fldCharType="separate"/>
        </w:r>
        <w:r w:rsidR="00F64C5B">
          <w:rPr>
            <w:noProof/>
            <w:webHidden/>
          </w:rPr>
          <w:t>6</w:t>
        </w:r>
        <w:r w:rsidR="00F64C5B">
          <w:rPr>
            <w:noProof/>
            <w:webHidden/>
          </w:rPr>
          <w:fldChar w:fldCharType="end"/>
        </w:r>
      </w:hyperlink>
    </w:p>
    <w:p w14:paraId="59E35B19" w14:textId="71F0EA83" w:rsidR="00F64C5B" w:rsidRDefault="00A865A1">
      <w:pPr>
        <w:pStyle w:val="TOC1"/>
        <w:rPr>
          <w:rFonts w:asciiTheme="minorHAnsi" w:eastAsiaTheme="minorEastAsia" w:hAnsiTheme="minorHAnsi" w:cstheme="minorBidi"/>
          <w:b w:val="0"/>
          <w:noProof/>
          <w:kern w:val="2"/>
          <w:sz w:val="24"/>
          <w:szCs w:val="24"/>
          <w:lang w:eastAsia="en-ZA"/>
          <w14:ligatures w14:val="standardContextual"/>
        </w:rPr>
      </w:pPr>
      <w:hyperlink w:anchor="_Toc222383420" w:history="1">
        <w:r w:rsidR="00F64C5B" w:rsidRPr="00E4124E">
          <w:rPr>
            <w:rStyle w:val="Hyperlink"/>
            <w:noProof/>
          </w:rPr>
          <w:t>3.</w:t>
        </w:r>
        <w:r w:rsidR="00F64C5B">
          <w:rPr>
            <w:rFonts w:asciiTheme="minorHAnsi" w:eastAsiaTheme="minorEastAsia" w:hAnsiTheme="minorHAnsi" w:cstheme="minorBidi"/>
            <w:b w:val="0"/>
            <w:noProof/>
            <w:kern w:val="2"/>
            <w:sz w:val="24"/>
            <w:szCs w:val="24"/>
            <w:lang w:eastAsia="en-ZA"/>
            <w14:ligatures w14:val="standardContextual"/>
          </w:rPr>
          <w:tab/>
        </w:r>
        <w:r w:rsidR="00F64C5B" w:rsidRPr="00E4124E">
          <w:rPr>
            <w:rStyle w:val="Hyperlink"/>
            <w:noProof/>
          </w:rPr>
          <w:t>Requirements</w:t>
        </w:r>
        <w:r w:rsidR="00F64C5B">
          <w:rPr>
            <w:noProof/>
            <w:webHidden/>
          </w:rPr>
          <w:tab/>
        </w:r>
        <w:r w:rsidR="00F64C5B">
          <w:rPr>
            <w:noProof/>
            <w:webHidden/>
          </w:rPr>
          <w:fldChar w:fldCharType="begin"/>
        </w:r>
        <w:r w:rsidR="00F64C5B">
          <w:rPr>
            <w:noProof/>
            <w:webHidden/>
          </w:rPr>
          <w:instrText xml:space="preserve"> PAGEREF _Toc222383420 \h </w:instrText>
        </w:r>
        <w:r w:rsidR="00F64C5B">
          <w:rPr>
            <w:noProof/>
            <w:webHidden/>
          </w:rPr>
        </w:r>
        <w:r w:rsidR="00F64C5B">
          <w:rPr>
            <w:noProof/>
            <w:webHidden/>
          </w:rPr>
          <w:fldChar w:fldCharType="separate"/>
        </w:r>
        <w:r w:rsidR="00F64C5B">
          <w:rPr>
            <w:noProof/>
            <w:webHidden/>
          </w:rPr>
          <w:t>6</w:t>
        </w:r>
        <w:r w:rsidR="00F64C5B">
          <w:rPr>
            <w:noProof/>
            <w:webHidden/>
          </w:rPr>
          <w:fldChar w:fldCharType="end"/>
        </w:r>
      </w:hyperlink>
    </w:p>
    <w:p w14:paraId="022AC6CC" w14:textId="37458F86" w:rsidR="00F64C5B" w:rsidRDefault="00A865A1">
      <w:pPr>
        <w:pStyle w:val="TOC2"/>
        <w:rPr>
          <w:rFonts w:asciiTheme="minorHAnsi" w:eastAsiaTheme="minorEastAsia" w:hAnsiTheme="minorHAnsi" w:cstheme="minorBidi"/>
          <w:noProof/>
          <w:kern w:val="2"/>
          <w:sz w:val="24"/>
          <w:szCs w:val="24"/>
          <w:lang w:eastAsia="en-ZA"/>
          <w14:ligatures w14:val="standardContextual"/>
        </w:rPr>
      </w:pPr>
      <w:hyperlink w:anchor="_Toc222383421" w:history="1">
        <w:r w:rsidR="00F64C5B" w:rsidRPr="00E4124E">
          <w:rPr>
            <w:rStyle w:val="Hyperlink"/>
            <w:noProof/>
          </w:rPr>
          <w:t>3.1</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Service Requirement</w:t>
        </w:r>
        <w:r w:rsidR="00F64C5B">
          <w:rPr>
            <w:noProof/>
            <w:webHidden/>
          </w:rPr>
          <w:tab/>
        </w:r>
        <w:r w:rsidR="00F64C5B">
          <w:rPr>
            <w:noProof/>
            <w:webHidden/>
          </w:rPr>
          <w:fldChar w:fldCharType="begin"/>
        </w:r>
        <w:r w:rsidR="00F64C5B">
          <w:rPr>
            <w:noProof/>
            <w:webHidden/>
          </w:rPr>
          <w:instrText xml:space="preserve"> PAGEREF _Toc222383421 \h </w:instrText>
        </w:r>
        <w:r w:rsidR="00F64C5B">
          <w:rPr>
            <w:noProof/>
            <w:webHidden/>
          </w:rPr>
        </w:r>
        <w:r w:rsidR="00F64C5B">
          <w:rPr>
            <w:noProof/>
            <w:webHidden/>
          </w:rPr>
          <w:fldChar w:fldCharType="separate"/>
        </w:r>
        <w:r w:rsidR="00F64C5B">
          <w:rPr>
            <w:noProof/>
            <w:webHidden/>
          </w:rPr>
          <w:t>6</w:t>
        </w:r>
        <w:r w:rsidR="00F64C5B">
          <w:rPr>
            <w:noProof/>
            <w:webHidden/>
          </w:rPr>
          <w:fldChar w:fldCharType="end"/>
        </w:r>
      </w:hyperlink>
    </w:p>
    <w:p w14:paraId="3E192520" w14:textId="4B8A1241" w:rsidR="00F64C5B" w:rsidRDefault="00A865A1">
      <w:pPr>
        <w:pStyle w:val="TOC3"/>
        <w:rPr>
          <w:rFonts w:asciiTheme="minorHAnsi" w:eastAsiaTheme="minorEastAsia" w:hAnsiTheme="minorHAnsi" w:cstheme="minorBidi"/>
          <w:noProof/>
          <w:kern w:val="2"/>
          <w:sz w:val="24"/>
          <w:szCs w:val="24"/>
          <w:lang w:eastAsia="en-ZA"/>
          <w14:ligatures w14:val="standardContextual"/>
        </w:rPr>
      </w:pPr>
      <w:hyperlink w:anchor="_Toc222383422" w:history="1">
        <w:r w:rsidR="00F64C5B" w:rsidRPr="00E4124E">
          <w:rPr>
            <w:rStyle w:val="Hyperlink"/>
            <w:noProof/>
          </w:rPr>
          <w:t>3.1.1</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Event coordination, catering equipment &amp; services</w:t>
        </w:r>
        <w:r w:rsidR="00F64C5B">
          <w:rPr>
            <w:noProof/>
            <w:webHidden/>
          </w:rPr>
          <w:tab/>
        </w:r>
        <w:r w:rsidR="00F64C5B">
          <w:rPr>
            <w:noProof/>
            <w:webHidden/>
          </w:rPr>
          <w:fldChar w:fldCharType="begin"/>
        </w:r>
        <w:r w:rsidR="00F64C5B">
          <w:rPr>
            <w:noProof/>
            <w:webHidden/>
          </w:rPr>
          <w:instrText xml:space="preserve"> PAGEREF _Toc222383422 \h </w:instrText>
        </w:r>
        <w:r w:rsidR="00F64C5B">
          <w:rPr>
            <w:noProof/>
            <w:webHidden/>
          </w:rPr>
        </w:r>
        <w:r w:rsidR="00F64C5B">
          <w:rPr>
            <w:noProof/>
            <w:webHidden/>
          </w:rPr>
          <w:fldChar w:fldCharType="separate"/>
        </w:r>
        <w:r w:rsidR="00F64C5B">
          <w:rPr>
            <w:noProof/>
            <w:webHidden/>
          </w:rPr>
          <w:t>6</w:t>
        </w:r>
        <w:r w:rsidR="00F64C5B">
          <w:rPr>
            <w:noProof/>
            <w:webHidden/>
          </w:rPr>
          <w:fldChar w:fldCharType="end"/>
        </w:r>
      </w:hyperlink>
    </w:p>
    <w:p w14:paraId="65B20C20" w14:textId="79D9A307" w:rsidR="00F64C5B" w:rsidRDefault="00A865A1">
      <w:pPr>
        <w:pStyle w:val="TOC1"/>
        <w:rPr>
          <w:rFonts w:asciiTheme="minorHAnsi" w:eastAsiaTheme="minorEastAsia" w:hAnsiTheme="minorHAnsi" w:cstheme="minorBidi"/>
          <w:b w:val="0"/>
          <w:noProof/>
          <w:kern w:val="2"/>
          <w:sz w:val="24"/>
          <w:szCs w:val="24"/>
          <w:lang w:eastAsia="en-ZA"/>
          <w14:ligatures w14:val="standardContextual"/>
        </w:rPr>
      </w:pPr>
      <w:hyperlink w:anchor="_Toc222383423" w:history="1">
        <w:r w:rsidR="00F64C5B" w:rsidRPr="00E4124E">
          <w:rPr>
            <w:rStyle w:val="Hyperlink"/>
            <w:noProof/>
          </w:rPr>
          <w:t>4.</w:t>
        </w:r>
        <w:r w:rsidR="00F64C5B">
          <w:rPr>
            <w:rFonts w:asciiTheme="minorHAnsi" w:eastAsiaTheme="minorEastAsia" w:hAnsiTheme="minorHAnsi" w:cstheme="minorBidi"/>
            <w:b w:val="0"/>
            <w:noProof/>
            <w:kern w:val="2"/>
            <w:sz w:val="24"/>
            <w:szCs w:val="24"/>
            <w:lang w:eastAsia="en-ZA"/>
            <w14:ligatures w14:val="standardContextual"/>
          </w:rPr>
          <w:tab/>
        </w:r>
        <w:r w:rsidR="00F64C5B" w:rsidRPr="00E4124E">
          <w:rPr>
            <w:rStyle w:val="Hyperlink"/>
            <w:noProof/>
          </w:rPr>
          <w:t>Bid Evaluation Stages</w:t>
        </w:r>
        <w:r w:rsidR="00F64C5B">
          <w:rPr>
            <w:noProof/>
            <w:webHidden/>
          </w:rPr>
          <w:tab/>
        </w:r>
        <w:r w:rsidR="00F64C5B">
          <w:rPr>
            <w:noProof/>
            <w:webHidden/>
          </w:rPr>
          <w:fldChar w:fldCharType="begin"/>
        </w:r>
        <w:r w:rsidR="00F64C5B">
          <w:rPr>
            <w:noProof/>
            <w:webHidden/>
          </w:rPr>
          <w:instrText xml:space="preserve"> PAGEREF _Toc222383423 \h </w:instrText>
        </w:r>
        <w:r w:rsidR="00F64C5B">
          <w:rPr>
            <w:noProof/>
            <w:webHidden/>
          </w:rPr>
        </w:r>
        <w:r w:rsidR="00F64C5B">
          <w:rPr>
            <w:noProof/>
            <w:webHidden/>
          </w:rPr>
          <w:fldChar w:fldCharType="separate"/>
        </w:r>
        <w:r w:rsidR="00F64C5B">
          <w:rPr>
            <w:noProof/>
            <w:webHidden/>
          </w:rPr>
          <w:t>6</w:t>
        </w:r>
        <w:r w:rsidR="00F64C5B">
          <w:rPr>
            <w:noProof/>
            <w:webHidden/>
          </w:rPr>
          <w:fldChar w:fldCharType="end"/>
        </w:r>
      </w:hyperlink>
    </w:p>
    <w:p w14:paraId="7A880DC0" w14:textId="79FC16E0" w:rsidR="00F64C5B" w:rsidRDefault="00A865A1">
      <w:pPr>
        <w:pStyle w:val="TOC2"/>
        <w:rPr>
          <w:rFonts w:asciiTheme="minorHAnsi" w:eastAsiaTheme="minorEastAsia" w:hAnsiTheme="minorHAnsi" w:cstheme="minorBidi"/>
          <w:noProof/>
          <w:kern w:val="2"/>
          <w:sz w:val="24"/>
          <w:szCs w:val="24"/>
          <w:lang w:eastAsia="en-ZA"/>
          <w14:ligatures w14:val="standardContextual"/>
        </w:rPr>
      </w:pPr>
      <w:hyperlink w:anchor="_Toc222383424" w:history="1">
        <w:r w:rsidR="00F64C5B" w:rsidRPr="00E4124E">
          <w:rPr>
            <w:rStyle w:val="Hyperlink"/>
            <w:noProof/>
          </w:rPr>
          <w:t>4.1</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Mandatory Administrative responsiveness (Stage 1)</w:t>
        </w:r>
        <w:r w:rsidR="00F64C5B">
          <w:rPr>
            <w:noProof/>
            <w:webHidden/>
          </w:rPr>
          <w:tab/>
        </w:r>
        <w:r w:rsidR="00F64C5B">
          <w:rPr>
            <w:noProof/>
            <w:webHidden/>
          </w:rPr>
          <w:fldChar w:fldCharType="begin"/>
        </w:r>
        <w:r w:rsidR="00F64C5B">
          <w:rPr>
            <w:noProof/>
            <w:webHidden/>
          </w:rPr>
          <w:instrText xml:space="preserve"> PAGEREF _Toc222383424 \h </w:instrText>
        </w:r>
        <w:r w:rsidR="00F64C5B">
          <w:rPr>
            <w:noProof/>
            <w:webHidden/>
          </w:rPr>
        </w:r>
        <w:r w:rsidR="00F64C5B">
          <w:rPr>
            <w:noProof/>
            <w:webHidden/>
          </w:rPr>
          <w:fldChar w:fldCharType="separate"/>
        </w:r>
        <w:r w:rsidR="00F64C5B">
          <w:rPr>
            <w:noProof/>
            <w:webHidden/>
          </w:rPr>
          <w:t>6</w:t>
        </w:r>
        <w:r w:rsidR="00F64C5B">
          <w:rPr>
            <w:noProof/>
            <w:webHidden/>
          </w:rPr>
          <w:fldChar w:fldCharType="end"/>
        </w:r>
      </w:hyperlink>
    </w:p>
    <w:p w14:paraId="50846EB1" w14:textId="2E63791B" w:rsidR="00F64C5B" w:rsidRDefault="00A865A1">
      <w:pPr>
        <w:pStyle w:val="TOC3"/>
        <w:rPr>
          <w:rFonts w:asciiTheme="minorHAnsi" w:eastAsiaTheme="minorEastAsia" w:hAnsiTheme="minorHAnsi" w:cstheme="minorBidi"/>
          <w:noProof/>
          <w:kern w:val="2"/>
          <w:sz w:val="24"/>
          <w:szCs w:val="24"/>
          <w:lang w:eastAsia="en-ZA"/>
          <w14:ligatures w14:val="standardContextual"/>
        </w:rPr>
      </w:pPr>
      <w:hyperlink w:anchor="_Toc222383425" w:history="1">
        <w:r w:rsidR="00F64C5B" w:rsidRPr="00E4124E">
          <w:rPr>
            <w:rStyle w:val="Hyperlink"/>
            <w:noProof/>
          </w:rPr>
          <w:t>4.1.1</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Registered Supplier</w:t>
        </w:r>
        <w:r w:rsidR="00F64C5B">
          <w:rPr>
            <w:noProof/>
            <w:webHidden/>
          </w:rPr>
          <w:tab/>
        </w:r>
        <w:r w:rsidR="00F64C5B">
          <w:rPr>
            <w:noProof/>
            <w:webHidden/>
          </w:rPr>
          <w:fldChar w:fldCharType="begin"/>
        </w:r>
        <w:r w:rsidR="00F64C5B">
          <w:rPr>
            <w:noProof/>
            <w:webHidden/>
          </w:rPr>
          <w:instrText xml:space="preserve"> PAGEREF _Toc222383425 \h </w:instrText>
        </w:r>
        <w:r w:rsidR="00F64C5B">
          <w:rPr>
            <w:noProof/>
            <w:webHidden/>
          </w:rPr>
        </w:r>
        <w:r w:rsidR="00F64C5B">
          <w:rPr>
            <w:noProof/>
            <w:webHidden/>
          </w:rPr>
          <w:fldChar w:fldCharType="separate"/>
        </w:r>
        <w:r w:rsidR="00F64C5B">
          <w:rPr>
            <w:noProof/>
            <w:webHidden/>
          </w:rPr>
          <w:t>6</w:t>
        </w:r>
        <w:r w:rsidR="00F64C5B">
          <w:rPr>
            <w:noProof/>
            <w:webHidden/>
          </w:rPr>
          <w:fldChar w:fldCharType="end"/>
        </w:r>
      </w:hyperlink>
    </w:p>
    <w:p w14:paraId="03976488" w14:textId="1653FCDE" w:rsidR="00F64C5B" w:rsidRDefault="00A865A1">
      <w:pPr>
        <w:pStyle w:val="TOC2"/>
        <w:rPr>
          <w:rFonts w:asciiTheme="minorHAnsi" w:eastAsiaTheme="minorEastAsia" w:hAnsiTheme="minorHAnsi" w:cstheme="minorBidi"/>
          <w:noProof/>
          <w:kern w:val="2"/>
          <w:sz w:val="24"/>
          <w:szCs w:val="24"/>
          <w:lang w:eastAsia="en-ZA"/>
          <w14:ligatures w14:val="standardContextual"/>
        </w:rPr>
      </w:pPr>
      <w:hyperlink w:anchor="_Toc222383426" w:history="1">
        <w:r w:rsidR="00F64C5B" w:rsidRPr="00E4124E">
          <w:rPr>
            <w:rStyle w:val="Hyperlink"/>
            <w:noProof/>
          </w:rPr>
          <w:t>4.2</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Technical Returnable Documents</w:t>
        </w:r>
        <w:r w:rsidR="00F64C5B">
          <w:rPr>
            <w:noProof/>
            <w:webHidden/>
          </w:rPr>
          <w:tab/>
        </w:r>
        <w:r w:rsidR="00F64C5B">
          <w:rPr>
            <w:noProof/>
            <w:webHidden/>
          </w:rPr>
          <w:fldChar w:fldCharType="begin"/>
        </w:r>
        <w:r w:rsidR="00F64C5B">
          <w:rPr>
            <w:noProof/>
            <w:webHidden/>
          </w:rPr>
          <w:instrText xml:space="preserve"> PAGEREF _Toc222383426 \h </w:instrText>
        </w:r>
        <w:r w:rsidR="00F64C5B">
          <w:rPr>
            <w:noProof/>
            <w:webHidden/>
          </w:rPr>
        </w:r>
        <w:r w:rsidR="00F64C5B">
          <w:rPr>
            <w:noProof/>
            <w:webHidden/>
          </w:rPr>
          <w:fldChar w:fldCharType="separate"/>
        </w:r>
        <w:r w:rsidR="00F64C5B">
          <w:rPr>
            <w:noProof/>
            <w:webHidden/>
          </w:rPr>
          <w:t>6</w:t>
        </w:r>
        <w:r w:rsidR="00F64C5B">
          <w:rPr>
            <w:noProof/>
            <w:webHidden/>
          </w:rPr>
          <w:fldChar w:fldCharType="end"/>
        </w:r>
      </w:hyperlink>
    </w:p>
    <w:p w14:paraId="61F85BEB" w14:textId="5B076BFE" w:rsidR="00F64C5B" w:rsidRDefault="00A865A1">
      <w:pPr>
        <w:pStyle w:val="TOC3"/>
        <w:rPr>
          <w:rFonts w:asciiTheme="minorHAnsi" w:eastAsiaTheme="minorEastAsia" w:hAnsiTheme="minorHAnsi" w:cstheme="minorBidi"/>
          <w:noProof/>
          <w:kern w:val="2"/>
          <w:sz w:val="24"/>
          <w:szCs w:val="24"/>
          <w:lang w:eastAsia="en-ZA"/>
          <w14:ligatures w14:val="standardContextual"/>
        </w:rPr>
      </w:pPr>
      <w:hyperlink w:anchor="_Toc222383427" w:history="1">
        <w:r w:rsidR="00F64C5B" w:rsidRPr="00E4124E">
          <w:rPr>
            <w:rStyle w:val="Hyperlink"/>
            <w:noProof/>
          </w:rPr>
          <w:t>4.2.1</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Instruction and evaluation criteria</w:t>
        </w:r>
        <w:r w:rsidR="00F64C5B">
          <w:rPr>
            <w:noProof/>
            <w:webHidden/>
          </w:rPr>
          <w:tab/>
        </w:r>
        <w:r w:rsidR="00F64C5B">
          <w:rPr>
            <w:noProof/>
            <w:webHidden/>
          </w:rPr>
          <w:fldChar w:fldCharType="begin"/>
        </w:r>
        <w:r w:rsidR="00F64C5B">
          <w:rPr>
            <w:noProof/>
            <w:webHidden/>
          </w:rPr>
          <w:instrText xml:space="preserve"> PAGEREF _Toc222383427 \h </w:instrText>
        </w:r>
        <w:r w:rsidR="00F64C5B">
          <w:rPr>
            <w:noProof/>
            <w:webHidden/>
          </w:rPr>
        </w:r>
        <w:r w:rsidR="00F64C5B">
          <w:rPr>
            <w:noProof/>
            <w:webHidden/>
          </w:rPr>
          <w:fldChar w:fldCharType="separate"/>
        </w:r>
        <w:r w:rsidR="00F64C5B">
          <w:rPr>
            <w:noProof/>
            <w:webHidden/>
          </w:rPr>
          <w:t>6</w:t>
        </w:r>
        <w:r w:rsidR="00F64C5B">
          <w:rPr>
            <w:noProof/>
            <w:webHidden/>
          </w:rPr>
          <w:fldChar w:fldCharType="end"/>
        </w:r>
      </w:hyperlink>
    </w:p>
    <w:p w14:paraId="0FEB2E26" w14:textId="5679A88A" w:rsidR="00F64C5B" w:rsidRDefault="00A865A1">
      <w:pPr>
        <w:pStyle w:val="TOC3"/>
        <w:rPr>
          <w:rFonts w:asciiTheme="minorHAnsi" w:eastAsiaTheme="minorEastAsia" w:hAnsiTheme="minorHAnsi" w:cstheme="minorBidi"/>
          <w:noProof/>
          <w:kern w:val="2"/>
          <w:sz w:val="24"/>
          <w:szCs w:val="24"/>
          <w:lang w:eastAsia="en-ZA"/>
          <w14:ligatures w14:val="standardContextual"/>
        </w:rPr>
      </w:pPr>
      <w:hyperlink w:anchor="_Toc222383428" w:history="1">
        <w:r w:rsidR="00F64C5B" w:rsidRPr="00E4124E">
          <w:rPr>
            <w:rStyle w:val="Hyperlink"/>
            <w:noProof/>
          </w:rPr>
          <w:t>4.2.2</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Technical mandatory requirements (Stage 2)</w:t>
        </w:r>
        <w:r w:rsidR="00F64C5B">
          <w:rPr>
            <w:noProof/>
            <w:webHidden/>
          </w:rPr>
          <w:tab/>
        </w:r>
        <w:r w:rsidR="00F64C5B">
          <w:rPr>
            <w:noProof/>
            <w:webHidden/>
          </w:rPr>
          <w:fldChar w:fldCharType="begin"/>
        </w:r>
        <w:r w:rsidR="00F64C5B">
          <w:rPr>
            <w:noProof/>
            <w:webHidden/>
          </w:rPr>
          <w:instrText xml:space="preserve"> PAGEREF _Toc222383428 \h </w:instrText>
        </w:r>
        <w:r w:rsidR="00F64C5B">
          <w:rPr>
            <w:noProof/>
            <w:webHidden/>
          </w:rPr>
        </w:r>
        <w:r w:rsidR="00F64C5B">
          <w:rPr>
            <w:noProof/>
            <w:webHidden/>
          </w:rPr>
          <w:fldChar w:fldCharType="separate"/>
        </w:r>
        <w:r w:rsidR="00F64C5B">
          <w:rPr>
            <w:noProof/>
            <w:webHidden/>
          </w:rPr>
          <w:t>7</w:t>
        </w:r>
        <w:r w:rsidR="00F64C5B">
          <w:rPr>
            <w:noProof/>
            <w:webHidden/>
          </w:rPr>
          <w:fldChar w:fldCharType="end"/>
        </w:r>
      </w:hyperlink>
    </w:p>
    <w:p w14:paraId="4C56313C" w14:textId="7E367DCA" w:rsidR="00F64C5B" w:rsidRDefault="00A865A1">
      <w:pPr>
        <w:pStyle w:val="TOC2"/>
        <w:rPr>
          <w:rFonts w:asciiTheme="minorHAnsi" w:eastAsiaTheme="minorEastAsia" w:hAnsiTheme="minorHAnsi" w:cstheme="minorBidi"/>
          <w:noProof/>
          <w:kern w:val="2"/>
          <w:sz w:val="24"/>
          <w:szCs w:val="24"/>
          <w:lang w:eastAsia="en-ZA"/>
          <w14:ligatures w14:val="standardContextual"/>
        </w:rPr>
      </w:pPr>
      <w:hyperlink w:anchor="_Toc222383429" w:history="1">
        <w:r w:rsidR="00F64C5B" w:rsidRPr="00E4124E">
          <w:rPr>
            <w:rStyle w:val="Hyperlink"/>
            <w:noProof/>
          </w:rPr>
          <w:t>4.3</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Special Conditions of Contract Verification (Stage 3)</w:t>
        </w:r>
        <w:r w:rsidR="00F64C5B">
          <w:rPr>
            <w:noProof/>
            <w:webHidden/>
          </w:rPr>
          <w:tab/>
        </w:r>
        <w:r w:rsidR="00F64C5B">
          <w:rPr>
            <w:noProof/>
            <w:webHidden/>
          </w:rPr>
          <w:fldChar w:fldCharType="begin"/>
        </w:r>
        <w:r w:rsidR="00F64C5B">
          <w:rPr>
            <w:noProof/>
            <w:webHidden/>
          </w:rPr>
          <w:instrText xml:space="preserve"> PAGEREF _Toc222383429 \h </w:instrText>
        </w:r>
        <w:r w:rsidR="00F64C5B">
          <w:rPr>
            <w:noProof/>
            <w:webHidden/>
          </w:rPr>
        </w:r>
        <w:r w:rsidR="00F64C5B">
          <w:rPr>
            <w:noProof/>
            <w:webHidden/>
          </w:rPr>
          <w:fldChar w:fldCharType="separate"/>
        </w:r>
        <w:r w:rsidR="00F64C5B">
          <w:rPr>
            <w:noProof/>
            <w:webHidden/>
          </w:rPr>
          <w:t>8</w:t>
        </w:r>
        <w:r w:rsidR="00F64C5B">
          <w:rPr>
            <w:noProof/>
            <w:webHidden/>
          </w:rPr>
          <w:fldChar w:fldCharType="end"/>
        </w:r>
      </w:hyperlink>
    </w:p>
    <w:p w14:paraId="21ABA4F0" w14:textId="7D3B9606" w:rsidR="00F64C5B" w:rsidRDefault="00A865A1">
      <w:pPr>
        <w:pStyle w:val="TOC3"/>
        <w:rPr>
          <w:rFonts w:asciiTheme="minorHAnsi" w:eastAsiaTheme="minorEastAsia" w:hAnsiTheme="minorHAnsi" w:cstheme="minorBidi"/>
          <w:noProof/>
          <w:kern w:val="2"/>
          <w:sz w:val="24"/>
          <w:szCs w:val="24"/>
          <w:lang w:eastAsia="en-ZA"/>
          <w14:ligatures w14:val="standardContextual"/>
        </w:rPr>
      </w:pPr>
      <w:hyperlink w:anchor="_Toc222383430" w:history="1">
        <w:r w:rsidR="00F64C5B" w:rsidRPr="00E4124E">
          <w:rPr>
            <w:rStyle w:val="Hyperlink"/>
            <w:noProof/>
          </w:rPr>
          <w:t>4.3.1</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Special Conditions of Contract</w:t>
        </w:r>
        <w:r w:rsidR="00F64C5B">
          <w:rPr>
            <w:noProof/>
            <w:webHidden/>
          </w:rPr>
          <w:tab/>
        </w:r>
        <w:r w:rsidR="00F64C5B">
          <w:rPr>
            <w:noProof/>
            <w:webHidden/>
          </w:rPr>
          <w:fldChar w:fldCharType="begin"/>
        </w:r>
        <w:r w:rsidR="00F64C5B">
          <w:rPr>
            <w:noProof/>
            <w:webHidden/>
          </w:rPr>
          <w:instrText xml:space="preserve"> PAGEREF _Toc222383430 \h </w:instrText>
        </w:r>
        <w:r w:rsidR="00F64C5B">
          <w:rPr>
            <w:noProof/>
            <w:webHidden/>
          </w:rPr>
        </w:r>
        <w:r w:rsidR="00F64C5B">
          <w:rPr>
            <w:noProof/>
            <w:webHidden/>
          </w:rPr>
          <w:fldChar w:fldCharType="separate"/>
        </w:r>
        <w:r w:rsidR="00F64C5B">
          <w:rPr>
            <w:noProof/>
            <w:webHidden/>
          </w:rPr>
          <w:t>8</w:t>
        </w:r>
        <w:r w:rsidR="00F64C5B">
          <w:rPr>
            <w:noProof/>
            <w:webHidden/>
          </w:rPr>
          <w:fldChar w:fldCharType="end"/>
        </w:r>
      </w:hyperlink>
    </w:p>
    <w:p w14:paraId="50E3525E" w14:textId="3BAA6BB9" w:rsidR="00F64C5B" w:rsidRDefault="00A865A1">
      <w:pPr>
        <w:pStyle w:val="TOC3"/>
        <w:rPr>
          <w:rFonts w:asciiTheme="minorHAnsi" w:eastAsiaTheme="minorEastAsia" w:hAnsiTheme="minorHAnsi" w:cstheme="minorBidi"/>
          <w:noProof/>
          <w:kern w:val="2"/>
          <w:sz w:val="24"/>
          <w:szCs w:val="24"/>
          <w:lang w:eastAsia="en-ZA"/>
          <w14:ligatures w14:val="standardContextual"/>
        </w:rPr>
      </w:pPr>
      <w:hyperlink w:anchor="_Toc222383431" w:history="1">
        <w:r w:rsidR="00F64C5B" w:rsidRPr="00E4124E">
          <w:rPr>
            <w:rStyle w:val="Hyperlink"/>
            <w:noProof/>
          </w:rPr>
          <w:t>4.3.2</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Declaration of compliance and acceptance SCC</w:t>
        </w:r>
        <w:r w:rsidR="00F64C5B">
          <w:rPr>
            <w:noProof/>
            <w:webHidden/>
          </w:rPr>
          <w:tab/>
        </w:r>
        <w:r w:rsidR="00F64C5B">
          <w:rPr>
            <w:noProof/>
            <w:webHidden/>
          </w:rPr>
          <w:fldChar w:fldCharType="begin"/>
        </w:r>
        <w:r w:rsidR="00F64C5B">
          <w:rPr>
            <w:noProof/>
            <w:webHidden/>
          </w:rPr>
          <w:instrText xml:space="preserve"> PAGEREF _Toc222383431 \h </w:instrText>
        </w:r>
        <w:r w:rsidR="00F64C5B">
          <w:rPr>
            <w:noProof/>
            <w:webHidden/>
          </w:rPr>
        </w:r>
        <w:r w:rsidR="00F64C5B">
          <w:rPr>
            <w:noProof/>
            <w:webHidden/>
          </w:rPr>
          <w:fldChar w:fldCharType="separate"/>
        </w:r>
        <w:r w:rsidR="00F64C5B">
          <w:rPr>
            <w:noProof/>
            <w:webHidden/>
          </w:rPr>
          <w:t>11</w:t>
        </w:r>
        <w:r w:rsidR="00F64C5B">
          <w:rPr>
            <w:noProof/>
            <w:webHidden/>
          </w:rPr>
          <w:fldChar w:fldCharType="end"/>
        </w:r>
      </w:hyperlink>
    </w:p>
    <w:p w14:paraId="3BDBCF6B" w14:textId="7F1FF45F" w:rsidR="00F64C5B" w:rsidRDefault="00A865A1">
      <w:pPr>
        <w:pStyle w:val="TOC2"/>
        <w:rPr>
          <w:rFonts w:asciiTheme="minorHAnsi" w:eastAsiaTheme="minorEastAsia" w:hAnsiTheme="minorHAnsi" w:cstheme="minorBidi"/>
          <w:noProof/>
          <w:kern w:val="2"/>
          <w:sz w:val="24"/>
          <w:szCs w:val="24"/>
          <w:lang w:eastAsia="en-ZA"/>
          <w14:ligatures w14:val="standardContextual"/>
        </w:rPr>
      </w:pPr>
      <w:hyperlink w:anchor="_Toc222383432" w:history="1">
        <w:r w:rsidR="00F64C5B" w:rsidRPr="00E4124E">
          <w:rPr>
            <w:rStyle w:val="Hyperlink"/>
            <w:noProof/>
          </w:rPr>
          <w:t>4.4</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Price and Preference Points Evaluation (Stage 4)</w:t>
        </w:r>
        <w:r w:rsidR="00F64C5B">
          <w:rPr>
            <w:noProof/>
            <w:webHidden/>
          </w:rPr>
          <w:tab/>
        </w:r>
        <w:r w:rsidR="00F64C5B">
          <w:rPr>
            <w:noProof/>
            <w:webHidden/>
          </w:rPr>
          <w:fldChar w:fldCharType="begin"/>
        </w:r>
        <w:r w:rsidR="00F64C5B">
          <w:rPr>
            <w:noProof/>
            <w:webHidden/>
          </w:rPr>
          <w:instrText xml:space="preserve"> PAGEREF _Toc222383432 \h </w:instrText>
        </w:r>
        <w:r w:rsidR="00F64C5B">
          <w:rPr>
            <w:noProof/>
            <w:webHidden/>
          </w:rPr>
        </w:r>
        <w:r w:rsidR="00F64C5B">
          <w:rPr>
            <w:noProof/>
            <w:webHidden/>
          </w:rPr>
          <w:fldChar w:fldCharType="separate"/>
        </w:r>
        <w:r w:rsidR="00F64C5B">
          <w:rPr>
            <w:noProof/>
            <w:webHidden/>
          </w:rPr>
          <w:t>11</w:t>
        </w:r>
        <w:r w:rsidR="00F64C5B">
          <w:rPr>
            <w:noProof/>
            <w:webHidden/>
          </w:rPr>
          <w:fldChar w:fldCharType="end"/>
        </w:r>
      </w:hyperlink>
    </w:p>
    <w:p w14:paraId="7AB10B97" w14:textId="703B74BA" w:rsidR="00F64C5B" w:rsidRDefault="00A865A1">
      <w:pPr>
        <w:pStyle w:val="TOC2"/>
        <w:rPr>
          <w:rFonts w:asciiTheme="minorHAnsi" w:eastAsiaTheme="minorEastAsia" w:hAnsiTheme="minorHAnsi" w:cstheme="minorBidi"/>
          <w:noProof/>
          <w:kern w:val="2"/>
          <w:sz w:val="24"/>
          <w:szCs w:val="24"/>
          <w:lang w:eastAsia="en-ZA"/>
          <w14:ligatures w14:val="standardContextual"/>
        </w:rPr>
      </w:pPr>
      <w:hyperlink w:anchor="_Toc222383433" w:history="1">
        <w:r w:rsidR="00F64C5B" w:rsidRPr="00E4124E">
          <w:rPr>
            <w:rStyle w:val="Hyperlink"/>
            <w:noProof/>
          </w:rPr>
          <w:t>4.5</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Declaration of Acceptance</w:t>
        </w:r>
        <w:r w:rsidR="00F64C5B">
          <w:rPr>
            <w:noProof/>
            <w:webHidden/>
          </w:rPr>
          <w:tab/>
        </w:r>
        <w:r w:rsidR="00F64C5B">
          <w:rPr>
            <w:noProof/>
            <w:webHidden/>
          </w:rPr>
          <w:fldChar w:fldCharType="begin"/>
        </w:r>
        <w:r w:rsidR="00F64C5B">
          <w:rPr>
            <w:noProof/>
            <w:webHidden/>
          </w:rPr>
          <w:instrText xml:space="preserve"> PAGEREF _Toc222383433 \h </w:instrText>
        </w:r>
        <w:r w:rsidR="00F64C5B">
          <w:rPr>
            <w:noProof/>
            <w:webHidden/>
          </w:rPr>
        </w:r>
        <w:r w:rsidR="00F64C5B">
          <w:rPr>
            <w:noProof/>
            <w:webHidden/>
          </w:rPr>
          <w:fldChar w:fldCharType="separate"/>
        </w:r>
        <w:r w:rsidR="00F64C5B">
          <w:rPr>
            <w:noProof/>
            <w:webHidden/>
          </w:rPr>
          <w:t>12</w:t>
        </w:r>
        <w:r w:rsidR="00F64C5B">
          <w:rPr>
            <w:noProof/>
            <w:webHidden/>
          </w:rPr>
          <w:fldChar w:fldCharType="end"/>
        </w:r>
      </w:hyperlink>
    </w:p>
    <w:p w14:paraId="7516AA3F" w14:textId="18A37DC9" w:rsidR="00F64C5B" w:rsidRDefault="00A865A1">
      <w:pPr>
        <w:pStyle w:val="TOC2"/>
        <w:rPr>
          <w:rFonts w:asciiTheme="minorHAnsi" w:eastAsiaTheme="minorEastAsia" w:hAnsiTheme="minorHAnsi" w:cstheme="minorBidi"/>
          <w:noProof/>
          <w:kern w:val="2"/>
          <w:sz w:val="24"/>
          <w:szCs w:val="24"/>
          <w:lang w:eastAsia="en-ZA"/>
          <w14:ligatures w14:val="standardContextual"/>
        </w:rPr>
      </w:pPr>
      <w:hyperlink w:anchor="_Toc222383434" w:history="1">
        <w:r w:rsidR="00F64C5B" w:rsidRPr="00E4124E">
          <w:rPr>
            <w:rStyle w:val="Hyperlink"/>
            <w:noProof/>
          </w:rPr>
          <w:t>4.6</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Preference Requirements</w:t>
        </w:r>
        <w:r w:rsidR="00F64C5B">
          <w:rPr>
            <w:noProof/>
            <w:webHidden/>
          </w:rPr>
          <w:tab/>
        </w:r>
        <w:r w:rsidR="00F64C5B">
          <w:rPr>
            <w:noProof/>
            <w:webHidden/>
          </w:rPr>
          <w:fldChar w:fldCharType="begin"/>
        </w:r>
        <w:r w:rsidR="00F64C5B">
          <w:rPr>
            <w:noProof/>
            <w:webHidden/>
          </w:rPr>
          <w:instrText xml:space="preserve"> PAGEREF _Toc222383434 \h </w:instrText>
        </w:r>
        <w:r w:rsidR="00F64C5B">
          <w:rPr>
            <w:noProof/>
            <w:webHidden/>
          </w:rPr>
        </w:r>
        <w:r w:rsidR="00F64C5B">
          <w:rPr>
            <w:noProof/>
            <w:webHidden/>
          </w:rPr>
          <w:fldChar w:fldCharType="separate"/>
        </w:r>
        <w:r w:rsidR="00F64C5B">
          <w:rPr>
            <w:noProof/>
            <w:webHidden/>
          </w:rPr>
          <w:t>13</w:t>
        </w:r>
        <w:r w:rsidR="00F64C5B">
          <w:rPr>
            <w:noProof/>
            <w:webHidden/>
          </w:rPr>
          <w:fldChar w:fldCharType="end"/>
        </w:r>
      </w:hyperlink>
    </w:p>
    <w:p w14:paraId="018E1F9D" w14:textId="2709C013" w:rsidR="00F64C5B" w:rsidRDefault="00A865A1">
      <w:pPr>
        <w:pStyle w:val="TOC1"/>
        <w:rPr>
          <w:rFonts w:asciiTheme="minorHAnsi" w:eastAsiaTheme="minorEastAsia" w:hAnsiTheme="minorHAnsi" w:cstheme="minorBidi"/>
          <w:b w:val="0"/>
          <w:noProof/>
          <w:kern w:val="2"/>
          <w:sz w:val="24"/>
          <w:szCs w:val="24"/>
          <w:lang w:eastAsia="en-ZA"/>
          <w14:ligatures w14:val="standardContextual"/>
        </w:rPr>
      </w:pPr>
      <w:hyperlink w:anchor="_Toc222383435" w:history="1">
        <w:r w:rsidR="00F64C5B" w:rsidRPr="00E4124E">
          <w:rPr>
            <w:rStyle w:val="Hyperlink"/>
            <w:noProof/>
            <w14:scene3d>
              <w14:camera w14:prst="orthographicFront"/>
              <w14:lightRig w14:rig="threePt" w14:dir="t">
                <w14:rot w14:lat="0" w14:lon="0" w14:rev="0"/>
              </w14:lightRig>
            </w14:scene3d>
          </w:rPr>
          <w:t>Annex A:</w:t>
        </w:r>
        <w:r w:rsidR="00F64C5B" w:rsidRPr="00E4124E">
          <w:rPr>
            <w:rStyle w:val="Hyperlink"/>
            <w:noProof/>
          </w:rPr>
          <w:t xml:space="preserve"> Bidder substantiating evidence</w:t>
        </w:r>
        <w:r w:rsidR="00F64C5B">
          <w:rPr>
            <w:noProof/>
            <w:webHidden/>
          </w:rPr>
          <w:tab/>
        </w:r>
        <w:r w:rsidR="00F64C5B">
          <w:rPr>
            <w:noProof/>
            <w:webHidden/>
          </w:rPr>
          <w:fldChar w:fldCharType="begin"/>
        </w:r>
        <w:r w:rsidR="00F64C5B">
          <w:rPr>
            <w:noProof/>
            <w:webHidden/>
          </w:rPr>
          <w:instrText xml:space="preserve"> PAGEREF _Toc222383435 \h </w:instrText>
        </w:r>
        <w:r w:rsidR="00F64C5B">
          <w:rPr>
            <w:noProof/>
            <w:webHidden/>
          </w:rPr>
        </w:r>
        <w:r w:rsidR="00F64C5B">
          <w:rPr>
            <w:noProof/>
            <w:webHidden/>
          </w:rPr>
          <w:fldChar w:fldCharType="separate"/>
        </w:r>
        <w:r w:rsidR="00F64C5B">
          <w:rPr>
            <w:noProof/>
            <w:webHidden/>
          </w:rPr>
          <w:t>18</w:t>
        </w:r>
        <w:r w:rsidR="00F64C5B">
          <w:rPr>
            <w:noProof/>
            <w:webHidden/>
          </w:rPr>
          <w:fldChar w:fldCharType="end"/>
        </w:r>
      </w:hyperlink>
    </w:p>
    <w:p w14:paraId="445F6CBA" w14:textId="58CE4CF3" w:rsidR="00F64C5B" w:rsidRDefault="00A865A1">
      <w:pPr>
        <w:pStyle w:val="TOC1"/>
        <w:rPr>
          <w:rFonts w:asciiTheme="minorHAnsi" w:eastAsiaTheme="minorEastAsia" w:hAnsiTheme="minorHAnsi" w:cstheme="minorBidi"/>
          <w:b w:val="0"/>
          <w:noProof/>
          <w:kern w:val="2"/>
          <w:sz w:val="24"/>
          <w:szCs w:val="24"/>
          <w:lang w:eastAsia="en-ZA"/>
          <w14:ligatures w14:val="standardContextual"/>
        </w:rPr>
      </w:pPr>
      <w:hyperlink w:anchor="_Toc222383436" w:history="1">
        <w:r w:rsidR="00F64C5B" w:rsidRPr="00E4124E">
          <w:rPr>
            <w:rStyle w:val="Hyperlink"/>
            <w:noProof/>
          </w:rPr>
          <w:t>5.</w:t>
        </w:r>
        <w:r w:rsidR="00F64C5B">
          <w:rPr>
            <w:rFonts w:asciiTheme="minorHAnsi" w:eastAsiaTheme="minorEastAsia" w:hAnsiTheme="minorHAnsi" w:cstheme="minorBidi"/>
            <w:b w:val="0"/>
            <w:noProof/>
            <w:kern w:val="2"/>
            <w:sz w:val="24"/>
            <w:szCs w:val="24"/>
            <w:lang w:eastAsia="en-ZA"/>
            <w14:ligatures w14:val="standardContextual"/>
          </w:rPr>
          <w:tab/>
        </w:r>
        <w:r w:rsidR="00F64C5B" w:rsidRPr="00E4124E">
          <w:rPr>
            <w:rStyle w:val="Hyperlink"/>
            <w:noProof/>
          </w:rPr>
          <w:t>Technical Mandatory Requirement Evidence</w:t>
        </w:r>
        <w:r w:rsidR="00F64C5B">
          <w:rPr>
            <w:noProof/>
            <w:webHidden/>
          </w:rPr>
          <w:tab/>
        </w:r>
        <w:r w:rsidR="00F64C5B">
          <w:rPr>
            <w:noProof/>
            <w:webHidden/>
          </w:rPr>
          <w:fldChar w:fldCharType="begin"/>
        </w:r>
        <w:r w:rsidR="00F64C5B">
          <w:rPr>
            <w:noProof/>
            <w:webHidden/>
          </w:rPr>
          <w:instrText xml:space="preserve"> PAGEREF _Toc222383436 \h </w:instrText>
        </w:r>
        <w:r w:rsidR="00F64C5B">
          <w:rPr>
            <w:noProof/>
            <w:webHidden/>
          </w:rPr>
        </w:r>
        <w:r w:rsidR="00F64C5B">
          <w:rPr>
            <w:noProof/>
            <w:webHidden/>
          </w:rPr>
          <w:fldChar w:fldCharType="separate"/>
        </w:r>
        <w:r w:rsidR="00F64C5B">
          <w:rPr>
            <w:noProof/>
            <w:webHidden/>
          </w:rPr>
          <w:t>18</w:t>
        </w:r>
        <w:r w:rsidR="00F64C5B">
          <w:rPr>
            <w:noProof/>
            <w:webHidden/>
          </w:rPr>
          <w:fldChar w:fldCharType="end"/>
        </w:r>
      </w:hyperlink>
    </w:p>
    <w:p w14:paraId="1BDAF93C" w14:textId="0C43A11C" w:rsidR="00F64C5B" w:rsidRDefault="00A865A1">
      <w:pPr>
        <w:pStyle w:val="TOC2"/>
        <w:rPr>
          <w:rFonts w:asciiTheme="minorHAnsi" w:eastAsiaTheme="minorEastAsia" w:hAnsiTheme="minorHAnsi" w:cstheme="minorBidi"/>
          <w:noProof/>
          <w:kern w:val="2"/>
          <w:sz w:val="24"/>
          <w:szCs w:val="24"/>
          <w:lang w:eastAsia="en-ZA"/>
          <w14:ligatures w14:val="standardContextual"/>
        </w:rPr>
      </w:pPr>
      <w:hyperlink w:anchor="_Toc222383437" w:history="1">
        <w:r w:rsidR="00F64C5B" w:rsidRPr="00E4124E">
          <w:rPr>
            <w:rStyle w:val="Hyperlink"/>
            <w:noProof/>
          </w:rPr>
          <w:t>5.1</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Bidder Experience and Capability Requirements</w:t>
        </w:r>
        <w:r w:rsidR="00F64C5B">
          <w:rPr>
            <w:noProof/>
            <w:webHidden/>
          </w:rPr>
          <w:tab/>
        </w:r>
        <w:r w:rsidR="00F64C5B">
          <w:rPr>
            <w:noProof/>
            <w:webHidden/>
          </w:rPr>
          <w:fldChar w:fldCharType="begin"/>
        </w:r>
        <w:r w:rsidR="00F64C5B">
          <w:rPr>
            <w:noProof/>
            <w:webHidden/>
          </w:rPr>
          <w:instrText xml:space="preserve"> PAGEREF _Toc222383437 \h </w:instrText>
        </w:r>
        <w:r w:rsidR="00F64C5B">
          <w:rPr>
            <w:noProof/>
            <w:webHidden/>
          </w:rPr>
        </w:r>
        <w:r w:rsidR="00F64C5B">
          <w:rPr>
            <w:noProof/>
            <w:webHidden/>
          </w:rPr>
          <w:fldChar w:fldCharType="separate"/>
        </w:r>
        <w:r w:rsidR="00F64C5B">
          <w:rPr>
            <w:noProof/>
            <w:webHidden/>
          </w:rPr>
          <w:t>18</w:t>
        </w:r>
        <w:r w:rsidR="00F64C5B">
          <w:rPr>
            <w:noProof/>
            <w:webHidden/>
          </w:rPr>
          <w:fldChar w:fldCharType="end"/>
        </w:r>
      </w:hyperlink>
    </w:p>
    <w:p w14:paraId="3A9833AF" w14:textId="237EE679" w:rsidR="00F64C5B" w:rsidRDefault="00A865A1">
      <w:pPr>
        <w:pStyle w:val="TOC2"/>
        <w:rPr>
          <w:rFonts w:asciiTheme="minorHAnsi" w:eastAsiaTheme="minorEastAsia" w:hAnsiTheme="minorHAnsi" w:cstheme="minorBidi"/>
          <w:noProof/>
          <w:kern w:val="2"/>
          <w:sz w:val="24"/>
          <w:szCs w:val="24"/>
          <w:lang w:eastAsia="en-ZA"/>
          <w14:ligatures w14:val="standardContextual"/>
        </w:rPr>
      </w:pPr>
      <w:hyperlink w:anchor="_Toc222383438" w:history="1">
        <w:r w:rsidR="00F64C5B" w:rsidRPr="00E4124E">
          <w:rPr>
            <w:rStyle w:val="Hyperlink"/>
            <w:noProof/>
            <w:lang w:val="en-GB"/>
          </w:rPr>
          <w:t>5.2</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Special</w:t>
        </w:r>
        <w:r w:rsidR="00F64C5B" w:rsidRPr="00E4124E">
          <w:rPr>
            <w:rStyle w:val="Hyperlink"/>
            <w:noProof/>
            <w:lang w:val="en-GB"/>
          </w:rPr>
          <w:t xml:space="preserve"> Conditions of Contract</w:t>
        </w:r>
        <w:r w:rsidR="00F64C5B">
          <w:rPr>
            <w:noProof/>
            <w:webHidden/>
          </w:rPr>
          <w:tab/>
        </w:r>
        <w:r w:rsidR="00F64C5B">
          <w:rPr>
            <w:noProof/>
            <w:webHidden/>
          </w:rPr>
          <w:fldChar w:fldCharType="begin"/>
        </w:r>
        <w:r w:rsidR="00F64C5B">
          <w:rPr>
            <w:noProof/>
            <w:webHidden/>
          </w:rPr>
          <w:instrText xml:space="preserve"> PAGEREF _Toc222383438 \h </w:instrText>
        </w:r>
        <w:r w:rsidR="00F64C5B">
          <w:rPr>
            <w:noProof/>
            <w:webHidden/>
          </w:rPr>
        </w:r>
        <w:r w:rsidR="00F64C5B">
          <w:rPr>
            <w:noProof/>
            <w:webHidden/>
          </w:rPr>
          <w:fldChar w:fldCharType="separate"/>
        </w:r>
        <w:r w:rsidR="00F64C5B">
          <w:rPr>
            <w:noProof/>
            <w:webHidden/>
          </w:rPr>
          <w:t>19</w:t>
        </w:r>
        <w:r w:rsidR="00F64C5B">
          <w:rPr>
            <w:noProof/>
            <w:webHidden/>
          </w:rPr>
          <w:fldChar w:fldCharType="end"/>
        </w:r>
      </w:hyperlink>
    </w:p>
    <w:p w14:paraId="7C03A5F3" w14:textId="362DB3A5" w:rsidR="00F64C5B" w:rsidRDefault="00A865A1">
      <w:pPr>
        <w:pStyle w:val="TOC2"/>
        <w:rPr>
          <w:rFonts w:asciiTheme="minorHAnsi" w:eastAsiaTheme="minorEastAsia" w:hAnsiTheme="minorHAnsi" w:cstheme="minorBidi"/>
          <w:noProof/>
          <w:kern w:val="2"/>
          <w:sz w:val="24"/>
          <w:szCs w:val="24"/>
          <w:lang w:eastAsia="en-ZA"/>
          <w14:ligatures w14:val="standardContextual"/>
        </w:rPr>
      </w:pPr>
      <w:hyperlink w:anchor="_Toc222383439" w:history="1">
        <w:r w:rsidR="00F64C5B" w:rsidRPr="00E4124E">
          <w:rPr>
            <w:rStyle w:val="Hyperlink"/>
            <w:noProof/>
          </w:rPr>
          <w:t>5.3</w:t>
        </w:r>
        <w:r w:rsidR="00F64C5B">
          <w:rPr>
            <w:rFonts w:asciiTheme="minorHAnsi" w:eastAsiaTheme="minorEastAsia" w:hAnsiTheme="minorHAnsi" w:cstheme="minorBidi"/>
            <w:noProof/>
            <w:kern w:val="2"/>
            <w:sz w:val="24"/>
            <w:szCs w:val="24"/>
            <w:lang w:eastAsia="en-ZA"/>
            <w14:ligatures w14:val="standardContextual"/>
          </w:rPr>
          <w:tab/>
        </w:r>
        <w:r w:rsidR="00F64C5B" w:rsidRPr="00E4124E">
          <w:rPr>
            <w:rStyle w:val="Hyperlink"/>
            <w:noProof/>
          </w:rPr>
          <w:t>Preference Points Preferential Goals Evidence</w:t>
        </w:r>
        <w:r w:rsidR="00F64C5B">
          <w:rPr>
            <w:noProof/>
            <w:webHidden/>
          </w:rPr>
          <w:tab/>
        </w:r>
        <w:r w:rsidR="00F64C5B">
          <w:rPr>
            <w:noProof/>
            <w:webHidden/>
          </w:rPr>
          <w:fldChar w:fldCharType="begin"/>
        </w:r>
        <w:r w:rsidR="00F64C5B">
          <w:rPr>
            <w:noProof/>
            <w:webHidden/>
          </w:rPr>
          <w:instrText xml:space="preserve"> PAGEREF _Toc222383439 \h </w:instrText>
        </w:r>
        <w:r w:rsidR="00F64C5B">
          <w:rPr>
            <w:noProof/>
            <w:webHidden/>
          </w:rPr>
        </w:r>
        <w:r w:rsidR="00F64C5B">
          <w:rPr>
            <w:noProof/>
            <w:webHidden/>
          </w:rPr>
          <w:fldChar w:fldCharType="separate"/>
        </w:r>
        <w:r w:rsidR="00F64C5B">
          <w:rPr>
            <w:noProof/>
            <w:webHidden/>
          </w:rPr>
          <w:t>19</w:t>
        </w:r>
        <w:r w:rsidR="00F64C5B">
          <w:rPr>
            <w:noProof/>
            <w:webHidden/>
          </w:rPr>
          <w:fldChar w:fldCharType="end"/>
        </w:r>
      </w:hyperlink>
    </w:p>
    <w:p w14:paraId="63CD1BBD" w14:textId="33025244" w:rsidR="0038393A" w:rsidRDefault="000E1E36">
      <w:r>
        <w:rPr>
          <w:rFonts w:asciiTheme="minorHAnsi" w:hAnsiTheme="minorHAnsi"/>
          <w:b/>
          <w:bCs/>
          <w:caps/>
          <w:sz w:val="20"/>
        </w:rPr>
        <w:fldChar w:fldCharType="end"/>
      </w:r>
    </w:p>
    <w:p w14:paraId="4EAE064A" w14:textId="0CA28AE8" w:rsidR="0038393A" w:rsidRDefault="000E1E36">
      <w:pPr>
        <w:pStyle w:val="Title"/>
      </w:pPr>
      <w:r>
        <w:t>Figures</w:t>
      </w:r>
      <w:r w:rsidR="00E30F31">
        <w:t xml:space="preserve">        </w:t>
      </w:r>
    </w:p>
    <w:p w14:paraId="05341C8E" w14:textId="77777777" w:rsidR="0038393A" w:rsidRDefault="00F50826">
      <w:pPr>
        <w:pStyle w:val="TableofFigures"/>
      </w:pPr>
      <w:fldSimple w:instr=" TOC \f F \c &quot;Figure&quot; ">
        <w:r w:rsidR="0038393A">
          <w:rPr>
            <w:b/>
            <w:bCs/>
            <w:lang w:val="en-US"/>
          </w:rPr>
          <w:t>No table of figures entries found.</w:t>
        </w:r>
      </w:fldSimple>
    </w:p>
    <w:p w14:paraId="3B3814A1" w14:textId="77777777" w:rsidR="0038393A" w:rsidRDefault="000E1E36">
      <w:pPr>
        <w:pStyle w:val="Title"/>
      </w:pPr>
      <w:r>
        <w:t>Tables</w:t>
      </w:r>
    </w:p>
    <w:p w14:paraId="013107F6" w14:textId="44DAF09C" w:rsidR="00D645E1" w:rsidRDefault="000E1E36">
      <w:pPr>
        <w:pStyle w:val="TableofFigures"/>
        <w:rPr>
          <w:rFonts w:eastAsiaTheme="minorEastAsia" w:cstheme="minorBidi"/>
          <w:noProof/>
          <w:kern w:val="2"/>
          <w:sz w:val="24"/>
          <w:szCs w:val="24"/>
          <w:lang w:eastAsia="en-ZA"/>
          <w14:ligatures w14:val="standardContextual"/>
        </w:rPr>
      </w:pPr>
      <w:r>
        <w:fldChar w:fldCharType="begin"/>
      </w:r>
      <w:r>
        <w:instrText xml:space="preserve"> TOC \h \z \c "Table" </w:instrText>
      </w:r>
      <w:r>
        <w:fldChar w:fldCharType="separate"/>
      </w:r>
      <w:hyperlink w:anchor="_Toc222299681" w:history="1">
        <w:r w:rsidR="00D645E1" w:rsidRPr="00992195">
          <w:rPr>
            <w:rStyle w:val="Hyperlink"/>
            <w:noProof/>
          </w:rPr>
          <w:t>Table 1: Bid Evaluation Stages</w:t>
        </w:r>
        <w:r w:rsidR="00D645E1">
          <w:rPr>
            <w:noProof/>
            <w:webHidden/>
          </w:rPr>
          <w:tab/>
        </w:r>
        <w:r w:rsidR="00D645E1">
          <w:rPr>
            <w:noProof/>
            <w:webHidden/>
          </w:rPr>
          <w:fldChar w:fldCharType="begin"/>
        </w:r>
        <w:r w:rsidR="00D645E1">
          <w:rPr>
            <w:noProof/>
            <w:webHidden/>
          </w:rPr>
          <w:instrText xml:space="preserve"> PAGEREF _Toc222299681 \h </w:instrText>
        </w:r>
        <w:r w:rsidR="00D645E1">
          <w:rPr>
            <w:noProof/>
            <w:webHidden/>
          </w:rPr>
        </w:r>
        <w:r w:rsidR="00D645E1">
          <w:rPr>
            <w:noProof/>
            <w:webHidden/>
          </w:rPr>
          <w:fldChar w:fldCharType="separate"/>
        </w:r>
        <w:r w:rsidR="00D645E1">
          <w:rPr>
            <w:noProof/>
            <w:webHidden/>
          </w:rPr>
          <w:t>6</w:t>
        </w:r>
        <w:r w:rsidR="00D645E1">
          <w:rPr>
            <w:noProof/>
            <w:webHidden/>
          </w:rPr>
          <w:fldChar w:fldCharType="end"/>
        </w:r>
      </w:hyperlink>
    </w:p>
    <w:p w14:paraId="510B28A8" w14:textId="1B972E48" w:rsidR="00D645E1" w:rsidRDefault="00A865A1">
      <w:pPr>
        <w:pStyle w:val="TableofFigures"/>
        <w:rPr>
          <w:rFonts w:eastAsiaTheme="minorEastAsia" w:cstheme="minorBidi"/>
          <w:noProof/>
          <w:kern w:val="2"/>
          <w:sz w:val="24"/>
          <w:szCs w:val="24"/>
          <w:lang w:eastAsia="en-ZA"/>
          <w14:ligatures w14:val="standardContextual"/>
        </w:rPr>
      </w:pPr>
      <w:hyperlink w:anchor="_Toc222299682" w:history="1">
        <w:r w:rsidR="00D645E1" w:rsidRPr="00992195">
          <w:rPr>
            <w:rStyle w:val="Hyperlink"/>
            <w:noProof/>
          </w:rPr>
          <w:t>Table 2: Technical Mandatory Requirements</w:t>
        </w:r>
        <w:r w:rsidR="00D645E1">
          <w:rPr>
            <w:noProof/>
            <w:webHidden/>
          </w:rPr>
          <w:tab/>
        </w:r>
        <w:r w:rsidR="00D645E1">
          <w:rPr>
            <w:noProof/>
            <w:webHidden/>
          </w:rPr>
          <w:fldChar w:fldCharType="begin"/>
        </w:r>
        <w:r w:rsidR="00D645E1">
          <w:rPr>
            <w:noProof/>
            <w:webHidden/>
          </w:rPr>
          <w:instrText xml:space="preserve"> PAGEREF _Toc222299682 \h </w:instrText>
        </w:r>
        <w:r w:rsidR="00D645E1">
          <w:rPr>
            <w:noProof/>
            <w:webHidden/>
          </w:rPr>
        </w:r>
        <w:r w:rsidR="00D645E1">
          <w:rPr>
            <w:noProof/>
            <w:webHidden/>
          </w:rPr>
          <w:fldChar w:fldCharType="separate"/>
        </w:r>
        <w:r w:rsidR="00D645E1">
          <w:rPr>
            <w:noProof/>
            <w:webHidden/>
          </w:rPr>
          <w:t>7</w:t>
        </w:r>
        <w:r w:rsidR="00D645E1">
          <w:rPr>
            <w:noProof/>
            <w:webHidden/>
          </w:rPr>
          <w:fldChar w:fldCharType="end"/>
        </w:r>
      </w:hyperlink>
    </w:p>
    <w:p w14:paraId="1BA3CA5C" w14:textId="34238907" w:rsidR="0038393A" w:rsidRDefault="000E1E36">
      <w:pPr>
        <w:sectPr w:rsidR="0038393A">
          <w:headerReference w:type="even" r:id="rId15"/>
          <w:headerReference w:type="default" r:id="rId16"/>
          <w:footerReference w:type="default" r:id="rId17"/>
          <w:headerReference w:type="first" r:id="rId18"/>
          <w:pgSz w:w="11906" w:h="16838"/>
          <w:pgMar w:top="1276" w:right="1134" w:bottom="993" w:left="1134" w:header="709" w:footer="584" w:gutter="0"/>
          <w:cols w:space="708"/>
          <w:docGrid w:linePitch="360"/>
        </w:sectPr>
      </w:pPr>
      <w:r>
        <w:fldChar w:fldCharType="end"/>
      </w:r>
    </w:p>
    <w:p w14:paraId="40A8978F" w14:textId="0B499EEC" w:rsidR="00843CF8" w:rsidRPr="00F025C1" w:rsidRDefault="000E1E36" w:rsidP="00843CF8">
      <w:pPr>
        <w:pStyle w:val="Heading1"/>
        <w:rPr>
          <w:sz w:val="28"/>
          <w:szCs w:val="28"/>
        </w:rPr>
      </w:pPr>
      <w:bookmarkStart w:id="1" w:name="_Toc222383414"/>
      <w:bookmarkStart w:id="2" w:name="_Toc498843318"/>
      <w:bookmarkStart w:id="3" w:name="_Toc394775451"/>
      <w:bookmarkStart w:id="4" w:name="_Toc394778358"/>
      <w:bookmarkStart w:id="5" w:name="_Toc505652265"/>
      <w:r w:rsidRPr="00F025C1">
        <w:rPr>
          <w:sz w:val="28"/>
          <w:szCs w:val="28"/>
        </w:rPr>
        <w:lastRenderedPageBreak/>
        <w:t>Introduction</w:t>
      </w:r>
      <w:bookmarkEnd w:id="1"/>
      <w:r w:rsidR="00843CF8" w:rsidRPr="00F025C1">
        <w:rPr>
          <w:sz w:val="28"/>
          <w:szCs w:val="28"/>
        </w:rPr>
        <w:t xml:space="preserve"> </w:t>
      </w:r>
    </w:p>
    <w:p w14:paraId="4889BA43" w14:textId="3F8D63A7" w:rsidR="00843CF8" w:rsidRPr="00843CF8" w:rsidRDefault="00843CF8" w:rsidP="00071F55">
      <w:pPr>
        <w:pStyle w:val="Heading1"/>
        <w:numPr>
          <w:ilvl w:val="0"/>
          <w:numId w:val="0"/>
        </w:numPr>
        <w:rPr>
          <w:rFonts w:cstheme="majorHAnsi"/>
          <w:bCs/>
        </w:rPr>
      </w:pPr>
      <w:bookmarkStart w:id="6" w:name="_Toc222383415"/>
      <w:bookmarkStart w:id="7" w:name="_Hlk182492205"/>
      <w:bookmarkStart w:id="8" w:name="_Hlk182819840"/>
      <w:r w:rsidRPr="00F025C1">
        <w:rPr>
          <w:rFonts w:cstheme="majorHAnsi"/>
          <w:bCs/>
          <w:sz w:val="28"/>
          <w:szCs w:val="28"/>
        </w:rPr>
        <w:t>1.1. Purpose</w:t>
      </w:r>
      <w:bookmarkEnd w:id="6"/>
      <w:r w:rsidRPr="00843CF8">
        <w:rPr>
          <w:rFonts w:cstheme="majorHAnsi"/>
          <w:bCs/>
        </w:rPr>
        <w:t xml:space="preserve"> </w:t>
      </w:r>
      <w:bookmarkEnd w:id="7"/>
    </w:p>
    <w:bookmarkEnd w:id="8"/>
    <w:p w14:paraId="2AB9D000" w14:textId="5F82D4FB" w:rsidR="00316947" w:rsidRDefault="00CD07E2" w:rsidP="00E30F31">
      <w:pPr>
        <w:rPr>
          <w:lang w:val="en-GB"/>
        </w:rPr>
      </w:pPr>
      <w:r w:rsidRPr="00CD07E2">
        <w:rPr>
          <w:lang w:val="en-GB"/>
        </w:rPr>
        <w:t xml:space="preserve">The purpose of this Request for Bid (RFB) is to invite Bidders (hereinafter referred to as “bidders”) to submit </w:t>
      </w:r>
      <w:bookmarkStart w:id="9" w:name="_Hlk182584447"/>
      <w:r w:rsidR="00F025C1" w:rsidRPr="00CD07E2">
        <w:rPr>
          <w:lang w:val="en-GB"/>
        </w:rPr>
        <w:t xml:space="preserve">bids </w:t>
      </w:r>
      <w:r w:rsidR="00F025C1" w:rsidRPr="00D215B1">
        <w:rPr>
          <w:lang w:val="en-GB"/>
        </w:rPr>
        <w:t>for</w:t>
      </w:r>
      <w:r w:rsidR="00E30F31" w:rsidRPr="00E30F31">
        <w:rPr>
          <w:lang w:val="en-GB"/>
        </w:rPr>
        <w:t xml:space="preserve"> the provision of catering and logistical equipment for the delivery of the 202</w:t>
      </w:r>
      <w:r w:rsidR="00DD379E">
        <w:rPr>
          <w:lang w:val="en-GB"/>
        </w:rPr>
        <w:t>6</w:t>
      </w:r>
      <w:r w:rsidR="002B1FC4">
        <w:rPr>
          <w:lang w:val="en-GB"/>
        </w:rPr>
        <w:t xml:space="preserve"> </w:t>
      </w:r>
      <w:r w:rsidR="00E30F31" w:rsidRPr="00E30F31">
        <w:rPr>
          <w:lang w:val="en-GB"/>
        </w:rPr>
        <w:t>SITA Corporate Wellness Day</w:t>
      </w:r>
      <w:r>
        <w:rPr>
          <w:lang w:val="en-GB"/>
        </w:rPr>
        <w:t xml:space="preserve"> </w:t>
      </w:r>
      <w:r w:rsidR="00D645E1">
        <w:rPr>
          <w:lang w:val="en-GB"/>
        </w:rPr>
        <w:t xml:space="preserve">to </w:t>
      </w:r>
      <w:r w:rsidR="00D645E1" w:rsidRPr="00E30F31">
        <w:rPr>
          <w:lang w:val="en-GB"/>
        </w:rPr>
        <w:t>be</w:t>
      </w:r>
      <w:r w:rsidR="00E30F31" w:rsidRPr="00E30F31">
        <w:rPr>
          <w:lang w:val="en-GB"/>
        </w:rPr>
        <w:t xml:space="preserve"> held at the </w:t>
      </w:r>
      <w:r w:rsidR="00676631">
        <w:rPr>
          <w:lang w:val="en-GB"/>
        </w:rPr>
        <w:t>Erasmuskloof Office</w:t>
      </w:r>
      <w:r w:rsidR="00E30F31" w:rsidRPr="00E30F31">
        <w:rPr>
          <w:lang w:val="en-GB"/>
        </w:rPr>
        <w:t xml:space="preserve"> </w:t>
      </w:r>
      <w:r w:rsidR="00D215B1">
        <w:rPr>
          <w:lang w:val="en-GB"/>
        </w:rPr>
        <w:t>S</w:t>
      </w:r>
      <w:r w:rsidR="00E30F31" w:rsidRPr="00E30F31">
        <w:rPr>
          <w:lang w:val="en-GB"/>
        </w:rPr>
        <w:t xml:space="preserve">ports </w:t>
      </w:r>
      <w:r w:rsidR="00D215B1">
        <w:rPr>
          <w:lang w:val="en-GB"/>
        </w:rPr>
        <w:t>G</w:t>
      </w:r>
      <w:r w:rsidR="00E30F31" w:rsidRPr="00E30F31">
        <w:rPr>
          <w:lang w:val="en-GB"/>
        </w:rPr>
        <w:t>rounds</w:t>
      </w:r>
      <w:r w:rsidR="00D215B1">
        <w:rPr>
          <w:lang w:val="en-GB"/>
        </w:rPr>
        <w:t xml:space="preserve"> for Gauteng Offices</w:t>
      </w:r>
      <w:r>
        <w:rPr>
          <w:lang w:val="en-GB"/>
        </w:rPr>
        <w:t xml:space="preserve"> as once-off</w:t>
      </w:r>
      <w:bookmarkStart w:id="10" w:name="_Hlk182490399"/>
      <w:r w:rsidR="00F025C1">
        <w:rPr>
          <w:lang w:val="en-GB"/>
        </w:rPr>
        <w:t>.</w:t>
      </w:r>
    </w:p>
    <w:p w14:paraId="2946DF95" w14:textId="77777777" w:rsidR="00F47562" w:rsidRDefault="00F47562" w:rsidP="00E30F31">
      <w:pPr>
        <w:rPr>
          <w:lang w:val="en-GB"/>
        </w:rPr>
      </w:pPr>
    </w:p>
    <w:p w14:paraId="66DE96DE" w14:textId="5972AB0F" w:rsidR="00E30F31" w:rsidRPr="00843CF8" w:rsidRDefault="00843CF8" w:rsidP="00071F55">
      <w:pPr>
        <w:pStyle w:val="Heading1"/>
        <w:numPr>
          <w:ilvl w:val="0"/>
          <w:numId w:val="0"/>
        </w:numPr>
        <w:rPr>
          <w:rFonts w:cstheme="majorHAnsi"/>
          <w:bCs/>
        </w:rPr>
      </w:pPr>
      <w:bookmarkStart w:id="11" w:name="_Toc222383416"/>
      <w:bookmarkStart w:id="12" w:name="_Hlk182819966"/>
      <w:bookmarkEnd w:id="9"/>
      <w:bookmarkEnd w:id="10"/>
      <w:r>
        <w:rPr>
          <w:bCs/>
        </w:rPr>
        <w:t xml:space="preserve">1.2. </w:t>
      </w:r>
      <w:r w:rsidR="005B69FF" w:rsidRPr="00F025C1">
        <w:rPr>
          <w:bCs/>
          <w:sz w:val="28"/>
          <w:szCs w:val="28"/>
        </w:rPr>
        <w:t>Background</w:t>
      </w:r>
      <w:bookmarkEnd w:id="11"/>
      <w:r w:rsidR="005B69FF" w:rsidRPr="00843CF8">
        <w:rPr>
          <w:bCs/>
        </w:rPr>
        <w:t xml:space="preserve"> </w:t>
      </w:r>
    </w:p>
    <w:bookmarkEnd w:id="12"/>
    <w:p w14:paraId="4A127974" w14:textId="7CD8FAEF" w:rsidR="00E30F31" w:rsidRPr="00E30F31" w:rsidRDefault="00E30F31" w:rsidP="00E30F31">
      <w:pPr>
        <w:rPr>
          <w:lang w:val="en-GB"/>
        </w:rPr>
      </w:pPr>
      <w:r w:rsidRPr="00E30F31">
        <w:rPr>
          <w:lang w:val="en-GB"/>
        </w:rPr>
        <w:t xml:space="preserve">In line with the National Development Plan: Vision 2030, Government and State-Owned Entities/Companies are committed to improving long-term wellbeing of employees by prioritising, amongst other things, programmes that promote social cohesion and employee health. Employees spend a considerable amount of time in the </w:t>
      </w:r>
      <w:r w:rsidR="00F10752" w:rsidRPr="00E30F31">
        <w:rPr>
          <w:lang w:val="en-GB"/>
        </w:rPr>
        <w:t>workplace</w:t>
      </w:r>
      <w:r w:rsidR="00F10752">
        <w:rPr>
          <w:lang w:val="en-GB"/>
        </w:rPr>
        <w:t>;</w:t>
      </w:r>
      <w:r w:rsidRPr="00E30F31">
        <w:rPr>
          <w:lang w:val="en-GB"/>
        </w:rPr>
        <w:t xml:space="preserve"> therefore, it follows that the Employer has a significant responsibility to implement interventions that will encourage the promotion and maintenance of good health, the prevention and /or management of ill health and injury. Employee Wellness Programmes should provide clinical, educational and consultative services of the highest standard, focusing on confidentiality, cost effectiveness and professional excellence. </w:t>
      </w:r>
    </w:p>
    <w:p w14:paraId="06FF0541" w14:textId="729B1CA4" w:rsidR="00E30F31" w:rsidRPr="00E30F31" w:rsidRDefault="00E30F31" w:rsidP="00E30F31">
      <w:pPr>
        <w:rPr>
          <w:lang w:val="en-GB"/>
        </w:rPr>
      </w:pPr>
      <w:r w:rsidRPr="00E30F31">
        <w:rPr>
          <w:lang w:val="en-GB"/>
        </w:rPr>
        <w:t xml:space="preserve">One of the crucial components of a well-designed comprehensive </w:t>
      </w:r>
      <w:r w:rsidR="001D3A5C">
        <w:rPr>
          <w:lang w:val="en-GB"/>
        </w:rPr>
        <w:t>W</w:t>
      </w:r>
      <w:r w:rsidRPr="00E30F31">
        <w:rPr>
          <w:lang w:val="en-GB"/>
        </w:rPr>
        <w:t xml:space="preserve">ellness </w:t>
      </w:r>
      <w:r w:rsidR="001D3A5C">
        <w:rPr>
          <w:lang w:val="en-GB"/>
        </w:rPr>
        <w:t>S</w:t>
      </w:r>
      <w:r w:rsidRPr="00E30F31">
        <w:rPr>
          <w:lang w:val="en-GB"/>
        </w:rPr>
        <w:t xml:space="preserve">trategy is a widely supported wellness screening campaign. Knowing one’s own health status is the major goal of any Corporate Wellness Programme, and it forms the platform for any future intervention. The implementation of such a programme has an intended outcome of an improved and productive workforce. Research has proven that healthy employees are more present and therefore more productive. </w:t>
      </w:r>
    </w:p>
    <w:p w14:paraId="67533FF4" w14:textId="77777777" w:rsidR="002E4915" w:rsidRPr="00E30F31" w:rsidRDefault="002E4915" w:rsidP="002E4915">
      <w:pPr>
        <w:rPr>
          <w:lang w:val="en-GB"/>
        </w:rPr>
      </w:pPr>
    </w:p>
    <w:p w14:paraId="05F28AD2" w14:textId="77777777" w:rsidR="0038393A" w:rsidRPr="00F025C1" w:rsidRDefault="000E1E36">
      <w:pPr>
        <w:pStyle w:val="Heading1"/>
        <w:rPr>
          <w:sz w:val="28"/>
          <w:szCs w:val="28"/>
        </w:rPr>
      </w:pPr>
      <w:bookmarkStart w:id="13" w:name="_Toc222383417"/>
      <w:r w:rsidRPr="00F025C1">
        <w:rPr>
          <w:sz w:val="28"/>
          <w:szCs w:val="28"/>
        </w:rPr>
        <w:t>Scope of Bid</w:t>
      </w:r>
      <w:bookmarkEnd w:id="13"/>
    </w:p>
    <w:p w14:paraId="44C448E5" w14:textId="77777777" w:rsidR="0038393A" w:rsidRDefault="000E1E36">
      <w:pPr>
        <w:pStyle w:val="Heading2"/>
      </w:pPr>
      <w:bookmarkStart w:id="14" w:name="_Toc222383418"/>
      <w:r>
        <w:t>Scope of Work</w:t>
      </w:r>
      <w:bookmarkEnd w:id="14"/>
    </w:p>
    <w:p w14:paraId="6D18B596" w14:textId="3B677518" w:rsidR="005B69FF" w:rsidRPr="002E4E9F" w:rsidRDefault="003709F6" w:rsidP="00F50826">
      <w:pPr>
        <w:pStyle w:val="ListParagraph"/>
        <w:numPr>
          <w:ilvl w:val="0"/>
          <w:numId w:val="13"/>
        </w:numPr>
        <w:rPr>
          <w:rFonts w:cs="Calibri"/>
        </w:rPr>
      </w:pPr>
      <w:r w:rsidRPr="002E4E9F">
        <w:rPr>
          <w:rFonts w:cs="Calibri"/>
        </w:rPr>
        <w:t xml:space="preserve">The </w:t>
      </w:r>
      <w:r w:rsidR="00A01B62">
        <w:rPr>
          <w:rFonts w:cs="Calibri"/>
        </w:rPr>
        <w:t xml:space="preserve">appointed </w:t>
      </w:r>
      <w:r w:rsidRPr="002E4E9F">
        <w:rPr>
          <w:rFonts w:cs="Calibri"/>
        </w:rPr>
        <w:t xml:space="preserve">service provider will be required to implement the </w:t>
      </w:r>
      <w:r w:rsidR="00843CF8" w:rsidRPr="002E4E9F">
        <w:rPr>
          <w:rFonts w:cs="Calibri"/>
        </w:rPr>
        <w:t>202</w:t>
      </w:r>
      <w:r w:rsidR="00DD379E">
        <w:rPr>
          <w:rFonts w:cs="Calibri"/>
        </w:rPr>
        <w:t>6</w:t>
      </w:r>
      <w:r w:rsidR="00843CF8" w:rsidRPr="002E4E9F">
        <w:rPr>
          <w:rFonts w:cs="Calibri"/>
        </w:rPr>
        <w:t xml:space="preserve"> C</w:t>
      </w:r>
      <w:r w:rsidRPr="002E4E9F">
        <w:rPr>
          <w:rFonts w:cs="Calibri"/>
        </w:rPr>
        <w:t xml:space="preserve">orporate </w:t>
      </w:r>
      <w:bookmarkStart w:id="15" w:name="_Hlk182818892"/>
      <w:r w:rsidR="00843CF8" w:rsidRPr="002E4E9F">
        <w:rPr>
          <w:rFonts w:cs="Calibri"/>
        </w:rPr>
        <w:t xml:space="preserve">Wellness Day </w:t>
      </w:r>
      <w:r w:rsidR="00F1463A">
        <w:rPr>
          <w:rFonts w:cs="Calibri"/>
        </w:rPr>
        <w:t>E</w:t>
      </w:r>
      <w:r w:rsidRPr="002E4E9F">
        <w:rPr>
          <w:rFonts w:cs="Calibri"/>
        </w:rPr>
        <w:t xml:space="preserve">vent. The </w:t>
      </w:r>
      <w:r w:rsidR="001D3A5C">
        <w:rPr>
          <w:rFonts w:cs="Calibri"/>
        </w:rPr>
        <w:t xml:space="preserve">SITA </w:t>
      </w:r>
      <w:r w:rsidRPr="002E4E9F">
        <w:rPr>
          <w:rFonts w:cs="Calibri"/>
        </w:rPr>
        <w:t xml:space="preserve">Gauteng event will be held at the </w:t>
      </w:r>
      <w:r w:rsidR="007E7BC7">
        <w:rPr>
          <w:rFonts w:cs="Calibri"/>
        </w:rPr>
        <w:t xml:space="preserve">Erasmuskloof </w:t>
      </w:r>
      <w:r w:rsidR="007E7BC7" w:rsidRPr="002E4E9F">
        <w:rPr>
          <w:rFonts w:cs="Calibri"/>
        </w:rPr>
        <w:t>Sports</w:t>
      </w:r>
      <w:r w:rsidRPr="002E4E9F">
        <w:rPr>
          <w:rFonts w:cs="Calibri"/>
        </w:rPr>
        <w:t xml:space="preserve"> </w:t>
      </w:r>
      <w:r w:rsidR="00D96A16" w:rsidRPr="002E4E9F">
        <w:rPr>
          <w:rFonts w:cs="Calibri"/>
        </w:rPr>
        <w:t>G</w:t>
      </w:r>
      <w:r w:rsidRPr="002E4E9F">
        <w:rPr>
          <w:rFonts w:cs="Calibri"/>
        </w:rPr>
        <w:t xml:space="preserve">round </w:t>
      </w:r>
      <w:bookmarkEnd w:id="15"/>
      <w:r w:rsidRPr="002E4E9F">
        <w:rPr>
          <w:rFonts w:cs="Calibri"/>
        </w:rPr>
        <w:t>for employees based in Gauteng</w:t>
      </w:r>
      <w:r w:rsidR="00D96A16" w:rsidRPr="002E4E9F">
        <w:rPr>
          <w:rFonts w:cs="Calibri"/>
        </w:rPr>
        <w:t xml:space="preserve"> Offices</w:t>
      </w:r>
      <w:r w:rsidRPr="002E4E9F">
        <w:rPr>
          <w:rFonts w:cs="Calibri"/>
        </w:rPr>
        <w:t xml:space="preserve">. </w:t>
      </w:r>
      <w:r w:rsidR="00C51AD1">
        <w:rPr>
          <w:rFonts w:cs="Calibri"/>
        </w:rPr>
        <w:t xml:space="preserve">The </w:t>
      </w:r>
      <w:r w:rsidR="00C51AD1" w:rsidRPr="00C51AD1">
        <w:rPr>
          <w:rFonts w:cs="Calibri"/>
        </w:rPr>
        <w:t>Wellness Day event to be held</w:t>
      </w:r>
      <w:r w:rsidR="00DD379E">
        <w:rPr>
          <w:rFonts w:cs="Calibri"/>
        </w:rPr>
        <w:t xml:space="preserve"> </w:t>
      </w:r>
      <w:r w:rsidR="00C51AD1">
        <w:rPr>
          <w:rFonts w:cs="Calibri"/>
        </w:rPr>
        <w:t xml:space="preserve">for </w:t>
      </w:r>
      <w:r w:rsidRPr="002E4E9F">
        <w:rPr>
          <w:rFonts w:cs="Calibri"/>
        </w:rPr>
        <w:t xml:space="preserve">Gauteng </w:t>
      </w:r>
      <w:r w:rsidR="00C51AD1">
        <w:rPr>
          <w:rFonts w:cs="Calibri"/>
        </w:rPr>
        <w:t>Offices</w:t>
      </w:r>
      <w:r w:rsidR="00D96A16" w:rsidRPr="002E4E9F">
        <w:rPr>
          <w:rFonts w:cs="Calibri"/>
        </w:rPr>
        <w:t>. The event will</w:t>
      </w:r>
      <w:r w:rsidRPr="002E4E9F">
        <w:rPr>
          <w:rFonts w:cs="Calibri"/>
        </w:rPr>
        <w:t xml:space="preserve"> start at 09h00 and finish at 16H00.</w:t>
      </w:r>
      <w:r w:rsidR="002E4E9F">
        <w:rPr>
          <w:rFonts w:cs="Calibri"/>
        </w:rPr>
        <w:t xml:space="preserve"> </w:t>
      </w:r>
      <w:r w:rsidR="00317443" w:rsidRPr="002E4E9F">
        <w:rPr>
          <w:rFonts w:cs="Calibri"/>
        </w:rPr>
        <w:t xml:space="preserve">It is </w:t>
      </w:r>
      <w:r w:rsidR="005B69FF" w:rsidRPr="002E4E9F">
        <w:rPr>
          <w:rFonts w:cs="Calibri"/>
        </w:rPr>
        <w:t xml:space="preserve">anticipated </w:t>
      </w:r>
      <w:r w:rsidR="005B69FF" w:rsidRPr="001D3A5C">
        <w:rPr>
          <w:rFonts w:cs="Calibri"/>
        </w:rPr>
        <w:t xml:space="preserve">that </w:t>
      </w:r>
      <w:r w:rsidR="00756CAC">
        <w:rPr>
          <w:rFonts w:cs="Calibri"/>
        </w:rPr>
        <w:t>one thousand five hundred (</w:t>
      </w:r>
      <w:r w:rsidR="00111264" w:rsidRPr="001D3A5C">
        <w:rPr>
          <w:rFonts w:cs="Calibri"/>
        </w:rPr>
        <w:t>1</w:t>
      </w:r>
      <w:r w:rsidR="00756CAC">
        <w:rPr>
          <w:rFonts w:cs="Calibri"/>
        </w:rPr>
        <w:t> </w:t>
      </w:r>
      <w:r w:rsidR="00111264" w:rsidRPr="001D3A5C">
        <w:rPr>
          <w:rFonts w:cs="Calibri"/>
        </w:rPr>
        <w:t>500</w:t>
      </w:r>
      <w:r w:rsidR="00756CAC">
        <w:rPr>
          <w:rFonts w:cs="Calibri"/>
        </w:rPr>
        <w:t>)</w:t>
      </w:r>
      <w:r w:rsidR="005B69FF" w:rsidRPr="00071F55">
        <w:rPr>
          <w:rFonts w:cs="Calibri"/>
          <w:b/>
          <w:bCs/>
        </w:rPr>
        <w:t xml:space="preserve"> </w:t>
      </w:r>
      <w:r w:rsidR="00317443" w:rsidRPr="002E4E9F">
        <w:rPr>
          <w:rFonts w:cs="Calibri"/>
        </w:rPr>
        <w:t>employees</w:t>
      </w:r>
      <w:r w:rsidR="00966397" w:rsidRPr="002E4E9F">
        <w:rPr>
          <w:rFonts w:cs="Calibri"/>
        </w:rPr>
        <w:t xml:space="preserve"> </w:t>
      </w:r>
      <w:r w:rsidR="005B69FF" w:rsidRPr="002E4E9F">
        <w:rPr>
          <w:rFonts w:cs="Calibri"/>
        </w:rPr>
        <w:t xml:space="preserve">will </w:t>
      </w:r>
      <w:r w:rsidR="00317443" w:rsidRPr="002E4E9F">
        <w:rPr>
          <w:rFonts w:cs="Calibri"/>
        </w:rPr>
        <w:t xml:space="preserve">participate in the Gauteng event.  </w:t>
      </w:r>
      <w:r w:rsidR="002E4E9F">
        <w:rPr>
          <w:rFonts w:cs="Calibri"/>
        </w:rPr>
        <w:t xml:space="preserve"> </w:t>
      </w:r>
      <w:r w:rsidR="00FA1691" w:rsidRPr="002E4E9F">
        <w:rPr>
          <w:rFonts w:cs="Calibri"/>
        </w:rPr>
        <w:t>The s</w:t>
      </w:r>
      <w:r w:rsidR="005B69FF" w:rsidRPr="002E4E9F">
        <w:rPr>
          <w:rFonts w:cs="Calibri"/>
        </w:rPr>
        <w:t xml:space="preserve">uccessful </w:t>
      </w:r>
      <w:r w:rsidR="00317443" w:rsidRPr="002E4E9F">
        <w:rPr>
          <w:rFonts w:cs="Calibri"/>
        </w:rPr>
        <w:t>s</w:t>
      </w:r>
      <w:r w:rsidR="005B69FF" w:rsidRPr="002E4E9F">
        <w:rPr>
          <w:rFonts w:cs="Calibri"/>
        </w:rPr>
        <w:t xml:space="preserve">ervice </w:t>
      </w:r>
      <w:r w:rsidR="00317443" w:rsidRPr="002E4E9F">
        <w:rPr>
          <w:rFonts w:cs="Calibri"/>
        </w:rPr>
        <w:t>p</w:t>
      </w:r>
      <w:r w:rsidR="005B69FF" w:rsidRPr="002E4E9F">
        <w:rPr>
          <w:rFonts w:cs="Calibri"/>
        </w:rPr>
        <w:t xml:space="preserve">rovider </w:t>
      </w:r>
      <w:r w:rsidR="00FA1691" w:rsidRPr="002E4E9F">
        <w:rPr>
          <w:rFonts w:cs="Calibri"/>
        </w:rPr>
        <w:t>will be</w:t>
      </w:r>
      <w:r w:rsidR="005B69FF" w:rsidRPr="002E4E9F">
        <w:rPr>
          <w:rFonts w:cs="Calibri"/>
        </w:rPr>
        <w:t xml:space="preserve"> required to </w:t>
      </w:r>
      <w:r w:rsidR="00FA1691" w:rsidRPr="002E4E9F">
        <w:rPr>
          <w:rFonts w:cs="Calibri"/>
        </w:rPr>
        <w:t xml:space="preserve">have the capacity </w:t>
      </w:r>
      <w:r w:rsidR="001F3F0E" w:rsidRPr="002E4E9F">
        <w:rPr>
          <w:rFonts w:cs="Calibri"/>
        </w:rPr>
        <w:t>provide</w:t>
      </w:r>
      <w:r w:rsidR="005B69FF" w:rsidRPr="002E4E9F">
        <w:rPr>
          <w:rFonts w:cs="Calibri"/>
        </w:rPr>
        <w:t xml:space="preserve"> for the following: </w:t>
      </w:r>
    </w:p>
    <w:p w14:paraId="6DFBA926" w14:textId="77777777" w:rsidR="00966397" w:rsidRDefault="00966397">
      <w:pPr>
        <w:rPr>
          <w:rFonts w:cs="Calibri"/>
          <w:color w:val="FF0000"/>
        </w:rPr>
      </w:pPr>
    </w:p>
    <w:p w14:paraId="4CEB07C3" w14:textId="16AAF6FF" w:rsidR="005C3EDC" w:rsidRPr="008D0B8B" w:rsidRDefault="005C3EDC" w:rsidP="005C3EDC">
      <w:pPr>
        <w:pStyle w:val="Caption"/>
        <w:jc w:val="both"/>
      </w:pPr>
      <w:r>
        <w:t>Wellness Day</w:t>
      </w:r>
      <w:bookmarkStart w:id="16" w:name="_Hlk181274032"/>
      <w:r>
        <w:t xml:space="preserve"> </w:t>
      </w:r>
      <w:r w:rsidR="00F1463A">
        <w:t>E</w:t>
      </w:r>
      <w:r w:rsidR="0069364B">
        <w:t xml:space="preserve">vent </w:t>
      </w:r>
      <w:r w:rsidR="00F1463A">
        <w:t>L</w:t>
      </w:r>
      <w:r>
        <w:t xml:space="preserve">ogistics </w:t>
      </w:r>
      <w:r w:rsidR="00F1463A">
        <w:t>B</w:t>
      </w:r>
      <w:r>
        <w:t>reakdown</w:t>
      </w:r>
      <w:bookmarkEnd w:id="16"/>
      <w:r>
        <w:t xml:space="preserve">: </w:t>
      </w:r>
    </w:p>
    <w:tbl>
      <w:tblPr>
        <w:tblStyle w:val="TableGrid"/>
        <w:tblW w:w="9639" w:type="dxa"/>
        <w:tblInd w:w="-5" w:type="dxa"/>
        <w:tblLook w:val="04A0" w:firstRow="1" w:lastRow="0" w:firstColumn="1" w:lastColumn="0" w:noHBand="0" w:noVBand="1"/>
      </w:tblPr>
      <w:tblGrid>
        <w:gridCol w:w="697"/>
        <w:gridCol w:w="3263"/>
        <w:gridCol w:w="5679"/>
      </w:tblGrid>
      <w:tr w:rsidR="003865A0" w:rsidRPr="00F1463A" w14:paraId="04379FB6" w14:textId="77777777" w:rsidTr="00F1463A">
        <w:trPr>
          <w:trHeight w:val="304"/>
          <w:tblHeader/>
        </w:trPr>
        <w:tc>
          <w:tcPr>
            <w:tcW w:w="697" w:type="dxa"/>
            <w:shd w:val="clear" w:color="auto" w:fill="DBE5F1" w:themeFill="accent1" w:themeFillTint="33"/>
          </w:tcPr>
          <w:p w14:paraId="6F95B474" w14:textId="19F21B46" w:rsidR="003865A0" w:rsidRPr="00F1463A" w:rsidRDefault="00F1463A" w:rsidP="007A5B6D">
            <w:pPr>
              <w:spacing w:line="360" w:lineRule="auto"/>
              <w:rPr>
                <w:rFonts w:asciiTheme="minorHAnsi" w:hAnsiTheme="minorHAnsi" w:cstheme="minorHAnsi"/>
                <w:b/>
                <w:bCs/>
              </w:rPr>
            </w:pPr>
            <w:r w:rsidRPr="00F1463A">
              <w:rPr>
                <w:rFonts w:asciiTheme="minorHAnsi" w:hAnsiTheme="minorHAnsi" w:cstheme="minorHAnsi"/>
                <w:b/>
                <w:bCs/>
              </w:rPr>
              <w:t>N</w:t>
            </w:r>
            <w:r>
              <w:rPr>
                <w:rFonts w:asciiTheme="minorHAnsi" w:hAnsiTheme="minorHAnsi" w:cstheme="minorHAnsi"/>
                <w:b/>
                <w:bCs/>
              </w:rPr>
              <w:t>o.</w:t>
            </w:r>
          </w:p>
        </w:tc>
        <w:tc>
          <w:tcPr>
            <w:tcW w:w="3263" w:type="dxa"/>
            <w:shd w:val="clear" w:color="auto" w:fill="DBE5F1" w:themeFill="accent1" w:themeFillTint="33"/>
          </w:tcPr>
          <w:p w14:paraId="5D38C691" w14:textId="23765E26" w:rsidR="003865A0" w:rsidRPr="00F1463A" w:rsidRDefault="00F1463A" w:rsidP="007A5B6D">
            <w:pPr>
              <w:spacing w:line="360" w:lineRule="auto"/>
              <w:rPr>
                <w:rFonts w:asciiTheme="minorHAnsi" w:hAnsiTheme="minorHAnsi" w:cstheme="minorHAnsi"/>
                <w:b/>
                <w:bCs/>
              </w:rPr>
            </w:pPr>
            <w:r w:rsidRPr="00F1463A">
              <w:rPr>
                <w:rFonts w:asciiTheme="minorHAnsi" w:hAnsiTheme="minorHAnsi" w:cstheme="minorHAnsi"/>
                <w:b/>
                <w:bCs/>
              </w:rPr>
              <w:t xml:space="preserve">Item </w:t>
            </w:r>
          </w:p>
        </w:tc>
        <w:tc>
          <w:tcPr>
            <w:tcW w:w="5679" w:type="dxa"/>
            <w:shd w:val="clear" w:color="auto" w:fill="DBE5F1" w:themeFill="accent1" w:themeFillTint="33"/>
          </w:tcPr>
          <w:p w14:paraId="66268F67" w14:textId="0D3ECB1C" w:rsidR="003865A0" w:rsidRPr="00F1463A" w:rsidRDefault="00F1463A" w:rsidP="007A5B6D">
            <w:pPr>
              <w:spacing w:line="360" w:lineRule="auto"/>
              <w:rPr>
                <w:rFonts w:asciiTheme="minorHAnsi" w:hAnsiTheme="minorHAnsi" w:cstheme="minorHAnsi"/>
                <w:b/>
                <w:bCs/>
              </w:rPr>
            </w:pPr>
            <w:r w:rsidRPr="00F1463A">
              <w:rPr>
                <w:rFonts w:asciiTheme="minorHAnsi" w:hAnsiTheme="minorHAnsi" w:cstheme="minorHAnsi"/>
                <w:b/>
                <w:bCs/>
              </w:rPr>
              <w:t xml:space="preserve">Description </w:t>
            </w:r>
          </w:p>
        </w:tc>
      </w:tr>
      <w:tr w:rsidR="003865A0" w:rsidRPr="00F1463A" w14:paraId="6524E154" w14:textId="77777777" w:rsidTr="00071F55">
        <w:tc>
          <w:tcPr>
            <w:tcW w:w="697" w:type="dxa"/>
          </w:tcPr>
          <w:p w14:paraId="64F6CB21" w14:textId="77777777" w:rsidR="003865A0" w:rsidRPr="00F1463A" w:rsidRDefault="003865A0" w:rsidP="007A5B6D">
            <w:pPr>
              <w:spacing w:line="360" w:lineRule="auto"/>
              <w:rPr>
                <w:rFonts w:asciiTheme="minorHAnsi" w:hAnsiTheme="minorHAnsi" w:cstheme="minorHAnsi"/>
                <w:b/>
              </w:rPr>
            </w:pPr>
            <w:r w:rsidRPr="00F1463A">
              <w:rPr>
                <w:rFonts w:asciiTheme="minorHAnsi" w:hAnsiTheme="minorHAnsi" w:cstheme="minorHAnsi"/>
                <w:b/>
              </w:rPr>
              <w:t>1</w:t>
            </w:r>
          </w:p>
        </w:tc>
        <w:tc>
          <w:tcPr>
            <w:tcW w:w="3263" w:type="dxa"/>
          </w:tcPr>
          <w:p w14:paraId="6ADB8BCD" w14:textId="6F61EA6F" w:rsidR="003865A0" w:rsidRPr="00F1463A" w:rsidRDefault="003865A0" w:rsidP="007A5B6D">
            <w:pPr>
              <w:spacing w:line="360" w:lineRule="auto"/>
              <w:rPr>
                <w:rFonts w:asciiTheme="minorHAnsi" w:hAnsiTheme="minorHAnsi" w:cstheme="minorHAnsi"/>
              </w:rPr>
            </w:pPr>
            <w:r w:rsidRPr="00F1463A">
              <w:rPr>
                <w:rFonts w:asciiTheme="minorHAnsi" w:hAnsiTheme="minorHAnsi" w:cstheme="minorHAnsi"/>
                <w:b/>
              </w:rPr>
              <w:t>Venue (</w:t>
            </w:r>
            <w:r w:rsidR="00F1463A">
              <w:rPr>
                <w:rFonts w:asciiTheme="minorHAnsi" w:hAnsiTheme="minorHAnsi" w:cstheme="minorHAnsi"/>
                <w:b/>
              </w:rPr>
              <w:t>O</w:t>
            </w:r>
            <w:r w:rsidRPr="00F1463A">
              <w:rPr>
                <w:rFonts w:asciiTheme="minorHAnsi" w:hAnsiTheme="minorHAnsi" w:cstheme="minorHAnsi"/>
                <w:b/>
                <w:bCs/>
              </w:rPr>
              <w:t>utdoor)</w:t>
            </w:r>
            <w:r w:rsidRPr="00F1463A">
              <w:rPr>
                <w:rFonts w:asciiTheme="minorHAnsi" w:hAnsiTheme="minorHAnsi" w:cstheme="minorHAnsi"/>
              </w:rPr>
              <w:t xml:space="preserve"> </w:t>
            </w:r>
          </w:p>
          <w:p w14:paraId="224881D8" w14:textId="77777777" w:rsidR="003865A0" w:rsidRDefault="003865A0" w:rsidP="00391A9C">
            <w:pPr>
              <w:rPr>
                <w:rFonts w:asciiTheme="minorHAnsi" w:hAnsiTheme="minorHAnsi" w:cstheme="minorHAnsi"/>
              </w:rPr>
            </w:pPr>
            <w:r w:rsidRPr="00F1463A">
              <w:rPr>
                <w:rFonts w:asciiTheme="minorHAnsi" w:hAnsiTheme="minorHAnsi" w:cstheme="minorHAnsi"/>
              </w:rPr>
              <w:t xml:space="preserve">Marquee, </w:t>
            </w:r>
            <w:r w:rsidR="001524F3" w:rsidRPr="00F1463A">
              <w:rPr>
                <w:rFonts w:asciiTheme="minorHAnsi" w:hAnsiTheme="minorHAnsi" w:cstheme="minorHAnsi"/>
              </w:rPr>
              <w:t>C</w:t>
            </w:r>
            <w:r w:rsidRPr="00F1463A">
              <w:rPr>
                <w:rFonts w:asciiTheme="minorHAnsi" w:hAnsiTheme="minorHAnsi" w:cstheme="minorHAnsi"/>
              </w:rPr>
              <w:t xml:space="preserve">hairs, </w:t>
            </w:r>
            <w:r w:rsidR="001524F3" w:rsidRPr="00F1463A">
              <w:rPr>
                <w:rFonts w:asciiTheme="minorHAnsi" w:hAnsiTheme="minorHAnsi" w:cstheme="minorHAnsi"/>
              </w:rPr>
              <w:t>T</w:t>
            </w:r>
            <w:r w:rsidRPr="00F1463A">
              <w:rPr>
                <w:rFonts w:asciiTheme="minorHAnsi" w:hAnsiTheme="minorHAnsi" w:cstheme="minorHAnsi"/>
              </w:rPr>
              <w:t xml:space="preserve">ables, </w:t>
            </w:r>
            <w:r w:rsidR="001524F3" w:rsidRPr="00F1463A">
              <w:rPr>
                <w:rFonts w:asciiTheme="minorHAnsi" w:hAnsiTheme="minorHAnsi" w:cstheme="minorHAnsi"/>
              </w:rPr>
              <w:t>G</w:t>
            </w:r>
            <w:r w:rsidRPr="00F1463A">
              <w:rPr>
                <w:rFonts w:asciiTheme="minorHAnsi" w:hAnsiTheme="minorHAnsi" w:cstheme="minorHAnsi"/>
              </w:rPr>
              <w:t xml:space="preserve">azebos, </w:t>
            </w:r>
            <w:r w:rsidR="001524F3" w:rsidRPr="00F1463A">
              <w:rPr>
                <w:rFonts w:asciiTheme="minorHAnsi" w:hAnsiTheme="minorHAnsi" w:cstheme="minorHAnsi"/>
              </w:rPr>
              <w:t>M</w:t>
            </w:r>
            <w:r w:rsidRPr="00F1463A">
              <w:rPr>
                <w:rFonts w:asciiTheme="minorHAnsi" w:hAnsiTheme="minorHAnsi" w:cstheme="minorHAnsi"/>
              </w:rPr>
              <w:t xml:space="preserve">obile </w:t>
            </w:r>
            <w:r w:rsidR="001524F3" w:rsidRPr="00F1463A">
              <w:rPr>
                <w:rFonts w:asciiTheme="minorHAnsi" w:hAnsiTheme="minorHAnsi" w:cstheme="minorHAnsi"/>
              </w:rPr>
              <w:t>T</w:t>
            </w:r>
            <w:r w:rsidRPr="00F1463A">
              <w:rPr>
                <w:rFonts w:asciiTheme="minorHAnsi" w:hAnsiTheme="minorHAnsi" w:cstheme="minorHAnsi"/>
              </w:rPr>
              <w:t xml:space="preserve">oilets, </w:t>
            </w:r>
            <w:r w:rsidR="001524F3" w:rsidRPr="00F1463A">
              <w:rPr>
                <w:rFonts w:asciiTheme="minorHAnsi" w:hAnsiTheme="minorHAnsi" w:cstheme="minorHAnsi"/>
              </w:rPr>
              <w:t>F</w:t>
            </w:r>
            <w:r w:rsidRPr="00F1463A">
              <w:rPr>
                <w:rFonts w:asciiTheme="minorHAnsi" w:hAnsiTheme="minorHAnsi" w:cstheme="minorHAnsi"/>
              </w:rPr>
              <w:t xml:space="preserve">ire </w:t>
            </w:r>
            <w:r w:rsidR="001524F3" w:rsidRPr="00F1463A">
              <w:rPr>
                <w:rFonts w:asciiTheme="minorHAnsi" w:hAnsiTheme="minorHAnsi" w:cstheme="minorHAnsi"/>
              </w:rPr>
              <w:t>E</w:t>
            </w:r>
            <w:r w:rsidRPr="00F1463A">
              <w:rPr>
                <w:rFonts w:asciiTheme="minorHAnsi" w:hAnsiTheme="minorHAnsi" w:cstheme="minorHAnsi"/>
              </w:rPr>
              <w:t xml:space="preserve">xtinguishers, </w:t>
            </w:r>
            <w:r w:rsidR="001524F3" w:rsidRPr="00F1463A">
              <w:rPr>
                <w:rFonts w:asciiTheme="minorHAnsi" w:hAnsiTheme="minorHAnsi" w:cstheme="minorHAnsi"/>
              </w:rPr>
              <w:t>S</w:t>
            </w:r>
            <w:r w:rsidRPr="00F1463A">
              <w:rPr>
                <w:rFonts w:asciiTheme="minorHAnsi" w:hAnsiTheme="minorHAnsi" w:cstheme="minorHAnsi"/>
              </w:rPr>
              <w:t xml:space="preserve">ound </w:t>
            </w:r>
            <w:r w:rsidR="001524F3" w:rsidRPr="00F1463A">
              <w:rPr>
                <w:rFonts w:asciiTheme="minorHAnsi" w:hAnsiTheme="minorHAnsi" w:cstheme="minorHAnsi"/>
              </w:rPr>
              <w:t>S</w:t>
            </w:r>
            <w:r w:rsidRPr="00F1463A">
              <w:rPr>
                <w:rFonts w:asciiTheme="minorHAnsi" w:hAnsiTheme="minorHAnsi" w:cstheme="minorHAnsi"/>
              </w:rPr>
              <w:t xml:space="preserve">ystem, </w:t>
            </w:r>
            <w:r w:rsidR="001524F3" w:rsidRPr="00F1463A">
              <w:rPr>
                <w:rFonts w:asciiTheme="minorHAnsi" w:hAnsiTheme="minorHAnsi" w:cstheme="minorHAnsi"/>
              </w:rPr>
              <w:t>C</w:t>
            </w:r>
            <w:r w:rsidRPr="00F1463A">
              <w:rPr>
                <w:rFonts w:asciiTheme="minorHAnsi" w:hAnsiTheme="minorHAnsi" w:cstheme="minorHAnsi"/>
              </w:rPr>
              <w:t xml:space="preserve">ompliance </w:t>
            </w:r>
            <w:r w:rsidR="001524F3" w:rsidRPr="00F1463A">
              <w:rPr>
                <w:rFonts w:asciiTheme="minorHAnsi" w:hAnsiTheme="minorHAnsi" w:cstheme="minorHAnsi"/>
              </w:rPr>
              <w:t>C</w:t>
            </w:r>
            <w:r w:rsidRPr="00F1463A">
              <w:rPr>
                <w:rFonts w:asciiTheme="minorHAnsi" w:hAnsiTheme="minorHAnsi" w:cstheme="minorHAnsi"/>
              </w:rPr>
              <w:t>ertificate</w:t>
            </w:r>
          </w:p>
          <w:p w14:paraId="038F1703" w14:textId="2865E37B" w:rsidR="00705827" w:rsidRPr="00F1463A" w:rsidRDefault="00705827" w:rsidP="00391A9C">
            <w:pPr>
              <w:rPr>
                <w:rFonts w:asciiTheme="minorHAnsi" w:hAnsiTheme="minorHAnsi" w:cstheme="minorHAnsi"/>
              </w:rPr>
            </w:pPr>
          </w:p>
        </w:tc>
        <w:tc>
          <w:tcPr>
            <w:tcW w:w="5679" w:type="dxa"/>
          </w:tcPr>
          <w:p w14:paraId="788B843F" w14:textId="5012EDA7" w:rsidR="003865A0" w:rsidRPr="00F1463A" w:rsidRDefault="00C51AD1" w:rsidP="00C51AD1">
            <w:pPr>
              <w:rPr>
                <w:rFonts w:asciiTheme="minorHAnsi" w:hAnsiTheme="minorHAnsi" w:cstheme="minorHAnsi"/>
              </w:rPr>
            </w:pPr>
            <w:bookmarkStart w:id="17" w:name="_Hlk182557182"/>
            <w:r w:rsidRPr="00F1463A">
              <w:rPr>
                <w:rFonts w:asciiTheme="minorHAnsi" w:hAnsiTheme="minorHAnsi" w:cstheme="minorHAnsi"/>
              </w:rPr>
              <w:t xml:space="preserve">Clean </w:t>
            </w:r>
            <w:r w:rsidR="007E7BC7" w:rsidRPr="00F1463A">
              <w:rPr>
                <w:rFonts w:asciiTheme="minorHAnsi" w:hAnsiTheme="minorHAnsi" w:cstheme="minorHAnsi"/>
              </w:rPr>
              <w:t>M</w:t>
            </w:r>
            <w:r w:rsidR="003865A0" w:rsidRPr="00F1463A">
              <w:rPr>
                <w:rFonts w:asciiTheme="minorHAnsi" w:hAnsiTheme="minorHAnsi" w:cstheme="minorHAnsi"/>
              </w:rPr>
              <w:t>arquee</w:t>
            </w:r>
            <w:r w:rsidRPr="00F1463A">
              <w:rPr>
                <w:rFonts w:asciiTheme="minorHAnsi" w:hAnsiTheme="minorHAnsi" w:cstheme="minorHAnsi"/>
              </w:rPr>
              <w:t>/</w:t>
            </w:r>
            <w:r w:rsidR="007E7BC7" w:rsidRPr="00F1463A">
              <w:rPr>
                <w:rFonts w:asciiTheme="minorHAnsi" w:hAnsiTheme="minorHAnsi" w:cstheme="minorHAnsi"/>
              </w:rPr>
              <w:t>F</w:t>
            </w:r>
            <w:r w:rsidRPr="00F1463A">
              <w:rPr>
                <w:rFonts w:asciiTheme="minorHAnsi" w:hAnsiTheme="minorHAnsi" w:cstheme="minorHAnsi"/>
              </w:rPr>
              <w:t xml:space="preserve">rame </w:t>
            </w:r>
            <w:r w:rsidR="007E7BC7" w:rsidRPr="00F1463A">
              <w:rPr>
                <w:rFonts w:asciiTheme="minorHAnsi" w:hAnsiTheme="minorHAnsi" w:cstheme="minorHAnsi"/>
              </w:rPr>
              <w:t>T</w:t>
            </w:r>
            <w:r w:rsidRPr="00F1463A">
              <w:rPr>
                <w:rFonts w:asciiTheme="minorHAnsi" w:hAnsiTheme="minorHAnsi" w:cstheme="minorHAnsi"/>
              </w:rPr>
              <w:t>ent</w:t>
            </w:r>
            <w:r w:rsidR="003865A0" w:rsidRPr="00F1463A">
              <w:rPr>
                <w:rFonts w:asciiTheme="minorHAnsi" w:hAnsiTheme="minorHAnsi" w:cstheme="minorHAnsi"/>
              </w:rPr>
              <w:t xml:space="preserve"> (15X</w:t>
            </w:r>
            <w:r w:rsidR="001D3A5C" w:rsidRPr="00F1463A">
              <w:rPr>
                <w:rFonts w:asciiTheme="minorHAnsi" w:hAnsiTheme="minorHAnsi" w:cstheme="minorHAnsi"/>
              </w:rPr>
              <w:t>2</w:t>
            </w:r>
            <w:r w:rsidR="003865A0" w:rsidRPr="00F1463A">
              <w:rPr>
                <w:rFonts w:asciiTheme="minorHAnsi" w:hAnsiTheme="minorHAnsi" w:cstheme="minorHAnsi"/>
              </w:rPr>
              <w:t xml:space="preserve">0) </w:t>
            </w:r>
            <w:r w:rsidR="001D3A5C" w:rsidRPr="00F1463A">
              <w:rPr>
                <w:rFonts w:asciiTheme="minorHAnsi" w:hAnsiTheme="minorHAnsi" w:cstheme="minorHAnsi"/>
              </w:rPr>
              <w:t xml:space="preserve">&amp; </w:t>
            </w:r>
            <w:r w:rsidR="00F1463A">
              <w:rPr>
                <w:rFonts w:asciiTheme="minorHAnsi" w:hAnsiTheme="minorHAnsi" w:cstheme="minorHAnsi"/>
              </w:rPr>
              <w:t>C</w:t>
            </w:r>
            <w:r w:rsidR="0002578B" w:rsidRPr="00F1463A">
              <w:rPr>
                <w:rFonts w:asciiTheme="minorHAnsi" w:hAnsiTheme="minorHAnsi" w:cstheme="minorHAnsi"/>
              </w:rPr>
              <w:t xml:space="preserve">ertificate of </w:t>
            </w:r>
            <w:r w:rsidR="00F1463A">
              <w:rPr>
                <w:rFonts w:asciiTheme="minorHAnsi" w:hAnsiTheme="minorHAnsi" w:cstheme="minorHAnsi"/>
              </w:rPr>
              <w:t>C</w:t>
            </w:r>
            <w:r w:rsidR="0002578B" w:rsidRPr="00F1463A">
              <w:rPr>
                <w:rFonts w:asciiTheme="minorHAnsi" w:hAnsiTheme="minorHAnsi" w:cstheme="minorHAnsi"/>
              </w:rPr>
              <w:t>ompliance (COC)</w:t>
            </w:r>
            <w:r w:rsidR="0069364B" w:rsidRPr="00F1463A">
              <w:rPr>
                <w:rFonts w:asciiTheme="minorHAnsi" w:hAnsiTheme="minorHAnsi" w:cstheme="minorHAnsi"/>
              </w:rPr>
              <w:t xml:space="preserve">, </w:t>
            </w:r>
            <w:r w:rsidR="001D3A5C" w:rsidRPr="00F1463A">
              <w:rPr>
                <w:rFonts w:asciiTheme="minorHAnsi" w:hAnsiTheme="minorHAnsi" w:cstheme="minorHAnsi"/>
              </w:rPr>
              <w:t xml:space="preserve">25 </w:t>
            </w:r>
            <w:r w:rsidR="00F1463A">
              <w:rPr>
                <w:rFonts w:asciiTheme="minorHAnsi" w:hAnsiTheme="minorHAnsi" w:cstheme="minorHAnsi"/>
              </w:rPr>
              <w:t>G</w:t>
            </w:r>
            <w:r w:rsidR="007E7BC7" w:rsidRPr="00F1463A">
              <w:rPr>
                <w:rFonts w:asciiTheme="minorHAnsi" w:hAnsiTheme="minorHAnsi" w:cstheme="minorHAnsi"/>
              </w:rPr>
              <w:t>azebos, 500</w:t>
            </w:r>
            <w:r w:rsidR="003865A0" w:rsidRPr="00F1463A">
              <w:rPr>
                <w:rFonts w:asciiTheme="minorHAnsi" w:hAnsiTheme="minorHAnsi" w:cstheme="minorHAnsi"/>
              </w:rPr>
              <w:t xml:space="preserve"> </w:t>
            </w:r>
            <w:r w:rsidR="00F1463A">
              <w:rPr>
                <w:rFonts w:asciiTheme="minorHAnsi" w:hAnsiTheme="minorHAnsi" w:cstheme="minorHAnsi"/>
              </w:rPr>
              <w:t>C</w:t>
            </w:r>
            <w:r w:rsidR="003865A0" w:rsidRPr="00F1463A">
              <w:rPr>
                <w:rFonts w:asciiTheme="minorHAnsi" w:hAnsiTheme="minorHAnsi" w:cstheme="minorHAnsi"/>
              </w:rPr>
              <w:t xml:space="preserve">hairs, </w:t>
            </w:r>
            <w:r w:rsidR="001D3A5C" w:rsidRPr="00F1463A">
              <w:rPr>
                <w:rFonts w:asciiTheme="minorHAnsi" w:hAnsiTheme="minorHAnsi" w:cstheme="minorHAnsi"/>
              </w:rPr>
              <w:t>2</w:t>
            </w:r>
            <w:r w:rsidRPr="00F1463A">
              <w:rPr>
                <w:rFonts w:asciiTheme="minorHAnsi" w:hAnsiTheme="minorHAnsi" w:cstheme="minorHAnsi"/>
              </w:rPr>
              <w:t>5</w:t>
            </w:r>
            <w:r w:rsidR="003865A0" w:rsidRPr="00F1463A">
              <w:rPr>
                <w:rFonts w:asciiTheme="minorHAnsi" w:hAnsiTheme="minorHAnsi" w:cstheme="minorHAnsi"/>
              </w:rPr>
              <w:t xml:space="preserve"> </w:t>
            </w:r>
            <w:r w:rsidR="00F1463A">
              <w:rPr>
                <w:rFonts w:asciiTheme="minorHAnsi" w:hAnsiTheme="minorHAnsi" w:cstheme="minorHAnsi"/>
              </w:rPr>
              <w:t>T</w:t>
            </w:r>
            <w:r w:rsidR="003865A0" w:rsidRPr="00F1463A">
              <w:rPr>
                <w:rFonts w:asciiTheme="minorHAnsi" w:hAnsiTheme="minorHAnsi" w:cstheme="minorHAnsi"/>
              </w:rPr>
              <w:t>ables</w:t>
            </w:r>
            <w:r w:rsidR="001D3A5C" w:rsidRPr="00F1463A">
              <w:rPr>
                <w:rFonts w:asciiTheme="minorHAnsi" w:hAnsiTheme="minorHAnsi" w:cstheme="minorHAnsi"/>
              </w:rPr>
              <w:t xml:space="preserve"> &amp; </w:t>
            </w:r>
            <w:r w:rsidR="00391A9C" w:rsidRPr="00F1463A">
              <w:rPr>
                <w:rFonts w:asciiTheme="minorHAnsi" w:hAnsiTheme="minorHAnsi" w:cstheme="minorHAnsi"/>
              </w:rPr>
              <w:t>2</w:t>
            </w:r>
            <w:r w:rsidRPr="00F1463A">
              <w:rPr>
                <w:rFonts w:asciiTheme="minorHAnsi" w:hAnsiTheme="minorHAnsi" w:cstheme="minorHAnsi"/>
              </w:rPr>
              <w:t>5</w:t>
            </w:r>
            <w:r w:rsidR="00391A9C" w:rsidRPr="00F1463A">
              <w:rPr>
                <w:rFonts w:asciiTheme="minorHAnsi" w:hAnsiTheme="minorHAnsi" w:cstheme="minorHAnsi"/>
              </w:rPr>
              <w:t xml:space="preserve"> </w:t>
            </w:r>
            <w:r w:rsidR="00F1463A">
              <w:rPr>
                <w:rFonts w:asciiTheme="minorHAnsi" w:hAnsiTheme="minorHAnsi" w:cstheme="minorHAnsi"/>
              </w:rPr>
              <w:t>T</w:t>
            </w:r>
            <w:r w:rsidR="007E7BC7" w:rsidRPr="00F1463A">
              <w:rPr>
                <w:rFonts w:asciiTheme="minorHAnsi" w:hAnsiTheme="minorHAnsi" w:cstheme="minorHAnsi"/>
              </w:rPr>
              <w:t>ablecloths</w:t>
            </w:r>
            <w:r w:rsidR="003865A0" w:rsidRPr="00F1463A">
              <w:rPr>
                <w:rFonts w:asciiTheme="minorHAnsi" w:hAnsiTheme="minorHAnsi" w:cstheme="minorHAnsi"/>
              </w:rPr>
              <w:t xml:space="preserve">, </w:t>
            </w:r>
            <w:r w:rsidR="001D3A5C" w:rsidRPr="00F1463A">
              <w:rPr>
                <w:rFonts w:asciiTheme="minorHAnsi" w:hAnsiTheme="minorHAnsi" w:cstheme="minorHAnsi"/>
              </w:rPr>
              <w:t>3</w:t>
            </w:r>
            <w:r w:rsidR="003865A0" w:rsidRPr="00F1463A">
              <w:rPr>
                <w:rFonts w:asciiTheme="minorHAnsi" w:hAnsiTheme="minorHAnsi" w:cstheme="minorHAnsi"/>
              </w:rPr>
              <w:t xml:space="preserve"> </w:t>
            </w:r>
            <w:r w:rsidR="007E7BC7" w:rsidRPr="00F1463A">
              <w:rPr>
                <w:rFonts w:asciiTheme="minorHAnsi" w:hAnsiTheme="minorHAnsi" w:cstheme="minorHAnsi"/>
              </w:rPr>
              <w:t>M</w:t>
            </w:r>
            <w:r w:rsidR="003865A0" w:rsidRPr="00F1463A">
              <w:rPr>
                <w:rFonts w:asciiTheme="minorHAnsi" w:hAnsiTheme="minorHAnsi" w:cstheme="minorHAnsi"/>
              </w:rPr>
              <w:t xml:space="preserve">obile </w:t>
            </w:r>
            <w:r w:rsidR="007E7BC7" w:rsidRPr="00F1463A">
              <w:rPr>
                <w:rFonts w:asciiTheme="minorHAnsi" w:hAnsiTheme="minorHAnsi" w:cstheme="minorHAnsi"/>
              </w:rPr>
              <w:t>T</w:t>
            </w:r>
            <w:r w:rsidR="003865A0" w:rsidRPr="00F1463A">
              <w:rPr>
                <w:rFonts w:asciiTheme="minorHAnsi" w:hAnsiTheme="minorHAnsi" w:cstheme="minorHAnsi"/>
              </w:rPr>
              <w:t xml:space="preserve">oilets, </w:t>
            </w:r>
            <w:r w:rsidR="001D3A5C" w:rsidRPr="00F1463A">
              <w:rPr>
                <w:rFonts w:asciiTheme="minorHAnsi" w:hAnsiTheme="minorHAnsi" w:cstheme="minorHAnsi"/>
              </w:rPr>
              <w:t>1</w:t>
            </w:r>
            <w:r w:rsidR="003865A0" w:rsidRPr="00F1463A">
              <w:rPr>
                <w:rFonts w:asciiTheme="minorHAnsi" w:hAnsiTheme="minorHAnsi" w:cstheme="minorHAnsi"/>
              </w:rPr>
              <w:t xml:space="preserve"> </w:t>
            </w:r>
            <w:r w:rsidR="007E7BC7" w:rsidRPr="00F1463A">
              <w:rPr>
                <w:rFonts w:asciiTheme="minorHAnsi" w:hAnsiTheme="minorHAnsi" w:cstheme="minorHAnsi"/>
              </w:rPr>
              <w:t>P</w:t>
            </w:r>
            <w:r w:rsidR="003865A0" w:rsidRPr="00F1463A">
              <w:rPr>
                <w:rFonts w:asciiTheme="minorHAnsi" w:hAnsiTheme="minorHAnsi" w:cstheme="minorHAnsi"/>
              </w:rPr>
              <w:t xml:space="preserve">araplegic </w:t>
            </w:r>
            <w:r w:rsidR="007E7BC7" w:rsidRPr="00F1463A">
              <w:rPr>
                <w:rFonts w:asciiTheme="minorHAnsi" w:hAnsiTheme="minorHAnsi" w:cstheme="minorHAnsi"/>
              </w:rPr>
              <w:t>M</w:t>
            </w:r>
            <w:r w:rsidR="00FA1691" w:rsidRPr="00F1463A">
              <w:rPr>
                <w:rFonts w:asciiTheme="minorHAnsi" w:hAnsiTheme="minorHAnsi" w:cstheme="minorHAnsi"/>
              </w:rPr>
              <w:t xml:space="preserve">obile </w:t>
            </w:r>
            <w:r w:rsidR="007E7BC7" w:rsidRPr="00F1463A">
              <w:rPr>
                <w:rFonts w:asciiTheme="minorHAnsi" w:hAnsiTheme="minorHAnsi" w:cstheme="minorHAnsi"/>
              </w:rPr>
              <w:t>T</w:t>
            </w:r>
            <w:r w:rsidR="001D3A5C" w:rsidRPr="00F1463A">
              <w:rPr>
                <w:rFonts w:asciiTheme="minorHAnsi" w:hAnsiTheme="minorHAnsi" w:cstheme="minorHAnsi"/>
              </w:rPr>
              <w:t>oilet</w:t>
            </w:r>
            <w:r w:rsidR="003865A0" w:rsidRPr="00F1463A">
              <w:rPr>
                <w:rFonts w:asciiTheme="minorHAnsi" w:hAnsiTheme="minorHAnsi" w:cstheme="minorHAnsi"/>
              </w:rPr>
              <w:t xml:space="preserve">, </w:t>
            </w:r>
            <w:r w:rsidR="001D3A5C" w:rsidRPr="00F1463A">
              <w:rPr>
                <w:rFonts w:asciiTheme="minorHAnsi" w:hAnsiTheme="minorHAnsi" w:cstheme="minorHAnsi"/>
              </w:rPr>
              <w:t>4</w:t>
            </w:r>
            <w:r w:rsidR="003865A0" w:rsidRPr="00F1463A">
              <w:rPr>
                <w:rFonts w:asciiTheme="minorHAnsi" w:hAnsiTheme="minorHAnsi" w:cstheme="minorHAnsi"/>
              </w:rPr>
              <w:t xml:space="preserve"> </w:t>
            </w:r>
            <w:r w:rsidR="007E7BC7" w:rsidRPr="00F1463A">
              <w:rPr>
                <w:rFonts w:asciiTheme="minorHAnsi" w:hAnsiTheme="minorHAnsi" w:cstheme="minorHAnsi"/>
              </w:rPr>
              <w:t>F</w:t>
            </w:r>
            <w:r w:rsidR="003865A0" w:rsidRPr="00F1463A">
              <w:rPr>
                <w:rFonts w:asciiTheme="minorHAnsi" w:hAnsiTheme="minorHAnsi" w:cstheme="minorHAnsi"/>
              </w:rPr>
              <w:t xml:space="preserve">ire </w:t>
            </w:r>
            <w:r w:rsidR="007E7BC7" w:rsidRPr="00F1463A">
              <w:rPr>
                <w:rFonts w:asciiTheme="minorHAnsi" w:hAnsiTheme="minorHAnsi" w:cstheme="minorHAnsi"/>
              </w:rPr>
              <w:t>E</w:t>
            </w:r>
            <w:r w:rsidR="003865A0" w:rsidRPr="00F1463A">
              <w:rPr>
                <w:rFonts w:asciiTheme="minorHAnsi" w:hAnsiTheme="minorHAnsi" w:cstheme="minorHAnsi"/>
              </w:rPr>
              <w:t xml:space="preserve">xtinguishers, </w:t>
            </w:r>
            <w:r w:rsidR="007E7BC7" w:rsidRPr="00F1463A">
              <w:rPr>
                <w:rFonts w:asciiTheme="minorHAnsi" w:hAnsiTheme="minorHAnsi" w:cstheme="minorHAnsi"/>
              </w:rPr>
              <w:t>S</w:t>
            </w:r>
            <w:r w:rsidR="00A01B62" w:rsidRPr="00F1463A">
              <w:rPr>
                <w:rFonts w:asciiTheme="minorHAnsi" w:hAnsiTheme="minorHAnsi" w:cstheme="minorHAnsi"/>
              </w:rPr>
              <w:t>ound/</w:t>
            </w:r>
            <w:r w:rsidR="00AC75A7" w:rsidRPr="00F1463A">
              <w:rPr>
                <w:rFonts w:asciiTheme="minorHAnsi" w:hAnsiTheme="minorHAnsi" w:cstheme="minorHAnsi"/>
              </w:rPr>
              <w:t>PA</w:t>
            </w:r>
            <w:r w:rsidR="003865A0" w:rsidRPr="00F1463A">
              <w:rPr>
                <w:rFonts w:asciiTheme="minorHAnsi" w:hAnsiTheme="minorHAnsi" w:cstheme="minorHAnsi"/>
              </w:rPr>
              <w:t xml:space="preserve"> </w:t>
            </w:r>
            <w:r w:rsidR="001524F3" w:rsidRPr="00F1463A">
              <w:rPr>
                <w:rFonts w:asciiTheme="minorHAnsi" w:hAnsiTheme="minorHAnsi" w:cstheme="minorHAnsi"/>
              </w:rPr>
              <w:t>S</w:t>
            </w:r>
            <w:r w:rsidR="003865A0" w:rsidRPr="00F1463A">
              <w:rPr>
                <w:rFonts w:asciiTheme="minorHAnsi" w:hAnsiTheme="minorHAnsi" w:cstheme="minorHAnsi"/>
              </w:rPr>
              <w:t>ystem</w:t>
            </w:r>
            <w:r w:rsidR="00FC6871" w:rsidRPr="00F1463A">
              <w:rPr>
                <w:rFonts w:asciiTheme="minorHAnsi" w:hAnsiTheme="minorHAnsi" w:cstheme="minorHAnsi"/>
              </w:rPr>
              <w:t xml:space="preserve"> &amp;</w:t>
            </w:r>
            <w:r w:rsidR="0027632C" w:rsidRPr="00F1463A">
              <w:rPr>
                <w:rFonts w:asciiTheme="minorHAnsi" w:hAnsiTheme="minorHAnsi" w:cstheme="minorHAnsi"/>
              </w:rPr>
              <w:t xml:space="preserve"> </w:t>
            </w:r>
            <w:r w:rsidR="001524F3" w:rsidRPr="00F1463A">
              <w:rPr>
                <w:rFonts w:asciiTheme="minorHAnsi" w:hAnsiTheme="minorHAnsi" w:cstheme="minorHAnsi"/>
              </w:rPr>
              <w:t>B</w:t>
            </w:r>
            <w:r w:rsidR="0027632C" w:rsidRPr="00F1463A">
              <w:rPr>
                <w:rFonts w:asciiTheme="minorHAnsi" w:hAnsiTheme="minorHAnsi" w:cstheme="minorHAnsi"/>
              </w:rPr>
              <w:t xml:space="preserve">ackground </w:t>
            </w:r>
            <w:r w:rsidR="001524F3" w:rsidRPr="00F1463A">
              <w:rPr>
                <w:rFonts w:asciiTheme="minorHAnsi" w:hAnsiTheme="minorHAnsi" w:cstheme="minorHAnsi"/>
              </w:rPr>
              <w:t>M</w:t>
            </w:r>
            <w:r w:rsidR="0027632C" w:rsidRPr="00F1463A">
              <w:rPr>
                <w:rFonts w:asciiTheme="minorHAnsi" w:hAnsiTheme="minorHAnsi" w:cstheme="minorHAnsi"/>
              </w:rPr>
              <w:t>usic,</w:t>
            </w:r>
            <w:r w:rsidR="00FC6871" w:rsidRPr="00F1463A">
              <w:rPr>
                <w:rFonts w:asciiTheme="minorHAnsi" w:hAnsiTheme="minorHAnsi" w:cstheme="minorHAnsi"/>
              </w:rPr>
              <w:t xml:space="preserve"> </w:t>
            </w:r>
            <w:r w:rsidR="001524F3" w:rsidRPr="00F1463A">
              <w:rPr>
                <w:rFonts w:asciiTheme="minorHAnsi" w:hAnsiTheme="minorHAnsi" w:cstheme="minorHAnsi"/>
              </w:rPr>
              <w:t>Roving M</w:t>
            </w:r>
            <w:r w:rsidR="00FC6871" w:rsidRPr="00F1463A">
              <w:rPr>
                <w:rFonts w:asciiTheme="minorHAnsi" w:hAnsiTheme="minorHAnsi" w:cstheme="minorHAnsi"/>
              </w:rPr>
              <w:t>ic</w:t>
            </w:r>
            <w:r w:rsidR="003865A0" w:rsidRPr="00F1463A">
              <w:rPr>
                <w:rFonts w:asciiTheme="minorHAnsi" w:hAnsiTheme="minorHAnsi" w:cstheme="minorHAnsi"/>
              </w:rPr>
              <w:t xml:space="preserve">, </w:t>
            </w:r>
            <w:r w:rsidR="001524F3" w:rsidRPr="00F1463A">
              <w:rPr>
                <w:rFonts w:asciiTheme="minorHAnsi" w:hAnsiTheme="minorHAnsi" w:cstheme="minorHAnsi"/>
              </w:rPr>
              <w:t>G</w:t>
            </w:r>
            <w:r w:rsidR="003865A0" w:rsidRPr="00F1463A">
              <w:rPr>
                <w:rFonts w:asciiTheme="minorHAnsi" w:hAnsiTheme="minorHAnsi" w:cstheme="minorHAnsi"/>
              </w:rPr>
              <w:t>enerator</w:t>
            </w:r>
            <w:bookmarkEnd w:id="17"/>
            <w:r w:rsidR="0002578B" w:rsidRPr="00F1463A">
              <w:rPr>
                <w:rFonts w:asciiTheme="minorHAnsi" w:hAnsiTheme="minorHAnsi" w:cstheme="minorHAnsi"/>
              </w:rPr>
              <w:t>.</w:t>
            </w:r>
          </w:p>
        </w:tc>
      </w:tr>
      <w:tr w:rsidR="003865A0" w:rsidRPr="00F1463A" w14:paraId="6948EF09" w14:textId="77777777" w:rsidTr="00071F55">
        <w:tc>
          <w:tcPr>
            <w:tcW w:w="697" w:type="dxa"/>
          </w:tcPr>
          <w:p w14:paraId="52E55032" w14:textId="77777777" w:rsidR="003865A0" w:rsidRPr="00F1463A" w:rsidRDefault="003865A0" w:rsidP="007A5B6D">
            <w:pPr>
              <w:spacing w:line="360" w:lineRule="auto"/>
              <w:rPr>
                <w:rFonts w:asciiTheme="minorHAnsi" w:hAnsiTheme="minorHAnsi" w:cstheme="minorHAnsi"/>
                <w:b/>
              </w:rPr>
            </w:pPr>
            <w:r w:rsidRPr="00F1463A">
              <w:rPr>
                <w:rFonts w:asciiTheme="minorHAnsi" w:hAnsiTheme="minorHAnsi" w:cstheme="minorHAnsi"/>
                <w:b/>
              </w:rPr>
              <w:lastRenderedPageBreak/>
              <w:t>2</w:t>
            </w:r>
          </w:p>
        </w:tc>
        <w:tc>
          <w:tcPr>
            <w:tcW w:w="3263" w:type="dxa"/>
          </w:tcPr>
          <w:p w14:paraId="42427198" w14:textId="77777777" w:rsidR="003865A0" w:rsidRPr="00F1463A" w:rsidRDefault="003865A0" w:rsidP="007A5B6D">
            <w:pPr>
              <w:spacing w:line="360" w:lineRule="auto"/>
              <w:rPr>
                <w:rFonts w:asciiTheme="minorHAnsi" w:hAnsiTheme="minorHAnsi" w:cstheme="minorHAnsi"/>
                <w:b/>
              </w:rPr>
            </w:pPr>
            <w:r w:rsidRPr="00F1463A">
              <w:rPr>
                <w:rFonts w:asciiTheme="minorHAnsi" w:hAnsiTheme="minorHAnsi" w:cstheme="minorHAnsi"/>
                <w:b/>
              </w:rPr>
              <w:t xml:space="preserve">Catering </w:t>
            </w:r>
          </w:p>
          <w:p w14:paraId="0A0CAF7C" w14:textId="1B2CE45A" w:rsidR="003865A0" w:rsidRPr="00F1463A" w:rsidRDefault="003865A0" w:rsidP="007A5B6D">
            <w:pPr>
              <w:spacing w:line="360" w:lineRule="auto"/>
              <w:rPr>
                <w:rFonts w:asciiTheme="minorHAnsi" w:hAnsiTheme="minorHAnsi" w:cstheme="minorHAnsi"/>
              </w:rPr>
            </w:pPr>
            <w:r w:rsidRPr="00F1463A">
              <w:rPr>
                <w:rFonts w:asciiTheme="minorHAnsi" w:hAnsiTheme="minorHAnsi" w:cstheme="minorHAnsi"/>
              </w:rPr>
              <w:t xml:space="preserve">Breakfast </w:t>
            </w:r>
            <w:r w:rsidR="00F64C5B">
              <w:rPr>
                <w:rFonts w:asciiTheme="minorHAnsi" w:hAnsiTheme="minorHAnsi" w:cstheme="minorHAnsi"/>
              </w:rPr>
              <w:t>P</w:t>
            </w:r>
            <w:r w:rsidRPr="00F1463A">
              <w:rPr>
                <w:rFonts w:asciiTheme="minorHAnsi" w:hAnsiTheme="minorHAnsi" w:cstheme="minorHAnsi"/>
              </w:rPr>
              <w:t xml:space="preserve">ack </w:t>
            </w:r>
          </w:p>
          <w:p w14:paraId="23B4E4AA" w14:textId="6D2FFED1" w:rsidR="003865A0" w:rsidRPr="00F1463A" w:rsidRDefault="003865A0" w:rsidP="007A5B6D">
            <w:pPr>
              <w:spacing w:line="360" w:lineRule="auto"/>
              <w:rPr>
                <w:rFonts w:asciiTheme="minorHAnsi" w:hAnsiTheme="minorHAnsi" w:cstheme="minorHAnsi"/>
                <w:b/>
              </w:rPr>
            </w:pPr>
            <w:r w:rsidRPr="00F1463A">
              <w:rPr>
                <w:rFonts w:asciiTheme="minorHAnsi" w:hAnsiTheme="minorHAnsi" w:cstheme="minorHAnsi"/>
              </w:rPr>
              <w:t xml:space="preserve">Lunch </w:t>
            </w:r>
            <w:r w:rsidR="00F64C5B">
              <w:rPr>
                <w:rFonts w:asciiTheme="minorHAnsi" w:hAnsiTheme="minorHAnsi" w:cstheme="minorHAnsi"/>
              </w:rPr>
              <w:t>P</w:t>
            </w:r>
            <w:r w:rsidRPr="00F1463A">
              <w:rPr>
                <w:rFonts w:asciiTheme="minorHAnsi" w:hAnsiTheme="minorHAnsi" w:cstheme="minorHAnsi"/>
              </w:rPr>
              <w:t xml:space="preserve">ack </w:t>
            </w:r>
          </w:p>
        </w:tc>
        <w:tc>
          <w:tcPr>
            <w:tcW w:w="5679" w:type="dxa"/>
          </w:tcPr>
          <w:p w14:paraId="1123EF25" w14:textId="77777777" w:rsidR="0069364B" w:rsidRPr="00F1463A" w:rsidRDefault="0069364B" w:rsidP="0069364B">
            <w:pPr>
              <w:pStyle w:val="Default"/>
              <w:rPr>
                <w:rFonts w:asciiTheme="minorHAnsi" w:hAnsiTheme="minorHAnsi" w:cstheme="minorHAnsi"/>
                <w:sz w:val="22"/>
                <w:szCs w:val="22"/>
              </w:rPr>
            </w:pPr>
            <w:r w:rsidRPr="00F1463A">
              <w:rPr>
                <w:rFonts w:asciiTheme="minorHAnsi" w:hAnsiTheme="minorHAnsi" w:cstheme="minorHAnsi"/>
                <w:sz w:val="22"/>
                <w:szCs w:val="22"/>
              </w:rPr>
              <w:t>Catering for 1 500 employees</w:t>
            </w:r>
          </w:p>
          <w:p w14:paraId="36C86B7E" w14:textId="77777777" w:rsidR="0069364B" w:rsidRPr="00F1463A" w:rsidRDefault="0069364B" w:rsidP="0069364B">
            <w:pPr>
              <w:pStyle w:val="Default"/>
              <w:rPr>
                <w:rFonts w:asciiTheme="minorHAnsi" w:hAnsiTheme="minorHAnsi" w:cstheme="minorHAnsi"/>
                <w:b/>
                <w:bCs/>
                <w:sz w:val="22"/>
                <w:szCs w:val="22"/>
                <w:u w:val="single"/>
              </w:rPr>
            </w:pPr>
          </w:p>
          <w:p w14:paraId="2A9A11EB" w14:textId="4AB44F20" w:rsidR="0069364B" w:rsidRPr="00F1463A" w:rsidRDefault="0069364B" w:rsidP="0069364B">
            <w:pPr>
              <w:pStyle w:val="Default"/>
              <w:rPr>
                <w:rFonts w:asciiTheme="minorHAnsi" w:hAnsiTheme="minorHAnsi" w:cstheme="minorHAnsi"/>
                <w:b/>
                <w:bCs/>
                <w:sz w:val="22"/>
                <w:szCs w:val="22"/>
                <w:u w:val="single"/>
              </w:rPr>
            </w:pPr>
            <w:r w:rsidRPr="00F1463A">
              <w:rPr>
                <w:rFonts w:asciiTheme="minorHAnsi" w:hAnsiTheme="minorHAnsi" w:cstheme="minorHAnsi"/>
                <w:b/>
                <w:bCs/>
                <w:sz w:val="22"/>
                <w:szCs w:val="22"/>
                <w:u w:val="single"/>
              </w:rPr>
              <w:t xml:space="preserve">Breakfast </w:t>
            </w:r>
            <w:r w:rsidR="00F1463A">
              <w:rPr>
                <w:rFonts w:asciiTheme="minorHAnsi" w:hAnsiTheme="minorHAnsi" w:cstheme="minorHAnsi"/>
                <w:b/>
                <w:bCs/>
                <w:sz w:val="22"/>
                <w:szCs w:val="22"/>
                <w:u w:val="single"/>
              </w:rPr>
              <w:t>P</w:t>
            </w:r>
            <w:r w:rsidRPr="00F1463A">
              <w:rPr>
                <w:rFonts w:asciiTheme="minorHAnsi" w:hAnsiTheme="minorHAnsi" w:cstheme="minorHAnsi"/>
                <w:b/>
                <w:bCs/>
                <w:sz w:val="22"/>
                <w:szCs w:val="22"/>
                <w:u w:val="single"/>
              </w:rPr>
              <w:t xml:space="preserve">ack – </w:t>
            </w:r>
            <w:r w:rsidR="00F1463A">
              <w:rPr>
                <w:rFonts w:asciiTheme="minorHAnsi" w:hAnsiTheme="minorHAnsi" w:cstheme="minorHAnsi"/>
                <w:b/>
                <w:bCs/>
                <w:sz w:val="22"/>
                <w:szCs w:val="22"/>
                <w:u w:val="single"/>
              </w:rPr>
              <w:t>S</w:t>
            </w:r>
            <w:r w:rsidRPr="00F1463A">
              <w:rPr>
                <w:rFonts w:asciiTheme="minorHAnsi" w:hAnsiTheme="minorHAnsi" w:cstheme="minorHAnsi"/>
                <w:b/>
                <w:bCs/>
                <w:sz w:val="22"/>
                <w:szCs w:val="22"/>
                <w:u w:val="single"/>
              </w:rPr>
              <w:t>erved at 08H00</w:t>
            </w:r>
          </w:p>
          <w:p w14:paraId="73AE360A" w14:textId="562D861E" w:rsidR="0069364B" w:rsidRPr="00F1463A" w:rsidRDefault="0069364B" w:rsidP="0069364B">
            <w:pPr>
              <w:pStyle w:val="Default"/>
              <w:rPr>
                <w:rFonts w:asciiTheme="minorHAnsi" w:hAnsiTheme="minorHAnsi" w:cstheme="minorHAnsi"/>
                <w:sz w:val="22"/>
                <w:szCs w:val="22"/>
              </w:rPr>
            </w:pPr>
            <w:r w:rsidRPr="00F1463A">
              <w:rPr>
                <w:rFonts w:asciiTheme="minorHAnsi" w:hAnsiTheme="minorHAnsi" w:cstheme="minorHAnsi"/>
                <w:sz w:val="22"/>
                <w:szCs w:val="22"/>
              </w:rPr>
              <w:t xml:space="preserve">Still </w:t>
            </w:r>
            <w:r w:rsidR="00F1463A">
              <w:rPr>
                <w:rFonts w:asciiTheme="minorHAnsi" w:hAnsiTheme="minorHAnsi" w:cstheme="minorHAnsi"/>
                <w:sz w:val="22"/>
                <w:szCs w:val="22"/>
              </w:rPr>
              <w:t>W</w:t>
            </w:r>
            <w:r w:rsidRPr="00F1463A">
              <w:rPr>
                <w:rFonts w:asciiTheme="minorHAnsi" w:hAnsiTheme="minorHAnsi" w:cstheme="minorHAnsi"/>
                <w:sz w:val="22"/>
                <w:szCs w:val="22"/>
              </w:rPr>
              <w:t>ater (500ml)</w:t>
            </w:r>
          </w:p>
          <w:p w14:paraId="7D5C1D62" w14:textId="447FC355" w:rsidR="0069364B" w:rsidRPr="00F1463A" w:rsidRDefault="0069364B" w:rsidP="0069364B">
            <w:pPr>
              <w:pStyle w:val="Default"/>
              <w:rPr>
                <w:rFonts w:asciiTheme="minorHAnsi" w:hAnsiTheme="minorHAnsi" w:cstheme="minorHAnsi"/>
                <w:sz w:val="22"/>
                <w:szCs w:val="22"/>
              </w:rPr>
            </w:pPr>
            <w:r w:rsidRPr="00F1463A">
              <w:rPr>
                <w:rFonts w:asciiTheme="minorHAnsi" w:hAnsiTheme="minorHAnsi" w:cstheme="minorHAnsi"/>
                <w:sz w:val="22"/>
                <w:szCs w:val="22"/>
              </w:rPr>
              <w:t xml:space="preserve">Energy </w:t>
            </w:r>
            <w:r w:rsidR="00F1463A">
              <w:rPr>
                <w:rFonts w:asciiTheme="minorHAnsi" w:hAnsiTheme="minorHAnsi" w:cstheme="minorHAnsi"/>
                <w:sz w:val="22"/>
                <w:szCs w:val="22"/>
              </w:rPr>
              <w:t>D</w:t>
            </w:r>
            <w:r w:rsidRPr="00F1463A">
              <w:rPr>
                <w:rFonts w:asciiTheme="minorHAnsi" w:hAnsiTheme="minorHAnsi" w:cstheme="minorHAnsi"/>
                <w:sz w:val="22"/>
                <w:szCs w:val="22"/>
              </w:rPr>
              <w:t>rink (500ml)</w:t>
            </w:r>
          </w:p>
          <w:p w14:paraId="51E02D44" w14:textId="77777777" w:rsidR="0069364B" w:rsidRPr="00F1463A" w:rsidRDefault="0069364B" w:rsidP="0069364B">
            <w:pPr>
              <w:pStyle w:val="Default"/>
              <w:rPr>
                <w:rFonts w:asciiTheme="minorHAnsi" w:hAnsiTheme="minorHAnsi" w:cstheme="minorHAnsi"/>
                <w:sz w:val="22"/>
                <w:szCs w:val="22"/>
              </w:rPr>
            </w:pPr>
            <w:r w:rsidRPr="00F1463A">
              <w:rPr>
                <w:rFonts w:asciiTheme="minorHAnsi" w:hAnsiTheme="minorHAnsi" w:cstheme="minorHAnsi"/>
                <w:sz w:val="22"/>
                <w:szCs w:val="22"/>
              </w:rPr>
              <w:t>Yoghurt (small)</w:t>
            </w:r>
          </w:p>
          <w:p w14:paraId="20355C80" w14:textId="77777777" w:rsidR="0069364B" w:rsidRPr="00F1463A" w:rsidRDefault="0069364B" w:rsidP="0069364B">
            <w:pPr>
              <w:pStyle w:val="Default"/>
              <w:rPr>
                <w:rFonts w:asciiTheme="minorHAnsi" w:hAnsiTheme="minorHAnsi" w:cstheme="minorHAnsi"/>
                <w:sz w:val="22"/>
                <w:szCs w:val="22"/>
              </w:rPr>
            </w:pPr>
            <w:r w:rsidRPr="00F1463A">
              <w:rPr>
                <w:rFonts w:asciiTheme="minorHAnsi" w:hAnsiTheme="minorHAnsi" w:cstheme="minorHAnsi"/>
                <w:sz w:val="22"/>
                <w:szCs w:val="22"/>
              </w:rPr>
              <w:t>Banana</w:t>
            </w:r>
          </w:p>
          <w:p w14:paraId="3A2A6953" w14:textId="634C3CD2" w:rsidR="0069364B" w:rsidRPr="00F1463A" w:rsidRDefault="0069364B" w:rsidP="0069364B">
            <w:pPr>
              <w:pStyle w:val="Default"/>
              <w:rPr>
                <w:rFonts w:asciiTheme="minorHAnsi" w:hAnsiTheme="minorHAnsi" w:cstheme="minorHAnsi"/>
                <w:sz w:val="22"/>
                <w:szCs w:val="22"/>
              </w:rPr>
            </w:pPr>
            <w:r w:rsidRPr="00F1463A">
              <w:rPr>
                <w:rFonts w:asciiTheme="minorHAnsi" w:hAnsiTheme="minorHAnsi" w:cstheme="minorHAnsi"/>
                <w:sz w:val="22"/>
                <w:szCs w:val="22"/>
              </w:rPr>
              <w:t xml:space="preserve">Packet of </w:t>
            </w:r>
            <w:r w:rsidR="001524F3" w:rsidRPr="00F1463A">
              <w:rPr>
                <w:rFonts w:asciiTheme="minorHAnsi" w:hAnsiTheme="minorHAnsi" w:cstheme="minorHAnsi"/>
                <w:sz w:val="22"/>
                <w:szCs w:val="22"/>
              </w:rPr>
              <w:t>P</w:t>
            </w:r>
            <w:r w:rsidRPr="00F1463A">
              <w:rPr>
                <w:rFonts w:asciiTheme="minorHAnsi" w:hAnsiTheme="minorHAnsi" w:cstheme="minorHAnsi"/>
                <w:sz w:val="22"/>
                <w:szCs w:val="22"/>
              </w:rPr>
              <w:t>eanuts (60g)</w:t>
            </w:r>
          </w:p>
          <w:p w14:paraId="51CD2ADE" w14:textId="55475CD0" w:rsidR="0069364B" w:rsidRPr="00F1463A" w:rsidRDefault="0069364B" w:rsidP="0069364B">
            <w:pPr>
              <w:pStyle w:val="Default"/>
              <w:rPr>
                <w:rFonts w:asciiTheme="minorHAnsi" w:hAnsiTheme="minorHAnsi" w:cstheme="minorHAnsi"/>
                <w:sz w:val="22"/>
                <w:szCs w:val="22"/>
              </w:rPr>
            </w:pPr>
            <w:r w:rsidRPr="00F1463A">
              <w:rPr>
                <w:rFonts w:asciiTheme="minorHAnsi" w:hAnsiTheme="minorHAnsi" w:cstheme="minorHAnsi"/>
                <w:sz w:val="22"/>
                <w:szCs w:val="22"/>
              </w:rPr>
              <w:t xml:space="preserve">Energy </w:t>
            </w:r>
            <w:r w:rsidR="00F1463A">
              <w:rPr>
                <w:rFonts w:asciiTheme="minorHAnsi" w:hAnsiTheme="minorHAnsi" w:cstheme="minorHAnsi"/>
                <w:sz w:val="22"/>
                <w:szCs w:val="22"/>
              </w:rPr>
              <w:t>B</w:t>
            </w:r>
            <w:r w:rsidRPr="00F1463A">
              <w:rPr>
                <w:rFonts w:asciiTheme="minorHAnsi" w:hAnsiTheme="minorHAnsi" w:cstheme="minorHAnsi"/>
                <w:sz w:val="22"/>
                <w:szCs w:val="22"/>
              </w:rPr>
              <w:t>ars - 50 people only</w:t>
            </w:r>
          </w:p>
          <w:p w14:paraId="0A051670" w14:textId="77777777" w:rsidR="0069364B" w:rsidRPr="00F1463A" w:rsidRDefault="0069364B" w:rsidP="0069364B">
            <w:pPr>
              <w:pStyle w:val="Default"/>
              <w:rPr>
                <w:rFonts w:asciiTheme="minorHAnsi" w:hAnsiTheme="minorHAnsi" w:cstheme="minorHAnsi"/>
                <w:b/>
                <w:bCs/>
                <w:sz w:val="22"/>
                <w:szCs w:val="22"/>
                <w:u w:val="single"/>
              </w:rPr>
            </w:pPr>
          </w:p>
          <w:p w14:paraId="0DF8D2C9" w14:textId="0381B679" w:rsidR="0069364B" w:rsidRPr="00F1463A" w:rsidRDefault="0069364B" w:rsidP="0069364B">
            <w:pPr>
              <w:pStyle w:val="Default"/>
              <w:rPr>
                <w:rFonts w:asciiTheme="minorHAnsi" w:hAnsiTheme="minorHAnsi" w:cstheme="minorHAnsi"/>
                <w:b/>
                <w:bCs/>
                <w:sz w:val="22"/>
                <w:szCs w:val="22"/>
                <w:u w:val="single"/>
              </w:rPr>
            </w:pPr>
            <w:r w:rsidRPr="00F1463A">
              <w:rPr>
                <w:rFonts w:asciiTheme="minorHAnsi" w:hAnsiTheme="minorHAnsi" w:cstheme="minorHAnsi"/>
                <w:b/>
                <w:bCs/>
                <w:sz w:val="22"/>
                <w:szCs w:val="22"/>
                <w:u w:val="single"/>
              </w:rPr>
              <w:t xml:space="preserve">Braai </w:t>
            </w:r>
            <w:r w:rsidR="00F1463A">
              <w:rPr>
                <w:rFonts w:asciiTheme="minorHAnsi" w:hAnsiTheme="minorHAnsi" w:cstheme="minorHAnsi"/>
                <w:b/>
                <w:bCs/>
                <w:sz w:val="22"/>
                <w:szCs w:val="22"/>
                <w:u w:val="single"/>
              </w:rPr>
              <w:t>L</w:t>
            </w:r>
            <w:r w:rsidRPr="00F1463A">
              <w:rPr>
                <w:rFonts w:asciiTheme="minorHAnsi" w:hAnsiTheme="minorHAnsi" w:cstheme="minorHAnsi"/>
                <w:b/>
                <w:bCs/>
                <w:sz w:val="22"/>
                <w:szCs w:val="22"/>
                <w:u w:val="single"/>
              </w:rPr>
              <w:t xml:space="preserve">unch </w:t>
            </w:r>
            <w:r w:rsidR="00F1463A">
              <w:rPr>
                <w:rFonts w:asciiTheme="minorHAnsi" w:hAnsiTheme="minorHAnsi" w:cstheme="minorHAnsi"/>
                <w:b/>
                <w:bCs/>
                <w:sz w:val="22"/>
                <w:szCs w:val="22"/>
                <w:u w:val="single"/>
              </w:rPr>
              <w:t>P</w:t>
            </w:r>
            <w:r w:rsidRPr="00F1463A">
              <w:rPr>
                <w:rFonts w:asciiTheme="minorHAnsi" w:hAnsiTheme="minorHAnsi" w:cstheme="minorHAnsi"/>
                <w:b/>
                <w:bCs/>
                <w:sz w:val="22"/>
                <w:szCs w:val="22"/>
                <w:u w:val="single"/>
              </w:rPr>
              <w:t xml:space="preserve">ack – </w:t>
            </w:r>
            <w:r w:rsidR="00F1463A">
              <w:rPr>
                <w:rFonts w:asciiTheme="minorHAnsi" w:hAnsiTheme="minorHAnsi" w:cstheme="minorHAnsi"/>
                <w:b/>
                <w:bCs/>
                <w:sz w:val="22"/>
                <w:szCs w:val="22"/>
                <w:u w:val="single"/>
              </w:rPr>
              <w:t>P</w:t>
            </w:r>
            <w:r w:rsidRPr="00F1463A">
              <w:rPr>
                <w:rFonts w:asciiTheme="minorHAnsi" w:hAnsiTheme="minorHAnsi" w:cstheme="minorHAnsi"/>
                <w:b/>
                <w:bCs/>
                <w:sz w:val="22"/>
                <w:szCs w:val="22"/>
                <w:u w:val="single"/>
              </w:rPr>
              <w:t xml:space="preserve">repared at SITA </w:t>
            </w:r>
            <w:r w:rsidR="00F1463A">
              <w:rPr>
                <w:rFonts w:asciiTheme="minorHAnsi" w:hAnsiTheme="minorHAnsi" w:cstheme="minorHAnsi"/>
                <w:b/>
                <w:bCs/>
                <w:sz w:val="22"/>
                <w:szCs w:val="22"/>
                <w:u w:val="single"/>
              </w:rPr>
              <w:t>O</w:t>
            </w:r>
            <w:r w:rsidRPr="00F1463A">
              <w:rPr>
                <w:rFonts w:asciiTheme="minorHAnsi" w:hAnsiTheme="minorHAnsi" w:cstheme="minorHAnsi"/>
                <w:b/>
                <w:bCs/>
                <w:sz w:val="22"/>
                <w:szCs w:val="22"/>
                <w:u w:val="single"/>
              </w:rPr>
              <w:t>ffice &amp; served at 12H00</w:t>
            </w:r>
          </w:p>
          <w:p w14:paraId="1DBB11EF" w14:textId="162BD8E8" w:rsidR="0069364B" w:rsidRPr="00F1463A" w:rsidRDefault="0069364B" w:rsidP="0069364B">
            <w:pPr>
              <w:pStyle w:val="Default"/>
              <w:rPr>
                <w:rFonts w:asciiTheme="minorHAnsi" w:hAnsiTheme="minorHAnsi" w:cstheme="minorHAnsi"/>
                <w:sz w:val="22"/>
                <w:szCs w:val="22"/>
              </w:rPr>
            </w:pPr>
            <w:r w:rsidRPr="00F1463A">
              <w:rPr>
                <w:rFonts w:asciiTheme="minorHAnsi" w:hAnsiTheme="minorHAnsi" w:cstheme="minorHAnsi"/>
                <w:sz w:val="22"/>
                <w:szCs w:val="22"/>
              </w:rPr>
              <w:t>Meat (</w:t>
            </w:r>
            <w:r w:rsidR="00F1463A">
              <w:rPr>
                <w:rFonts w:asciiTheme="minorHAnsi" w:hAnsiTheme="minorHAnsi" w:cstheme="minorHAnsi"/>
                <w:sz w:val="22"/>
                <w:szCs w:val="22"/>
              </w:rPr>
              <w:t>C</w:t>
            </w:r>
            <w:r w:rsidRPr="00F1463A">
              <w:rPr>
                <w:rFonts w:asciiTheme="minorHAnsi" w:hAnsiTheme="minorHAnsi" w:cstheme="minorHAnsi"/>
                <w:sz w:val="22"/>
                <w:szCs w:val="22"/>
              </w:rPr>
              <w:t xml:space="preserve">hicken, </w:t>
            </w:r>
            <w:r w:rsidR="00F1463A">
              <w:rPr>
                <w:rFonts w:asciiTheme="minorHAnsi" w:hAnsiTheme="minorHAnsi" w:cstheme="minorHAnsi"/>
                <w:sz w:val="22"/>
                <w:szCs w:val="22"/>
              </w:rPr>
              <w:t>W</w:t>
            </w:r>
            <w:r w:rsidRPr="00F1463A">
              <w:rPr>
                <w:rFonts w:asciiTheme="minorHAnsi" w:hAnsiTheme="minorHAnsi" w:cstheme="minorHAnsi"/>
                <w:sz w:val="22"/>
                <w:szCs w:val="22"/>
              </w:rPr>
              <w:t xml:space="preserve">ors (no pork) &amp; </w:t>
            </w:r>
            <w:r w:rsidR="00F1463A">
              <w:rPr>
                <w:rFonts w:asciiTheme="minorHAnsi" w:hAnsiTheme="minorHAnsi" w:cstheme="minorHAnsi"/>
                <w:sz w:val="22"/>
                <w:szCs w:val="22"/>
              </w:rPr>
              <w:t>B</w:t>
            </w:r>
            <w:r w:rsidRPr="00F1463A">
              <w:rPr>
                <w:rFonts w:asciiTheme="minorHAnsi" w:hAnsiTheme="minorHAnsi" w:cstheme="minorHAnsi"/>
                <w:sz w:val="22"/>
                <w:szCs w:val="22"/>
              </w:rPr>
              <w:t>eef)</w:t>
            </w:r>
          </w:p>
          <w:p w14:paraId="2CABB80C" w14:textId="7433511D" w:rsidR="0069364B" w:rsidRPr="00F1463A" w:rsidRDefault="0069364B" w:rsidP="0069364B">
            <w:pPr>
              <w:pStyle w:val="Default"/>
              <w:rPr>
                <w:rFonts w:asciiTheme="minorHAnsi" w:hAnsiTheme="minorHAnsi" w:cstheme="minorHAnsi"/>
                <w:sz w:val="22"/>
                <w:szCs w:val="22"/>
              </w:rPr>
            </w:pPr>
            <w:r w:rsidRPr="00F1463A">
              <w:rPr>
                <w:rFonts w:asciiTheme="minorHAnsi" w:hAnsiTheme="minorHAnsi" w:cstheme="minorHAnsi"/>
                <w:sz w:val="22"/>
                <w:szCs w:val="22"/>
              </w:rPr>
              <w:t xml:space="preserve">Pap, </w:t>
            </w:r>
            <w:r w:rsidR="00F1463A">
              <w:rPr>
                <w:rFonts w:asciiTheme="minorHAnsi" w:hAnsiTheme="minorHAnsi" w:cstheme="minorHAnsi"/>
                <w:sz w:val="22"/>
                <w:szCs w:val="22"/>
              </w:rPr>
              <w:t>R</w:t>
            </w:r>
            <w:r w:rsidRPr="00F1463A">
              <w:rPr>
                <w:rFonts w:asciiTheme="minorHAnsi" w:hAnsiTheme="minorHAnsi" w:cstheme="minorHAnsi"/>
                <w:sz w:val="22"/>
                <w:szCs w:val="22"/>
              </w:rPr>
              <w:t xml:space="preserve">olls &amp; </w:t>
            </w:r>
            <w:r w:rsidR="00F1463A">
              <w:rPr>
                <w:rFonts w:asciiTheme="minorHAnsi" w:hAnsiTheme="minorHAnsi" w:cstheme="minorHAnsi"/>
                <w:sz w:val="22"/>
                <w:szCs w:val="22"/>
              </w:rPr>
              <w:t>D</w:t>
            </w:r>
            <w:r w:rsidRPr="00F1463A">
              <w:rPr>
                <w:rFonts w:asciiTheme="minorHAnsi" w:hAnsiTheme="minorHAnsi" w:cstheme="minorHAnsi"/>
                <w:sz w:val="22"/>
                <w:szCs w:val="22"/>
              </w:rPr>
              <w:t>umplings</w:t>
            </w:r>
          </w:p>
          <w:p w14:paraId="52C05D01" w14:textId="5D61F851" w:rsidR="0069364B" w:rsidRPr="00F1463A" w:rsidRDefault="0069364B" w:rsidP="0069364B">
            <w:pPr>
              <w:pStyle w:val="Default"/>
              <w:rPr>
                <w:rFonts w:asciiTheme="minorHAnsi" w:hAnsiTheme="minorHAnsi" w:cstheme="minorHAnsi"/>
                <w:sz w:val="22"/>
                <w:szCs w:val="22"/>
              </w:rPr>
            </w:pPr>
            <w:r w:rsidRPr="00F1463A">
              <w:rPr>
                <w:rFonts w:asciiTheme="minorHAnsi" w:hAnsiTheme="minorHAnsi" w:cstheme="minorHAnsi"/>
                <w:sz w:val="22"/>
                <w:szCs w:val="22"/>
              </w:rPr>
              <w:t>Salads (</w:t>
            </w:r>
            <w:r w:rsidR="00F1463A">
              <w:rPr>
                <w:rFonts w:asciiTheme="minorHAnsi" w:hAnsiTheme="minorHAnsi" w:cstheme="minorHAnsi"/>
                <w:sz w:val="22"/>
                <w:szCs w:val="22"/>
              </w:rPr>
              <w:t>C</w:t>
            </w:r>
            <w:r w:rsidRPr="00F1463A">
              <w:rPr>
                <w:rFonts w:asciiTheme="minorHAnsi" w:hAnsiTheme="minorHAnsi" w:cstheme="minorHAnsi"/>
                <w:sz w:val="22"/>
                <w:szCs w:val="22"/>
              </w:rPr>
              <w:t xml:space="preserve">hakalaka, </w:t>
            </w:r>
            <w:r w:rsidR="00F1463A">
              <w:rPr>
                <w:rFonts w:asciiTheme="minorHAnsi" w:hAnsiTheme="minorHAnsi" w:cstheme="minorHAnsi"/>
                <w:sz w:val="22"/>
                <w:szCs w:val="22"/>
              </w:rPr>
              <w:t>G</w:t>
            </w:r>
            <w:r w:rsidRPr="00F1463A">
              <w:rPr>
                <w:rFonts w:asciiTheme="minorHAnsi" w:hAnsiTheme="minorHAnsi" w:cstheme="minorHAnsi"/>
                <w:sz w:val="22"/>
                <w:szCs w:val="22"/>
              </w:rPr>
              <w:t xml:space="preserve">reen </w:t>
            </w:r>
            <w:r w:rsidR="00F1463A">
              <w:rPr>
                <w:rFonts w:asciiTheme="minorHAnsi" w:hAnsiTheme="minorHAnsi" w:cstheme="minorHAnsi"/>
                <w:sz w:val="22"/>
                <w:szCs w:val="22"/>
              </w:rPr>
              <w:t>S</w:t>
            </w:r>
            <w:r w:rsidRPr="00F1463A">
              <w:rPr>
                <w:rFonts w:asciiTheme="minorHAnsi" w:hAnsiTheme="minorHAnsi" w:cstheme="minorHAnsi"/>
                <w:sz w:val="22"/>
                <w:szCs w:val="22"/>
              </w:rPr>
              <w:t>alad (</w:t>
            </w:r>
            <w:r w:rsidR="00F1463A">
              <w:rPr>
                <w:rFonts w:asciiTheme="minorHAnsi" w:hAnsiTheme="minorHAnsi" w:cstheme="minorHAnsi"/>
                <w:sz w:val="22"/>
                <w:szCs w:val="22"/>
              </w:rPr>
              <w:t>S</w:t>
            </w:r>
            <w:r w:rsidRPr="00F1463A">
              <w:rPr>
                <w:rFonts w:asciiTheme="minorHAnsi" w:hAnsiTheme="minorHAnsi" w:cstheme="minorHAnsi"/>
                <w:sz w:val="22"/>
                <w:szCs w:val="22"/>
              </w:rPr>
              <w:t xml:space="preserve">ummer </w:t>
            </w:r>
            <w:r w:rsidR="00F1463A">
              <w:rPr>
                <w:rFonts w:asciiTheme="minorHAnsi" w:hAnsiTheme="minorHAnsi" w:cstheme="minorHAnsi"/>
                <w:sz w:val="22"/>
                <w:szCs w:val="22"/>
              </w:rPr>
              <w:t>S</w:t>
            </w:r>
            <w:r w:rsidRPr="00F1463A">
              <w:rPr>
                <w:rFonts w:asciiTheme="minorHAnsi" w:hAnsiTheme="minorHAnsi" w:cstheme="minorHAnsi"/>
                <w:sz w:val="22"/>
                <w:szCs w:val="22"/>
              </w:rPr>
              <w:t>alad)</w:t>
            </w:r>
            <w:r w:rsidR="009A7277" w:rsidRPr="00F1463A">
              <w:rPr>
                <w:rFonts w:asciiTheme="minorHAnsi" w:hAnsiTheme="minorHAnsi" w:cstheme="minorHAnsi"/>
                <w:sz w:val="22"/>
                <w:szCs w:val="22"/>
              </w:rPr>
              <w:t>,</w:t>
            </w:r>
            <w:r w:rsidR="009A7277" w:rsidRPr="00F1463A">
              <w:rPr>
                <w:rFonts w:asciiTheme="minorHAnsi" w:hAnsiTheme="minorHAnsi" w:cstheme="minorHAnsi"/>
              </w:rPr>
              <w:t xml:space="preserve"> </w:t>
            </w:r>
            <w:r w:rsidR="00F1463A">
              <w:rPr>
                <w:rFonts w:asciiTheme="minorHAnsi" w:hAnsiTheme="minorHAnsi" w:cstheme="minorHAnsi"/>
              </w:rPr>
              <w:t>P</w:t>
            </w:r>
            <w:r w:rsidR="009A7277" w:rsidRPr="00F1463A">
              <w:rPr>
                <w:rFonts w:asciiTheme="minorHAnsi" w:hAnsiTheme="minorHAnsi" w:cstheme="minorHAnsi"/>
                <w:sz w:val="22"/>
                <w:szCs w:val="22"/>
              </w:rPr>
              <w:t xml:space="preserve">otato </w:t>
            </w:r>
            <w:r w:rsidR="00F1463A">
              <w:rPr>
                <w:rFonts w:asciiTheme="minorHAnsi" w:hAnsiTheme="minorHAnsi" w:cstheme="minorHAnsi"/>
                <w:sz w:val="22"/>
                <w:szCs w:val="22"/>
              </w:rPr>
              <w:t>S</w:t>
            </w:r>
            <w:r w:rsidR="009A7277" w:rsidRPr="00F1463A">
              <w:rPr>
                <w:rFonts w:asciiTheme="minorHAnsi" w:hAnsiTheme="minorHAnsi" w:cstheme="minorHAnsi"/>
                <w:sz w:val="22"/>
                <w:szCs w:val="22"/>
              </w:rPr>
              <w:t>alad)</w:t>
            </w:r>
          </w:p>
          <w:p w14:paraId="38BCD57E" w14:textId="77777777" w:rsidR="0069364B" w:rsidRPr="00F1463A" w:rsidRDefault="0069364B" w:rsidP="0069364B">
            <w:pPr>
              <w:pStyle w:val="Default"/>
              <w:rPr>
                <w:rFonts w:asciiTheme="minorHAnsi" w:hAnsiTheme="minorHAnsi" w:cstheme="minorHAnsi"/>
                <w:sz w:val="22"/>
                <w:szCs w:val="22"/>
              </w:rPr>
            </w:pPr>
            <w:r w:rsidRPr="00F1463A">
              <w:rPr>
                <w:rFonts w:asciiTheme="minorHAnsi" w:hAnsiTheme="minorHAnsi" w:cstheme="minorHAnsi"/>
                <w:sz w:val="22"/>
                <w:szCs w:val="22"/>
              </w:rPr>
              <w:t>Gravy</w:t>
            </w:r>
          </w:p>
          <w:p w14:paraId="78EF65B6" w14:textId="5A76F870" w:rsidR="009A7277" w:rsidRPr="00F1463A" w:rsidRDefault="009A7277" w:rsidP="0069364B">
            <w:pPr>
              <w:pStyle w:val="Default"/>
              <w:rPr>
                <w:rFonts w:asciiTheme="minorHAnsi" w:hAnsiTheme="minorHAnsi" w:cstheme="minorHAnsi"/>
                <w:sz w:val="22"/>
                <w:szCs w:val="22"/>
              </w:rPr>
            </w:pPr>
            <w:r w:rsidRPr="00F1463A">
              <w:rPr>
                <w:rFonts w:asciiTheme="minorHAnsi" w:hAnsiTheme="minorHAnsi" w:cstheme="minorHAnsi"/>
                <w:sz w:val="22"/>
                <w:szCs w:val="22"/>
              </w:rPr>
              <w:t>Hallal/</w:t>
            </w:r>
            <w:r w:rsidR="00F1463A">
              <w:rPr>
                <w:rFonts w:asciiTheme="minorHAnsi" w:hAnsiTheme="minorHAnsi" w:cstheme="minorHAnsi"/>
                <w:sz w:val="22"/>
                <w:szCs w:val="22"/>
              </w:rPr>
              <w:t>K</w:t>
            </w:r>
            <w:r w:rsidRPr="00F1463A">
              <w:rPr>
                <w:rFonts w:asciiTheme="minorHAnsi" w:hAnsiTheme="minorHAnsi" w:cstheme="minorHAnsi"/>
                <w:sz w:val="22"/>
                <w:szCs w:val="22"/>
              </w:rPr>
              <w:t>osher - 10 people only (clearly marked</w:t>
            </w:r>
            <w:r w:rsidR="00F8617E" w:rsidRPr="00F1463A">
              <w:rPr>
                <w:rFonts w:asciiTheme="minorHAnsi" w:hAnsiTheme="minorHAnsi" w:cstheme="minorHAnsi"/>
                <w:sz w:val="22"/>
                <w:szCs w:val="22"/>
              </w:rPr>
              <w:t xml:space="preserve"> on pack</w:t>
            </w:r>
            <w:r w:rsidRPr="00F1463A">
              <w:rPr>
                <w:rFonts w:asciiTheme="minorHAnsi" w:hAnsiTheme="minorHAnsi" w:cstheme="minorHAnsi"/>
                <w:sz w:val="22"/>
                <w:szCs w:val="22"/>
              </w:rPr>
              <w:t>)</w:t>
            </w:r>
          </w:p>
          <w:p w14:paraId="52E4474B" w14:textId="3F570C5A" w:rsidR="0069364B" w:rsidRPr="00F1463A" w:rsidRDefault="0069364B" w:rsidP="0069364B">
            <w:pPr>
              <w:pStyle w:val="Default"/>
              <w:rPr>
                <w:rFonts w:asciiTheme="minorHAnsi" w:hAnsiTheme="minorHAnsi" w:cstheme="minorHAnsi"/>
                <w:sz w:val="22"/>
                <w:szCs w:val="22"/>
              </w:rPr>
            </w:pPr>
            <w:r w:rsidRPr="00F1463A">
              <w:rPr>
                <w:rFonts w:asciiTheme="minorHAnsi" w:hAnsiTheme="minorHAnsi" w:cstheme="minorHAnsi"/>
                <w:sz w:val="22"/>
                <w:szCs w:val="22"/>
              </w:rPr>
              <w:t>Water</w:t>
            </w:r>
          </w:p>
          <w:p w14:paraId="60858139" w14:textId="414EC93F" w:rsidR="0069364B" w:rsidRPr="00F1463A" w:rsidRDefault="0069364B" w:rsidP="0069364B">
            <w:pPr>
              <w:pStyle w:val="Default"/>
              <w:rPr>
                <w:rFonts w:asciiTheme="minorHAnsi" w:hAnsiTheme="minorHAnsi" w:cstheme="minorHAnsi"/>
                <w:sz w:val="22"/>
                <w:szCs w:val="22"/>
              </w:rPr>
            </w:pPr>
            <w:r w:rsidRPr="00F1463A">
              <w:rPr>
                <w:rFonts w:asciiTheme="minorHAnsi" w:hAnsiTheme="minorHAnsi" w:cstheme="minorHAnsi"/>
                <w:sz w:val="22"/>
                <w:szCs w:val="22"/>
              </w:rPr>
              <w:t xml:space="preserve">Soft drinks (1 300 </w:t>
            </w:r>
            <w:r w:rsidR="00F1463A">
              <w:rPr>
                <w:rFonts w:asciiTheme="minorHAnsi" w:hAnsiTheme="minorHAnsi" w:cstheme="minorHAnsi"/>
                <w:sz w:val="22"/>
                <w:szCs w:val="22"/>
              </w:rPr>
              <w:t>C</w:t>
            </w:r>
            <w:r w:rsidRPr="00F1463A">
              <w:rPr>
                <w:rFonts w:asciiTheme="minorHAnsi" w:hAnsiTheme="minorHAnsi" w:cstheme="minorHAnsi"/>
                <w:sz w:val="22"/>
                <w:szCs w:val="22"/>
              </w:rPr>
              <w:t>ans)</w:t>
            </w:r>
          </w:p>
          <w:p w14:paraId="7CBB4789" w14:textId="2A6459E6" w:rsidR="0069364B" w:rsidRPr="00F1463A" w:rsidRDefault="0069364B" w:rsidP="0069364B">
            <w:pPr>
              <w:pStyle w:val="Default"/>
              <w:rPr>
                <w:rFonts w:asciiTheme="minorHAnsi" w:hAnsiTheme="minorHAnsi" w:cstheme="minorHAnsi"/>
                <w:sz w:val="22"/>
                <w:szCs w:val="22"/>
              </w:rPr>
            </w:pPr>
            <w:r w:rsidRPr="00F1463A">
              <w:rPr>
                <w:rFonts w:asciiTheme="minorHAnsi" w:hAnsiTheme="minorHAnsi" w:cstheme="minorHAnsi"/>
                <w:sz w:val="22"/>
                <w:szCs w:val="22"/>
              </w:rPr>
              <w:t xml:space="preserve">Juice (200 </w:t>
            </w:r>
            <w:r w:rsidR="00F1463A">
              <w:rPr>
                <w:rFonts w:asciiTheme="minorHAnsi" w:hAnsiTheme="minorHAnsi" w:cstheme="minorHAnsi"/>
                <w:sz w:val="22"/>
                <w:szCs w:val="22"/>
              </w:rPr>
              <w:t>C</w:t>
            </w:r>
            <w:r w:rsidRPr="00F1463A">
              <w:rPr>
                <w:rFonts w:asciiTheme="minorHAnsi" w:hAnsiTheme="minorHAnsi" w:cstheme="minorHAnsi"/>
                <w:sz w:val="22"/>
                <w:szCs w:val="22"/>
              </w:rPr>
              <w:t>ans)</w:t>
            </w:r>
          </w:p>
          <w:p w14:paraId="5C621941" w14:textId="3846DA51" w:rsidR="0069364B" w:rsidRPr="00F1463A" w:rsidRDefault="0069364B" w:rsidP="007E7BC7">
            <w:pPr>
              <w:pStyle w:val="Default"/>
              <w:rPr>
                <w:rFonts w:asciiTheme="minorHAnsi" w:hAnsiTheme="minorHAnsi" w:cstheme="minorHAnsi"/>
                <w:sz w:val="22"/>
                <w:szCs w:val="22"/>
              </w:rPr>
            </w:pPr>
          </w:p>
        </w:tc>
      </w:tr>
      <w:tr w:rsidR="003865A0" w:rsidRPr="00F1463A" w14:paraId="11373874" w14:textId="77777777" w:rsidTr="00071F55">
        <w:tc>
          <w:tcPr>
            <w:tcW w:w="697" w:type="dxa"/>
          </w:tcPr>
          <w:p w14:paraId="2E07134C" w14:textId="77777777" w:rsidR="003865A0" w:rsidRPr="00F1463A" w:rsidRDefault="003865A0" w:rsidP="007A5B6D">
            <w:pPr>
              <w:spacing w:line="360" w:lineRule="auto"/>
              <w:rPr>
                <w:rFonts w:asciiTheme="minorHAnsi" w:hAnsiTheme="minorHAnsi" w:cstheme="minorHAnsi"/>
                <w:b/>
              </w:rPr>
            </w:pPr>
            <w:r w:rsidRPr="00F1463A">
              <w:rPr>
                <w:rFonts w:asciiTheme="minorHAnsi" w:hAnsiTheme="minorHAnsi" w:cstheme="minorHAnsi"/>
                <w:b/>
              </w:rPr>
              <w:t>3</w:t>
            </w:r>
          </w:p>
        </w:tc>
        <w:tc>
          <w:tcPr>
            <w:tcW w:w="3263" w:type="dxa"/>
          </w:tcPr>
          <w:p w14:paraId="607C1B15" w14:textId="77777777" w:rsidR="003865A0" w:rsidRPr="00F1463A" w:rsidRDefault="003865A0" w:rsidP="007A5B6D">
            <w:pPr>
              <w:spacing w:line="360" w:lineRule="auto"/>
              <w:rPr>
                <w:rFonts w:asciiTheme="minorHAnsi" w:hAnsiTheme="minorHAnsi" w:cstheme="minorHAnsi"/>
                <w:b/>
              </w:rPr>
            </w:pPr>
            <w:r w:rsidRPr="00F1463A">
              <w:rPr>
                <w:rFonts w:asciiTheme="minorHAnsi" w:hAnsiTheme="minorHAnsi" w:cstheme="minorHAnsi"/>
                <w:b/>
              </w:rPr>
              <w:t xml:space="preserve">Transport </w:t>
            </w:r>
          </w:p>
        </w:tc>
        <w:tc>
          <w:tcPr>
            <w:tcW w:w="5679" w:type="dxa"/>
          </w:tcPr>
          <w:p w14:paraId="1427D19E" w14:textId="43562A74" w:rsidR="003865A0" w:rsidRPr="00F1463A" w:rsidRDefault="001F3F0E" w:rsidP="007A5B6D">
            <w:pPr>
              <w:spacing w:line="360" w:lineRule="auto"/>
              <w:jc w:val="left"/>
              <w:rPr>
                <w:rFonts w:asciiTheme="minorHAnsi" w:hAnsiTheme="minorHAnsi" w:cstheme="minorHAnsi"/>
              </w:rPr>
            </w:pPr>
            <w:r w:rsidRPr="00F1463A">
              <w:rPr>
                <w:rFonts w:asciiTheme="minorHAnsi" w:hAnsiTheme="minorHAnsi" w:cstheme="minorHAnsi"/>
              </w:rPr>
              <w:t xml:space="preserve">2 x 60-seater </w:t>
            </w:r>
            <w:r w:rsidR="00F1463A">
              <w:rPr>
                <w:rFonts w:asciiTheme="minorHAnsi" w:hAnsiTheme="minorHAnsi" w:cstheme="minorHAnsi"/>
              </w:rPr>
              <w:t>B</w:t>
            </w:r>
            <w:r w:rsidRPr="00F1463A">
              <w:rPr>
                <w:rFonts w:asciiTheme="minorHAnsi" w:hAnsiTheme="minorHAnsi" w:cstheme="minorHAnsi"/>
              </w:rPr>
              <w:t>uses to c</w:t>
            </w:r>
            <w:r w:rsidR="003865A0" w:rsidRPr="00F1463A">
              <w:rPr>
                <w:rFonts w:asciiTheme="minorHAnsi" w:hAnsiTheme="minorHAnsi" w:cstheme="minorHAnsi"/>
              </w:rPr>
              <w:t xml:space="preserve">ollect employees from these offices </w:t>
            </w:r>
            <w:r w:rsidR="00B200A6" w:rsidRPr="00F1463A">
              <w:rPr>
                <w:rFonts w:asciiTheme="minorHAnsi" w:hAnsiTheme="minorHAnsi" w:cstheme="minorHAnsi"/>
              </w:rPr>
              <w:t>and to</w:t>
            </w:r>
            <w:r w:rsidR="003865A0" w:rsidRPr="00F1463A">
              <w:rPr>
                <w:rFonts w:asciiTheme="minorHAnsi" w:hAnsiTheme="minorHAnsi" w:cstheme="minorHAnsi"/>
              </w:rPr>
              <w:t xml:space="preserve"> drop off </w:t>
            </w:r>
            <w:r w:rsidR="004D3E27" w:rsidRPr="00F1463A">
              <w:rPr>
                <w:rFonts w:asciiTheme="minorHAnsi" w:hAnsiTheme="minorHAnsi" w:cstheme="minorHAnsi"/>
              </w:rPr>
              <w:t xml:space="preserve">employees </w:t>
            </w:r>
            <w:r w:rsidRPr="00F1463A">
              <w:rPr>
                <w:rFonts w:asciiTheme="minorHAnsi" w:hAnsiTheme="minorHAnsi" w:cstheme="minorHAnsi"/>
              </w:rPr>
              <w:t>at</w:t>
            </w:r>
            <w:r w:rsidR="003865A0" w:rsidRPr="00F1463A">
              <w:rPr>
                <w:rFonts w:asciiTheme="minorHAnsi" w:hAnsiTheme="minorHAnsi" w:cstheme="minorHAnsi"/>
              </w:rPr>
              <w:t xml:space="preserve"> S</w:t>
            </w:r>
            <w:r w:rsidR="00B200A6" w:rsidRPr="00F1463A">
              <w:rPr>
                <w:rFonts w:asciiTheme="minorHAnsi" w:hAnsiTheme="minorHAnsi" w:cstheme="minorHAnsi"/>
              </w:rPr>
              <w:t>ITA</w:t>
            </w:r>
            <w:r w:rsidR="003865A0" w:rsidRPr="00F1463A">
              <w:rPr>
                <w:rFonts w:asciiTheme="minorHAnsi" w:hAnsiTheme="minorHAnsi" w:cstheme="minorHAnsi"/>
              </w:rPr>
              <w:t xml:space="preserve"> </w:t>
            </w:r>
            <w:r w:rsidR="009A7277" w:rsidRPr="00F1463A">
              <w:rPr>
                <w:rFonts w:asciiTheme="minorHAnsi" w:hAnsiTheme="minorHAnsi" w:cstheme="minorHAnsi"/>
              </w:rPr>
              <w:t xml:space="preserve">Erasmuskloof Office </w:t>
            </w:r>
            <w:r w:rsidR="003865A0" w:rsidRPr="00F1463A">
              <w:rPr>
                <w:rFonts w:asciiTheme="minorHAnsi" w:hAnsiTheme="minorHAnsi" w:cstheme="minorHAnsi"/>
              </w:rPr>
              <w:t xml:space="preserve">– </w:t>
            </w:r>
            <w:r w:rsidR="003865A0" w:rsidRPr="00F1463A">
              <w:rPr>
                <w:rFonts w:asciiTheme="minorHAnsi" w:hAnsiTheme="minorHAnsi" w:cstheme="minorHAnsi"/>
                <w:b/>
                <w:bCs/>
                <w:u w:val="single"/>
              </w:rPr>
              <w:t>Return trip</w:t>
            </w:r>
          </w:p>
          <w:p w14:paraId="56A15DD5" w14:textId="6C000676" w:rsidR="003865A0" w:rsidRPr="00F1463A" w:rsidRDefault="003865A0" w:rsidP="00F50826">
            <w:pPr>
              <w:pStyle w:val="ListParagraph"/>
              <w:numPr>
                <w:ilvl w:val="0"/>
                <w:numId w:val="12"/>
              </w:numPr>
              <w:spacing w:line="360" w:lineRule="auto"/>
              <w:contextualSpacing/>
              <w:jc w:val="left"/>
              <w:rPr>
                <w:rFonts w:cstheme="minorHAnsi"/>
              </w:rPr>
            </w:pPr>
            <w:r w:rsidRPr="00F1463A">
              <w:rPr>
                <w:rFonts w:cstheme="minorHAnsi"/>
              </w:rPr>
              <w:t>Beta</w:t>
            </w:r>
            <w:r w:rsidR="003732E0" w:rsidRPr="00F1463A">
              <w:rPr>
                <w:rFonts w:cstheme="minorHAnsi"/>
              </w:rPr>
              <w:t xml:space="preserve"> </w:t>
            </w:r>
          </w:p>
          <w:p w14:paraId="0799A081" w14:textId="30C201CB" w:rsidR="003865A0" w:rsidRPr="00F1463A" w:rsidRDefault="009A7277" w:rsidP="00F50826">
            <w:pPr>
              <w:pStyle w:val="ListParagraph"/>
              <w:numPr>
                <w:ilvl w:val="0"/>
                <w:numId w:val="12"/>
              </w:numPr>
              <w:spacing w:line="360" w:lineRule="auto"/>
              <w:contextualSpacing/>
              <w:jc w:val="left"/>
              <w:rPr>
                <w:rFonts w:cstheme="minorHAnsi"/>
              </w:rPr>
            </w:pPr>
            <w:r w:rsidRPr="00F1463A">
              <w:rPr>
                <w:rFonts w:cstheme="minorHAnsi"/>
              </w:rPr>
              <w:t>Centurion</w:t>
            </w:r>
          </w:p>
          <w:p w14:paraId="7A497C29" w14:textId="49B86B56" w:rsidR="003865A0" w:rsidRPr="00F1463A" w:rsidRDefault="003865A0" w:rsidP="00F50826">
            <w:pPr>
              <w:pStyle w:val="ListParagraph"/>
              <w:numPr>
                <w:ilvl w:val="0"/>
                <w:numId w:val="12"/>
              </w:numPr>
              <w:spacing w:line="360" w:lineRule="auto"/>
              <w:contextualSpacing/>
              <w:jc w:val="left"/>
              <w:rPr>
                <w:rFonts w:cstheme="minorHAnsi"/>
              </w:rPr>
            </w:pPr>
            <w:r w:rsidRPr="00F1463A">
              <w:rPr>
                <w:rFonts w:cstheme="minorHAnsi"/>
              </w:rPr>
              <w:t xml:space="preserve">Numerus </w:t>
            </w:r>
          </w:p>
        </w:tc>
      </w:tr>
      <w:tr w:rsidR="0069364B" w:rsidRPr="00F1463A" w14:paraId="3B8685EA" w14:textId="77777777" w:rsidTr="00071F55">
        <w:tc>
          <w:tcPr>
            <w:tcW w:w="697" w:type="dxa"/>
          </w:tcPr>
          <w:p w14:paraId="39D245FF" w14:textId="32CC363A" w:rsidR="0069364B" w:rsidRPr="00F1463A" w:rsidRDefault="0069364B" w:rsidP="007A5B6D">
            <w:pPr>
              <w:spacing w:line="360" w:lineRule="auto"/>
              <w:rPr>
                <w:rFonts w:asciiTheme="minorHAnsi" w:hAnsiTheme="minorHAnsi" w:cstheme="minorHAnsi"/>
                <w:b/>
              </w:rPr>
            </w:pPr>
            <w:r w:rsidRPr="00F1463A">
              <w:rPr>
                <w:rFonts w:asciiTheme="minorHAnsi" w:hAnsiTheme="minorHAnsi" w:cstheme="minorHAnsi"/>
                <w:b/>
              </w:rPr>
              <w:t>4</w:t>
            </w:r>
          </w:p>
        </w:tc>
        <w:tc>
          <w:tcPr>
            <w:tcW w:w="3263" w:type="dxa"/>
          </w:tcPr>
          <w:p w14:paraId="52D422AC" w14:textId="5E02A80E" w:rsidR="0069364B" w:rsidRPr="00F1463A" w:rsidRDefault="0069364B" w:rsidP="007A5B6D">
            <w:pPr>
              <w:spacing w:line="360" w:lineRule="auto"/>
              <w:rPr>
                <w:rFonts w:asciiTheme="minorHAnsi" w:hAnsiTheme="minorHAnsi" w:cstheme="minorHAnsi"/>
                <w:b/>
              </w:rPr>
            </w:pPr>
            <w:r w:rsidRPr="00F1463A">
              <w:rPr>
                <w:rFonts w:asciiTheme="minorHAnsi" w:hAnsiTheme="minorHAnsi" w:cstheme="minorHAnsi"/>
                <w:b/>
              </w:rPr>
              <w:t xml:space="preserve">Sign </w:t>
            </w:r>
            <w:r w:rsidR="007E7BC7" w:rsidRPr="00F1463A">
              <w:rPr>
                <w:rFonts w:asciiTheme="minorHAnsi" w:hAnsiTheme="minorHAnsi" w:cstheme="minorHAnsi"/>
                <w:b/>
              </w:rPr>
              <w:t>L</w:t>
            </w:r>
            <w:r w:rsidRPr="00F1463A">
              <w:rPr>
                <w:rFonts w:asciiTheme="minorHAnsi" w:hAnsiTheme="minorHAnsi" w:cstheme="minorHAnsi"/>
                <w:b/>
              </w:rPr>
              <w:t xml:space="preserve">anguage </w:t>
            </w:r>
            <w:r w:rsidR="007E7BC7" w:rsidRPr="00F1463A">
              <w:rPr>
                <w:rFonts w:asciiTheme="minorHAnsi" w:hAnsiTheme="minorHAnsi" w:cstheme="minorHAnsi"/>
                <w:b/>
              </w:rPr>
              <w:t>I</w:t>
            </w:r>
            <w:r w:rsidRPr="00F1463A">
              <w:rPr>
                <w:rFonts w:asciiTheme="minorHAnsi" w:hAnsiTheme="minorHAnsi" w:cstheme="minorHAnsi"/>
                <w:b/>
              </w:rPr>
              <w:t>nterpret</w:t>
            </w:r>
            <w:r w:rsidR="00F1463A">
              <w:rPr>
                <w:rFonts w:asciiTheme="minorHAnsi" w:hAnsiTheme="minorHAnsi" w:cstheme="minorHAnsi"/>
                <w:b/>
              </w:rPr>
              <w:t>ers</w:t>
            </w:r>
          </w:p>
        </w:tc>
        <w:tc>
          <w:tcPr>
            <w:tcW w:w="5679" w:type="dxa"/>
          </w:tcPr>
          <w:p w14:paraId="2F4314ED" w14:textId="60AAAD5A" w:rsidR="0069364B" w:rsidRPr="00F1463A" w:rsidRDefault="004355D2" w:rsidP="007A5B6D">
            <w:pPr>
              <w:spacing w:line="360" w:lineRule="auto"/>
              <w:jc w:val="left"/>
              <w:rPr>
                <w:rFonts w:asciiTheme="minorHAnsi" w:hAnsiTheme="minorHAnsi" w:cstheme="minorHAnsi"/>
              </w:rPr>
            </w:pPr>
            <w:r w:rsidRPr="00F1463A">
              <w:rPr>
                <w:rFonts w:asciiTheme="minorHAnsi" w:hAnsiTheme="minorHAnsi" w:cstheme="minorHAnsi"/>
              </w:rPr>
              <w:t xml:space="preserve">Sign </w:t>
            </w:r>
            <w:r w:rsidR="007E7BC7" w:rsidRPr="00F1463A">
              <w:rPr>
                <w:rFonts w:asciiTheme="minorHAnsi" w:hAnsiTheme="minorHAnsi" w:cstheme="minorHAnsi"/>
              </w:rPr>
              <w:t>L</w:t>
            </w:r>
            <w:r w:rsidRPr="00F1463A">
              <w:rPr>
                <w:rFonts w:asciiTheme="minorHAnsi" w:hAnsiTheme="minorHAnsi" w:cstheme="minorHAnsi"/>
              </w:rPr>
              <w:t xml:space="preserve">anguage </w:t>
            </w:r>
            <w:r w:rsidR="007E7BC7" w:rsidRPr="00F1463A">
              <w:rPr>
                <w:rFonts w:asciiTheme="minorHAnsi" w:hAnsiTheme="minorHAnsi" w:cstheme="minorHAnsi"/>
              </w:rPr>
              <w:t>I</w:t>
            </w:r>
            <w:r w:rsidRPr="00F1463A">
              <w:rPr>
                <w:rFonts w:asciiTheme="minorHAnsi" w:hAnsiTheme="minorHAnsi" w:cstheme="minorHAnsi"/>
              </w:rPr>
              <w:t xml:space="preserve">nterpreters </w:t>
            </w:r>
            <w:r w:rsidR="007E7BC7" w:rsidRPr="00F1463A">
              <w:rPr>
                <w:rFonts w:asciiTheme="minorHAnsi" w:hAnsiTheme="minorHAnsi" w:cstheme="minorHAnsi"/>
              </w:rPr>
              <w:t>T</w:t>
            </w:r>
            <w:r w:rsidRPr="00F1463A">
              <w:rPr>
                <w:rFonts w:asciiTheme="minorHAnsi" w:hAnsiTheme="minorHAnsi" w:cstheme="minorHAnsi"/>
              </w:rPr>
              <w:t xml:space="preserve">wo (2) </w:t>
            </w:r>
          </w:p>
        </w:tc>
      </w:tr>
    </w:tbl>
    <w:p w14:paraId="0E7D8419" w14:textId="77777777" w:rsidR="005C3EDC" w:rsidRDefault="005C3EDC" w:rsidP="005C3EDC">
      <w:pPr>
        <w:pStyle w:val="zzComment"/>
        <w:rPr>
          <w:rFonts w:ascii="Arial Unicode MS" w:eastAsia="Arial Unicode MS" w:hAnsi="Arial Unicode MS" w:cs="Arial Unicode MS"/>
          <w:vanish w:val="0"/>
          <w:szCs w:val="18"/>
        </w:rPr>
      </w:pPr>
      <w:bookmarkStart w:id="18" w:name="_Toc338146282"/>
      <w:bookmarkStart w:id="19" w:name="_Toc338146580"/>
      <w:bookmarkStart w:id="20" w:name="_Toc338148716"/>
      <w:bookmarkStart w:id="21" w:name="_Toc338150363"/>
      <w:bookmarkStart w:id="22" w:name="_Toc338157519"/>
      <w:bookmarkStart w:id="23" w:name="_Toc338159049"/>
      <w:bookmarkStart w:id="24" w:name="_Toc338146283"/>
      <w:bookmarkStart w:id="25" w:name="_Toc338146581"/>
      <w:bookmarkStart w:id="26" w:name="_Toc338148717"/>
      <w:bookmarkStart w:id="27" w:name="_Toc338150364"/>
      <w:bookmarkStart w:id="28" w:name="_Toc338157520"/>
      <w:bookmarkStart w:id="29" w:name="_Toc338159050"/>
      <w:bookmarkEnd w:id="18"/>
      <w:bookmarkEnd w:id="19"/>
      <w:bookmarkEnd w:id="20"/>
      <w:bookmarkEnd w:id="21"/>
      <w:bookmarkEnd w:id="22"/>
      <w:bookmarkEnd w:id="23"/>
      <w:bookmarkEnd w:id="24"/>
      <w:bookmarkEnd w:id="25"/>
      <w:bookmarkEnd w:id="26"/>
      <w:bookmarkEnd w:id="27"/>
      <w:bookmarkEnd w:id="28"/>
      <w:bookmarkEnd w:id="29"/>
      <w:r w:rsidRPr="00740DBA">
        <w:rPr>
          <w:rFonts w:ascii="Arial Unicode MS" w:eastAsia="Arial Unicode MS" w:hAnsi="Arial Unicode MS" w:cs="Arial Unicode MS"/>
          <w:szCs w:val="18"/>
        </w:rPr>
        <w:t xml:space="preserve">Provide details of the impact should the business case </w:t>
      </w:r>
      <w:r w:rsidRPr="00740DBA">
        <w:rPr>
          <w:rFonts w:ascii="Arial Unicode MS" w:eastAsia="Arial Unicode MS" w:hAnsi="Arial Unicode MS" w:cs="Arial Unicode MS"/>
          <w:b/>
          <w:szCs w:val="18"/>
        </w:rPr>
        <w:t>not be approved</w:t>
      </w:r>
      <w:r w:rsidRPr="00740DBA">
        <w:rPr>
          <w:rFonts w:ascii="Arial Unicode MS" w:eastAsia="Arial Unicode MS" w:hAnsi="Arial Unicode MS" w:cs="Arial Unicode MS"/>
          <w:szCs w:val="18"/>
        </w:rPr>
        <w:t>. In the case of contract-related requests or requests that have no monetary impact, section 5 is not a requirement. This means that no RFQ or bid will be published.</w:t>
      </w:r>
    </w:p>
    <w:p w14:paraId="54E5E260" w14:textId="77777777" w:rsidR="004D3E27" w:rsidRDefault="004D3E27" w:rsidP="001D3A5C">
      <w:pPr>
        <w:rPr>
          <w:lang w:val="en-GB"/>
        </w:rPr>
      </w:pPr>
    </w:p>
    <w:p w14:paraId="1A2612E6" w14:textId="77777777" w:rsidR="009A7277" w:rsidRDefault="009A7277" w:rsidP="001D3A5C">
      <w:pPr>
        <w:rPr>
          <w:lang w:val="en-GB"/>
        </w:rPr>
      </w:pPr>
    </w:p>
    <w:p w14:paraId="15C2F885" w14:textId="77777777" w:rsidR="001524F3" w:rsidRDefault="001524F3" w:rsidP="001D3A5C">
      <w:pPr>
        <w:rPr>
          <w:lang w:val="en-GB"/>
        </w:rPr>
      </w:pPr>
    </w:p>
    <w:p w14:paraId="5E156709" w14:textId="77777777" w:rsidR="001524F3" w:rsidRDefault="001524F3" w:rsidP="001D3A5C">
      <w:pPr>
        <w:rPr>
          <w:lang w:val="en-GB"/>
        </w:rPr>
      </w:pPr>
    </w:p>
    <w:p w14:paraId="12BDC627" w14:textId="77777777" w:rsidR="001524F3" w:rsidRDefault="001524F3" w:rsidP="001D3A5C">
      <w:pPr>
        <w:rPr>
          <w:lang w:val="en-GB"/>
        </w:rPr>
      </w:pPr>
    </w:p>
    <w:p w14:paraId="606DDB7A" w14:textId="77777777" w:rsidR="00705827" w:rsidRDefault="00705827" w:rsidP="001D3A5C">
      <w:pPr>
        <w:rPr>
          <w:lang w:val="en-GB"/>
        </w:rPr>
      </w:pPr>
    </w:p>
    <w:p w14:paraId="6842D1B1" w14:textId="77777777" w:rsidR="00705827" w:rsidRDefault="00705827" w:rsidP="001D3A5C">
      <w:pPr>
        <w:rPr>
          <w:lang w:val="en-GB"/>
        </w:rPr>
      </w:pPr>
    </w:p>
    <w:p w14:paraId="72125C59" w14:textId="77777777" w:rsidR="00705827" w:rsidRDefault="00705827" w:rsidP="001D3A5C">
      <w:pPr>
        <w:rPr>
          <w:lang w:val="en-GB"/>
        </w:rPr>
      </w:pPr>
    </w:p>
    <w:p w14:paraId="1E14DBCC" w14:textId="77777777" w:rsidR="00705827" w:rsidRDefault="00705827" w:rsidP="001D3A5C">
      <w:pPr>
        <w:rPr>
          <w:lang w:val="en-GB"/>
        </w:rPr>
      </w:pPr>
    </w:p>
    <w:p w14:paraId="4F6A6D30" w14:textId="77777777" w:rsidR="00705827" w:rsidRDefault="00705827" w:rsidP="001D3A5C">
      <w:pPr>
        <w:rPr>
          <w:lang w:val="en-GB"/>
        </w:rPr>
      </w:pPr>
    </w:p>
    <w:p w14:paraId="0C67A997" w14:textId="77777777" w:rsidR="009A7277" w:rsidRPr="001D3A5C" w:rsidRDefault="009A7277" w:rsidP="001D3A5C">
      <w:pPr>
        <w:rPr>
          <w:lang w:val="en-GB"/>
        </w:rPr>
      </w:pPr>
    </w:p>
    <w:p w14:paraId="29EF9CC5" w14:textId="3949DEA3" w:rsidR="002E4E9F" w:rsidRPr="00071F55" w:rsidRDefault="004C4EAF" w:rsidP="00071F55">
      <w:pPr>
        <w:spacing w:line="240" w:lineRule="auto"/>
        <w:rPr>
          <w:b/>
          <w:bCs/>
          <w:sz w:val="20"/>
          <w:szCs w:val="20"/>
          <w:lang w:val="en-GB"/>
        </w:rPr>
      </w:pPr>
      <w:r w:rsidRPr="00071F55">
        <w:rPr>
          <w:b/>
          <w:bCs/>
          <w:sz w:val="20"/>
          <w:szCs w:val="20"/>
          <w:lang w:val="en-GB"/>
        </w:rPr>
        <w:lastRenderedPageBreak/>
        <w:t>Implementation</w:t>
      </w:r>
      <w:r w:rsidR="003B1547">
        <w:rPr>
          <w:b/>
          <w:bCs/>
          <w:sz w:val="20"/>
          <w:szCs w:val="20"/>
          <w:lang w:val="en-GB"/>
        </w:rPr>
        <w:t xml:space="preserve"> of Wellness Day </w:t>
      </w:r>
      <w:r w:rsidR="00F64C5B">
        <w:rPr>
          <w:b/>
          <w:bCs/>
          <w:sz w:val="20"/>
          <w:szCs w:val="20"/>
          <w:lang w:val="en-GB"/>
        </w:rPr>
        <w:t>E</w:t>
      </w:r>
      <w:r w:rsidR="003B1547">
        <w:rPr>
          <w:b/>
          <w:bCs/>
          <w:sz w:val="20"/>
          <w:szCs w:val="20"/>
          <w:lang w:val="en-GB"/>
        </w:rPr>
        <w:t>vent</w:t>
      </w:r>
      <w:r>
        <w:rPr>
          <w:b/>
          <w:bCs/>
          <w:sz w:val="20"/>
          <w:szCs w:val="20"/>
          <w:lang w:val="en-GB"/>
        </w:rPr>
        <w:t xml:space="preserve">: </w:t>
      </w:r>
    </w:p>
    <w:tbl>
      <w:tblPr>
        <w:tblStyle w:val="TableGrid"/>
        <w:tblW w:w="0" w:type="auto"/>
        <w:tblLook w:val="04A0" w:firstRow="1" w:lastRow="0" w:firstColumn="1" w:lastColumn="0" w:noHBand="0" w:noVBand="1"/>
      </w:tblPr>
      <w:tblGrid>
        <w:gridCol w:w="846"/>
        <w:gridCol w:w="8782"/>
      </w:tblGrid>
      <w:tr w:rsidR="004C4EAF" w:rsidRPr="00C01C91" w14:paraId="459460D3" w14:textId="77777777" w:rsidTr="00071F55">
        <w:trPr>
          <w:tblHeader/>
        </w:trPr>
        <w:tc>
          <w:tcPr>
            <w:tcW w:w="846" w:type="dxa"/>
            <w:shd w:val="clear" w:color="auto" w:fill="DBE5F1" w:themeFill="accent1" w:themeFillTint="33"/>
          </w:tcPr>
          <w:p w14:paraId="1D4A7F09" w14:textId="77777777" w:rsidR="004C4EAF" w:rsidRPr="00F67082" w:rsidRDefault="004C4EAF" w:rsidP="007A5B6D">
            <w:pPr>
              <w:rPr>
                <w:b/>
                <w:bCs/>
              </w:rPr>
            </w:pPr>
            <w:r w:rsidRPr="00F67082">
              <w:rPr>
                <w:b/>
                <w:bCs/>
              </w:rPr>
              <w:t xml:space="preserve">No </w:t>
            </w:r>
          </w:p>
        </w:tc>
        <w:tc>
          <w:tcPr>
            <w:tcW w:w="8782" w:type="dxa"/>
            <w:shd w:val="clear" w:color="auto" w:fill="DBE5F1" w:themeFill="accent1" w:themeFillTint="33"/>
          </w:tcPr>
          <w:p w14:paraId="4DF8319E" w14:textId="67A6A5E3" w:rsidR="004C4EAF" w:rsidRPr="00F67082" w:rsidRDefault="004C4EAF" w:rsidP="007A5B6D">
            <w:pPr>
              <w:rPr>
                <w:b/>
                <w:bCs/>
              </w:rPr>
            </w:pPr>
            <w:r>
              <w:rPr>
                <w:b/>
                <w:bCs/>
              </w:rPr>
              <w:t xml:space="preserve">Wellness Day Event details </w:t>
            </w:r>
            <w:r w:rsidR="006A7F46">
              <w:rPr>
                <w:b/>
                <w:bCs/>
              </w:rPr>
              <w:t xml:space="preserve">for </w:t>
            </w:r>
            <w:r w:rsidR="00125C0F">
              <w:rPr>
                <w:b/>
                <w:bCs/>
              </w:rPr>
              <w:t xml:space="preserve">the </w:t>
            </w:r>
            <w:r w:rsidR="006A7F46" w:rsidRPr="006A7F46">
              <w:rPr>
                <w:b/>
                <w:bCs/>
              </w:rPr>
              <w:t xml:space="preserve">Appointed Service Provider </w:t>
            </w:r>
          </w:p>
        </w:tc>
      </w:tr>
      <w:tr w:rsidR="004C4EAF" w14:paraId="210FEC27" w14:textId="77777777" w:rsidTr="007A5B6D">
        <w:tc>
          <w:tcPr>
            <w:tcW w:w="846" w:type="dxa"/>
          </w:tcPr>
          <w:p w14:paraId="6853641A" w14:textId="7FF6680E" w:rsidR="004C4EAF" w:rsidRDefault="004C4EAF" w:rsidP="007A5B6D">
            <w:r>
              <w:t>2.</w:t>
            </w:r>
            <w:r w:rsidR="00F1463A">
              <w:t>1.1</w:t>
            </w:r>
            <w:r w:rsidR="00FC3DC3">
              <w:t>.</w:t>
            </w:r>
          </w:p>
        </w:tc>
        <w:tc>
          <w:tcPr>
            <w:tcW w:w="8782" w:type="dxa"/>
          </w:tcPr>
          <w:p w14:paraId="4FF61A01" w14:textId="6700E8D6" w:rsidR="009A7277" w:rsidRDefault="004C4EAF" w:rsidP="007A5B6D">
            <w:r w:rsidRPr="00C01C91">
              <w:t xml:space="preserve">Wellness Day event will take place outdoor in a </w:t>
            </w:r>
            <w:r w:rsidR="004D3E27">
              <w:t xml:space="preserve">sports ground with the </w:t>
            </w:r>
            <w:r w:rsidRPr="00C01C91">
              <w:t>marque</w:t>
            </w:r>
            <w:r>
              <w:t>e</w:t>
            </w:r>
            <w:r w:rsidR="004D3E27">
              <w:t xml:space="preserve"> erected nearby</w:t>
            </w:r>
            <w:r w:rsidRPr="00C01C91">
              <w:t>.</w:t>
            </w:r>
            <w:r w:rsidR="009A7277">
              <w:t xml:space="preserve"> </w:t>
            </w:r>
            <w:r w:rsidR="009A7277" w:rsidRPr="009A7277">
              <w:t>Provide four (4) fire extinguishers.</w:t>
            </w:r>
          </w:p>
          <w:p w14:paraId="62343766" w14:textId="52054B53" w:rsidR="004C4EAF" w:rsidRDefault="009A7277" w:rsidP="007A5B6D">
            <w:r>
              <w:t>T</w:t>
            </w:r>
            <w:r w:rsidRPr="009A7277">
              <w:t xml:space="preserve">he day before the </w:t>
            </w:r>
            <w:r w:rsidR="00FC3DC3" w:rsidRPr="009A7277">
              <w:t>event</w:t>
            </w:r>
            <w:r w:rsidR="00FC3DC3">
              <w:t>: -</w:t>
            </w:r>
            <w:r>
              <w:t xml:space="preserve"> </w:t>
            </w:r>
          </w:p>
          <w:p w14:paraId="083E2ADC" w14:textId="63A9A6C0" w:rsidR="004C4EAF" w:rsidRDefault="007B69A3" w:rsidP="00F50826">
            <w:pPr>
              <w:pStyle w:val="ListParagraph"/>
              <w:numPr>
                <w:ilvl w:val="0"/>
                <w:numId w:val="15"/>
              </w:numPr>
            </w:pPr>
            <w:r>
              <w:t xml:space="preserve">Deliver </w:t>
            </w:r>
            <w:r w:rsidR="004C4EAF">
              <w:t>&amp; erect marquee (15X</w:t>
            </w:r>
            <w:r w:rsidR="000D7181">
              <w:t>2</w:t>
            </w:r>
            <w:r w:rsidR="004C4EAF">
              <w:t>0</w:t>
            </w:r>
            <w:r w:rsidR="00FC6871">
              <w:t>m</w:t>
            </w:r>
            <w:r w:rsidR="004C4EAF">
              <w:t xml:space="preserve">) and provide certificate of compliance (COC) for </w:t>
            </w:r>
            <w:r w:rsidR="00AC75A7">
              <w:t xml:space="preserve">the </w:t>
            </w:r>
            <w:r w:rsidR="004C4EAF">
              <w:t xml:space="preserve">marquee. </w:t>
            </w:r>
          </w:p>
          <w:p w14:paraId="771CA5C2" w14:textId="39C70614" w:rsidR="009A7277" w:rsidRDefault="004C4EAF" w:rsidP="00F50826">
            <w:pPr>
              <w:pStyle w:val="ListParagraph"/>
              <w:numPr>
                <w:ilvl w:val="0"/>
                <w:numId w:val="15"/>
              </w:numPr>
            </w:pPr>
            <w:r>
              <w:t>Set</w:t>
            </w:r>
            <w:r w:rsidR="00B00763">
              <w:t>-</w:t>
            </w:r>
            <w:r>
              <w:t xml:space="preserve">up </w:t>
            </w:r>
            <w:r w:rsidR="007B69A3">
              <w:t>t</w:t>
            </w:r>
            <w:r w:rsidR="00B63DF9">
              <w:t>wo</w:t>
            </w:r>
            <w:r>
              <w:t xml:space="preserve"> (</w:t>
            </w:r>
            <w:r w:rsidR="00B63DF9">
              <w:t>2)</w:t>
            </w:r>
            <w:r>
              <w:t xml:space="preserve"> </w:t>
            </w:r>
            <w:r w:rsidR="00B200A6">
              <w:t xml:space="preserve">rectangular </w:t>
            </w:r>
            <w:r>
              <w:t xml:space="preserve">tables </w:t>
            </w:r>
            <w:r w:rsidR="009A7277">
              <w:t xml:space="preserve">&amp; </w:t>
            </w:r>
            <w:r w:rsidR="00FC3DC3">
              <w:t>tablecloths</w:t>
            </w:r>
            <w:r w:rsidR="009A7277">
              <w:t xml:space="preserve"> </w:t>
            </w:r>
            <w:r w:rsidR="00B00763">
              <w:t xml:space="preserve">in the marquee - </w:t>
            </w:r>
            <w:r>
              <w:t>with hundred (100) chairs in the marquee</w:t>
            </w:r>
            <w:r w:rsidR="009A7277">
              <w:t>.</w:t>
            </w:r>
          </w:p>
        </w:tc>
      </w:tr>
      <w:tr w:rsidR="004C4EAF" w14:paraId="11734839" w14:textId="77777777" w:rsidTr="007A5B6D">
        <w:tc>
          <w:tcPr>
            <w:tcW w:w="846" w:type="dxa"/>
          </w:tcPr>
          <w:p w14:paraId="7AE36490" w14:textId="7DA4E0C3" w:rsidR="004C4EAF" w:rsidRDefault="004C4EAF" w:rsidP="007A5B6D">
            <w:r>
              <w:t>2.</w:t>
            </w:r>
            <w:r w:rsidR="00F1463A">
              <w:t>1</w:t>
            </w:r>
            <w:r>
              <w:t>.2.</w:t>
            </w:r>
          </w:p>
        </w:tc>
        <w:tc>
          <w:tcPr>
            <w:tcW w:w="8782" w:type="dxa"/>
          </w:tcPr>
          <w:p w14:paraId="02F3F518" w14:textId="6311B80A" w:rsidR="00064C78" w:rsidRDefault="00B200A6" w:rsidP="00B200A6">
            <w:r w:rsidRPr="00B200A6">
              <w:t xml:space="preserve">Gazebos </w:t>
            </w:r>
            <w:r w:rsidR="00FC3DC3">
              <w:t>T</w:t>
            </w:r>
            <w:r w:rsidR="000D7181" w:rsidRPr="00B200A6">
              <w:t>wenty</w:t>
            </w:r>
            <w:r w:rsidR="000D7181">
              <w:t>-</w:t>
            </w:r>
            <w:r w:rsidR="00FC3DC3">
              <w:t>F</w:t>
            </w:r>
            <w:r w:rsidR="000D7181">
              <w:t>ive</w:t>
            </w:r>
            <w:r w:rsidRPr="00B200A6">
              <w:t xml:space="preserve"> (2</w:t>
            </w:r>
            <w:r w:rsidR="000D7181">
              <w:t>5</w:t>
            </w:r>
            <w:r w:rsidRPr="00B200A6">
              <w:t>) to be erected alongside the marquee</w:t>
            </w:r>
            <w:r w:rsidR="00064C78">
              <w:t xml:space="preserve"> (</w:t>
            </w:r>
            <w:r w:rsidR="000D7181">
              <w:t xml:space="preserve">for </w:t>
            </w:r>
            <w:r w:rsidR="00064C78">
              <w:t xml:space="preserve">Wellness Day </w:t>
            </w:r>
            <w:r w:rsidR="00FC3DC3">
              <w:t>S</w:t>
            </w:r>
            <w:r w:rsidR="00064C78" w:rsidRPr="00064C78">
              <w:t xml:space="preserve">ervice </w:t>
            </w:r>
            <w:r w:rsidR="00FC3DC3">
              <w:t>P</w:t>
            </w:r>
            <w:r w:rsidR="00064C78" w:rsidRPr="00064C78">
              <w:t xml:space="preserve">roviders and </w:t>
            </w:r>
            <w:r w:rsidR="00FC3DC3">
              <w:t>E</w:t>
            </w:r>
            <w:r w:rsidR="00064C78" w:rsidRPr="00064C78">
              <w:t>xhibitors</w:t>
            </w:r>
            <w:r w:rsidR="00064C78">
              <w:t>)</w:t>
            </w:r>
            <w:r w:rsidRPr="00B200A6">
              <w:t>.</w:t>
            </w:r>
            <w:r>
              <w:t xml:space="preserve">  </w:t>
            </w:r>
          </w:p>
          <w:p w14:paraId="02DA20D7" w14:textId="2962AEDD" w:rsidR="00064C78" w:rsidRDefault="0093533C" w:rsidP="00B200A6">
            <w:r>
              <w:t>Twenty-</w:t>
            </w:r>
            <w:r w:rsidR="007B69A3">
              <w:t>t</w:t>
            </w:r>
            <w:r w:rsidR="00B63DF9">
              <w:t>hree</w:t>
            </w:r>
            <w:r>
              <w:t xml:space="preserve"> </w:t>
            </w:r>
            <w:r w:rsidR="004C4EAF">
              <w:t>(</w:t>
            </w:r>
            <w:r w:rsidR="00B63DF9">
              <w:t>23</w:t>
            </w:r>
            <w:r w:rsidR="004C4EAF">
              <w:t xml:space="preserve">) </w:t>
            </w:r>
            <w:r w:rsidR="00FC3DC3">
              <w:t>R</w:t>
            </w:r>
            <w:r w:rsidR="00B200A6" w:rsidRPr="00B200A6">
              <w:t xml:space="preserve">ectangular </w:t>
            </w:r>
            <w:r w:rsidR="00FC3DC3">
              <w:t>T</w:t>
            </w:r>
            <w:r w:rsidR="004C4EAF">
              <w:t>ables</w:t>
            </w:r>
            <w:r>
              <w:t xml:space="preserve"> </w:t>
            </w:r>
            <w:r w:rsidRPr="0093533C">
              <w:t xml:space="preserve">&amp; </w:t>
            </w:r>
            <w:r w:rsidR="00FC3DC3">
              <w:t>Tablecloths</w:t>
            </w:r>
            <w:r w:rsidR="004C4EAF">
              <w:t xml:space="preserve"> </w:t>
            </w:r>
            <w:r w:rsidR="00B200A6">
              <w:t>to be placed in</w:t>
            </w:r>
            <w:r w:rsidR="00064C78">
              <w:t xml:space="preserve"> the</w:t>
            </w:r>
            <w:r w:rsidR="00B200A6">
              <w:t xml:space="preserve"> </w:t>
            </w:r>
            <w:r w:rsidR="00FC3DC3">
              <w:t>G</w:t>
            </w:r>
            <w:r w:rsidR="00B200A6">
              <w:t xml:space="preserve">azebos with </w:t>
            </w:r>
            <w:r w:rsidR="00FC3DC3">
              <w:t>T</w:t>
            </w:r>
            <w:r w:rsidR="007B69A3">
              <w:t xml:space="preserve">hree </w:t>
            </w:r>
            <w:r w:rsidR="00B200A6">
              <w:t>(</w:t>
            </w:r>
            <w:r w:rsidR="007B69A3">
              <w:t>3</w:t>
            </w:r>
            <w:r w:rsidR="00B200A6">
              <w:t xml:space="preserve">) </w:t>
            </w:r>
            <w:r w:rsidR="00FC3DC3">
              <w:t>C</w:t>
            </w:r>
            <w:r w:rsidR="00B200A6">
              <w:t>hairs</w:t>
            </w:r>
            <w:r w:rsidR="00B63DF9">
              <w:t xml:space="preserve"> in each </w:t>
            </w:r>
            <w:r w:rsidR="00FC3DC3">
              <w:t>G</w:t>
            </w:r>
            <w:r w:rsidR="00B63DF9">
              <w:t xml:space="preserve">azebo. </w:t>
            </w:r>
          </w:p>
          <w:p w14:paraId="0095E4B3" w14:textId="59DC1890" w:rsidR="004C4EAF" w:rsidRDefault="00064C78" w:rsidP="00B200A6">
            <w:r>
              <w:t xml:space="preserve">The rest of </w:t>
            </w:r>
            <w:r w:rsidR="004C4EAF">
              <w:t xml:space="preserve">chairs to be placed around the marquee (to be used by the Wellness Day event </w:t>
            </w:r>
            <w:r w:rsidR="00FC3DC3">
              <w:t>S</w:t>
            </w:r>
            <w:r w:rsidR="004C4EAF">
              <w:t xml:space="preserve">ervice </w:t>
            </w:r>
            <w:r w:rsidR="00FC3DC3">
              <w:t>P</w:t>
            </w:r>
            <w:r w:rsidR="004C4EAF">
              <w:t>roviders</w:t>
            </w:r>
            <w:r w:rsidR="00B63DF9">
              <w:t xml:space="preserve">, </w:t>
            </w:r>
            <w:r w:rsidR="00FC3DC3">
              <w:t>E</w:t>
            </w:r>
            <w:r w:rsidR="004C4EAF">
              <w:t>xhibitors</w:t>
            </w:r>
            <w:r w:rsidR="00B63DF9">
              <w:t xml:space="preserve"> </w:t>
            </w:r>
            <w:r w:rsidR="00B63DF9" w:rsidRPr="00B63DF9">
              <w:t>and</w:t>
            </w:r>
            <w:r w:rsidR="00B63DF9">
              <w:t xml:space="preserve"> </w:t>
            </w:r>
            <w:r w:rsidR="00FC3DC3">
              <w:t>E</w:t>
            </w:r>
            <w:r w:rsidR="00B63DF9" w:rsidRPr="00B63DF9">
              <w:t>mployees</w:t>
            </w:r>
            <w:r w:rsidR="004C4EAF">
              <w:t>).</w:t>
            </w:r>
          </w:p>
        </w:tc>
      </w:tr>
      <w:tr w:rsidR="004C4EAF" w14:paraId="4D7292CB" w14:textId="77777777" w:rsidTr="007A5B6D">
        <w:tc>
          <w:tcPr>
            <w:tcW w:w="846" w:type="dxa"/>
          </w:tcPr>
          <w:p w14:paraId="0EA67818" w14:textId="3C059FE2" w:rsidR="004C4EAF" w:rsidRDefault="004C4EAF" w:rsidP="007A5B6D">
            <w:r>
              <w:t>2.</w:t>
            </w:r>
            <w:r w:rsidR="00F1463A">
              <w:t>1</w:t>
            </w:r>
            <w:r>
              <w:t>.3.</w:t>
            </w:r>
          </w:p>
        </w:tc>
        <w:tc>
          <w:tcPr>
            <w:tcW w:w="8782" w:type="dxa"/>
          </w:tcPr>
          <w:p w14:paraId="2359F757" w14:textId="067DD732" w:rsidR="004C4EAF" w:rsidRDefault="000D7181" w:rsidP="007A5B6D">
            <w:r>
              <w:t xml:space="preserve">Service </w:t>
            </w:r>
            <w:r w:rsidR="00FC3DC3">
              <w:t>P</w:t>
            </w:r>
            <w:r>
              <w:t>rovider t</w:t>
            </w:r>
            <w:r w:rsidR="004C4EAF" w:rsidRPr="00C01C91">
              <w:t>o bring own catering tables for serving points for breakfast and lunch</w:t>
            </w:r>
            <w:r w:rsidR="004C4EAF">
              <w:t xml:space="preserve"> distribution</w:t>
            </w:r>
            <w:r w:rsidR="004C4EAF" w:rsidRPr="00C01C91">
              <w:t>.</w:t>
            </w:r>
            <w:r w:rsidR="004C4EAF">
              <w:t xml:space="preserve"> </w:t>
            </w:r>
          </w:p>
        </w:tc>
      </w:tr>
      <w:tr w:rsidR="004C4EAF" w14:paraId="14501C3C" w14:textId="77777777" w:rsidTr="007A5B6D">
        <w:tc>
          <w:tcPr>
            <w:tcW w:w="846" w:type="dxa"/>
          </w:tcPr>
          <w:p w14:paraId="3F765132" w14:textId="5284DCB2" w:rsidR="004C4EAF" w:rsidRDefault="004C4EAF" w:rsidP="007A5B6D">
            <w:r>
              <w:t>2.</w:t>
            </w:r>
            <w:r w:rsidR="00F1463A">
              <w:t>1</w:t>
            </w:r>
            <w:r>
              <w:t>.4.</w:t>
            </w:r>
          </w:p>
        </w:tc>
        <w:tc>
          <w:tcPr>
            <w:tcW w:w="8782" w:type="dxa"/>
          </w:tcPr>
          <w:p w14:paraId="3915CC6C" w14:textId="42DE227F" w:rsidR="004C4EAF" w:rsidRDefault="006A7F46" w:rsidP="007A5B6D">
            <w:r>
              <w:t>To</w:t>
            </w:r>
            <w:r w:rsidR="004C4EAF" w:rsidRPr="00113646">
              <w:t xml:space="preserve"> </w:t>
            </w:r>
            <w:r w:rsidR="004C4EAF">
              <w:t>p</w:t>
            </w:r>
            <w:r w:rsidR="004C4EAF" w:rsidRPr="00C01C91">
              <w:t xml:space="preserve">repare manned serving points an hour before the serving times for distribution of food packs </w:t>
            </w:r>
            <w:r w:rsidR="004C4EAF">
              <w:t xml:space="preserve">– </w:t>
            </w:r>
            <w:r w:rsidR="004C4EAF" w:rsidRPr="00C01C91">
              <w:t xml:space="preserve">for both breakfast </w:t>
            </w:r>
            <w:r w:rsidR="004C4EAF">
              <w:t xml:space="preserve">(08H00) </w:t>
            </w:r>
            <w:r w:rsidR="004C4EAF" w:rsidRPr="00C01C91">
              <w:t>and lunch</w:t>
            </w:r>
            <w:r w:rsidR="004C4EAF">
              <w:t xml:space="preserve"> (12H00)</w:t>
            </w:r>
            <w:r w:rsidR="004C4EAF" w:rsidRPr="00C01C91">
              <w:t>.</w:t>
            </w:r>
          </w:p>
        </w:tc>
      </w:tr>
      <w:tr w:rsidR="004C4EAF" w14:paraId="711484DF" w14:textId="77777777" w:rsidTr="007A5B6D">
        <w:tc>
          <w:tcPr>
            <w:tcW w:w="846" w:type="dxa"/>
          </w:tcPr>
          <w:p w14:paraId="5A69F2AB" w14:textId="5C6CE167" w:rsidR="004C4EAF" w:rsidRDefault="004C4EAF" w:rsidP="007A5B6D">
            <w:r>
              <w:t>2.</w:t>
            </w:r>
            <w:r w:rsidR="00F1463A">
              <w:t>1</w:t>
            </w:r>
            <w:r>
              <w:t>.</w:t>
            </w:r>
            <w:r w:rsidR="000D7181">
              <w:t>5.</w:t>
            </w:r>
            <w:r>
              <w:t xml:space="preserve"> </w:t>
            </w:r>
          </w:p>
        </w:tc>
        <w:tc>
          <w:tcPr>
            <w:tcW w:w="8782" w:type="dxa"/>
          </w:tcPr>
          <w:p w14:paraId="2D8F64A3" w14:textId="5CE4E33F" w:rsidR="004C4EAF" w:rsidRDefault="00125C0F" w:rsidP="007A5B6D">
            <w:r>
              <w:t>T</w:t>
            </w:r>
            <w:r w:rsidR="004C4EAF">
              <w:t xml:space="preserve">o set up the </w:t>
            </w:r>
            <w:r w:rsidR="0027632C" w:rsidRPr="0027632C">
              <w:t>sound/</w:t>
            </w:r>
            <w:r w:rsidR="004C4EAF">
              <w:t xml:space="preserve">PA system and </w:t>
            </w:r>
            <w:r w:rsidR="004C4EAF" w:rsidRPr="00C66DA1">
              <w:t xml:space="preserve">generator </w:t>
            </w:r>
            <w:r w:rsidR="004C4EAF">
              <w:t xml:space="preserve">before the event starts. </w:t>
            </w:r>
            <w:r w:rsidR="00FC6871">
              <w:t xml:space="preserve"> </w:t>
            </w:r>
            <w:r w:rsidR="004C4EAF">
              <w:t xml:space="preserve">Provide </w:t>
            </w:r>
            <w:r w:rsidR="00FC3DC3">
              <w:t>B</w:t>
            </w:r>
            <w:r w:rsidR="0027632C" w:rsidRPr="0027632C">
              <w:t>ackground music</w:t>
            </w:r>
            <w:r w:rsidR="0027632C">
              <w:t xml:space="preserve"> &amp; </w:t>
            </w:r>
            <w:r w:rsidR="004C4EAF">
              <w:t>one (1) roving microphone for the event.</w:t>
            </w:r>
            <w:r w:rsidR="0027632C">
              <w:t xml:space="preserve"> </w:t>
            </w:r>
          </w:p>
        </w:tc>
      </w:tr>
      <w:tr w:rsidR="004C4EAF" w14:paraId="27DD55B0" w14:textId="77777777" w:rsidTr="007A5B6D">
        <w:tc>
          <w:tcPr>
            <w:tcW w:w="846" w:type="dxa"/>
          </w:tcPr>
          <w:p w14:paraId="3B3A600A" w14:textId="7C36E7D7" w:rsidR="004C4EAF" w:rsidRDefault="004C4EAF" w:rsidP="007A5B6D">
            <w:r>
              <w:t>2.</w:t>
            </w:r>
            <w:r w:rsidR="00F1463A">
              <w:t>1</w:t>
            </w:r>
            <w:r>
              <w:t>.</w:t>
            </w:r>
            <w:r w:rsidR="000D7181">
              <w:t>6</w:t>
            </w:r>
            <w:r>
              <w:t>.</w:t>
            </w:r>
          </w:p>
        </w:tc>
        <w:tc>
          <w:tcPr>
            <w:tcW w:w="8782" w:type="dxa"/>
          </w:tcPr>
          <w:p w14:paraId="49833161" w14:textId="18A42564" w:rsidR="004C4EAF" w:rsidRDefault="00125C0F" w:rsidP="007A5B6D">
            <w:r>
              <w:t>T</w:t>
            </w:r>
            <w:r w:rsidR="004C4EAF">
              <w:t xml:space="preserve">o </w:t>
            </w:r>
            <w:r w:rsidR="00CE4F2E">
              <w:t>deliver</w:t>
            </w:r>
            <w:r w:rsidR="004C4EAF">
              <w:t xml:space="preserve"> </w:t>
            </w:r>
            <w:r w:rsidR="00FC3DC3">
              <w:t>T</w:t>
            </w:r>
            <w:r w:rsidR="000D7181">
              <w:t>hree</w:t>
            </w:r>
            <w:r w:rsidR="004C4EAF">
              <w:t xml:space="preserve"> (</w:t>
            </w:r>
            <w:r w:rsidR="000D7181">
              <w:t>3</w:t>
            </w:r>
            <w:r w:rsidR="004C4EAF">
              <w:t>)</w:t>
            </w:r>
            <w:r w:rsidR="004C4EAF" w:rsidRPr="00C66DA1">
              <w:t xml:space="preserve"> mobile toilets</w:t>
            </w:r>
            <w:r w:rsidR="004C4EAF">
              <w:t xml:space="preserve"> and </w:t>
            </w:r>
            <w:r w:rsidR="00FC3DC3">
              <w:t>O</w:t>
            </w:r>
            <w:r w:rsidR="000D7181">
              <w:t>ne</w:t>
            </w:r>
            <w:r w:rsidR="004C4EAF" w:rsidRPr="00C66DA1">
              <w:t xml:space="preserve"> </w:t>
            </w:r>
            <w:r w:rsidR="004C4EAF">
              <w:t>(</w:t>
            </w:r>
            <w:r w:rsidR="000D7181">
              <w:t>1</w:t>
            </w:r>
            <w:r w:rsidR="004C4EAF">
              <w:t>)</w:t>
            </w:r>
            <w:r w:rsidR="004C4EAF" w:rsidRPr="00C66DA1">
              <w:t xml:space="preserve"> </w:t>
            </w:r>
            <w:r w:rsidR="00FC3DC3">
              <w:t>P</w:t>
            </w:r>
            <w:r w:rsidR="004C4EAF" w:rsidRPr="00C66DA1">
              <w:t xml:space="preserve">araplegic </w:t>
            </w:r>
            <w:r w:rsidR="00FC3DC3">
              <w:t>T</w:t>
            </w:r>
            <w:r w:rsidR="004C4EAF" w:rsidRPr="00C66DA1">
              <w:t>oilet</w:t>
            </w:r>
            <w:r w:rsidR="000D7181">
              <w:t xml:space="preserve"> (a</w:t>
            </w:r>
            <w:r w:rsidR="004C4EAF">
              <w:t xml:space="preserve"> day before</w:t>
            </w:r>
            <w:r>
              <w:t xml:space="preserve"> the event</w:t>
            </w:r>
            <w:r w:rsidR="000D7181">
              <w:t>)</w:t>
            </w:r>
            <w:r w:rsidR="004C4EAF">
              <w:t xml:space="preserve">. </w:t>
            </w:r>
          </w:p>
          <w:p w14:paraId="490A3699" w14:textId="305CA0F9" w:rsidR="004C4EAF" w:rsidRDefault="004C4EAF" w:rsidP="007A5B6D">
            <w:r>
              <w:t xml:space="preserve">Replenish toilet papers in all toilets </w:t>
            </w:r>
            <w:r w:rsidR="00177283">
              <w:t>throughout</w:t>
            </w:r>
            <w:r>
              <w:t xml:space="preserve"> the day of the event – as and when necessary.</w:t>
            </w:r>
          </w:p>
        </w:tc>
      </w:tr>
      <w:tr w:rsidR="004C4EAF" w14:paraId="672AD0C8" w14:textId="77777777" w:rsidTr="007A5B6D">
        <w:tc>
          <w:tcPr>
            <w:tcW w:w="846" w:type="dxa"/>
          </w:tcPr>
          <w:p w14:paraId="712D0D10" w14:textId="18DE467D" w:rsidR="004C4EAF" w:rsidRDefault="004C4EAF" w:rsidP="007A5B6D">
            <w:r>
              <w:t>2.</w:t>
            </w:r>
            <w:r w:rsidR="00F1463A">
              <w:t>1</w:t>
            </w:r>
            <w:r>
              <w:t>.</w:t>
            </w:r>
            <w:r w:rsidR="000D7181">
              <w:t>7</w:t>
            </w:r>
            <w:r>
              <w:t xml:space="preserve">. </w:t>
            </w:r>
          </w:p>
        </w:tc>
        <w:tc>
          <w:tcPr>
            <w:tcW w:w="8782" w:type="dxa"/>
          </w:tcPr>
          <w:p w14:paraId="685B0DA1" w14:textId="01BFBED3" w:rsidR="004C4EAF" w:rsidRDefault="00125C0F" w:rsidP="007A5B6D">
            <w:pPr>
              <w:rPr>
                <w:b/>
                <w:bCs/>
                <w:u w:val="single"/>
              </w:rPr>
            </w:pPr>
            <w:r>
              <w:t>T</w:t>
            </w:r>
            <w:r w:rsidR="004C4EAF" w:rsidRPr="00B40626">
              <w:t xml:space="preserve">o </w:t>
            </w:r>
            <w:r w:rsidR="004C4EAF">
              <w:t>provide t</w:t>
            </w:r>
            <w:r w:rsidR="004C4EAF" w:rsidRPr="00A36157">
              <w:t>ransport</w:t>
            </w:r>
            <w:r w:rsidR="004C4EAF">
              <w:t xml:space="preserve"> </w:t>
            </w:r>
            <w:r w:rsidR="00DB05AE">
              <w:t>of</w:t>
            </w:r>
            <w:r w:rsidR="004C4EAF">
              <w:t xml:space="preserve"> </w:t>
            </w:r>
            <w:r w:rsidR="004C4EAF" w:rsidRPr="00B40626">
              <w:t>buses</w:t>
            </w:r>
            <w:r w:rsidR="004C4EAF">
              <w:t xml:space="preserve"> </w:t>
            </w:r>
            <w:r w:rsidR="004C4EAF" w:rsidRPr="00F64228">
              <w:t>two (2) x 60-seater</w:t>
            </w:r>
            <w:r w:rsidR="004C4EAF" w:rsidRPr="00B40626">
              <w:t xml:space="preserve"> to collect employees from </w:t>
            </w:r>
            <w:r w:rsidR="004C4EAF">
              <w:t>our</w:t>
            </w:r>
            <w:r w:rsidR="004C4EAF" w:rsidRPr="00B40626">
              <w:t xml:space="preserve"> offices </w:t>
            </w:r>
            <w:r w:rsidR="0076592C">
              <w:t xml:space="preserve">and </w:t>
            </w:r>
            <w:r w:rsidR="004C4EAF" w:rsidRPr="00B40626">
              <w:t xml:space="preserve">to drop off at Sita </w:t>
            </w:r>
            <w:r w:rsidR="0069364B">
              <w:t>Erasmuskloof Office</w:t>
            </w:r>
            <w:r w:rsidR="004C4EAF" w:rsidRPr="00B40626">
              <w:t xml:space="preserve"> </w:t>
            </w:r>
            <w:r w:rsidR="00DB05AE">
              <w:t xml:space="preserve">Sports Ground </w:t>
            </w:r>
            <w:r w:rsidR="004C4EAF" w:rsidRPr="00B40626">
              <w:t xml:space="preserve">– </w:t>
            </w:r>
            <w:r w:rsidR="004C4EAF" w:rsidRPr="00F67082">
              <w:rPr>
                <w:b/>
                <w:bCs/>
                <w:u w:val="single"/>
              </w:rPr>
              <w:t>Return trip</w:t>
            </w:r>
          </w:p>
          <w:p w14:paraId="0826CC35" w14:textId="77777777" w:rsidR="004C4EAF" w:rsidRDefault="004C4EAF" w:rsidP="007A5B6D">
            <w:r>
              <w:t>1.</w:t>
            </w:r>
            <w:r>
              <w:tab/>
              <w:t xml:space="preserve">Beta (222 Johannes Ramokhoase St, Pretoria Central, Pretoria) </w:t>
            </w:r>
          </w:p>
          <w:p w14:paraId="5374C440" w14:textId="143185C8" w:rsidR="004C4EAF" w:rsidRDefault="004C4EAF" w:rsidP="007A5B6D">
            <w:r>
              <w:t>2.</w:t>
            </w:r>
            <w:r>
              <w:tab/>
            </w:r>
            <w:r w:rsidR="0069364B">
              <w:t>Centurion</w:t>
            </w:r>
            <w:r>
              <w:t xml:space="preserve"> (</w:t>
            </w:r>
            <w:r w:rsidR="009A7277" w:rsidRPr="009A7277">
              <w:t>459 John Vorster Dr, Centurion, Pretoria</w:t>
            </w:r>
            <w:r>
              <w:t>)</w:t>
            </w:r>
          </w:p>
          <w:p w14:paraId="403C5F8F" w14:textId="7EBF5FEE" w:rsidR="004C4EAF" w:rsidRPr="000D7181" w:rsidRDefault="004C4EAF" w:rsidP="007A5B6D">
            <w:r>
              <w:t>3.</w:t>
            </w:r>
            <w:r>
              <w:tab/>
              <w:t>Numerus (99 Hamilton St, Arcadia, Pretoria)</w:t>
            </w:r>
          </w:p>
        </w:tc>
      </w:tr>
    </w:tbl>
    <w:p w14:paraId="0A41C0D1" w14:textId="77777777" w:rsidR="002E4E9F" w:rsidRDefault="002E4E9F"/>
    <w:p w14:paraId="408EB04A" w14:textId="77777777" w:rsidR="00EC32B5" w:rsidRPr="00071F55" w:rsidRDefault="00EC32B5" w:rsidP="00071F55">
      <w:pPr>
        <w:rPr>
          <w:vanish/>
        </w:rPr>
      </w:pPr>
    </w:p>
    <w:p w14:paraId="3160F8E7" w14:textId="7CEBB748" w:rsidR="0069364B" w:rsidRDefault="00E27CF0" w:rsidP="00F50826">
      <w:pPr>
        <w:pStyle w:val="ListParagraph"/>
        <w:numPr>
          <w:ilvl w:val="0"/>
          <w:numId w:val="13"/>
        </w:numPr>
        <w:rPr>
          <w:lang w:val="en-GB"/>
        </w:rPr>
      </w:pPr>
      <w:r w:rsidRPr="004C4EAF">
        <w:rPr>
          <w:lang w:val="en-GB"/>
        </w:rPr>
        <w:t>T</w:t>
      </w:r>
      <w:r w:rsidR="0076592C">
        <w:rPr>
          <w:lang w:val="en-GB"/>
        </w:rPr>
        <w:t>he appointed service provider t</w:t>
      </w:r>
      <w:r w:rsidRPr="004C4EAF">
        <w:rPr>
          <w:lang w:val="en-GB"/>
        </w:rPr>
        <w:t xml:space="preserve">o have virtual </w:t>
      </w:r>
      <w:r w:rsidR="0069364B">
        <w:rPr>
          <w:lang w:val="en-GB"/>
        </w:rPr>
        <w:t>and/</w:t>
      </w:r>
      <w:r w:rsidRPr="004C4EAF">
        <w:rPr>
          <w:lang w:val="en-GB"/>
        </w:rPr>
        <w:t>or face-to-face meeting</w:t>
      </w:r>
      <w:r w:rsidR="000B2045">
        <w:rPr>
          <w:lang w:val="en-GB"/>
        </w:rPr>
        <w:t>s</w:t>
      </w:r>
      <w:r w:rsidRPr="004C4EAF">
        <w:rPr>
          <w:lang w:val="en-GB"/>
        </w:rPr>
        <w:t xml:space="preserve"> with the Employee Wellness Team after receiving </w:t>
      </w:r>
      <w:r w:rsidR="00AF010F">
        <w:rPr>
          <w:lang w:val="en-GB"/>
        </w:rPr>
        <w:t>the</w:t>
      </w:r>
      <w:r w:rsidRPr="004C4EAF">
        <w:rPr>
          <w:lang w:val="en-GB"/>
        </w:rPr>
        <w:t xml:space="preserve"> award letter</w:t>
      </w:r>
      <w:r w:rsidR="002E4E9F" w:rsidRPr="004C4EAF">
        <w:rPr>
          <w:lang w:val="en-GB"/>
        </w:rPr>
        <w:t xml:space="preserve">.  The </w:t>
      </w:r>
      <w:r w:rsidRPr="004C4EAF">
        <w:rPr>
          <w:lang w:val="en-GB"/>
        </w:rPr>
        <w:t xml:space="preserve">purposes of </w:t>
      </w:r>
      <w:r w:rsidR="002E4E9F" w:rsidRPr="004C4EAF">
        <w:rPr>
          <w:lang w:val="en-GB"/>
        </w:rPr>
        <w:t>meeting</w:t>
      </w:r>
      <w:r w:rsidR="000B2045">
        <w:rPr>
          <w:lang w:val="en-GB"/>
        </w:rPr>
        <w:t>s</w:t>
      </w:r>
      <w:r w:rsidR="002E4E9F" w:rsidRPr="004C4EAF">
        <w:rPr>
          <w:lang w:val="en-GB"/>
        </w:rPr>
        <w:t xml:space="preserve"> will be to discuss the</w:t>
      </w:r>
      <w:r w:rsidRPr="004C4EAF">
        <w:rPr>
          <w:lang w:val="en-GB"/>
        </w:rPr>
        <w:t xml:space="preserve"> </w:t>
      </w:r>
      <w:r w:rsidR="00EC32B5">
        <w:rPr>
          <w:lang w:val="en-GB"/>
        </w:rPr>
        <w:t xml:space="preserve">event </w:t>
      </w:r>
      <w:r w:rsidRPr="004C4EAF">
        <w:rPr>
          <w:lang w:val="en-GB"/>
        </w:rPr>
        <w:t xml:space="preserve">logistics. </w:t>
      </w:r>
    </w:p>
    <w:p w14:paraId="77516C0C" w14:textId="31129814" w:rsidR="00E27CF0" w:rsidRPr="004C4EAF" w:rsidRDefault="0069364B" w:rsidP="00F50826">
      <w:pPr>
        <w:pStyle w:val="ListParagraph"/>
        <w:numPr>
          <w:ilvl w:val="0"/>
          <w:numId w:val="13"/>
        </w:numPr>
        <w:rPr>
          <w:lang w:val="en-GB"/>
        </w:rPr>
      </w:pPr>
      <w:r>
        <w:rPr>
          <w:lang w:val="en-GB"/>
        </w:rPr>
        <w:t xml:space="preserve">The site inspection will be conducted with the </w:t>
      </w:r>
      <w:r w:rsidRPr="0069364B">
        <w:rPr>
          <w:lang w:val="en-GB"/>
        </w:rPr>
        <w:t>appointed service provider</w:t>
      </w:r>
      <w:r>
        <w:rPr>
          <w:lang w:val="en-GB"/>
        </w:rPr>
        <w:t xml:space="preserve">. </w:t>
      </w:r>
    </w:p>
    <w:p w14:paraId="580286A7" w14:textId="77777777" w:rsidR="00113646" w:rsidRDefault="00113646">
      <w:pPr>
        <w:rPr>
          <w:lang w:val="en-GB"/>
        </w:rPr>
      </w:pPr>
    </w:p>
    <w:p w14:paraId="0792D066" w14:textId="77777777" w:rsidR="008F00C1" w:rsidRDefault="008F00C1">
      <w:pPr>
        <w:rPr>
          <w:lang w:val="en-GB"/>
        </w:rPr>
      </w:pPr>
    </w:p>
    <w:p w14:paraId="471009CE" w14:textId="77777777" w:rsidR="00177283" w:rsidRDefault="00177283">
      <w:pPr>
        <w:rPr>
          <w:lang w:val="en-GB"/>
        </w:rPr>
      </w:pPr>
    </w:p>
    <w:p w14:paraId="506F4933" w14:textId="77777777" w:rsidR="00177283" w:rsidRDefault="00177283">
      <w:pPr>
        <w:rPr>
          <w:lang w:val="en-GB"/>
        </w:rPr>
      </w:pPr>
    </w:p>
    <w:p w14:paraId="45BC4558" w14:textId="77777777" w:rsidR="00177283" w:rsidRDefault="00177283">
      <w:pPr>
        <w:rPr>
          <w:lang w:val="en-GB"/>
        </w:rPr>
      </w:pPr>
    </w:p>
    <w:p w14:paraId="6D74E6B0" w14:textId="77777777" w:rsidR="0038393A" w:rsidRDefault="000E1E36" w:rsidP="00F1463A">
      <w:pPr>
        <w:pStyle w:val="Heading2"/>
      </w:pPr>
      <w:bookmarkStart w:id="30" w:name="_Toc222383419"/>
      <w:r>
        <w:lastRenderedPageBreak/>
        <w:t>Delivery address</w:t>
      </w:r>
      <w:bookmarkEnd w:id="30"/>
    </w:p>
    <w:tbl>
      <w:tblPr>
        <w:tblStyle w:val="TableGrid"/>
        <w:tblW w:w="0" w:type="auto"/>
        <w:tblLook w:val="04A0" w:firstRow="1" w:lastRow="0" w:firstColumn="1" w:lastColumn="0" w:noHBand="0" w:noVBand="1"/>
      </w:tblPr>
      <w:tblGrid>
        <w:gridCol w:w="2972"/>
        <w:gridCol w:w="6656"/>
      </w:tblGrid>
      <w:tr w:rsidR="00F57B83" w14:paraId="677C5EFC" w14:textId="77777777" w:rsidTr="00071F55">
        <w:tc>
          <w:tcPr>
            <w:tcW w:w="2972" w:type="dxa"/>
            <w:shd w:val="clear" w:color="auto" w:fill="DBE5F1" w:themeFill="accent1" w:themeFillTint="33"/>
          </w:tcPr>
          <w:p w14:paraId="4EC594C7" w14:textId="43E323A5" w:rsidR="00F57B83" w:rsidRDefault="00F57B83">
            <w:pPr>
              <w:rPr>
                <w:b/>
                <w:bCs/>
              </w:rPr>
            </w:pPr>
            <w:r w:rsidRPr="00F57B83">
              <w:rPr>
                <w:b/>
                <w:bCs/>
              </w:rPr>
              <w:t>Address:</w:t>
            </w:r>
          </w:p>
        </w:tc>
        <w:tc>
          <w:tcPr>
            <w:tcW w:w="6656" w:type="dxa"/>
          </w:tcPr>
          <w:p w14:paraId="451841F3" w14:textId="74839C34" w:rsidR="00243116" w:rsidRDefault="00F57B83">
            <w:r w:rsidRPr="00071F55">
              <w:t xml:space="preserve">SITA </w:t>
            </w:r>
            <w:r w:rsidR="009A7277">
              <w:t>Erasmuskloof Office</w:t>
            </w:r>
            <w:r w:rsidR="00243116">
              <w:t xml:space="preserve"> – Sports Ground</w:t>
            </w:r>
          </w:p>
          <w:p w14:paraId="70EA4C41" w14:textId="12DC244C" w:rsidR="00F57B83" w:rsidRPr="00071F55" w:rsidRDefault="009A7277">
            <w:r>
              <w:t xml:space="preserve">459 </w:t>
            </w:r>
            <w:proofErr w:type="spellStart"/>
            <w:r>
              <w:t>Tsitsa</w:t>
            </w:r>
            <w:proofErr w:type="spellEnd"/>
            <w:r>
              <w:t xml:space="preserve"> street, Erasmuskloof, Pretoria East</w:t>
            </w:r>
          </w:p>
        </w:tc>
      </w:tr>
      <w:tr w:rsidR="00F57B83" w14:paraId="28F6C5CA" w14:textId="77777777" w:rsidTr="00071F55">
        <w:trPr>
          <w:trHeight w:val="216"/>
        </w:trPr>
        <w:tc>
          <w:tcPr>
            <w:tcW w:w="2972" w:type="dxa"/>
            <w:vMerge w:val="restart"/>
            <w:shd w:val="clear" w:color="auto" w:fill="DBE5F1" w:themeFill="accent1" w:themeFillTint="33"/>
          </w:tcPr>
          <w:p w14:paraId="2954CFAD" w14:textId="2B5354B4" w:rsidR="00F57B83" w:rsidRDefault="00F57B83">
            <w:pPr>
              <w:rPr>
                <w:b/>
                <w:bCs/>
              </w:rPr>
            </w:pPr>
            <w:r w:rsidRPr="00F57B83">
              <w:rPr>
                <w:b/>
                <w:bCs/>
              </w:rPr>
              <w:t>Delivery times:</w:t>
            </w:r>
          </w:p>
        </w:tc>
        <w:tc>
          <w:tcPr>
            <w:tcW w:w="6656" w:type="dxa"/>
          </w:tcPr>
          <w:p w14:paraId="389AE2AD" w14:textId="164695D5" w:rsidR="00F57B83" w:rsidRPr="00071F55" w:rsidRDefault="00F57B83">
            <w:r w:rsidRPr="00071F55">
              <w:t xml:space="preserve">Breakfast </w:t>
            </w:r>
            <w:r w:rsidR="00FC3DC3">
              <w:t>P</w:t>
            </w:r>
            <w:r w:rsidRPr="00071F55">
              <w:t>ack</w:t>
            </w:r>
            <w:r w:rsidR="00243116">
              <w:t>s</w:t>
            </w:r>
            <w:r w:rsidRPr="00071F55">
              <w:t xml:space="preserve"> to be delivered at </w:t>
            </w:r>
            <w:r w:rsidRPr="00F57B83">
              <w:rPr>
                <w:b/>
                <w:bCs/>
              </w:rPr>
              <w:t>08H00</w:t>
            </w:r>
          </w:p>
        </w:tc>
      </w:tr>
      <w:tr w:rsidR="00F57B83" w14:paraId="06D129EA" w14:textId="77777777" w:rsidTr="00071F55">
        <w:trPr>
          <w:trHeight w:val="216"/>
        </w:trPr>
        <w:tc>
          <w:tcPr>
            <w:tcW w:w="2972" w:type="dxa"/>
            <w:vMerge/>
            <w:shd w:val="clear" w:color="auto" w:fill="DBE5F1" w:themeFill="accent1" w:themeFillTint="33"/>
          </w:tcPr>
          <w:p w14:paraId="2CB045DE" w14:textId="77777777" w:rsidR="00F57B83" w:rsidRDefault="00F57B83">
            <w:pPr>
              <w:rPr>
                <w:b/>
                <w:bCs/>
              </w:rPr>
            </w:pPr>
          </w:p>
        </w:tc>
        <w:tc>
          <w:tcPr>
            <w:tcW w:w="6656" w:type="dxa"/>
          </w:tcPr>
          <w:p w14:paraId="017529CC" w14:textId="5D4BD15A" w:rsidR="00F57B83" w:rsidRPr="00071F55" w:rsidRDefault="00F57B83" w:rsidP="00F57B83">
            <w:r w:rsidRPr="00071F55">
              <w:t xml:space="preserve">Lunch </w:t>
            </w:r>
            <w:r w:rsidR="00FC3DC3">
              <w:t>P</w:t>
            </w:r>
            <w:r w:rsidRPr="00071F55">
              <w:t>ack</w:t>
            </w:r>
            <w:r w:rsidR="00243116">
              <w:t>s</w:t>
            </w:r>
            <w:r w:rsidRPr="00071F55">
              <w:t xml:space="preserve"> to be delivered at </w:t>
            </w:r>
            <w:r w:rsidRPr="00F57B83">
              <w:rPr>
                <w:b/>
                <w:bCs/>
              </w:rPr>
              <w:t>12H00</w:t>
            </w:r>
          </w:p>
        </w:tc>
      </w:tr>
    </w:tbl>
    <w:p w14:paraId="22524607" w14:textId="77777777" w:rsidR="008F00C1" w:rsidRPr="00945794" w:rsidRDefault="008F00C1" w:rsidP="008F00C1">
      <w:pPr>
        <w:pStyle w:val="Heading1"/>
        <w:numPr>
          <w:ilvl w:val="0"/>
          <w:numId w:val="0"/>
        </w:numPr>
        <w:rPr>
          <w:sz w:val="20"/>
          <w:szCs w:val="20"/>
        </w:rPr>
      </w:pPr>
    </w:p>
    <w:p w14:paraId="52B3C91F" w14:textId="49554000" w:rsidR="0038393A" w:rsidRPr="00F025C1" w:rsidRDefault="000E1E36">
      <w:pPr>
        <w:pStyle w:val="Heading1"/>
        <w:rPr>
          <w:sz w:val="28"/>
          <w:szCs w:val="28"/>
        </w:rPr>
      </w:pPr>
      <w:bookmarkStart w:id="31" w:name="_Toc222383420"/>
      <w:r w:rsidRPr="00F025C1">
        <w:rPr>
          <w:sz w:val="28"/>
          <w:szCs w:val="28"/>
        </w:rPr>
        <w:t>Requirements</w:t>
      </w:r>
      <w:bookmarkEnd w:id="31"/>
    </w:p>
    <w:p w14:paraId="5637860C" w14:textId="042060E1" w:rsidR="0038393A" w:rsidRPr="00071F55" w:rsidRDefault="000E1E36">
      <w:pPr>
        <w:pStyle w:val="Heading2"/>
      </w:pPr>
      <w:bookmarkStart w:id="32" w:name="_Toc222383421"/>
      <w:r w:rsidRPr="00071F55">
        <w:t>Service Requirement</w:t>
      </w:r>
      <w:bookmarkEnd w:id="32"/>
    </w:p>
    <w:p w14:paraId="2B1E67C2" w14:textId="64B46DFA" w:rsidR="0038393A" w:rsidRDefault="00FB5302">
      <w:pPr>
        <w:pStyle w:val="Heading3"/>
      </w:pPr>
      <w:bookmarkStart w:id="33" w:name="_Toc222383422"/>
      <w:r>
        <w:t>Event coordination</w:t>
      </w:r>
      <w:r w:rsidR="00F93A29">
        <w:t>,</w:t>
      </w:r>
      <w:r w:rsidR="00D91FA1">
        <w:t xml:space="preserve"> </w:t>
      </w:r>
      <w:r>
        <w:t xml:space="preserve">catering </w:t>
      </w:r>
      <w:r w:rsidR="00F93A29">
        <w:t xml:space="preserve">equipment &amp; </w:t>
      </w:r>
      <w:r w:rsidR="00B014F9">
        <w:t>services</w:t>
      </w:r>
      <w:bookmarkEnd w:id="33"/>
      <w:r w:rsidR="00B014F9">
        <w:t xml:space="preserve"> </w:t>
      </w:r>
    </w:p>
    <w:p w14:paraId="5B8F13B9" w14:textId="63D1DF22" w:rsidR="000B2045" w:rsidRPr="00071F55" w:rsidRDefault="00B014F9" w:rsidP="00F50826">
      <w:pPr>
        <w:pStyle w:val="ListParagraph"/>
        <w:numPr>
          <w:ilvl w:val="0"/>
          <w:numId w:val="14"/>
        </w:numPr>
        <w:rPr>
          <w:rFonts w:ascii="Calibri Light" w:hAnsi="Calibri Light"/>
        </w:rPr>
      </w:pPr>
      <w:bookmarkStart w:id="34" w:name="_Hlk182845431"/>
      <w:r w:rsidRPr="00AC75A7">
        <w:rPr>
          <w:lang w:val="en-GB"/>
        </w:rPr>
        <w:t xml:space="preserve">The appointed service </w:t>
      </w:r>
      <w:r w:rsidR="000B2045" w:rsidRPr="00AC75A7">
        <w:rPr>
          <w:lang w:val="en-GB"/>
        </w:rPr>
        <w:t>provider</w:t>
      </w:r>
      <w:r w:rsidR="000B2045">
        <w:rPr>
          <w:lang w:val="en-GB"/>
        </w:rPr>
        <w:t xml:space="preserve"> to: -</w:t>
      </w:r>
    </w:p>
    <w:bookmarkEnd w:id="34"/>
    <w:p w14:paraId="0F4734DC" w14:textId="4A76A0C3" w:rsidR="00F93A29" w:rsidRPr="00071F55" w:rsidRDefault="00F93A29" w:rsidP="00F50826">
      <w:pPr>
        <w:pStyle w:val="ListParagraph"/>
        <w:numPr>
          <w:ilvl w:val="1"/>
          <w:numId w:val="14"/>
        </w:numPr>
        <w:ind w:left="993" w:hanging="284"/>
        <w:rPr>
          <w:rFonts w:ascii="Calibri Light" w:hAnsi="Calibri Light"/>
        </w:rPr>
      </w:pPr>
      <w:r>
        <w:rPr>
          <w:lang w:val="en-GB"/>
        </w:rPr>
        <w:t>Ensure seamless distribution of both meals during the event.</w:t>
      </w:r>
    </w:p>
    <w:p w14:paraId="03169A6C" w14:textId="77777777" w:rsidR="000B2045" w:rsidRDefault="000B2045" w:rsidP="00F025C1">
      <w:pPr>
        <w:ind w:left="993" w:hanging="284"/>
      </w:pPr>
    </w:p>
    <w:p w14:paraId="5ACEA0FF" w14:textId="77777777" w:rsidR="0038393A" w:rsidRPr="00F025C1" w:rsidRDefault="000E1E36">
      <w:pPr>
        <w:pStyle w:val="Heading1"/>
        <w:rPr>
          <w:sz w:val="28"/>
          <w:szCs w:val="28"/>
        </w:rPr>
      </w:pPr>
      <w:bookmarkStart w:id="35" w:name="_Toc222383423"/>
      <w:r w:rsidRPr="00F025C1">
        <w:rPr>
          <w:sz w:val="28"/>
          <w:szCs w:val="28"/>
        </w:rPr>
        <w:t>Bid Evaluation Stages</w:t>
      </w:r>
      <w:bookmarkEnd w:id="35"/>
    </w:p>
    <w:p w14:paraId="44033A5E" w14:textId="76B5FCB7" w:rsidR="0038393A" w:rsidRDefault="000E1E36">
      <w:pPr>
        <w:rPr>
          <w:rFonts w:cs="Calibri"/>
        </w:rPr>
      </w:pPr>
      <w:r>
        <w:rPr>
          <w:rFonts w:cs="Calibri"/>
        </w:rPr>
        <w:t xml:space="preserve">The bid evaluation process consists </w:t>
      </w:r>
      <w:r w:rsidRPr="00D1515F">
        <w:rPr>
          <w:rFonts w:cs="Calibri"/>
        </w:rPr>
        <w:t xml:space="preserve">of </w:t>
      </w:r>
      <w:r w:rsidR="00FC3DC3">
        <w:rPr>
          <w:rFonts w:cs="Calibri"/>
          <w:b/>
          <w:bCs/>
        </w:rPr>
        <w:t>F</w:t>
      </w:r>
      <w:r w:rsidRPr="00FC3DC3">
        <w:rPr>
          <w:rFonts w:cs="Calibri"/>
          <w:b/>
          <w:bCs/>
        </w:rPr>
        <w:t>our</w:t>
      </w:r>
      <w:r w:rsidRPr="00D1515F">
        <w:rPr>
          <w:rFonts w:cs="Calibri"/>
        </w:rPr>
        <w:t xml:space="preserve"> </w:t>
      </w:r>
      <w:r w:rsidR="00491B1F">
        <w:rPr>
          <w:rFonts w:cs="Calibri"/>
        </w:rPr>
        <w:t>S</w:t>
      </w:r>
      <w:r w:rsidRPr="00D1515F">
        <w:rPr>
          <w:rFonts w:cs="Calibri"/>
        </w:rPr>
        <w:t>tages</w:t>
      </w:r>
      <w:r>
        <w:rPr>
          <w:rFonts w:cs="Calibri"/>
        </w:rPr>
        <w:t>, according to the nature of the bid. A bidder must qualify for each stage to be eligible to proceed to the next stage of the evaluation. The stages are:</w:t>
      </w:r>
    </w:p>
    <w:p w14:paraId="4AE2F8EC" w14:textId="77777777" w:rsidR="0038393A" w:rsidRDefault="000E1E36">
      <w:pPr>
        <w:pStyle w:val="Caption"/>
        <w:rPr>
          <w:rFonts w:cs="Calibri"/>
        </w:rPr>
      </w:pPr>
      <w:bookmarkStart w:id="36" w:name="_Toc222299681"/>
      <w:r>
        <w:t xml:space="preserve">Table </w:t>
      </w:r>
      <w:r>
        <w:fldChar w:fldCharType="begin"/>
      </w:r>
      <w:r>
        <w:instrText xml:space="preserve"> SEQ Table \* ARABIC </w:instrText>
      </w:r>
      <w:r>
        <w:fldChar w:fldCharType="separate"/>
      </w:r>
      <w:r>
        <w:t>1</w:t>
      </w:r>
      <w:r>
        <w:fldChar w:fldCharType="end"/>
      </w:r>
      <w:r>
        <w:t>: Bid Evaluation Stages</w:t>
      </w:r>
      <w:bookmarkEnd w:id="36"/>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38393A" w14:paraId="6D8FF919" w14:textId="77777777" w:rsidTr="00071F55">
        <w:tc>
          <w:tcPr>
            <w:tcW w:w="736" w:type="pct"/>
            <w:shd w:val="clear" w:color="auto" w:fill="DBE5F1" w:themeFill="accent1" w:themeFillTint="33"/>
            <w:vAlign w:val="center"/>
          </w:tcPr>
          <w:p w14:paraId="0074483C" w14:textId="77777777" w:rsidR="0038393A" w:rsidRDefault="000E1E36">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0803D8C0" w14:textId="77777777" w:rsidR="0038393A" w:rsidRDefault="000E1E36">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169F0503" w14:textId="77777777" w:rsidR="0038393A" w:rsidRDefault="000E1E36">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38393A" w14:paraId="7F63A0F9" w14:textId="77777777" w:rsidTr="00071F55">
        <w:tc>
          <w:tcPr>
            <w:tcW w:w="736" w:type="pct"/>
            <w:vAlign w:val="center"/>
          </w:tcPr>
          <w:p w14:paraId="475434B2" w14:textId="77777777" w:rsidR="0038393A" w:rsidRDefault="000E1E36">
            <w:pPr>
              <w:spacing w:after="0" w:line="240" w:lineRule="auto"/>
              <w:rPr>
                <w:rFonts w:cs="Calibri"/>
              </w:rPr>
            </w:pPr>
            <w:r>
              <w:rPr>
                <w:rFonts w:cs="Calibri"/>
              </w:rPr>
              <w:t>Stage 1</w:t>
            </w:r>
            <w:r>
              <w:rPr>
                <w:rFonts w:cs="Calibri"/>
              </w:rPr>
              <w:tab/>
            </w:r>
          </w:p>
        </w:tc>
        <w:tc>
          <w:tcPr>
            <w:tcW w:w="2723" w:type="pct"/>
            <w:vAlign w:val="center"/>
          </w:tcPr>
          <w:p w14:paraId="04767599" w14:textId="5997119E" w:rsidR="0038393A" w:rsidRDefault="00CF34BD">
            <w:pPr>
              <w:spacing w:after="0" w:line="240" w:lineRule="auto"/>
              <w:jc w:val="left"/>
              <w:rPr>
                <w:rFonts w:cs="Calibri"/>
              </w:rPr>
            </w:pPr>
            <w:r>
              <w:rPr>
                <w:rFonts w:cs="Calibri"/>
              </w:rPr>
              <w:t xml:space="preserve">Mandatory </w:t>
            </w:r>
            <w:r w:rsidR="000E1E36">
              <w:rPr>
                <w:rFonts w:cs="Calibri"/>
              </w:rPr>
              <w:t xml:space="preserve">Administrative </w:t>
            </w:r>
            <w:r w:rsidR="00491B1F">
              <w:rPr>
                <w:rFonts w:cs="Calibri"/>
              </w:rPr>
              <w:t>R</w:t>
            </w:r>
            <w:r w:rsidR="000E1E36">
              <w:rPr>
                <w:rFonts w:cs="Calibri"/>
              </w:rPr>
              <w:t>esponsiveness</w:t>
            </w:r>
          </w:p>
        </w:tc>
        <w:tc>
          <w:tcPr>
            <w:tcW w:w="1541" w:type="pct"/>
            <w:shd w:val="clear" w:color="auto" w:fill="DBE5F1" w:themeFill="accent1" w:themeFillTint="33"/>
            <w:vAlign w:val="center"/>
          </w:tcPr>
          <w:p w14:paraId="4F8A1565" w14:textId="1731038F" w:rsidR="0038393A" w:rsidRPr="00071F55" w:rsidRDefault="000E1E36">
            <w:pPr>
              <w:spacing w:after="0" w:line="240" w:lineRule="auto"/>
              <w:jc w:val="center"/>
              <w:rPr>
                <w:rFonts w:cs="Calibri"/>
                <w:b/>
                <w:bCs/>
                <w:highlight w:val="yellow"/>
              </w:rPr>
            </w:pPr>
            <w:r w:rsidRPr="00071F55">
              <w:rPr>
                <w:rFonts w:cs="Calibri"/>
                <w:b/>
                <w:bCs/>
              </w:rPr>
              <w:t>YES</w:t>
            </w:r>
          </w:p>
        </w:tc>
      </w:tr>
      <w:tr w:rsidR="0038393A" w14:paraId="1AF055B5" w14:textId="77777777" w:rsidTr="00071F55">
        <w:tc>
          <w:tcPr>
            <w:tcW w:w="736" w:type="pct"/>
            <w:vAlign w:val="center"/>
          </w:tcPr>
          <w:p w14:paraId="2C237621" w14:textId="77777777" w:rsidR="0038393A" w:rsidRDefault="000E1E36">
            <w:pPr>
              <w:spacing w:after="0" w:line="240" w:lineRule="auto"/>
              <w:rPr>
                <w:rFonts w:cs="Calibri"/>
                <w:highlight w:val="yellow"/>
              </w:rPr>
            </w:pPr>
            <w:r w:rsidRPr="00071F55">
              <w:rPr>
                <w:rFonts w:cs="Calibri"/>
              </w:rPr>
              <w:t xml:space="preserve">Stage 2 </w:t>
            </w:r>
          </w:p>
        </w:tc>
        <w:tc>
          <w:tcPr>
            <w:tcW w:w="2723" w:type="pct"/>
            <w:vAlign w:val="center"/>
          </w:tcPr>
          <w:p w14:paraId="6777ABA0" w14:textId="177BC41A" w:rsidR="0038393A" w:rsidRPr="00071F55" w:rsidRDefault="000E1E36">
            <w:pPr>
              <w:spacing w:after="0" w:line="240" w:lineRule="auto"/>
              <w:jc w:val="left"/>
              <w:rPr>
                <w:rFonts w:cs="Calibri"/>
              </w:rPr>
            </w:pPr>
            <w:r w:rsidRPr="00071F55">
              <w:rPr>
                <w:rFonts w:cs="Calibri"/>
              </w:rPr>
              <w:t xml:space="preserve">Technical Mandatory </w:t>
            </w:r>
            <w:r w:rsidR="00491B1F">
              <w:rPr>
                <w:rFonts w:cs="Calibri"/>
              </w:rPr>
              <w:t>R</w:t>
            </w:r>
            <w:r w:rsidRPr="00071F55">
              <w:rPr>
                <w:rFonts w:cs="Calibri"/>
              </w:rPr>
              <w:t xml:space="preserve">esponsiveness </w:t>
            </w:r>
          </w:p>
        </w:tc>
        <w:tc>
          <w:tcPr>
            <w:tcW w:w="1541" w:type="pct"/>
            <w:shd w:val="clear" w:color="auto" w:fill="DBE5F1" w:themeFill="accent1" w:themeFillTint="33"/>
            <w:vAlign w:val="center"/>
          </w:tcPr>
          <w:p w14:paraId="74FFF895" w14:textId="2A2C92FC" w:rsidR="0038393A" w:rsidRDefault="00B702A0">
            <w:pPr>
              <w:spacing w:after="0" w:line="240" w:lineRule="auto"/>
              <w:jc w:val="center"/>
              <w:rPr>
                <w:rFonts w:cs="Calibri"/>
                <w:highlight w:val="yellow"/>
              </w:rPr>
            </w:pPr>
            <w:r>
              <w:rPr>
                <w:rFonts w:cs="Calibri"/>
                <w:b/>
                <w:bCs/>
              </w:rPr>
              <w:t>YES</w:t>
            </w:r>
          </w:p>
        </w:tc>
      </w:tr>
      <w:tr w:rsidR="0038393A" w14:paraId="3EA36D9A" w14:textId="77777777" w:rsidTr="00071F55">
        <w:tc>
          <w:tcPr>
            <w:tcW w:w="736" w:type="pct"/>
            <w:vAlign w:val="center"/>
          </w:tcPr>
          <w:p w14:paraId="29D28EBB" w14:textId="61D8EE61" w:rsidR="0038393A" w:rsidRDefault="000E1E36">
            <w:pPr>
              <w:spacing w:after="0" w:line="240" w:lineRule="auto"/>
              <w:rPr>
                <w:rFonts w:cs="Calibri"/>
                <w:highlight w:val="yellow"/>
              </w:rPr>
            </w:pPr>
            <w:r w:rsidRPr="00071F55">
              <w:rPr>
                <w:rFonts w:cs="Calibri"/>
              </w:rPr>
              <w:t xml:space="preserve">Stage </w:t>
            </w:r>
            <w:r w:rsidR="00FB5302">
              <w:rPr>
                <w:rFonts w:cs="Calibri"/>
              </w:rPr>
              <w:t>3</w:t>
            </w:r>
          </w:p>
        </w:tc>
        <w:tc>
          <w:tcPr>
            <w:tcW w:w="2723" w:type="pct"/>
            <w:vAlign w:val="center"/>
          </w:tcPr>
          <w:p w14:paraId="0DBA5B8D" w14:textId="77777777" w:rsidR="0038393A" w:rsidRPr="00071F55" w:rsidRDefault="000E1E36">
            <w:pPr>
              <w:spacing w:after="0" w:line="240" w:lineRule="auto"/>
              <w:jc w:val="left"/>
              <w:rPr>
                <w:rFonts w:cs="Calibri"/>
              </w:rPr>
            </w:pPr>
            <w:r w:rsidRPr="00071F55">
              <w:rPr>
                <w:rFonts w:cs="Calibri"/>
              </w:rPr>
              <w:t>Special Conditions of Contract verification</w:t>
            </w:r>
          </w:p>
        </w:tc>
        <w:tc>
          <w:tcPr>
            <w:tcW w:w="1541" w:type="pct"/>
            <w:shd w:val="clear" w:color="auto" w:fill="DBE5F1" w:themeFill="accent1" w:themeFillTint="33"/>
            <w:vAlign w:val="center"/>
          </w:tcPr>
          <w:p w14:paraId="4156EBDE" w14:textId="5A3DE72A" w:rsidR="0038393A" w:rsidRPr="00071F55" w:rsidRDefault="000E1E36">
            <w:pPr>
              <w:spacing w:after="0" w:line="240" w:lineRule="auto"/>
              <w:jc w:val="center"/>
              <w:rPr>
                <w:rFonts w:cs="Calibri"/>
                <w:b/>
                <w:bCs/>
              </w:rPr>
            </w:pPr>
            <w:r w:rsidRPr="00071F55">
              <w:rPr>
                <w:rFonts w:cs="Calibri"/>
                <w:b/>
                <w:bCs/>
              </w:rPr>
              <w:t>YES</w:t>
            </w:r>
          </w:p>
        </w:tc>
      </w:tr>
      <w:tr w:rsidR="0038393A" w14:paraId="3438B286" w14:textId="77777777" w:rsidTr="00071F55">
        <w:tc>
          <w:tcPr>
            <w:tcW w:w="736" w:type="pct"/>
            <w:vAlign w:val="center"/>
          </w:tcPr>
          <w:p w14:paraId="1EB09180" w14:textId="13DA0DA1" w:rsidR="0038393A" w:rsidRDefault="000E1E36">
            <w:pPr>
              <w:spacing w:after="0" w:line="240" w:lineRule="auto"/>
              <w:rPr>
                <w:rFonts w:cs="Calibri"/>
              </w:rPr>
            </w:pPr>
            <w:r>
              <w:rPr>
                <w:rFonts w:cs="Calibri"/>
              </w:rPr>
              <w:t xml:space="preserve">Stage </w:t>
            </w:r>
            <w:r w:rsidR="00FB5302">
              <w:rPr>
                <w:rFonts w:cs="Calibri"/>
              </w:rPr>
              <w:t>4</w:t>
            </w:r>
          </w:p>
        </w:tc>
        <w:tc>
          <w:tcPr>
            <w:tcW w:w="2723" w:type="pct"/>
            <w:vAlign w:val="center"/>
          </w:tcPr>
          <w:p w14:paraId="76CAAC32" w14:textId="1547B3C3" w:rsidR="0038393A" w:rsidRDefault="00FC3DC3">
            <w:pPr>
              <w:spacing w:after="0" w:line="240" w:lineRule="auto"/>
              <w:jc w:val="left"/>
              <w:rPr>
                <w:rFonts w:cs="Calibri"/>
              </w:rPr>
            </w:pPr>
            <w:r>
              <w:rPr>
                <w:rFonts w:cs="Calibri"/>
              </w:rPr>
              <w:t>Price and</w:t>
            </w:r>
            <w:r w:rsidR="001524F3">
              <w:rPr>
                <w:rFonts w:cs="Calibri"/>
              </w:rPr>
              <w:t xml:space="preserve"> </w:t>
            </w:r>
            <w:r w:rsidR="000E1E36">
              <w:rPr>
                <w:rFonts w:cs="Calibri"/>
              </w:rPr>
              <w:t xml:space="preserve">Preference </w:t>
            </w:r>
            <w:r w:rsidR="001524F3">
              <w:rPr>
                <w:rFonts w:cs="Calibri"/>
              </w:rPr>
              <w:t>P</w:t>
            </w:r>
            <w:r w:rsidR="000E1E36">
              <w:rPr>
                <w:rFonts w:cs="Calibri"/>
              </w:rPr>
              <w:t>oints</w:t>
            </w:r>
            <w:r w:rsidR="001524F3">
              <w:rPr>
                <w:rFonts w:cs="Calibri"/>
              </w:rPr>
              <w:t xml:space="preserve"> Evaluation</w:t>
            </w:r>
          </w:p>
        </w:tc>
        <w:tc>
          <w:tcPr>
            <w:tcW w:w="1541" w:type="pct"/>
            <w:shd w:val="clear" w:color="auto" w:fill="DBE5F1" w:themeFill="accent1" w:themeFillTint="33"/>
            <w:vAlign w:val="center"/>
          </w:tcPr>
          <w:p w14:paraId="583CEC0E" w14:textId="2F498506" w:rsidR="0038393A" w:rsidRPr="00071F55" w:rsidRDefault="000E1E36">
            <w:pPr>
              <w:spacing w:after="0" w:line="240" w:lineRule="auto"/>
              <w:jc w:val="center"/>
              <w:rPr>
                <w:rFonts w:cs="Calibri"/>
                <w:b/>
                <w:bCs/>
              </w:rPr>
            </w:pPr>
            <w:r w:rsidRPr="00071F55">
              <w:rPr>
                <w:rFonts w:cs="Calibri"/>
                <w:b/>
                <w:bCs/>
              </w:rPr>
              <w:t>YES</w:t>
            </w:r>
          </w:p>
        </w:tc>
      </w:tr>
    </w:tbl>
    <w:p w14:paraId="7E25858F" w14:textId="77777777" w:rsidR="0038393A" w:rsidRPr="00945794" w:rsidRDefault="0038393A">
      <w:pPr>
        <w:rPr>
          <w:sz w:val="14"/>
          <w:szCs w:val="14"/>
        </w:rPr>
      </w:pPr>
    </w:p>
    <w:p w14:paraId="0081B8B6" w14:textId="39EEB36F" w:rsidR="0038393A" w:rsidRDefault="00CF34BD">
      <w:pPr>
        <w:pStyle w:val="Heading2"/>
      </w:pPr>
      <w:bookmarkStart w:id="37" w:name="_Toc222383424"/>
      <w:r>
        <w:t xml:space="preserve">Mandatory </w:t>
      </w:r>
      <w:r w:rsidR="000E1E36">
        <w:t>Administrative responsiveness (Stage 1)</w:t>
      </w:r>
      <w:bookmarkEnd w:id="37"/>
    </w:p>
    <w:p w14:paraId="69D4F350" w14:textId="77777777" w:rsidR="0038393A" w:rsidRDefault="000E1E36" w:rsidP="00CD07E2">
      <w:pPr>
        <w:pStyle w:val="Heading3"/>
      </w:pPr>
      <w:bookmarkStart w:id="38" w:name="_Toc222383425"/>
      <w:r>
        <w:t>Registered Supplier</w:t>
      </w:r>
      <w:bookmarkEnd w:id="38"/>
    </w:p>
    <w:p w14:paraId="065C1921" w14:textId="3EAD00B4" w:rsidR="008F00C1" w:rsidRPr="008F00C1" w:rsidRDefault="008F00C1" w:rsidP="00F50826">
      <w:pPr>
        <w:pStyle w:val="ListParagraph"/>
        <w:numPr>
          <w:ilvl w:val="0"/>
          <w:numId w:val="3"/>
        </w:numPr>
        <w:ind w:left="993" w:hanging="426"/>
      </w:pPr>
      <w:r w:rsidRPr="008F00C1">
        <w:t>Only responses from bidders who are registered as a Supplier on National Treasury’s Central Supplier Database (CSD) in terms of National Treasury’s Instruction Note 4A of 2016/17 will be considered for award on this RF</w:t>
      </w:r>
      <w:r w:rsidR="0056191C">
        <w:t>B</w:t>
      </w:r>
      <w:r w:rsidR="00491B1F">
        <w:t>.</w:t>
      </w:r>
      <w:r>
        <w:t xml:space="preserve"> </w:t>
      </w:r>
    </w:p>
    <w:p w14:paraId="2D464A96" w14:textId="77777777" w:rsidR="008F00C1" w:rsidRPr="00945794" w:rsidRDefault="008F00C1" w:rsidP="00F025C1">
      <w:pPr>
        <w:pStyle w:val="ListParagraph"/>
        <w:ind w:left="1134"/>
        <w:rPr>
          <w:sz w:val="14"/>
          <w:szCs w:val="14"/>
        </w:rPr>
      </w:pPr>
    </w:p>
    <w:p w14:paraId="67E464BF" w14:textId="51FC744E" w:rsidR="0038393A" w:rsidRDefault="000E1E36" w:rsidP="009C0B97">
      <w:pPr>
        <w:pStyle w:val="Heading2"/>
      </w:pPr>
      <w:bookmarkStart w:id="39" w:name="_Toc222383426"/>
      <w:r>
        <w:t xml:space="preserve">Technical </w:t>
      </w:r>
      <w:r w:rsidR="009C0B97">
        <w:t>R</w:t>
      </w:r>
      <w:r>
        <w:t xml:space="preserve">eturnable </w:t>
      </w:r>
      <w:r w:rsidR="009C0B97">
        <w:t>D</w:t>
      </w:r>
      <w:r>
        <w:t>ocuments</w:t>
      </w:r>
      <w:bookmarkEnd w:id="39"/>
    </w:p>
    <w:p w14:paraId="3FF9D89D" w14:textId="77777777" w:rsidR="0038393A" w:rsidRDefault="000E1E36" w:rsidP="009C0B97">
      <w:pPr>
        <w:pStyle w:val="Heading3"/>
        <w:tabs>
          <w:tab w:val="left" w:pos="1134"/>
        </w:tabs>
      </w:pPr>
      <w:bookmarkStart w:id="40" w:name="_Toc222383427"/>
      <w:r>
        <w:t>Instruction and evaluation criteria</w:t>
      </w:r>
      <w:bookmarkEnd w:id="40"/>
    </w:p>
    <w:p w14:paraId="6EF7E815" w14:textId="77777777" w:rsidR="0038393A" w:rsidRDefault="000E1E36" w:rsidP="00F50826">
      <w:pPr>
        <w:pStyle w:val="ListParagraph"/>
        <w:numPr>
          <w:ilvl w:val="0"/>
          <w:numId w:val="37"/>
        </w:numPr>
        <w:ind w:left="993" w:hanging="426"/>
      </w:pPr>
      <w:r>
        <w:t>The bidder must comply with ALL the requirements as per the Technical Mandatory Requirements below by providing substantiating evidence in the form of documentation or information, failing which it will be regarded as “NOT COMPLY”.</w:t>
      </w:r>
    </w:p>
    <w:p w14:paraId="378F60CB" w14:textId="56C3AFD7" w:rsidR="0038393A" w:rsidRDefault="000E1E36" w:rsidP="00F50826">
      <w:pPr>
        <w:pStyle w:val="ListParagraph"/>
        <w:numPr>
          <w:ilvl w:val="0"/>
          <w:numId w:val="37"/>
        </w:numPr>
        <w:ind w:left="993" w:hanging="426"/>
      </w:pPr>
      <w:r>
        <w:t>The bidder must provide a unique reference number (e.g. binder/folio, chapter, section, page) to</w:t>
      </w:r>
      <w:r w:rsidR="00F025C1">
        <w:t xml:space="preserve"> </w:t>
      </w:r>
      <w:r>
        <w:t xml:space="preserve">locate substantiating evidence in the bid response. </w:t>
      </w:r>
    </w:p>
    <w:p w14:paraId="12812CA2" w14:textId="77777777" w:rsidR="0038393A" w:rsidRDefault="000E1E36" w:rsidP="00F50826">
      <w:pPr>
        <w:pStyle w:val="ListParagraph"/>
        <w:numPr>
          <w:ilvl w:val="0"/>
          <w:numId w:val="37"/>
        </w:numPr>
        <w:ind w:left="993" w:hanging="426"/>
      </w:pPr>
      <w:r>
        <w:t xml:space="preserve">The bidder must comply </w:t>
      </w:r>
      <w:r w:rsidRPr="00D1515F">
        <w:t>with ALL the</w:t>
      </w:r>
      <w:r>
        <w:t xml:space="preserve"> TECHNICAL MANDATORY REQUIREMENTS in order for the bid response to proceed to the next stage of the evaluation.</w:t>
      </w:r>
    </w:p>
    <w:p w14:paraId="0099F103" w14:textId="77777777" w:rsidR="0038393A" w:rsidRDefault="0038393A"/>
    <w:p w14:paraId="2CBFAF5F" w14:textId="77777777" w:rsidR="0038393A" w:rsidRDefault="000E1E36">
      <w:pPr>
        <w:pStyle w:val="Heading3"/>
      </w:pPr>
      <w:bookmarkStart w:id="41" w:name="_Toc222383428"/>
      <w:r>
        <w:lastRenderedPageBreak/>
        <w:t>Technical mandatory requirements (Stage 2)</w:t>
      </w:r>
      <w:bookmarkEnd w:id="41"/>
    </w:p>
    <w:p w14:paraId="50B79A97" w14:textId="77777777" w:rsidR="0038393A" w:rsidRDefault="000E1E36">
      <w:pPr>
        <w:pStyle w:val="Caption"/>
      </w:pPr>
      <w:bookmarkStart w:id="42" w:name="_Toc222299682"/>
      <w:r>
        <w:t xml:space="preserve">Table </w:t>
      </w:r>
      <w:r>
        <w:fldChar w:fldCharType="begin"/>
      </w:r>
      <w:r>
        <w:instrText xml:space="preserve"> SEQ Table \* ARABIC </w:instrText>
      </w:r>
      <w:r>
        <w:fldChar w:fldCharType="separate"/>
      </w:r>
      <w:r>
        <w:t>2</w:t>
      </w:r>
      <w:r>
        <w:fldChar w:fldCharType="end"/>
      </w:r>
      <w:r>
        <w:t>: Technical Mandatory Requirements</w:t>
      </w:r>
      <w:bookmarkEnd w:id="4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38393A" w14:paraId="0B48578E" w14:textId="77777777">
        <w:trPr>
          <w:tblHeader/>
        </w:trPr>
        <w:tc>
          <w:tcPr>
            <w:tcW w:w="3209" w:type="dxa"/>
            <w:shd w:val="solid" w:color="DBE5F1" w:themeColor="accent1" w:themeTint="33" w:fill="DBE5F1" w:themeFill="accent1" w:themeFillTint="33"/>
          </w:tcPr>
          <w:p w14:paraId="2EB27859" w14:textId="77777777" w:rsidR="0038393A" w:rsidRDefault="000E1E36">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0FBFB644" w14:textId="77777777" w:rsidR="0038393A" w:rsidRDefault="000E1E36">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48C01091" w14:textId="77777777" w:rsidR="0038393A" w:rsidRDefault="000E1E36">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38393A" w14:paraId="704E5CE9" w14:textId="77777777">
        <w:tc>
          <w:tcPr>
            <w:tcW w:w="9628" w:type="dxa"/>
            <w:gridSpan w:val="3"/>
          </w:tcPr>
          <w:p w14:paraId="2B43B38A" w14:textId="1914BAB0" w:rsidR="0038393A" w:rsidRDefault="00C17E48">
            <w:pPr>
              <w:spacing w:after="0" w:line="240" w:lineRule="auto"/>
              <w:jc w:val="left"/>
              <w:rPr>
                <w:b/>
                <w:bCs/>
                <w:lang w:val="en-GB"/>
              </w:rPr>
            </w:pPr>
            <w:r>
              <w:rPr>
                <w:b/>
                <w:bCs/>
                <w:lang w:val="en-GB"/>
              </w:rPr>
              <w:t>1. Bidder Experience and Capability Requirements</w:t>
            </w:r>
          </w:p>
          <w:p w14:paraId="5F4B8C33" w14:textId="77777777" w:rsidR="0038393A" w:rsidRDefault="0038393A">
            <w:pPr>
              <w:spacing w:after="0" w:line="240" w:lineRule="auto"/>
              <w:jc w:val="left"/>
              <w:rPr>
                <w:lang w:val="en-GB"/>
              </w:rPr>
            </w:pPr>
          </w:p>
        </w:tc>
      </w:tr>
      <w:tr w:rsidR="0038393A" w14:paraId="08F19E31" w14:textId="77777777">
        <w:tc>
          <w:tcPr>
            <w:tcW w:w="3209" w:type="dxa"/>
          </w:tcPr>
          <w:p w14:paraId="49326D30" w14:textId="27F1E491" w:rsidR="00EC7565" w:rsidRDefault="00CD07E2" w:rsidP="001524F3">
            <w:pPr>
              <w:spacing w:after="0" w:line="240" w:lineRule="auto"/>
              <w:jc w:val="left"/>
              <w:rPr>
                <w:lang w:val="en-GB"/>
              </w:rPr>
            </w:pPr>
            <w:r>
              <w:rPr>
                <w:lang w:val="en-GB"/>
              </w:rPr>
              <w:t xml:space="preserve">The bidder must have </w:t>
            </w:r>
            <w:r w:rsidR="00EC7565">
              <w:rPr>
                <w:lang w:val="en-GB"/>
              </w:rPr>
              <w:t xml:space="preserve">coordinated </w:t>
            </w:r>
            <w:r w:rsidR="009C0B97">
              <w:rPr>
                <w:lang w:val="en-GB"/>
              </w:rPr>
              <w:t>Events and delivered</w:t>
            </w:r>
            <w:r w:rsidR="00EC7565">
              <w:rPr>
                <w:lang w:val="en-GB"/>
              </w:rPr>
              <w:t xml:space="preserve"> </w:t>
            </w:r>
            <w:r w:rsidR="009C0B97">
              <w:rPr>
                <w:lang w:val="en-GB"/>
              </w:rPr>
              <w:t>C</w:t>
            </w:r>
            <w:r w:rsidR="00EC7565">
              <w:rPr>
                <w:lang w:val="en-GB"/>
              </w:rPr>
              <w:t xml:space="preserve">atering </w:t>
            </w:r>
            <w:r w:rsidR="009C0B97">
              <w:rPr>
                <w:lang w:val="en-GB"/>
              </w:rPr>
              <w:t>S</w:t>
            </w:r>
            <w:r w:rsidR="00EC7565">
              <w:rPr>
                <w:lang w:val="en-GB"/>
              </w:rPr>
              <w:t>ervices</w:t>
            </w:r>
            <w:r>
              <w:rPr>
                <w:lang w:val="en-GB"/>
              </w:rPr>
              <w:t xml:space="preserve"> and Logistical </w:t>
            </w:r>
            <w:r w:rsidR="009C0B97">
              <w:rPr>
                <w:lang w:val="en-GB"/>
              </w:rPr>
              <w:t>E</w:t>
            </w:r>
            <w:r>
              <w:rPr>
                <w:lang w:val="en-GB"/>
              </w:rPr>
              <w:t>quipment</w:t>
            </w:r>
            <w:r w:rsidR="009C0B97">
              <w:rPr>
                <w:lang w:val="en-GB"/>
              </w:rPr>
              <w:t xml:space="preserve"> for an event of at least 1500 employees</w:t>
            </w:r>
            <w:r>
              <w:rPr>
                <w:lang w:val="en-GB"/>
              </w:rPr>
              <w:t xml:space="preserve"> </w:t>
            </w:r>
            <w:r w:rsidR="00EC7565">
              <w:rPr>
                <w:lang w:val="en-GB"/>
              </w:rPr>
              <w:t xml:space="preserve">to </w:t>
            </w:r>
            <w:r w:rsidR="001524F3" w:rsidRPr="001524F3">
              <w:rPr>
                <w:b/>
                <w:bCs/>
                <w:lang w:val="en-GB"/>
              </w:rPr>
              <w:t>T</w:t>
            </w:r>
            <w:r w:rsidR="00EC7565" w:rsidRPr="001524F3">
              <w:rPr>
                <w:b/>
                <w:bCs/>
                <w:lang w:val="en-GB"/>
              </w:rPr>
              <w:t xml:space="preserve">wo </w:t>
            </w:r>
            <w:r w:rsidR="007F1533" w:rsidRPr="001524F3">
              <w:rPr>
                <w:b/>
                <w:bCs/>
                <w:lang w:val="en-GB"/>
              </w:rPr>
              <w:t>(2)</w:t>
            </w:r>
            <w:r w:rsidR="007F1533">
              <w:rPr>
                <w:lang w:val="en-GB"/>
              </w:rPr>
              <w:t xml:space="preserve"> corporate</w:t>
            </w:r>
            <w:r w:rsidR="00EC7565">
              <w:rPr>
                <w:lang w:val="en-GB"/>
              </w:rPr>
              <w:t xml:space="preserve"> </w:t>
            </w:r>
            <w:r w:rsidR="009C0B97">
              <w:rPr>
                <w:lang w:val="en-GB"/>
              </w:rPr>
              <w:t>C</w:t>
            </w:r>
            <w:r w:rsidR="00EC7565">
              <w:rPr>
                <w:lang w:val="en-GB"/>
              </w:rPr>
              <w:t>lient</w:t>
            </w:r>
            <w:r w:rsidR="009C0B97">
              <w:rPr>
                <w:lang w:val="en-GB"/>
              </w:rPr>
              <w:t>s</w:t>
            </w:r>
            <w:r w:rsidR="00EC7565">
              <w:rPr>
                <w:lang w:val="en-GB"/>
              </w:rPr>
              <w:t xml:space="preserve">/Government in the past </w:t>
            </w:r>
            <w:r w:rsidR="001524F3" w:rsidRPr="001524F3">
              <w:rPr>
                <w:b/>
                <w:bCs/>
                <w:lang w:val="en-GB"/>
              </w:rPr>
              <w:t>F</w:t>
            </w:r>
            <w:r w:rsidR="00EC7565" w:rsidRPr="001524F3">
              <w:rPr>
                <w:b/>
                <w:bCs/>
                <w:lang w:val="en-GB"/>
              </w:rPr>
              <w:t>ive</w:t>
            </w:r>
            <w:r w:rsidR="001524F3" w:rsidRPr="001524F3">
              <w:rPr>
                <w:b/>
                <w:bCs/>
                <w:lang w:val="en-GB"/>
              </w:rPr>
              <w:t xml:space="preserve"> (5)</w:t>
            </w:r>
            <w:r w:rsidR="00EC7565">
              <w:rPr>
                <w:lang w:val="en-GB"/>
              </w:rPr>
              <w:t xml:space="preserve"> years from the publication date of this bid.</w:t>
            </w:r>
          </w:p>
          <w:p w14:paraId="4964E590" w14:textId="77777777" w:rsidR="00EC7565" w:rsidRDefault="00EC7565" w:rsidP="00CF34BD">
            <w:pPr>
              <w:spacing w:after="0" w:line="240" w:lineRule="auto"/>
              <w:rPr>
                <w:lang w:val="en-GB"/>
              </w:rPr>
            </w:pPr>
          </w:p>
          <w:p w14:paraId="33877062" w14:textId="6C32E77F" w:rsidR="00A36157" w:rsidRDefault="00A36157" w:rsidP="00CF34BD">
            <w:pPr>
              <w:spacing w:after="0" w:line="240" w:lineRule="auto"/>
              <w:rPr>
                <w:lang w:val="en-GB"/>
              </w:rPr>
            </w:pPr>
          </w:p>
          <w:p w14:paraId="4C86B507" w14:textId="77777777" w:rsidR="00C17E48" w:rsidRDefault="00C17E48" w:rsidP="00CF34BD">
            <w:pPr>
              <w:spacing w:after="0" w:line="240" w:lineRule="auto"/>
              <w:rPr>
                <w:lang w:val="en-GB"/>
              </w:rPr>
            </w:pPr>
          </w:p>
          <w:p w14:paraId="1655723F" w14:textId="77777777" w:rsidR="00C17E48" w:rsidRDefault="00C17E48" w:rsidP="00CF34BD">
            <w:pPr>
              <w:spacing w:after="0" w:line="240" w:lineRule="auto"/>
              <w:rPr>
                <w:lang w:val="en-GB"/>
              </w:rPr>
            </w:pPr>
          </w:p>
          <w:p w14:paraId="4F2FBF2E" w14:textId="77777777" w:rsidR="00C17E48" w:rsidRDefault="00C17E48" w:rsidP="00CF34BD">
            <w:pPr>
              <w:spacing w:after="0" w:line="240" w:lineRule="auto"/>
              <w:rPr>
                <w:lang w:val="en-GB"/>
              </w:rPr>
            </w:pPr>
          </w:p>
          <w:p w14:paraId="094F556D" w14:textId="6544A389" w:rsidR="00C17E48" w:rsidRDefault="00C17E48" w:rsidP="00CF34BD">
            <w:pPr>
              <w:spacing w:after="0" w:line="240" w:lineRule="auto"/>
              <w:rPr>
                <w:lang w:val="en-GB"/>
              </w:rPr>
            </w:pPr>
          </w:p>
        </w:tc>
        <w:tc>
          <w:tcPr>
            <w:tcW w:w="3209" w:type="dxa"/>
          </w:tcPr>
          <w:p w14:paraId="5094D064" w14:textId="5F492094" w:rsidR="00CF34BD" w:rsidRDefault="007F1533" w:rsidP="00CF34BD">
            <w:pPr>
              <w:spacing w:after="0" w:line="240" w:lineRule="auto"/>
              <w:rPr>
                <w:lang w:val="en-GB"/>
              </w:rPr>
            </w:pPr>
            <w:r w:rsidRPr="007F1533">
              <w:rPr>
                <w:lang w:val="en-GB"/>
              </w:rPr>
              <w:t xml:space="preserve">Provide to </w:t>
            </w:r>
            <w:r w:rsidRPr="00E12B5B">
              <w:rPr>
                <w:b/>
                <w:bCs/>
                <w:lang w:val="en-GB"/>
              </w:rPr>
              <w:t>ANNEX A</w:t>
            </w:r>
            <w:r w:rsidRPr="007F1533">
              <w:rPr>
                <w:lang w:val="en-GB"/>
              </w:rPr>
              <w:t xml:space="preserve">, reference details and/or </w:t>
            </w:r>
            <w:r w:rsidR="00E12B5B" w:rsidRPr="007F1533">
              <w:rPr>
                <w:lang w:val="en-GB"/>
              </w:rPr>
              <w:t>reference letter</w:t>
            </w:r>
            <w:r w:rsidR="00E12B5B">
              <w:rPr>
                <w:lang w:val="en-GB"/>
              </w:rPr>
              <w:t>s</w:t>
            </w:r>
            <w:r w:rsidRPr="007F1533">
              <w:rPr>
                <w:lang w:val="en-GB"/>
              </w:rPr>
              <w:t xml:space="preserve"> from at least </w:t>
            </w:r>
            <w:r w:rsidR="00E12B5B" w:rsidRPr="00E12B5B">
              <w:rPr>
                <w:b/>
                <w:bCs/>
                <w:lang w:val="en-GB"/>
              </w:rPr>
              <w:t>T</w:t>
            </w:r>
            <w:r w:rsidRPr="00E12B5B">
              <w:rPr>
                <w:b/>
                <w:bCs/>
                <w:lang w:val="en-GB"/>
              </w:rPr>
              <w:t>wo (2)</w:t>
            </w:r>
            <w:r w:rsidRPr="007F1533">
              <w:rPr>
                <w:lang w:val="en-GB"/>
              </w:rPr>
              <w:t xml:space="preserve"> </w:t>
            </w:r>
            <w:r w:rsidR="00E12B5B">
              <w:rPr>
                <w:lang w:val="en-GB"/>
              </w:rPr>
              <w:t>C</w:t>
            </w:r>
            <w:r>
              <w:rPr>
                <w:lang w:val="en-GB"/>
              </w:rPr>
              <w:t xml:space="preserve">orporate </w:t>
            </w:r>
            <w:r w:rsidR="00E12B5B">
              <w:rPr>
                <w:lang w:val="en-GB"/>
              </w:rPr>
              <w:t>C</w:t>
            </w:r>
            <w:r>
              <w:rPr>
                <w:lang w:val="en-GB"/>
              </w:rPr>
              <w:t>lient</w:t>
            </w:r>
            <w:r w:rsidR="00E12B5B">
              <w:rPr>
                <w:lang w:val="en-GB"/>
              </w:rPr>
              <w:t>s</w:t>
            </w:r>
            <w:r>
              <w:rPr>
                <w:lang w:val="en-GB"/>
              </w:rPr>
              <w:t>/</w:t>
            </w:r>
            <w:r w:rsidR="00E12B5B">
              <w:rPr>
                <w:lang w:val="en-GB"/>
              </w:rPr>
              <w:t>G</w:t>
            </w:r>
            <w:r>
              <w:rPr>
                <w:lang w:val="en-GB"/>
              </w:rPr>
              <w:t>overnment</w:t>
            </w:r>
            <w:r w:rsidR="00CF34BD">
              <w:rPr>
                <w:lang w:val="en-GB"/>
              </w:rPr>
              <w:t xml:space="preserve"> </w:t>
            </w:r>
            <w:r w:rsidRPr="007F1533">
              <w:rPr>
                <w:lang w:val="en-GB"/>
              </w:rPr>
              <w:t>to whom</w:t>
            </w:r>
            <w:r w:rsidR="00CF34BD">
              <w:rPr>
                <w:lang w:val="en-GB"/>
              </w:rPr>
              <w:t xml:space="preserve"> </w:t>
            </w:r>
            <w:r w:rsidR="00E12B5B">
              <w:rPr>
                <w:lang w:val="en-GB"/>
              </w:rPr>
              <w:t>E</w:t>
            </w:r>
            <w:r w:rsidR="00CF34BD">
              <w:rPr>
                <w:lang w:val="en-GB"/>
              </w:rPr>
              <w:t>vents were coordinated</w:t>
            </w:r>
            <w:r w:rsidR="009C0B97">
              <w:rPr>
                <w:lang w:val="en-GB"/>
              </w:rPr>
              <w:t xml:space="preserve"> and</w:t>
            </w:r>
            <w:r w:rsidR="00CF34BD">
              <w:rPr>
                <w:lang w:val="en-GB"/>
              </w:rPr>
              <w:t xml:space="preserve"> </w:t>
            </w:r>
            <w:r w:rsidR="00E12B5B">
              <w:rPr>
                <w:lang w:val="en-GB"/>
              </w:rPr>
              <w:t>C</w:t>
            </w:r>
            <w:r w:rsidR="00CF34BD">
              <w:rPr>
                <w:lang w:val="en-GB"/>
              </w:rPr>
              <w:t xml:space="preserve">atering </w:t>
            </w:r>
            <w:r w:rsidR="00E12B5B">
              <w:rPr>
                <w:lang w:val="en-GB"/>
              </w:rPr>
              <w:t>S</w:t>
            </w:r>
            <w:r w:rsidR="00CF34BD">
              <w:rPr>
                <w:lang w:val="en-GB"/>
              </w:rPr>
              <w:t xml:space="preserve">ervices and Logistical </w:t>
            </w:r>
            <w:r w:rsidR="00E12B5B">
              <w:rPr>
                <w:lang w:val="en-GB"/>
              </w:rPr>
              <w:t>E</w:t>
            </w:r>
            <w:r w:rsidR="00CF34BD">
              <w:rPr>
                <w:lang w:val="en-GB"/>
              </w:rPr>
              <w:t xml:space="preserve">quipment </w:t>
            </w:r>
            <w:r w:rsidR="009C0B97">
              <w:rPr>
                <w:lang w:val="en-GB"/>
              </w:rPr>
              <w:t xml:space="preserve">for an event </w:t>
            </w:r>
            <w:r w:rsidR="00F64C5B">
              <w:rPr>
                <w:lang w:val="en-GB"/>
              </w:rPr>
              <w:t>of at</w:t>
            </w:r>
            <w:r w:rsidR="00533D9D">
              <w:rPr>
                <w:lang w:val="en-GB"/>
              </w:rPr>
              <w:t xml:space="preserve"> least</w:t>
            </w:r>
            <w:r w:rsidR="00CF34BD">
              <w:rPr>
                <w:lang w:val="en-GB"/>
              </w:rPr>
              <w:t xml:space="preserve"> 1500 employees</w:t>
            </w:r>
            <w:r w:rsidR="00533D9D">
              <w:rPr>
                <w:lang w:val="en-GB"/>
              </w:rPr>
              <w:t xml:space="preserve"> were delivered</w:t>
            </w:r>
            <w:r w:rsidR="00CF34BD">
              <w:rPr>
                <w:lang w:val="en-GB"/>
              </w:rPr>
              <w:t xml:space="preserve"> in the past </w:t>
            </w:r>
            <w:r w:rsidR="00E12B5B" w:rsidRPr="00E12B5B">
              <w:rPr>
                <w:b/>
                <w:bCs/>
                <w:lang w:val="en-GB"/>
              </w:rPr>
              <w:t>F</w:t>
            </w:r>
            <w:r w:rsidR="00CF34BD" w:rsidRPr="00E12B5B">
              <w:rPr>
                <w:b/>
                <w:bCs/>
                <w:lang w:val="en-GB"/>
              </w:rPr>
              <w:t>ive</w:t>
            </w:r>
            <w:r w:rsidR="00E12B5B" w:rsidRPr="00E12B5B">
              <w:rPr>
                <w:b/>
                <w:bCs/>
                <w:lang w:val="en-GB"/>
              </w:rPr>
              <w:t xml:space="preserve"> (5)</w:t>
            </w:r>
            <w:r w:rsidR="00CF34BD">
              <w:rPr>
                <w:lang w:val="en-GB"/>
              </w:rPr>
              <w:t xml:space="preserve"> years from the publication date of this bid.</w:t>
            </w:r>
          </w:p>
          <w:p w14:paraId="4480BDBF" w14:textId="77777777" w:rsidR="00CF34BD" w:rsidRDefault="00CF34BD" w:rsidP="00CF34BD">
            <w:pPr>
              <w:spacing w:after="0" w:line="240" w:lineRule="auto"/>
              <w:rPr>
                <w:lang w:val="en-GB"/>
              </w:rPr>
            </w:pPr>
          </w:p>
          <w:p w14:paraId="72D4FE83" w14:textId="77777777" w:rsidR="007F1533" w:rsidRPr="00CF34BD" w:rsidRDefault="007F1533" w:rsidP="00CF34BD">
            <w:pPr>
              <w:spacing w:after="0" w:line="240" w:lineRule="auto"/>
              <w:rPr>
                <w:b/>
                <w:bCs/>
                <w:lang w:val="en-GB"/>
              </w:rPr>
            </w:pPr>
            <w:r w:rsidRPr="00CF34BD">
              <w:rPr>
                <w:b/>
                <w:bCs/>
                <w:lang w:val="en-GB"/>
              </w:rPr>
              <w:t>NOTE (1)</w:t>
            </w:r>
          </w:p>
          <w:p w14:paraId="7034D20F" w14:textId="728B9BE1" w:rsidR="007F1533" w:rsidRPr="00E12B5B" w:rsidRDefault="007F1533" w:rsidP="00CF34BD">
            <w:pPr>
              <w:spacing w:after="0" w:line="240" w:lineRule="auto"/>
              <w:rPr>
                <w:b/>
                <w:bCs/>
                <w:lang w:val="en-GB"/>
              </w:rPr>
            </w:pPr>
            <w:r w:rsidRPr="007F1533">
              <w:rPr>
                <w:lang w:val="en-GB"/>
              </w:rPr>
              <w:t xml:space="preserve">The bidder must provide the following information when completing </w:t>
            </w:r>
            <w:r w:rsidRPr="00E12B5B">
              <w:rPr>
                <w:b/>
                <w:bCs/>
                <w:lang w:val="en-GB"/>
              </w:rPr>
              <w:t xml:space="preserve">Table </w:t>
            </w:r>
            <w:r w:rsidR="00CF34BD" w:rsidRPr="00E12B5B">
              <w:rPr>
                <w:b/>
                <w:bCs/>
                <w:lang w:val="en-GB"/>
              </w:rPr>
              <w:t>6</w:t>
            </w:r>
          </w:p>
          <w:p w14:paraId="356B8E00" w14:textId="1970B6D1" w:rsidR="007F1533" w:rsidRPr="00E12B5B" w:rsidRDefault="007F1533" w:rsidP="00F50826">
            <w:pPr>
              <w:pStyle w:val="ListParagraph"/>
              <w:numPr>
                <w:ilvl w:val="1"/>
                <w:numId w:val="33"/>
              </w:numPr>
              <w:spacing w:line="240" w:lineRule="auto"/>
              <w:jc w:val="left"/>
              <w:rPr>
                <w:lang w:val="en-GB"/>
              </w:rPr>
            </w:pPr>
            <w:r w:rsidRPr="00E12B5B">
              <w:rPr>
                <w:lang w:val="en-GB"/>
              </w:rPr>
              <w:t xml:space="preserve">Company </w:t>
            </w:r>
            <w:r w:rsidR="00533D9D">
              <w:rPr>
                <w:lang w:val="en-GB"/>
              </w:rPr>
              <w:t>N</w:t>
            </w:r>
            <w:r w:rsidRPr="00E12B5B">
              <w:rPr>
                <w:lang w:val="en-GB"/>
              </w:rPr>
              <w:t>ame; and</w:t>
            </w:r>
          </w:p>
          <w:p w14:paraId="7A3355E9" w14:textId="6CC16DD5" w:rsidR="007F1533" w:rsidRPr="00E12B5B" w:rsidRDefault="007F1533" w:rsidP="00F50826">
            <w:pPr>
              <w:pStyle w:val="ListParagraph"/>
              <w:numPr>
                <w:ilvl w:val="1"/>
                <w:numId w:val="33"/>
              </w:numPr>
              <w:spacing w:line="240" w:lineRule="auto"/>
              <w:jc w:val="left"/>
              <w:rPr>
                <w:lang w:val="en-GB"/>
              </w:rPr>
            </w:pPr>
            <w:r w:rsidRPr="00E12B5B">
              <w:rPr>
                <w:lang w:val="en-GB"/>
              </w:rPr>
              <w:t xml:space="preserve">Contact </w:t>
            </w:r>
            <w:r w:rsidR="00533D9D">
              <w:rPr>
                <w:lang w:val="en-GB"/>
              </w:rPr>
              <w:t>P</w:t>
            </w:r>
            <w:r w:rsidRPr="00E12B5B">
              <w:rPr>
                <w:lang w:val="en-GB"/>
              </w:rPr>
              <w:t xml:space="preserve">erson, </w:t>
            </w:r>
            <w:r w:rsidR="00533D9D">
              <w:rPr>
                <w:lang w:val="en-GB"/>
              </w:rPr>
              <w:t>T</w:t>
            </w:r>
            <w:r w:rsidRPr="00E12B5B">
              <w:rPr>
                <w:lang w:val="en-GB"/>
              </w:rPr>
              <w:t xml:space="preserve">elephone and/or </w:t>
            </w:r>
            <w:r w:rsidR="00533D9D">
              <w:rPr>
                <w:lang w:val="en-GB"/>
              </w:rPr>
              <w:t>E</w:t>
            </w:r>
            <w:r w:rsidRPr="00E12B5B">
              <w:rPr>
                <w:lang w:val="en-GB"/>
              </w:rPr>
              <w:t xml:space="preserve">- mail address; and </w:t>
            </w:r>
          </w:p>
          <w:p w14:paraId="1E73C987" w14:textId="42C90998" w:rsidR="007F1533" w:rsidRPr="00E12B5B" w:rsidRDefault="007F1533" w:rsidP="00F50826">
            <w:pPr>
              <w:pStyle w:val="ListParagraph"/>
              <w:numPr>
                <w:ilvl w:val="1"/>
                <w:numId w:val="33"/>
              </w:numPr>
              <w:spacing w:line="240" w:lineRule="auto"/>
              <w:jc w:val="left"/>
              <w:rPr>
                <w:lang w:val="en-GB"/>
              </w:rPr>
            </w:pPr>
            <w:r w:rsidRPr="00E12B5B">
              <w:rPr>
                <w:lang w:val="en-GB"/>
              </w:rPr>
              <w:t>Project Scope of Work; and</w:t>
            </w:r>
          </w:p>
          <w:p w14:paraId="5B06F983" w14:textId="70D869D5" w:rsidR="007F1533" w:rsidRPr="00E12B5B" w:rsidRDefault="007F1533" w:rsidP="00F50826">
            <w:pPr>
              <w:pStyle w:val="ListParagraph"/>
              <w:numPr>
                <w:ilvl w:val="1"/>
                <w:numId w:val="33"/>
              </w:numPr>
              <w:spacing w:line="240" w:lineRule="auto"/>
              <w:jc w:val="left"/>
              <w:rPr>
                <w:lang w:val="en-GB"/>
              </w:rPr>
            </w:pPr>
            <w:r w:rsidRPr="00E12B5B">
              <w:rPr>
                <w:lang w:val="en-GB"/>
              </w:rPr>
              <w:t>Project Start and End date.</w:t>
            </w:r>
          </w:p>
          <w:p w14:paraId="359EFCA5" w14:textId="77777777" w:rsidR="007F1533" w:rsidRPr="007F1533" w:rsidRDefault="007F1533" w:rsidP="00CF34BD">
            <w:pPr>
              <w:spacing w:after="0" w:line="240" w:lineRule="auto"/>
              <w:rPr>
                <w:lang w:val="en-GB"/>
              </w:rPr>
            </w:pPr>
          </w:p>
          <w:p w14:paraId="2F4F088E" w14:textId="77777777" w:rsidR="007F1533" w:rsidRPr="00CF34BD" w:rsidRDefault="007F1533" w:rsidP="00CF34BD">
            <w:pPr>
              <w:spacing w:after="0" w:line="240" w:lineRule="auto"/>
              <w:rPr>
                <w:b/>
                <w:bCs/>
                <w:lang w:val="en-GB"/>
              </w:rPr>
            </w:pPr>
            <w:r w:rsidRPr="00CF34BD">
              <w:rPr>
                <w:b/>
                <w:bCs/>
                <w:lang w:val="en-GB"/>
              </w:rPr>
              <w:t xml:space="preserve">NOTE (2) </w:t>
            </w:r>
          </w:p>
          <w:p w14:paraId="0607F56C" w14:textId="732CB14A" w:rsidR="007F1533" w:rsidRPr="007F1533" w:rsidRDefault="007F1533" w:rsidP="00CF34BD">
            <w:pPr>
              <w:spacing w:after="0" w:line="240" w:lineRule="auto"/>
              <w:rPr>
                <w:lang w:val="en-GB"/>
              </w:rPr>
            </w:pPr>
            <w:r w:rsidRPr="007F1533">
              <w:rPr>
                <w:lang w:val="en-GB"/>
              </w:rPr>
              <w:t>The reference letters should be on the referees’ company letterhead and include all of the following information:</w:t>
            </w:r>
          </w:p>
          <w:p w14:paraId="7A5EEECC" w14:textId="35457482" w:rsidR="007F1533" w:rsidRPr="007F1533" w:rsidRDefault="007F1533" w:rsidP="00F50826">
            <w:pPr>
              <w:pStyle w:val="ListParagraph"/>
              <w:numPr>
                <w:ilvl w:val="0"/>
                <w:numId w:val="34"/>
              </w:numPr>
              <w:spacing w:line="240" w:lineRule="auto"/>
              <w:jc w:val="left"/>
              <w:rPr>
                <w:lang w:val="en-GB"/>
              </w:rPr>
            </w:pPr>
            <w:r w:rsidRPr="007F1533">
              <w:rPr>
                <w:lang w:val="en-GB"/>
              </w:rPr>
              <w:t>Company Name; and</w:t>
            </w:r>
          </w:p>
          <w:p w14:paraId="26FBFBA7" w14:textId="11AA56CF" w:rsidR="007F1533" w:rsidRPr="007F1533" w:rsidRDefault="007F1533" w:rsidP="00F50826">
            <w:pPr>
              <w:pStyle w:val="ListParagraph"/>
              <w:numPr>
                <w:ilvl w:val="0"/>
                <w:numId w:val="34"/>
              </w:numPr>
              <w:spacing w:line="240" w:lineRule="auto"/>
              <w:jc w:val="left"/>
              <w:rPr>
                <w:lang w:val="en-GB"/>
              </w:rPr>
            </w:pPr>
            <w:r w:rsidRPr="007F1533">
              <w:rPr>
                <w:lang w:val="en-GB"/>
              </w:rPr>
              <w:t xml:space="preserve">Contact </w:t>
            </w:r>
            <w:r w:rsidR="00533D9D">
              <w:rPr>
                <w:lang w:val="en-GB"/>
              </w:rPr>
              <w:t>P</w:t>
            </w:r>
            <w:r w:rsidRPr="007F1533">
              <w:rPr>
                <w:lang w:val="en-GB"/>
              </w:rPr>
              <w:t xml:space="preserve">erson, </w:t>
            </w:r>
            <w:r w:rsidR="00533D9D">
              <w:rPr>
                <w:lang w:val="en-GB"/>
              </w:rPr>
              <w:t>T</w:t>
            </w:r>
            <w:r w:rsidRPr="007F1533">
              <w:rPr>
                <w:lang w:val="en-GB"/>
              </w:rPr>
              <w:t>elephone and/or e-mail address; and</w:t>
            </w:r>
          </w:p>
          <w:p w14:paraId="2BF1ECBE" w14:textId="41D079CE" w:rsidR="007F1533" w:rsidRPr="007F1533" w:rsidRDefault="007F1533" w:rsidP="00F50826">
            <w:pPr>
              <w:pStyle w:val="ListParagraph"/>
              <w:numPr>
                <w:ilvl w:val="0"/>
                <w:numId w:val="34"/>
              </w:numPr>
              <w:spacing w:line="240" w:lineRule="auto"/>
              <w:jc w:val="left"/>
              <w:rPr>
                <w:lang w:val="en-GB"/>
              </w:rPr>
            </w:pPr>
            <w:r w:rsidRPr="007F1533">
              <w:rPr>
                <w:lang w:val="en-GB"/>
              </w:rPr>
              <w:t xml:space="preserve">Project </w:t>
            </w:r>
            <w:r w:rsidR="00533D9D">
              <w:rPr>
                <w:lang w:val="en-GB"/>
              </w:rPr>
              <w:t>S</w:t>
            </w:r>
            <w:r w:rsidRPr="007F1533">
              <w:rPr>
                <w:lang w:val="en-GB"/>
              </w:rPr>
              <w:t>cope of Work; and</w:t>
            </w:r>
          </w:p>
          <w:p w14:paraId="7B13FBE7" w14:textId="52D2C93C" w:rsidR="007F1533" w:rsidRPr="007F1533" w:rsidRDefault="007F1533" w:rsidP="00F50826">
            <w:pPr>
              <w:pStyle w:val="ListParagraph"/>
              <w:numPr>
                <w:ilvl w:val="0"/>
                <w:numId w:val="34"/>
              </w:numPr>
              <w:spacing w:line="240" w:lineRule="auto"/>
              <w:jc w:val="left"/>
              <w:rPr>
                <w:lang w:val="en-GB"/>
              </w:rPr>
            </w:pPr>
            <w:r w:rsidRPr="007F1533">
              <w:rPr>
                <w:lang w:val="en-GB"/>
              </w:rPr>
              <w:t xml:space="preserve">Project </w:t>
            </w:r>
            <w:r w:rsidR="00533D9D">
              <w:rPr>
                <w:lang w:val="en-GB"/>
              </w:rPr>
              <w:t>S</w:t>
            </w:r>
            <w:r w:rsidRPr="007F1533">
              <w:rPr>
                <w:lang w:val="en-GB"/>
              </w:rPr>
              <w:t xml:space="preserve">tart and End date. </w:t>
            </w:r>
          </w:p>
          <w:p w14:paraId="48B3C6AD" w14:textId="77777777" w:rsidR="007F1533" w:rsidRPr="007F1533" w:rsidRDefault="007F1533" w:rsidP="00CF34BD">
            <w:pPr>
              <w:spacing w:after="0" w:line="240" w:lineRule="auto"/>
              <w:rPr>
                <w:lang w:val="en-GB"/>
              </w:rPr>
            </w:pPr>
          </w:p>
          <w:p w14:paraId="33D9BB22" w14:textId="77777777" w:rsidR="007F1533" w:rsidRPr="00CF34BD" w:rsidRDefault="007F1533" w:rsidP="00CF34BD">
            <w:pPr>
              <w:spacing w:after="0" w:line="240" w:lineRule="auto"/>
              <w:rPr>
                <w:b/>
                <w:bCs/>
                <w:lang w:val="en-GB"/>
              </w:rPr>
            </w:pPr>
            <w:r w:rsidRPr="00CF34BD">
              <w:rPr>
                <w:b/>
                <w:bCs/>
                <w:lang w:val="en-GB"/>
              </w:rPr>
              <w:t>NOTE (3)</w:t>
            </w:r>
          </w:p>
          <w:p w14:paraId="42ECCA7D" w14:textId="3618DEEB" w:rsidR="007F1533" w:rsidRPr="007F1533" w:rsidRDefault="007F1533" w:rsidP="00CF34BD">
            <w:pPr>
              <w:spacing w:after="0" w:line="240" w:lineRule="auto"/>
              <w:rPr>
                <w:lang w:val="en-GB"/>
              </w:rPr>
            </w:pPr>
            <w:r w:rsidRPr="007F1533">
              <w:rPr>
                <w:lang w:val="en-GB"/>
              </w:rPr>
              <w:t xml:space="preserve">Failure to submit reference letters and/or to complete </w:t>
            </w:r>
            <w:r w:rsidRPr="00985460">
              <w:rPr>
                <w:b/>
                <w:bCs/>
                <w:lang w:val="en-GB"/>
              </w:rPr>
              <w:t xml:space="preserve">Table </w:t>
            </w:r>
            <w:r w:rsidR="00CF34BD" w:rsidRPr="00985460">
              <w:rPr>
                <w:b/>
                <w:bCs/>
                <w:lang w:val="en-GB"/>
              </w:rPr>
              <w:t>6</w:t>
            </w:r>
            <w:r w:rsidRPr="007F1533">
              <w:rPr>
                <w:lang w:val="en-GB"/>
              </w:rPr>
              <w:t xml:space="preserve"> fully as indicated above will result in disqualification. </w:t>
            </w:r>
          </w:p>
          <w:p w14:paraId="1120EDA9" w14:textId="77777777" w:rsidR="007F1533" w:rsidRPr="007F1533" w:rsidRDefault="007F1533" w:rsidP="00CF34BD">
            <w:pPr>
              <w:spacing w:after="0" w:line="240" w:lineRule="auto"/>
              <w:rPr>
                <w:lang w:val="en-GB"/>
              </w:rPr>
            </w:pPr>
          </w:p>
          <w:p w14:paraId="374A347A" w14:textId="77777777" w:rsidR="007F1533" w:rsidRPr="00CF34BD" w:rsidRDefault="007F1533" w:rsidP="00CF34BD">
            <w:pPr>
              <w:spacing w:after="0" w:line="240" w:lineRule="auto"/>
              <w:rPr>
                <w:b/>
                <w:bCs/>
                <w:lang w:val="en-GB"/>
              </w:rPr>
            </w:pPr>
            <w:r w:rsidRPr="00CF34BD">
              <w:rPr>
                <w:b/>
                <w:bCs/>
                <w:lang w:val="en-GB"/>
              </w:rPr>
              <w:t>NOTE (4):</w:t>
            </w:r>
          </w:p>
          <w:p w14:paraId="516E41EF" w14:textId="688A5EDB" w:rsidR="0038393A" w:rsidRDefault="007F1533" w:rsidP="00CF34BD">
            <w:pPr>
              <w:spacing w:after="0" w:line="240" w:lineRule="auto"/>
              <w:rPr>
                <w:lang w:val="en-GB"/>
              </w:rPr>
            </w:pPr>
            <w:r w:rsidRPr="00985460">
              <w:rPr>
                <w:b/>
                <w:bCs/>
                <w:lang w:val="en-GB"/>
              </w:rPr>
              <w:lastRenderedPageBreak/>
              <w:t>SITA</w:t>
            </w:r>
            <w:r w:rsidRPr="007F1533">
              <w:rPr>
                <w:lang w:val="en-GB"/>
              </w:rPr>
              <w:t xml:space="preserve"> reserves the right to verify the information provided.</w:t>
            </w:r>
          </w:p>
        </w:tc>
        <w:tc>
          <w:tcPr>
            <w:tcW w:w="3210" w:type="dxa"/>
          </w:tcPr>
          <w:p w14:paraId="0DE4432C" w14:textId="23D39D0D" w:rsidR="0038393A" w:rsidRDefault="000E1E36" w:rsidP="00CF34BD">
            <w:pPr>
              <w:spacing w:after="0" w:line="240" w:lineRule="auto"/>
              <w:rPr>
                <w:lang w:val="en-GB"/>
              </w:rPr>
            </w:pPr>
            <w:r>
              <w:rPr>
                <w:rFonts w:cs="Calibri"/>
                <w:color w:val="FF0000"/>
              </w:rPr>
              <w:lastRenderedPageBreak/>
              <w:t>&lt;provide unique reference to locate substantiating evidence in the bid response –</w:t>
            </w:r>
            <w:r>
              <w:rPr>
                <w:rFonts w:cs="Calibri"/>
                <w:b/>
                <w:bCs/>
                <w:color w:val="FF0000"/>
              </w:rPr>
              <w:t xml:space="preserve"> see Annex A, par 5.</w:t>
            </w:r>
            <w:r w:rsidR="007142BD">
              <w:rPr>
                <w:rFonts w:cs="Calibri"/>
                <w:b/>
                <w:bCs/>
                <w:color w:val="FF0000"/>
              </w:rPr>
              <w:t>1</w:t>
            </w:r>
            <w:r>
              <w:rPr>
                <w:rFonts w:cs="Calibri"/>
                <w:b/>
                <w:bCs/>
                <w:color w:val="FF0000"/>
              </w:rPr>
              <w:t xml:space="preserve">, table </w:t>
            </w:r>
            <w:r w:rsidR="00CF34BD">
              <w:rPr>
                <w:rFonts w:cs="Calibri"/>
                <w:b/>
                <w:bCs/>
                <w:color w:val="FF0000"/>
              </w:rPr>
              <w:t>6</w:t>
            </w:r>
            <w:r>
              <w:rPr>
                <w:rFonts w:cs="Calibri"/>
                <w:color w:val="FF0000"/>
              </w:rPr>
              <w:t>&gt;</w:t>
            </w:r>
          </w:p>
        </w:tc>
      </w:tr>
      <w:tr w:rsidR="00417CA1" w:rsidRPr="00417CA1" w14:paraId="74F61892" w14:textId="77777777" w:rsidTr="00071F55">
        <w:tc>
          <w:tcPr>
            <w:tcW w:w="9628" w:type="dxa"/>
            <w:gridSpan w:val="3"/>
            <w:tcBorders>
              <w:top w:val="none" w:sz="6" w:space="0" w:color="auto"/>
              <w:bottom w:val="none" w:sz="6" w:space="0" w:color="auto"/>
            </w:tcBorders>
          </w:tcPr>
          <w:p w14:paraId="3C58DC14" w14:textId="444B38C7" w:rsidR="00417CA1" w:rsidRPr="00CA778F" w:rsidRDefault="00C17E48" w:rsidP="00CF34BD">
            <w:pPr>
              <w:spacing w:after="0" w:line="240" w:lineRule="auto"/>
              <w:rPr>
                <w:b/>
                <w:bCs/>
              </w:rPr>
            </w:pPr>
            <w:r>
              <w:rPr>
                <w:b/>
                <w:bCs/>
              </w:rPr>
              <w:t>2</w:t>
            </w:r>
            <w:r w:rsidR="00417CA1" w:rsidRPr="00071F55">
              <w:rPr>
                <w:b/>
                <w:bCs/>
              </w:rPr>
              <w:t xml:space="preserve">. Special Conditions of Contract </w:t>
            </w:r>
          </w:p>
          <w:p w14:paraId="17D58258" w14:textId="0D06DE85" w:rsidR="00417CA1" w:rsidRPr="00071F55" w:rsidRDefault="00417CA1" w:rsidP="00CF34BD">
            <w:pPr>
              <w:spacing w:after="0" w:line="240" w:lineRule="auto"/>
              <w:rPr>
                <w:rFonts w:cs="Calibri"/>
                <w:b/>
                <w:bCs/>
                <w:color w:val="FF0000"/>
              </w:rPr>
            </w:pPr>
          </w:p>
        </w:tc>
      </w:tr>
      <w:tr w:rsidR="00417CA1" w14:paraId="7D1264D6" w14:textId="77777777" w:rsidTr="00071F55">
        <w:tc>
          <w:tcPr>
            <w:tcW w:w="3209" w:type="dxa"/>
          </w:tcPr>
          <w:p w14:paraId="17D1FC04" w14:textId="23C80339" w:rsidR="00417CA1" w:rsidRPr="00071F55" w:rsidRDefault="00E73AD6" w:rsidP="002A26AB">
            <w:pPr>
              <w:spacing w:after="0" w:line="240" w:lineRule="auto"/>
              <w:rPr>
                <w:lang w:val="en-GB"/>
              </w:rPr>
            </w:pPr>
            <w:r w:rsidRPr="00CA778F">
              <w:rPr>
                <w:lang w:val="en-GB"/>
              </w:rPr>
              <w:t>Bidder must accept ALL the Special Conditions of contract.</w:t>
            </w:r>
          </w:p>
        </w:tc>
        <w:tc>
          <w:tcPr>
            <w:tcW w:w="3209" w:type="dxa"/>
          </w:tcPr>
          <w:p w14:paraId="3C0CD90A" w14:textId="68D3FF14" w:rsidR="002A26AB" w:rsidRDefault="002A26AB" w:rsidP="002A26AB">
            <w:pPr>
              <w:rPr>
                <w:rFonts w:asciiTheme="minorHAnsi" w:hAnsiTheme="minorHAnsi" w:cstheme="minorHAnsi"/>
                <w:b/>
                <w:bCs/>
              </w:rPr>
            </w:pPr>
            <w:bookmarkStart w:id="43" w:name="_Hlk201230220"/>
            <w:bookmarkStart w:id="44" w:name="_Hlk210851586"/>
            <w:r w:rsidRPr="00DD0B3B">
              <w:rPr>
                <w:rFonts w:asciiTheme="minorHAnsi" w:hAnsiTheme="minorHAnsi" w:cstheme="minorHAnsi"/>
              </w:rPr>
              <w:t xml:space="preserve">The Bidder </w:t>
            </w:r>
            <w:r w:rsidRPr="00DD0B3B">
              <w:rPr>
                <w:rFonts w:asciiTheme="minorHAnsi" w:hAnsiTheme="minorHAnsi" w:cstheme="minorHAnsi"/>
                <w:b/>
                <w:bCs/>
              </w:rPr>
              <w:t>must</w:t>
            </w:r>
            <w:r w:rsidRPr="00DD0B3B">
              <w:rPr>
                <w:rFonts w:asciiTheme="minorHAnsi" w:hAnsiTheme="minorHAnsi" w:cstheme="minorHAnsi"/>
                <w:bCs/>
              </w:rPr>
              <w:t xml:space="preserve"> a</w:t>
            </w:r>
            <w:r w:rsidR="00533D9D">
              <w:rPr>
                <w:rFonts w:asciiTheme="minorHAnsi" w:hAnsiTheme="minorHAnsi" w:cstheme="minorHAnsi"/>
                <w:bCs/>
              </w:rPr>
              <w:t>ccept</w:t>
            </w:r>
            <w:r w:rsidRPr="00DD0B3B">
              <w:rPr>
                <w:rFonts w:asciiTheme="minorHAnsi" w:hAnsiTheme="minorHAnsi" w:cstheme="minorHAnsi"/>
                <w:b/>
                <w:bCs/>
              </w:rPr>
              <w:t xml:space="preserve"> </w:t>
            </w:r>
            <w:r w:rsidRPr="00DD0B3B">
              <w:rPr>
                <w:rFonts w:asciiTheme="minorHAnsi" w:hAnsiTheme="minorHAnsi" w:cstheme="minorHAnsi"/>
              </w:rPr>
              <w:t xml:space="preserve">the Special Conditions of Contract (SCC) as stated in </w:t>
            </w:r>
            <w:r w:rsidRPr="00DD0B3B">
              <w:rPr>
                <w:rFonts w:asciiTheme="minorHAnsi" w:hAnsiTheme="minorHAnsi" w:cstheme="minorHAnsi"/>
                <w:b/>
                <w:bCs/>
              </w:rPr>
              <w:t>section 4.3</w:t>
            </w:r>
            <w:r w:rsidRPr="00DD0B3B">
              <w:rPr>
                <w:rFonts w:asciiTheme="minorHAnsi" w:hAnsiTheme="minorHAnsi" w:cstheme="minorHAnsi"/>
              </w:rPr>
              <w:t xml:space="preserve"> by signing the declaration of compliance and acceptance of SCC in </w:t>
            </w:r>
            <w:r w:rsidRPr="00DD0B3B">
              <w:rPr>
                <w:rFonts w:asciiTheme="minorHAnsi" w:hAnsiTheme="minorHAnsi" w:cstheme="minorHAnsi"/>
                <w:b/>
                <w:bCs/>
              </w:rPr>
              <w:t>section 4.3.2.</w:t>
            </w:r>
          </w:p>
          <w:p w14:paraId="7EC296FB" w14:textId="77777777" w:rsidR="00985460" w:rsidRPr="00DD0B3B" w:rsidRDefault="00985460" w:rsidP="002A26AB">
            <w:pPr>
              <w:rPr>
                <w:rFonts w:asciiTheme="minorHAnsi" w:hAnsiTheme="minorHAnsi" w:cstheme="minorHAnsi"/>
              </w:rPr>
            </w:pPr>
          </w:p>
          <w:bookmarkEnd w:id="43"/>
          <w:p w14:paraId="53EF24E1" w14:textId="77777777" w:rsidR="002A26AB" w:rsidRPr="00DD0B3B" w:rsidRDefault="002A26AB" w:rsidP="002A26AB">
            <w:pPr>
              <w:rPr>
                <w:rFonts w:asciiTheme="minorHAnsi" w:hAnsiTheme="minorHAnsi" w:cstheme="minorHAnsi"/>
                <w:b/>
                <w:bCs/>
              </w:rPr>
            </w:pPr>
            <w:r w:rsidRPr="00DD0B3B">
              <w:rPr>
                <w:rFonts w:asciiTheme="minorHAnsi" w:hAnsiTheme="minorHAnsi" w:cstheme="minorHAnsi"/>
                <w:b/>
                <w:bCs/>
              </w:rPr>
              <w:t xml:space="preserve">NOTE (1): </w:t>
            </w:r>
          </w:p>
          <w:p w14:paraId="1866BA2F" w14:textId="77777777" w:rsidR="002A26AB" w:rsidRDefault="002A26AB" w:rsidP="002A26AB">
            <w:pPr>
              <w:pStyle w:val="Specification"/>
              <w:jc w:val="both"/>
              <w:rPr>
                <w:rFonts w:asciiTheme="minorHAnsi" w:eastAsiaTheme="minorHAnsi" w:hAnsiTheme="minorHAnsi" w:cstheme="minorHAnsi"/>
                <w:sz w:val="22"/>
                <w:szCs w:val="22"/>
              </w:rPr>
            </w:pPr>
            <w:r w:rsidRPr="00985460">
              <w:rPr>
                <w:rFonts w:asciiTheme="minorHAnsi" w:eastAsiaTheme="minorHAnsi" w:hAnsiTheme="minorHAnsi" w:cstheme="minorHAnsi"/>
                <w:b/>
                <w:bCs/>
                <w:sz w:val="22"/>
                <w:szCs w:val="22"/>
              </w:rPr>
              <w:t>SITA</w:t>
            </w:r>
            <w:r w:rsidRPr="00DD0B3B">
              <w:rPr>
                <w:rFonts w:asciiTheme="minorHAnsi" w:eastAsiaTheme="minorHAnsi" w:hAnsiTheme="minorHAnsi" w:cstheme="minorHAnsi"/>
                <w:sz w:val="22"/>
                <w:szCs w:val="22"/>
              </w:rPr>
              <w:t xml:space="preserve"> reserves the right to verify the information provided.</w:t>
            </w:r>
          </w:p>
          <w:p w14:paraId="61597475" w14:textId="77777777" w:rsidR="00533D9D" w:rsidRPr="00DD0B3B" w:rsidRDefault="00533D9D" w:rsidP="002A26AB">
            <w:pPr>
              <w:pStyle w:val="Specification"/>
              <w:jc w:val="both"/>
              <w:rPr>
                <w:rFonts w:asciiTheme="minorHAnsi" w:eastAsiaTheme="minorHAnsi" w:hAnsiTheme="minorHAnsi" w:cstheme="minorHAnsi"/>
                <w:sz w:val="22"/>
                <w:szCs w:val="22"/>
              </w:rPr>
            </w:pPr>
          </w:p>
          <w:p w14:paraId="38016CE0" w14:textId="77777777" w:rsidR="002A26AB" w:rsidRPr="00DD0B3B" w:rsidRDefault="002A26AB" w:rsidP="002A26AB">
            <w:pPr>
              <w:rPr>
                <w:rFonts w:asciiTheme="minorHAnsi" w:hAnsiTheme="minorHAnsi" w:cstheme="minorHAnsi"/>
                <w:b/>
                <w:bCs/>
              </w:rPr>
            </w:pPr>
            <w:r w:rsidRPr="00DD0B3B">
              <w:rPr>
                <w:rFonts w:asciiTheme="minorHAnsi" w:hAnsiTheme="minorHAnsi" w:cstheme="minorHAnsi"/>
                <w:b/>
                <w:bCs/>
              </w:rPr>
              <w:t xml:space="preserve">NOTE (2): </w:t>
            </w:r>
          </w:p>
          <w:p w14:paraId="6DBDE1C5" w14:textId="29BA9203" w:rsidR="00417CA1" w:rsidRPr="00071F55" w:rsidRDefault="002A26AB" w:rsidP="002A26AB">
            <w:pPr>
              <w:spacing w:after="0" w:line="240" w:lineRule="auto"/>
              <w:rPr>
                <w:lang w:val="en-GB"/>
              </w:rPr>
            </w:pPr>
            <w:r w:rsidRPr="00DD0B3B">
              <w:rPr>
                <w:rFonts w:asciiTheme="minorHAnsi" w:hAnsiTheme="minorHAnsi" w:cstheme="minorHAnsi"/>
              </w:rPr>
              <w:t xml:space="preserve">Failure to complete and sign the SCC in </w:t>
            </w:r>
            <w:r w:rsidRPr="00DD0B3B">
              <w:rPr>
                <w:rFonts w:asciiTheme="minorHAnsi" w:hAnsiTheme="minorHAnsi" w:cstheme="minorHAnsi"/>
                <w:b/>
                <w:bCs/>
              </w:rPr>
              <w:t xml:space="preserve">section 4.3.2 </w:t>
            </w:r>
            <w:r w:rsidRPr="00DD0B3B">
              <w:rPr>
                <w:rFonts w:asciiTheme="minorHAnsi" w:hAnsiTheme="minorHAnsi" w:cstheme="minorHAnsi"/>
              </w:rPr>
              <w:t>will result in disqualification.</w:t>
            </w:r>
            <w:bookmarkEnd w:id="44"/>
          </w:p>
        </w:tc>
        <w:tc>
          <w:tcPr>
            <w:tcW w:w="3210" w:type="dxa"/>
          </w:tcPr>
          <w:p w14:paraId="288B24E0" w14:textId="13611E7A" w:rsidR="00417CA1" w:rsidRPr="00071F55" w:rsidRDefault="002A26AB" w:rsidP="002A26AB">
            <w:pPr>
              <w:spacing w:after="0" w:line="240" w:lineRule="auto"/>
              <w:rPr>
                <w:rFonts w:cs="Calibri"/>
                <w:color w:val="FF0000"/>
              </w:rPr>
            </w:pPr>
            <w:r>
              <w:rPr>
                <w:rFonts w:cs="Calibri"/>
                <w:color w:val="FF0000"/>
              </w:rPr>
              <w:t>&lt;provide unique reference to locate substantiating evidence in the bid response –</w:t>
            </w:r>
            <w:r>
              <w:rPr>
                <w:rFonts w:cs="Calibri"/>
                <w:b/>
                <w:bCs/>
                <w:color w:val="FF0000"/>
              </w:rPr>
              <w:t xml:space="preserve"> see Annex A, par 5.2&gt;</w:t>
            </w:r>
          </w:p>
        </w:tc>
      </w:tr>
    </w:tbl>
    <w:p w14:paraId="76DE5615" w14:textId="77777777" w:rsidR="0038393A" w:rsidRDefault="0038393A" w:rsidP="002A26AB">
      <w:pPr>
        <w:pStyle w:val="ListParagraph"/>
        <w:ind w:left="1134"/>
      </w:pPr>
    </w:p>
    <w:p w14:paraId="0835E9BF" w14:textId="4145D768" w:rsidR="0038393A" w:rsidRPr="00732B36" w:rsidRDefault="000E1E36">
      <w:pPr>
        <w:pStyle w:val="Heading2"/>
      </w:pPr>
      <w:bookmarkStart w:id="45" w:name="_Toc222383429"/>
      <w:r w:rsidRPr="00732B36">
        <w:t xml:space="preserve">Special Conditions of Contract Verification (Stage </w:t>
      </w:r>
      <w:r w:rsidR="00732B36">
        <w:t>3</w:t>
      </w:r>
      <w:r w:rsidRPr="00732B36">
        <w:t>)</w:t>
      </w:r>
      <w:bookmarkEnd w:id="45"/>
    </w:p>
    <w:p w14:paraId="1754EE80" w14:textId="5D740E59" w:rsidR="0038393A" w:rsidRDefault="000E1E36" w:rsidP="00F50826">
      <w:pPr>
        <w:pStyle w:val="ListParagraph"/>
        <w:numPr>
          <w:ilvl w:val="0"/>
          <w:numId w:val="4"/>
        </w:numPr>
        <w:rPr>
          <w:lang w:val="en-GB"/>
        </w:rPr>
      </w:pPr>
      <w:r>
        <w:rPr>
          <w:lang w:val="en-GB"/>
        </w:rPr>
        <w:t xml:space="preserve">The successful </w:t>
      </w:r>
      <w:r w:rsidR="00131F22">
        <w:rPr>
          <w:lang w:val="en-GB"/>
        </w:rPr>
        <w:t>bidd</w:t>
      </w:r>
      <w:r>
        <w:rPr>
          <w:lang w:val="en-GB"/>
        </w:rPr>
        <w:t>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04E5B20" w14:textId="77777777" w:rsidR="0038393A" w:rsidRDefault="000E1E36" w:rsidP="00F50826">
      <w:pPr>
        <w:pStyle w:val="ListParagraph"/>
        <w:numPr>
          <w:ilvl w:val="0"/>
          <w:numId w:val="4"/>
        </w:numPr>
        <w:rPr>
          <w:lang w:val="en-GB"/>
        </w:rPr>
      </w:pPr>
      <w:r>
        <w:rPr>
          <w:lang w:val="en-GB"/>
        </w:rPr>
        <w:t>SITA reserves the right to:</w:t>
      </w:r>
    </w:p>
    <w:p w14:paraId="490A9E0F" w14:textId="77777777" w:rsidR="0038393A" w:rsidRDefault="000E1E36" w:rsidP="00F50826">
      <w:pPr>
        <w:pStyle w:val="ListParagraph"/>
        <w:numPr>
          <w:ilvl w:val="1"/>
          <w:numId w:val="4"/>
        </w:numPr>
        <w:rPr>
          <w:lang w:val="en-GB"/>
        </w:rPr>
      </w:pPr>
      <w:r>
        <w:rPr>
          <w:lang w:val="en-GB"/>
        </w:rPr>
        <w:t>Negotiate the conditions; or</w:t>
      </w:r>
    </w:p>
    <w:p w14:paraId="532A05C2" w14:textId="34E4C19C" w:rsidR="005C417D" w:rsidRPr="005C417D" w:rsidRDefault="000E1E36" w:rsidP="00F50826">
      <w:pPr>
        <w:pStyle w:val="ListParagraph"/>
        <w:numPr>
          <w:ilvl w:val="1"/>
          <w:numId w:val="4"/>
        </w:numPr>
        <w:rPr>
          <w:lang w:val="en-GB"/>
        </w:rPr>
      </w:pPr>
      <w:r>
        <w:rPr>
          <w:lang w:val="en-GB"/>
        </w:rPr>
        <w:t>Automatically disqualify a bidder for not accepting these conditions; or</w:t>
      </w:r>
    </w:p>
    <w:p w14:paraId="18530D4D" w14:textId="38C6E7B4" w:rsidR="0038393A" w:rsidRDefault="000E1E36" w:rsidP="00F50826">
      <w:pPr>
        <w:pStyle w:val="ListParagraph"/>
        <w:numPr>
          <w:ilvl w:val="0"/>
          <w:numId w:val="4"/>
        </w:numPr>
        <w:rPr>
          <w:lang w:val="en-GB"/>
        </w:rPr>
      </w:pPr>
      <w:r>
        <w:rPr>
          <w:lang w:val="en-GB"/>
        </w:rPr>
        <w:t>In the event that the bidder qualifies the proposal with own conditions and does not specifically withdraw such own conditions when called upon to do so, SITA will invoke the rights reserved in accordance with subsection 4.3. (b) above.</w:t>
      </w:r>
      <w:r w:rsidR="005C417D">
        <w:rPr>
          <w:lang w:val="en-GB"/>
        </w:rPr>
        <w:t xml:space="preserve"> </w:t>
      </w:r>
    </w:p>
    <w:p w14:paraId="293E4626" w14:textId="77777777" w:rsidR="0038393A" w:rsidRPr="00071F55" w:rsidRDefault="000E1E36">
      <w:pPr>
        <w:pStyle w:val="Heading3"/>
      </w:pPr>
      <w:bookmarkStart w:id="46" w:name="_Toc222383430"/>
      <w:r w:rsidRPr="00071F55">
        <w:t>Special Conditions of Contract</w:t>
      </w:r>
      <w:bookmarkEnd w:id="46"/>
    </w:p>
    <w:p w14:paraId="5515E9AF" w14:textId="77777777" w:rsidR="0038393A" w:rsidRPr="00071F55" w:rsidRDefault="000E1E36" w:rsidP="00CF34BD">
      <w:pPr>
        <w:pStyle w:val="Heading4"/>
        <w:ind w:hanging="1135"/>
      </w:pPr>
      <w:r w:rsidRPr="00071F55">
        <w:t>Contracting Conditions</w:t>
      </w:r>
    </w:p>
    <w:p w14:paraId="44B2BC29" w14:textId="77777777" w:rsidR="0038393A" w:rsidRPr="00071F55" w:rsidRDefault="000E1E36" w:rsidP="00F50826">
      <w:pPr>
        <w:pStyle w:val="ListParagraph"/>
        <w:numPr>
          <w:ilvl w:val="0"/>
          <w:numId w:val="5"/>
        </w:numPr>
        <w:rPr>
          <w:lang w:val="en-GB"/>
        </w:rPr>
      </w:pPr>
      <w:r w:rsidRPr="00071F55">
        <w:rPr>
          <w:b/>
          <w:bCs/>
          <w:lang w:val="en-GB"/>
        </w:rPr>
        <w:t>Formal Contract</w:t>
      </w:r>
      <w:r w:rsidRPr="00071F55">
        <w:rPr>
          <w:lang w:val="en-GB"/>
        </w:rPr>
        <w:t xml:space="preserve"> - The supplier must enter into a formal written contract (agreement) with SITA.</w:t>
      </w:r>
    </w:p>
    <w:p w14:paraId="17E945B7" w14:textId="77777777" w:rsidR="0038393A" w:rsidRPr="00071F55" w:rsidRDefault="000E1E36" w:rsidP="00F50826">
      <w:pPr>
        <w:pStyle w:val="ListParagraph"/>
        <w:numPr>
          <w:ilvl w:val="0"/>
          <w:numId w:val="5"/>
        </w:numPr>
        <w:rPr>
          <w:lang w:val="en-GB"/>
        </w:rPr>
      </w:pPr>
      <w:r w:rsidRPr="00071F55">
        <w:rPr>
          <w:b/>
          <w:bCs/>
          <w:lang w:val="en-GB"/>
        </w:rPr>
        <w:t>Right to Audit</w:t>
      </w:r>
      <w:r w:rsidRPr="00071F55">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B2448A2" w14:textId="77777777" w:rsidR="0038393A" w:rsidRPr="00071F55" w:rsidRDefault="000E1E36" w:rsidP="00CF34BD">
      <w:pPr>
        <w:pStyle w:val="Heading4"/>
        <w:ind w:hanging="1135"/>
      </w:pPr>
      <w:r w:rsidRPr="00071F55">
        <w:t>Delivery Address</w:t>
      </w:r>
    </w:p>
    <w:p w14:paraId="2FD2D511" w14:textId="7CD00699" w:rsidR="00533D9D" w:rsidRPr="00533D9D" w:rsidRDefault="000E1E36" w:rsidP="00F50826">
      <w:pPr>
        <w:pStyle w:val="ListParagraph"/>
        <w:numPr>
          <w:ilvl w:val="0"/>
          <w:numId w:val="6"/>
        </w:numPr>
        <w:ind w:hanging="425"/>
      </w:pPr>
      <w:r w:rsidRPr="00071F55">
        <w:t xml:space="preserve">The </w:t>
      </w:r>
      <w:r w:rsidR="00131F22">
        <w:t>bidd</w:t>
      </w:r>
      <w:r w:rsidRPr="00071F55">
        <w:t xml:space="preserve">er must deliver the required services at </w:t>
      </w:r>
      <w:r w:rsidR="003232E4">
        <w:t>SITA</w:t>
      </w:r>
      <w:r w:rsidR="00533D9D" w:rsidRPr="00533D9D">
        <w:t xml:space="preserve"> Erasmuskloof Office – Sports Ground</w:t>
      </w:r>
    </w:p>
    <w:p w14:paraId="3884F176" w14:textId="11CC6CFE" w:rsidR="001D7DC5" w:rsidRPr="00071F55" w:rsidRDefault="00533D9D" w:rsidP="00705827">
      <w:pPr>
        <w:pStyle w:val="ListParagraph"/>
        <w:ind w:left="1134"/>
      </w:pPr>
      <w:r w:rsidRPr="00533D9D">
        <w:t xml:space="preserve">459 </w:t>
      </w:r>
      <w:proofErr w:type="spellStart"/>
      <w:r w:rsidRPr="00533D9D">
        <w:t>Tsitsa</w:t>
      </w:r>
      <w:proofErr w:type="spellEnd"/>
      <w:r w:rsidRPr="00533D9D">
        <w:t xml:space="preserve"> street, Erasmuskloof</w:t>
      </w:r>
      <w:r>
        <w:t>.</w:t>
      </w:r>
    </w:p>
    <w:p w14:paraId="3804ECAE" w14:textId="77777777" w:rsidR="0038393A" w:rsidRPr="00071F55" w:rsidRDefault="000E1E36" w:rsidP="00CF34BD">
      <w:pPr>
        <w:pStyle w:val="Heading4"/>
        <w:ind w:hanging="1135"/>
      </w:pPr>
      <w:r w:rsidRPr="00071F55">
        <w:lastRenderedPageBreak/>
        <w:t>Certification, Expertise and Qualification</w:t>
      </w:r>
    </w:p>
    <w:p w14:paraId="2FF8944C" w14:textId="77777777" w:rsidR="0038393A" w:rsidRPr="00071F55" w:rsidRDefault="000E1E36" w:rsidP="00F50826">
      <w:pPr>
        <w:pStyle w:val="ListParagraph"/>
        <w:numPr>
          <w:ilvl w:val="0"/>
          <w:numId w:val="38"/>
        </w:numPr>
      </w:pPr>
      <w:r w:rsidRPr="00071F55">
        <w:t>The bidder certifies that:</w:t>
      </w:r>
    </w:p>
    <w:p w14:paraId="6E5DED37" w14:textId="785C54D8" w:rsidR="0038393A" w:rsidRPr="00071F55" w:rsidRDefault="000E1E36" w:rsidP="00F50826">
      <w:pPr>
        <w:pStyle w:val="ListParagraph"/>
        <w:numPr>
          <w:ilvl w:val="1"/>
          <w:numId w:val="38"/>
        </w:numPr>
      </w:pPr>
      <w:r w:rsidRPr="00071F55">
        <w:t xml:space="preserve">it has the necessary expertise, skill, qualifications and ability to undertake the work required in terms of the </w:t>
      </w:r>
      <w:r w:rsidR="00923C92">
        <w:t>scope</w:t>
      </w:r>
      <w:r w:rsidRPr="00071F55">
        <w:t xml:space="preserve"> or Service Definition</w:t>
      </w:r>
    </w:p>
    <w:p w14:paraId="24624D5F" w14:textId="77777777" w:rsidR="0038393A" w:rsidRPr="00071F55" w:rsidRDefault="000E1E36" w:rsidP="00F50826">
      <w:pPr>
        <w:pStyle w:val="ListParagraph"/>
        <w:numPr>
          <w:ilvl w:val="1"/>
          <w:numId w:val="38"/>
        </w:numPr>
      </w:pPr>
      <w:r w:rsidRPr="00071F55">
        <w:t>it is committed to provide the Products or Services; and</w:t>
      </w:r>
    </w:p>
    <w:p w14:paraId="6A3EE8AF" w14:textId="77777777" w:rsidR="0038393A" w:rsidRPr="00071F55" w:rsidRDefault="000E1E36" w:rsidP="00F50826">
      <w:pPr>
        <w:pStyle w:val="ListParagraph"/>
        <w:numPr>
          <w:ilvl w:val="1"/>
          <w:numId w:val="38"/>
        </w:numPr>
      </w:pPr>
      <w:r w:rsidRPr="00071F55">
        <w:t>perform all obligations detailed herein without any interruption to the Customer</w:t>
      </w:r>
    </w:p>
    <w:p w14:paraId="0A71841A" w14:textId="092FDF9A" w:rsidR="0038393A" w:rsidRPr="00071F55" w:rsidRDefault="000E1E36" w:rsidP="00F50826">
      <w:pPr>
        <w:pStyle w:val="ListParagraph"/>
        <w:numPr>
          <w:ilvl w:val="1"/>
          <w:numId w:val="38"/>
        </w:numPr>
      </w:pPr>
      <w:r w:rsidRPr="00071F55">
        <w:t>it has been certified for the Services required</w:t>
      </w:r>
    </w:p>
    <w:p w14:paraId="4D37410A" w14:textId="77777777" w:rsidR="00CF34BD" w:rsidRPr="00CF34BD" w:rsidRDefault="00CF34BD" w:rsidP="00F50826">
      <w:pPr>
        <w:keepNext/>
        <w:numPr>
          <w:ilvl w:val="3"/>
          <w:numId w:val="16"/>
        </w:numPr>
        <w:spacing w:before="120" w:line="240" w:lineRule="auto"/>
        <w:jc w:val="left"/>
        <w:outlineLvl w:val="3"/>
        <w:rPr>
          <w:rFonts w:asciiTheme="majorHAnsi" w:eastAsiaTheme="majorEastAsia" w:hAnsiTheme="majorHAnsi" w:cstheme="minorBidi"/>
          <w:b/>
          <w:color w:val="0E1B8D"/>
          <w:sz w:val="24"/>
          <w:szCs w:val="24"/>
          <w:lang w:val="en-GB"/>
        </w:rPr>
      </w:pPr>
      <w:bookmarkStart w:id="47" w:name="_Hlk210855965"/>
      <w:r w:rsidRPr="00CF34BD">
        <w:rPr>
          <w:rFonts w:asciiTheme="majorHAnsi" w:eastAsiaTheme="majorEastAsia" w:hAnsiTheme="majorHAnsi" w:cstheme="minorBidi"/>
          <w:b/>
          <w:color w:val="0E1B8D"/>
          <w:sz w:val="24"/>
          <w:szCs w:val="24"/>
          <w:lang w:val="en-GB"/>
        </w:rPr>
        <w:t xml:space="preserve">Personnel Security Clearance Requirements </w:t>
      </w:r>
    </w:p>
    <w:bookmarkEnd w:id="47"/>
    <w:p w14:paraId="5BC6ED7B" w14:textId="77777777" w:rsidR="00CF34BD" w:rsidRPr="00CF34BD" w:rsidRDefault="00CF34BD" w:rsidP="00F50826">
      <w:pPr>
        <w:numPr>
          <w:ilvl w:val="1"/>
          <w:numId w:val="17"/>
        </w:numPr>
        <w:spacing w:after="0"/>
        <w:ind w:hanging="425"/>
        <w:rPr>
          <w:rFonts w:eastAsia="Times New Roman" w:cs="Calibri Light"/>
        </w:rPr>
      </w:pPr>
      <w:r w:rsidRPr="00CF34BD">
        <w:rPr>
          <w:rFonts w:eastAsia="Times New Roman" w:cs="Calibri Light"/>
          <w:b/>
        </w:rPr>
        <w:t>Company security screening:</w:t>
      </w:r>
      <w:r w:rsidRPr="00CF34BD">
        <w:rPr>
          <w:rFonts w:eastAsia="Times New Roman" w:cs="Calibri Light"/>
        </w:rPr>
        <w:t xml:space="preserve"> The supplier may be required to undergo a company security screening conducted by the State Security Agency (SSA). Should the SSA find the supplier </w:t>
      </w:r>
      <w:r w:rsidRPr="00CF34BD">
        <w:rPr>
          <w:rFonts w:eastAsia="Times New Roman" w:cs="Calibri Light"/>
          <w:bCs/>
        </w:rPr>
        <w:t>not suitable after the conduct of the security screening, the business relationship will be terminat</w:t>
      </w:r>
      <w:r w:rsidRPr="00CF34BD">
        <w:rPr>
          <w:rFonts w:eastAsia="Times New Roman" w:cs="Calibri Light"/>
        </w:rPr>
        <w:t>ed. The following documentation will be required for the company security screening process to be conducted:</w:t>
      </w:r>
    </w:p>
    <w:p w14:paraId="79916125" w14:textId="77777777" w:rsidR="00CF34BD" w:rsidRPr="00CF34BD" w:rsidRDefault="00CF34BD" w:rsidP="00F50826">
      <w:pPr>
        <w:numPr>
          <w:ilvl w:val="2"/>
          <w:numId w:val="18"/>
        </w:numPr>
        <w:tabs>
          <w:tab w:val="num" w:pos="1418"/>
        </w:tabs>
        <w:spacing w:after="0"/>
        <w:ind w:hanging="425"/>
        <w:rPr>
          <w:rFonts w:eastAsia="Times New Roman" w:cs="Calibri Light"/>
        </w:rPr>
      </w:pPr>
      <w:r w:rsidRPr="00CF34BD">
        <w:rPr>
          <w:rFonts w:eastAsia="Times New Roman" w:cs="Calibri Light"/>
        </w:rPr>
        <w:t>Copy of company registration documentation.</w:t>
      </w:r>
    </w:p>
    <w:p w14:paraId="5948C3FF" w14:textId="77777777" w:rsidR="00CF34BD" w:rsidRPr="00CF34BD" w:rsidRDefault="00CF34BD" w:rsidP="00F50826">
      <w:pPr>
        <w:numPr>
          <w:ilvl w:val="2"/>
          <w:numId w:val="18"/>
        </w:numPr>
        <w:tabs>
          <w:tab w:val="num" w:pos="1418"/>
        </w:tabs>
        <w:spacing w:after="0"/>
        <w:ind w:hanging="425"/>
        <w:rPr>
          <w:rFonts w:eastAsia="Times New Roman" w:cs="Calibri Light"/>
        </w:rPr>
      </w:pPr>
      <w:r w:rsidRPr="00CF34BD">
        <w:rPr>
          <w:rFonts w:eastAsia="Times New Roman" w:cs="Calibri Light"/>
        </w:rPr>
        <w:t>Copy(</w:t>
      </w:r>
      <w:proofErr w:type="spellStart"/>
      <w:r w:rsidRPr="00CF34BD">
        <w:rPr>
          <w:rFonts w:eastAsia="Times New Roman" w:cs="Calibri Light"/>
        </w:rPr>
        <w:t>ies</w:t>
      </w:r>
      <w:proofErr w:type="spellEnd"/>
      <w:r w:rsidRPr="00CF34BD">
        <w:rPr>
          <w:rFonts w:eastAsia="Times New Roman" w:cs="Calibri Light"/>
        </w:rPr>
        <w:t xml:space="preserve">) of identity documentation of Director(s), Member(s) or Trustee(s); </w:t>
      </w:r>
    </w:p>
    <w:p w14:paraId="5793FBB5" w14:textId="77777777" w:rsidR="00CF34BD" w:rsidRPr="00CF34BD" w:rsidRDefault="00CF34BD" w:rsidP="00F50826">
      <w:pPr>
        <w:numPr>
          <w:ilvl w:val="2"/>
          <w:numId w:val="18"/>
        </w:numPr>
        <w:tabs>
          <w:tab w:val="num" w:pos="1418"/>
        </w:tabs>
        <w:spacing w:after="0"/>
        <w:ind w:hanging="425"/>
        <w:rPr>
          <w:rFonts w:eastAsia="Times New Roman" w:cs="Calibri Light"/>
        </w:rPr>
      </w:pPr>
      <w:r w:rsidRPr="00CF34BD">
        <w:rPr>
          <w:rFonts w:eastAsia="Times New Roman" w:cs="Calibri Light"/>
        </w:rPr>
        <w:t xml:space="preserve">Copy of valid tax clearance certificate. </w:t>
      </w:r>
    </w:p>
    <w:p w14:paraId="632C2213" w14:textId="77777777" w:rsidR="00CF34BD" w:rsidRPr="00CF34BD" w:rsidRDefault="00CF34BD" w:rsidP="00F50826">
      <w:pPr>
        <w:numPr>
          <w:ilvl w:val="1"/>
          <w:numId w:val="17"/>
        </w:numPr>
        <w:spacing w:after="0"/>
        <w:ind w:left="1107" w:hanging="398"/>
        <w:rPr>
          <w:rFonts w:eastAsia="Times New Roman" w:cs="Calibri Light"/>
          <w:bCs/>
        </w:rPr>
      </w:pPr>
      <w:r w:rsidRPr="00CF34BD">
        <w:rPr>
          <w:rFonts w:eastAsia="Times New Roman" w:cs="Calibri Light"/>
          <w:b/>
        </w:rPr>
        <w:t>Security suitability check for individuals:</w:t>
      </w:r>
      <w:r w:rsidRPr="00CF34BD">
        <w:rPr>
          <w:rFonts w:eastAsia="Times New Roman" w:cs="Calibri Light"/>
        </w:rPr>
        <w:t xml:space="preserve"> </w:t>
      </w:r>
      <w:r w:rsidRPr="00CF34BD">
        <w:rPr>
          <w:rFonts w:eastAsia="Times New Roman" w:cs="Calibri Light"/>
          <w:bCs/>
        </w:rPr>
        <w:t>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2F240C25" w14:textId="5022E96A" w:rsidR="00CF34BD" w:rsidRPr="00CF34BD" w:rsidRDefault="00CF34BD" w:rsidP="00F50826">
      <w:pPr>
        <w:numPr>
          <w:ilvl w:val="2"/>
          <w:numId w:val="19"/>
        </w:numPr>
        <w:spacing w:after="0"/>
        <w:ind w:hanging="425"/>
        <w:rPr>
          <w:rFonts w:eastAsia="Times New Roman" w:cs="Calibri Light"/>
          <w:bCs/>
        </w:rPr>
      </w:pPr>
      <w:r w:rsidRPr="00CF34BD">
        <w:rPr>
          <w:rFonts w:eastAsia="Times New Roman" w:cs="Calibri Light"/>
          <w:bCs/>
        </w:rPr>
        <w:t xml:space="preserve">Copy of identity </w:t>
      </w:r>
      <w:r w:rsidR="00F025C1" w:rsidRPr="00CF34BD">
        <w:rPr>
          <w:rFonts w:eastAsia="Times New Roman" w:cs="Calibri Light"/>
          <w:bCs/>
        </w:rPr>
        <w:t>document.</w:t>
      </w:r>
    </w:p>
    <w:p w14:paraId="14F2A7BC" w14:textId="1A15C5C6" w:rsidR="00CF34BD" w:rsidRPr="00CF34BD" w:rsidRDefault="00CF34BD" w:rsidP="00F50826">
      <w:pPr>
        <w:numPr>
          <w:ilvl w:val="2"/>
          <w:numId w:val="19"/>
        </w:numPr>
        <w:spacing w:after="0"/>
        <w:ind w:hanging="425"/>
        <w:rPr>
          <w:rFonts w:eastAsia="Times New Roman" w:cs="Calibri Light"/>
          <w:bCs/>
        </w:rPr>
      </w:pPr>
      <w:r w:rsidRPr="00CF34BD">
        <w:rPr>
          <w:rFonts w:eastAsia="Times New Roman" w:cs="Calibri Light"/>
          <w:bCs/>
        </w:rPr>
        <w:t>Copy(</w:t>
      </w:r>
      <w:proofErr w:type="spellStart"/>
      <w:r w:rsidRPr="00CF34BD">
        <w:rPr>
          <w:rFonts w:eastAsia="Times New Roman" w:cs="Calibri Light"/>
          <w:bCs/>
        </w:rPr>
        <w:t>ies</w:t>
      </w:r>
      <w:proofErr w:type="spellEnd"/>
      <w:r w:rsidRPr="00CF34BD">
        <w:rPr>
          <w:rFonts w:eastAsia="Times New Roman" w:cs="Calibri Light"/>
          <w:bCs/>
        </w:rPr>
        <w:t xml:space="preserve">) of qualification(s) if SITA requires verification </w:t>
      </w:r>
      <w:r w:rsidR="00F025C1" w:rsidRPr="00CF34BD">
        <w:rPr>
          <w:rFonts w:eastAsia="Times New Roman" w:cs="Calibri Light"/>
          <w:bCs/>
        </w:rPr>
        <w:t>thereof.</w:t>
      </w:r>
    </w:p>
    <w:p w14:paraId="3C1984EE" w14:textId="77777777" w:rsidR="00CF34BD" w:rsidRPr="00CF34BD" w:rsidRDefault="00CF34BD" w:rsidP="00F50826">
      <w:pPr>
        <w:numPr>
          <w:ilvl w:val="2"/>
          <w:numId w:val="19"/>
        </w:numPr>
        <w:spacing w:after="0"/>
        <w:ind w:hanging="425"/>
        <w:rPr>
          <w:rFonts w:eastAsia="Times New Roman" w:cs="Calibri Light"/>
        </w:rPr>
      </w:pPr>
      <w:r w:rsidRPr="00CF34BD">
        <w:rPr>
          <w:rFonts w:eastAsia="Times New Roman" w:cs="Calibri Light"/>
          <w:bCs/>
        </w:rPr>
        <w:t>Fingerprints – will be taken electronically</w:t>
      </w:r>
      <w:r w:rsidRPr="00CF34BD">
        <w:rPr>
          <w:rFonts w:eastAsia="Times New Roman" w:cs="Calibri Light"/>
        </w:rPr>
        <w:t>.</w:t>
      </w:r>
    </w:p>
    <w:p w14:paraId="3A0D69B1" w14:textId="77777777" w:rsidR="00CF34BD" w:rsidRPr="00CF34BD" w:rsidRDefault="00CF34BD" w:rsidP="00F50826">
      <w:pPr>
        <w:numPr>
          <w:ilvl w:val="2"/>
          <w:numId w:val="19"/>
        </w:numPr>
        <w:spacing w:after="0"/>
        <w:ind w:hanging="425"/>
        <w:rPr>
          <w:rFonts w:eastAsia="Times New Roman" w:cs="Calibri Light"/>
        </w:rPr>
      </w:pPr>
      <w:r w:rsidRPr="00CF34BD">
        <w:rPr>
          <w:rFonts w:eastAsia="Times New Roman" w:cs="Calibri Light"/>
        </w:rPr>
        <w:t xml:space="preserve">Signed consent form for the conduct of background checks. </w:t>
      </w:r>
    </w:p>
    <w:p w14:paraId="2F9C6CDD" w14:textId="77777777" w:rsidR="00CF34BD" w:rsidRPr="00CF34BD" w:rsidRDefault="00CF34BD" w:rsidP="00F50826">
      <w:pPr>
        <w:numPr>
          <w:ilvl w:val="1"/>
          <w:numId w:val="17"/>
        </w:numPr>
        <w:spacing w:after="0"/>
        <w:ind w:left="1107" w:hanging="398"/>
        <w:rPr>
          <w:rFonts w:eastAsia="Times New Roman" w:cs="Calibri Light"/>
        </w:rPr>
      </w:pPr>
      <w:r w:rsidRPr="00CF34BD">
        <w:rPr>
          <w:rFonts w:eastAsia="Times New Roman" w:cs="Calibri Light"/>
          <w:b/>
        </w:rPr>
        <w:t xml:space="preserve">Security clearance: </w:t>
      </w:r>
      <w:r w:rsidRPr="00CF34BD">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CF34BD">
        <w:rPr>
          <w:rFonts w:eastAsia="Times New Roman" w:cs="Calibri Light"/>
          <w:b/>
        </w:rPr>
        <w:t>Confidential</w:t>
      </w:r>
      <w:r w:rsidRPr="00CF34BD">
        <w:rPr>
          <w:rFonts w:eastAsia="Times New Roman" w:cs="Calibri Light"/>
        </w:rPr>
        <w:t xml:space="preserve">, </w:t>
      </w:r>
      <w:r w:rsidRPr="00CF34BD">
        <w:rPr>
          <w:rFonts w:eastAsia="Times New Roman" w:cs="Calibri Light"/>
          <w:b/>
        </w:rPr>
        <w:t>Secret</w:t>
      </w:r>
      <w:r w:rsidRPr="00CF34BD">
        <w:rPr>
          <w:rFonts w:eastAsia="Times New Roman" w:cs="Calibri Light"/>
        </w:rPr>
        <w:t xml:space="preserve"> or </w:t>
      </w:r>
      <w:r w:rsidRPr="00CF34BD">
        <w:rPr>
          <w:rFonts w:eastAsia="Times New Roman" w:cs="Calibri Light"/>
          <w:b/>
        </w:rPr>
        <w:t>Top Secret</w:t>
      </w:r>
      <w:r w:rsidRPr="00CF34BD">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F0931A7" w14:textId="77777777" w:rsidR="00CF34BD" w:rsidRPr="00CF34BD" w:rsidRDefault="00CF34BD" w:rsidP="00F50826">
      <w:pPr>
        <w:numPr>
          <w:ilvl w:val="2"/>
          <w:numId w:val="20"/>
        </w:numPr>
        <w:spacing w:after="0"/>
        <w:ind w:hanging="283"/>
        <w:rPr>
          <w:rFonts w:eastAsia="Times New Roman" w:cs="Calibri Light"/>
        </w:rPr>
      </w:pPr>
      <w:r w:rsidRPr="00CF34BD">
        <w:rPr>
          <w:rFonts w:eastAsia="Times New Roman" w:cs="Calibri Light"/>
        </w:rPr>
        <w:t>Completed Z204 or DD1057 security clearance application form.</w:t>
      </w:r>
    </w:p>
    <w:p w14:paraId="3EC2A591" w14:textId="77777777" w:rsidR="00CF34BD" w:rsidRPr="00CF34BD" w:rsidRDefault="00CF34BD" w:rsidP="00F50826">
      <w:pPr>
        <w:numPr>
          <w:ilvl w:val="2"/>
          <w:numId w:val="20"/>
        </w:numPr>
        <w:spacing w:after="0"/>
        <w:ind w:hanging="283"/>
        <w:rPr>
          <w:rFonts w:eastAsia="Times New Roman" w:cs="Calibri Light"/>
        </w:rPr>
      </w:pPr>
      <w:r w:rsidRPr="00CF34BD">
        <w:rPr>
          <w:rFonts w:eastAsia="Times New Roman" w:cs="Calibri Light"/>
        </w:rPr>
        <w:t xml:space="preserve"> Fingerprints.</w:t>
      </w:r>
    </w:p>
    <w:p w14:paraId="4C56739B" w14:textId="77777777" w:rsidR="00CF34BD" w:rsidRPr="00CF34BD" w:rsidRDefault="00CF34BD" w:rsidP="00F50826">
      <w:pPr>
        <w:numPr>
          <w:ilvl w:val="2"/>
          <w:numId w:val="20"/>
        </w:numPr>
        <w:spacing w:after="0"/>
        <w:ind w:hanging="283"/>
        <w:rPr>
          <w:rFonts w:eastAsia="Times New Roman" w:cs="Calibri Light"/>
        </w:rPr>
      </w:pPr>
      <w:r w:rsidRPr="00CF34BD">
        <w:rPr>
          <w:rFonts w:eastAsia="Times New Roman" w:cs="Calibri Light"/>
        </w:rPr>
        <w:t>Personal documentation of the applicant, including but not limited to, identity document, passport, marriage certificate (if applicable), divorce order (if applicable), qualifications, salary advice and bank statements.</w:t>
      </w:r>
    </w:p>
    <w:p w14:paraId="66C32FBA" w14:textId="69726FB4" w:rsidR="0038393A" w:rsidRPr="00071F55" w:rsidRDefault="000E1E36" w:rsidP="00CF34BD">
      <w:pPr>
        <w:pStyle w:val="Heading4"/>
        <w:ind w:hanging="1135"/>
      </w:pPr>
      <w:r w:rsidRPr="00071F55">
        <w:t>Logistical Conditions</w:t>
      </w:r>
    </w:p>
    <w:p w14:paraId="690AF2C5" w14:textId="77777777" w:rsidR="0038393A" w:rsidRPr="00071F55" w:rsidRDefault="000E1E36" w:rsidP="00F50826">
      <w:pPr>
        <w:pStyle w:val="ListParagraph"/>
        <w:numPr>
          <w:ilvl w:val="0"/>
          <w:numId w:val="7"/>
        </w:numPr>
        <w:tabs>
          <w:tab w:val="left" w:pos="1418"/>
        </w:tabs>
        <w:ind w:hanging="425"/>
      </w:pPr>
      <w:r w:rsidRPr="00071F55">
        <w:rPr>
          <w:b/>
          <w:bCs/>
        </w:rPr>
        <w:t>Hours of Work</w:t>
      </w:r>
      <w:r w:rsidRPr="00071F55">
        <w:t xml:space="preserve">  </w:t>
      </w:r>
    </w:p>
    <w:p w14:paraId="6410679A" w14:textId="77777777" w:rsidR="0038393A" w:rsidRPr="00071F55" w:rsidRDefault="000E1E36" w:rsidP="00F50826">
      <w:pPr>
        <w:pStyle w:val="ListParagraph"/>
        <w:numPr>
          <w:ilvl w:val="1"/>
          <w:numId w:val="7"/>
        </w:numPr>
      </w:pPr>
      <w:r w:rsidRPr="00071F55">
        <w:t>Office hours are defined as business working hours of the customer and is Mondays to Fridays between 07:30 and 16:00</w:t>
      </w:r>
    </w:p>
    <w:p w14:paraId="3C039D95" w14:textId="77777777" w:rsidR="0038393A" w:rsidRPr="00071F55" w:rsidRDefault="000E1E36" w:rsidP="00F50826">
      <w:pPr>
        <w:pStyle w:val="ListParagraph"/>
        <w:numPr>
          <w:ilvl w:val="0"/>
          <w:numId w:val="7"/>
        </w:numPr>
        <w:ind w:hanging="425"/>
        <w:rPr>
          <w:b/>
          <w:bCs/>
        </w:rPr>
      </w:pPr>
      <w:r w:rsidRPr="00071F55">
        <w:rPr>
          <w:b/>
          <w:bCs/>
        </w:rPr>
        <w:t>Tools of Trade</w:t>
      </w:r>
    </w:p>
    <w:p w14:paraId="096F2041" w14:textId="7560E09D" w:rsidR="0038393A" w:rsidRPr="00071F55" w:rsidRDefault="000E1E36" w:rsidP="00F50826">
      <w:pPr>
        <w:pStyle w:val="ListParagraph"/>
        <w:numPr>
          <w:ilvl w:val="1"/>
          <w:numId w:val="7"/>
        </w:numPr>
      </w:pPr>
      <w:r w:rsidRPr="00071F55">
        <w:lastRenderedPageBreak/>
        <w:t>The bidder is expected to use its own resources (cell phone, laptops</w:t>
      </w:r>
      <w:r w:rsidR="00E73AD6" w:rsidRPr="00071F55">
        <w:t>,</w:t>
      </w:r>
      <w:r w:rsidRPr="00071F55">
        <w:t xml:space="preserve"> etc) to communicate with its own offices or outside of the SITA/Client buildings, including all tools and equipment to render the services effectively.</w:t>
      </w:r>
    </w:p>
    <w:p w14:paraId="6D9C31F8" w14:textId="59C3F7BC" w:rsidR="0038393A" w:rsidRPr="00071F55" w:rsidRDefault="000E1E36" w:rsidP="00F50826">
      <w:pPr>
        <w:pStyle w:val="ListParagraph"/>
        <w:numPr>
          <w:ilvl w:val="1"/>
          <w:numId w:val="7"/>
        </w:numPr>
      </w:pPr>
      <w:r w:rsidRPr="00071F55">
        <w:rPr>
          <w:rFonts w:cs="Calibri"/>
        </w:rPr>
        <w:t>its possession or under its control</w:t>
      </w:r>
    </w:p>
    <w:p w14:paraId="14E20004" w14:textId="77777777" w:rsidR="0038393A" w:rsidRPr="00071F55" w:rsidRDefault="000E1E36">
      <w:pPr>
        <w:pStyle w:val="Heading4"/>
        <w:ind w:left="567"/>
      </w:pPr>
      <w:r w:rsidRPr="00071F55">
        <w:t>Counter Conditions</w:t>
      </w:r>
    </w:p>
    <w:p w14:paraId="3D274E21" w14:textId="77777777" w:rsidR="0038393A" w:rsidRPr="00071F55" w:rsidRDefault="000E1E36" w:rsidP="00F50826">
      <w:pPr>
        <w:pStyle w:val="ListParagraph"/>
        <w:numPr>
          <w:ilvl w:val="0"/>
          <w:numId w:val="8"/>
        </w:numPr>
        <w:ind w:hanging="425"/>
      </w:pPr>
      <w:r w:rsidRPr="00071F55">
        <w:t>Bidders’ attention is drawn to the fact that amendments to any of the Bid Conditions or setting of counter conditions by bidders may result in the invalidation of such bids.</w:t>
      </w:r>
    </w:p>
    <w:p w14:paraId="27ED1611" w14:textId="77777777" w:rsidR="0038393A" w:rsidRPr="00071F55" w:rsidRDefault="000E1E36">
      <w:pPr>
        <w:pStyle w:val="Heading4"/>
        <w:ind w:left="567"/>
      </w:pPr>
      <w:r w:rsidRPr="00071F55">
        <w:t>Fronting</w:t>
      </w:r>
    </w:p>
    <w:p w14:paraId="4D7447FE" w14:textId="77777777" w:rsidR="0038393A" w:rsidRPr="00071F55" w:rsidRDefault="000E1E36" w:rsidP="00F50826">
      <w:pPr>
        <w:pStyle w:val="ListParagraph"/>
        <w:numPr>
          <w:ilvl w:val="0"/>
          <w:numId w:val="8"/>
        </w:numPr>
        <w:ind w:hanging="425"/>
      </w:pPr>
      <w:r w:rsidRPr="00071F55">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0FAAF7F" w14:textId="77777777" w:rsidR="0038393A" w:rsidRPr="00071F55" w:rsidRDefault="000E1E36" w:rsidP="00F50826">
      <w:pPr>
        <w:pStyle w:val="ListParagraph"/>
        <w:numPr>
          <w:ilvl w:val="0"/>
          <w:numId w:val="8"/>
        </w:numPr>
        <w:ind w:hanging="425"/>
      </w:pPr>
      <w:r w:rsidRPr="00071F55">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C2B54E8" w14:textId="77777777" w:rsidR="0038393A" w:rsidRPr="00071F55" w:rsidRDefault="000E1E36">
      <w:pPr>
        <w:pStyle w:val="Heading4"/>
        <w:ind w:left="567"/>
      </w:pPr>
      <w:r w:rsidRPr="00071F55">
        <w:t>Business Continuity and Disaster Recovery Plans</w:t>
      </w:r>
    </w:p>
    <w:p w14:paraId="156523D9" w14:textId="5C405F3F" w:rsidR="0038393A" w:rsidRPr="00071F55" w:rsidRDefault="000E1E36" w:rsidP="00F50826">
      <w:pPr>
        <w:pStyle w:val="ListParagraph"/>
        <w:numPr>
          <w:ilvl w:val="0"/>
          <w:numId w:val="35"/>
        </w:numPr>
      </w:pPr>
      <w:r w:rsidRPr="00071F55">
        <w:t xml:space="preserve">The bidder confirms that they have written business continuity and disaster recovery plans that define the roles, responsibilities and procedures necessary to ensure that the required </w:t>
      </w:r>
      <w:r w:rsidR="00F025C1" w:rsidRPr="00071F55">
        <w:t>service</w:t>
      </w:r>
      <w:r w:rsidRPr="00071F55">
        <w:t xml:space="preserve"> under this bid specification is in place and will be maintained continuously in the event of a disruption to the bidder’s operations, regardless of the cause of the disruption.</w:t>
      </w:r>
    </w:p>
    <w:p w14:paraId="641CF975" w14:textId="77777777" w:rsidR="0038393A" w:rsidRPr="00071F55" w:rsidRDefault="000E1E36">
      <w:pPr>
        <w:pStyle w:val="Heading4"/>
        <w:ind w:left="567"/>
      </w:pPr>
      <w:r w:rsidRPr="00071F55">
        <w:t>Supplier Due Diligence</w:t>
      </w:r>
    </w:p>
    <w:p w14:paraId="469AF9D9" w14:textId="77777777" w:rsidR="0038393A" w:rsidRPr="00071F55" w:rsidRDefault="000E1E36" w:rsidP="00F50826">
      <w:pPr>
        <w:pStyle w:val="ListParagraph"/>
        <w:numPr>
          <w:ilvl w:val="0"/>
          <w:numId w:val="36"/>
        </w:numPr>
      </w:pPr>
      <w:r w:rsidRPr="00071F55">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26FD10C" w14:textId="77777777" w:rsidR="0038393A" w:rsidRPr="00071F55" w:rsidRDefault="000E1E36">
      <w:pPr>
        <w:pStyle w:val="Heading4"/>
        <w:ind w:left="567"/>
      </w:pPr>
      <w:r w:rsidRPr="00071F55">
        <w:t>Preference Goal Requirements conditions</w:t>
      </w:r>
    </w:p>
    <w:p w14:paraId="56B3A3AE" w14:textId="0D39B648" w:rsidR="0038393A" w:rsidRPr="00071F55" w:rsidRDefault="000E1E36" w:rsidP="00F50826">
      <w:pPr>
        <w:pStyle w:val="ListParagraph"/>
        <w:numPr>
          <w:ilvl w:val="0"/>
          <w:numId w:val="9"/>
        </w:numPr>
        <w:ind w:left="1276" w:hanging="425"/>
      </w:pPr>
      <w:r w:rsidRPr="00071F55">
        <w:t xml:space="preserve">The Bidder’s commitment for the Preference Goal Requirements in this tender will be legally </w:t>
      </w:r>
      <w:r w:rsidR="006D57AD" w:rsidRPr="00071F55">
        <w:t>binding,</w:t>
      </w:r>
      <w:r w:rsidRPr="00071F55">
        <w:t xml:space="preserve"> and the Bidder needs to perform against their commitment for the duration of the contract which will form part of the Contractual Agreement.</w:t>
      </w:r>
    </w:p>
    <w:p w14:paraId="449B40BF" w14:textId="249FA062" w:rsidR="0038393A" w:rsidRPr="00071F55" w:rsidRDefault="000E1E36" w:rsidP="00F50826">
      <w:pPr>
        <w:pStyle w:val="ListParagraph"/>
        <w:numPr>
          <w:ilvl w:val="0"/>
          <w:numId w:val="9"/>
        </w:numPr>
        <w:ind w:left="1276" w:hanging="425"/>
      </w:pPr>
      <w:r w:rsidRPr="00071F55">
        <w:t xml:space="preserve">The Bidder must </w:t>
      </w:r>
      <w:r w:rsidR="00A77A60" w:rsidRPr="00A77A60">
        <w:t>sustain or</w:t>
      </w:r>
      <w:r w:rsidRPr="00071F55">
        <w:t xml:space="preserve"> improve the company’s BBBEE Level for the duration of the contact which will form part of the Contractual Agreement.</w:t>
      </w:r>
    </w:p>
    <w:p w14:paraId="130FC6DE" w14:textId="77777777" w:rsidR="0038393A" w:rsidRPr="00071F55" w:rsidRDefault="000E1E36" w:rsidP="00F50826">
      <w:pPr>
        <w:pStyle w:val="ListParagraph"/>
        <w:numPr>
          <w:ilvl w:val="0"/>
          <w:numId w:val="9"/>
        </w:numPr>
        <w:ind w:left="1276" w:hanging="425"/>
      </w:pPr>
      <w:r w:rsidRPr="00071F55">
        <w:t>Performance of Preference Goal Requirements will be determined annually. Bidders must submit their Preference status report indicating progress against the Bidder’s Preferential commitments within 30 days of the yearly anniversary of the contract.</w:t>
      </w:r>
    </w:p>
    <w:p w14:paraId="5F4CE034" w14:textId="3B3FAB6C" w:rsidR="0038393A" w:rsidRPr="00071F55" w:rsidRDefault="000E1E36" w:rsidP="00F50826">
      <w:pPr>
        <w:pStyle w:val="ListParagraph"/>
        <w:numPr>
          <w:ilvl w:val="0"/>
          <w:numId w:val="9"/>
        </w:numPr>
        <w:ind w:left="1276" w:hanging="425"/>
      </w:pPr>
      <w:r w:rsidRPr="00071F55">
        <w:t>Bidders need to keep auditable substantive records/evidence and upon request by SITA must be made available for audit and, or due diligence purposes.</w:t>
      </w:r>
    </w:p>
    <w:p w14:paraId="23421584" w14:textId="77777777" w:rsidR="0038393A" w:rsidRPr="00071F55" w:rsidRDefault="000E1E36" w:rsidP="00F50826">
      <w:pPr>
        <w:pStyle w:val="ListParagraph"/>
        <w:numPr>
          <w:ilvl w:val="0"/>
          <w:numId w:val="9"/>
        </w:numPr>
        <w:ind w:left="1276" w:hanging="425"/>
      </w:pPr>
      <w:r w:rsidRPr="00071F55">
        <w:lastRenderedPageBreak/>
        <w:t>SITA reserves the right to require from a Bidder, either before a bid is adjudicated or at any time subsequently, to substantiate any claim with regards to preferences, in any manner required by SITA.</w:t>
      </w:r>
    </w:p>
    <w:p w14:paraId="39402EA3" w14:textId="77777777" w:rsidR="0038393A" w:rsidRPr="00071F55" w:rsidRDefault="000E1E36" w:rsidP="00F50826">
      <w:pPr>
        <w:pStyle w:val="ListParagraph"/>
        <w:numPr>
          <w:ilvl w:val="0"/>
          <w:numId w:val="9"/>
        </w:numPr>
        <w:ind w:left="1276" w:hanging="425"/>
      </w:pPr>
      <w:r w:rsidRPr="00071F55">
        <w:t>SITA reserves the right to verify information / evidence provided by the Bidder.</w:t>
      </w:r>
    </w:p>
    <w:p w14:paraId="6E49FA34" w14:textId="49E77319" w:rsidR="0038393A" w:rsidRPr="00071F55" w:rsidRDefault="000E1E36" w:rsidP="00F50826">
      <w:pPr>
        <w:pStyle w:val="ListParagraph"/>
        <w:numPr>
          <w:ilvl w:val="0"/>
          <w:numId w:val="9"/>
        </w:numPr>
        <w:ind w:left="1276" w:hanging="425"/>
      </w:pPr>
      <w:r w:rsidRPr="00071F55">
        <w:t xml:space="preserve">SITA reserves the right to introduce a </w:t>
      </w:r>
      <w:r w:rsidRPr="00071F55">
        <w:rPr>
          <w:b/>
          <w:bCs/>
        </w:rPr>
        <w:t>penalty of 1%</w:t>
      </w:r>
      <w:r w:rsidRPr="00071F55">
        <w:t xml:space="preserve"> of the overall annual year spent by SITA for the prior year if the Bidder fails to comply to </w:t>
      </w:r>
      <w:r w:rsidRPr="00071F55">
        <w:rPr>
          <w:b/>
          <w:bCs/>
        </w:rPr>
        <w:t>paragraphs (a), (b) and (c) above</w:t>
      </w:r>
      <w:r w:rsidRPr="00071F55">
        <w:t>.</w:t>
      </w:r>
    </w:p>
    <w:p w14:paraId="271098AD" w14:textId="77777777" w:rsidR="0038393A" w:rsidRPr="00071F55" w:rsidRDefault="000E1E36">
      <w:pPr>
        <w:pStyle w:val="Heading3"/>
      </w:pPr>
      <w:bookmarkStart w:id="48" w:name="_Toc106894479"/>
      <w:bookmarkStart w:id="49" w:name="_Toc222383431"/>
      <w:r w:rsidRPr="00071F55">
        <w:t>Declaration of compliance and acceptance SCC</w:t>
      </w:r>
      <w:bookmarkEnd w:id="48"/>
      <w:bookmarkEnd w:id="49"/>
    </w:p>
    <w:p w14:paraId="42BDDB05" w14:textId="2F855F6C" w:rsidR="0038393A" w:rsidRPr="00071F55" w:rsidRDefault="000E1E36">
      <w:pPr>
        <w:rPr>
          <w:lang w:val="en-GB"/>
        </w:rPr>
      </w:pPr>
      <w:r w:rsidRPr="00071F55">
        <w:rPr>
          <w:lang w:val="en-GB"/>
        </w:rPr>
        <w:t>I (we), the bidder hereby declare that I (we) accept ALL the Special Conditions of Contract as specified in par 4.3.</w:t>
      </w:r>
      <w:r w:rsidR="00985460">
        <w:rPr>
          <w:lang w:val="en-GB"/>
        </w:rPr>
        <w:t>1</w:t>
      </w:r>
      <w:r w:rsidRPr="00071F55">
        <w:rPr>
          <w:lang w:val="en-GB"/>
        </w:rPr>
        <w:t xml:space="preserve"> above and shall comply with all stated obligations:</w:t>
      </w:r>
    </w:p>
    <w:p w14:paraId="0888352C" w14:textId="77777777" w:rsidR="0038393A" w:rsidRPr="00071F55" w:rsidRDefault="0038393A">
      <w:pPr>
        <w:rPr>
          <w:lang w:val="en-GB"/>
        </w:rPr>
      </w:pPr>
    </w:p>
    <w:p w14:paraId="6C6C911A" w14:textId="1AD8A5D9" w:rsidR="0038393A" w:rsidRPr="00071F55" w:rsidRDefault="000E1E36">
      <w:pPr>
        <w:rPr>
          <w:lang w:val="en-GB"/>
        </w:rPr>
      </w:pPr>
      <w:r w:rsidRPr="00071F55">
        <w:rPr>
          <w:lang w:val="en-GB"/>
        </w:rPr>
        <w:t xml:space="preserve">Name of </w:t>
      </w:r>
      <w:r w:rsidR="00C85664" w:rsidRPr="00C85664">
        <w:rPr>
          <w:lang w:val="en-GB"/>
        </w:rPr>
        <w:t>Bidder: _</w:t>
      </w:r>
      <w:r w:rsidRPr="00071F55">
        <w:rPr>
          <w:lang w:val="en-GB"/>
        </w:rPr>
        <w:t>____________________________</w:t>
      </w:r>
      <w:r w:rsidRPr="00071F55">
        <w:rPr>
          <w:lang w:val="en-GB"/>
        </w:rPr>
        <w:tab/>
        <w:t>Signature: _________________________</w:t>
      </w:r>
    </w:p>
    <w:p w14:paraId="1C079486" w14:textId="77777777" w:rsidR="0038393A" w:rsidRPr="00071F55" w:rsidRDefault="0038393A"/>
    <w:p w14:paraId="69D998BE" w14:textId="045F2BEF" w:rsidR="0038393A" w:rsidRDefault="00C85664">
      <w:r w:rsidRPr="00C85664">
        <w:t>Date: _</w:t>
      </w:r>
      <w:r w:rsidR="000E1E36" w:rsidRPr="00071F55">
        <w:t>_____________</w:t>
      </w:r>
    </w:p>
    <w:p w14:paraId="5BC5967A" w14:textId="05BA51BC" w:rsidR="0038393A" w:rsidRDefault="0038393A"/>
    <w:p w14:paraId="2FE965A1" w14:textId="0B7D0507" w:rsidR="00F025C1" w:rsidRPr="00F64C5B" w:rsidRDefault="00985460" w:rsidP="00F64C5B">
      <w:pPr>
        <w:pStyle w:val="Heading2"/>
      </w:pPr>
      <w:bookmarkStart w:id="50" w:name="_Toc151325585"/>
      <w:bookmarkStart w:id="51" w:name="_Toc221615125"/>
      <w:bookmarkStart w:id="52" w:name="_Toc222383432"/>
      <w:r>
        <w:t>Price</w:t>
      </w:r>
      <w:r w:rsidR="00F025C1" w:rsidRPr="00F025C1">
        <w:t xml:space="preserve"> and Preference Points Evaluation (Stage 4)</w:t>
      </w:r>
      <w:bookmarkEnd w:id="50"/>
      <w:bookmarkEnd w:id="51"/>
      <w:bookmarkEnd w:id="52"/>
    </w:p>
    <w:p w14:paraId="27ECA6FC" w14:textId="3EF5DCB3" w:rsidR="00F025C1" w:rsidRPr="00F025C1" w:rsidRDefault="00985460" w:rsidP="00F025C1">
      <w:pPr>
        <w:keepNext/>
        <w:numPr>
          <w:ilvl w:val="2"/>
          <w:numId w:val="1"/>
        </w:numPr>
        <w:spacing w:before="120" w:line="240" w:lineRule="auto"/>
        <w:jc w:val="left"/>
        <w:outlineLvl w:val="2"/>
        <w:rPr>
          <w:rFonts w:asciiTheme="majorHAnsi" w:eastAsiaTheme="majorEastAsia" w:hAnsiTheme="majorHAnsi" w:cstheme="minorBidi"/>
          <w:b/>
          <w:iCs/>
          <w:color w:val="0E1B8D"/>
          <w:sz w:val="24"/>
          <w:szCs w:val="24"/>
        </w:rPr>
      </w:pPr>
      <w:bookmarkStart w:id="53" w:name="_Toc151325586"/>
      <w:bookmarkStart w:id="54" w:name="_Toc221615126"/>
      <w:r>
        <w:rPr>
          <w:rFonts w:asciiTheme="majorHAnsi" w:eastAsiaTheme="majorEastAsia" w:hAnsiTheme="majorHAnsi" w:cstheme="minorBidi"/>
          <w:b/>
          <w:iCs/>
          <w:color w:val="0E1B8D"/>
          <w:sz w:val="24"/>
          <w:szCs w:val="24"/>
        </w:rPr>
        <w:t>Price</w:t>
      </w:r>
      <w:r w:rsidR="00F025C1" w:rsidRPr="00F025C1">
        <w:rPr>
          <w:rFonts w:asciiTheme="majorHAnsi" w:eastAsiaTheme="majorEastAsia" w:hAnsiTheme="majorHAnsi" w:cstheme="minorBidi"/>
          <w:b/>
          <w:iCs/>
          <w:color w:val="0E1B8D"/>
          <w:sz w:val="24"/>
          <w:szCs w:val="24"/>
        </w:rPr>
        <w:t xml:space="preserve"> and Preference Evaluation</w:t>
      </w:r>
      <w:bookmarkEnd w:id="53"/>
      <w:bookmarkEnd w:id="54"/>
    </w:p>
    <w:p w14:paraId="3CCECEB0" w14:textId="77777777" w:rsidR="00F025C1" w:rsidRPr="00F025C1" w:rsidRDefault="00F025C1" w:rsidP="00F50826">
      <w:pPr>
        <w:numPr>
          <w:ilvl w:val="0"/>
          <w:numId w:val="22"/>
        </w:numPr>
        <w:tabs>
          <w:tab w:val="num" w:pos="1134"/>
        </w:tabs>
        <w:rPr>
          <w:rFonts w:cs="Calibri"/>
        </w:rPr>
      </w:pPr>
      <w:r w:rsidRPr="00F025C1">
        <w:rPr>
          <w:rFonts w:cs="Calibri"/>
          <w:lang w:val="en-GB"/>
        </w:rPr>
        <w:t xml:space="preserve">In terms of the SITA Preferential Procurement Policy (PPP), the following preference point system is applicable </w:t>
      </w:r>
      <w:r w:rsidRPr="00F025C1">
        <w:rPr>
          <w:rFonts w:cs="Calibri"/>
          <w:b/>
          <w:bCs/>
          <w:lang w:val="en-GB"/>
        </w:rPr>
        <w:t>for this</w:t>
      </w:r>
      <w:r w:rsidRPr="00F025C1">
        <w:rPr>
          <w:rFonts w:cs="Calibri"/>
          <w:lang w:val="en-GB"/>
        </w:rPr>
        <w:t xml:space="preserve"> Bid:</w:t>
      </w:r>
    </w:p>
    <w:p w14:paraId="64DC182B" w14:textId="77777777" w:rsidR="00F025C1" w:rsidRPr="00F025C1" w:rsidRDefault="00F025C1" w:rsidP="00F50826">
      <w:pPr>
        <w:numPr>
          <w:ilvl w:val="1"/>
          <w:numId w:val="23"/>
        </w:numPr>
        <w:tabs>
          <w:tab w:val="num" w:pos="1764"/>
        </w:tabs>
        <w:rPr>
          <w:rFonts w:asciiTheme="minorHAnsi" w:hAnsiTheme="minorHAnsi" w:cstheme="minorHAnsi"/>
        </w:rPr>
      </w:pPr>
      <w:r w:rsidRPr="00F025C1">
        <w:rPr>
          <w:rFonts w:asciiTheme="minorHAnsi" w:hAnsiTheme="minorHAnsi" w:cstheme="minorHAnsi"/>
        </w:rPr>
        <w:t xml:space="preserve">the 80/20 system (80 Price, 20 Specific Goals) for requirements with a Rand value of up to R50 000 000 (all applicable taxes included); or </w:t>
      </w:r>
    </w:p>
    <w:p w14:paraId="6A98087A" w14:textId="77777777" w:rsidR="00F025C1" w:rsidRPr="00F025C1" w:rsidRDefault="00F025C1" w:rsidP="00F50826">
      <w:pPr>
        <w:numPr>
          <w:ilvl w:val="0"/>
          <w:numId w:val="23"/>
        </w:numPr>
        <w:rPr>
          <w:rFonts w:cs="Calibri"/>
        </w:rPr>
      </w:pPr>
      <w:r w:rsidRPr="00F025C1">
        <w:rPr>
          <w:rFonts w:cs="Calibri"/>
        </w:rPr>
        <w:t xml:space="preserve">The Bidder must complete </w:t>
      </w:r>
      <w:r w:rsidRPr="00F025C1">
        <w:rPr>
          <w:rFonts w:cs="Calibri"/>
          <w:b/>
          <w:bCs/>
        </w:rPr>
        <w:t>the 80/20 preference point system</w:t>
      </w:r>
      <w:r w:rsidRPr="00F025C1">
        <w:rPr>
          <w:rFonts w:cs="Calibri"/>
        </w:rPr>
        <w:t xml:space="preserve"> based on the offer submitted by the Bidder and submit proof of documentation required in terms of this tender.</w:t>
      </w:r>
    </w:p>
    <w:p w14:paraId="658A2EDF" w14:textId="77777777" w:rsidR="00F025C1" w:rsidRPr="00F025C1" w:rsidRDefault="00F025C1" w:rsidP="00F50826">
      <w:pPr>
        <w:numPr>
          <w:ilvl w:val="0"/>
          <w:numId w:val="23"/>
        </w:numPr>
        <w:rPr>
          <w:rFonts w:cs="Calibri"/>
        </w:rPr>
      </w:pPr>
      <w:r w:rsidRPr="00F025C1">
        <w:rPr>
          <w:rFonts w:cs="Calibri"/>
        </w:rPr>
        <w:t xml:space="preserve">The applicable Preference Point system for this tender is the </w:t>
      </w:r>
      <w:r w:rsidRPr="00F025C1">
        <w:rPr>
          <w:rFonts w:cs="Calibri"/>
          <w:b/>
          <w:bCs/>
        </w:rPr>
        <w:t xml:space="preserve">80/20 </w:t>
      </w:r>
      <w:r w:rsidRPr="00F025C1">
        <w:rPr>
          <w:rFonts w:cs="Calibri"/>
        </w:rPr>
        <w:t>preference point system.</w:t>
      </w:r>
    </w:p>
    <w:p w14:paraId="01351933" w14:textId="477C7DBC" w:rsidR="00F025C1" w:rsidRPr="00F025C1" w:rsidRDefault="00F025C1" w:rsidP="00F50826">
      <w:pPr>
        <w:numPr>
          <w:ilvl w:val="0"/>
          <w:numId w:val="23"/>
        </w:numPr>
        <w:rPr>
          <w:rFonts w:cs="Calibri"/>
        </w:rPr>
      </w:pPr>
      <w:r w:rsidRPr="00F025C1">
        <w:rPr>
          <w:rFonts w:cs="Calibri"/>
        </w:rPr>
        <w:t xml:space="preserve">Points will be allocated for each of the </w:t>
      </w:r>
      <w:r w:rsidRPr="00F025C1">
        <w:rPr>
          <w:rFonts w:cs="Calibri"/>
          <w:b/>
          <w:bCs/>
        </w:rPr>
        <w:t>Preferential Goal Requirements</w:t>
      </w:r>
      <w:r w:rsidRPr="00F025C1">
        <w:rPr>
          <w:rFonts w:cs="Calibri"/>
        </w:rPr>
        <w:t xml:space="preserve"> for this tender as indicated in </w:t>
      </w:r>
      <w:r w:rsidRPr="00F025C1">
        <w:rPr>
          <w:rFonts w:cs="Calibri"/>
          <w:b/>
          <w:bCs/>
        </w:rPr>
        <w:t xml:space="preserve">table </w:t>
      </w:r>
      <w:r>
        <w:rPr>
          <w:rFonts w:cs="Calibri"/>
          <w:b/>
          <w:bCs/>
        </w:rPr>
        <w:t>3</w:t>
      </w:r>
      <w:r w:rsidRPr="00F025C1">
        <w:rPr>
          <w:rFonts w:cs="Calibri"/>
          <w:b/>
          <w:bCs/>
        </w:rPr>
        <w:t xml:space="preserve">, </w:t>
      </w:r>
    </w:p>
    <w:p w14:paraId="6D147A7D" w14:textId="77777777" w:rsidR="00F025C1" w:rsidRPr="00F025C1" w:rsidRDefault="00F025C1" w:rsidP="00F50826">
      <w:pPr>
        <w:numPr>
          <w:ilvl w:val="0"/>
          <w:numId w:val="23"/>
        </w:numPr>
        <w:rPr>
          <w:rFonts w:cs="Calibri"/>
        </w:rPr>
      </w:pPr>
      <w:r w:rsidRPr="00F025C1">
        <w:rPr>
          <w:rFonts w:cs="Calibri"/>
        </w:rPr>
        <w:t>The maximum points for this tender will be allocated as follows, subject to paragraph 4 above.</w:t>
      </w:r>
    </w:p>
    <w:p w14:paraId="45ABF9C2" w14:textId="77777777" w:rsidR="00F025C1" w:rsidRPr="00F025C1" w:rsidRDefault="00F025C1" w:rsidP="00F50826">
      <w:pPr>
        <w:numPr>
          <w:ilvl w:val="0"/>
          <w:numId w:val="23"/>
        </w:numPr>
        <w:rPr>
          <w:rFonts w:cs="Calibri"/>
        </w:rPr>
      </w:pPr>
      <w:r w:rsidRPr="00F025C1">
        <w:rPr>
          <w:rFonts w:cs="Calibri"/>
        </w:rPr>
        <w:t xml:space="preserve">Points for this tender shall be awarded for: </w:t>
      </w:r>
    </w:p>
    <w:p w14:paraId="71995F84" w14:textId="77777777" w:rsidR="00F025C1" w:rsidRPr="00F025C1" w:rsidRDefault="00F025C1" w:rsidP="00F50826">
      <w:pPr>
        <w:numPr>
          <w:ilvl w:val="1"/>
          <w:numId w:val="24"/>
        </w:numPr>
        <w:ind w:hanging="540"/>
        <w:rPr>
          <w:rFonts w:asciiTheme="minorHAnsi" w:hAnsiTheme="minorHAnsi" w:cstheme="minorHAnsi"/>
        </w:rPr>
      </w:pPr>
      <w:r w:rsidRPr="00F025C1">
        <w:rPr>
          <w:rFonts w:asciiTheme="minorHAnsi" w:hAnsiTheme="minorHAnsi" w:cstheme="minorHAnsi"/>
        </w:rPr>
        <w:t>Price; and</w:t>
      </w:r>
    </w:p>
    <w:p w14:paraId="23F23534" w14:textId="77777777" w:rsidR="00F025C1" w:rsidRPr="00F025C1" w:rsidRDefault="00F025C1" w:rsidP="00F50826">
      <w:pPr>
        <w:numPr>
          <w:ilvl w:val="1"/>
          <w:numId w:val="24"/>
        </w:numPr>
        <w:ind w:left="1134" w:hanging="540"/>
        <w:rPr>
          <w:rFonts w:asciiTheme="minorHAnsi" w:hAnsiTheme="minorHAnsi" w:cstheme="minorHAnsi"/>
        </w:rPr>
      </w:pPr>
      <w:r w:rsidRPr="00F025C1">
        <w:rPr>
          <w:rFonts w:asciiTheme="minorHAnsi" w:hAnsiTheme="minorHAnsi" w:cstheme="minorHAnsi"/>
        </w:rPr>
        <w:t>Preference points for specific goals.</w:t>
      </w:r>
    </w:p>
    <w:p w14:paraId="3CCCFBC1" w14:textId="557BFD5A" w:rsidR="00F025C1" w:rsidRPr="00F025C1" w:rsidRDefault="00F025C1" w:rsidP="00F025C1">
      <w:pPr>
        <w:keepNext/>
        <w:spacing w:before="120"/>
        <w:ind w:left="567"/>
        <w:rPr>
          <w:b/>
          <w:noProof/>
        </w:rPr>
      </w:pPr>
      <w:r w:rsidRPr="00F025C1">
        <w:rPr>
          <w:b/>
          <w:noProof/>
        </w:rPr>
        <w:tab/>
      </w:r>
      <w:r w:rsidRPr="00F025C1">
        <w:rPr>
          <w:b/>
          <w:noProof/>
        </w:rPr>
        <w:tab/>
      </w:r>
      <w:r w:rsidRPr="00F025C1">
        <w:rPr>
          <w:b/>
          <w:noProof/>
        </w:rPr>
        <w:tab/>
      </w:r>
      <w:r w:rsidRPr="00F025C1">
        <w:rPr>
          <w:b/>
          <w:noProof/>
        </w:rPr>
        <w:tab/>
      </w:r>
      <w:r w:rsidRPr="00F025C1">
        <w:rPr>
          <w:b/>
          <w:noProof/>
        </w:rPr>
        <w:tab/>
      </w:r>
      <w:r w:rsidRPr="00F025C1">
        <w:rPr>
          <w:b/>
          <w:noProof/>
        </w:rPr>
        <w:tab/>
        <w:t xml:space="preserve">Table </w:t>
      </w:r>
      <w:r>
        <w:rPr>
          <w:b/>
          <w:noProof/>
        </w:rPr>
        <w:t>3</w:t>
      </w:r>
      <w:r w:rsidRPr="00F025C1">
        <w:rPr>
          <w:b/>
          <w:noProof/>
        </w:rPr>
        <w:t>: Points Allocation</w:t>
      </w:r>
    </w:p>
    <w:tbl>
      <w:tblPr>
        <w:tblStyle w:val="TableGrid4"/>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43"/>
        <w:gridCol w:w="2388"/>
      </w:tblGrid>
      <w:tr w:rsidR="00F025C1" w:rsidRPr="00F025C1" w14:paraId="296177B6" w14:textId="77777777" w:rsidTr="00F0654C">
        <w:tc>
          <w:tcPr>
            <w:tcW w:w="6543" w:type="dxa"/>
            <w:shd w:val="solid" w:color="DBE5F1" w:themeColor="accent1" w:themeTint="33" w:fill="DBE5F1" w:themeFill="accent1" w:themeFillTint="33"/>
          </w:tcPr>
          <w:p w14:paraId="1EE2E3A5" w14:textId="77777777" w:rsidR="00F025C1" w:rsidRPr="00F025C1" w:rsidRDefault="00F025C1" w:rsidP="00F025C1">
            <w:pPr>
              <w:autoSpaceDE w:val="0"/>
              <w:autoSpaceDN w:val="0"/>
              <w:adjustRightInd w:val="0"/>
              <w:rPr>
                <w:rFonts w:asciiTheme="minorHAnsi" w:hAnsiTheme="minorHAnsi" w:cstheme="minorHAnsi"/>
                <w:b/>
                <w:bCs/>
                <w:color w:val="002060"/>
                <w:lang w:eastAsia="en-ZA"/>
              </w:rPr>
            </w:pPr>
            <w:r w:rsidRPr="00F025C1">
              <w:rPr>
                <w:rFonts w:asciiTheme="minorHAnsi" w:hAnsiTheme="minorHAnsi" w:cstheme="minorHAnsi"/>
                <w:b/>
                <w:bCs/>
                <w:color w:val="002060"/>
                <w:lang w:eastAsia="en-ZA"/>
              </w:rPr>
              <w:t>Description</w:t>
            </w:r>
          </w:p>
        </w:tc>
        <w:tc>
          <w:tcPr>
            <w:tcW w:w="2388" w:type="dxa"/>
            <w:shd w:val="solid" w:color="DBE5F1" w:themeColor="accent1" w:themeTint="33" w:fill="DBE5F1" w:themeFill="accent1" w:themeFillTint="33"/>
          </w:tcPr>
          <w:p w14:paraId="01440431" w14:textId="77777777" w:rsidR="00F025C1" w:rsidRPr="00F025C1" w:rsidRDefault="00F025C1" w:rsidP="00F025C1">
            <w:pPr>
              <w:autoSpaceDE w:val="0"/>
              <w:autoSpaceDN w:val="0"/>
              <w:adjustRightInd w:val="0"/>
              <w:jc w:val="center"/>
              <w:rPr>
                <w:rFonts w:asciiTheme="minorHAnsi" w:hAnsiTheme="minorHAnsi" w:cstheme="minorHAnsi"/>
                <w:b/>
                <w:bCs/>
                <w:color w:val="002060"/>
                <w:lang w:eastAsia="en-ZA"/>
              </w:rPr>
            </w:pPr>
            <w:r w:rsidRPr="00F025C1">
              <w:rPr>
                <w:rFonts w:asciiTheme="minorHAnsi" w:hAnsiTheme="minorHAnsi" w:cstheme="minorHAnsi"/>
                <w:b/>
                <w:bCs/>
                <w:color w:val="002060"/>
                <w:lang w:eastAsia="en-ZA"/>
              </w:rPr>
              <w:t>Points</w:t>
            </w:r>
          </w:p>
        </w:tc>
      </w:tr>
      <w:tr w:rsidR="00F025C1" w:rsidRPr="00F025C1" w14:paraId="40A6C7A8" w14:textId="77777777" w:rsidTr="00F0654C">
        <w:tc>
          <w:tcPr>
            <w:tcW w:w="6543" w:type="dxa"/>
          </w:tcPr>
          <w:p w14:paraId="1B3A4588" w14:textId="77777777" w:rsidR="00F025C1" w:rsidRPr="00F025C1" w:rsidRDefault="00F025C1" w:rsidP="00F025C1">
            <w:pPr>
              <w:autoSpaceDE w:val="0"/>
              <w:autoSpaceDN w:val="0"/>
              <w:adjustRightInd w:val="0"/>
              <w:rPr>
                <w:rFonts w:asciiTheme="minorHAnsi" w:hAnsiTheme="minorHAnsi" w:cstheme="minorHAnsi"/>
                <w:color w:val="000000"/>
                <w:lang w:eastAsia="en-ZA"/>
              </w:rPr>
            </w:pPr>
            <w:r w:rsidRPr="00F025C1">
              <w:rPr>
                <w:rFonts w:asciiTheme="minorHAnsi" w:hAnsiTheme="minorHAnsi" w:cstheme="minorHAnsi"/>
                <w:color w:val="000000"/>
                <w:lang w:eastAsia="en-ZA"/>
              </w:rPr>
              <w:t>Price</w:t>
            </w:r>
          </w:p>
        </w:tc>
        <w:tc>
          <w:tcPr>
            <w:tcW w:w="2388" w:type="dxa"/>
          </w:tcPr>
          <w:p w14:paraId="258A2B2B" w14:textId="77777777" w:rsidR="00F025C1" w:rsidRPr="00F025C1" w:rsidRDefault="00F025C1" w:rsidP="00F025C1">
            <w:pPr>
              <w:autoSpaceDE w:val="0"/>
              <w:autoSpaceDN w:val="0"/>
              <w:adjustRightInd w:val="0"/>
              <w:jc w:val="center"/>
              <w:rPr>
                <w:rFonts w:asciiTheme="minorHAnsi" w:hAnsiTheme="minorHAnsi" w:cstheme="minorHAnsi"/>
                <w:lang w:eastAsia="en-ZA"/>
              </w:rPr>
            </w:pPr>
            <w:r w:rsidRPr="00F025C1">
              <w:rPr>
                <w:rFonts w:asciiTheme="minorHAnsi" w:hAnsiTheme="minorHAnsi" w:cstheme="minorHAnsi"/>
                <w:lang w:eastAsia="en-ZA"/>
              </w:rPr>
              <w:t>80</w:t>
            </w:r>
          </w:p>
        </w:tc>
      </w:tr>
      <w:tr w:rsidR="00F025C1" w:rsidRPr="00F025C1" w14:paraId="0BE509CA" w14:textId="77777777" w:rsidTr="00F0654C">
        <w:tc>
          <w:tcPr>
            <w:tcW w:w="6543" w:type="dxa"/>
          </w:tcPr>
          <w:p w14:paraId="59464E9C" w14:textId="77777777" w:rsidR="00F025C1" w:rsidRPr="00F025C1" w:rsidRDefault="00F025C1" w:rsidP="00F025C1">
            <w:pPr>
              <w:autoSpaceDE w:val="0"/>
              <w:autoSpaceDN w:val="0"/>
              <w:adjustRightInd w:val="0"/>
              <w:rPr>
                <w:rFonts w:asciiTheme="minorHAnsi" w:hAnsiTheme="minorHAnsi" w:cstheme="minorHAnsi"/>
                <w:color w:val="000000"/>
                <w:lang w:eastAsia="en-ZA"/>
              </w:rPr>
            </w:pPr>
            <w:r w:rsidRPr="00F025C1">
              <w:rPr>
                <w:rFonts w:asciiTheme="minorHAnsi" w:hAnsiTheme="minorHAnsi" w:cstheme="minorHAnsi"/>
                <w:color w:val="000000"/>
                <w:lang w:eastAsia="en-ZA"/>
              </w:rPr>
              <w:t>Preference points for specific goals</w:t>
            </w:r>
          </w:p>
        </w:tc>
        <w:tc>
          <w:tcPr>
            <w:tcW w:w="2388" w:type="dxa"/>
          </w:tcPr>
          <w:p w14:paraId="79429F45" w14:textId="77777777" w:rsidR="00F025C1" w:rsidRPr="00F025C1" w:rsidRDefault="00F025C1" w:rsidP="00F025C1">
            <w:pPr>
              <w:autoSpaceDE w:val="0"/>
              <w:autoSpaceDN w:val="0"/>
              <w:adjustRightInd w:val="0"/>
              <w:jc w:val="center"/>
              <w:rPr>
                <w:rFonts w:asciiTheme="minorHAnsi" w:hAnsiTheme="minorHAnsi" w:cstheme="minorHAnsi"/>
                <w:lang w:eastAsia="en-ZA"/>
              </w:rPr>
            </w:pPr>
            <w:r w:rsidRPr="00F025C1">
              <w:rPr>
                <w:rFonts w:asciiTheme="minorHAnsi" w:hAnsiTheme="minorHAnsi" w:cstheme="minorHAnsi"/>
                <w:lang w:eastAsia="en-ZA"/>
              </w:rPr>
              <w:t>20</w:t>
            </w:r>
          </w:p>
        </w:tc>
      </w:tr>
      <w:tr w:rsidR="00F025C1" w:rsidRPr="00F025C1" w14:paraId="09BD2462" w14:textId="77777777" w:rsidTr="00F0654C">
        <w:trPr>
          <w:trHeight w:val="327"/>
        </w:trPr>
        <w:tc>
          <w:tcPr>
            <w:tcW w:w="6543" w:type="dxa"/>
          </w:tcPr>
          <w:p w14:paraId="6CB53743" w14:textId="77777777" w:rsidR="00F025C1" w:rsidRPr="00F025C1" w:rsidRDefault="00F025C1" w:rsidP="00F025C1">
            <w:pPr>
              <w:autoSpaceDE w:val="0"/>
              <w:autoSpaceDN w:val="0"/>
              <w:adjustRightInd w:val="0"/>
              <w:rPr>
                <w:rFonts w:asciiTheme="minorHAnsi" w:hAnsiTheme="minorHAnsi" w:cstheme="minorHAnsi"/>
                <w:color w:val="000000"/>
                <w:lang w:eastAsia="en-ZA"/>
              </w:rPr>
            </w:pPr>
            <w:r w:rsidRPr="00F025C1">
              <w:rPr>
                <w:rFonts w:asciiTheme="minorHAnsi" w:hAnsiTheme="minorHAnsi" w:cstheme="minorHAnsi"/>
                <w:color w:val="000000"/>
                <w:lang w:eastAsia="en-ZA"/>
              </w:rPr>
              <w:t>Total points for Price and preference points for specific goals</w:t>
            </w:r>
          </w:p>
        </w:tc>
        <w:tc>
          <w:tcPr>
            <w:tcW w:w="2388" w:type="dxa"/>
          </w:tcPr>
          <w:p w14:paraId="7F15FDF9" w14:textId="77777777" w:rsidR="00F025C1" w:rsidRPr="00F025C1" w:rsidRDefault="00F025C1" w:rsidP="00F025C1">
            <w:pPr>
              <w:autoSpaceDE w:val="0"/>
              <w:autoSpaceDN w:val="0"/>
              <w:adjustRightInd w:val="0"/>
              <w:jc w:val="center"/>
              <w:rPr>
                <w:rFonts w:asciiTheme="minorHAnsi" w:hAnsiTheme="minorHAnsi" w:cstheme="minorHAnsi"/>
                <w:b/>
                <w:bCs/>
                <w:color w:val="000000"/>
                <w:lang w:eastAsia="en-ZA"/>
              </w:rPr>
            </w:pPr>
            <w:r w:rsidRPr="00F025C1">
              <w:rPr>
                <w:rFonts w:asciiTheme="minorHAnsi" w:hAnsiTheme="minorHAnsi" w:cstheme="minorHAnsi"/>
                <w:b/>
                <w:bCs/>
                <w:lang w:eastAsia="en-ZA"/>
              </w:rPr>
              <w:t>100</w:t>
            </w:r>
          </w:p>
        </w:tc>
      </w:tr>
    </w:tbl>
    <w:p w14:paraId="38297EDF" w14:textId="77777777" w:rsidR="00F025C1" w:rsidRPr="00F025C1" w:rsidRDefault="00F025C1" w:rsidP="00F025C1">
      <w:pPr>
        <w:keepNext/>
        <w:numPr>
          <w:ilvl w:val="2"/>
          <w:numId w:val="1"/>
        </w:numPr>
        <w:spacing w:before="120" w:line="240" w:lineRule="auto"/>
        <w:jc w:val="left"/>
        <w:outlineLvl w:val="2"/>
        <w:rPr>
          <w:rFonts w:asciiTheme="majorHAnsi" w:eastAsiaTheme="majorEastAsia" w:hAnsiTheme="majorHAnsi" w:cstheme="minorBidi"/>
          <w:b/>
          <w:bCs/>
          <w:iCs/>
          <w:color w:val="0E1B8D"/>
          <w:sz w:val="24"/>
          <w:szCs w:val="24"/>
          <w:lang w:val="en-GB"/>
        </w:rPr>
      </w:pPr>
      <w:bookmarkStart w:id="55" w:name="_Toc215851293"/>
      <w:bookmarkStart w:id="56" w:name="_Toc207727601"/>
      <w:bookmarkStart w:id="57" w:name="_Toc195712288"/>
      <w:bookmarkStart w:id="58" w:name="_Toc221615127"/>
      <w:bookmarkStart w:id="59" w:name="_Toc80563735"/>
      <w:bookmarkStart w:id="60" w:name="_Toc72441262"/>
      <w:bookmarkStart w:id="61" w:name="_Toc151325587"/>
      <w:bookmarkEnd w:id="55"/>
      <w:r w:rsidRPr="00F025C1">
        <w:rPr>
          <w:rFonts w:asciiTheme="majorHAnsi" w:eastAsiaTheme="majorEastAsia" w:hAnsiTheme="majorHAnsi" w:cstheme="minorBidi"/>
          <w:b/>
          <w:bCs/>
          <w:iCs/>
          <w:color w:val="0E1B8D"/>
          <w:sz w:val="24"/>
          <w:szCs w:val="24"/>
        </w:rPr>
        <w:t>Costing and Pricing Conditions</w:t>
      </w:r>
      <w:bookmarkEnd w:id="56"/>
      <w:bookmarkEnd w:id="57"/>
      <w:bookmarkEnd w:id="58"/>
      <w:r w:rsidRPr="00F025C1">
        <w:rPr>
          <w:rFonts w:asciiTheme="majorHAnsi" w:eastAsiaTheme="majorEastAsia" w:hAnsiTheme="majorHAnsi" w:cstheme="minorBidi"/>
          <w:b/>
          <w:bCs/>
          <w:iCs/>
          <w:color w:val="0E1B8D"/>
          <w:sz w:val="24"/>
          <w:szCs w:val="24"/>
          <w:lang w:val="en-GB"/>
        </w:rPr>
        <w:t xml:space="preserve"> </w:t>
      </w:r>
      <w:bookmarkEnd w:id="59"/>
      <w:bookmarkEnd w:id="60"/>
    </w:p>
    <w:p w14:paraId="2AF4FE7D" w14:textId="77777777" w:rsidR="00F025C1" w:rsidRPr="00F025C1" w:rsidRDefault="00F025C1" w:rsidP="00F50826">
      <w:pPr>
        <w:numPr>
          <w:ilvl w:val="0"/>
          <w:numId w:val="26"/>
        </w:numPr>
        <w:tabs>
          <w:tab w:val="num" w:pos="567"/>
        </w:tabs>
        <w:spacing w:after="0"/>
        <w:ind w:hanging="568"/>
        <w:rPr>
          <w:rFonts w:eastAsia="Times New Roman" w:cs="Calibri Light"/>
          <w:b/>
          <w:bCs/>
        </w:rPr>
      </w:pPr>
      <w:r w:rsidRPr="00F025C1">
        <w:rPr>
          <w:rFonts w:eastAsia="Times New Roman" w:cs="Calibri Light"/>
          <w:b/>
          <w:bCs/>
        </w:rPr>
        <w:t>SOUTH AFRICAN PRICING</w:t>
      </w:r>
    </w:p>
    <w:p w14:paraId="13D3D435" w14:textId="77777777" w:rsidR="00F025C1" w:rsidRPr="00F025C1" w:rsidRDefault="00F025C1" w:rsidP="00F025C1">
      <w:pPr>
        <w:spacing w:after="0"/>
        <w:ind w:left="567"/>
        <w:rPr>
          <w:rFonts w:eastAsia="Times New Roman" w:cs="Calibri Light"/>
        </w:rPr>
      </w:pPr>
      <w:r w:rsidRPr="00F025C1">
        <w:rPr>
          <w:rFonts w:eastAsia="Times New Roman" w:cs="Calibri Light"/>
        </w:rPr>
        <w:lastRenderedPageBreak/>
        <w:t>The total price must be VAT inclusive and be quoted in South African Rand (ZAR).</w:t>
      </w:r>
      <w:r w:rsidRPr="00F025C1">
        <w:rPr>
          <w:rFonts w:eastAsia="Times New Roman" w:cs="Calibri Light"/>
        </w:rPr>
        <w:tab/>
      </w:r>
    </w:p>
    <w:p w14:paraId="4080C414" w14:textId="77777777" w:rsidR="00F025C1" w:rsidRPr="00F025C1" w:rsidRDefault="00F025C1" w:rsidP="00F025C1">
      <w:pPr>
        <w:spacing w:after="0"/>
        <w:ind w:left="567"/>
        <w:rPr>
          <w:rFonts w:eastAsia="Times New Roman" w:cs="Calibri Light"/>
        </w:rPr>
      </w:pPr>
    </w:p>
    <w:p w14:paraId="26EF1067" w14:textId="77777777" w:rsidR="00F025C1" w:rsidRPr="00F025C1" w:rsidRDefault="00F025C1" w:rsidP="00F50826">
      <w:pPr>
        <w:numPr>
          <w:ilvl w:val="0"/>
          <w:numId w:val="26"/>
        </w:numPr>
        <w:tabs>
          <w:tab w:val="num" w:pos="567"/>
        </w:tabs>
        <w:spacing w:after="0"/>
        <w:rPr>
          <w:rFonts w:eastAsia="Times New Roman" w:cs="Calibri Light"/>
          <w:b/>
        </w:rPr>
      </w:pPr>
      <w:r w:rsidRPr="00F025C1">
        <w:rPr>
          <w:rFonts w:eastAsia="Times New Roman" w:cs="Calibri Light"/>
          <w:b/>
        </w:rPr>
        <w:t>TOTAL PRICE</w:t>
      </w:r>
    </w:p>
    <w:p w14:paraId="3C5510CA" w14:textId="77777777" w:rsidR="00F025C1" w:rsidRPr="00F025C1" w:rsidRDefault="00F025C1" w:rsidP="00F50826">
      <w:pPr>
        <w:numPr>
          <w:ilvl w:val="1"/>
          <w:numId w:val="27"/>
        </w:numPr>
        <w:spacing w:after="0"/>
        <w:ind w:left="851" w:hanging="284"/>
        <w:rPr>
          <w:rFonts w:cs="Calibri Light"/>
        </w:rPr>
      </w:pPr>
      <w:r w:rsidRPr="00F025C1">
        <w:rPr>
          <w:rFonts w:cs="Calibri Light"/>
        </w:rPr>
        <w:t xml:space="preserve"> Bidder will be bound by the following general costing and pricing conditions, and SITA reserves the right to negotiate the conditions or automatically disqualify the bidder for not accepting these conditions:</w:t>
      </w:r>
    </w:p>
    <w:p w14:paraId="2671F944" w14:textId="77777777" w:rsidR="00F025C1" w:rsidRPr="00F025C1" w:rsidRDefault="00F025C1" w:rsidP="00F50826">
      <w:pPr>
        <w:numPr>
          <w:ilvl w:val="1"/>
          <w:numId w:val="28"/>
        </w:numPr>
        <w:spacing w:after="0"/>
        <w:ind w:left="1418"/>
        <w:rPr>
          <w:rFonts w:eastAsia="Times New Roman" w:cs="Calibri Light"/>
        </w:rPr>
      </w:pPr>
      <w:r w:rsidRPr="00F025C1">
        <w:rPr>
          <w:rFonts w:eastAsia="Times New Roman" w:cs="Calibri Light"/>
        </w:rPr>
        <w:t xml:space="preserve">      All quoted prices are the total price for the entire scope of required services and deliverables to be provided by the bidder.</w:t>
      </w:r>
    </w:p>
    <w:p w14:paraId="7D745E0C" w14:textId="77777777" w:rsidR="00F025C1" w:rsidRPr="00F025C1" w:rsidRDefault="00F025C1" w:rsidP="00F50826">
      <w:pPr>
        <w:numPr>
          <w:ilvl w:val="1"/>
          <w:numId w:val="28"/>
        </w:numPr>
        <w:spacing w:after="0"/>
        <w:ind w:left="1418"/>
        <w:rPr>
          <w:rFonts w:eastAsia="Times New Roman" w:cs="Calibri Light"/>
        </w:rPr>
      </w:pPr>
      <w:r w:rsidRPr="00F025C1">
        <w:rPr>
          <w:rFonts w:eastAsia="Times New Roman" w:cs="Calibri Light"/>
        </w:rPr>
        <w:t>The cost of delivery, labour, S&amp;T, overtime, etc. must be included in this bid.</w:t>
      </w:r>
    </w:p>
    <w:p w14:paraId="7448E2F9" w14:textId="77777777" w:rsidR="00F025C1" w:rsidRPr="00F025C1" w:rsidRDefault="00F025C1" w:rsidP="00F50826">
      <w:pPr>
        <w:numPr>
          <w:ilvl w:val="1"/>
          <w:numId w:val="28"/>
        </w:numPr>
        <w:spacing w:after="0"/>
        <w:ind w:left="1418"/>
        <w:rPr>
          <w:rFonts w:eastAsia="Times New Roman" w:cs="Calibri Light"/>
        </w:rPr>
      </w:pPr>
      <w:r w:rsidRPr="00F025C1">
        <w:rPr>
          <w:rFonts w:eastAsia="Times New Roman" w:cs="Calibri Light"/>
        </w:rPr>
        <w:t>All additional cost must be clearly specified.</w:t>
      </w:r>
    </w:p>
    <w:p w14:paraId="2B386AF6" w14:textId="77777777" w:rsidR="00F025C1" w:rsidRPr="00F025C1" w:rsidRDefault="00F025C1" w:rsidP="00F50826">
      <w:pPr>
        <w:numPr>
          <w:ilvl w:val="1"/>
          <w:numId w:val="28"/>
        </w:numPr>
        <w:spacing w:after="0"/>
        <w:ind w:left="1418"/>
        <w:rPr>
          <w:rFonts w:eastAsia="Times New Roman" w:cs="Calibri Light"/>
        </w:rPr>
      </w:pPr>
      <w:r w:rsidRPr="00F025C1">
        <w:rPr>
          <w:rFonts w:eastAsia="Times New Roman" w:cs="Calibri Light"/>
        </w:rPr>
        <w:t>SITA reserves the right to negotiate pricing with the successful bidder prior to the award as well as envisaged quantities.</w:t>
      </w:r>
    </w:p>
    <w:p w14:paraId="2E6C26A0" w14:textId="77777777" w:rsidR="00F025C1" w:rsidRPr="00F025C1" w:rsidRDefault="00F025C1" w:rsidP="00F50826">
      <w:pPr>
        <w:numPr>
          <w:ilvl w:val="1"/>
          <w:numId w:val="27"/>
        </w:numPr>
        <w:spacing w:after="0"/>
        <w:ind w:left="851" w:hanging="284"/>
        <w:rPr>
          <w:rFonts w:cs="Calibri Light"/>
        </w:rPr>
      </w:pPr>
      <w:r w:rsidRPr="00F025C1">
        <w:rPr>
          <w:rFonts w:cs="Calibri Light"/>
        </w:rPr>
        <w:t>These conditions will form part of the Contract between SITA and the bidder. However, SITA reserves the right to include or waive the condition in the Contract.</w:t>
      </w:r>
    </w:p>
    <w:p w14:paraId="06129801" w14:textId="77777777" w:rsidR="00F025C1" w:rsidRPr="00F025C1" w:rsidRDefault="00F025C1" w:rsidP="00F50826">
      <w:pPr>
        <w:numPr>
          <w:ilvl w:val="1"/>
          <w:numId w:val="27"/>
        </w:numPr>
        <w:spacing w:after="0"/>
        <w:ind w:left="851" w:hanging="284"/>
        <w:rPr>
          <w:rFonts w:cs="Calibri Light"/>
        </w:rPr>
      </w:pPr>
      <w:r w:rsidRPr="00F025C1">
        <w:rPr>
          <w:rFonts w:cs="Calibri Light"/>
        </w:rPr>
        <w:t xml:space="preserve">The bidder must complete the declaration of acceptance as per section 4.5 below by marking with an “X” either “ACCEPT ALL”, or “DO NOT ACCEPT ALL”, failing which the declaration will be regarded as “DO NOT ACCEPT ALL” and the bid will be disqualified. </w:t>
      </w:r>
    </w:p>
    <w:p w14:paraId="125E039B" w14:textId="77777777" w:rsidR="00F025C1" w:rsidRPr="00F025C1" w:rsidRDefault="00F025C1" w:rsidP="00F025C1">
      <w:pPr>
        <w:spacing w:after="0"/>
        <w:ind w:left="851"/>
        <w:rPr>
          <w:rFonts w:cs="Calibri Light"/>
        </w:rPr>
      </w:pPr>
    </w:p>
    <w:p w14:paraId="3BBD0F5A" w14:textId="77777777" w:rsidR="00F025C1" w:rsidRPr="00F025C1" w:rsidRDefault="00F025C1" w:rsidP="00F025C1">
      <w:pPr>
        <w:keepNext/>
        <w:numPr>
          <w:ilvl w:val="2"/>
          <w:numId w:val="1"/>
        </w:numPr>
        <w:spacing w:before="120" w:line="240" w:lineRule="auto"/>
        <w:jc w:val="left"/>
        <w:outlineLvl w:val="2"/>
        <w:rPr>
          <w:rFonts w:asciiTheme="majorHAnsi" w:eastAsiaTheme="majorEastAsia" w:hAnsiTheme="majorHAnsi" w:cstheme="minorBidi"/>
          <w:b/>
          <w:iCs/>
          <w:color w:val="0E1B8D"/>
          <w:sz w:val="24"/>
          <w:szCs w:val="24"/>
        </w:rPr>
      </w:pPr>
      <w:bookmarkStart w:id="62" w:name="_Toc207727602"/>
      <w:bookmarkStart w:id="63" w:name="_Toc195712289"/>
      <w:bookmarkStart w:id="64" w:name="_Toc221615128"/>
      <w:r w:rsidRPr="00F025C1">
        <w:rPr>
          <w:rFonts w:asciiTheme="majorHAnsi" w:eastAsiaTheme="majorEastAsia" w:hAnsiTheme="majorHAnsi" w:cstheme="minorBidi"/>
          <w:b/>
          <w:iCs/>
          <w:color w:val="0E1B8D"/>
          <w:sz w:val="24"/>
          <w:szCs w:val="24"/>
        </w:rPr>
        <w:t>Bid Pricing Schedule</w:t>
      </w:r>
      <w:bookmarkEnd w:id="62"/>
      <w:bookmarkEnd w:id="63"/>
      <w:bookmarkEnd w:id="64"/>
    </w:p>
    <w:p w14:paraId="5F02B274" w14:textId="77777777" w:rsidR="00F025C1" w:rsidRPr="00F025C1" w:rsidRDefault="00F025C1" w:rsidP="00F50826">
      <w:pPr>
        <w:numPr>
          <w:ilvl w:val="0"/>
          <w:numId w:val="29"/>
        </w:numPr>
        <w:spacing w:after="0" w:line="240" w:lineRule="auto"/>
        <w:jc w:val="left"/>
        <w:rPr>
          <w:rFonts w:asciiTheme="minorHAnsi" w:eastAsiaTheme="minorEastAsia" w:hAnsiTheme="minorHAnsi" w:cs="Calibri Light"/>
        </w:rPr>
      </w:pPr>
      <w:r w:rsidRPr="00F025C1">
        <w:rPr>
          <w:rFonts w:asciiTheme="minorHAnsi" w:eastAsiaTheme="minorEastAsia" w:hAnsiTheme="minorHAnsi" w:cs="Calibri Light"/>
        </w:rPr>
        <w:t>Bidders must complete the bid pricing schedule in the Excel spreadsheet format provided and include this as part their submission.</w:t>
      </w:r>
    </w:p>
    <w:p w14:paraId="05850647" w14:textId="77777777" w:rsidR="00F025C1" w:rsidRPr="00F025C1" w:rsidRDefault="00F025C1" w:rsidP="00F025C1">
      <w:pPr>
        <w:spacing w:after="0" w:line="240" w:lineRule="auto"/>
        <w:jc w:val="left"/>
        <w:rPr>
          <w:rFonts w:asciiTheme="minorHAnsi" w:eastAsiaTheme="minorEastAsia" w:hAnsiTheme="minorHAnsi" w:cstheme="minorBidi"/>
        </w:rPr>
      </w:pPr>
    </w:p>
    <w:p w14:paraId="5B4E881D" w14:textId="77777777" w:rsidR="00F025C1" w:rsidRPr="00F025C1" w:rsidRDefault="00F025C1" w:rsidP="00F025C1">
      <w:pPr>
        <w:spacing w:after="0"/>
        <w:outlineLvl w:val="0"/>
        <w:rPr>
          <w:rFonts w:asciiTheme="minorHAnsi" w:hAnsiTheme="minorHAnsi" w:cs="Calibri Light"/>
          <w:b/>
          <w:bCs/>
        </w:rPr>
      </w:pPr>
      <w:r w:rsidRPr="00F025C1">
        <w:rPr>
          <w:rFonts w:asciiTheme="minorHAnsi" w:hAnsiTheme="minorHAnsi" w:cs="Calibri Light"/>
          <w:b/>
          <w:bCs/>
        </w:rPr>
        <w:t xml:space="preserve">            NOTE 1:</w:t>
      </w:r>
    </w:p>
    <w:p w14:paraId="6EC8B4D2" w14:textId="77777777" w:rsidR="00F025C1" w:rsidRPr="00F025C1" w:rsidRDefault="00F025C1" w:rsidP="00F025C1">
      <w:pPr>
        <w:keepNext/>
        <w:spacing w:before="120"/>
        <w:ind w:left="567"/>
        <w:jc w:val="left"/>
        <w:outlineLvl w:val="2"/>
      </w:pPr>
      <w:r w:rsidRPr="00F025C1">
        <w:rPr>
          <w:rFonts w:asciiTheme="minorHAnsi" w:hAnsiTheme="minorHAnsi" w:cs="Calibri Light"/>
        </w:rPr>
        <w:t xml:space="preserve">Bidders must complete and submit bid pricing in the provided Excel spreadsheet format, and any pricing schedule submitted in a different format will not be </w:t>
      </w:r>
      <w:bookmarkEnd w:id="61"/>
      <w:r w:rsidRPr="00F025C1">
        <w:rPr>
          <w:rFonts w:asciiTheme="minorHAnsi" w:hAnsiTheme="minorHAnsi" w:cs="Calibri Light"/>
        </w:rPr>
        <w:t>considered.</w:t>
      </w:r>
    </w:p>
    <w:p w14:paraId="56465A38" w14:textId="77777777" w:rsidR="00F025C1" w:rsidRPr="00F64C5B" w:rsidRDefault="00F025C1" w:rsidP="00F64C5B">
      <w:pPr>
        <w:pStyle w:val="Heading2"/>
      </w:pPr>
      <w:bookmarkStart w:id="65" w:name="_Toc215851295"/>
      <w:bookmarkStart w:id="66" w:name="_Toc215851296"/>
      <w:bookmarkStart w:id="67" w:name="_Toc151325594"/>
      <w:bookmarkStart w:id="68" w:name="_Toc221615129"/>
      <w:bookmarkStart w:id="69" w:name="_Toc222383433"/>
      <w:bookmarkEnd w:id="65"/>
      <w:bookmarkEnd w:id="66"/>
      <w:r w:rsidRPr="00F025C1">
        <w:t>Declaration of Acceptance</w:t>
      </w:r>
      <w:bookmarkEnd w:id="67"/>
      <w:bookmarkEnd w:id="68"/>
      <w:bookmarkEnd w:id="69"/>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F025C1" w:rsidRPr="00F025C1" w14:paraId="79737618" w14:textId="77777777" w:rsidTr="00F0654C">
        <w:trPr>
          <w:tblHeader/>
        </w:trPr>
        <w:tc>
          <w:tcPr>
            <w:tcW w:w="3339" w:type="pct"/>
            <w:shd w:val="clear" w:color="auto" w:fill="C6D9F1" w:themeFill="text2" w:themeFillTint="33"/>
          </w:tcPr>
          <w:p w14:paraId="63FFF20E" w14:textId="77777777" w:rsidR="00F025C1" w:rsidRPr="00F025C1" w:rsidRDefault="00F025C1" w:rsidP="00F025C1">
            <w:pPr>
              <w:rPr>
                <w:rFonts w:asciiTheme="minorHAnsi" w:hAnsiTheme="minorHAnsi" w:cstheme="minorHAnsi"/>
                <w:b/>
              </w:rPr>
            </w:pPr>
          </w:p>
        </w:tc>
        <w:tc>
          <w:tcPr>
            <w:tcW w:w="764" w:type="pct"/>
            <w:shd w:val="clear" w:color="auto" w:fill="C6D9F1" w:themeFill="text2" w:themeFillTint="33"/>
          </w:tcPr>
          <w:p w14:paraId="6CF60083" w14:textId="77777777" w:rsidR="00F025C1" w:rsidRPr="00F025C1" w:rsidRDefault="00F025C1" w:rsidP="00F025C1">
            <w:pPr>
              <w:jc w:val="center"/>
              <w:rPr>
                <w:rFonts w:asciiTheme="minorHAnsi" w:hAnsiTheme="minorHAnsi" w:cstheme="minorHAnsi"/>
                <w:b/>
              </w:rPr>
            </w:pPr>
            <w:r w:rsidRPr="00F025C1">
              <w:rPr>
                <w:rFonts w:asciiTheme="minorHAnsi" w:hAnsiTheme="minorHAnsi" w:cstheme="minorHAnsi"/>
                <w:b/>
              </w:rPr>
              <w:t>ACCEPT ALL</w:t>
            </w:r>
          </w:p>
        </w:tc>
        <w:tc>
          <w:tcPr>
            <w:tcW w:w="897" w:type="pct"/>
            <w:shd w:val="clear" w:color="auto" w:fill="C6D9F1" w:themeFill="text2" w:themeFillTint="33"/>
          </w:tcPr>
          <w:p w14:paraId="347EA457" w14:textId="77777777" w:rsidR="00F025C1" w:rsidRPr="00F025C1" w:rsidRDefault="00F025C1" w:rsidP="00F025C1">
            <w:pPr>
              <w:jc w:val="center"/>
              <w:rPr>
                <w:rFonts w:asciiTheme="minorHAnsi" w:hAnsiTheme="minorHAnsi" w:cstheme="minorHAnsi"/>
                <w:b/>
              </w:rPr>
            </w:pPr>
            <w:r w:rsidRPr="00F025C1">
              <w:rPr>
                <w:rFonts w:asciiTheme="minorHAnsi" w:hAnsiTheme="minorHAnsi" w:cstheme="minorHAnsi"/>
                <w:b/>
              </w:rPr>
              <w:t>DO NOT ACCEPT ALL</w:t>
            </w:r>
          </w:p>
        </w:tc>
      </w:tr>
      <w:tr w:rsidR="00F025C1" w:rsidRPr="00F025C1" w14:paraId="14716909" w14:textId="77777777" w:rsidTr="00F0654C">
        <w:tc>
          <w:tcPr>
            <w:tcW w:w="3339" w:type="pct"/>
          </w:tcPr>
          <w:p w14:paraId="5D86646A" w14:textId="77777777" w:rsidR="00F025C1" w:rsidRPr="00F025C1" w:rsidRDefault="00F025C1" w:rsidP="00F025C1">
            <w:r w:rsidRPr="00F025C1">
              <w:t xml:space="preserve">1. The bidder declares to ACCEPT ALL the Costing and Pricing conditions as specified in </w:t>
            </w:r>
            <w:r w:rsidRPr="00F025C1">
              <w:rPr>
                <w:bCs/>
              </w:rPr>
              <w:t xml:space="preserve">par </w:t>
            </w:r>
            <w:r w:rsidRPr="00F025C1">
              <w:rPr>
                <w:b/>
              </w:rPr>
              <w:t>4.4.2</w:t>
            </w:r>
            <w:r w:rsidRPr="00F025C1">
              <w:rPr>
                <w:bCs/>
              </w:rPr>
              <w:t xml:space="preserve"> </w:t>
            </w:r>
            <w:r w:rsidRPr="00F025C1">
              <w:t>above by indicating with an “X” in the “ACCEPT ALL” column, or</w:t>
            </w:r>
          </w:p>
          <w:p w14:paraId="07C70D5A" w14:textId="77777777" w:rsidR="00F025C1" w:rsidRPr="00F025C1" w:rsidRDefault="00F025C1" w:rsidP="00F025C1">
            <w:r w:rsidRPr="00F025C1">
              <w:t xml:space="preserve">2. The bidder declares to NOT ACCEPT ALL the Costing and Pricing Conditions as specified in </w:t>
            </w:r>
            <w:r w:rsidRPr="00F025C1">
              <w:rPr>
                <w:bCs/>
              </w:rPr>
              <w:t xml:space="preserve">par </w:t>
            </w:r>
            <w:r w:rsidRPr="00F025C1">
              <w:rPr>
                <w:b/>
              </w:rPr>
              <w:t>4.4.2</w:t>
            </w:r>
            <w:r w:rsidRPr="00F025C1">
              <w:rPr>
                <w:bCs/>
              </w:rPr>
              <w:t xml:space="preserve"> </w:t>
            </w:r>
            <w:r w:rsidRPr="00F025C1">
              <w:t xml:space="preserve">above by - </w:t>
            </w:r>
          </w:p>
          <w:p w14:paraId="7A57FD2C" w14:textId="77777777" w:rsidR="00F025C1" w:rsidRPr="00F025C1" w:rsidRDefault="00F025C1" w:rsidP="00F50826">
            <w:pPr>
              <w:numPr>
                <w:ilvl w:val="1"/>
                <w:numId w:val="21"/>
              </w:numPr>
              <w:tabs>
                <w:tab w:val="num" w:pos="1134"/>
              </w:tabs>
              <w:spacing w:after="0" w:line="240" w:lineRule="auto"/>
              <w:jc w:val="left"/>
              <w:rPr>
                <w:rFonts w:asciiTheme="minorHAnsi" w:eastAsia="Times New Roman" w:hAnsiTheme="minorHAnsi" w:cstheme="minorHAnsi"/>
              </w:rPr>
            </w:pPr>
            <w:r w:rsidRPr="00F025C1">
              <w:rPr>
                <w:rFonts w:asciiTheme="minorHAnsi" w:eastAsia="Times New Roman" w:hAnsiTheme="minorHAnsi" w:cstheme="minorHAnsi"/>
              </w:rPr>
              <w:t>Indicating with an “X” in the “DO NOT ACCEPT ALL” column, and.</w:t>
            </w:r>
          </w:p>
          <w:p w14:paraId="1C988C21" w14:textId="77777777" w:rsidR="00F025C1" w:rsidRPr="00F025C1" w:rsidRDefault="00F025C1" w:rsidP="00F50826">
            <w:pPr>
              <w:numPr>
                <w:ilvl w:val="1"/>
                <w:numId w:val="21"/>
              </w:numPr>
              <w:tabs>
                <w:tab w:val="num" w:pos="1134"/>
              </w:tabs>
              <w:spacing w:after="0" w:line="240" w:lineRule="auto"/>
              <w:jc w:val="left"/>
              <w:rPr>
                <w:rFonts w:asciiTheme="minorHAnsi" w:eastAsia="Times New Roman" w:hAnsiTheme="minorHAnsi" w:cstheme="minorHAnsi"/>
              </w:rPr>
            </w:pPr>
            <w:r w:rsidRPr="00F025C1">
              <w:rPr>
                <w:rFonts w:asciiTheme="minorHAnsi" w:eastAsia="Times New Roman" w:hAnsiTheme="minorHAnsi" w:cstheme="minorHAnsi"/>
              </w:rPr>
              <w:t xml:space="preserve">Provide reason and proposal for each of the condition not accepted. </w:t>
            </w:r>
          </w:p>
        </w:tc>
        <w:tc>
          <w:tcPr>
            <w:tcW w:w="764" w:type="pct"/>
          </w:tcPr>
          <w:p w14:paraId="23448D4E" w14:textId="77777777" w:rsidR="00F025C1" w:rsidRPr="00F025C1" w:rsidRDefault="00F025C1" w:rsidP="00F025C1">
            <w:pPr>
              <w:jc w:val="center"/>
              <w:rPr>
                <w:rFonts w:asciiTheme="minorHAnsi" w:hAnsiTheme="minorHAnsi" w:cstheme="minorHAnsi"/>
              </w:rPr>
            </w:pPr>
          </w:p>
        </w:tc>
        <w:tc>
          <w:tcPr>
            <w:tcW w:w="897" w:type="pct"/>
          </w:tcPr>
          <w:p w14:paraId="17EDAF79" w14:textId="77777777" w:rsidR="00F025C1" w:rsidRPr="00F025C1" w:rsidRDefault="00F025C1" w:rsidP="00F025C1">
            <w:pPr>
              <w:jc w:val="center"/>
              <w:rPr>
                <w:rFonts w:asciiTheme="minorHAnsi" w:hAnsiTheme="minorHAnsi" w:cstheme="minorHAnsi"/>
              </w:rPr>
            </w:pPr>
          </w:p>
        </w:tc>
      </w:tr>
      <w:tr w:rsidR="00F025C1" w:rsidRPr="00F025C1" w14:paraId="37DA7F64" w14:textId="77777777" w:rsidTr="00F0654C">
        <w:tc>
          <w:tcPr>
            <w:tcW w:w="5000" w:type="pct"/>
            <w:gridSpan w:val="3"/>
          </w:tcPr>
          <w:p w14:paraId="5DD73AF6" w14:textId="77777777" w:rsidR="00F025C1" w:rsidRPr="00F025C1" w:rsidRDefault="00F025C1" w:rsidP="00F025C1">
            <w:pPr>
              <w:rPr>
                <w:rFonts w:asciiTheme="minorHAnsi" w:hAnsiTheme="minorHAnsi" w:cstheme="minorHAnsi"/>
                <w:b/>
              </w:rPr>
            </w:pPr>
            <w:r w:rsidRPr="00F025C1">
              <w:rPr>
                <w:rFonts w:asciiTheme="minorHAnsi" w:hAnsiTheme="minorHAnsi" w:cstheme="minorHAnsi"/>
                <w:b/>
              </w:rPr>
              <w:t>Comments by bidder:</w:t>
            </w:r>
          </w:p>
          <w:p w14:paraId="24FDCE27" w14:textId="77777777" w:rsidR="00F025C1" w:rsidRPr="00F025C1" w:rsidRDefault="00F025C1" w:rsidP="00F025C1">
            <w:pPr>
              <w:rPr>
                <w:rFonts w:asciiTheme="minorHAnsi" w:hAnsiTheme="minorHAnsi" w:cstheme="minorHAnsi"/>
                <w:b/>
              </w:rPr>
            </w:pPr>
            <w:r w:rsidRPr="00F025C1">
              <w:rPr>
                <w:rFonts w:asciiTheme="minorHAnsi" w:hAnsiTheme="minorHAnsi" w:cstheme="minorHAnsi"/>
              </w:rPr>
              <w:t>Provide the condition reference, the reasons for not accepting the condition.</w:t>
            </w:r>
          </w:p>
        </w:tc>
      </w:tr>
    </w:tbl>
    <w:p w14:paraId="5455F545" w14:textId="77777777" w:rsidR="00F025C1" w:rsidRPr="00F64C5B" w:rsidRDefault="00F025C1" w:rsidP="00F64C5B">
      <w:pPr>
        <w:pStyle w:val="Heading2"/>
      </w:pPr>
      <w:bookmarkStart w:id="70" w:name="_Toc215851298"/>
      <w:bookmarkStart w:id="71" w:name="_Toc215851299"/>
      <w:bookmarkStart w:id="72" w:name="_Toc151325595"/>
      <w:bookmarkStart w:id="73" w:name="_Toc221615130"/>
      <w:bookmarkStart w:id="74" w:name="_Toc222383434"/>
      <w:bookmarkEnd w:id="70"/>
      <w:bookmarkEnd w:id="71"/>
      <w:r w:rsidRPr="00F025C1">
        <w:t>Preference Requirements</w:t>
      </w:r>
      <w:bookmarkEnd w:id="72"/>
      <w:bookmarkEnd w:id="73"/>
      <w:bookmarkEnd w:id="74"/>
    </w:p>
    <w:p w14:paraId="00AF3F06" w14:textId="77777777" w:rsidR="00F025C1" w:rsidRPr="00F025C1" w:rsidRDefault="00F025C1" w:rsidP="00F50826">
      <w:pPr>
        <w:numPr>
          <w:ilvl w:val="0"/>
          <w:numId w:val="10"/>
        </w:numPr>
        <w:spacing w:after="0"/>
        <w:outlineLvl w:val="0"/>
        <w:rPr>
          <w:rFonts w:asciiTheme="minorHAnsi" w:hAnsiTheme="minorHAnsi"/>
        </w:rPr>
      </w:pPr>
      <w:r w:rsidRPr="00F025C1">
        <w:rPr>
          <w:rFonts w:asciiTheme="minorHAnsi" w:hAnsiTheme="minorHAnsi"/>
        </w:rPr>
        <w:t>The bidder must complete in full all the PREFERENCE requirements.</w:t>
      </w:r>
    </w:p>
    <w:p w14:paraId="5E116C52" w14:textId="77777777" w:rsidR="00F025C1" w:rsidRPr="00F025C1" w:rsidRDefault="00F025C1" w:rsidP="00F50826">
      <w:pPr>
        <w:numPr>
          <w:ilvl w:val="0"/>
          <w:numId w:val="10"/>
        </w:numPr>
        <w:rPr>
          <w:rFonts w:cs="Calibri"/>
        </w:rPr>
      </w:pPr>
      <w:r w:rsidRPr="00F025C1">
        <w:rPr>
          <w:rFonts w:cs="Calibri"/>
        </w:rPr>
        <w:lastRenderedPageBreak/>
        <w:t>Allocation of points per requirements:</w:t>
      </w:r>
      <w:r w:rsidRPr="00F025C1">
        <w:rPr>
          <w:rFonts w:cs="Calibri"/>
          <w:b/>
          <w:bCs/>
        </w:rPr>
        <w:t xml:space="preserve"> </w:t>
      </w:r>
      <w:r w:rsidRPr="00F025C1">
        <w:rPr>
          <w:rFonts w:cs="Calibri"/>
        </w:rPr>
        <w:t>The points allocation of bidders’ responses to the requirements will be determined by the completeness, relevance and accuracy of substantiating evidence.</w:t>
      </w:r>
    </w:p>
    <w:p w14:paraId="5D7566E5" w14:textId="4FB19BBE" w:rsidR="00F025C1" w:rsidRPr="00F025C1" w:rsidRDefault="00F025C1" w:rsidP="00F50826">
      <w:pPr>
        <w:numPr>
          <w:ilvl w:val="0"/>
          <w:numId w:val="10"/>
        </w:numPr>
        <w:rPr>
          <w:rFonts w:cs="Calibri"/>
        </w:rPr>
      </w:pPr>
      <w:r w:rsidRPr="00F025C1">
        <w:rPr>
          <w:rFonts w:cs="Calibri"/>
        </w:rPr>
        <w:t xml:space="preserve">Points will be allocated for each PREFERENCE requirement as per the criteria set in </w:t>
      </w:r>
      <w:r w:rsidRPr="00F025C1">
        <w:rPr>
          <w:rFonts w:cs="Calibri"/>
          <w:b/>
          <w:bCs/>
        </w:rPr>
        <w:t xml:space="preserve">table </w:t>
      </w:r>
      <w:r w:rsidR="00491B1F">
        <w:rPr>
          <w:rFonts w:cs="Calibri"/>
          <w:b/>
          <w:bCs/>
        </w:rPr>
        <w:t>5</w:t>
      </w:r>
      <w:r w:rsidRPr="00F025C1">
        <w:rPr>
          <w:rFonts w:cs="Calibri"/>
        </w:rPr>
        <w:t>.</w:t>
      </w:r>
    </w:p>
    <w:p w14:paraId="7BF95414" w14:textId="77777777" w:rsidR="00F025C1" w:rsidRPr="00F025C1" w:rsidRDefault="00F025C1" w:rsidP="00F50826">
      <w:pPr>
        <w:numPr>
          <w:ilvl w:val="0"/>
          <w:numId w:val="10"/>
        </w:numPr>
        <w:rPr>
          <w:rFonts w:cs="Calibri"/>
        </w:rPr>
      </w:pPr>
      <w:r w:rsidRPr="00F025C1">
        <w:rPr>
          <w:rFonts w:cs="Calibri"/>
          <w:b/>
          <w:bCs/>
        </w:rPr>
        <w:t>The bidder must provide a unique reference number</w:t>
      </w:r>
      <w:r w:rsidRPr="00F025C1">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F025C1">
        <w:rPr>
          <w:rFonts w:cs="Calibri"/>
          <w:b/>
          <w:bCs/>
        </w:rPr>
        <w:t>Annex A</w:t>
      </w:r>
      <w:r w:rsidRPr="00F025C1">
        <w:rPr>
          <w:rFonts w:cs="Calibri"/>
        </w:rPr>
        <w:t>.</w:t>
      </w:r>
    </w:p>
    <w:p w14:paraId="271B6AE5" w14:textId="77777777" w:rsidR="00F025C1" w:rsidRPr="00F025C1" w:rsidRDefault="00F025C1" w:rsidP="00F50826">
      <w:pPr>
        <w:numPr>
          <w:ilvl w:val="0"/>
          <w:numId w:val="10"/>
        </w:numPr>
        <w:rPr>
          <w:rFonts w:cs="Calibri"/>
        </w:rPr>
      </w:pPr>
      <w:r w:rsidRPr="00F025C1">
        <w:rPr>
          <w:rFonts w:asciiTheme="minorHAnsi" w:hAnsiTheme="minorHAnsi" w:cstheme="minorHAnsi"/>
          <w:b/>
          <w:bCs/>
        </w:rPr>
        <w:t>Preference Goal Requirements</w:t>
      </w:r>
    </w:p>
    <w:p w14:paraId="61E08EC2" w14:textId="77777777" w:rsidR="00F025C1" w:rsidRPr="00F025C1" w:rsidRDefault="00F025C1" w:rsidP="00F50826">
      <w:pPr>
        <w:numPr>
          <w:ilvl w:val="1"/>
          <w:numId w:val="10"/>
        </w:numPr>
        <w:rPr>
          <w:rFonts w:cs="Calibri"/>
        </w:rPr>
      </w:pPr>
      <w:r w:rsidRPr="00F025C1">
        <w:rPr>
          <w:rFonts w:cs="Calibri"/>
        </w:rPr>
        <w:t xml:space="preserve">The </w:t>
      </w:r>
      <w:r w:rsidRPr="00F025C1">
        <w:rPr>
          <w:rFonts w:cs="Calibri"/>
          <w:b/>
          <w:bCs/>
        </w:rPr>
        <w:t>Bidder must complete either the 80/20 preference point system</w:t>
      </w:r>
      <w:r w:rsidRPr="00F025C1">
        <w:rPr>
          <w:rFonts w:cs="Calibri"/>
        </w:rPr>
        <w:t xml:space="preserve"> based on the offer submitted by the Bidder and submit proof or documentation required in terms of this tender.</w:t>
      </w:r>
    </w:p>
    <w:p w14:paraId="7ED191D2" w14:textId="3AB4587A" w:rsidR="00F025C1" w:rsidRPr="00F025C1" w:rsidRDefault="00F025C1" w:rsidP="00F50826">
      <w:pPr>
        <w:numPr>
          <w:ilvl w:val="1"/>
          <w:numId w:val="10"/>
        </w:numPr>
        <w:rPr>
          <w:rFonts w:asciiTheme="minorHAnsi" w:hAnsiTheme="minorHAnsi" w:cs="Calibri"/>
        </w:rPr>
      </w:pPr>
      <w:r w:rsidRPr="00F025C1">
        <w:rPr>
          <w:rFonts w:asciiTheme="minorHAnsi" w:hAnsiTheme="minorHAnsi" w:cs="Calibri"/>
        </w:rPr>
        <w:t xml:space="preserve">The specific Preferential Goal Requirements for this tender is indicated in </w:t>
      </w:r>
      <w:r w:rsidRPr="00F025C1">
        <w:rPr>
          <w:rFonts w:asciiTheme="minorHAnsi" w:hAnsiTheme="minorHAnsi" w:cs="Calibri"/>
          <w:b/>
          <w:bCs/>
        </w:rPr>
        <w:t xml:space="preserve">table </w:t>
      </w:r>
      <w:r w:rsidR="006D57AD">
        <w:rPr>
          <w:rFonts w:asciiTheme="minorHAnsi" w:hAnsiTheme="minorHAnsi" w:cs="Calibri"/>
          <w:b/>
          <w:bCs/>
        </w:rPr>
        <w:t>4</w:t>
      </w:r>
      <w:r w:rsidRPr="00F025C1">
        <w:rPr>
          <w:rFonts w:asciiTheme="minorHAnsi" w:hAnsiTheme="minorHAnsi" w:cs="Calibri"/>
        </w:rPr>
        <w:t xml:space="preserve"> below.</w:t>
      </w:r>
    </w:p>
    <w:p w14:paraId="48D43454" w14:textId="48F4E824" w:rsidR="00F025C1" w:rsidRPr="00F025C1" w:rsidRDefault="00F025C1" w:rsidP="00F50826">
      <w:pPr>
        <w:numPr>
          <w:ilvl w:val="1"/>
          <w:numId w:val="10"/>
        </w:numPr>
        <w:rPr>
          <w:rFonts w:asciiTheme="minorHAnsi" w:hAnsiTheme="minorHAnsi" w:cs="Calibri"/>
        </w:rPr>
      </w:pPr>
      <w:r w:rsidRPr="00F025C1">
        <w:rPr>
          <w:rFonts w:asciiTheme="minorHAnsi" w:hAnsiTheme="minorHAnsi" w:cs="Calibri"/>
        </w:rPr>
        <w:t xml:space="preserve">The Bidder </w:t>
      </w:r>
      <w:r w:rsidRPr="00F025C1">
        <w:rPr>
          <w:rFonts w:asciiTheme="minorHAnsi" w:hAnsiTheme="minorHAnsi" w:cs="Calibri"/>
          <w:b/>
          <w:bCs/>
        </w:rPr>
        <w:t>must indicate their commitment</w:t>
      </w:r>
      <w:r w:rsidRPr="00F025C1">
        <w:rPr>
          <w:rFonts w:asciiTheme="minorHAnsi" w:hAnsiTheme="minorHAnsi" w:cs="Calibri"/>
        </w:rPr>
        <w:t xml:space="preserve"> to claim points for each of the preference points by signing at </w:t>
      </w:r>
      <w:r w:rsidRPr="00F025C1">
        <w:rPr>
          <w:rFonts w:asciiTheme="minorHAnsi" w:hAnsiTheme="minorHAnsi" w:cs="Calibri"/>
          <w:b/>
          <w:bCs/>
        </w:rPr>
        <w:t>par 4.</w:t>
      </w:r>
      <w:r w:rsidR="006D57AD">
        <w:rPr>
          <w:rFonts w:asciiTheme="minorHAnsi" w:hAnsiTheme="minorHAnsi" w:cs="Calibri"/>
          <w:b/>
          <w:bCs/>
        </w:rPr>
        <w:t>6</w:t>
      </w:r>
      <w:r w:rsidRPr="00F025C1">
        <w:rPr>
          <w:rFonts w:asciiTheme="minorHAnsi" w:hAnsiTheme="minorHAnsi" w:cs="Calibri"/>
        </w:rPr>
        <w:t xml:space="preserve"> in the Invitation to Bid document.</w:t>
      </w:r>
    </w:p>
    <w:p w14:paraId="0FE84AEB" w14:textId="77777777" w:rsidR="00F025C1" w:rsidRPr="00F025C1" w:rsidRDefault="00F025C1" w:rsidP="00F50826">
      <w:pPr>
        <w:numPr>
          <w:ilvl w:val="1"/>
          <w:numId w:val="10"/>
        </w:numPr>
        <w:rPr>
          <w:rFonts w:asciiTheme="minorHAnsi" w:hAnsiTheme="minorHAnsi" w:cs="Calibri"/>
        </w:rPr>
      </w:pPr>
      <w:r w:rsidRPr="00F025C1">
        <w:rPr>
          <w:rFonts w:asciiTheme="minorHAnsi" w:hAnsiTheme="minorHAnsi" w:cs="Calibri"/>
        </w:rPr>
        <w:t xml:space="preserve">Failure on the part of a bidder to submit proof or documentation required or to comply to </w:t>
      </w:r>
      <w:r w:rsidRPr="00F025C1">
        <w:rPr>
          <w:rFonts w:asciiTheme="minorHAnsi" w:hAnsiTheme="minorHAnsi" w:cs="Calibri"/>
          <w:b/>
          <w:bCs/>
        </w:rPr>
        <w:t>paragraph (d)</w:t>
      </w:r>
      <w:r w:rsidRPr="00F025C1">
        <w:rPr>
          <w:rFonts w:asciiTheme="minorHAnsi" w:hAnsiTheme="minorHAnsi" w:cs="Calibri"/>
        </w:rPr>
        <w:t xml:space="preserve"> above in terms of this tender to claim preference points for the </w:t>
      </w:r>
      <w:r w:rsidRPr="00F025C1">
        <w:rPr>
          <w:rFonts w:asciiTheme="minorHAnsi" w:hAnsiTheme="minorHAnsi" w:cs="Calibri"/>
          <w:b/>
          <w:bCs/>
        </w:rPr>
        <w:t>Preference Goal Requirements</w:t>
      </w:r>
      <w:r w:rsidRPr="00F025C1">
        <w:rPr>
          <w:rFonts w:asciiTheme="minorHAnsi" w:hAnsiTheme="minorHAnsi" w:cs="Calibri"/>
        </w:rPr>
        <w:t xml:space="preserve"> for this tender, will be interpreted to mean that preference points are not claimed.</w:t>
      </w:r>
    </w:p>
    <w:p w14:paraId="5D8EC906" w14:textId="77777777" w:rsidR="00F025C1" w:rsidRPr="00F025C1" w:rsidRDefault="00F025C1" w:rsidP="00F50826">
      <w:pPr>
        <w:numPr>
          <w:ilvl w:val="1"/>
          <w:numId w:val="10"/>
        </w:numPr>
        <w:rPr>
          <w:rFonts w:asciiTheme="minorHAnsi" w:hAnsiTheme="minorHAnsi" w:cs="Calibri"/>
        </w:rPr>
      </w:pPr>
      <w:r w:rsidRPr="00F025C1">
        <w:rPr>
          <w:rFonts w:asciiTheme="minorHAnsi" w:hAnsiTheme="minorHAnsi" w:cs="Calibri"/>
        </w:rPr>
        <w:t xml:space="preserve">The Bidder’s </w:t>
      </w:r>
      <w:r w:rsidRPr="00F025C1">
        <w:rPr>
          <w:rFonts w:asciiTheme="minorHAnsi" w:hAnsiTheme="minorHAnsi" w:cs="Calibri"/>
          <w:b/>
          <w:bCs/>
        </w:rPr>
        <w:t>commitment</w:t>
      </w:r>
      <w:r w:rsidRPr="00F025C1">
        <w:rPr>
          <w:rFonts w:asciiTheme="minorHAnsi" w:hAnsiTheme="minorHAnsi" w:cs="Calibri"/>
        </w:rPr>
        <w:t xml:space="preserve"> for the </w:t>
      </w:r>
      <w:r w:rsidRPr="00F025C1">
        <w:rPr>
          <w:rFonts w:asciiTheme="minorHAnsi" w:hAnsiTheme="minorHAnsi" w:cs="Calibri"/>
          <w:b/>
          <w:bCs/>
        </w:rPr>
        <w:t xml:space="preserve">Preference Goal Requirements </w:t>
      </w:r>
      <w:r w:rsidRPr="00F025C1">
        <w:rPr>
          <w:rFonts w:asciiTheme="minorHAnsi" w:hAnsiTheme="minorHAnsi" w:cs="Calibri"/>
        </w:rPr>
        <w:t xml:space="preserve">in this tender will be </w:t>
      </w:r>
      <w:r w:rsidRPr="00F025C1">
        <w:rPr>
          <w:rFonts w:asciiTheme="minorHAnsi" w:hAnsiTheme="minorHAnsi" w:cs="Calibri"/>
          <w:b/>
          <w:bCs/>
        </w:rPr>
        <w:t>legally binding,</w:t>
      </w:r>
      <w:r w:rsidRPr="00F025C1">
        <w:rPr>
          <w:rFonts w:asciiTheme="minorHAnsi" w:hAnsiTheme="minorHAnsi" w:cs="Calibri"/>
        </w:rPr>
        <w:t xml:space="preserve"> and the Bidder needs to </w:t>
      </w:r>
      <w:r w:rsidRPr="00F025C1">
        <w:rPr>
          <w:rFonts w:asciiTheme="minorHAnsi" w:hAnsiTheme="minorHAnsi" w:cs="Calibri"/>
          <w:b/>
          <w:bCs/>
        </w:rPr>
        <w:t>perform against their commitment</w:t>
      </w:r>
      <w:r w:rsidRPr="00F025C1">
        <w:rPr>
          <w:rFonts w:asciiTheme="minorHAnsi" w:hAnsiTheme="minorHAnsi" w:cs="Calibri"/>
        </w:rPr>
        <w:t xml:space="preserve"> for the duration of the contract which will form part of the Contractual Agreement.</w:t>
      </w:r>
    </w:p>
    <w:p w14:paraId="49C2D919" w14:textId="77777777" w:rsidR="00F025C1" w:rsidRPr="00F025C1" w:rsidRDefault="00F025C1" w:rsidP="00F50826">
      <w:pPr>
        <w:numPr>
          <w:ilvl w:val="1"/>
          <w:numId w:val="10"/>
        </w:numPr>
        <w:rPr>
          <w:rFonts w:asciiTheme="minorHAnsi" w:hAnsiTheme="minorHAnsi" w:cs="Calibri"/>
        </w:rPr>
      </w:pPr>
      <w:r w:rsidRPr="00F025C1">
        <w:rPr>
          <w:rFonts w:asciiTheme="minorHAnsi" w:hAnsiTheme="minorHAnsi" w:cs="Calibri"/>
        </w:rPr>
        <w:t xml:space="preserve">The Bidder </w:t>
      </w:r>
      <w:r w:rsidRPr="00F025C1">
        <w:rPr>
          <w:rFonts w:asciiTheme="minorHAnsi" w:hAnsiTheme="minorHAnsi" w:cs="Calibri"/>
          <w:b/>
          <w:bCs/>
        </w:rPr>
        <w:t>must sustain or improve</w:t>
      </w:r>
      <w:r w:rsidRPr="00F025C1">
        <w:rPr>
          <w:rFonts w:asciiTheme="minorHAnsi" w:hAnsiTheme="minorHAnsi" w:cs="Calibri"/>
        </w:rPr>
        <w:t xml:space="preserve"> the company’s </w:t>
      </w:r>
      <w:r w:rsidRPr="00F025C1">
        <w:rPr>
          <w:rFonts w:asciiTheme="minorHAnsi" w:hAnsiTheme="minorHAnsi" w:cs="Calibri"/>
          <w:b/>
          <w:bCs/>
        </w:rPr>
        <w:t>BBBEE Level</w:t>
      </w:r>
      <w:r w:rsidRPr="00F025C1">
        <w:rPr>
          <w:rFonts w:asciiTheme="minorHAnsi" w:hAnsiTheme="minorHAnsi" w:cs="Calibri"/>
        </w:rPr>
        <w:t xml:space="preserve"> for the duration of the contact which will form part of the Contractual Agreement.</w:t>
      </w:r>
    </w:p>
    <w:p w14:paraId="530F7FD4" w14:textId="77777777" w:rsidR="00F025C1" w:rsidRPr="00F025C1" w:rsidRDefault="00F025C1" w:rsidP="00F50826">
      <w:pPr>
        <w:numPr>
          <w:ilvl w:val="1"/>
          <w:numId w:val="10"/>
        </w:numPr>
        <w:rPr>
          <w:rFonts w:asciiTheme="minorHAnsi" w:hAnsiTheme="minorHAnsi" w:cs="Calibri"/>
        </w:rPr>
      </w:pPr>
      <w:r w:rsidRPr="00F025C1">
        <w:rPr>
          <w:rFonts w:asciiTheme="minorHAnsi" w:hAnsiTheme="minorHAnsi" w:cs="Calibri"/>
          <w:b/>
          <w:bCs/>
        </w:rPr>
        <w:t>Performance of Preference Goal Requirements will be determined annually.</w:t>
      </w:r>
      <w:r w:rsidRPr="00F025C1">
        <w:rPr>
          <w:rFonts w:asciiTheme="minorHAnsi" w:hAnsiTheme="minorHAnsi" w:cs="Calibri"/>
        </w:rPr>
        <w:t xml:space="preserve"> Bidders must submit their Preference status report to SITA indicating progress against the Bidder’s Preferential commitments </w:t>
      </w:r>
      <w:r w:rsidRPr="00F025C1">
        <w:rPr>
          <w:rFonts w:asciiTheme="minorHAnsi" w:hAnsiTheme="minorHAnsi" w:cs="Calibri"/>
          <w:b/>
          <w:bCs/>
        </w:rPr>
        <w:t>within 30 days after each quarter from the commencement date of the contract</w:t>
      </w:r>
      <w:r w:rsidRPr="00F025C1">
        <w:rPr>
          <w:rFonts w:asciiTheme="minorHAnsi" w:hAnsiTheme="minorHAnsi" w:cs="Calibri"/>
        </w:rPr>
        <w:t>.</w:t>
      </w:r>
    </w:p>
    <w:p w14:paraId="14A7C980" w14:textId="77777777" w:rsidR="00F025C1" w:rsidRPr="00F025C1" w:rsidRDefault="00F025C1" w:rsidP="00F50826">
      <w:pPr>
        <w:numPr>
          <w:ilvl w:val="1"/>
          <w:numId w:val="10"/>
        </w:numPr>
        <w:rPr>
          <w:rFonts w:asciiTheme="minorHAnsi" w:hAnsiTheme="minorHAnsi" w:cs="Calibri"/>
        </w:rPr>
      </w:pPr>
      <w:r w:rsidRPr="00F025C1">
        <w:rPr>
          <w:rFonts w:asciiTheme="minorHAnsi" w:hAnsiTheme="minorHAnsi" w:cs="Calibri"/>
        </w:rPr>
        <w:t xml:space="preserve">Bidders need to keep auditable substantive records / evidence and upon request by </w:t>
      </w:r>
      <w:r w:rsidRPr="00F025C1">
        <w:rPr>
          <w:rFonts w:asciiTheme="minorHAnsi" w:hAnsiTheme="minorHAnsi" w:cs="Calibri"/>
          <w:b/>
          <w:bCs/>
        </w:rPr>
        <w:t xml:space="preserve">SITA </w:t>
      </w:r>
      <w:r w:rsidRPr="00F025C1">
        <w:rPr>
          <w:rFonts w:asciiTheme="minorHAnsi" w:hAnsiTheme="minorHAnsi" w:cs="Calibri"/>
        </w:rPr>
        <w:t>must be made available for audit and, or due diligence purposes.</w:t>
      </w:r>
    </w:p>
    <w:p w14:paraId="03E9F30B" w14:textId="77777777" w:rsidR="00F025C1" w:rsidRPr="00F025C1" w:rsidRDefault="00F025C1" w:rsidP="00F50826">
      <w:pPr>
        <w:numPr>
          <w:ilvl w:val="1"/>
          <w:numId w:val="10"/>
        </w:numPr>
        <w:rPr>
          <w:rFonts w:asciiTheme="minorHAnsi" w:hAnsiTheme="minorHAnsi" w:cs="Calibri"/>
        </w:rPr>
      </w:pPr>
      <w:r w:rsidRPr="00F025C1">
        <w:rPr>
          <w:rFonts w:asciiTheme="minorHAnsi" w:hAnsiTheme="minorHAnsi" w:cs="Calibri"/>
          <w:b/>
          <w:bCs/>
        </w:rPr>
        <w:t>SITA reserves the right</w:t>
      </w:r>
      <w:r w:rsidRPr="00F025C1">
        <w:rPr>
          <w:rFonts w:asciiTheme="minorHAnsi" w:hAnsiTheme="minorHAnsi" w:cs="Calibri"/>
        </w:rPr>
        <w:t xml:space="preserve"> </w:t>
      </w:r>
      <w:r w:rsidRPr="00F025C1">
        <w:rPr>
          <w:rFonts w:asciiTheme="minorHAnsi" w:hAnsiTheme="minorHAnsi" w:cs="Calibri"/>
          <w:b/>
          <w:bCs/>
        </w:rPr>
        <w:t>to</w:t>
      </w:r>
      <w:r w:rsidRPr="00F025C1">
        <w:rPr>
          <w:rFonts w:asciiTheme="minorHAnsi" w:hAnsiTheme="minorHAnsi" w:cs="Calibri"/>
        </w:rPr>
        <w:t xml:space="preserve"> require from a Bidder, either before a bid is adjudicated or at any time subsequently, to substantiate any claim with regards to preferences, in any manner required by SITA.</w:t>
      </w:r>
    </w:p>
    <w:p w14:paraId="411DA1AC" w14:textId="77777777" w:rsidR="00F025C1" w:rsidRPr="00F025C1" w:rsidRDefault="00F025C1" w:rsidP="00F50826">
      <w:pPr>
        <w:numPr>
          <w:ilvl w:val="1"/>
          <w:numId w:val="10"/>
        </w:numPr>
        <w:rPr>
          <w:rFonts w:asciiTheme="minorHAnsi" w:hAnsiTheme="minorHAnsi" w:cs="Calibri"/>
        </w:rPr>
      </w:pPr>
      <w:r w:rsidRPr="00F025C1">
        <w:rPr>
          <w:rFonts w:asciiTheme="minorHAnsi" w:hAnsiTheme="minorHAnsi" w:cs="Calibri"/>
          <w:b/>
          <w:bCs/>
        </w:rPr>
        <w:t>SITA reserves the right to</w:t>
      </w:r>
      <w:r w:rsidRPr="00F025C1">
        <w:rPr>
          <w:rFonts w:asciiTheme="minorHAnsi" w:hAnsiTheme="minorHAnsi" w:cs="Calibri"/>
        </w:rPr>
        <w:t xml:space="preserve"> verify information / evidence provided by the Bidder.</w:t>
      </w:r>
    </w:p>
    <w:p w14:paraId="28D01190" w14:textId="77777777" w:rsidR="00F025C1" w:rsidRPr="00F025C1" w:rsidRDefault="00F025C1" w:rsidP="00F50826">
      <w:pPr>
        <w:numPr>
          <w:ilvl w:val="1"/>
          <w:numId w:val="10"/>
        </w:numPr>
        <w:rPr>
          <w:rFonts w:asciiTheme="minorHAnsi" w:hAnsiTheme="minorHAnsi" w:cs="Calibri"/>
          <w:b/>
          <w:bCs/>
        </w:rPr>
      </w:pPr>
      <w:r w:rsidRPr="00F025C1">
        <w:rPr>
          <w:rFonts w:asciiTheme="minorHAnsi" w:hAnsiTheme="minorHAnsi" w:cs="Calibri"/>
          <w:b/>
          <w:bCs/>
        </w:rPr>
        <w:t>SITA reserves the right to</w:t>
      </w:r>
      <w:r w:rsidRPr="00F025C1">
        <w:rPr>
          <w:rFonts w:asciiTheme="minorHAnsi" w:hAnsiTheme="minorHAnsi" w:cs="Calibri"/>
        </w:rPr>
        <w:t xml:space="preserve"> introduce a </w:t>
      </w:r>
      <w:r w:rsidRPr="00F025C1">
        <w:rPr>
          <w:rFonts w:asciiTheme="minorHAnsi" w:hAnsiTheme="minorHAnsi" w:cs="Calibri"/>
          <w:b/>
          <w:bCs/>
        </w:rPr>
        <w:t>penalty of 1%</w:t>
      </w:r>
      <w:r w:rsidRPr="00F025C1">
        <w:rPr>
          <w:rFonts w:asciiTheme="minorHAnsi" w:hAnsiTheme="minorHAnsi" w:cs="Calibri"/>
        </w:rPr>
        <w:t xml:space="preserve"> of the overall annual year spent by </w:t>
      </w:r>
      <w:r w:rsidRPr="00F025C1">
        <w:rPr>
          <w:rFonts w:asciiTheme="minorHAnsi" w:hAnsiTheme="minorHAnsi" w:cs="Calibri"/>
          <w:b/>
          <w:bCs/>
        </w:rPr>
        <w:t>SITA</w:t>
      </w:r>
      <w:r w:rsidRPr="00F025C1">
        <w:rPr>
          <w:rFonts w:asciiTheme="minorHAnsi" w:hAnsiTheme="minorHAnsi" w:cs="Calibri"/>
        </w:rPr>
        <w:t xml:space="preserve"> for the prior year if the Bidder fails to comply to </w:t>
      </w:r>
      <w:r w:rsidRPr="00F025C1">
        <w:rPr>
          <w:rFonts w:asciiTheme="minorHAnsi" w:hAnsiTheme="minorHAnsi" w:cs="Calibri"/>
          <w:b/>
          <w:bCs/>
        </w:rPr>
        <w:t xml:space="preserve">paragraphs (v), (vi)and (vii) </w:t>
      </w:r>
      <w:r w:rsidRPr="00F025C1">
        <w:rPr>
          <w:rFonts w:asciiTheme="minorHAnsi" w:hAnsiTheme="minorHAnsi" w:cs="Calibri"/>
        </w:rPr>
        <w:t>above.</w:t>
      </w:r>
    </w:p>
    <w:p w14:paraId="513E7F21" w14:textId="77777777" w:rsidR="00F025C1" w:rsidRPr="00F025C1" w:rsidRDefault="00F025C1" w:rsidP="00F025C1">
      <w:pPr>
        <w:jc w:val="center"/>
        <w:rPr>
          <w:rFonts w:cs="Calibri"/>
          <w:b/>
          <w:bCs/>
        </w:rPr>
      </w:pPr>
    </w:p>
    <w:p w14:paraId="659FE935" w14:textId="77777777" w:rsidR="00F025C1" w:rsidRPr="00F025C1" w:rsidRDefault="00F025C1" w:rsidP="00F025C1">
      <w:pPr>
        <w:rPr>
          <w:rFonts w:asciiTheme="minorHAnsi" w:hAnsiTheme="minorHAnsi" w:cs="Calibri"/>
          <w:b/>
          <w:bCs/>
          <w:sz w:val="24"/>
          <w:szCs w:val="24"/>
        </w:rPr>
      </w:pPr>
      <w:r w:rsidRPr="00F025C1">
        <w:rPr>
          <w:rFonts w:asciiTheme="minorHAnsi" w:hAnsiTheme="minorHAnsi" w:cs="Calibri"/>
          <w:b/>
          <w:bCs/>
          <w:sz w:val="24"/>
          <w:szCs w:val="24"/>
        </w:rPr>
        <w:t xml:space="preserve">                                                                                         </w:t>
      </w:r>
    </w:p>
    <w:p w14:paraId="42C27663" w14:textId="77777777" w:rsidR="00F025C1" w:rsidRPr="00F025C1" w:rsidRDefault="00F025C1" w:rsidP="00F025C1">
      <w:pPr>
        <w:rPr>
          <w:rFonts w:asciiTheme="minorHAnsi" w:hAnsiTheme="minorHAnsi" w:cs="Calibri"/>
          <w:b/>
          <w:bCs/>
          <w:sz w:val="24"/>
          <w:szCs w:val="24"/>
        </w:rPr>
      </w:pPr>
    </w:p>
    <w:p w14:paraId="39448F87" w14:textId="77777777" w:rsidR="00F025C1" w:rsidRPr="00F025C1" w:rsidRDefault="00F025C1" w:rsidP="00F025C1">
      <w:pPr>
        <w:rPr>
          <w:rFonts w:asciiTheme="minorHAnsi" w:hAnsiTheme="minorHAnsi" w:cs="Calibri"/>
          <w:b/>
          <w:bCs/>
          <w:sz w:val="24"/>
          <w:szCs w:val="24"/>
        </w:rPr>
      </w:pPr>
    </w:p>
    <w:p w14:paraId="16430689" w14:textId="77777777" w:rsidR="00F025C1" w:rsidRPr="00F025C1" w:rsidRDefault="00F025C1" w:rsidP="00F025C1">
      <w:pPr>
        <w:rPr>
          <w:rFonts w:asciiTheme="minorHAnsi" w:hAnsiTheme="minorHAnsi" w:cs="Calibri"/>
          <w:b/>
          <w:bCs/>
          <w:sz w:val="24"/>
          <w:szCs w:val="24"/>
        </w:rPr>
      </w:pPr>
    </w:p>
    <w:p w14:paraId="245E7D1A" w14:textId="77777777" w:rsidR="00F025C1" w:rsidRPr="00F025C1" w:rsidRDefault="00F025C1" w:rsidP="00F025C1">
      <w:pPr>
        <w:rPr>
          <w:rFonts w:asciiTheme="minorHAnsi" w:hAnsiTheme="minorHAnsi" w:cs="Calibri"/>
          <w:b/>
          <w:bCs/>
          <w:sz w:val="24"/>
          <w:szCs w:val="24"/>
        </w:rPr>
      </w:pPr>
    </w:p>
    <w:p w14:paraId="57F22549" w14:textId="77777777" w:rsidR="00F025C1" w:rsidRPr="00F025C1" w:rsidRDefault="00F025C1" w:rsidP="00F025C1">
      <w:pPr>
        <w:rPr>
          <w:rFonts w:asciiTheme="minorHAnsi" w:hAnsiTheme="minorHAnsi" w:cs="Calibri"/>
          <w:b/>
          <w:bCs/>
          <w:sz w:val="24"/>
          <w:szCs w:val="24"/>
        </w:rPr>
        <w:sectPr w:rsidR="00F025C1" w:rsidRPr="00F025C1" w:rsidSect="00F025C1">
          <w:pgSz w:w="11906" w:h="16838"/>
          <w:pgMar w:top="1276" w:right="1134" w:bottom="992" w:left="1134" w:header="567" w:footer="584" w:gutter="0"/>
          <w:cols w:space="708"/>
          <w:docGrid w:linePitch="360"/>
        </w:sectPr>
      </w:pPr>
    </w:p>
    <w:p w14:paraId="7F8D4F5C" w14:textId="77777777" w:rsidR="00F025C1" w:rsidRPr="00F025C1" w:rsidRDefault="00F025C1" w:rsidP="00F025C1">
      <w:pPr>
        <w:rPr>
          <w:rFonts w:asciiTheme="minorHAnsi" w:hAnsiTheme="minorHAnsi" w:cs="Calibri"/>
          <w:b/>
          <w:bCs/>
          <w:sz w:val="24"/>
          <w:szCs w:val="24"/>
        </w:rPr>
      </w:pPr>
    </w:p>
    <w:p w14:paraId="6B2A8790" w14:textId="1D6BC4D2" w:rsidR="00F025C1" w:rsidRPr="00F025C1" w:rsidRDefault="00F025C1" w:rsidP="00F025C1">
      <w:pPr>
        <w:rPr>
          <w:rFonts w:cs="Calibri Light"/>
          <w:b/>
          <w:bCs/>
        </w:rPr>
      </w:pPr>
      <w:r w:rsidRPr="00F025C1">
        <w:rPr>
          <w:rFonts w:asciiTheme="minorHAnsi" w:hAnsiTheme="minorHAnsi" w:cs="Calibri"/>
          <w:b/>
          <w:bCs/>
          <w:sz w:val="24"/>
          <w:szCs w:val="24"/>
        </w:rPr>
        <w:br w:type="textWrapping" w:clear="all"/>
        <w:t xml:space="preserve"> </w:t>
      </w:r>
      <w:r w:rsidRPr="00F025C1">
        <w:rPr>
          <w:rFonts w:cs="Calibri Light"/>
          <w:b/>
          <w:bCs/>
        </w:rPr>
        <w:t>Table</w:t>
      </w:r>
      <w:r w:rsidR="006D57AD">
        <w:rPr>
          <w:rFonts w:cs="Calibri Light"/>
          <w:b/>
          <w:bCs/>
        </w:rPr>
        <w:t xml:space="preserve"> 4</w:t>
      </w:r>
      <w:r w:rsidRPr="00F025C1">
        <w:rPr>
          <w:rFonts w:cs="Calibri Light"/>
          <w:b/>
          <w:bCs/>
        </w:rPr>
        <w:t>: Preference Goal Requirements</w:t>
      </w:r>
    </w:p>
    <w:tbl>
      <w:tblPr>
        <w:tblW w:w="15016" w:type="dxa"/>
        <w:tblLayout w:type="fixed"/>
        <w:tblLook w:val="04A0" w:firstRow="1" w:lastRow="0" w:firstColumn="1" w:lastColumn="0" w:noHBand="0" w:noVBand="1"/>
      </w:tblPr>
      <w:tblGrid>
        <w:gridCol w:w="1691"/>
        <w:gridCol w:w="2410"/>
        <w:gridCol w:w="7938"/>
        <w:gridCol w:w="2977"/>
      </w:tblGrid>
      <w:tr w:rsidR="00F025C1" w:rsidRPr="00F025C1" w14:paraId="5375FB4A" w14:textId="77777777" w:rsidTr="00F0654C">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599F84FD" w14:textId="77777777" w:rsidR="00F025C1" w:rsidRPr="00F025C1" w:rsidRDefault="00F025C1" w:rsidP="00F025C1">
            <w:pPr>
              <w:jc w:val="left"/>
              <w:rPr>
                <w:rFonts w:cs="Calibri"/>
                <w:b/>
                <w:bCs/>
                <w:color w:val="0E1B8D"/>
                <w:szCs w:val="24"/>
                <w:lang w:eastAsia="en-GB"/>
              </w:rPr>
            </w:pPr>
            <w:r w:rsidRPr="00F025C1">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57BDCA7B" w14:textId="77777777" w:rsidR="00F025C1" w:rsidRPr="00F025C1" w:rsidRDefault="00F025C1" w:rsidP="00F025C1">
            <w:pPr>
              <w:jc w:val="left"/>
              <w:rPr>
                <w:rFonts w:cs="Calibri"/>
                <w:b/>
                <w:bCs/>
                <w:color w:val="0E1B8D"/>
                <w:szCs w:val="24"/>
                <w:lang w:eastAsia="en-GB"/>
              </w:rPr>
            </w:pPr>
            <w:r w:rsidRPr="00F025C1">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270DB218" w14:textId="77777777" w:rsidR="00F025C1" w:rsidRPr="00F025C1" w:rsidRDefault="00F025C1" w:rsidP="00F025C1">
            <w:pPr>
              <w:jc w:val="left"/>
              <w:rPr>
                <w:rFonts w:cs="Calibri"/>
                <w:b/>
                <w:bCs/>
                <w:color w:val="0E1B8D"/>
                <w:szCs w:val="24"/>
                <w:lang w:eastAsia="en-GB"/>
              </w:rPr>
            </w:pPr>
            <w:r w:rsidRPr="00F025C1">
              <w:rPr>
                <w:rFonts w:cs="Calibri"/>
                <w:b/>
                <w:bCs/>
                <w:color w:val="0E1B8D"/>
                <w:szCs w:val="24"/>
                <w:lang w:eastAsia="en-GB"/>
              </w:rPr>
              <w:t xml:space="preserve">Preferential Goal Requirements </w:t>
            </w:r>
          </w:p>
        </w:tc>
      </w:tr>
      <w:tr w:rsidR="00F025C1" w:rsidRPr="00F025C1" w14:paraId="1F2A0DD6" w14:textId="77777777" w:rsidTr="00F0654C">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7036250A" w14:textId="77777777" w:rsidR="00F025C1" w:rsidRPr="00F025C1" w:rsidRDefault="00F025C1" w:rsidP="00F025C1">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837E4B2" w14:textId="77777777" w:rsidR="00F025C1" w:rsidRPr="00F025C1" w:rsidRDefault="00F025C1" w:rsidP="00F025C1">
            <w:pPr>
              <w:jc w:val="left"/>
              <w:rPr>
                <w:rFonts w:cs="Calibri"/>
                <w:b/>
                <w:bCs/>
                <w:color w:val="0E1B8D"/>
                <w:szCs w:val="24"/>
                <w:lang w:eastAsia="en-GB"/>
              </w:rPr>
            </w:pPr>
            <w:r w:rsidRPr="00F025C1">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434D6871" w14:textId="77777777" w:rsidR="00F025C1" w:rsidRPr="00F025C1" w:rsidRDefault="00F025C1" w:rsidP="00F025C1">
            <w:pPr>
              <w:jc w:val="left"/>
              <w:rPr>
                <w:rFonts w:cs="Calibri"/>
                <w:b/>
                <w:bCs/>
                <w:color w:val="0E1B8D"/>
                <w:szCs w:val="24"/>
                <w:lang w:eastAsia="en-GB"/>
              </w:rPr>
            </w:pPr>
          </w:p>
          <w:p w14:paraId="0BAC807C" w14:textId="77777777" w:rsidR="00F025C1" w:rsidRPr="00F025C1" w:rsidRDefault="00F025C1" w:rsidP="00F025C1">
            <w:pPr>
              <w:jc w:val="left"/>
              <w:rPr>
                <w:rFonts w:cs="Calibri"/>
                <w:b/>
                <w:bCs/>
                <w:color w:val="0E1B8D"/>
                <w:szCs w:val="24"/>
                <w:lang w:eastAsia="en-GB"/>
              </w:rPr>
            </w:pPr>
            <w:r w:rsidRPr="00F025C1">
              <w:rPr>
                <w:rFonts w:cs="Calibri"/>
                <w:b/>
                <w:bCs/>
                <w:color w:val="0E1B8D"/>
                <w:szCs w:val="24"/>
                <w:lang w:eastAsia="en-GB"/>
              </w:rPr>
              <w:t xml:space="preserve">Substantiating evidence and evidence reference to be completed by bidder. </w:t>
            </w:r>
            <w:r w:rsidRPr="00F025C1">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73C9C8D2" w14:textId="77777777" w:rsidR="00F025C1" w:rsidRPr="00F025C1" w:rsidRDefault="00F025C1" w:rsidP="00F025C1">
            <w:pPr>
              <w:jc w:val="left"/>
              <w:rPr>
                <w:rFonts w:cs="Calibri"/>
                <w:b/>
                <w:bCs/>
                <w:color w:val="0E1B8D"/>
                <w:szCs w:val="24"/>
                <w:lang w:eastAsia="en-GB"/>
              </w:rPr>
            </w:pPr>
            <w:r w:rsidRPr="00F025C1">
              <w:rPr>
                <w:rFonts w:cs="Calibri"/>
                <w:b/>
                <w:bCs/>
                <w:color w:val="0E1B8D"/>
                <w:szCs w:val="24"/>
                <w:lang w:eastAsia="en-GB"/>
              </w:rPr>
              <w:t>Evidence Reference</w:t>
            </w:r>
          </w:p>
        </w:tc>
      </w:tr>
      <w:tr w:rsidR="00F025C1" w:rsidRPr="00F025C1" w14:paraId="37B2AD17" w14:textId="77777777" w:rsidTr="00F0654C">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2B6193CD" w14:textId="77777777" w:rsidR="00F025C1" w:rsidRPr="00F025C1" w:rsidRDefault="00F025C1" w:rsidP="00F025C1">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596FD6C5" w14:textId="77777777" w:rsidR="00F025C1" w:rsidRPr="00F025C1" w:rsidRDefault="00F025C1" w:rsidP="00F025C1">
            <w:pPr>
              <w:rPr>
                <w:rFonts w:cs="Calibri"/>
                <w:b/>
                <w:bCs/>
                <w:color w:val="305496"/>
                <w:szCs w:val="24"/>
                <w:lang w:eastAsia="en-GB"/>
              </w:rPr>
            </w:pPr>
            <w:r w:rsidRPr="00F025C1">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328F1F5B" w14:textId="77777777" w:rsidR="00F025C1" w:rsidRPr="00F025C1" w:rsidRDefault="00F025C1" w:rsidP="00F025C1">
            <w:pPr>
              <w:rPr>
                <w:rFonts w:cs="Calibri"/>
                <w:b/>
                <w:bCs/>
                <w:color w:val="0E1B8D"/>
                <w:lang w:eastAsia="en-GB"/>
              </w:rPr>
            </w:pPr>
            <w:r w:rsidRPr="00F025C1">
              <w:rPr>
                <w:rFonts w:cs="Calibri"/>
                <w:b/>
                <w:bCs/>
                <w:color w:val="0E1B8D"/>
                <w:lang w:eastAsia="en-GB"/>
              </w:rPr>
              <w:t> </w:t>
            </w:r>
          </w:p>
        </w:tc>
      </w:tr>
      <w:tr w:rsidR="00F025C1" w:rsidRPr="00F025C1" w14:paraId="24193AAA" w14:textId="77777777" w:rsidTr="00F0654C">
        <w:trPr>
          <w:trHeight w:val="2144"/>
        </w:trPr>
        <w:tc>
          <w:tcPr>
            <w:tcW w:w="1691" w:type="dxa"/>
            <w:tcBorders>
              <w:top w:val="nil"/>
              <w:left w:val="single" w:sz="8" w:space="0" w:color="4F81BD"/>
              <w:bottom w:val="single" w:sz="8" w:space="0" w:color="4F81BD"/>
              <w:right w:val="single" w:sz="8" w:space="0" w:color="4F81BD"/>
            </w:tcBorders>
          </w:tcPr>
          <w:p w14:paraId="5CA72CB0" w14:textId="77777777" w:rsidR="00F025C1" w:rsidRPr="00F025C1" w:rsidRDefault="00F025C1" w:rsidP="00F025C1">
            <w:pPr>
              <w:jc w:val="left"/>
              <w:rPr>
                <w:rFonts w:cs="Calibri"/>
                <w:szCs w:val="24"/>
                <w:lang w:eastAsia="en-GB"/>
              </w:rPr>
            </w:pPr>
            <w:r w:rsidRPr="00F025C1">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146A33E8" w14:textId="77777777" w:rsidR="00F025C1" w:rsidRPr="00F025C1" w:rsidRDefault="00F025C1" w:rsidP="00F025C1">
            <w:pPr>
              <w:jc w:val="left"/>
              <w:rPr>
                <w:rFonts w:cs="Calibri"/>
                <w:szCs w:val="24"/>
                <w:lang w:eastAsia="en-GB"/>
              </w:rPr>
            </w:pPr>
            <w:r w:rsidRPr="00F025C1">
              <w:rPr>
                <w:rFonts w:cs="Calibri"/>
                <w:b/>
                <w:bCs/>
                <w:szCs w:val="24"/>
                <w:lang w:eastAsia="en-GB"/>
              </w:rPr>
              <w:t>B-BBEE Requirements</w:t>
            </w:r>
          </w:p>
          <w:p w14:paraId="49560833" w14:textId="77777777" w:rsidR="00F025C1" w:rsidRPr="00F025C1" w:rsidRDefault="00F025C1" w:rsidP="00F025C1">
            <w:pPr>
              <w:jc w:val="left"/>
              <w:rPr>
                <w:rFonts w:cs="Calibri"/>
                <w:szCs w:val="24"/>
                <w:lang w:eastAsia="en-GB"/>
              </w:rPr>
            </w:pPr>
            <w:r w:rsidRPr="00F025C1">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048559DB" w14:textId="77777777" w:rsidR="00F025C1" w:rsidRPr="00F025C1" w:rsidRDefault="00F025C1" w:rsidP="00F025C1">
            <w:pPr>
              <w:rPr>
                <w:rFonts w:cs="Calibri"/>
                <w:szCs w:val="24"/>
                <w:lang w:eastAsia="en-GB"/>
              </w:rPr>
            </w:pPr>
            <w:r w:rsidRPr="00F025C1">
              <w:rPr>
                <w:rFonts w:cs="Calibri"/>
                <w:b/>
                <w:bCs/>
              </w:rPr>
              <w:t>Evidence:</w:t>
            </w:r>
            <w:r w:rsidRPr="00F025C1">
              <w:rPr>
                <w:rFonts w:cs="Calibri"/>
              </w:rPr>
              <w:br/>
            </w:r>
            <w:r w:rsidRPr="00F025C1">
              <w:rPr>
                <w:rFonts w:cs="Calibri"/>
                <w:szCs w:val="24"/>
                <w:lang w:eastAsia="en-GB"/>
              </w:rPr>
              <w:t>The Bidder must provide a copy of the following relevant evidence for the Preferential Goal points which the Bidder qualifies for:</w:t>
            </w:r>
          </w:p>
          <w:p w14:paraId="0AD4EB6C" w14:textId="6E393040" w:rsidR="00F025C1" w:rsidRPr="00F025C1" w:rsidRDefault="00F025C1" w:rsidP="00F50826">
            <w:pPr>
              <w:numPr>
                <w:ilvl w:val="0"/>
                <w:numId w:val="25"/>
              </w:numPr>
              <w:spacing w:after="0"/>
              <w:ind w:left="460" w:hanging="460"/>
              <w:jc w:val="left"/>
              <w:outlineLvl w:val="0"/>
              <w:rPr>
                <w:rFonts w:asciiTheme="minorHAnsi" w:hAnsiTheme="minorHAnsi" w:cs="Calibri"/>
                <w:color w:val="000000" w:themeColor="text1"/>
                <w:szCs w:val="24"/>
              </w:rPr>
            </w:pPr>
            <w:r w:rsidRPr="00F025C1">
              <w:rPr>
                <w:rFonts w:asciiTheme="minorHAnsi" w:hAnsiTheme="minorHAnsi" w:cs="Calibri"/>
                <w:b/>
                <w:bCs/>
                <w:color w:val="000000" w:themeColor="text1"/>
                <w:szCs w:val="24"/>
              </w:rPr>
              <w:t xml:space="preserve">Columns A, B, C and D in table </w:t>
            </w:r>
            <w:r w:rsidR="006D57AD">
              <w:rPr>
                <w:rFonts w:asciiTheme="minorHAnsi" w:hAnsiTheme="minorHAnsi" w:cs="Calibri"/>
                <w:b/>
                <w:bCs/>
                <w:color w:val="000000" w:themeColor="text1"/>
                <w:szCs w:val="24"/>
              </w:rPr>
              <w:t>5</w:t>
            </w:r>
          </w:p>
          <w:p w14:paraId="25583EF1" w14:textId="77777777" w:rsidR="00F025C1" w:rsidRPr="00F025C1" w:rsidRDefault="00F025C1" w:rsidP="00F025C1">
            <w:pPr>
              <w:spacing w:after="0"/>
              <w:ind w:left="460"/>
              <w:jc w:val="left"/>
              <w:outlineLvl w:val="0"/>
              <w:rPr>
                <w:rFonts w:asciiTheme="minorHAnsi" w:hAnsiTheme="minorHAnsi" w:cs="Calibri"/>
                <w:color w:val="000000" w:themeColor="text1"/>
                <w:szCs w:val="24"/>
              </w:rPr>
            </w:pPr>
            <w:r w:rsidRPr="00F025C1">
              <w:rPr>
                <w:rFonts w:asciiTheme="minorHAnsi" w:hAnsiTheme="minorHAnsi"/>
                <w:bCs/>
                <w:color w:val="000000" w:themeColor="text1"/>
                <w:szCs w:val="24"/>
              </w:rPr>
              <w:t xml:space="preserve">Copy of relevant proof of the following to confirm the B-BBEE status of the contributor </w:t>
            </w:r>
            <w:r w:rsidRPr="00F025C1">
              <w:rPr>
                <w:rFonts w:asciiTheme="minorHAnsi" w:hAnsiTheme="minorHAnsi" w:cs="Calibri"/>
                <w:color w:val="000000" w:themeColor="text1"/>
                <w:szCs w:val="24"/>
              </w:rPr>
              <w:t xml:space="preserve">as defined in </w:t>
            </w:r>
            <w:r w:rsidRPr="00F025C1">
              <w:rPr>
                <w:rFonts w:asciiTheme="minorHAnsi" w:hAnsiTheme="minorHAnsi"/>
                <w:bCs/>
                <w:color w:val="000000" w:themeColor="text1"/>
                <w:szCs w:val="24"/>
              </w:rPr>
              <w:t>the</w:t>
            </w:r>
            <w:r w:rsidRPr="00F025C1">
              <w:rPr>
                <w:rFonts w:asciiTheme="minorHAnsi" w:hAnsiTheme="minorHAnsi" w:cs="Calibri"/>
                <w:color w:val="000000" w:themeColor="text1"/>
                <w:szCs w:val="24"/>
              </w:rPr>
              <w:t xml:space="preserve"> Broad-Based Black Economic Empowerment Act:</w:t>
            </w:r>
          </w:p>
          <w:p w14:paraId="45735993" w14:textId="77777777" w:rsidR="00F025C1" w:rsidRPr="00F025C1" w:rsidRDefault="00F025C1" w:rsidP="00F50826">
            <w:pPr>
              <w:numPr>
                <w:ilvl w:val="4"/>
                <w:numId w:val="10"/>
              </w:numPr>
              <w:spacing w:after="0"/>
              <w:ind w:left="746" w:hanging="284"/>
              <w:jc w:val="left"/>
              <w:outlineLvl w:val="0"/>
              <w:rPr>
                <w:rFonts w:asciiTheme="minorHAnsi" w:hAnsiTheme="minorHAnsi"/>
                <w:bCs/>
                <w:i/>
                <w:iCs/>
                <w:color w:val="000000" w:themeColor="text1"/>
                <w:szCs w:val="24"/>
              </w:rPr>
            </w:pPr>
            <w:r w:rsidRPr="00F025C1">
              <w:rPr>
                <w:rFonts w:asciiTheme="minorHAnsi" w:hAnsiTheme="minorHAnsi"/>
                <w:b/>
                <w:i/>
                <w:iCs/>
                <w:color w:val="000000" w:themeColor="text1"/>
                <w:szCs w:val="24"/>
              </w:rPr>
              <w:t>B-BBEE certificate</w:t>
            </w:r>
            <w:r w:rsidRPr="00F025C1">
              <w:rPr>
                <w:rFonts w:asciiTheme="minorHAnsi" w:hAnsiTheme="minorHAnsi"/>
                <w:bCs/>
                <w:i/>
                <w:iCs/>
                <w:color w:val="000000" w:themeColor="text1"/>
                <w:szCs w:val="24"/>
              </w:rPr>
              <w:t xml:space="preserve"> (from a SANAS Accredited Agency);</w:t>
            </w:r>
          </w:p>
          <w:p w14:paraId="754034D1" w14:textId="77777777" w:rsidR="00F025C1" w:rsidRPr="00F025C1" w:rsidRDefault="00F025C1" w:rsidP="00F025C1">
            <w:pPr>
              <w:spacing w:after="0"/>
              <w:ind w:left="746"/>
              <w:jc w:val="left"/>
              <w:outlineLvl w:val="0"/>
              <w:rPr>
                <w:rFonts w:asciiTheme="minorHAnsi" w:hAnsiTheme="minorHAnsi"/>
                <w:b/>
                <w:color w:val="000000" w:themeColor="text1"/>
                <w:szCs w:val="24"/>
              </w:rPr>
            </w:pPr>
            <w:r w:rsidRPr="00F025C1">
              <w:rPr>
                <w:rFonts w:asciiTheme="minorHAnsi" w:hAnsiTheme="minorHAnsi"/>
                <w:b/>
                <w:color w:val="000000" w:themeColor="text1"/>
                <w:szCs w:val="24"/>
              </w:rPr>
              <w:t xml:space="preserve">or </w:t>
            </w:r>
          </w:p>
          <w:p w14:paraId="3B371CA7" w14:textId="77777777" w:rsidR="00F025C1" w:rsidRPr="00F025C1" w:rsidRDefault="00F025C1" w:rsidP="00F025C1">
            <w:pPr>
              <w:spacing w:after="0"/>
              <w:ind w:left="746"/>
              <w:jc w:val="left"/>
              <w:outlineLvl w:val="0"/>
              <w:rPr>
                <w:rFonts w:asciiTheme="minorHAnsi" w:hAnsiTheme="minorHAnsi" w:cs="Calibri"/>
                <w:bCs/>
                <w:color w:val="000000" w:themeColor="text1"/>
                <w:szCs w:val="24"/>
              </w:rPr>
            </w:pPr>
            <w:r w:rsidRPr="00F025C1">
              <w:rPr>
                <w:rFonts w:asciiTheme="minorHAnsi" w:hAnsiTheme="minorHAnsi"/>
                <w:b/>
                <w:i/>
                <w:iCs/>
                <w:color w:val="000000" w:themeColor="text1"/>
                <w:szCs w:val="24"/>
              </w:rPr>
              <w:t xml:space="preserve">Sworn affidavit </w:t>
            </w:r>
            <w:r w:rsidRPr="00F025C1">
              <w:rPr>
                <w:rFonts w:asciiTheme="minorHAnsi" w:hAnsiTheme="minorHAnsi"/>
                <w:bCs/>
                <w:color w:val="000000" w:themeColor="text1"/>
                <w:szCs w:val="24"/>
              </w:rPr>
              <w:t>in the format provided by CIPC -</w:t>
            </w:r>
            <w:r w:rsidRPr="00F025C1">
              <w:rPr>
                <w:rFonts w:asciiTheme="minorHAnsi" w:hAnsiTheme="minorHAnsi"/>
                <w:b/>
                <w:i/>
                <w:iCs/>
                <w:color w:val="000000" w:themeColor="text1"/>
                <w:szCs w:val="24"/>
              </w:rPr>
              <w:t xml:space="preserve"> Applicable to EMEs and QSEs only;</w:t>
            </w:r>
          </w:p>
          <w:p w14:paraId="4C530DB5" w14:textId="77777777" w:rsidR="00F025C1" w:rsidRPr="00F025C1" w:rsidRDefault="00F025C1" w:rsidP="00F025C1">
            <w:pPr>
              <w:spacing w:after="0"/>
              <w:ind w:left="460"/>
              <w:jc w:val="left"/>
              <w:outlineLvl w:val="0"/>
              <w:rPr>
                <w:rFonts w:asciiTheme="minorHAnsi" w:hAnsiTheme="minorHAnsi" w:cs="Calibri"/>
                <w:color w:val="000000" w:themeColor="text1"/>
                <w:szCs w:val="24"/>
              </w:rPr>
            </w:pPr>
            <w:r w:rsidRPr="00F025C1">
              <w:rPr>
                <w:rFonts w:asciiTheme="minorHAnsi" w:hAnsiTheme="minorHAnsi" w:cs="Calibri"/>
                <w:b/>
                <w:bCs/>
                <w:color w:val="000000" w:themeColor="text1"/>
                <w:szCs w:val="24"/>
              </w:rPr>
              <w:t>and/ or</w:t>
            </w:r>
          </w:p>
          <w:p w14:paraId="2941A6D5" w14:textId="5FF7002E" w:rsidR="00F025C1" w:rsidRPr="00F025C1" w:rsidRDefault="00F025C1" w:rsidP="00F50826">
            <w:pPr>
              <w:numPr>
                <w:ilvl w:val="0"/>
                <w:numId w:val="25"/>
              </w:numPr>
              <w:spacing w:after="0"/>
              <w:ind w:left="460" w:hanging="460"/>
              <w:jc w:val="left"/>
              <w:outlineLvl w:val="0"/>
              <w:rPr>
                <w:rFonts w:asciiTheme="minorHAnsi" w:hAnsiTheme="minorHAnsi" w:cs="Calibri"/>
                <w:b/>
                <w:bCs/>
                <w:color w:val="000000" w:themeColor="text1"/>
                <w:szCs w:val="24"/>
              </w:rPr>
            </w:pPr>
            <w:r w:rsidRPr="00F025C1">
              <w:rPr>
                <w:rFonts w:asciiTheme="minorHAnsi" w:hAnsiTheme="minorHAnsi" w:cs="Calibri"/>
                <w:b/>
                <w:bCs/>
                <w:color w:val="000000" w:themeColor="text1"/>
                <w:szCs w:val="24"/>
              </w:rPr>
              <w:t xml:space="preserve">Column D in table </w:t>
            </w:r>
            <w:r w:rsidR="006D57AD">
              <w:rPr>
                <w:rFonts w:asciiTheme="minorHAnsi" w:hAnsiTheme="minorHAnsi" w:cs="Calibri"/>
                <w:b/>
                <w:bCs/>
                <w:color w:val="000000" w:themeColor="text1"/>
                <w:szCs w:val="24"/>
              </w:rPr>
              <w:t>5</w:t>
            </w:r>
          </w:p>
          <w:p w14:paraId="56A9F732" w14:textId="77777777" w:rsidR="00F025C1" w:rsidRPr="00F025C1" w:rsidRDefault="00F025C1" w:rsidP="00F025C1">
            <w:pPr>
              <w:spacing w:after="0"/>
              <w:ind w:left="460"/>
              <w:jc w:val="left"/>
              <w:outlineLvl w:val="0"/>
              <w:rPr>
                <w:rFonts w:asciiTheme="minorHAnsi" w:hAnsiTheme="minorHAnsi"/>
                <w:bCs/>
                <w:color w:val="000000" w:themeColor="text1"/>
                <w:szCs w:val="24"/>
              </w:rPr>
            </w:pPr>
            <w:r w:rsidRPr="00F025C1">
              <w:rPr>
                <w:rFonts w:asciiTheme="minorHAnsi" w:hAnsiTheme="minorHAnsi"/>
                <w:bCs/>
                <w:color w:val="000000" w:themeColor="text1"/>
                <w:szCs w:val="24"/>
              </w:rPr>
              <w:t xml:space="preserve">Copy of </w:t>
            </w:r>
            <w:r w:rsidRPr="00F025C1">
              <w:rPr>
                <w:rFonts w:asciiTheme="minorHAnsi" w:hAnsiTheme="minorHAnsi"/>
                <w:b/>
                <w:i/>
                <w:iCs/>
                <w:color w:val="000000" w:themeColor="text1"/>
                <w:szCs w:val="24"/>
              </w:rPr>
              <w:t>South African Identification Document (ID)</w:t>
            </w:r>
            <w:r w:rsidRPr="00F025C1">
              <w:rPr>
                <w:rFonts w:asciiTheme="minorHAnsi" w:hAnsiTheme="minorHAnsi"/>
                <w:bCs/>
                <w:color w:val="000000" w:themeColor="text1"/>
                <w:szCs w:val="24"/>
              </w:rPr>
              <w:t xml:space="preserve">; </w:t>
            </w:r>
            <w:r w:rsidRPr="00F025C1">
              <w:rPr>
                <w:rFonts w:asciiTheme="minorHAnsi" w:hAnsiTheme="minorHAnsi"/>
                <w:b/>
                <w:color w:val="000000" w:themeColor="text1"/>
                <w:szCs w:val="24"/>
              </w:rPr>
              <w:t>and/ or</w:t>
            </w:r>
          </w:p>
          <w:p w14:paraId="517D0D62" w14:textId="14D848BB" w:rsidR="00F025C1" w:rsidRPr="00F025C1" w:rsidRDefault="00F025C1" w:rsidP="00F50826">
            <w:pPr>
              <w:numPr>
                <w:ilvl w:val="0"/>
                <w:numId w:val="25"/>
              </w:numPr>
              <w:spacing w:after="0"/>
              <w:ind w:left="460" w:hanging="460"/>
              <w:jc w:val="left"/>
              <w:outlineLvl w:val="0"/>
              <w:rPr>
                <w:rFonts w:asciiTheme="minorHAnsi" w:hAnsiTheme="minorHAnsi" w:cs="Calibri"/>
                <w:b/>
                <w:bCs/>
                <w:color w:val="000000" w:themeColor="text1"/>
                <w:szCs w:val="24"/>
              </w:rPr>
            </w:pPr>
            <w:r w:rsidRPr="00F025C1">
              <w:rPr>
                <w:rFonts w:asciiTheme="minorHAnsi" w:hAnsiTheme="minorHAnsi" w:cs="Calibri"/>
                <w:b/>
                <w:bCs/>
                <w:color w:val="000000" w:themeColor="text1"/>
                <w:szCs w:val="24"/>
              </w:rPr>
              <w:t xml:space="preserve">Column E in table </w:t>
            </w:r>
            <w:r w:rsidR="006D57AD">
              <w:rPr>
                <w:rFonts w:asciiTheme="minorHAnsi" w:hAnsiTheme="minorHAnsi" w:cs="Calibri"/>
                <w:b/>
                <w:bCs/>
                <w:color w:val="000000" w:themeColor="text1"/>
                <w:szCs w:val="24"/>
              </w:rPr>
              <w:t>5</w:t>
            </w:r>
          </w:p>
          <w:p w14:paraId="457748BC" w14:textId="77777777" w:rsidR="00F025C1" w:rsidRPr="00F025C1" w:rsidRDefault="00F025C1" w:rsidP="00F025C1">
            <w:pPr>
              <w:spacing w:after="0"/>
              <w:ind w:left="460"/>
              <w:jc w:val="left"/>
              <w:outlineLvl w:val="0"/>
              <w:rPr>
                <w:rFonts w:asciiTheme="minorHAnsi" w:hAnsiTheme="minorHAnsi" w:cs="Calibri"/>
                <w:color w:val="000000" w:themeColor="text1"/>
                <w:szCs w:val="24"/>
              </w:rPr>
            </w:pPr>
            <w:r w:rsidRPr="00F025C1">
              <w:rPr>
                <w:rFonts w:asciiTheme="minorHAnsi" w:hAnsiTheme="minorHAnsi"/>
                <w:bCs/>
                <w:color w:val="000000" w:themeColor="text1"/>
                <w:szCs w:val="24"/>
              </w:rPr>
              <w:t xml:space="preserve">Copy of </w:t>
            </w:r>
            <w:r w:rsidRPr="00F025C1">
              <w:rPr>
                <w:rFonts w:asciiTheme="minorHAnsi" w:hAnsiTheme="minorHAnsi"/>
                <w:b/>
                <w:i/>
                <w:iCs/>
                <w:color w:val="000000" w:themeColor="text1"/>
                <w:szCs w:val="24"/>
              </w:rPr>
              <w:t>Medical Certificate</w:t>
            </w:r>
            <w:r w:rsidRPr="00F025C1">
              <w:rPr>
                <w:rFonts w:asciiTheme="minorHAnsi" w:hAnsiTheme="minorHAnsi"/>
                <w:bCs/>
                <w:color w:val="000000" w:themeColor="text1"/>
                <w:szCs w:val="24"/>
              </w:rPr>
              <w:t xml:space="preserve"> </w:t>
            </w:r>
            <w:r w:rsidRPr="00F025C1">
              <w:rPr>
                <w:rFonts w:asciiTheme="minorHAnsi" w:hAnsiTheme="minorHAnsi"/>
                <w:b/>
                <w:i/>
                <w:iCs/>
                <w:color w:val="000000" w:themeColor="text1"/>
                <w:szCs w:val="24"/>
              </w:rPr>
              <w:t xml:space="preserve">clearly indicating the disability in line with the B-BBEE status claimed </w:t>
            </w:r>
            <w:r w:rsidRPr="00F025C1">
              <w:rPr>
                <w:rFonts w:asciiTheme="minorHAnsi" w:hAnsiTheme="minorHAnsi" w:cs="Calibri"/>
                <w:b/>
                <w:i/>
                <w:iCs/>
                <w:color w:val="000000" w:themeColor="text1"/>
                <w:szCs w:val="24"/>
              </w:rPr>
              <w:t xml:space="preserve">as defined in </w:t>
            </w:r>
            <w:r w:rsidRPr="00F025C1">
              <w:rPr>
                <w:rFonts w:asciiTheme="minorHAnsi" w:hAnsiTheme="minorHAnsi"/>
                <w:b/>
                <w:i/>
                <w:iCs/>
                <w:color w:val="000000" w:themeColor="text1"/>
                <w:szCs w:val="24"/>
              </w:rPr>
              <w:t>the</w:t>
            </w:r>
            <w:r w:rsidRPr="00F025C1">
              <w:rPr>
                <w:rFonts w:asciiTheme="minorHAnsi" w:hAnsiTheme="minorHAnsi" w:cs="Calibri"/>
                <w:b/>
                <w:i/>
                <w:iCs/>
                <w:color w:val="000000" w:themeColor="text1"/>
                <w:szCs w:val="24"/>
              </w:rPr>
              <w:t xml:space="preserve"> Broad-Based Black Economic Empowerment Act</w:t>
            </w:r>
            <w:r w:rsidRPr="00F025C1">
              <w:rPr>
                <w:rFonts w:asciiTheme="minorHAnsi" w:hAnsiTheme="minorHAnsi" w:cs="Calibri"/>
                <w:color w:val="000000" w:themeColor="text1"/>
                <w:szCs w:val="24"/>
              </w:rPr>
              <w:t>.</w:t>
            </w:r>
          </w:p>
          <w:p w14:paraId="0C2E2FDD" w14:textId="77777777" w:rsidR="00F025C1" w:rsidRPr="00F025C1" w:rsidRDefault="00F025C1" w:rsidP="00F025C1">
            <w:pPr>
              <w:spacing w:after="0"/>
              <w:ind w:left="460"/>
              <w:jc w:val="left"/>
              <w:outlineLvl w:val="0"/>
              <w:rPr>
                <w:rFonts w:asciiTheme="minorHAnsi" w:hAnsiTheme="minorHAnsi" w:cs="Calibri"/>
                <w:color w:val="000000" w:themeColor="text1"/>
                <w:szCs w:val="24"/>
              </w:rPr>
            </w:pPr>
          </w:p>
          <w:p w14:paraId="62EEE369" w14:textId="77777777" w:rsidR="00F025C1" w:rsidRPr="00F025C1" w:rsidRDefault="00F025C1" w:rsidP="00F025C1">
            <w:pPr>
              <w:spacing w:after="0"/>
              <w:ind w:left="460"/>
              <w:jc w:val="left"/>
              <w:outlineLvl w:val="0"/>
              <w:rPr>
                <w:rFonts w:asciiTheme="minorHAnsi" w:hAnsiTheme="minorHAnsi" w:cs="Calibri"/>
                <w:color w:val="000000" w:themeColor="text1"/>
                <w:szCs w:val="24"/>
              </w:rPr>
            </w:pPr>
          </w:p>
          <w:p w14:paraId="019720D8" w14:textId="77777777" w:rsidR="00F025C1" w:rsidRPr="00F025C1" w:rsidRDefault="00F025C1" w:rsidP="00F025C1">
            <w:pPr>
              <w:jc w:val="left"/>
              <w:rPr>
                <w:rFonts w:cs="Calibri"/>
                <w:b/>
                <w:bCs/>
                <w:color w:val="000000" w:themeColor="text1"/>
              </w:rPr>
            </w:pPr>
            <w:r w:rsidRPr="00F025C1">
              <w:rPr>
                <w:rFonts w:cs="Calibri"/>
                <w:b/>
                <w:bCs/>
                <w:color w:val="000000" w:themeColor="text1"/>
              </w:rPr>
              <w:t>Note:</w:t>
            </w:r>
          </w:p>
          <w:p w14:paraId="1DD3AEF3" w14:textId="77777777" w:rsidR="00F025C1" w:rsidRPr="00F025C1" w:rsidRDefault="00F025C1" w:rsidP="00F025C1">
            <w:pPr>
              <w:jc w:val="left"/>
              <w:rPr>
                <w:bCs/>
                <w:szCs w:val="24"/>
              </w:rPr>
            </w:pPr>
            <w:r w:rsidRPr="00F025C1">
              <w:rPr>
                <w:bCs/>
                <w:szCs w:val="24"/>
              </w:rPr>
              <w:t>The CIPC (Companies and Intellectual Property Commission) registration documents will also be used as evidence to confirm compliance to the Preferential procurement requirements as part of the evaluation process.</w:t>
            </w:r>
          </w:p>
          <w:p w14:paraId="5CEB67C2" w14:textId="4A8F45B3" w:rsidR="00F025C1" w:rsidRPr="00F025C1" w:rsidRDefault="00F025C1" w:rsidP="00F025C1">
            <w:pPr>
              <w:jc w:val="left"/>
              <w:rPr>
                <w:rFonts w:cs="Calibri"/>
              </w:rPr>
            </w:pPr>
            <w:r w:rsidRPr="00F025C1">
              <w:rPr>
                <w:rFonts w:cs="Calibri"/>
              </w:rPr>
              <w:br/>
            </w:r>
            <w:r w:rsidRPr="00F025C1">
              <w:rPr>
                <w:rFonts w:cs="Calibri"/>
                <w:b/>
                <w:bCs/>
              </w:rPr>
              <w:t>Points allocation:</w:t>
            </w:r>
            <w:r w:rsidRPr="00F025C1">
              <w:rPr>
                <w:rFonts w:cs="Calibri"/>
              </w:rPr>
              <w:br/>
              <w:t xml:space="preserve">Points will be allocated for bidders that meets the requirements as indicated in either </w:t>
            </w:r>
            <w:r w:rsidRPr="00F025C1" w:rsidDel="00FC1EAF">
              <w:rPr>
                <w:rFonts w:cs="Calibri"/>
                <w:b/>
                <w:bCs/>
              </w:rPr>
              <w:t>table</w:t>
            </w:r>
            <w:r w:rsidRPr="00F025C1">
              <w:rPr>
                <w:rFonts w:cs="Calibri"/>
                <w:b/>
                <w:bCs/>
              </w:rPr>
              <w:t xml:space="preserve"> </w:t>
            </w:r>
            <w:r w:rsidR="006D57AD">
              <w:rPr>
                <w:rFonts w:cs="Calibri"/>
                <w:b/>
                <w:bCs/>
              </w:rPr>
              <w:t>5</w:t>
            </w:r>
            <w:r w:rsidRPr="00F025C1">
              <w:rPr>
                <w:rFonts w:cs="Calibri"/>
                <w:b/>
                <w:bCs/>
              </w:rPr>
              <w:t xml:space="preserve"> in section 4.6</w:t>
            </w:r>
          </w:p>
          <w:p w14:paraId="4DF86DC2" w14:textId="77777777" w:rsidR="00F025C1" w:rsidRPr="00F025C1" w:rsidRDefault="00F025C1" w:rsidP="00F025C1">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4E977967" w14:textId="0038ECE5" w:rsidR="00F025C1" w:rsidRPr="00F025C1" w:rsidRDefault="00F025C1" w:rsidP="00F025C1">
            <w:pPr>
              <w:jc w:val="left"/>
              <w:rPr>
                <w:rFonts w:cs="Calibri"/>
                <w:szCs w:val="24"/>
                <w:lang w:eastAsia="en-GB"/>
              </w:rPr>
            </w:pPr>
            <w:r w:rsidRPr="00F025C1">
              <w:rPr>
                <w:rFonts w:cs="Calibri"/>
                <w:color w:val="FF0000"/>
                <w:szCs w:val="24"/>
                <w:lang w:eastAsia="en-GB"/>
              </w:rPr>
              <w:lastRenderedPageBreak/>
              <w:t xml:space="preserve">&lt;provide unique reference to locate the substantiating evidence in the bid response – </w:t>
            </w:r>
            <w:r w:rsidRPr="00F025C1">
              <w:rPr>
                <w:rFonts w:cs="Calibri"/>
                <w:b/>
                <w:bCs/>
                <w:color w:val="FF0000"/>
                <w:szCs w:val="24"/>
                <w:lang w:eastAsia="en-GB"/>
              </w:rPr>
              <w:t>Annex A, par 5.</w:t>
            </w:r>
            <w:r w:rsidR="00F64C5B">
              <w:rPr>
                <w:rFonts w:cs="Calibri"/>
                <w:b/>
                <w:bCs/>
                <w:color w:val="FF0000"/>
                <w:szCs w:val="24"/>
                <w:lang w:eastAsia="en-GB"/>
              </w:rPr>
              <w:t>3</w:t>
            </w:r>
            <w:r w:rsidRPr="00F025C1">
              <w:rPr>
                <w:rFonts w:cs="Calibri"/>
                <w:color w:val="FF0000"/>
                <w:szCs w:val="24"/>
                <w:lang w:eastAsia="en-GB"/>
              </w:rPr>
              <w:t>&gt;</w:t>
            </w:r>
          </w:p>
        </w:tc>
      </w:tr>
    </w:tbl>
    <w:p w14:paraId="477F31B8" w14:textId="77777777" w:rsidR="006D57AD" w:rsidRDefault="006D57AD" w:rsidP="00F025C1">
      <w:pPr>
        <w:rPr>
          <w:rFonts w:cs="Calibri Light"/>
        </w:rPr>
        <w:sectPr w:rsidR="006D57AD" w:rsidSect="00F025C1">
          <w:pgSz w:w="16838" w:h="11906" w:orient="landscape"/>
          <w:pgMar w:top="1134" w:right="1276" w:bottom="1134" w:left="992" w:header="567" w:footer="584" w:gutter="0"/>
          <w:cols w:space="708"/>
          <w:docGrid w:linePitch="360"/>
        </w:sectPr>
      </w:pPr>
    </w:p>
    <w:p w14:paraId="60A74DF1" w14:textId="287694D9" w:rsidR="00F025C1" w:rsidRPr="00F025C1" w:rsidRDefault="00F025C1" w:rsidP="00F025C1">
      <w:pPr>
        <w:rPr>
          <w:rFonts w:cs="Calibri"/>
          <w:b/>
          <w:bCs/>
          <w:lang w:eastAsia="en-GB"/>
        </w:rPr>
      </w:pPr>
      <w:r w:rsidRPr="00F025C1">
        <w:rPr>
          <w:rFonts w:cs="Calibri"/>
          <w:b/>
          <w:bCs/>
        </w:rPr>
        <w:lastRenderedPageBreak/>
        <w:t xml:space="preserve">Table </w:t>
      </w:r>
      <w:r w:rsidR="006D57AD">
        <w:rPr>
          <w:rFonts w:cs="Calibri"/>
          <w:b/>
          <w:bCs/>
        </w:rPr>
        <w:t>5</w:t>
      </w:r>
      <w:r w:rsidRPr="00F025C1">
        <w:rPr>
          <w:rFonts w:cs="Calibri"/>
          <w:lang w:eastAsia="en-GB"/>
        </w:rPr>
        <w:t>: B-BBEE Points as part of the Preference Goal requirements</w:t>
      </w:r>
      <w:r w:rsidRPr="00F025C1">
        <w:rPr>
          <w:rFonts w:cs="Calibri"/>
          <w:color w:val="0E1B8D"/>
          <w:lang w:eastAsia="en-GB"/>
        </w:rPr>
        <w:t xml:space="preserve"> </w:t>
      </w:r>
      <w:r w:rsidRPr="00F025C1">
        <w:rPr>
          <w:rFonts w:cs="Calibri"/>
          <w:lang w:eastAsia="en-GB"/>
        </w:rPr>
        <w:t>(Preferential Goal Requirements for (80/20) system)</w:t>
      </w:r>
    </w:p>
    <w:p w14:paraId="0D65F93C" w14:textId="77777777" w:rsidR="00F025C1" w:rsidRPr="00F025C1" w:rsidRDefault="00F025C1" w:rsidP="00F025C1">
      <w:pPr>
        <w:rPr>
          <w:rFonts w:cs="Calibri"/>
          <w:b/>
          <w:color w:val="FF0000"/>
          <w:kern w:val="24"/>
          <w:lang w:eastAsia="en-GB"/>
        </w:rPr>
      </w:pPr>
      <w:r w:rsidRPr="00F025C1">
        <w:rPr>
          <w:rFonts w:cs="Calibri"/>
          <w:b/>
          <w:color w:val="FF0000"/>
          <w:kern w:val="24"/>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F025C1" w:rsidRPr="00F025C1" w14:paraId="2A3C559B" w14:textId="77777777" w:rsidTr="00F0654C">
        <w:trPr>
          <w:trHeight w:val="340"/>
        </w:trPr>
        <w:tc>
          <w:tcPr>
            <w:tcW w:w="236" w:type="dxa"/>
            <w:tcBorders>
              <w:top w:val="nil"/>
              <w:left w:val="nil"/>
              <w:bottom w:val="nil"/>
              <w:right w:val="nil"/>
            </w:tcBorders>
            <w:noWrap/>
            <w:vAlign w:val="bottom"/>
            <w:hideMark/>
          </w:tcPr>
          <w:p w14:paraId="1C172EBE"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nil"/>
              <w:bottom w:val="nil"/>
              <w:right w:val="nil"/>
            </w:tcBorders>
            <w:noWrap/>
            <w:vAlign w:val="bottom"/>
            <w:hideMark/>
          </w:tcPr>
          <w:p w14:paraId="4068EE7D"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985" w:type="dxa"/>
            <w:tcBorders>
              <w:top w:val="nil"/>
              <w:left w:val="nil"/>
              <w:bottom w:val="nil"/>
              <w:right w:val="nil"/>
            </w:tcBorders>
            <w:noWrap/>
            <w:vAlign w:val="bottom"/>
            <w:hideMark/>
          </w:tcPr>
          <w:p w14:paraId="1492057C"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275" w:type="dxa"/>
            <w:tcBorders>
              <w:top w:val="nil"/>
              <w:left w:val="nil"/>
              <w:bottom w:val="nil"/>
              <w:right w:val="nil"/>
            </w:tcBorders>
            <w:noWrap/>
            <w:vAlign w:val="bottom"/>
            <w:hideMark/>
          </w:tcPr>
          <w:p w14:paraId="40E911E1"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485FC88B"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xml:space="preserve">Ownership </w:t>
            </w:r>
          </w:p>
        </w:tc>
        <w:tc>
          <w:tcPr>
            <w:tcW w:w="993" w:type="dxa"/>
            <w:tcBorders>
              <w:top w:val="nil"/>
              <w:left w:val="nil"/>
              <w:bottom w:val="nil"/>
              <w:right w:val="nil"/>
            </w:tcBorders>
            <w:noWrap/>
            <w:vAlign w:val="bottom"/>
            <w:hideMark/>
          </w:tcPr>
          <w:p w14:paraId="1D9D543D" w14:textId="77777777" w:rsidR="00F025C1" w:rsidRPr="00F025C1" w:rsidRDefault="00F025C1" w:rsidP="00F025C1">
            <w:pPr>
              <w:spacing w:after="0" w:line="240" w:lineRule="auto"/>
              <w:jc w:val="center"/>
              <w:rPr>
                <w:rFonts w:eastAsia="Times New Roman" w:cs="Calibri Light"/>
                <w:b/>
                <w:bCs/>
                <w:color w:val="000000"/>
                <w:lang w:eastAsia="en-GB"/>
              </w:rPr>
            </w:pPr>
          </w:p>
        </w:tc>
        <w:tc>
          <w:tcPr>
            <w:tcW w:w="1701" w:type="dxa"/>
            <w:tcBorders>
              <w:top w:val="nil"/>
              <w:left w:val="nil"/>
              <w:bottom w:val="nil"/>
              <w:right w:val="nil"/>
            </w:tcBorders>
            <w:noWrap/>
            <w:vAlign w:val="bottom"/>
            <w:hideMark/>
          </w:tcPr>
          <w:p w14:paraId="37B57689"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863" w:type="dxa"/>
            <w:tcBorders>
              <w:top w:val="nil"/>
              <w:left w:val="nil"/>
              <w:bottom w:val="nil"/>
              <w:right w:val="nil"/>
            </w:tcBorders>
            <w:noWrap/>
            <w:vAlign w:val="bottom"/>
            <w:hideMark/>
          </w:tcPr>
          <w:p w14:paraId="47913F75"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r>
      <w:tr w:rsidR="00F025C1" w:rsidRPr="00F025C1" w14:paraId="32030032" w14:textId="77777777" w:rsidTr="00F0654C">
        <w:trPr>
          <w:trHeight w:val="320"/>
        </w:trPr>
        <w:tc>
          <w:tcPr>
            <w:tcW w:w="236" w:type="dxa"/>
            <w:tcBorders>
              <w:top w:val="nil"/>
              <w:left w:val="nil"/>
              <w:bottom w:val="nil"/>
              <w:right w:val="nil"/>
            </w:tcBorders>
            <w:noWrap/>
            <w:vAlign w:val="bottom"/>
            <w:hideMark/>
          </w:tcPr>
          <w:p w14:paraId="67ACD693"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6CB0B93D" w14:textId="77777777" w:rsidR="00F025C1" w:rsidRPr="00F025C1" w:rsidRDefault="00F025C1" w:rsidP="00F025C1">
            <w:pPr>
              <w:spacing w:after="0" w:line="240" w:lineRule="auto"/>
              <w:ind w:firstLine="3"/>
              <w:rPr>
                <w:rFonts w:eastAsia="Times New Roman" w:cs="Calibri Light"/>
                <w:b/>
                <w:bCs/>
                <w:color w:val="000000"/>
                <w:lang w:eastAsia="en-GB"/>
              </w:rPr>
            </w:pPr>
            <w:r w:rsidRPr="00F025C1">
              <w:rPr>
                <w:rFonts w:eastAsia="Times New Roman" w:cs="Calibri Light"/>
                <w:b/>
                <w:bCs/>
                <w:color w:val="00000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52BF5252"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10C5E2B1"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12965E0B" w14:textId="77777777" w:rsidR="00F025C1" w:rsidRPr="00F025C1" w:rsidRDefault="00F025C1" w:rsidP="00F025C1">
            <w:pPr>
              <w:spacing w:after="0" w:line="240" w:lineRule="auto"/>
              <w:jc w:val="center"/>
              <w:rPr>
                <w:rFonts w:eastAsia="Times New Roman" w:cs="Calibri Light"/>
                <w:b/>
                <w:bCs/>
                <w:lang w:eastAsia="en-GB"/>
              </w:rPr>
            </w:pPr>
            <w:r w:rsidRPr="00F025C1">
              <w:rPr>
                <w:rFonts w:eastAsia="Times New Roman" w:cs="Calibri Light"/>
                <w:b/>
                <w:bCs/>
                <w:lang w:eastAsia="en-GB"/>
              </w:rPr>
              <w:t>Black Owned</w:t>
            </w:r>
            <w:r w:rsidRPr="00F025C1">
              <w:rPr>
                <w:rFonts w:eastAsia="Times New Roman" w:cs="Calibri Light"/>
                <w:b/>
                <w:bCs/>
                <w:lang w:eastAsia="en-GB"/>
              </w:rPr>
              <w:br/>
              <w:t>(BO)</w:t>
            </w:r>
            <w:r w:rsidRPr="00F025C1">
              <w:rPr>
                <w:rFonts w:eastAsia="Times New Roman" w:cs="Calibri Light"/>
                <w:b/>
                <w:bCs/>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2DA29940" w14:textId="77777777" w:rsidR="00F025C1" w:rsidRPr="00F025C1" w:rsidRDefault="00F025C1" w:rsidP="00F025C1">
            <w:pPr>
              <w:spacing w:after="240" w:line="240" w:lineRule="auto"/>
              <w:jc w:val="center"/>
              <w:rPr>
                <w:rFonts w:eastAsia="Times New Roman" w:cs="Calibri Light"/>
                <w:b/>
                <w:bCs/>
                <w:lang w:eastAsia="en-GB"/>
              </w:rPr>
            </w:pPr>
            <w:r w:rsidRPr="00F025C1">
              <w:rPr>
                <w:rFonts w:eastAsia="Times New Roman" w:cs="Calibri Light"/>
                <w:b/>
                <w:bCs/>
                <w:lang w:eastAsia="en-GB"/>
              </w:rPr>
              <w:t>Black Woman Owned</w:t>
            </w:r>
            <w:r w:rsidRPr="00F025C1">
              <w:rPr>
                <w:rFonts w:eastAsia="Times New Roman" w:cs="Calibri Light"/>
                <w:b/>
                <w:bCs/>
                <w:lang w:eastAsia="en-GB"/>
              </w:rPr>
              <w:br/>
              <w:t>(BWO)</w:t>
            </w:r>
            <w:r w:rsidRPr="00F025C1">
              <w:rPr>
                <w:rFonts w:eastAsia="Times New Roman" w:cs="Calibri Light"/>
                <w:b/>
                <w:bCs/>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51DDEA24"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496C4244"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593706B7"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2F09766B" w14:textId="77777777" w:rsidR="00F025C1" w:rsidRPr="00F025C1" w:rsidRDefault="00F025C1" w:rsidP="00F025C1">
            <w:pPr>
              <w:spacing w:after="0" w:line="240" w:lineRule="auto"/>
              <w:jc w:val="center"/>
              <w:rPr>
                <w:rFonts w:eastAsia="Times New Roman" w:cs="Calibri Light"/>
                <w:b/>
                <w:bCs/>
                <w:color w:val="FF0000"/>
                <w:lang w:eastAsia="en-GB"/>
              </w:rPr>
            </w:pPr>
            <w:r w:rsidRPr="00F025C1">
              <w:rPr>
                <w:rFonts w:eastAsia="Times New Roman" w:cs="Calibri Light"/>
                <w:b/>
                <w:bCs/>
                <w:color w:val="FF0000"/>
                <w:lang w:eastAsia="en-GB"/>
              </w:rPr>
              <w:t>Bidder to select the section for points they wish to claim</w:t>
            </w:r>
            <w:r w:rsidRPr="00F025C1">
              <w:rPr>
                <w:rFonts w:eastAsia="Times New Roman" w:cs="Calibri Light"/>
                <w:b/>
                <w:bCs/>
                <w:color w:val="FF0000"/>
                <w:lang w:eastAsia="en-GB"/>
              </w:rPr>
              <w:br/>
              <w:t>(Mark as Y= Yes)</w:t>
            </w:r>
          </w:p>
        </w:tc>
        <w:tc>
          <w:tcPr>
            <w:tcW w:w="1863" w:type="dxa"/>
            <w:tcBorders>
              <w:top w:val="nil"/>
              <w:left w:val="nil"/>
              <w:bottom w:val="nil"/>
              <w:right w:val="nil"/>
            </w:tcBorders>
            <w:noWrap/>
            <w:vAlign w:val="bottom"/>
            <w:hideMark/>
          </w:tcPr>
          <w:p w14:paraId="1910BBD8" w14:textId="77777777" w:rsidR="00F025C1" w:rsidRPr="00F025C1" w:rsidRDefault="00F025C1" w:rsidP="00F025C1">
            <w:pPr>
              <w:spacing w:after="0" w:line="240" w:lineRule="auto"/>
              <w:jc w:val="center"/>
              <w:rPr>
                <w:rFonts w:eastAsia="Times New Roman" w:cs="Calibri Light"/>
                <w:b/>
                <w:bCs/>
                <w:color w:val="FF0000"/>
                <w:lang w:eastAsia="en-GB"/>
              </w:rPr>
            </w:pPr>
          </w:p>
        </w:tc>
      </w:tr>
      <w:tr w:rsidR="00F025C1" w:rsidRPr="00F025C1" w14:paraId="7636D654" w14:textId="77777777" w:rsidTr="00F0654C">
        <w:trPr>
          <w:trHeight w:val="803"/>
        </w:trPr>
        <w:tc>
          <w:tcPr>
            <w:tcW w:w="236" w:type="dxa"/>
            <w:tcBorders>
              <w:top w:val="nil"/>
              <w:left w:val="nil"/>
              <w:bottom w:val="nil"/>
              <w:right w:val="nil"/>
            </w:tcBorders>
            <w:noWrap/>
            <w:vAlign w:val="bottom"/>
            <w:hideMark/>
          </w:tcPr>
          <w:p w14:paraId="382B56E1"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71B0D1F9" w14:textId="77777777" w:rsidR="00F025C1" w:rsidRPr="00F025C1" w:rsidRDefault="00F025C1" w:rsidP="00F025C1">
            <w:pPr>
              <w:spacing w:after="0" w:line="240" w:lineRule="auto"/>
              <w:jc w:val="left"/>
              <w:rPr>
                <w:rFonts w:eastAsia="Times New Roman" w:cs="Calibri Light"/>
                <w:b/>
                <w:bCs/>
                <w:color w:val="00000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27742E4D" w14:textId="77777777" w:rsidR="00F025C1" w:rsidRPr="00F025C1" w:rsidRDefault="00F025C1" w:rsidP="00F025C1">
            <w:pPr>
              <w:spacing w:after="0" w:line="240" w:lineRule="auto"/>
              <w:jc w:val="left"/>
              <w:rPr>
                <w:rFonts w:eastAsia="Times New Roman" w:cs="Calibri Light"/>
                <w:b/>
                <w:bCs/>
                <w:color w:val="00000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F2108BB" w14:textId="77777777" w:rsidR="00F025C1" w:rsidRPr="00F025C1" w:rsidRDefault="00F025C1" w:rsidP="00F025C1">
            <w:pPr>
              <w:spacing w:after="0" w:line="240" w:lineRule="auto"/>
              <w:jc w:val="left"/>
              <w:rPr>
                <w:rFonts w:eastAsia="Times New Roman" w:cs="Calibri Light"/>
                <w:b/>
                <w:bCs/>
                <w:color w:val="00000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2158AFB9" w14:textId="77777777" w:rsidR="00F025C1" w:rsidRPr="00F025C1" w:rsidRDefault="00F025C1" w:rsidP="00F025C1">
            <w:pPr>
              <w:spacing w:after="0" w:line="240" w:lineRule="auto"/>
              <w:jc w:val="left"/>
              <w:rPr>
                <w:rFonts w:eastAsia="Times New Roman" w:cs="Calibri Light"/>
                <w:b/>
                <w:bCs/>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625A121D" w14:textId="77777777" w:rsidR="00F025C1" w:rsidRPr="00F025C1" w:rsidRDefault="00F025C1" w:rsidP="00F025C1">
            <w:pPr>
              <w:spacing w:after="0" w:line="240" w:lineRule="auto"/>
              <w:jc w:val="left"/>
              <w:rPr>
                <w:rFonts w:eastAsia="Times New Roman" w:cs="Calibri Light"/>
                <w:b/>
                <w:bCs/>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475CE6F" w14:textId="77777777" w:rsidR="00F025C1" w:rsidRPr="00F025C1" w:rsidRDefault="00F025C1" w:rsidP="00F025C1">
            <w:pPr>
              <w:spacing w:after="0" w:line="240" w:lineRule="auto"/>
              <w:jc w:val="left"/>
              <w:rPr>
                <w:rFonts w:eastAsia="Times New Roman" w:cs="Calibri Light"/>
                <w:b/>
                <w:bCs/>
                <w:color w:val="00000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267D4162" w14:textId="77777777" w:rsidR="00F025C1" w:rsidRPr="00F025C1" w:rsidRDefault="00F025C1" w:rsidP="00F025C1">
            <w:pPr>
              <w:spacing w:after="0" w:line="240" w:lineRule="auto"/>
              <w:jc w:val="left"/>
              <w:rPr>
                <w:rFonts w:eastAsia="Times New Roman" w:cs="Calibri Light"/>
                <w:b/>
                <w:bCs/>
                <w:color w:val="00000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E4203E6" w14:textId="77777777" w:rsidR="00F025C1" w:rsidRPr="00F025C1" w:rsidRDefault="00F025C1" w:rsidP="00F025C1">
            <w:pPr>
              <w:spacing w:after="0" w:line="240" w:lineRule="auto"/>
              <w:jc w:val="left"/>
              <w:rPr>
                <w:rFonts w:eastAsia="Times New Roman" w:cs="Calibri Light"/>
                <w:b/>
                <w:bCs/>
                <w:color w:val="00000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59C6A58" w14:textId="77777777" w:rsidR="00F025C1" w:rsidRPr="00F025C1" w:rsidRDefault="00F025C1" w:rsidP="00F025C1">
            <w:pPr>
              <w:spacing w:after="0" w:line="240" w:lineRule="auto"/>
              <w:jc w:val="left"/>
              <w:rPr>
                <w:rFonts w:eastAsia="Times New Roman" w:cs="Calibri Light"/>
                <w:b/>
                <w:bCs/>
                <w:color w:val="FF0000"/>
                <w:lang w:eastAsia="en-GB"/>
              </w:rPr>
            </w:pPr>
          </w:p>
        </w:tc>
        <w:tc>
          <w:tcPr>
            <w:tcW w:w="1863" w:type="dxa"/>
            <w:tcBorders>
              <w:top w:val="nil"/>
              <w:left w:val="nil"/>
              <w:bottom w:val="nil"/>
              <w:right w:val="nil"/>
            </w:tcBorders>
            <w:noWrap/>
            <w:vAlign w:val="bottom"/>
            <w:hideMark/>
          </w:tcPr>
          <w:p w14:paraId="4CA87900"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r>
      <w:tr w:rsidR="00F025C1" w:rsidRPr="00F025C1" w14:paraId="5D489AE5" w14:textId="77777777" w:rsidTr="00F0654C">
        <w:trPr>
          <w:trHeight w:val="340"/>
        </w:trPr>
        <w:tc>
          <w:tcPr>
            <w:tcW w:w="236" w:type="dxa"/>
            <w:tcBorders>
              <w:top w:val="nil"/>
              <w:left w:val="nil"/>
              <w:bottom w:val="nil"/>
              <w:right w:val="nil"/>
            </w:tcBorders>
            <w:noWrap/>
            <w:vAlign w:val="bottom"/>
            <w:hideMark/>
          </w:tcPr>
          <w:p w14:paraId="30C952D9"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7C0BE6" w14:textId="77777777" w:rsidR="00F025C1" w:rsidRPr="00F025C1" w:rsidRDefault="00F025C1" w:rsidP="00F025C1">
            <w:pPr>
              <w:spacing w:after="0" w:line="240" w:lineRule="auto"/>
              <w:rPr>
                <w:rFonts w:eastAsia="Times New Roman" w:cs="Calibri Light"/>
                <w:color w:val="000000"/>
                <w:lang w:eastAsia="en-GB"/>
              </w:rPr>
            </w:pPr>
            <w:r w:rsidRPr="00F025C1">
              <w:rPr>
                <w:rFonts w:eastAsia="Times New Roman" w:cs="Calibri Light"/>
                <w:color w:val="000000"/>
                <w:lang w:eastAsia="en-GB"/>
              </w:rPr>
              <w:t> </w:t>
            </w:r>
          </w:p>
        </w:tc>
        <w:tc>
          <w:tcPr>
            <w:tcW w:w="1985" w:type="dxa"/>
            <w:tcBorders>
              <w:top w:val="nil"/>
              <w:left w:val="nil"/>
              <w:bottom w:val="single" w:sz="8" w:space="0" w:color="auto"/>
              <w:right w:val="single" w:sz="8" w:space="0" w:color="auto"/>
            </w:tcBorders>
            <w:vAlign w:val="center"/>
            <w:hideMark/>
          </w:tcPr>
          <w:p w14:paraId="4FE151D1" w14:textId="77777777" w:rsidR="00F025C1" w:rsidRPr="00F025C1" w:rsidRDefault="00F025C1" w:rsidP="00F025C1">
            <w:pPr>
              <w:spacing w:after="0" w:line="240" w:lineRule="auto"/>
              <w:jc w:val="left"/>
              <w:rPr>
                <w:rFonts w:eastAsia="Times New Roman" w:cs="Calibri Light"/>
                <w:color w:val="000000"/>
                <w:lang w:eastAsia="en-GB"/>
              </w:rPr>
            </w:pPr>
            <w:r w:rsidRPr="00F025C1">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120CA1E9"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(A)</w:t>
            </w:r>
          </w:p>
        </w:tc>
        <w:tc>
          <w:tcPr>
            <w:tcW w:w="2277" w:type="dxa"/>
            <w:tcBorders>
              <w:top w:val="nil"/>
              <w:left w:val="nil"/>
              <w:bottom w:val="single" w:sz="8" w:space="0" w:color="auto"/>
              <w:right w:val="single" w:sz="8" w:space="0" w:color="auto"/>
            </w:tcBorders>
            <w:vAlign w:val="center"/>
            <w:hideMark/>
          </w:tcPr>
          <w:p w14:paraId="09AC191A"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(B)</w:t>
            </w:r>
          </w:p>
        </w:tc>
        <w:tc>
          <w:tcPr>
            <w:tcW w:w="1976" w:type="dxa"/>
            <w:tcBorders>
              <w:top w:val="nil"/>
              <w:left w:val="nil"/>
              <w:bottom w:val="single" w:sz="8" w:space="0" w:color="auto"/>
              <w:right w:val="single" w:sz="8" w:space="0" w:color="auto"/>
            </w:tcBorders>
            <w:vAlign w:val="center"/>
            <w:hideMark/>
          </w:tcPr>
          <w:p w14:paraId="2A4BA96D"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(C)</w:t>
            </w:r>
          </w:p>
        </w:tc>
        <w:tc>
          <w:tcPr>
            <w:tcW w:w="1526" w:type="dxa"/>
            <w:tcBorders>
              <w:top w:val="nil"/>
              <w:left w:val="nil"/>
              <w:bottom w:val="single" w:sz="8" w:space="0" w:color="auto"/>
              <w:right w:val="single" w:sz="8" w:space="0" w:color="auto"/>
            </w:tcBorders>
            <w:vAlign w:val="center"/>
            <w:hideMark/>
          </w:tcPr>
          <w:p w14:paraId="33AF902B"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(D)</w:t>
            </w:r>
          </w:p>
        </w:tc>
        <w:tc>
          <w:tcPr>
            <w:tcW w:w="1592" w:type="dxa"/>
            <w:tcBorders>
              <w:top w:val="nil"/>
              <w:left w:val="nil"/>
              <w:bottom w:val="single" w:sz="8" w:space="0" w:color="auto"/>
              <w:right w:val="single" w:sz="8" w:space="0" w:color="auto"/>
            </w:tcBorders>
            <w:vAlign w:val="center"/>
            <w:hideMark/>
          </w:tcPr>
          <w:p w14:paraId="713A85BA"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(E)</w:t>
            </w:r>
          </w:p>
        </w:tc>
        <w:tc>
          <w:tcPr>
            <w:tcW w:w="993" w:type="dxa"/>
            <w:tcBorders>
              <w:top w:val="nil"/>
              <w:left w:val="nil"/>
              <w:bottom w:val="single" w:sz="8" w:space="0" w:color="auto"/>
              <w:right w:val="single" w:sz="8" w:space="0" w:color="auto"/>
            </w:tcBorders>
            <w:vAlign w:val="center"/>
            <w:hideMark/>
          </w:tcPr>
          <w:p w14:paraId="6D29350B"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(F)</w:t>
            </w:r>
          </w:p>
        </w:tc>
        <w:tc>
          <w:tcPr>
            <w:tcW w:w="1701" w:type="dxa"/>
            <w:tcBorders>
              <w:top w:val="nil"/>
              <w:left w:val="nil"/>
              <w:bottom w:val="single" w:sz="8" w:space="0" w:color="auto"/>
              <w:right w:val="single" w:sz="8" w:space="0" w:color="auto"/>
            </w:tcBorders>
            <w:vAlign w:val="center"/>
            <w:hideMark/>
          </w:tcPr>
          <w:p w14:paraId="60E4C63A"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43959A2D"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19511A78" w14:textId="77777777" w:rsidTr="00F0654C">
        <w:trPr>
          <w:trHeight w:val="340"/>
        </w:trPr>
        <w:tc>
          <w:tcPr>
            <w:tcW w:w="236" w:type="dxa"/>
            <w:tcBorders>
              <w:top w:val="nil"/>
              <w:left w:val="nil"/>
              <w:bottom w:val="nil"/>
              <w:right w:val="nil"/>
            </w:tcBorders>
            <w:noWrap/>
            <w:vAlign w:val="bottom"/>
            <w:hideMark/>
          </w:tcPr>
          <w:p w14:paraId="456B2845"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F4BA2E"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w:t>
            </w:r>
          </w:p>
        </w:tc>
        <w:tc>
          <w:tcPr>
            <w:tcW w:w="1985" w:type="dxa"/>
            <w:tcBorders>
              <w:top w:val="nil"/>
              <w:left w:val="nil"/>
              <w:bottom w:val="single" w:sz="8" w:space="0" w:color="auto"/>
              <w:right w:val="single" w:sz="8" w:space="0" w:color="auto"/>
            </w:tcBorders>
            <w:vAlign w:val="center"/>
            <w:hideMark/>
          </w:tcPr>
          <w:p w14:paraId="59974BC1" w14:textId="77777777" w:rsidR="00F025C1" w:rsidRPr="00F025C1" w:rsidRDefault="00F025C1" w:rsidP="00F025C1">
            <w:pPr>
              <w:spacing w:after="0" w:line="240" w:lineRule="auto"/>
              <w:rPr>
                <w:rFonts w:eastAsia="Times New Roman" w:cs="Calibri Light"/>
                <w:b/>
                <w:bCs/>
                <w:color w:val="000000"/>
                <w:lang w:eastAsia="en-GB"/>
              </w:rPr>
            </w:pPr>
            <w:r w:rsidRPr="00F025C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1C420B2D" w14:textId="77777777" w:rsidR="00F025C1" w:rsidRPr="00F025C1" w:rsidRDefault="00F025C1" w:rsidP="00F025C1">
            <w:pPr>
              <w:spacing w:after="0" w:line="240" w:lineRule="auto"/>
              <w:jc w:val="center"/>
              <w:rPr>
                <w:rFonts w:eastAsia="Times New Roman" w:cs="Calibri Light"/>
                <w:b/>
                <w:bCs/>
                <w:lang w:eastAsia="en-GB"/>
              </w:rPr>
            </w:pPr>
            <w:r w:rsidRPr="00F025C1">
              <w:rPr>
                <w:rFonts w:eastAsia="Times New Roman" w:cs="Calibri Light"/>
                <w:b/>
                <w:bCs/>
                <w:lang w:eastAsia="en-GB"/>
              </w:rPr>
              <w:t>6</w:t>
            </w:r>
          </w:p>
        </w:tc>
        <w:tc>
          <w:tcPr>
            <w:tcW w:w="2277" w:type="dxa"/>
            <w:tcBorders>
              <w:top w:val="nil"/>
              <w:left w:val="nil"/>
              <w:bottom w:val="single" w:sz="8" w:space="0" w:color="auto"/>
              <w:right w:val="single" w:sz="8" w:space="0" w:color="auto"/>
            </w:tcBorders>
            <w:vAlign w:val="center"/>
            <w:hideMark/>
          </w:tcPr>
          <w:p w14:paraId="2CB36B94" w14:textId="77777777" w:rsidR="00F025C1" w:rsidRPr="00F025C1" w:rsidRDefault="00F025C1" w:rsidP="00F025C1">
            <w:pPr>
              <w:spacing w:after="0" w:line="240" w:lineRule="auto"/>
              <w:jc w:val="center"/>
              <w:rPr>
                <w:rFonts w:eastAsia="Times New Roman" w:cs="Calibri Light"/>
                <w:b/>
                <w:bCs/>
                <w:lang w:eastAsia="en-GB"/>
              </w:rPr>
            </w:pPr>
            <w:r w:rsidRPr="00F025C1">
              <w:rPr>
                <w:rFonts w:eastAsia="Times New Roman" w:cs="Calibri Light"/>
                <w:b/>
                <w:bCs/>
                <w:lang w:eastAsia="en-GB"/>
              </w:rPr>
              <w:t>4</w:t>
            </w:r>
          </w:p>
        </w:tc>
        <w:tc>
          <w:tcPr>
            <w:tcW w:w="1976" w:type="dxa"/>
            <w:tcBorders>
              <w:top w:val="nil"/>
              <w:left w:val="nil"/>
              <w:bottom w:val="single" w:sz="8" w:space="0" w:color="auto"/>
              <w:right w:val="single" w:sz="8" w:space="0" w:color="auto"/>
            </w:tcBorders>
            <w:vAlign w:val="center"/>
            <w:hideMark/>
          </w:tcPr>
          <w:p w14:paraId="7A32E960" w14:textId="77777777" w:rsidR="00F025C1" w:rsidRPr="00F025C1" w:rsidRDefault="00F025C1" w:rsidP="00F025C1">
            <w:pPr>
              <w:spacing w:after="0" w:line="240" w:lineRule="auto"/>
              <w:jc w:val="center"/>
              <w:rPr>
                <w:rFonts w:eastAsia="Times New Roman" w:cs="Calibri Light"/>
                <w:b/>
                <w:bCs/>
                <w:lang w:eastAsia="en-GB"/>
              </w:rPr>
            </w:pPr>
            <w:r w:rsidRPr="00F025C1">
              <w:rPr>
                <w:rFonts w:eastAsia="Times New Roman" w:cs="Calibri Light"/>
                <w:b/>
                <w:bCs/>
                <w:lang w:eastAsia="en-GB"/>
              </w:rPr>
              <w:t>4</w:t>
            </w:r>
          </w:p>
        </w:tc>
        <w:tc>
          <w:tcPr>
            <w:tcW w:w="1526" w:type="dxa"/>
            <w:tcBorders>
              <w:top w:val="nil"/>
              <w:left w:val="nil"/>
              <w:bottom w:val="single" w:sz="8" w:space="0" w:color="auto"/>
              <w:right w:val="single" w:sz="8" w:space="0" w:color="auto"/>
            </w:tcBorders>
            <w:vAlign w:val="center"/>
            <w:hideMark/>
          </w:tcPr>
          <w:p w14:paraId="0E2FF533" w14:textId="77777777" w:rsidR="00F025C1" w:rsidRPr="00F025C1" w:rsidRDefault="00F025C1" w:rsidP="00F025C1">
            <w:pPr>
              <w:spacing w:after="0" w:line="240" w:lineRule="auto"/>
              <w:jc w:val="center"/>
              <w:rPr>
                <w:rFonts w:eastAsia="Times New Roman" w:cs="Calibri Light"/>
                <w:b/>
                <w:bCs/>
                <w:lang w:eastAsia="en-GB"/>
              </w:rPr>
            </w:pPr>
            <w:r w:rsidRPr="00F025C1">
              <w:rPr>
                <w:rFonts w:eastAsia="Times New Roman" w:cs="Calibri Light"/>
                <w:b/>
                <w:bCs/>
                <w:lang w:eastAsia="en-GB"/>
              </w:rPr>
              <w:t>4</w:t>
            </w:r>
          </w:p>
        </w:tc>
        <w:tc>
          <w:tcPr>
            <w:tcW w:w="1592" w:type="dxa"/>
            <w:tcBorders>
              <w:top w:val="nil"/>
              <w:left w:val="nil"/>
              <w:bottom w:val="single" w:sz="8" w:space="0" w:color="auto"/>
              <w:right w:val="single" w:sz="8" w:space="0" w:color="auto"/>
            </w:tcBorders>
            <w:vAlign w:val="center"/>
            <w:hideMark/>
          </w:tcPr>
          <w:p w14:paraId="60DE599A"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w:t>
            </w:r>
          </w:p>
        </w:tc>
        <w:tc>
          <w:tcPr>
            <w:tcW w:w="993" w:type="dxa"/>
            <w:tcBorders>
              <w:top w:val="nil"/>
              <w:left w:val="nil"/>
              <w:bottom w:val="single" w:sz="8" w:space="0" w:color="auto"/>
              <w:right w:val="single" w:sz="8" w:space="0" w:color="auto"/>
            </w:tcBorders>
            <w:vAlign w:val="center"/>
            <w:hideMark/>
          </w:tcPr>
          <w:p w14:paraId="4D204C00"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20</w:t>
            </w:r>
          </w:p>
        </w:tc>
        <w:tc>
          <w:tcPr>
            <w:tcW w:w="1701" w:type="dxa"/>
            <w:tcBorders>
              <w:top w:val="nil"/>
              <w:left w:val="nil"/>
              <w:bottom w:val="single" w:sz="8" w:space="0" w:color="auto"/>
              <w:right w:val="single" w:sz="8" w:space="0" w:color="auto"/>
            </w:tcBorders>
            <w:vAlign w:val="center"/>
            <w:hideMark/>
          </w:tcPr>
          <w:p w14:paraId="6B107AC8"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7243423D"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7822A87E" w14:textId="77777777" w:rsidTr="00F0654C">
        <w:trPr>
          <w:trHeight w:val="340"/>
        </w:trPr>
        <w:tc>
          <w:tcPr>
            <w:tcW w:w="236" w:type="dxa"/>
            <w:tcBorders>
              <w:top w:val="nil"/>
              <w:left w:val="nil"/>
              <w:bottom w:val="nil"/>
              <w:right w:val="nil"/>
            </w:tcBorders>
            <w:noWrap/>
            <w:vAlign w:val="bottom"/>
            <w:hideMark/>
          </w:tcPr>
          <w:p w14:paraId="57712E41"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C086A73"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w:t>
            </w:r>
          </w:p>
        </w:tc>
        <w:tc>
          <w:tcPr>
            <w:tcW w:w="1985" w:type="dxa"/>
            <w:tcBorders>
              <w:top w:val="nil"/>
              <w:left w:val="nil"/>
              <w:bottom w:val="single" w:sz="8" w:space="0" w:color="auto"/>
              <w:right w:val="single" w:sz="8" w:space="0" w:color="auto"/>
            </w:tcBorders>
            <w:vAlign w:val="center"/>
            <w:hideMark/>
          </w:tcPr>
          <w:p w14:paraId="59E89AC3" w14:textId="77777777" w:rsidR="00F025C1" w:rsidRPr="00F025C1" w:rsidRDefault="00F025C1" w:rsidP="00F025C1">
            <w:pPr>
              <w:spacing w:after="0" w:line="240" w:lineRule="auto"/>
              <w:rPr>
                <w:rFonts w:eastAsia="Times New Roman" w:cs="Calibri Light"/>
                <w:b/>
                <w:bCs/>
                <w:color w:val="000000"/>
                <w:lang w:eastAsia="en-GB"/>
              </w:rPr>
            </w:pPr>
            <w:r w:rsidRPr="00F025C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4B8614A3"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71D29D55"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vAlign w:val="center"/>
            <w:hideMark/>
          </w:tcPr>
          <w:p w14:paraId="37EACA34"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w:t>
            </w:r>
          </w:p>
        </w:tc>
        <w:tc>
          <w:tcPr>
            <w:tcW w:w="1526" w:type="dxa"/>
            <w:tcBorders>
              <w:top w:val="nil"/>
              <w:left w:val="nil"/>
              <w:bottom w:val="single" w:sz="8" w:space="0" w:color="auto"/>
              <w:right w:val="single" w:sz="8" w:space="0" w:color="auto"/>
            </w:tcBorders>
            <w:vAlign w:val="center"/>
            <w:hideMark/>
          </w:tcPr>
          <w:p w14:paraId="455BFE56"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75391416"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29C490F2"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14</w:t>
            </w:r>
          </w:p>
        </w:tc>
        <w:tc>
          <w:tcPr>
            <w:tcW w:w="1701" w:type="dxa"/>
            <w:tcBorders>
              <w:top w:val="nil"/>
              <w:left w:val="nil"/>
              <w:bottom w:val="single" w:sz="8" w:space="0" w:color="auto"/>
              <w:right w:val="single" w:sz="8" w:space="0" w:color="auto"/>
            </w:tcBorders>
            <w:vAlign w:val="center"/>
            <w:hideMark/>
          </w:tcPr>
          <w:p w14:paraId="74F95E9D"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1DAFB0E9"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6797B44B" w14:textId="77777777" w:rsidTr="00F0654C">
        <w:trPr>
          <w:trHeight w:val="340"/>
        </w:trPr>
        <w:tc>
          <w:tcPr>
            <w:tcW w:w="236" w:type="dxa"/>
            <w:tcBorders>
              <w:top w:val="nil"/>
              <w:left w:val="nil"/>
              <w:bottom w:val="nil"/>
              <w:right w:val="nil"/>
            </w:tcBorders>
            <w:noWrap/>
            <w:vAlign w:val="bottom"/>
            <w:hideMark/>
          </w:tcPr>
          <w:p w14:paraId="64A6DF69"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0D59FE0"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3</w:t>
            </w:r>
          </w:p>
        </w:tc>
        <w:tc>
          <w:tcPr>
            <w:tcW w:w="1985" w:type="dxa"/>
            <w:tcBorders>
              <w:top w:val="nil"/>
              <w:left w:val="nil"/>
              <w:bottom w:val="single" w:sz="8" w:space="0" w:color="auto"/>
              <w:right w:val="single" w:sz="8" w:space="0" w:color="auto"/>
            </w:tcBorders>
            <w:vAlign w:val="center"/>
            <w:hideMark/>
          </w:tcPr>
          <w:p w14:paraId="4E634152" w14:textId="77777777" w:rsidR="00F025C1" w:rsidRPr="00F025C1" w:rsidRDefault="00F025C1" w:rsidP="00F025C1">
            <w:pPr>
              <w:spacing w:after="0" w:line="240" w:lineRule="auto"/>
              <w:rPr>
                <w:rFonts w:eastAsia="Times New Roman" w:cs="Calibri Light"/>
                <w:b/>
                <w:bCs/>
                <w:color w:val="000000"/>
                <w:lang w:eastAsia="en-GB"/>
              </w:rPr>
            </w:pPr>
            <w:r w:rsidRPr="00F025C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50CDC4D3"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0104AAEC"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vAlign w:val="center"/>
            <w:hideMark/>
          </w:tcPr>
          <w:p w14:paraId="2B1DD22A"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214521A"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09E814E"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6BD364F6"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12</w:t>
            </w:r>
          </w:p>
        </w:tc>
        <w:tc>
          <w:tcPr>
            <w:tcW w:w="1701" w:type="dxa"/>
            <w:tcBorders>
              <w:top w:val="nil"/>
              <w:left w:val="nil"/>
              <w:bottom w:val="single" w:sz="8" w:space="0" w:color="auto"/>
              <w:right w:val="single" w:sz="8" w:space="0" w:color="auto"/>
            </w:tcBorders>
            <w:vAlign w:val="center"/>
            <w:hideMark/>
          </w:tcPr>
          <w:p w14:paraId="27D52ECD"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387124A6"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11557B18" w14:textId="77777777" w:rsidTr="00F0654C">
        <w:trPr>
          <w:trHeight w:val="340"/>
        </w:trPr>
        <w:tc>
          <w:tcPr>
            <w:tcW w:w="236" w:type="dxa"/>
            <w:tcBorders>
              <w:top w:val="nil"/>
              <w:left w:val="nil"/>
              <w:bottom w:val="nil"/>
              <w:right w:val="nil"/>
            </w:tcBorders>
            <w:noWrap/>
            <w:vAlign w:val="bottom"/>
            <w:hideMark/>
          </w:tcPr>
          <w:p w14:paraId="41EC7FBB"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8ED04A6"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4</w:t>
            </w:r>
          </w:p>
        </w:tc>
        <w:tc>
          <w:tcPr>
            <w:tcW w:w="1985" w:type="dxa"/>
            <w:tcBorders>
              <w:top w:val="nil"/>
              <w:left w:val="nil"/>
              <w:bottom w:val="single" w:sz="8" w:space="0" w:color="auto"/>
              <w:right w:val="single" w:sz="8" w:space="0" w:color="auto"/>
            </w:tcBorders>
            <w:vAlign w:val="center"/>
            <w:hideMark/>
          </w:tcPr>
          <w:p w14:paraId="27D8145F" w14:textId="77777777" w:rsidR="00F025C1" w:rsidRPr="00F025C1" w:rsidRDefault="00F025C1" w:rsidP="00F025C1">
            <w:pPr>
              <w:spacing w:after="0" w:line="240" w:lineRule="auto"/>
              <w:rPr>
                <w:rFonts w:eastAsia="Times New Roman" w:cs="Calibri Light"/>
                <w:b/>
                <w:bCs/>
                <w:lang w:eastAsia="en-GB"/>
              </w:rPr>
            </w:pPr>
            <w:r w:rsidRPr="00F025C1">
              <w:rPr>
                <w:rFonts w:eastAsia="Times New Roman" w:cs="Calibri Light"/>
                <w:b/>
                <w:bCs/>
                <w:lang w:eastAsia="en-GB"/>
              </w:rPr>
              <w:t>Level 1</w:t>
            </w:r>
          </w:p>
        </w:tc>
        <w:tc>
          <w:tcPr>
            <w:tcW w:w="1275" w:type="dxa"/>
            <w:tcBorders>
              <w:top w:val="nil"/>
              <w:left w:val="nil"/>
              <w:bottom w:val="single" w:sz="8" w:space="0" w:color="auto"/>
              <w:right w:val="single" w:sz="8" w:space="0" w:color="auto"/>
            </w:tcBorders>
            <w:vAlign w:val="center"/>
            <w:hideMark/>
          </w:tcPr>
          <w:p w14:paraId="27923F9A"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309ECE8A"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57664492"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96176F9"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B1DF171"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46C464BA"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10</w:t>
            </w:r>
          </w:p>
        </w:tc>
        <w:tc>
          <w:tcPr>
            <w:tcW w:w="1701" w:type="dxa"/>
            <w:tcBorders>
              <w:top w:val="nil"/>
              <w:left w:val="nil"/>
              <w:bottom w:val="single" w:sz="8" w:space="0" w:color="auto"/>
              <w:right w:val="single" w:sz="8" w:space="0" w:color="auto"/>
            </w:tcBorders>
            <w:vAlign w:val="center"/>
            <w:hideMark/>
          </w:tcPr>
          <w:p w14:paraId="775903F7"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2CFA171D"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3C6E90A7" w14:textId="77777777" w:rsidTr="00F0654C">
        <w:trPr>
          <w:trHeight w:val="340"/>
        </w:trPr>
        <w:tc>
          <w:tcPr>
            <w:tcW w:w="236" w:type="dxa"/>
            <w:tcBorders>
              <w:top w:val="nil"/>
              <w:left w:val="nil"/>
              <w:bottom w:val="nil"/>
              <w:right w:val="nil"/>
            </w:tcBorders>
            <w:noWrap/>
            <w:vAlign w:val="bottom"/>
            <w:hideMark/>
          </w:tcPr>
          <w:p w14:paraId="17600D1B"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AE37FED"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5</w:t>
            </w:r>
          </w:p>
        </w:tc>
        <w:tc>
          <w:tcPr>
            <w:tcW w:w="1985" w:type="dxa"/>
            <w:tcBorders>
              <w:top w:val="nil"/>
              <w:left w:val="nil"/>
              <w:bottom w:val="single" w:sz="8" w:space="0" w:color="auto"/>
              <w:right w:val="single" w:sz="8" w:space="0" w:color="auto"/>
            </w:tcBorders>
            <w:vAlign w:val="center"/>
            <w:hideMark/>
          </w:tcPr>
          <w:p w14:paraId="64AF8D00" w14:textId="77777777" w:rsidR="00F025C1" w:rsidRPr="00F025C1" w:rsidRDefault="00F025C1" w:rsidP="00F025C1">
            <w:pPr>
              <w:spacing w:after="0" w:line="240" w:lineRule="auto"/>
              <w:rPr>
                <w:rFonts w:eastAsia="Times New Roman" w:cs="Calibri Light"/>
                <w:b/>
                <w:bCs/>
                <w:color w:val="000000"/>
                <w:lang w:eastAsia="en-GB"/>
              </w:rPr>
            </w:pPr>
            <w:r w:rsidRPr="00F025C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3DC1140A"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332A91B6"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0324B0F0"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vAlign w:val="center"/>
            <w:hideMark/>
          </w:tcPr>
          <w:p w14:paraId="31A4950B"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w:t>
            </w:r>
          </w:p>
        </w:tc>
        <w:tc>
          <w:tcPr>
            <w:tcW w:w="1592" w:type="dxa"/>
            <w:tcBorders>
              <w:top w:val="nil"/>
              <w:left w:val="nil"/>
              <w:bottom w:val="single" w:sz="8" w:space="0" w:color="auto"/>
              <w:right w:val="single" w:sz="8" w:space="0" w:color="auto"/>
            </w:tcBorders>
            <w:vAlign w:val="center"/>
            <w:hideMark/>
          </w:tcPr>
          <w:p w14:paraId="11F6A722"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w:t>
            </w:r>
          </w:p>
        </w:tc>
        <w:tc>
          <w:tcPr>
            <w:tcW w:w="993" w:type="dxa"/>
            <w:tcBorders>
              <w:top w:val="nil"/>
              <w:left w:val="nil"/>
              <w:bottom w:val="single" w:sz="8" w:space="0" w:color="auto"/>
              <w:right w:val="single" w:sz="8" w:space="0" w:color="auto"/>
            </w:tcBorders>
            <w:vAlign w:val="center"/>
            <w:hideMark/>
          </w:tcPr>
          <w:p w14:paraId="3E768F8E"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9</w:t>
            </w:r>
          </w:p>
        </w:tc>
        <w:tc>
          <w:tcPr>
            <w:tcW w:w="1701" w:type="dxa"/>
            <w:tcBorders>
              <w:top w:val="nil"/>
              <w:left w:val="nil"/>
              <w:bottom w:val="single" w:sz="8" w:space="0" w:color="auto"/>
              <w:right w:val="single" w:sz="8" w:space="0" w:color="auto"/>
            </w:tcBorders>
            <w:vAlign w:val="center"/>
            <w:hideMark/>
          </w:tcPr>
          <w:p w14:paraId="656E0A02"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4982DD3F"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26802159" w14:textId="77777777" w:rsidTr="00F0654C">
        <w:trPr>
          <w:trHeight w:val="340"/>
        </w:trPr>
        <w:tc>
          <w:tcPr>
            <w:tcW w:w="236" w:type="dxa"/>
            <w:tcBorders>
              <w:top w:val="nil"/>
              <w:left w:val="nil"/>
              <w:bottom w:val="nil"/>
              <w:right w:val="nil"/>
            </w:tcBorders>
            <w:noWrap/>
            <w:vAlign w:val="bottom"/>
            <w:hideMark/>
          </w:tcPr>
          <w:p w14:paraId="78B03D8B"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C35E666"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6</w:t>
            </w:r>
          </w:p>
        </w:tc>
        <w:tc>
          <w:tcPr>
            <w:tcW w:w="1985" w:type="dxa"/>
            <w:tcBorders>
              <w:top w:val="nil"/>
              <w:left w:val="nil"/>
              <w:bottom w:val="single" w:sz="8" w:space="0" w:color="auto"/>
              <w:right w:val="single" w:sz="8" w:space="0" w:color="auto"/>
            </w:tcBorders>
            <w:vAlign w:val="center"/>
            <w:hideMark/>
          </w:tcPr>
          <w:p w14:paraId="5AD495EB" w14:textId="77777777" w:rsidR="00F025C1" w:rsidRPr="00F025C1" w:rsidRDefault="00F025C1" w:rsidP="00F025C1">
            <w:pPr>
              <w:spacing w:after="0" w:line="240" w:lineRule="auto"/>
              <w:rPr>
                <w:rFonts w:eastAsia="Times New Roman" w:cs="Calibri Light"/>
                <w:b/>
                <w:bCs/>
                <w:color w:val="000000"/>
                <w:lang w:eastAsia="en-GB"/>
              </w:rPr>
            </w:pPr>
            <w:r w:rsidRPr="00F025C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2888416C"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0E42990A"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2BF5CF14"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vAlign w:val="center"/>
            <w:hideMark/>
          </w:tcPr>
          <w:p w14:paraId="1015FFD2"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3703CEB1"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281D2702"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8</w:t>
            </w:r>
          </w:p>
        </w:tc>
        <w:tc>
          <w:tcPr>
            <w:tcW w:w="1701" w:type="dxa"/>
            <w:tcBorders>
              <w:top w:val="nil"/>
              <w:left w:val="nil"/>
              <w:bottom w:val="single" w:sz="8" w:space="0" w:color="auto"/>
              <w:right w:val="single" w:sz="8" w:space="0" w:color="auto"/>
            </w:tcBorders>
            <w:vAlign w:val="center"/>
            <w:hideMark/>
          </w:tcPr>
          <w:p w14:paraId="016E2EE1"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7B091539"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7EA1F9F1" w14:textId="77777777" w:rsidTr="00F0654C">
        <w:trPr>
          <w:trHeight w:val="340"/>
        </w:trPr>
        <w:tc>
          <w:tcPr>
            <w:tcW w:w="236" w:type="dxa"/>
            <w:tcBorders>
              <w:top w:val="nil"/>
              <w:left w:val="nil"/>
              <w:bottom w:val="nil"/>
              <w:right w:val="nil"/>
            </w:tcBorders>
            <w:noWrap/>
            <w:vAlign w:val="bottom"/>
            <w:hideMark/>
          </w:tcPr>
          <w:p w14:paraId="1C8C1918"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5AB6551"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7</w:t>
            </w:r>
          </w:p>
        </w:tc>
        <w:tc>
          <w:tcPr>
            <w:tcW w:w="1985" w:type="dxa"/>
            <w:tcBorders>
              <w:top w:val="nil"/>
              <w:left w:val="nil"/>
              <w:bottom w:val="single" w:sz="8" w:space="0" w:color="auto"/>
              <w:right w:val="single" w:sz="8" w:space="0" w:color="auto"/>
            </w:tcBorders>
            <w:vAlign w:val="center"/>
            <w:hideMark/>
          </w:tcPr>
          <w:p w14:paraId="5B5AA5B9" w14:textId="77777777" w:rsidR="00F025C1" w:rsidRPr="00F025C1" w:rsidRDefault="00F025C1" w:rsidP="00F025C1">
            <w:pPr>
              <w:spacing w:after="0" w:line="240" w:lineRule="auto"/>
              <w:rPr>
                <w:rFonts w:eastAsia="Times New Roman" w:cs="Calibri Light"/>
                <w:b/>
                <w:bCs/>
                <w:color w:val="000000"/>
                <w:lang w:eastAsia="en-GB"/>
              </w:rPr>
            </w:pPr>
            <w:r w:rsidRPr="00F025C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3F94871E"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40106CBB"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51280BD0"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085A0827"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0F76EA1"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2F5BBB48"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7</w:t>
            </w:r>
          </w:p>
        </w:tc>
        <w:tc>
          <w:tcPr>
            <w:tcW w:w="1701" w:type="dxa"/>
            <w:tcBorders>
              <w:top w:val="nil"/>
              <w:left w:val="nil"/>
              <w:bottom w:val="single" w:sz="8" w:space="0" w:color="auto"/>
              <w:right w:val="single" w:sz="8" w:space="0" w:color="auto"/>
            </w:tcBorders>
            <w:vAlign w:val="center"/>
            <w:hideMark/>
          </w:tcPr>
          <w:p w14:paraId="6D2C73C0"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D6173BD"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3132FBDA" w14:textId="77777777" w:rsidTr="00F0654C">
        <w:trPr>
          <w:trHeight w:val="340"/>
        </w:trPr>
        <w:tc>
          <w:tcPr>
            <w:tcW w:w="236" w:type="dxa"/>
            <w:tcBorders>
              <w:top w:val="nil"/>
              <w:left w:val="nil"/>
              <w:bottom w:val="nil"/>
              <w:right w:val="nil"/>
            </w:tcBorders>
            <w:noWrap/>
            <w:vAlign w:val="bottom"/>
            <w:hideMark/>
          </w:tcPr>
          <w:p w14:paraId="26FE7C0D"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BE9CEF9"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8</w:t>
            </w:r>
          </w:p>
        </w:tc>
        <w:tc>
          <w:tcPr>
            <w:tcW w:w="1985" w:type="dxa"/>
            <w:tcBorders>
              <w:top w:val="nil"/>
              <w:left w:val="nil"/>
              <w:bottom w:val="single" w:sz="8" w:space="0" w:color="auto"/>
              <w:right w:val="single" w:sz="8" w:space="0" w:color="auto"/>
            </w:tcBorders>
            <w:vAlign w:val="center"/>
            <w:hideMark/>
          </w:tcPr>
          <w:p w14:paraId="23B5EE8A" w14:textId="77777777" w:rsidR="00F025C1" w:rsidRPr="00F025C1" w:rsidRDefault="00F025C1" w:rsidP="00F025C1">
            <w:pPr>
              <w:spacing w:after="0" w:line="240" w:lineRule="auto"/>
              <w:rPr>
                <w:rFonts w:eastAsia="Times New Roman" w:cs="Calibri Light"/>
                <w:b/>
                <w:bCs/>
                <w:lang w:eastAsia="en-GB"/>
              </w:rPr>
            </w:pPr>
            <w:r w:rsidRPr="00F025C1">
              <w:rPr>
                <w:rFonts w:eastAsia="Times New Roman" w:cs="Calibri Light"/>
                <w:b/>
                <w:bCs/>
                <w:lang w:eastAsia="en-GB"/>
              </w:rPr>
              <w:t>Level 2 and 3</w:t>
            </w:r>
          </w:p>
        </w:tc>
        <w:tc>
          <w:tcPr>
            <w:tcW w:w="1275" w:type="dxa"/>
            <w:tcBorders>
              <w:top w:val="nil"/>
              <w:left w:val="nil"/>
              <w:bottom w:val="single" w:sz="8" w:space="0" w:color="auto"/>
              <w:right w:val="single" w:sz="8" w:space="0" w:color="auto"/>
            </w:tcBorders>
            <w:vAlign w:val="center"/>
            <w:hideMark/>
          </w:tcPr>
          <w:p w14:paraId="158CF3EF"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5B76DC75"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79F45D07"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EA1BE4B"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E0E1AB1"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4E22AACD"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6</w:t>
            </w:r>
          </w:p>
        </w:tc>
        <w:tc>
          <w:tcPr>
            <w:tcW w:w="1701" w:type="dxa"/>
            <w:tcBorders>
              <w:top w:val="nil"/>
              <w:left w:val="nil"/>
              <w:bottom w:val="single" w:sz="8" w:space="0" w:color="auto"/>
              <w:right w:val="single" w:sz="8" w:space="0" w:color="auto"/>
            </w:tcBorders>
            <w:vAlign w:val="center"/>
            <w:hideMark/>
          </w:tcPr>
          <w:p w14:paraId="22FF64A6"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3AC4F68B"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132F6E6B" w14:textId="77777777" w:rsidTr="00F0654C">
        <w:trPr>
          <w:trHeight w:val="340"/>
        </w:trPr>
        <w:tc>
          <w:tcPr>
            <w:tcW w:w="236" w:type="dxa"/>
            <w:tcBorders>
              <w:top w:val="nil"/>
              <w:left w:val="nil"/>
              <w:bottom w:val="nil"/>
              <w:right w:val="nil"/>
            </w:tcBorders>
            <w:noWrap/>
            <w:vAlign w:val="bottom"/>
            <w:hideMark/>
          </w:tcPr>
          <w:p w14:paraId="0BF4AD5F"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4ABBA74"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9</w:t>
            </w:r>
          </w:p>
        </w:tc>
        <w:tc>
          <w:tcPr>
            <w:tcW w:w="1985" w:type="dxa"/>
            <w:tcBorders>
              <w:top w:val="nil"/>
              <w:left w:val="nil"/>
              <w:bottom w:val="single" w:sz="8" w:space="0" w:color="auto"/>
              <w:right w:val="single" w:sz="8" w:space="0" w:color="auto"/>
            </w:tcBorders>
            <w:vAlign w:val="center"/>
            <w:hideMark/>
          </w:tcPr>
          <w:p w14:paraId="0B1CBCAD" w14:textId="77777777" w:rsidR="00F025C1" w:rsidRPr="00F025C1" w:rsidRDefault="00F025C1" w:rsidP="00F025C1">
            <w:pPr>
              <w:spacing w:after="0" w:line="240" w:lineRule="auto"/>
              <w:rPr>
                <w:rFonts w:eastAsia="Times New Roman" w:cs="Calibri Light"/>
                <w:b/>
                <w:bCs/>
                <w:color w:val="000000"/>
                <w:lang w:eastAsia="en-GB"/>
              </w:rPr>
            </w:pPr>
            <w:r w:rsidRPr="00F025C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687EE5BA"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67400934"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w:t>
            </w:r>
          </w:p>
        </w:tc>
        <w:tc>
          <w:tcPr>
            <w:tcW w:w="1976" w:type="dxa"/>
            <w:tcBorders>
              <w:top w:val="nil"/>
              <w:left w:val="nil"/>
              <w:bottom w:val="single" w:sz="8" w:space="0" w:color="auto"/>
              <w:right w:val="single" w:sz="8" w:space="0" w:color="auto"/>
            </w:tcBorders>
            <w:vAlign w:val="center"/>
            <w:hideMark/>
          </w:tcPr>
          <w:p w14:paraId="1EADFAAA"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vAlign w:val="center"/>
            <w:hideMark/>
          </w:tcPr>
          <w:p w14:paraId="13761F61"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0,5</w:t>
            </w:r>
          </w:p>
        </w:tc>
        <w:tc>
          <w:tcPr>
            <w:tcW w:w="1592" w:type="dxa"/>
            <w:tcBorders>
              <w:top w:val="nil"/>
              <w:left w:val="nil"/>
              <w:bottom w:val="single" w:sz="8" w:space="0" w:color="auto"/>
              <w:right w:val="single" w:sz="8" w:space="0" w:color="auto"/>
            </w:tcBorders>
            <w:vAlign w:val="center"/>
            <w:hideMark/>
          </w:tcPr>
          <w:p w14:paraId="359E9AFD"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0,5</w:t>
            </w:r>
          </w:p>
        </w:tc>
        <w:tc>
          <w:tcPr>
            <w:tcW w:w="993" w:type="dxa"/>
            <w:tcBorders>
              <w:top w:val="nil"/>
              <w:left w:val="nil"/>
              <w:bottom w:val="single" w:sz="8" w:space="0" w:color="auto"/>
              <w:right w:val="single" w:sz="8" w:space="0" w:color="auto"/>
            </w:tcBorders>
            <w:vAlign w:val="center"/>
            <w:hideMark/>
          </w:tcPr>
          <w:p w14:paraId="20ACB214"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4,5</w:t>
            </w:r>
          </w:p>
        </w:tc>
        <w:tc>
          <w:tcPr>
            <w:tcW w:w="1701" w:type="dxa"/>
            <w:tcBorders>
              <w:top w:val="nil"/>
              <w:left w:val="nil"/>
              <w:bottom w:val="single" w:sz="8" w:space="0" w:color="auto"/>
              <w:right w:val="single" w:sz="8" w:space="0" w:color="auto"/>
            </w:tcBorders>
            <w:vAlign w:val="center"/>
            <w:hideMark/>
          </w:tcPr>
          <w:p w14:paraId="1C387EC3"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3E63BBFB"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5AA7F060" w14:textId="77777777" w:rsidTr="00F0654C">
        <w:trPr>
          <w:trHeight w:val="340"/>
        </w:trPr>
        <w:tc>
          <w:tcPr>
            <w:tcW w:w="236" w:type="dxa"/>
            <w:tcBorders>
              <w:top w:val="nil"/>
              <w:left w:val="nil"/>
              <w:bottom w:val="nil"/>
              <w:right w:val="nil"/>
            </w:tcBorders>
            <w:noWrap/>
            <w:vAlign w:val="bottom"/>
            <w:hideMark/>
          </w:tcPr>
          <w:p w14:paraId="1DABB75F"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FA66956"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10</w:t>
            </w:r>
          </w:p>
        </w:tc>
        <w:tc>
          <w:tcPr>
            <w:tcW w:w="1985" w:type="dxa"/>
            <w:tcBorders>
              <w:top w:val="nil"/>
              <w:left w:val="nil"/>
              <w:bottom w:val="single" w:sz="8" w:space="0" w:color="auto"/>
              <w:right w:val="single" w:sz="8" w:space="0" w:color="auto"/>
            </w:tcBorders>
            <w:vAlign w:val="center"/>
            <w:hideMark/>
          </w:tcPr>
          <w:p w14:paraId="0E24006E" w14:textId="77777777" w:rsidR="00F025C1" w:rsidRPr="00F025C1" w:rsidRDefault="00F025C1" w:rsidP="00F025C1">
            <w:pPr>
              <w:spacing w:after="0" w:line="240" w:lineRule="auto"/>
              <w:rPr>
                <w:rFonts w:eastAsia="Times New Roman" w:cs="Calibri Light"/>
                <w:b/>
                <w:bCs/>
                <w:color w:val="000000"/>
                <w:lang w:eastAsia="en-GB"/>
              </w:rPr>
            </w:pPr>
            <w:r w:rsidRPr="00F025C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16313CED"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79FB1614"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vAlign w:val="center"/>
            <w:hideMark/>
          </w:tcPr>
          <w:p w14:paraId="308AF022"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vAlign w:val="center"/>
            <w:hideMark/>
          </w:tcPr>
          <w:p w14:paraId="5D2B0D5C"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57AC676D"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C0894BF"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3,5</w:t>
            </w:r>
          </w:p>
        </w:tc>
        <w:tc>
          <w:tcPr>
            <w:tcW w:w="1701" w:type="dxa"/>
            <w:tcBorders>
              <w:top w:val="nil"/>
              <w:left w:val="nil"/>
              <w:bottom w:val="single" w:sz="8" w:space="0" w:color="auto"/>
              <w:right w:val="single" w:sz="8" w:space="0" w:color="auto"/>
            </w:tcBorders>
            <w:vAlign w:val="center"/>
            <w:hideMark/>
          </w:tcPr>
          <w:p w14:paraId="403F1630"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4F430F1F"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03C13A1D" w14:textId="77777777" w:rsidTr="00F0654C">
        <w:trPr>
          <w:trHeight w:val="340"/>
        </w:trPr>
        <w:tc>
          <w:tcPr>
            <w:tcW w:w="236" w:type="dxa"/>
            <w:tcBorders>
              <w:top w:val="nil"/>
              <w:left w:val="nil"/>
              <w:bottom w:val="nil"/>
              <w:right w:val="nil"/>
            </w:tcBorders>
            <w:noWrap/>
            <w:vAlign w:val="bottom"/>
            <w:hideMark/>
          </w:tcPr>
          <w:p w14:paraId="77BD8417"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C8151CE"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11</w:t>
            </w:r>
          </w:p>
        </w:tc>
        <w:tc>
          <w:tcPr>
            <w:tcW w:w="1985" w:type="dxa"/>
            <w:tcBorders>
              <w:top w:val="nil"/>
              <w:left w:val="nil"/>
              <w:bottom w:val="single" w:sz="8" w:space="0" w:color="auto"/>
              <w:right w:val="single" w:sz="8" w:space="0" w:color="auto"/>
            </w:tcBorders>
            <w:vAlign w:val="center"/>
            <w:hideMark/>
          </w:tcPr>
          <w:p w14:paraId="482C1198" w14:textId="77777777" w:rsidR="00F025C1" w:rsidRPr="00F025C1" w:rsidRDefault="00F025C1" w:rsidP="00F025C1">
            <w:pPr>
              <w:spacing w:after="0" w:line="240" w:lineRule="auto"/>
              <w:rPr>
                <w:rFonts w:eastAsia="Times New Roman" w:cs="Calibri Light"/>
                <w:b/>
                <w:bCs/>
                <w:color w:val="000000"/>
                <w:lang w:eastAsia="en-GB"/>
              </w:rPr>
            </w:pPr>
            <w:r w:rsidRPr="00F025C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5DABD22D"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23AB0003"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vAlign w:val="center"/>
            <w:hideMark/>
          </w:tcPr>
          <w:p w14:paraId="722C29A3"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2346350C"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76DD750"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2BE9FC9E"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3</w:t>
            </w:r>
          </w:p>
        </w:tc>
        <w:tc>
          <w:tcPr>
            <w:tcW w:w="1701" w:type="dxa"/>
            <w:tcBorders>
              <w:top w:val="nil"/>
              <w:left w:val="nil"/>
              <w:bottom w:val="single" w:sz="8" w:space="0" w:color="auto"/>
              <w:right w:val="single" w:sz="8" w:space="0" w:color="auto"/>
            </w:tcBorders>
            <w:vAlign w:val="center"/>
            <w:hideMark/>
          </w:tcPr>
          <w:p w14:paraId="4A8D0A19"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1FC92C9D"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04319585" w14:textId="77777777" w:rsidTr="00F0654C">
        <w:trPr>
          <w:trHeight w:val="340"/>
        </w:trPr>
        <w:tc>
          <w:tcPr>
            <w:tcW w:w="236" w:type="dxa"/>
            <w:tcBorders>
              <w:top w:val="nil"/>
              <w:left w:val="nil"/>
              <w:bottom w:val="nil"/>
              <w:right w:val="nil"/>
            </w:tcBorders>
            <w:noWrap/>
            <w:vAlign w:val="bottom"/>
            <w:hideMark/>
          </w:tcPr>
          <w:p w14:paraId="26DF0B0E"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5B7EB7B"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12</w:t>
            </w:r>
          </w:p>
        </w:tc>
        <w:tc>
          <w:tcPr>
            <w:tcW w:w="1985" w:type="dxa"/>
            <w:tcBorders>
              <w:top w:val="nil"/>
              <w:left w:val="nil"/>
              <w:bottom w:val="single" w:sz="8" w:space="0" w:color="auto"/>
              <w:right w:val="single" w:sz="8" w:space="0" w:color="auto"/>
            </w:tcBorders>
            <w:vAlign w:val="center"/>
            <w:hideMark/>
          </w:tcPr>
          <w:p w14:paraId="0BD1ADE5" w14:textId="77777777" w:rsidR="00F025C1" w:rsidRPr="00F025C1" w:rsidRDefault="00F025C1" w:rsidP="00F025C1">
            <w:pPr>
              <w:spacing w:after="0" w:line="240" w:lineRule="auto"/>
              <w:rPr>
                <w:rFonts w:eastAsia="Times New Roman" w:cs="Calibri Light"/>
                <w:b/>
                <w:bCs/>
                <w:lang w:eastAsia="en-GB"/>
              </w:rPr>
            </w:pPr>
            <w:r w:rsidRPr="00F025C1">
              <w:rPr>
                <w:rFonts w:eastAsia="Times New Roman" w:cs="Calibri Light"/>
                <w:b/>
                <w:bCs/>
                <w:lang w:eastAsia="en-GB"/>
              </w:rPr>
              <w:t>Level 4 and 5</w:t>
            </w:r>
          </w:p>
        </w:tc>
        <w:tc>
          <w:tcPr>
            <w:tcW w:w="1275" w:type="dxa"/>
            <w:tcBorders>
              <w:top w:val="nil"/>
              <w:left w:val="nil"/>
              <w:bottom w:val="single" w:sz="8" w:space="0" w:color="auto"/>
              <w:right w:val="single" w:sz="8" w:space="0" w:color="auto"/>
            </w:tcBorders>
            <w:vAlign w:val="center"/>
            <w:hideMark/>
          </w:tcPr>
          <w:p w14:paraId="0608E65D"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1E7A2BCB"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FEED274"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80C7F77"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282AB1C"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59EB1176"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2,5</w:t>
            </w:r>
          </w:p>
        </w:tc>
        <w:tc>
          <w:tcPr>
            <w:tcW w:w="1701" w:type="dxa"/>
            <w:tcBorders>
              <w:top w:val="nil"/>
              <w:left w:val="nil"/>
              <w:bottom w:val="single" w:sz="8" w:space="0" w:color="auto"/>
              <w:right w:val="single" w:sz="8" w:space="0" w:color="auto"/>
            </w:tcBorders>
            <w:vAlign w:val="center"/>
            <w:hideMark/>
          </w:tcPr>
          <w:p w14:paraId="2A09AFDD"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0AC7C83"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4BFCD696" w14:textId="77777777" w:rsidTr="00F0654C">
        <w:trPr>
          <w:trHeight w:val="340"/>
        </w:trPr>
        <w:tc>
          <w:tcPr>
            <w:tcW w:w="236" w:type="dxa"/>
            <w:tcBorders>
              <w:top w:val="nil"/>
              <w:left w:val="nil"/>
              <w:bottom w:val="nil"/>
              <w:right w:val="nil"/>
            </w:tcBorders>
            <w:noWrap/>
            <w:vAlign w:val="bottom"/>
            <w:hideMark/>
          </w:tcPr>
          <w:p w14:paraId="7D41C051"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E7BDBAF"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13</w:t>
            </w:r>
          </w:p>
        </w:tc>
        <w:tc>
          <w:tcPr>
            <w:tcW w:w="1985" w:type="dxa"/>
            <w:tcBorders>
              <w:top w:val="nil"/>
              <w:left w:val="nil"/>
              <w:bottom w:val="single" w:sz="8" w:space="0" w:color="auto"/>
              <w:right w:val="single" w:sz="8" w:space="0" w:color="auto"/>
            </w:tcBorders>
            <w:vAlign w:val="center"/>
            <w:hideMark/>
          </w:tcPr>
          <w:p w14:paraId="50A7B6F1" w14:textId="77777777" w:rsidR="00F025C1" w:rsidRPr="00F025C1" w:rsidRDefault="00F025C1" w:rsidP="00F025C1">
            <w:pPr>
              <w:spacing w:after="0" w:line="240" w:lineRule="auto"/>
              <w:rPr>
                <w:rFonts w:eastAsia="Times New Roman" w:cs="Calibri Light"/>
                <w:b/>
                <w:bCs/>
                <w:color w:val="000000"/>
                <w:lang w:eastAsia="en-GB"/>
              </w:rPr>
            </w:pPr>
            <w:r w:rsidRPr="00F025C1">
              <w:rPr>
                <w:rFonts w:eastAsia="Times New Roman" w:cs="Calibri Light"/>
                <w:b/>
                <w:bCs/>
                <w:color w:val="000000"/>
                <w:lang w:eastAsia="en-GB"/>
              </w:rPr>
              <w:t>Level 6</w:t>
            </w:r>
          </w:p>
        </w:tc>
        <w:tc>
          <w:tcPr>
            <w:tcW w:w="1275" w:type="dxa"/>
            <w:tcBorders>
              <w:top w:val="nil"/>
              <w:left w:val="nil"/>
              <w:bottom w:val="single" w:sz="8" w:space="0" w:color="auto"/>
              <w:right w:val="single" w:sz="8" w:space="0" w:color="auto"/>
            </w:tcBorders>
            <w:vAlign w:val="center"/>
            <w:hideMark/>
          </w:tcPr>
          <w:p w14:paraId="4D222ABE"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32CEAA25"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3D620F3B"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75EF1057"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6F52C580"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556FAEEB"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38964B1B"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78CC2D90"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4071A444" w14:textId="77777777" w:rsidTr="00F0654C">
        <w:trPr>
          <w:trHeight w:val="340"/>
        </w:trPr>
        <w:tc>
          <w:tcPr>
            <w:tcW w:w="236" w:type="dxa"/>
            <w:tcBorders>
              <w:top w:val="nil"/>
              <w:left w:val="nil"/>
              <w:bottom w:val="nil"/>
              <w:right w:val="nil"/>
            </w:tcBorders>
            <w:noWrap/>
            <w:vAlign w:val="bottom"/>
            <w:hideMark/>
          </w:tcPr>
          <w:p w14:paraId="3DC11A46"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419CAD8"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14</w:t>
            </w:r>
          </w:p>
        </w:tc>
        <w:tc>
          <w:tcPr>
            <w:tcW w:w="1985" w:type="dxa"/>
            <w:tcBorders>
              <w:top w:val="nil"/>
              <w:left w:val="nil"/>
              <w:bottom w:val="single" w:sz="8" w:space="0" w:color="auto"/>
              <w:right w:val="single" w:sz="8" w:space="0" w:color="auto"/>
            </w:tcBorders>
            <w:vAlign w:val="center"/>
            <w:hideMark/>
          </w:tcPr>
          <w:p w14:paraId="5C878B05" w14:textId="77777777" w:rsidR="00F025C1" w:rsidRPr="00F025C1" w:rsidRDefault="00F025C1" w:rsidP="00F025C1">
            <w:pPr>
              <w:spacing w:after="0" w:line="240" w:lineRule="auto"/>
              <w:rPr>
                <w:rFonts w:eastAsia="Times New Roman" w:cs="Calibri Light"/>
                <w:b/>
                <w:bCs/>
                <w:color w:val="000000"/>
                <w:lang w:eastAsia="en-GB"/>
              </w:rPr>
            </w:pPr>
            <w:r w:rsidRPr="00F025C1">
              <w:rPr>
                <w:rFonts w:eastAsia="Times New Roman" w:cs="Calibri Light"/>
                <w:b/>
                <w:bCs/>
                <w:color w:val="000000"/>
                <w:lang w:eastAsia="en-GB"/>
              </w:rPr>
              <w:t>Level 7</w:t>
            </w:r>
          </w:p>
        </w:tc>
        <w:tc>
          <w:tcPr>
            <w:tcW w:w="1275" w:type="dxa"/>
            <w:tcBorders>
              <w:top w:val="nil"/>
              <w:left w:val="nil"/>
              <w:bottom w:val="single" w:sz="8" w:space="0" w:color="auto"/>
              <w:right w:val="single" w:sz="8" w:space="0" w:color="auto"/>
            </w:tcBorders>
            <w:vAlign w:val="center"/>
            <w:hideMark/>
          </w:tcPr>
          <w:p w14:paraId="56ED34C1"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650DA634"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57AE0DC7"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4B5372EB"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5B6C833A"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6CF32A73"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47B06A93"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5F5595A"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6984C69F" w14:textId="77777777" w:rsidTr="00F0654C">
        <w:trPr>
          <w:trHeight w:val="340"/>
        </w:trPr>
        <w:tc>
          <w:tcPr>
            <w:tcW w:w="236" w:type="dxa"/>
            <w:tcBorders>
              <w:top w:val="nil"/>
              <w:left w:val="nil"/>
              <w:bottom w:val="nil"/>
              <w:right w:val="nil"/>
            </w:tcBorders>
            <w:noWrap/>
            <w:vAlign w:val="bottom"/>
            <w:hideMark/>
          </w:tcPr>
          <w:p w14:paraId="62B7A4FC"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41410C"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15</w:t>
            </w:r>
          </w:p>
        </w:tc>
        <w:tc>
          <w:tcPr>
            <w:tcW w:w="1985" w:type="dxa"/>
            <w:tcBorders>
              <w:top w:val="nil"/>
              <w:left w:val="nil"/>
              <w:bottom w:val="single" w:sz="8" w:space="0" w:color="auto"/>
              <w:right w:val="single" w:sz="8" w:space="0" w:color="auto"/>
            </w:tcBorders>
            <w:vAlign w:val="center"/>
            <w:hideMark/>
          </w:tcPr>
          <w:p w14:paraId="7469399B" w14:textId="77777777" w:rsidR="00F025C1" w:rsidRPr="00F025C1" w:rsidRDefault="00F025C1" w:rsidP="00F025C1">
            <w:pPr>
              <w:spacing w:after="0" w:line="240" w:lineRule="auto"/>
              <w:rPr>
                <w:rFonts w:eastAsia="Times New Roman" w:cs="Calibri Light"/>
                <w:b/>
                <w:bCs/>
                <w:color w:val="000000"/>
                <w:lang w:eastAsia="en-GB"/>
              </w:rPr>
            </w:pPr>
            <w:r w:rsidRPr="00F025C1">
              <w:rPr>
                <w:rFonts w:eastAsia="Times New Roman" w:cs="Calibri Light"/>
                <w:b/>
                <w:bCs/>
                <w:color w:val="000000"/>
                <w:lang w:eastAsia="en-GB"/>
              </w:rPr>
              <w:t>Level  8</w:t>
            </w:r>
          </w:p>
        </w:tc>
        <w:tc>
          <w:tcPr>
            <w:tcW w:w="1275" w:type="dxa"/>
            <w:tcBorders>
              <w:top w:val="nil"/>
              <w:left w:val="nil"/>
              <w:bottom w:val="single" w:sz="8" w:space="0" w:color="auto"/>
              <w:right w:val="single" w:sz="8" w:space="0" w:color="auto"/>
            </w:tcBorders>
            <w:vAlign w:val="center"/>
            <w:hideMark/>
          </w:tcPr>
          <w:p w14:paraId="03D3DDC2"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71EF050F"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79A20961"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584ED508"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634F8B6A"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7DA456D8"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24A4878B"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6F0A8B3"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123B127A" w14:textId="77777777" w:rsidTr="00F0654C">
        <w:trPr>
          <w:trHeight w:val="340"/>
        </w:trPr>
        <w:tc>
          <w:tcPr>
            <w:tcW w:w="236" w:type="dxa"/>
            <w:tcBorders>
              <w:top w:val="nil"/>
              <w:left w:val="nil"/>
              <w:bottom w:val="nil"/>
              <w:right w:val="nil"/>
            </w:tcBorders>
            <w:noWrap/>
            <w:vAlign w:val="bottom"/>
            <w:hideMark/>
          </w:tcPr>
          <w:p w14:paraId="25C4BBAC"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7607D45"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16</w:t>
            </w:r>
          </w:p>
        </w:tc>
        <w:tc>
          <w:tcPr>
            <w:tcW w:w="1985" w:type="dxa"/>
            <w:tcBorders>
              <w:top w:val="nil"/>
              <w:left w:val="nil"/>
              <w:bottom w:val="single" w:sz="8" w:space="0" w:color="auto"/>
              <w:right w:val="single" w:sz="8" w:space="0" w:color="auto"/>
            </w:tcBorders>
            <w:vAlign w:val="center"/>
            <w:hideMark/>
          </w:tcPr>
          <w:p w14:paraId="1BB273FF" w14:textId="77777777" w:rsidR="00F025C1" w:rsidRPr="00F025C1" w:rsidRDefault="00F025C1" w:rsidP="00F025C1">
            <w:pPr>
              <w:spacing w:after="0" w:line="240" w:lineRule="auto"/>
              <w:rPr>
                <w:rFonts w:eastAsia="Times New Roman" w:cs="Calibri Light"/>
                <w:b/>
                <w:bCs/>
                <w:color w:val="000000"/>
                <w:lang w:eastAsia="en-GB"/>
              </w:rPr>
            </w:pPr>
            <w:r w:rsidRPr="00F025C1">
              <w:rPr>
                <w:rFonts w:eastAsia="Times New Roman" w:cs="Calibri Light"/>
                <w:b/>
                <w:bCs/>
                <w:color w:val="000000"/>
                <w:lang w:eastAsia="en-GB"/>
              </w:rPr>
              <w:t>Non-Contributor</w:t>
            </w:r>
          </w:p>
        </w:tc>
        <w:tc>
          <w:tcPr>
            <w:tcW w:w="1275" w:type="dxa"/>
            <w:tcBorders>
              <w:top w:val="nil"/>
              <w:left w:val="nil"/>
              <w:bottom w:val="single" w:sz="8" w:space="0" w:color="auto"/>
              <w:right w:val="single" w:sz="8" w:space="0" w:color="auto"/>
            </w:tcBorders>
            <w:vAlign w:val="center"/>
            <w:hideMark/>
          </w:tcPr>
          <w:p w14:paraId="2818AC65"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559A5F5B"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1E48F689"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70269C64"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144A9221" w14:textId="77777777" w:rsidR="00F025C1" w:rsidRPr="00F025C1" w:rsidRDefault="00F025C1" w:rsidP="00F025C1">
            <w:pPr>
              <w:spacing w:after="0" w:line="240" w:lineRule="auto"/>
              <w:jc w:val="center"/>
              <w:rPr>
                <w:rFonts w:eastAsia="Times New Roman" w:cs="Calibri Light"/>
                <w:color w:val="000000"/>
                <w:lang w:eastAsia="en-GB"/>
              </w:rPr>
            </w:pPr>
            <w:r w:rsidRPr="00F025C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BD4C1C0"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7C199A58"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7D4319A0" w14:textId="77777777" w:rsidR="00F025C1" w:rsidRPr="00F025C1" w:rsidRDefault="00F025C1" w:rsidP="00F025C1">
            <w:pPr>
              <w:spacing w:after="0" w:line="240" w:lineRule="auto"/>
              <w:jc w:val="center"/>
              <w:rPr>
                <w:rFonts w:eastAsia="Times New Roman" w:cs="Calibri Light"/>
                <w:b/>
                <w:bCs/>
                <w:color w:val="000000"/>
                <w:lang w:eastAsia="en-GB"/>
              </w:rPr>
            </w:pPr>
          </w:p>
        </w:tc>
      </w:tr>
      <w:tr w:rsidR="00F025C1" w:rsidRPr="00F025C1" w14:paraId="107D4DA4" w14:textId="77777777" w:rsidTr="00F0654C">
        <w:trPr>
          <w:trHeight w:val="340"/>
        </w:trPr>
        <w:tc>
          <w:tcPr>
            <w:tcW w:w="236" w:type="dxa"/>
            <w:tcBorders>
              <w:top w:val="nil"/>
              <w:left w:val="nil"/>
              <w:bottom w:val="nil"/>
              <w:right w:val="nil"/>
            </w:tcBorders>
            <w:noWrap/>
            <w:vAlign w:val="bottom"/>
            <w:hideMark/>
          </w:tcPr>
          <w:p w14:paraId="7F4095D4"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3372" w:type="dxa"/>
            <w:gridSpan w:val="2"/>
            <w:tcBorders>
              <w:top w:val="single" w:sz="8" w:space="0" w:color="auto"/>
              <w:left w:val="nil"/>
              <w:bottom w:val="nil"/>
              <w:right w:val="nil"/>
            </w:tcBorders>
            <w:noWrap/>
            <w:vAlign w:val="center"/>
            <w:hideMark/>
          </w:tcPr>
          <w:p w14:paraId="6BC0D91A" w14:textId="77777777" w:rsidR="00F025C1" w:rsidRPr="00F025C1" w:rsidRDefault="00F025C1" w:rsidP="00F025C1">
            <w:pPr>
              <w:spacing w:after="0" w:line="240" w:lineRule="auto"/>
              <w:rPr>
                <w:rFonts w:eastAsia="Times New Roman" w:cs="Calibri Light"/>
                <w:b/>
                <w:bCs/>
                <w:color w:val="000000"/>
                <w:lang w:eastAsia="en-GB"/>
              </w:rPr>
            </w:pPr>
            <w:r w:rsidRPr="00F025C1">
              <w:rPr>
                <w:rFonts w:eastAsia="Times New Roman" w:cs="Calibri Light"/>
                <w:b/>
                <w:bCs/>
                <w:color w:val="00000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6055BAA5" w14:textId="77777777" w:rsidR="00F025C1" w:rsidRPr="00F025C1" w:rsidRDefault="00F025C1" w:rsidP="00F025C1">
            <w:pPr>
              <w:spacing w:after="0" w:line="240" w:lineRule="auto"/>
              <w:jc w:val="center"/>
              <w:rPr>
                <w:rFonts w:eastAsia="Times New Roman" w:cs="Calibri Light"/>
                <w:b/>
                <w:bCs/>
                <w:color w:val="000000"/>
                <w:lang w:eastAsia="en-GB"/>
              </w:rPr>
            </w:pPr>
            <w:r w:rsidRPr="00F025C1">
              <w:rPr>
                <w:rFonts w:eastAsia="Times New Roman" w:cs="Calibri Light"/>
                <w:b/>
                <w:bCs/>
                <w:color w:val="000000"/>
                <w:lang w:eastAsia="en-GB"/>
              </w:rPr>
              <w:t>20</w:t>
            </w:r>
          </w:p>
        </w:tc>
        <w:tc>
          <w:tcPr>
            <w:tcW w:w="2277" w:type="dxa"/>
            <w:tcBorders>
              <w:top w:val="nil"/>
              <w:left w:val="nil"/>
              <w:bottom w:val="nil"/>
              <w:right w:val="nil"/>
            </w:tcBorders>
            <w:noWrap/>
            <w:vAlign w:val="center"/>
            <w:hideMark/>
          </w:tcPr>
          <w:p w14:paraId="53E6440D" w14:textId="77777777" w:rsidR="00F025C1" w:rsidRPr="00F025C1" w:rsidRDefault="00F025C1" w:rsidP="00F025C1">
            <w:pPr>
              <w:spacing w:after="0" w:line="240" w:lineRule="auto"/>
              <w:jc w:val="center"/>
              <w:rPr>
                <w:rFonts w:eastAsia="Times New Roman" w:cs="Calibri Light"/>
                <w:b/>
                <w:bCs/>
                <w:color w:val="000000"/>
                <w:lang w:eastAsia="en-GB"/>
              </w:rPr>
            </w:pPr>
          </w:p>
        </w:tc>
        <w:tc>
          <w:tcPr>
            <w:tcW w:w="1976" w:type="dxa"/>
            <w:tcBorders>
              <w:top w:val="nil"/>
              <w:left w:val="nil"/>
              <w:bottom w:val="nil"/>
              <w:right w:val="nil"/>
            </w:tcBorders>
            <w:noWrap/>
            <w:vAlign w:val="bottom"/>
            <w:hideMark/>
          </w:tcPr>
          <w:p w14:paraId="43CD8715" w14:textId="77777777" w:rsidR="00F025C1" w:rsidRPr="00F025C1" w:rsidRDefault="00F025C1" w:rsidP="00F025C1">
            <w:pPr>
              <w:spacing w:after="0" w:line="240" w:lineRule="auto"/>
              <w:jc w:val="center"/>
              <w:rPr>
                <w:rFonts w:ascii="Times New Roman" w:eastAsia="Times New Roman" w:hAnsi="Times New Roman" w:cs="Times New Roman"/>
                <w:lang w:eastAsia="en-GB"/>
              </w:rPr>
            </w:pPr>
          </w:p>
        </w:tc>
        <w:tc>
          <w:tcPr>
            <w:tcW w:w="1526" w:type="dxa"/>
            <w:tcBorders>
              <w:top w:val="nil"/>
              <w:left w:val="nil"/>
              <w:bottom w:val="nil"/>
              <w:right w:val="nil"/>
            </w:tcBorders>
            <w:noWrap/>
            <w:vAlign w:val="bottom"/>
            <w:hideMark/>
          </w:tcPr>
          <w:p w14:paraId="3EC3FABC"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592" w:type="dxa"/>
            <w:tcBorders>
              <w:top w:val="nil"/>
              <w:left w:val="nil"/>
              <w:bottom w:val="nil"/>
              <w:right w:val="nil"/>
            </w:tcBorders>
            <w:noWrap/>
            <w:vAlign w:val="bottom"/>
            <w:hideMark/>
          </w:tcPr>
          <w:p w14:paraId="7F76CA6C"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993" w:type="dxa"/>
            <w:tcBorders>
              <w:top w:val="nil"/>
              <w:left w:val="nil"/>
              <w:bottom w:val="nil"/>
              <w:right w:val="nil"/>
            </w:tcBorders>
            <w:noWrap/>
            <w:vAlign w:val="bottom"/>
            <w:hideMark/>
          </w:tcPr>
          <w:p w14:paraId="0B40800F"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701" w:type="dxa"/>
            <w:tcBorders>
              <w:top w:val="nil"/>
              <w:left w:val="nil"/>
              <w:bottom w:val="nil"/>
              <w:right w:val="nil"/>
            </w:tcBorders>
            <w:vAlign w:val="center"/>
            <w:hideMark/>
          </w:tcPr>
          <w:p w14:paraId="447D6570" w14:textId="77777777" w:rsidR="00F025C1" w:rsidRPr="00F025C1" w:rsidRDefault="00F025C1" w:rsidP="00F025C1">
            <w:pPr>
              <w:spacing w:after="0" w:line="240" w:lineRule="auto"/>
              <w:jc w:val="left"/>
              <w:rPr>
                <w:rFonts w:ascii="Times New Roman" w:eastAsia="Times New Roman" w:hAnsi="Times New Roman" w:cs="Times New Roman"/>
                <w:lang w:eastAsia="en-GB"/>
              </w:rPr>
            </w:pPr>
          </w:p>
        </w:tc>
        <w:tc>
          <w:tcPr>
            <w:tcW w:w="1863" w:type="dxa"/>
            <w:tcBorders>
              <w:top w:val="nil"/>
              <w:left w:val="nil"/>
              <w:bottom w:val="nil"/>
              <w:right w:val="nil"/>
            </w:tcBorders>
            <w:noWrap/>
            <w:vAlign w:val="bottom"/>
            <w:hideMark/>
          </w:tcPr>
          <w:p w14:paraId="19A9570D" w14:textId="77777777" w:rsidR="00F025C1" w:rsidRPr="00F025C1" w:rsidRDefault="00F025C1" w:rsidP="00F025C1">
            <w:pPr>
              <w:spacing w:after="0" w:line="240" w:lineRule="auto"/>
              <w:rPr>
                <w:rFonts w:ascii="Times New Roman" w:eastAsia="Times New Roman" w:hAnsi="Times New Roman" w:cs="Times New Roman"/>
                <w:lang w:eastAsia="en-GB"/>
              </w:rPr>
            </w:pPr>
          </w:p>
        </w:tc>
      </w:tr>
    </w:tbl>
    <w:p w14:paraId="32183DBB" w14:textId="77777777" w:rsidR="00F025C1" w:rsidRPr="00F025C1" w:rsidRDefault="00F025C1" w:rsidP="00F025C1">
      <w:pPr>
        <w:spacing w:after="0" w:line="240" w:lineRule="auto"/>
        <w:ind w:firstLine="567"/>
        <w:rPr>
          <w:rFonts w:eastAsia="Times New Roman" w:cs="Calibri Light"/>
          <w:color w:val="000000"/>
          <w:lang w:eastAsia="en-GB"/>
        </w:rPr>
      </w:pPr>
      <w:r w:rsidRPr="00F025C1">
        <w:rPr>
          <w:rFonts w:eastAsia="Times New Roman" w:cs="Calibri Light"/>
          <w:color w:val="000000"/>
          <w:lang w:eastAsia="en-GB"/>
        </w:rPr>
        <w:t>F= A+B+C+D+E</w:t>
      </w:r>
    </w:p>
    <w:p w14:paraId="1A362458" w14:textId="77777777" w:rsidR="00485903" w:rsidRDefault="00485903" w:rsidP="00A804B0">
      <w:pPr>
        <w:rPr>
          <w:lang w:val="en-GB"/>
        </w:rPr>
        <w:sectPr w:rsidR="00485903" w:rsidSect="00485903">
          <w:pgSz w:w="16838" w:h="11906" w:orient="landscape"/>
          <w:pgMar w:top="1134" w:right="1276" w:bottom="1134" w:left="993" w:header="709" w:footer="584" w:gutter="0"/>
          <w:cols w:space="708"/>
          <w:docGrid w:linePitch="360"/>
        </w:sectPr>
      </w:pPr>
    </w:p>
    <w:p w14:paraId="62E8B438" w14:textId="77777777" w:rsidR="00A804B0" w:rsidRPr="00B7255B" w:rsidRDefault="00A804B0" w:rsidP="00A804B0">
      <w:pPr>
        <w:pStyle w:val="AnnexH1"/>
      </w:pPr>
      <w:bookmarkStart w:id="75" w:name="_Toc161216486"/>
      <w:bookmarkStart w:id="76" w:name="_Toc182821438"/>
      <w:bookmarkStart w:id="77" w:name="_Toc222383435"/>
      <w:bookmarkStart w:id="78" w:name="_Hlk182819972"/>
      <w:r>
        <w:lastRenderedPageBreak/>
        <w:t>Bidder substantiating evidence</w:t>
      </w:r>
      <w:bookmarkEnd w:id="75"/>
      <w:bookmarkEnd w:id="76"/>
      <w:bookmarkEnd w:id="77"/>
    </w:p>
    <w:p w14:paraId="5DB7D2CB" w14:textId="77777777" w:rsidR="00A804B0" w:rsidRPr="00485903" w:rsidRDefault="00A804B0" w:rsidP="00A804B0">
      <w:pPr>
        <w:pStyle w:val="Heading1"/>
        <w:rPr>
          <w:sz w:val="28"/>
          <w:szCs w:val="28"/>
        </w:rPr>
      </w:pPr>
      <w:bookmarkStart w:id="79" w:name="_Toc182821439"/>
      <w:bookmarkStart w:id="80" w:name="_Toc222383436"/>
      <w:bookmarkStart w:id="81" w:name="_Hlk182820589"/>
      <w:bookmarkEnd w:id="78"/>
      <w:r w:rsidRPr="00485903">
        <w:rPr>
          <w:sz w:val="28"/>
          <w:szCs w:val="28"/>
        </w:rPr>
        <w:t>Technical Mandatory Requirement Evidence</w:t>
      </w:r>
      <w:bookmarkEnd w:id="79"/>
      <w:bookmarkEnd w:id="80"/>
    </w:p>
    <w:p w14:paraId="701E9461" w14:textId="77777777" w:rsidR="00A804B0" w:rsidRDefault="00A804B0" w:rsidP="00A804B0">
      <w:pPr>
        <w:pStyle w:val="Heading2"/>
      </w:pPr>
      <w:bookmarkStart w:id="82" w:name="_Toc161216489"/>
      <w:bookmarkStart w:id="83" w:name="_Toc182821440"/>
      <w:bookmarkStart w:id="84" w:name="_Toc222383437"/>
      <w:bookmarkEnd w:id="81"/>
      <w:r w:rsidRPr="006D342A">
        <w:t>Bidder Experience and Capability Requirements</w:t>
      </w:r>
      <w:bookmarkEnd w:id="82"/>
      <w:bookmarkEnd w:id="83"/>
      <w:bookmarkEnd w:id="84"/>
    </w:p>
    <w:p w14:paraId="602F36E3" w14:textId="77777777" w:rsidR="00A804B0" w:rsidRDefault="00A804B0" w:rsidP="00F50826">
      <w:pPr>
        <w:pStyle w:val="ListParagraph"/>
        <w:numPr>
          <w:ilvl w:val="0"/>
          <w:numId w:val="11"/>
        </w:numPr>
      </w:pPr>
      <w:r w:rsidRPr="006D342A">
        <w:t xml:space="preserve">Complete </w:t>
      </w:r>
      <w:r>
        <w:t xml:space="preserve">the </w:t>
      </w:r>
      <w:r w:rsidRPr="006D342A">
        <w:t>table below, noting that:</w:t>
      </w:r>
    </w:p>
    <w:p w14:paraId="130D3217" w14:textId="6A3B4BA0" w:rsidR="00485903" w:rsidRDefault="00485903" w:rsidP="00F50826">
      <w:pPr>
        <w:pStyle w:val="ListParagraph"/>
        <w:numPr>
          <w:ilvl w:val="0"/>
          <w:numId w:val="30"/>
        </w:numPr>
        <w:ind w:left="1418" w:hanging="142"/>
      </w:pPr>
      <w:r>
        <w:t xml:space="preserve">Provide reference details and/or </w:t>
      </w:r>
      <w:r w:rsidR="00985460">
        <w:t>reference letters</w:t>
      </w:r>
      <w:r>
        <w:t xml:space="preserve"> from at least </w:t>
      </w:r>
      <w:r w:rsidR="00985460" w:rsidRPr="00985460">
        <w:rPr>
          <w:b/>
          <w:bCs/>
        </w:rPr>
        <w:t>T</w:t>
      </w:r>
      <w:r w:rsidRPr="00985460">
        <w:rPr>
          <w:b/>
          <w:bCs/>
        </w:rPr>
        <w:t>wo (2)</w:t>
      </w:r>
      <w:r>
        <w:t xml:space="preserve"> </w:t>
      </w:r>
      <w:r w:rsidR="00985460">
        <w:t>C</w:t>
      </w:r>
      <w:r>
        <w:t xml:space="preserve">orporate </w:t>
      </w:r>
      <w:r w:rsidR="00985460">
        <w:t>C</w:t>
      </w:r>
      <w:r>
        <w:t>lient/</w:t>
      </w:r>
      <w:r w:rsidR="00985460">
        <w:t>G</w:t>
      </w:r>
      <w:r>
        <w:t xml:space="preserve">overnment to whom </w:t>
      </w:r>
      <w:r w:rsidR="00F64C5B">
        <w:t>E</w:t>
      </w:r>
      <w:r>
        <w:t>vents were coordinated</w:t>
      </w:r>
      <w:r w:rsidR="00F64C5B">
        <w:t xml:space="preserve"> and</w:t>
      </w:r>
      <w:r>
        <w:t xml:space="preserve"> </w:t>
      </w:r>
      <w:r w:rsidR="00F64C5B">
        <w:t>C</w:t>
      </w:r>
      <w:r>
        <w:t xml:space="preserve">atering </w:t>
      </w:r>
      <w:r w:rsidR="00F64C5B">
        <w:t>S</w:t>
      </w:r>
      <w:r>
        <w:t xml:space="preserve">ervices and Logistical </w:t>
      </w:r>
      <w:r w:rsidR="00F64C5B">
        <w:t>E</w:t>
      </w:r>
      <w:r>
        <w:t>quipment</w:t>
      </w:r>
      <w:r w:rsidR="00F64C5B">
        <w:t xml:space="preserve"> for an event of at least 1500 employees</w:t>
      </w:r>
      <w:r>
        <w:t xml:space="preserve"> w</w:t>
      </w:r>
      <w:r w:rsidR="00F64C5B">
        <w:t>ere</w:t>
      </w:r>
      <w:r>
        <w:t xml:space="preserve"> delivered in the </w:t>
      </w:r>
      <w:r w:rsidR="00985460">
        <w:t>P</w:t>
      </w:r>
      <w:r>
        <w:t xml:space="preserve">ast </w:t>
      </w:r>
      <w:r w:rsidR="00985460" w:rsidRPr="00985460">
        <w:rPr>
          <w:b/>
          <w:bCs/>
        </w:rPr>
        <w:t>F</w:t>
      </w:r>
      <w:r w:rsidRPr="00985460">
        <w:rPr>
          <w:b/>
          <w:bCs/>
        </w:rPr>
        <w:t>ive</w:t>
      </w:r>
      <w:r w:rsidR="00985460" w:rsidRPr="00985460">
        <w:rPr>
          <w:b/>
          <w:bCs/>
        </w:rPr>
        <w:t xml:space="preserve"> (5)</w:t>
      </w:r>
      <w:r>
        <w:t xml:space="preserve"> years from the publication date of this bid.</w:t>
      </w:r>
    </w:p>
    <w:p w14:paraId="66D8A684" w14:textId="2CED9971" w:rsidR="00A804B0" w:rsidRDefault="00A804B0" w:rsidP="00485903">
      <w:pPr>
        <w:pStyle w:val="Caption"/>
        <w:ind w:left="720"/>
      </w:pPr>
      <w:bookmarkStart w:id="85" w:name="_Toc161216493"/>
      <w:r>
        <w:t xml:space="preserve">Table </w:t>
      </w:r>
      <w:r w:rsidR="00485903">
        <w:t>6</w:t>
      </w:r>
      <w:r>
        <w:t>: References</w:t>
      </w:r>
      <w:bookmarkEnd w:id="85"/>
    </w:p>
    <w:tbl>
      <w:tblPr>
        <w:tblW w:w="0" w:type="auto"/>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95"/>
        <w:gridCol w:w="1652"/>
        <w:gridCol w:w="2263"/>
        <w:gridCol w:w="3529"/>
        <w:gridCol w:w="1694"/>
      </w:tblGrid>
      <w:tr w:rsidR="00A804B0" w:rsidRPr="00B6799D" w14:paraId="70AE2D32" w14:textId="77777777" w:rsidTr="0002578B">
        <w:tc>
          <w:tcPr>
            <w:tcW w:w="495" w:type="dxa"/>
            <w:shd w:val="solid" w:color="DBE5F1" w:fill="DBE5F1"/>
          </w:tcPr>
          <w:p w14:paraId="2078FF9B" w14:textId="77777777" w:rsidR="00A804B0" w:rsidRPr="00B6799D" w:rsidRDefault="00A804B0" w:rsidP="0002578B">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No</w:t>
            </w:r>
          </w:p>
        </w:tc>
        <w:tc>
          <w:tcPr>
            <w:tcW w:w="1652" w:type="dxa"/>
            <w:shd w:val="solid" w:color="DBE5F1" w:fill="DBE5F1"/>
          </w:tcPr>
          <w:p w14:paraId="5CF29521" w14:textId="77777777" w:rsidR="00A804B0" w:rsidRPr="00B6799D" w:rsidRDefault="00A804B0" w:rsidP="0002578B">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Company Name</w:t>
            </w:r>
          </w:p>
        </w:tc>
        <w:tc>
          <w:tcPr>
            <w:tcW w:w="2263" w:type="dxa"/>
            <w:shd w:val="solid" w:color="DBE5F1" w:fill="DBE5F1"/>
          </w:tcPr>
          <w:p w14:paraId="614FF930" w14:textId="77777777" w:rsidR="00A804B0" w:rsidRPr="00B6799D" w:rsidRDefault="00A804B0" w:rsidP="0002578B">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Reference person name, contact details</w:t>
            </w:r>
          </w:p>
        </w:tc>
        <w:tc>
          <w:tcPr>
            <w:tcW w:w="3529" w:type="dxa"/>
            <w:shd w:val="solid" w:color="DBE5F1" w:fill="DBE5F1"/>
          </w:tcPr>
          <w:p w14:paraId="54179D59" w14:textId="77777777" w:rsidR="00A804B0" w:rsidRPr="00B6799D" w:rsidRDefault="00A804B0" w:rsidP="0002578B">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Project Scope of Work</w:t>
            </w:r>
          </w:p>
        </w:tc>
        <w:tc>
          <w:tcPr>
            <w:tcW w:w="1694" w:type="dxa"/>
            <w:shd w:val="solid" w:color="DBE5F1" w:fill="DBE5F1"/>
          </w:tcPr>
          <w:p w14:paraId="28FC434A" w14:textId="77777777" w:rsidR="00A804B0" w:rsidRPr="00B6799D" w:rsidRDefault="00A804B0" w:rsidP="0002578B">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Project start and end date</w:t>
            </w:r>
          </w:p>
        </w:tc>
      </w:tr>
      <w:tr w:rsidR="00985460" w:rsidRPr="00985460" w14:paraId="7A8F4F13" w14:textId="77777777" w:rsidTr="0002578B">
        <w:tc>
          <w:tcPr>
            <w:tcW w:w="495" w:type="dxa"/>
          </w:tcPr>
          <w:p w14:paraId="6508C3A9" w14:textId="77777777" w:rsidR="00A804B0" w:rsidRPr="00985460" w:rsidRDefault="00A804B0" w:rsidP="0002578B">
            <w:pPr>
              <w:pStyle w:val="ListParagraph"/>
              <w:spacing w:line="240" w:lineRule="auto"/>
            </w:pPr>
            <w:r w:rsidRPr="00985460">
              <w:t>1</w:t>
            </w:r>
          </w:p>
        </w:tc>
        <w:tc>
          <w:tcPr>
            <w:tcW w:w="1652" w:type="dxa"/>
          </w:tcPr>
          <w:p w14:paraId="1C4704D6" w14:textId="77777777" w:rsidR="00A804B0" w:rsidRPr="00985460" w:rsidRDefault="00A804B0" w:rsidP="0002578B">
            <w:pPr>
              <w:pStyle w:val="ListParagraph"/>
              <w:spacing w:line="240" w:lineRule="auto"/>
            </w:pPr>
            <w:r w:rsidRPr="00985460">
              <w:t>&lt;Company name&gt;</w:t>
            </w:r>
          </w:p>
          <w:p w14:paraId="6B91426F" w14:textId="77777777" w:rsidR="00A804B0" w:rsidRPr="00985460" w:rsidRDefault="00A804B0" w:rsidP="0002578B">
            <w:pPr>
              <w:pStyle w:val="ListParagraph"/>
              <w:spacing w:line="240" w:lineRule="auto"/>
            </w:pPr>
            <w:r w:rsidRPr="00985460">
              <w:tab/>
            </w:r>
            <w:r w:rsidRPr="00985460">
              <w:tab/>
            </w:r>
          </w:p>
          <w:p w14:paraId="3EAE7B1C" w14:textId="77777777" w:rsidR="00A804B0" w:rsidRPr="00985460" w:rsidRDefault="00A804B0" w:rsidP="0002578B">
            <w:pPr>
              <w:pStyle w:val="ListParagraph"/>
              <w:spacing w:line="240" w:lineRule="auto"/>
              <w:rPr>
                <w:highlight w:val="yellow"/>
              </w:rPr>
            </w:pPr>
          </w:p>
        </w:tc>
        <w:tc>
          <w:tcPr>
            <w:tcW w:w="2263" w:type="dxa"/>
          </w:tcPr>
          <w:p w14:paraId="46B5B278" w14:textId="77777777" w:rsidR="00A804B0" w:rsidRPr="00985460" w:rsidRDefault="00A804B0" w:rsidP="0002578B">
            <w:pPr>
              <w:pStyle w:val="ListParagraph"/>
              <w:spacing w:line="240" w:lineRule="auto"/>
            </w:pPr>
            <w:r w:rsidRPr="00985460">
              <w:t>&lt;Person Name&gt;</w:t>
            </w:r>
          </w:p>
          <w:p w14:paraId="438C8281" w14:textId="77777777" w:rsidR="00A804B0" w:rsidRPr="00985460" w:rsidRDefault="00A804B0" w:rsidP="0002578B">
            <w:pPr>
              <w:pStyle w:val="ListParagraph"/>
              <w:spacing w:line="240" w:lineRule="auto"/>
            </w:pPr>
            <w:r w:rsidRPr="00985460">
              <w:t>&lt;Tel&gt;</w:t>
            </w:r>
          </w:p>
          <w:p w14:paraId="007771B3" w14:textId="77777777" w:rsidR="00A804B0" w:rsidRPr="00985460" w:rsidRDefault="00A804B0" w:rsidP="0002578B">
            <w:pPr>
              <w:pStyle w:val="ListParagraph"/>
              <w:spacing w:line="240" w:lineRule="auto"/>
              <w:rPr>
                <w:highlight w:val="yellow"/>
              </w:rPr>
            </w:pPr>
            <w:r w:rsidRPr="00985460">
              <w:t>&lt;email&gt;</w:t>
            </w:r>
          </w:p>
        </w:tc>
        <w:tc>
          <w:tcPr>
            <w:tcW w:w="3529" w:type="dxa"/>
          </w:tcPr>
          <w:p w14:paraId="15C53841" w14:textId="11034904" w:rsidR="00A804B0" w:rsidRDefault="00A804B0" w:rsidP="0002578B">
            <w:pPr>
              <w:pStyle w:val="ListParagraph"/>
              <w:spacing w:line="240" w:lineRule="auto"/>
              <w:rPr>
                <w:lang w:val="en-GB"/>
              </w:rPr>
            </w:pPr>
            <w:r w:rsidRPr="00985460">
              <w:t xml:space="preserve">&lt;Provide scope details of a project from a customer to </w:t>
            </w:r>
            <w:r w:rsidR="00485903" w:rsidRPr="00985460">
              <w:t xml:space="preserve">whom. </w:t>
            </w:r>
            <w:r w:rsidR="00F64C5B">
              <w:t>E</w:t>
            </w:r>
            <w:r w:rsidR="00485903" w:rsidRPr="00985460">
              <w:rPr>
                <w:lang w:val="en-GB"/>
              </w:rPr>
              <w:t>vents were coordinated</w:t>
            </w:r>
            <w:r w:rsidR="00F64C5B">
              <w:rPr>
                <w:lang w:val="en-GB"/>
              </w:rPr>
              <w:t xml:space="preserve"> and C</w:t>
            </w:r>
            <w:r w:rsidR="00485903" w:rsidRPr="00985460">
              <w:rPr>
                <w:lang w:val="en-GB"/>
              </w:rPr>
              <w:t xml:space="preserve">atering </w:t>
            </w:r>
            <w:r w:rsidR="00F64C5B">
              <w:rPr>
                <w:lang w:val="en-GB"/>
              </w:rPr>
              <w:t>S</w:t>
            </w:r>
            <w:r w:rsidR="00485903" w:rsidRPr="00985460">
              <w:rPr>
                <w:lang w:val="en-GB"/>
              </w:rPr>
              <w:t xml:space="preserve">ervices and Logistical </w:t>
            </w:r>
            <w:r w:rsidR="00F64C5B">
              <w:rPr>
                <w:lang w:val="en-GB"/>
              </w:rPr>
              <w:t>E</w:t>
            </w:r>
            <w:r w:rsidR="00485903" w:rsidRPr="00985460">
              <w:rPr>
                <w:lang w:val="en-GB"/>
              </w:rPr>
              <w:t>quipment</w:t>
            </w:r>
            <w:r w:rsidR="00F64C5B">
              <w:rPr>
                <w:lang w:val="en-GB"/>
              </w:rPr>
              <w:t xml:space="preserve"> for an event of </w:t>
            </w:r>
            <w:r w:rsidR="00485903" w:rsidRPr="00985460">
              <w:rPr>
                <w:lang w:val="en-GB"/>
              </w:rPr>
              <w:t>at</w:t>
            </w:r>
            <w:r w:rsidR="00F64C5B">
              <w:rPr>
                <w:lang w:val="en-GB"/>
              </w:rPr>
              <w:t xml:space="preserve"> least</w:t>
            </w:r>
            <w:r w:rsidR="00485903" w:rsidRPr="00985460">
              <w:rPr>
                <w:lang w:val="en-GB"/>
              </w:rPr>
              <w:t xml:space="preserve"> 1500 employees</w:t>
            </w:r>
            <w:r w:rsidR="00F64C5B">
              <w:rPr>
                <w:lang w:val="en-GB"/>
              </w:rPr>
              <w:t xml:space="preserve"> were delivered</w:t>
            </w:r>
            <w:r w:rsidR="00485903" w:rsidRPr="00985460">
              <w:rPr>
                <w:lang w:val="en-GB"/>
              </w:rPr>
              <w:t xml:space="preserve"> in the past </w:t>
            </w:r>
            <w:r w:rsidR="00F64C5B" w:rsidRPr="00F64C5B">
              <w:rPr>
                <w:b/>
                <w:bCs/>
                <w:lang w:val="en-GB"/>
              </w:rPr>
              <w:t>F</w:t>
            </w:r>
            <w:r w:rsidR="00485903" w:rsidRPr="00F64C5B">
              <w:rPr>
                <w:b/>
                <w:bCs/>
                <w:lang w:val="en-GB"/>
              </w:rPr>
              <w:t>ive</w:t>
            </w:r>
            <w:r w:rsidR="00F64C5B" w:rsidRPr="00F64C5B">
              <w:rPr>
                <w:b/>
                <w:bCs/>
                <w:lang w:val="en-GB"/>
              </w:rPr>
              <w:t xml:space="preserve"> (5)</w:t>
            </w:r>
            <w:r w:rsidR="00485903" w:rsidRPr="00985460">
              <w:rPr>
                <w:lang w:val="en-GB"/>
              </w:rPr>
              <w:t xml:space="preserve"> years from the publication date of this bid</w:t>
            </w:r>
            <w:r w:rsidR="00985460">
              <w:rPr>
                <w:lang w:val="en-GB"/>
              </w:rPr>
              <w:t>&gt;</w:t>
            </w:r>
          </w:p>
          <w:p w14:paraId="0151838C" w14:textId="4C0AA47E" w:rsidR="00985460" w:rsidRPr="00985460" w:rsidRDefault="00985460" w:rsidP="0002578B">
            <w:pPr>
              <w:pStyle w:val="ListParagraph"/>
              <w:spacing w:line="240" w:lineRule="auto"/>
              <w:rPr>
                <w:highlight w:val="yellow"/>
              </w:rPr>
            </w:pPr>
          </w:p>
        </w:tc>
        <w:tc>
          <w:tcPr>
            <w:tcW w:w="1694" w:type="dxa"/>
          </w:tcPr>
          <w:p w14:paraId="2F304916" w14:textId="77777777" w:rsidR="00A804B0" w:rsidRPr="00985460" w:rsidRDefault="00A804B0" w:rsidP="0002578B">
            <w:pPr>
              <w:pStyle w:val="ListParagraph"/>
              <w:spacing w:line="240" w:lineRule="auto"/>
            </w:pPr>
            <w:r w:rsidRPr="00985460">
              <w:t>Start Date:</w:t>
            </w:r>
          </w:p>
          <w:p w14:paraId="6A708AF2" w14:textId="77777777" w:rsidR="00A804B0" w:rsidRPr="00985460" w:rsidRDefault="00A804B0" w:rsidP="0002578B">
            <w:pPr>
              <w:pStyle w:val="ListParagraph"/>
              <w:spacing w:line="240" w:lineRule="auto"/>
              <w:rPr>
                <w:highlight w:val="yellow"/>
              </w:rPr>
            </w:pPr>
            <w:r w:rsidRPr="00985460">
              <w:t>End Date:</w:t>
            </w:r>
          </w:p>
        </w:tc>
      </w:tr>
      <w:tr w:rsidR="00985460" w:rsidRPr="00985460" w14:paraId="79853632" w14:textId="77777777" w:rsidTr="0002578B">
        <w:tc>
          <w:tcPr>
            <w:tcW w:w="495" w:type="dxa"/>
          </w:tcPr>
          <w:p w14:paraId="66D9764C" w14:textId="77777777" w:rsidR="00A804B0" w:rsidRPr="00985460" w:rsidRDefault="00A804B0" w:rsidP="0002578B">
            <w:pPr>
              <w:pStyle w:val="ListParagraph"/>
              <w:spacing w:line="240" w:lineRule="auto"/>
            </w:pPr>
            <w:r w:rsidRPr="00985460">
              <w:t>2</w:t>
            </w:r>
          </w:p>
        </w:tc>
        <w:tc>
          <w:tcPr>
            <w:tcW w:w="1652" w:type="dxa"/>
          </w:tcPr>
          <w:p w14:paraId="3F9C3F1D" w14:textId="77777777" w:rsidR="00A804B0" w:rsidRPr="00985460" w:rsidRDefault="00A804B0" w:rsidP="0002578B">
            <w:pPr>
              <w:pStyle w:val="ListParagraph"/>
              <w:spacing w:line="240" w:lineRule="auto"/>
            </w:pPr>
            <w:r w:rsidRPr="00985460">
              <w:t>&lt;Company name&gt;</w:t>
            </w:r>
          </w:p>
          <w:p w14:paraId="682E1EE3" w14:textId="77777777" w:rsidR="00A804B0" w:rsidRPr="00985460" w:rsidRDefault="00A804B0" w:rsidP="0002578B">
            <w:pPr>
              <w:pStyle w:val="ListParagraph"/>
              <w:spacing w:line="240" w:lineRule="auto"/>
            </w:pPr>
            <w:r w:rsidRPr="00985460">
              <w:tab/>
            </w:r>
            <w:r w:rsidRPr="00985460">
              <w:tab/>
            </w:r>
          </w:p>
          <w:p w14:paraId="4C63E51F" w14:textId="77777777" w:rsidR="00A804B0" w:rsidRPr="00985460" w:rsidRDefault="00A804B0" w:rsidP="0002578B">
            <w:pPr>
              <w:pStyle w:val="ListParagraph"/>
              <w:spacing w:line="240" w:lineRule="auto"/>
              <w:rPr>
                <w:highlight w:val="yellow"/>
              </w:rPr>
            </w:pPr>
          </w:p>
        </w:tc>
        <w:tc>
          <w:tcPr>
            <w:tcW w:w="2263" w:type="dxa"/>
          </w:tcPr>
          <w:p w14:paraId="2F59BD5D" w14:textId="77777777" w:rsidR="00A804B0" w:rsidRPr="00985460" w:rsidRDefault="00A804B0" w:rsidP="0002578B">
            <w:pPr>
              <w:pStyle w:val="ListParagraph"/>
              <w:spacing w:line="240" w:lineRule="auto"/>
            </w:pPr>
            <w:r w:rsidRPr="00985460">
              <w:t>&lt;Person Name&gt;</w:t>
            </w:r>
          </w:p>
          <w:p w14:paraId="20C2703B" w14:textId="77777777" w:rsidR="00A804B0" w:rsidRPr="00985460" w:rsidRDefault="00A804B0" w:rsidP="0002578B">
            <w:pPr>
              <w:pStyle w:val="ListParagraph"/>
              <w:spacing w:line="240" w:lineRule="auto"/>
            </w:pPr>
            <w:r w:rsidRPr="00985460">
              <w:t>&lt;Tel&gt;</w:t>
            </w:r>
          </w:p>
          <w:p w14:paraId="5E5839EF" w14:textId="77777777" w:rsidR="00A804B0" w:rsidRPr="00985460" w:rsidRDefault="00A804B0" w:rsidP="0002578B">
            <w:pPr>
              <w:pStyle w:val="ListParagraph"/>
              <w:spacing w:line="240" w:lineRule="auto"/>
              <w:rPr>
                <w:highlight w:val="yellow"/>
              </w:rPr>
            </w:pPr>
            <w:r w:rsidRPr="00985460">
              <w:t>&lt;email&gt;</w:t>
            </w:r>
          </w:p>
        </w:tc>
        <w:tc>
          <w:tcPr>
            <w:tcW w:w="3529" w:type="dxa"/>
          </w:tcPr>
          <w:p w14:paraId="06088517" w14:textId="77777777" w:rsidR="00F64C5B" w:rsidRDefault="00F64C5B" w:rsidP="00F64C5B">
            <w:pPr>
              <w:pStyle w:val="ListParagraph"/>
              <w:spacing w:line="240" w:lineRule="auto"/>
              <w:rPr>
                <w:lang w:val="en-GB"/>
              </w:rPr>
            </w:pPr>
            <w:r w:rsidRPr="00985460">
              <w:t xml:space="preserve">&lt;Provide scope details of a project from a customer to whom. </w:t>
            </w:r>
            <w:r>
              <w:t>E</w:t>
            </w:r>
            <w:r w:rsidRPr="00985460">
              <w:rPr>
                <w:lang w:val="en-GB"/>
              </w:rPr>
              <w:t>vents were coordinated</w:t>
            </w:r>
            <w:r>
              <w:rPr>
                <w:lang w:val="en-GB"/>
              </w:rPr>
              <w:t xml:space="preserve"> and C</w:t>
            </w:r>
            <w:r w:rsidRPr="00985460">
              <w:rPr>
                <w:lang w:val="en-GB"/>
              </w:rPr>
              <w:t xml:space="preserve">atering </w:t>
            </w:r>
            <w:r>
              <w:rPr>
                <w:lang w:val="en-GB"/>
              </w:rPr>
              <w:t>S</w:t>
            </w:r>
            <w:r w:rsidRPr="00985460">
              <w:rPr>
                <w:lang w:val="en-GB"/>
              </w:rPr>
              <w:t xml:space="preserve">ervices and Logistical </w:t>
            </w:r>
            <w:r>
              <w:rPr>
                <w:lang w:val="en-GB"/>
              </w:rPr>
              <w:t>E</w:t>
            </w:r>
            <w:r w:rsidRPr="00985460">
              <w:rPr>
                <w:lang w:val="en-GB"/>
              </w:rPr>
              <w:t>quipment</w:t>
            </w:r>
            <w:r>
              <w:rPr>
                <w:lang w:val="en-GB"/>
              </w:rPr>
              <w:t xml:space="preserve"> for an event of </w:t>
            </w:r>
            <w:r w:rsidRPr="00985460">
              <w:rPr>
                <w:lang w:val="en-GB"/>
              </w:rPr>
              <w:t>at</w:t>
            </w:r>
            <w:r>
              <w:rPr>
                <w:lang w:val="en-GB"/>
              </w:rPr>
              <w:t xml:space="preserve"> least</w:t>
            </w:r>
            <w:r w:rsidRPr="00985460">
              <w:rPr>
                <w:lang w:val="en-GB"/>
              </w:rPr>
              <w:t xml:space="preserve"> 1500 employees</w:t>
            </w:r>
            <w:r>
              <w:rPr>
                <w:lang w:val="en-GB"/>
              </w:rPr>
              <w:t xml:space="preserve"> were delivered</w:t>
            </w:r>
            <w:r w:rsidRPr="00985460">
              <w:rPr>
                <w:lang w:val="en-GB"/>
              </w:rPr>
              <w:t xml:space="preserve"> in the past </w:t>
            </w:r>
            <w:r w:rsidRPr="00F64C5B">
              <w:rPr>
                <w:b/>
                <w:bCs/>
                <w:lang w:val="en-GB"/>
              </w:rPr>
              <w:t>Five (5)</w:t>
            </w:r>
            <w:r w:rsidRPr="00985460">
              <w:rPr>
                <w:lang w:val="en-GB"/>
              </w:rPr>
              <w:t xml:space="preserve"> years from the publication date of this bid</w:t>
            </w:r>
            <w:r>
              <w:rPr>
                <w:lang w:val="en-GB"/>
              </w:rPr>
              <w:t>&gt;</w:t>
            </w:r>
          </w:p>
          <w:p w14:paraId="79B36FFF" w14:textId="3C253F0E" w:rsidR="00985460" w:rsidRPr="00985460" w:rsidRDefault="00985460" w:rsidP="0002578B">
            <w:pPr>
              <w:pStyle w:val="ListParagraph"/>
              <w:spacing w:line="240" w:lineRule="auto"/>
              <w:rPr>
                <w:highlight w:val="yellow"/>
              </w:rPr>
            </w:pPr>
          </w:p>
        </w:tc>
        <w:tc>
          <w:tcPr>
            <w:tcW w:w="1694" w:type="dxa"/>
          </w:tcPr>
          <w:p w14:paraId="73DC723C" w14:textId="77777777" w:rsidR="00A804B0" w:rsidRPr="00985460" w:rsidRDefault="00A804B0" w:rsidP="0002578B">
            <w:pPr>
              <w:pStyle w:val="ListParagraph"/>
              <w:spacing w:line="240" w:lineRule="auto"/>
            </w:pPr>
            <w:r w:rsidRPr="00985460">
              <w:t>Start Date:</w:t>
            </w:r>
          </w:p>
          <w:p w14:paraId="6B175783" w14:textId="77777777" w:rsidR="00A804B0" w:rsidRPr="00985460" w:rsidRDefault="00A804B0" w:rsidP="0002578B">
            <w:pPr>
              <w:pStyle w:val="ListParagraph"/>
              <w:spacing w:line="240" w:lineRule="auto"/>
              <w:rPr>
                <w:highlight w:val="yellow"/>
              </w:rPr>
            </w:pPr>
            <w:r w:rsidRPr="00985460">
              <w:t>End Date:</w:t>
            </w:r>
          </w:p>
        </w:tc>
      </w:tr>
    </w:tbl>
    <w:p w14:paraId="067D14E1" w14:textId="77777777" w:rsidR="00A804B0" w:rsidRDefault="00A804B0" w:rsidP="00A804B0">
      <w:pPr>
        <w:rPr>
          <w:b/>
        </w:rPr>
      </w:pPr>
    </w:p>
    <w:p w14:paraId="485A2888" w14:textId="77777777" w:rsidR="00485903" w:rsidRPr="00485903" w:rsidRDefault="00485903" w:rsidP="00485903">
      <w:pPr>
        <w:spacing w:after="0"/>
        <w:ind w:left="426" w:hanging="426"/>
        <w:outlineLvl w:val="0"/>
        <w:rPr>
          <w:rFonts w:asciiTheme="minorHAnsi" w:hAnsiTheme="minorHAnsi"/>
          <w:b/>
          <w:bCs/>
        </w:rPr>
      </w:pPr>
      <w:r w:rsidRPr="00485903">
        <w:rPr>
          <w:rFonts w:asciiTheme="minorHAnsi" w:hAnsiTheme="minorHAnsi"/>
          <w:b/>
          <w:bCs/>
        </w:rPr>
        <w:t>NOTE (1)</w:t>
      </w:r>
    </w:p>
    <w:p w14:paraId="45D1D78D" w14:textId="77777777" w:rsidR="00485903" w:rsidRPr="00485903" w:rsidRDefault="00485903" w:rsidP="00485903">
      <w:pPr>
        <w:spacing w:after="0"/>
        <w:ind w:left="426" w:hanging="426"/>
        <w:outlineLvl w:val="0"/>
        <w:rPr>
          <w:rFonts w:asciiTheme="minorHAnsi" w:hAnsiTheme="minorHAnsi"/>
        </w:rPr>
      </w:pPr>
      <w:r w:rsidRPr="00485903">
        <w:rPr>
          <w:rFonts w:asciiTheme="minorHAnsi" w:hAnsiTheme="minorHAnsi"/>
        </w:rPr>
        <w:t xml:space="preserve">The bidder must provide the following information when completing </w:t>
      </w:r>
      <w:r w:rsidRPr="00985460">
        <w:rPr>
          <w:rFonts w:asciiTheme="minorHAnsi" w:hAnsiTheme="minorHAnsi"/>
          <w:b/>
          <w:bCs/>
        </w:rPr>
        <w:t>Table 6</w:t>
      </w:r>
    </w:p>
    <w:p w14:paraId="1E471683" w14:textId="77777777" w:rsidR="00485903" w:rsidRPr="00485903" w:rsidRDefault="00485903" w:rsidP="00485903">
      <w:pPr>
        <w:spacing w:after="0"/>
        <w:ind w:left="426" w:hanging="426"/>
        <w:outlineLvl w:val="0"/>
        <w:rPr>
          <w:rFonts w:asciiTheme="minorHAnsi" w:hAnsiTheme="minorHAnsi"/>
        </w:rPr>
      </w:pPr>
      <w:r w:rsidRPr="00485903">
        <w:rPr>
          <w:rFonts w:asciiTheme="minorHAnsi" w:hAnsiTheme="minorHAnsi"/>
        </w:rPr>
        <w:t>1.</w:t>
      </w:r>
      <w:r w:rsidRPr="00485903">
        <w:rPr>
          <w:rFonts w:asciiTheme="minorHAnsi" w:hAnsiTheme="minorHAnsi"/>
        </w:rPr>
        <w:tab/>
        <w:t>Company name; and</w:t>
      </w:r>
    </w:p>
    <w:p w14:paraId="283774B6" w14:textId="77777777" w:rsidR="00485903" w:rsidRPr="00485903" w:rsidRDefault="00485903" w:rsidP="00485903">
      <w:pPr>
        <w:spacing w:after="0"/>
        <w:ind w:left="426" w:hanging="426"/>
        <w:outlineLvl w:val="0"/>
        <w:rPr>
          <w:rFonts w:asciiTheme="minorHAnsi" w:hAnsiTheme="minorHAnsi"/>
        </w:rPr>
      </w:pPr>
      <w:r w:rsidRPr="00485903">
        <w:rPr>
          <w:rFonts w:asciiTheme="minorHAnsi" w:hAnsiTheme="minorHAnsi"/>
        </w:rPr>
        <w:t>2.</w:t>
      </w:r>
      <w:r w:rsidRPr="00485903">
        <w:rPr>
          <w:rFonts w:asciiTheme="minorHAnsi" w:hAnsiTheme="minorHAnsi"/>
        </w:rPr>
        <w:tab/>
        <w:t xml:space="preserve">Contact person, telephone and/or e- mail address; and </w:t>
      </w:r>
    </w:p>
    <w:p w14:paraId="72852AC7" w14:textId="77777777" w:rsidR="00485903" w:rsidRPr="00485903" w:rsidRDefault="00485903" w:rsidP="00485903">
      <w:pPr>
        <w:spacing w:after="0"/>
        <w:ind w:left="426" w:hanging="426"/>
        <w:outlineLvl w:val="0"/>
        <w:rPr>
          <w:rFonts w:asciiTheme="minorHAnsi" w:hAnsiTheme="minorHAnsi"/>
        </w:rPr>
      </w:pPr>
      <w:r w:rsidRPr="00485903">
        <w:rPr>
          <w:rFonts w:asciiTheme="minorHAnsi" w:hAnsiTheme="minorHAnsi"/>
        </w:rPr>
        <w:t>3.</w:t>
      </w:r>
      <w:r w:rsidRPr="00485903">
        <w:rPr>
          <w:rFonts w:asciiTheme="minorHAnsi" w:hAnsiTheme="minorHAnsi"/>
        </w:rPr>
        <w:tab/>
        <w:t>Project Scope of Work; and</w:t>
      </w:r>
    </w:p>
    <w:p w14:paraId="79C70B20" w14:textId="77777777" w:rsidR="00485903" w:rsidRPr="00485903" w:rsidRDefault="00485903" w:rsidP="00485903">
      <w:pPr>
        <w:spacing w:after="0"/>
        <w:ind w:left="426" w:hanging="426"/>
        <w:outlineLvl w:val="0"/>
        <w:rPr>
          <w:rFonts w:asciiTheme="minorHAnsi" w:hAnsiTheme="minorHAnsi"/>
        </w:rPr>
      </w:pPr>
      <w:r w:rsidRPr="00485903">
        <w:rPr>
          <w:rFonts w:asciiTheme="minorHAnsi" w:hAnsiTheme="minorHAnsi"/>
        </w:rPr>
        <w:t>4.</w:t>
      </w:r>
      <w:r w:rsidRPr="00485903">
        <w:rPr>
          <w:rFonts w:asciiTheme="minorHAnsi" w:hAnsiTheme="minorHAnsi"/>
        </w:rPr>
        <w:tab/>
        <w:t>Project Start and End date.</w:t>
      </w:r>
    </w:p>
    <w:p w14:paraId="6402CE1F" w14:textId="77777777" w:rsidR="00485903" w:rsidRPr="00485903" w:rsidRDefault="00485903" w:rsidP="00485903">
      <w:pPr>
        <w:spacing w:after="0"/>
        <w:ind w:left="426" w:hanging="426"/>
        <w:outlineLvl w:val="0"/>
        <w:rPr>
          <w:rFonts w:asciiTheme="minorHAnsi" w:hAnsiTheme="minorHAnsi"/>
        </w:rPr>
      </w:pPr>
    </w:p>
    <w:p w14:paraId="5AAA7312" w14:textId="77777777" w:rsidR="00485903" w:rsidRPr="00485903" w:rsidRDefault="00485903" w:rsidP="00485903">
      <w:pPr>
        <w:spacing w:after="0"/>
        <w:ind w:left="426" w:hanging="426"/>
        <w:outlineLvl w:val="0"/>
        <w:rPr>
          <w:rFonts w:asciiTheme="minorHAnsi" w:hAnsiTheme="minorHAnsi"/>
          <w:b/>
          <w:bCs/>
        </w:rPr>
      </w:pPr>
      <w:r w:rsidRPr="00485903">
        <w:rPr>
          <w:rFonts w:asciiTheme="minorHAnsi" w:hAnsiTheme="minorHAnsi"/>
          <w:b/>
          <w:bCs/>
        </w:rPr>
        <w:t xml:space="preserve">NOTE (2) </w:t>
      </w:r>
    </w:p>
    <w:p w14:paraId="580D6463" w14:textId="118B8F99" w:rsidR="00485903" w:rsidRPr="00485903" w:rsidRDefault="00485903" w:rsidP="00985460">
      <w:pPr>
        <w:spacing w:after="0"/>
        <w:jc w:val="left"/>
        <w:outlineLvl w:val="0"/>
        <w:rPr>
          <w:rFonts w:asciiTheme="minorHAnsi" w:hAnsiTheme="minorHAnsi"/>
        </w:rPr>
      </w:pPr>
      <w:r w:rsidRPr="00485903">
        <w:rPr>
          <w:rFonts w:asciiTheme="minorHAnsi" w:hAnsiTheme="minorHAnsi"/>
        </w:rPr>
        <w:t>The reference letters should be on the referees’ company letterhead and include all of the following</w:t>
      </w:r>
      <w:r w:rsidR="00985460">
        <w:rPr>
          <w:rFonts w:asciiTheme="minorHAnsi" w:hAnsiTheme="minorHAnsi"/>
        </w:rPr>
        <w:t xml:space="preserve"> </w:t>
      </w:r>
      <w:r w:rsidRPr="00485903">
        <w:rPr>
          <w:rFonts w:asciiTheme="minorHAnsi" w:hAnsiTheme="minorHAnsi"/>
        </w:rPr>
        <w:t>information:</w:t>
      </w:r>
    </w:p>
    <w:p w14:paraId="14D1048E" w14:textId="77777777" w:rsidR="00485903" w:rsidRPr="00485903" w:rsidRDefault="00485903" w:rsidP="00485903">
      <w:pPr>
        <w:spacing w:after="0"/>
        <w:ind w:left="426" w:hanging="426"/>
        <w:outlineLvl w:val="0"/>
        <w:rPr>
          <w:rFonts w:asciiTheme="minorHAnsi" w:hAnsiTheme="minorHAnsi"/>
        </w:rPr>
      </w:pPr>
      <w:r w:rsidRPr="00485903">
        <w:rPr>
          <w:rFonts w:asciiTheme="minorHAnsi" w:hAnsiTheme="minorHAnsi"/>
        </w:rPr>
        <w:t>1.</w:t>
      </w:r>
      <w:r w:rsidRPr="00485903">
        <w:rPr>
          <w:rFonts w:asciiTheme="minorHAnsi" w:hAnsiTheme="minorHAnsi"/>
        </w:rPr>
        <w:tab/>
        <w:t>Company Name; and</w:t>
      </w:r>
    </w:p>
    <w:p w14:paraId="31A88637" w14:textId="49BEFC08" w:rsidR="00485903" w:rsidRPr="00485903" w:rsidRDefault="00485903" w:rsidP="00485903">
      <w:pPr>
        <w:spacing w:after="0"/>
        <w:ind w:left="426" w:hanging="426"/>
        <w:outlineLvl w:val="0"/>
        <w:rPr>
          <w:rFonts w:asciiTheme="minorHAnsi" w:hAnsiTheme="minorHAnsi"/>
        </w:rPr>
      </w:pPr>
      <w:r w:rsidRPr="00485903">
        <w:rPr>
          <w:rFonts w:asciiTheme="minorHAnsi" w:hAnsiTheme="minorHAnsi"/>
        </w:rPr>
        <w:t>2.</w:t>
      </w:r>
      <w:r w:rsidRPr="00485903">
        <w:rPr>
          <w:rFonts w:asciiTheme="minorHAnsi" w:hAnsiTheme="minorHAnsi"/>
        </w:rPr>
        <w:tab/>
        <w:t xml:space="preserve">Contact </w:t>
      </w:r>
      <w:r w:rsidR="00985460">
        <w:rPr>
          <w:rFonts w:asciiTheme="minorHAnsi" w:hAnsiTheme="minorHAnsi"/>
        </w:rPr>
        <w:t>P</w:t>
      </w:r>
      <w:r w:rsidRPr="00485903">
        <w:rPr>
          <w:rFonts w:asciiTheme="minorHAnsi" w:hAnsiTheme="minorHAnsi"/>
        </w:rPr>
        <w:t xml:space="preserve">erson, </w:t>
      </w:r>
      <w:r w:rsidR="00985460">
        <w:rPr>
          <w:rFonts w:asciiTheme="minorHAnsi" w:hAnsiTheme="minorHAnsi"/>
        </w:rPr>
        <w:t>T</w:t>
      </w:r>
      <w:r w:rsidRPr="00485903">
        <w:rPr>
          <w:rFonts w:asciiTheme="minorHAnsi" w:hAnsiTheme="minorHAnsi"/>
        </w:rPr>
        <w:t xml:space="preserve">elephone and/or </w:t>
      </w:r>
      <w:r w:rsidR="00985460">
        <w:rPr>
          <w:rFonts w:asciiTheme="minorHAnsi" w:hAnsiTheme="minorHAnsi"/>
        </w:rPr>
        <w:t>E</w:t>
      </w:r>
      <w:r w:rsidRPr="00485903">
        <w:rPr>
          <w:rFonts w:asciiTheme="minorHAnsi" w:hAnsiTheme="minorHAnsi"/>
        </w:rPr>
        <w:t>-mail address; and</w:t>
      </w:r>
    </w:p>
    <w:p w14:paraId="2931C286" w14:textId="72D1A91D" w:rsidR="00485903" w:rsidRPr="00485903" w:rsidRDefault="00485903" w:rsidP="00485903">
      <w:pPr>
        <w:spacing w:after="0"/>
        <w:ind w:left="426" w:hanging="426"/>
        <w:outlineLvl w:val="0"/>
        <w:rPr>
          <w:rFonts w:asciiTheme="minorHAnsi" w:hAnsiTheme="minorHAnsi"/>
        </w:rPr>
      </w:pPr>
      <w:r w:rsidRPr="00485903">
        <w:rPr>
          <w:rFonts w:asciiTheme="minorHAnsi" w:hAnsiTheme="minorHAnsi"/>
        </w:rPr>
        <w:t>3.</w:t>
      </w:r>
      <w:r w:rsidRPr="00485903">
        <w:rPr>
          <w:rFonts w:asciiTheme="minorHAnsi" w:hAnsiTheme="minorHAnsi"/>
        </w:rPr>
        <w:tab/>
        <w:t xml:space="preserve">Project </w:t>
      </w:r>
      <w:r w:rsidR="00985460">
        <w:rPr>
          <w:rFonts w:asciiTheme="minorHAnsi" w:hAnsiTheme="minorHAnsi"/>
        </w:rPr>
        <w:t>S</w:t>
      </w:r>
      <w:r w:rsidRPr="00485903">
        <w:rPr>
          <w:rFonts w:asciiTheme="minorHAnsi" w:hAnsiTheme="minorHAnsi"/>
        </w:rPr>
        <w:t>cope of Work; and</w:t>
      </w:r>
    </w:p>
    <w:p w14:paraId="750060A6" w14:textId="07C6D16B" w:rsidR="00485903" w:rsidRPr="00485903" w:rsidRDefault="00485903" w:rsidP="00485903">
      <w:pPr>
        <w:spacing w:after="0"/>
        <w:ind w:left="426" w:hanging="426"/>
        <w:outlineLvl w:val="0"/>
        <w:rPr>
          <w:rFonts w:asciiTheme="minorHAnsi" w:hAnsiTheme="minorHAnsi"/>
        </w:rPr>
      </w:pPr>
      <w:r w:rsidRPr="00485903">
        <w:rPr>
          <w:rFonts w:asciiTheme="minorHAnsi" w:hAnsiTheme="minorHAnsi"/>
        </w:rPr>
        <w:t>4.</w:t>
      </w:r>
      <w:r w:rsidRPr="00485903">
        <w:rPr>
          <w:rFonts w:asciiTheme="minorHAnsi" w:hAnsiTheme="minorHAnsi"/>
        </w:rPr>
        <w:tab/>
        <w:t xml:space="preserve">Project </w:t>
      </w:r>
      <w:r w:rsidR="00985460">
        <w:rPr>
          <w:rFonts w:asciiTheme="minorHAnsi" w:hAnsiTheme="minorHAnsi"/>
        </w:rPr>
        <w:t>S</w:t>
      </w:r>
      <w:r w:rsidRPr="00485903">
        <w:rPr>
          <w:rFonts w:asciiTheme="minorHAnsi" w:hAnsiTheme="minorHAnsi"/>
        </w:rPr>
        <w:t xml:space="preserve">tart and End date. </w:t>
      </w:r>
    </w:p>
    <w:p w14:paraId="2A88B592" w14:textId="77777777" w:rsidR="00485903" w:rsidRPr="00485903" w:rsidRDefault="00485903" w:rsidP="00485903">
      <w:pPr>
        <w:spacing w:after="0"/>
        <w:ind w:left="426" w:hanging="426"/>
        <w:outlineLvl w:val="0"/>
        <w:rPr>
          <w:rFonts w:asciiTheme="minorHAnsi" w:hAnsiTheme="minorHAnsi"/>
        </w:rPr>
      </w:pPr>
    </w:p>
    <w:p w14:paraId="59AA5FDB" w14:textId="77777777" w:rsidR="00485903" w:rsidRPr="00485903" w:rsidRDefault="00485903" w:rsidP="00485903">
      <w:pPr>
        <w:spacing w:after="0"/>
        <w:ind w:left="426" w:hanging="426"/>
        <w:outlineLvl w:val="0"/>
        <w:rPr>
          <w:rFonts w:asciiTheme="minorHAnsi" w:hAnsiTheme="minorHAnsi"/>
          <w:b/>
          <w:bCs/>
        </w:rPr>
      </w:pPr>
      <w:r w:rsidRPr="00485903">
        <w:rPr>
          <w:rFonts w:asciiTheme="minorHAnsi" w:hAnsiTheme="minorHAnsi"/>
          <w:b/>
          <w:bCs/>
        </w:rPr>
        <w:t>NOTE (3)</w:t>
      </w:r>
    </w:p>
    <w:p w14:paraId="782C28C6" w14:textId="77777777" w:rsidR="00485903" w:rsidRPr="00485903" w:rsidRDefault="00485903" w:rsidP="00485903">
      <w:pPr>
        <w:spacing w:after="0"/>
        <w:ind w:left="426" w:hanging="426"/>
        <w:outlineLvl w:val="0"/>
        <w:rPr>
          <w:rFonts w:asciiTheme="minorHAnsi" w:hAnsiTheme="minorHAnsi"/>
        </w:rPr>
      </w:pPr>
      <w:r w:rsidRPr="00485903">
        <w:rPr>
          <w:rFonts w:asciiTheme="minorHAnsi" w:hAnsiTheme="minorHAnsi"/>
        </w:rPr>
        <w:t xml:space="preserve">Failure to submit reference letter/s and/or to complete Table 6 fully as indicated above will result in disqualification. </w:t>
      </w:r>
    </w:p>
    <w:p w14:paraId="51253A6D" w14:textId="77777777" w:rsidR="00485903" w:rsidRPr="00485903" w:rsidRDefault="00485903" w:rsidP="00485903">
      <w:pPr>
        <w:spacing w:after="0"/>
        <w:ind w:left="426" w:hanging="426"/>
        <w:outlineLvl w:val="0"/>
        <w:rPr>
          <w:rFonts w:asciiTheme="minorHAnsi" w:hAnsiTheme="minorHAnsi"/>
        </w:rPr>
      </w:pPr>
    </w:p>
    <w:p w14:paraId="1C3F433D" w14:textId="77777777" w:rsidR="00485903" w:rsidRPr="00485903" w:rsidRDefault="00485903" w:rsidP="00485903">
      <w:pPr>
        <w:spacing w:after="0"/>
        <w:ind w:left="426" w:hanging="426"/>
        <w:outlineLvl w:val="0"/>
        <w:rPr>
          <w:rFonts w:asciiTheme="minorHAnsi" w:hAnsiTheme="minorHAnsi"/>
          <w:b/>
          <w:bCs/>
        </w:rPr>
      </w:pPr>
      <w:r w:rsidRPr="00485903">
        <w:rPr>
          <w:rFonts w:asciiTheme="minorHAnsi" w:hAnsiTheme="minorHAnsi"/>
          <w:b/>
          <w:bCs/>
        </w:rPr>
        <w:t>NOTE (4):</w:t>
      </w:r>
    </w:p>
    <w:p w14:paraId="42033441" w14:textId="77777777" w:rsidR="00485903" w:rsidRPr="00485903" w:rsidRDefault="00485903" w:rsidP="00485903">
      <w:pPr>
        <w:spacing w:after="0"/>
        <w:ind w:left="426" w:hanging="426"/>
        <w:outlineLvl w:val="0"/>
        <w:rPr>
          <w:rFonts w:asciiTheme="minorHAnsi" w:hAnsiTheme="minorHAnsi"/>
        </w:rPr>
      </w:pPr>
      <w:r w:rsidRPr="00485903">
        <w:rPr>
          <w:rFonts w:asciiTheme="minorHAnsi" w:hAnsiTheme="minorHAnsi"/>
        </w:rPr>
        <w:t>SITA reserves the right to verify the information provided.</w:t>
      </w:r>
    </w:p>
    <w:p w14:paraId="4E3860E3" w14:textId="77777777" w:rsidR="00A804B0" w:rsidRDefault="00A804B0" w:rsidP="00485903">
      <w:pPr>
        <w:spacing w:after="0"/>
        <w:ind w:left="426" w:hanging="426"/>
        <w:rPr>
          <w:b/>
          <w:color w:val="FF0000"/>
        </w:rPr>
      </w:pPr>
    </w:p>
    <w:p w14:paraId="63E9B6F6" w14:textId="64CF4382" w:rsidR="00A804B0" w:rsidRDefault="002A26AB" w:rsidP="002A26AB">
      <w:pPr>
        <w:pStyle w:val="Heading2"/>
        <w:rPr>
          <w:lang w:val="en-GB"/>
        </w:rPr>
      </w:pPr>
      <w:bookmarkStart w:id="86" w:name="_Toc222383438"/>
      <w:r w:rsidRPr="002A26AB">
        <w:t>Special</w:t>
      </w:r>
      <w:r>
        <w:rPr>
          <w:lang w:val="en-GB"/>
        </w:rPr>
        <w:t xml:space="preserve"> Conditions of Contract</w:t>
      </w:r>
      <w:bookmarkEnd w:id="86"/>
    </w:p>
    <w:p w14:paraId="50A7BF04" w14:textId="608098AF" w:rsidR="00A34660" w:rsidRPr="00A34660" w:rsidRDefault="002A26AB" w:rsidP="00A34660">
      <w:pPr>
        <w:rPr>
          <w:lang w:val="en-GB"/>
        </w:rPr>
      </w:pPr>
      <w:r>
        <w:rPr>
          <w:lang w:val="en-GB"/>
        </w:rPr>
        <w:tab/>
      </w:r>
      <w:r w:rsidR="00A34660" w:rsidRPr="00A34660">
        <w:rPr>
          <w:lang w:val="en-GB"/>
        </w:rPr>
        <w:t>The Bidder must ac</w:t>
      </w:r>
      <w:r w:rsidR="00533D9D">
        <w:rPr>
          <w:lang w:val="en-GB"/>
        </w:rPr>
        <w:t>cept</w:t>
      </w:r>
      <w:r w:rsidR="00A34660" w:rsidRPr="00A34660">
        <w:rPr>
          <w:lang w:val="en-GB"/>
        </w:rPr>
        <w:t xml:space="preserve"> the Special Conditions of Contract (SCC) as stated in section 4.3 by signing </w:t>
      </w:r>
      <w:r w:rsidR="00A34660">
        <w:rPr>
          <w:lang w:val="en-GB"/>
        </w:rPr>
        <w:tab/>
      </w:r>
      <w:r w:rsidR="00A34660" w:rsidRPr="00A34660">
        <w:rPr>
          <w:lang w:val="en-GB"/>
        </w:rPr>
        <w:t>the declaration of compliance and acceptance of SCC in section 4.3.2.</w:t>
      </w:r>
    </w:p>
    <w:p w14:paraId="4E57EA86" w14:textId="2FD1F287" w:rsidR="00A34660" w:rsidRPr="00A34660" w:rsidRDefault="00A34660" w:rsidP="00A34660">
      <w:pPr>
        <w:rPr>
          <w:b/>
          <w:bCs/>
          <w:lang w:val="en-GB"/>
        </w:rPr>
      </w:pPr>
      <w:r>
        <w:rPr>
          <w:lang w:val="en-GB"/>
        </w:rPr>
        <w:tab/>
      </w:r>
      <w:r w:rsidRPr="00A34660">
        <w:rPr>
          <w:b/>
          <w:bCs/>
          <w:lang w:val="en-GB"/>
        </w:rPr>
        <w:t xml:space="preserve">NOTE (1): </w:t>
      </w:r>
    </w:p>
    <w:p w14:paraId="1DCCEA01" w14:textId="2451F84A" w:rsidR="00A34660" w:rsidRPr="00A34660" w:rsidRDefault="00A34660" w:rsidP="00A34660">
      <w:pPr>
        <w:rPr>
          <w:lang w:val="en-GB"/>
        </w:rPr>
      </w:pPr>
      <w:r>
        <w:rPr>
          <w:lang w:val="en-GB"/>
        </w:rPr>
        <w:tab/>
      </w:r>
      <w:r w:rsidRPr="00A34660">
        <w:rPr>
          <w:lang w:val="en-GB"/>
        </w:rPr>
        <w:t>SITA reserves the right to verify the information provided.</w:t>
      </w:r>
    </w:p>
    <w:p w14:paraId="5939DB3D" w14:textId="77AF0127" w:rsidR="00A34660" w:rsidRPr="00A34660" w:rsidRDefault="00A34660" w:rsidP="00A34660">
      <w:pPr>
        <w:rPr>
          <w:b/>
          <w:bCs/>
          <w:lang w:val="en-GB"/>
        </w:rPr>
      </w:pPr>
      <w:r>
        <w:rPr>
          <w:lang w:val="en-GB"/>
        </w:rPr>
        <w:tab/>
      </w:r>
      <w:r w:rsidRPr="00A34660">
        <w:rPr>
          <w:b/>
          <w:bCs/>
          <w:lang w:val="en-GB"/>
        </w:rPr>
        <w:t xml:space="preserve">NOTE (2): </w:t>
      </w:r>
    </w:p>
    <w:p w14:paraId="5027B3C4" w14:textId="0FCC1FF2" w:rsidR="00A34660" w:rsidRPr="002A26AB" w:rsidRDefault="00A34660" w:rsidP="00A34660">
      <w:pPr>
        <w:rPr>
          <w:lang w:val="en-GB"/>
        </w:rPr>
      </w:pPr>
      <w:r>
        <w:rPr>
          <w:lang w:val="en-GB"/>
        </w:rPr>
        <w:tab/>
      </w:r>
      <w:r w:rsidRPr="00A34660">
        <w:rPr>
          <w:lang w:val="en-GB"/>
        </w:rPr>
        <w:t>Failure to complete and sign the SCC in section 4.3.2 will result in disqualification.</w:t>
      </w:r>
    </w:p>
    <w:p w14:paraId="06949F36" w14:textId="77777777" w:rsidR="00D1515F" w:rsidRPr="00D1515F" w:rsidRDefault="00D1515F" w:rsidP="00D1515F">
      <w:pPr>
        <w:pStyle w:val="Heading2"/>
      </w:pPr>
      <w:bookmarkStart w:id="87" w:name="_Toc161216490"/>
      <w:bookmarkStart w:id="88" w:name="_Toc182821441"/>
      <w:bookmarkStart w:id="89" w:name="_Toc222383439"/>
      <w:bookmarkStart w:id="90" w:name="_Toc161216495"/>
      <w:r w:rsidRPr="00D1515F">
        <w:t>Preference Points Preferential Goals Evidence</w:t>
      </w:r>
      <w:bookmarkEnd w:id="87"/>
      <w:bookmarkEnd w:id="88"/>
      <w:bookmarkEnd w:id="89"/>
    </w:p>
    <w:p w14:paraId="5F8D44C0" w14:textId="77777777" w:rsidR="002A26AB" w:rsidRPr="00F67F21" w:rsidRDefault="002A26AB" w:rsidP="002A26AB">
      <w:pPr>
        <w:ind w:firstLine="567"/>
        <w:rPr>
          <w:rFonts w:cs="Calibri Light"/>
          <w:bCs/>
        </w:rPr>
      </w:pPr>
      <w:r w:rsidRPr="00F67F21">
        <w:rPr>
          <w:rFonts w:cs="Calibri Light"/>
          <w:bCs/>
        </w:rPr>
        <w:t xml:space="preserve">The Bidder </w:t>
      </w:r>
      <w:r w:rsidRPr="00F67F21">
        <w:rPr>
          <w:rFonts w:cs="Calibri Light"/>
          <w:b/>
        </w:rPr>
        <w:t>must</w:t>
      </w:r>
      <w:r w:rsidRPr="00F67F21">
        <w:rPr>
          <w:rFonts w:cs="Calibri Light"/>
          <w:bCs/>
        </w:rPr>
        <w:t>:</w:t>
      </w:r>
    </w:p>
    <w:p w14:paraId="49936C64" w14:textId="77777777" w:rsidR="002A26AB" w:rsidRPr="00F67F21" w:rsidRDefault="002A26AB" w:rsidP="00F50826">
      <w:pPr>
        <w:numPr>
          <w:ilvl w:val="2"/>
          <w:numId w:val="32"/>
        </w:numPr>
        <w:spacing w:after="0" w:line="240" w:lineRule="auto"/>
        <w:ind w:left="1134"/>
        <w:outlineLvl w:val="0"/>
        <w:rPr>
          <w:rFonts w:asciiTheme="minorHAnsi" w:hAnsiTheme="minorHAnsi"/>
          <w:b/>
        </w:rPr>
      </w:pPr>
      <w:r w:rsidRPr="00F67F21">
        <w:rPr>
          <w:rFonts w:asciiTheme="minorHAnsi" w:hAnsiTheme="minorHAnsi"/>
          <w:b/>
        </w:rPr>
        <w:t xml:space="preserve">Preference Goal Requirements: </w:t>
      </w:r>
    </w:p>
    <w:p w14:paraId="37B20EB9" w14:textId="38D1A653" w:rsidR="002A26AB" w:rsidRPr="00F67F21" w:rsidRDefault="002A26AB" w:rsidP="00F50826">
      <w:pPr>
        <w:numPr>
          <w:ilvl w:val="5"/>
          <w:numId w:val="31"/>
        </w:numPr>
        <w:spacing w:after="0"/>
        <w:ind w:left="1701"/>
        <w:outlineLvl w:val="0"/>
        <w:rPr>
          <w:rFonts w:asciiTheme="minorHAnsi" w:hAnsiTheme="minorHAnsi" w:cs="Calibri"/>
        </w:rPr>
      </w:pPr>
      <w:r w:rsidRPr="00F67F21">
        <w:rPr>
          <w:rFonts w:asciiTheme="minorHAnsi" w:hAnsiTheme="minorHAnsi" w:cs="Calibri"/>
        </w:rPr>
        <w:t xml:space="preserve">Bidder to select the section for points they wish to claim (Mark as Y=Yes) in </w:t>
      </w:r>
      <w:r w:rsidRPr="00F67F21">
        <w:rPr>
          <w:rFonts w:asciiTheme="minorHAnsi" w:hAnsiTheme="minorHAnsi" w:cs="Calibri"/>
          <w:b/>
          <w:bCs/>
        </w:rPr>
        <w:t xml:space="preserve">table </w:t>
      </w:r>
      <w:r>
        <w:rPr>
          <w:rFonts w:asciiTheme="minorHAnsi" w:hAnsiTheme="minorHAnsi" w:cs="Calibri"/>
          <w:b/>
          <w:bCs/>
        </w:rPr>
        <w:t>5</w:t>
      </w:r>
      <w:r w:rsidRPr="00F67F21">
        <w:rPr>
          <w:rFonts w:asciiTheme="minorHAnsi" w:hAnsiTheme="minorHAnsi" w:cs="Calibri"/>
          <w:b/>
          <w:bCs/>
        </w:rPr>
        <w:t xml:space="preserve"> in section 4.6</w:t>
      </w:r>
      <w:r w:rsidRPr="00F67F21">
        <w:rPr>
          <w:rFonts w:asciiTheme="minorHAnsi" w:hAnsiTheme="minorHAnsi" w:cs="Calibri"/>
        </w:rPr>
        <w:t xml:space="preserve">, dependant on which preference system the Bidder selects in line with </w:t>
      </w:r>
      <w:r w:rsidRPr="00F67F21">
        <w:rPr>
          <w:rFonts w:asciiTheme="minorHAnsi" w:hAnsiTheme="minorHAnsi" w:cs="Calibri"/>
          <w:b/>
          <w:bCs/>
          <w:lang w:eastAsia="en-GB"/>
        </w:rPr>
        <w:t>section 4.6; and</w:t>
      </w:r>
    </w:p>
    <w:p w14:paraId="44EB933E" w14:textId="6EB8B57D" w:rsidR="002A26AB" w:rsidRPr="00F67F21" w:rsidRDefault="002A26AB" w:rsidP="00F50826">
      <w:pPr>
        <w:numPr>
          <w:ilvl w:val="5"/>
          <w:numId w:val="31"/>
        </w:numPr>
        <w:spacing w:after="0" w:line="240" w:lineRule="auto"/>
        <w:ind w:left="1701"/>
        <w:outlineLvl w:val="0"/>
        <w:rPr>
          <w:rFonts w:asciiTheme="minorHAnsi" w:hAnsiTheme="minorHAnsi" w:cs="Calibri"/>
        </w:rPr>
      </w:pPr>
      <w:r w:rsidRPr="00F67F21">
        <w:rPr>
          <w:rFonts w:asciiTheme="minorHAnsi" w:hAnsiTheme="minorHAnsi"/>
          <w:bCs/>
        </w:rPr>
        <w:t xml:space="preserve">Provide a copy of the following relevant evidence </w:t>
      </w:r>
      <w:r w:rsidRPr="00F67F21">
        <w:rPr>
          <w:rFonts w:asciiTheme="minorHAnsi" w:hAnsiTheme="minorHAnsi" w:cs="Calibri"/>
          <w:lang w:eastAsia="en-GB"/>
        </w:rPr>
        <w:t>for the Preferential Goal points which the Bidder qualifies for</w:t>
      </w:r>
      <w:r w:rsidRPr="00F67F21">
        <w:rPr>
          <w:rFonts w:asciiTheme="minorHAnsi" w:hAnsiTheme="minorHAnsi" w:cs="Calibri"/>
        </w:rPr>
        <w:t xml:space="preserve"> as set out in </w:t>
      </w:r>
      <w:r w:rsidRPr="00F67F21">
        <w:rPr>
          <w:rFonts w:asciiTheme="minorHAnsi" w:hAnsiTheme="minorHAnsi" w:cs="Calibri"/>
          <w:b/>
          <w:bCs/>
        </w:rPr>
        <w:t xml:space="preserve">table </w:t>
      </w:r>
      <w:r>
        <w:rPr>
          <w:rFonts w:asciiTheme="minorHAnsi" w:hAnsiTheme="minorHAnsi" w:cs="Calibri"/>
          <w:b/>
          <w:bCs/>
        </w:rPr>
        <w:t>5</w:t>
      </w:r>
      <w:r w:rsidRPr="00F67F21">
        <w:rPr>
          <w:rFonts w:asciiTheme="minorHAnsi" w:hAnsiTheme="minorHAnsi" w:cs="Calibri"/>
          <w:b/>
          <w:bCs/>
        </w:rPr>
        <w:t xml:space="preserve"> </w:t>
      </w:r>
      <w:r w:rsidRPr="00F67F21">
        <w:rPr>
          <w:rFonts w:asciiTheme="minorHAnsi" w:hAnsiTheme="minorHAnsi" w:cs="Calibri"/>
        </w:rPr>
        <w:t xml:space="preserve">in </w:t>
      </w:r>
      <w:r w:rsidRPr="00F67F21">
        <w:rPr>
          <w:rFonts w:asciiTheme="minorHAnsi" w:hAnsiTheme="minorHAnsi" w:cs="Calibri"/>
          <w:b/>
          <w:bCs/>
        </w:rPr>
        <w:t xml:space="preserve">section </w:t>
      </w:r>
      <w:r>
        <w:rPr>
          <w:rFonts w:asciiTheme="minorHAnsi" w:hAnsiTheme="minorHAnsi" w:cs="Calibri"/>
          <w:b/>
          <w:bCs/>
        </w:rPr>
        <w:t>4</w:t>
      </w:r>
      <w:r w:rsidRPr="00F67F21">
        <w:rPr>
          <w:rFonts w:asciiTheme="minorHAnsi" w:hAnsiTheme="minorHAnsi" w:cs="Calibri"/>
          <w:b/>
          <w:bCs/>
        </w:rPr>
        <w:t>.6.</w:t>
      </w:r>
      <w:r w:rsidRPr="00F67F21">
        <w:rPr>
          <w:rFonts w:asciiTheme="minorHAnsi" w:hAnsiTheme="minorHAnsi" w:cs="Calibri"/>
        </w:rPr>
        <w:t xml:space="preserve"> and </w:t>
      </w:r>
      <w:r w:rsidRPr="00F67F21">
        <w:rPr>
          <w:rFonts w:asciiTheme="minorHAnsi" w:hAnsiTheme="minorHAnsi" w:cs="Calibri"/>
          <w:b/>
          <w:bCs/>
        </w:rPr>
        <w:t>attach it here</w:t>
      </w:r>
      <w:r w:rsidRPr="00F67F21">
        <w:rPr>
          <w:rFonts w:asciiTheme="minorHAnsi" w:hAnsiTheme="minorHAnsi" w:cs="Calibri"/>
        </w:rPr>
        <w:t>:</w:t>
      </w:r>
    </w:p>
    <w:p w14:paraId="1C7C88AB" w14:textId="0267EC8C" w:rsidR="002A26AB" w:rsidRPr="00F67F21" w:rsidRDefault="002A26AB" w:rsidP="00F50826">
      <w:pPr>
        <w:numPr>
          <w:ilvl w:val="4"/>
          <w:numId w:val="32"/>
        </w:numPr>
        <w:spacing w:after="0"/>
        <w:ind w:left="2268"/>
        <w:jc w:val="left"/>
        <w:outlineLvl w:val="0"/>
        <w:rPr>
          <w:rFonts w:asciiTheme="minorHAnsi" w:hAnsiTheme="minorHAnsi" w:cs="Calibri"/>
          <w:b/>
          <w:bCs/>
        </w:rPr>
      </w:pPr>
      <w:r w:rsidRPr="00F67F21">
        <w:rPr>
          <w:rFonts w:asciiTheme="minorHAnsi" w:hAnsiTheme="minorHAnsi" w:cs="Calibri"/>
          <w:b/>
          <w:bCs/>
        </w:rPr>
        <w:t>Columns A, B, C and D in table</w:t>
      </w:r>
      <w:r>
        <w:rPr>
          <w:rFonts w:asciiTheme="minorHAnsi" w:hAnsiTheme="minorHAnsi" w:cs="Calibri"/>
          <w:b/>
          <w:bCs/>
        </w:rPr>
        <w:t xml:space="preserve"> 5</w:t>
      </w:r>
      <w:r w:rsidRPr="00F67F21">
        <w:rPr>
          <w:rFonts w:asciiTheme="minorHAnsi" w:hAnsiTheme="minorHAnsi" w:cs="Calibri"/>
          <w:b/>
          <w:bCs/>
        </w:rPr>
        <w:t xml:space="preserve"> </w:t>
      </w:r>
    </w:p>
    <w:p w14:paraId="7093C51C" w14:textId="77777777" w:rsidR="002A26AB" w:rsidRPr="00F67F21" w:rsidRDefault="002A26AB" w:rsidP="002A26AB">
      <w:pPr>
        <w:spacing w:after="0"/>
        <w:ind w:left="2268"/>
        <w:jc w:val="left"/>
        <w:outlineLvl w:val="0"/>
        <w:rPr>
          <w:rFonts w:asciiTheme="minorHAnsi" w:hAnsiTheme="minorHAnsi" w:cs="Calibri"/>
        </w:rPr>
      </w:pPr>
      <w:r w:rsidRPr="00F67F21">
        <w:rPr>
          <w:rFonts w:asciiTheme="minorHAnsi" w:hAnsiTheme="minorHAnsi"/>
          <w:bCs/>
        </w:rPr>
        <w:t xml:space="preserve">Copy of relevant proof </w:t>
      </w:r>
      <w:r w:rsidRPr="00F67F21">
        <w:rPr>
          <w:b/>
          <w:i/>
          <w:iCs/>
        </w:rPr>
        <w:t>(B-BBEE certificate or sworn affidavit)</w:t>
      </w:r>
      <w:r w:rsidRPr="00F67F21">
        <w:rPr>
          <w:bCs/>
        </w:rPr>
        <w:t xml:space="preserve"> </w:t>
      </w:r>
      <w:r w:rsidRPr="00F67F21">
        <w:rPr>
          <w:rFonts w:asciiTheme="minorHAnsi" w:hAnsiTheme="minorHAnsi"/>
          <w:bCs/>
        </w:rPr>
        <w:t xml:space="preserve">of B-BBEE status level of contributor </w:t>
      </w:r>
      <w:r w:rsidRPr="00F67F21">
        <w:rPr>
          <w:rFonts w:asciiTheme="minorHAnsi" w:hAnsiTheme="minorHAnsi" w:cs="Calibri"/>
        </w:rPr>
        <w:t xml:space="preserve">as defined in </w:t>
      </w:r>
      <w:r w:rsidRPr="00F67F21">
        <w:rPr>
          <w:rFonts w:asciiTheme="minorHAnsi" w:hAnsiTheme="minorHAnsi"/>
          <w:bCs/>
        </w:rPr>
        <w:t>the</w:t>
      </w:r>
      <w:r w:rsidRPr="00F67F21">
        <w:rPr>
          <w:rFonts w:asciiTheme="minorHAnsi" w:hAnsiTheme="minorHAnsi" w:cs="Calibri"/>
        </w:rPr>
        <w:t xml:space="preserve"> Broad-Based Black Economic Empowerment Act:</w:t>
      </w:r>
    </w:p>
    <w:p w14:paraId="6FFDBDD4" w14:textId="77777777" w:rsidR="002A26AB" w:rsidRPr="00F67F21" w:rsidRDefault="002A26AB" w:rsidP="002A26AB">
      <w:pPr>
        <w:ind w:left="1701" w:firstLine="567"/>
        <w:jc w:val="left"/>
        <w:rPr>
          <w:bCs/>
          <w:i/>
          <w:iCs/>
        </w:rPr>
      </w:pPr>
      <w:r w:rsidRPr="00F67F21">
        <w:rPr>
          <w:b/>
          <w:i/>
          <w:iCs/>
        </w:rPr>
        <w:t>B-BBEE certificate</w:t>
      </w:r>
      <w:r w:rsidRPr="00F67F21">
        <w:rPr>
          <w:bCs/>
          <w:i/>
          <w:iCs/>
        </w:rPr>
        <w:t xml:space="preserve"> (from a SANAS Accredited Agency);</w:t>
      </w:r>
    </w:p>
    <w:p w14:paraId="74685530" w14:textId="77777777" w:rsidR="002A26AB" w:rsidRPr="00F67F21" w:rsidRDefault="002A26AB" w:rsidP="002A26AB">
      <w:pPr>
        <w:pStyle w:val="ListParagraph"/>
        <w:ind w:left="1880" w:firstLine="388"/>
        <w:jc w:val="left"/>
        <w:rPr>
          <w:b/>
        </w:rPr>
      </w:pPr>
      <w:r w:rsidRPr="00F67F21">
        <w:rPr>
          <w:b/>
        </w:rPr>
        <w:t xml:space="preserve">or </w:t>
      </w:r>
    </w:p>
    <w:p w14:paraId="61991749" w14:textId="77777777" w:rsidR="002A26AB" w:rsidRPr="00F67F21" w:rsidRDefault="002A26AB" w:rsidP="002A26AB">
      <w:pPr>
        <w:pStyle w:val="ListParagraph"/>
        <w:ind w:left="2268"/>
        <w:jc w:val="left"/>
        <w:rPr>
          <w:b/>
          <w:i/>
          <w:iCs/>
        </w:rPr>
      </w:pPr>
      <w:r w:rsidRPr="00F67F21">
        <w:rPr>
          <w:b/>
          <w:i/>
          <w:iCs/>
        </w:rPr>
        <w:t xml:space="preserve">Sworn affidavit </w:t>
      </w:r>
      <w:r w:rsidRPr="00F67F21">
        <w:rPr>
          <w:bCs/>
        </w:rPr>
        <w:t>in the format provided by CIPC -</w:t>
      </w:r>
      <w:r w:rsidRPr="00F67F21">
        <w:rPr>
          <w:b/>
          <w:i/>
          <w:iCs/>
        </w:rPr>
        <w:t xml:space="preserve"> Applicable to EMEs and QSEs only.</w:t>
      </w:r>
    </w:p>
    <w:p w14:paraId="491F274E" w14:textId="77777777" w:rsidR="002A26AB" w:rsidRPr="00F67F21" w:rsidRDefault="002A26AB" w:rsidP="002A26AB">
      <w:pPr>
        <w:spacing w:after="0"/>
        <w:ind w:left="2268"/>
        <w:jc w:val="left"/>
        <w:outlineLvl w:val="0"/>
        <w:rPr>
          <w:rFonts w:asciiTheme="minorHAnsi" w:hAnsiTheme="minorHAnsi" w:cs="Calibri"/>
        </w:rPr>
      </w:pPr>
    </w:p>
    <w:p w14:paraId="4B33C8BB" w14:textId="77777777" w:rsidR="002A26AB" w:rsidRPr="00F67F21" w:rsidRDefault="002A26AB" w:rsidP="002A26AB">
      <w:pPr>
        <w:spacing w:after="0"/>
        <w:ind w:left="2268"/>
        <w:jc w:val="left"/>
        <w:outlineLvl w:val="0"/>
        <w:rPr>
          <w:rFonts w:asciiTheme="minorHAnsi" w:hAnsiTheme="minorHAnsi" w:cs="Calibri"/>
          <w:b/>
          <w:bCs/>
        </w:rPr>
      </w:pPr>
      <w:r w:rsidRPr="00F67F21">
        <w:rPr>
          <w:rFonts w:asciiTheme="minorHAnsi" w:hAnsiTheme="minorHAnsi" w:cs="Calibri"/>
          <w:b/>
          <w:bCs/>
        </w:rPr>
        <w:t>and/ or</w:t>
      </w:r>
    </w:p>
    <w:p w14:paraId="1CA88F45" w14:textId="77777777" w:rsidR="002A26AB" w:rsidRPr="00F67F21" w:rsidRDefault="002A26AB" w:rsidP="002A26AB">
      <w:pPr>
        <w:spacing w:after="0"/>
        <w:ind w:left="2268"/>
        <w:jc w:val="left"/>
        <w:outlineLvl w:val="0"/>
        <w:rPr>
          <w:rFonts w:asciiTheme="minorHAnsi" w:hAnsiTheme="minorHAnsi" w:cs="Calibri"/>
        </w:rPr>
      </w:pPr>
    </w:p>
    <w:p w14:paraId="098CFBAC" w14:textId="24C7F065" w:rsidR="002A26AB" w:rsidRPr="00F67F21" w:rsidRDefault="002A26AB" w:rsidP="00F50826">
      <w:pPr>
        <w:numPr>
          <w:ilvl w:val="4"/>
          <w:numId w:val="32"/>
        </w:numPr>
        <w:spacing w:after="0"/>
        <w:ind w:left="2268"/>
        <w:jc w:val="left"/>
        <w:outlineLvl w:val="0"/>
        <w:rPr>
          <w:rFonts w:asciiTheme="minorHAnsi" w:hAnsiTheme="minorHAnsi" w:cs="Calibri"/>
          <w:b/>
          <w:bCs/>
        </w:rPr>
      </w:pPr>
      <w:r w:rsidRPr="00F67F21">
        <w:rPr>
          <w:rFonts w:asciiTheme="minorHAnsi" w:hAnsiTheme="minorHAnsi" w:cs="Calibri"/>
          <w:b/>
          <w:bCs/>
        </w:rPr>
        <w:t xml:space="preserve">Column D in table </w:t>
      </w:r>
      <w:r>
        <w:rPr>
          <w:rFonts w:asciiTheme="minorHAnsi" w:hAnsiTheme="minorHAnsi" w:cs="Calibri"/>
          <w:b/>
          <w:bCs/>
        </w:rPr>
        <w:t>5</w:t>
      </w:r>
      <w:r w:rsidRPr="00F67F21">
        <w:rPr>
          <w:rFonts w:asciiTheme="minorHAnsi" w:hAnsiTheme="minorHAnsi" w:cs="Calibri"/>
          <w:b/>
          <w:bCs/>
        </w:rPr>
        <w:t xml:space="preserve"> </w:t>
      </w:r>
    </w:p>
    <w:p w14:paraId="009FB268" w14:textId="77777777" w:rsidR="002A26AB" w:rsidRPr="00F67F21" w:rsidRDefault="002A26AB" w:rsidP="002A26AB">
      <w:pPr>
        <w:spacing w:after="0"/>
        <w:ind w:left="2268"/>
        <w:jc w:val="left"/>
        <w:outlineLvl w:val="0"/>
        <w:rPr>
          <w:rFonts w:asciiTheme="minorHAnsi" w:hAnsiTheme="minorHAnsi"/>
          <w:bCs/>
        </w:rPr>
      </w:pPr>
      <w:r w:rsidRPr="00F67F21">
        <w:rPr>
          <w:rFonts w:asciiTheme="minorHAnsi" w:hAnsiTheme="minorHAnsi"/>
          <w:bCs/>
        </w:rPr>
        <w:t xml:space="preserve">Copy of </w:t>
      </w:r>
      <w:r w:rsidRPr="00F67F21">
        <w:rPr>
          <w:rFonts w:asciiTheme="minorHAnsi" w:hAnsiTheme="minorHAnsi"/>
          <w:b/>
        </w:rPr>
        <w:t>South African Identification Document (ID);</w:t>
      </w:r>
      <w:r w:rsidRPr="00F67F21">
        <w:rPr>
          <w:rFonts w:asciiTheme="minorHAnsi" w:hAnsiTheme="minorHAnsi"/>
          <w:bCs/>
        </w:rPr>
        <w:t xml:space="preserve"> </w:t>
      </w:r>
    </w:p>
    <w:p w14:paraId="098BE6BF" w14:textId="77777777" w:rsidR="002A26AB" w:rsidRPr="00F67F21" w:rsidRDefault="002A26AB" w:rsidP="002A26AB">
      <w:pPr>
        <w:spacing w:after="0"/>
        <w:ind w:left="2268"/>
        <w:jc w:val="left"/>
        <w:outlineLvl w:val="0"/>
        <w:rPr>
          <w:rFonts w:asciiTheme="minorHAnsi" w:hAnsiTheme="minorHAnsi"/>
          <w:bCs/>
        </w:rPr>
      </w:pPr>
      <w:r w:rsidRPr="00F67F21">
        <w:rPr>
          <w:rFonts w:asciiTheme="minorHAnsi" w:hAnsiTheme="minorHAnsi"/>
          <w:b/>
        </w:rPr>
        <w:t>and/ or</w:t>
      </w:r>
    </w:p>
    <w:p w14:paraId="571FF23F" w14:textId="276F3FA2" w:rsidR="002A26AB" w:rsidRPr="00F67F21" w:rsidRDefault="002A26AB" w:rsidP="00F50826">
      <w:pPr>
        <w:numPr>
          <w:ilvl w:val="4"/>
          <w:numId w:val="32"/>
        </w:numPr>
        <w:spacing w:after="0"/>
        <w:ind w:left="2268"/>
        <w:jc w:val="left"/>
        <w:outlineLvl w:val="0"/>
        <w:rPr>
          <w:rFonts w:asciiTheme="minorHAnsi" w:hAnsiTheme="minorHAnsi" w:cs="Calibri"/>
          <w:b/>
          <w:bCs/>
        </w:rPr>
      </w:pPr>
      <w:r w:rsidRPr="00F67F21">
        <w:rPr>
          <w:rFonts w:asciiTheme="minorHAnsi" w:hAnsiTheme="minorHAnsi" w:cs="Calibri"/>
          <w:b/>
          <w:bCs/>
        </w:rPr>
        <w:t xml:space="preserve">Column E in table </w:t>
      </w:r>
      <w:r>
        <w:rPr>
          <w:rFonts w:asciiTheme="minorHAnsi" w:hAnsiTheme="minorHAnsi" w:cs="Calibri"/>
          <w:b/>
          <w:bCs/>
        </w:rPr>
        <w:t>5</w:t>
      </w:r>
    </w:p>
    <w:p w14:paraId="7F9D3D74" w14:textId="77777777" w:rsidR="002A26AB" w:rsidRPr="00F67F21" w:rsidRDefault="002A26AB" w:rsidP="002A26AB">
      <w:pPr>
        <w:pStyle w:val="ListParagraph"/>
        <w:ind w:left="2268"/>
        <w:jc w:val="left"/>
        <w:rPr>
          <w:lang w:eastAsia="en-GB"/>
        </w:rPr>
      </w:pPr>
      <w:r w:rsidRPr="00F67F21">
        <w:rPr>
          <w:bCs/>
          <w:i/>
          <w:iCs/>
        </w:rPr>
        <w:t>Copy of Medical Certificate</w:t>
      </w:r>
      <w:r w:rsidRPr="00F67F21">
        <w:rPr>
          <w:bCs/>
        </w:rPr>
        <w:t xml:space="preserve"> </w:t>
      </w:r>
      <w:r w:rsidRPr="00F67F21">
        <w:rPr>
          <w:b/>
          <w:i/>
          <w:iCs/>
        </w:rPr>
        <w:t xml:space="preserve">clearly indicating the disability in line with the B-BBEE status claimed </w:t>
      </w:r>
      <w:r w:rsidRPr="00F67F21">
        <w:rPr>
          <w:rFonts w:cs="Calibri"/>
          <w:b/>
          <w:i/>
          <w:iCs/>
        </w:rPr>
        <w:t xml:space="preserve">as defined in </w:t>
      </w:r>
      <w:r w:rsidRPr="00F67F21">
        <w:rPr>
          <w:b/>
          <w:i/>
          <w:iCs/>
        </w:rPr>
        <w:t>the</w:t>
      </w:r>
      <w:r w:rsidRPr="00F67F21">
        <w:rPr>
          <w:rFonts w:cs="Calibri"/>
          <w:b/>
          <w:i/>
          <w:iCs/>
        </w:rPr>
        <w:t xml:space="preserve"> Broad-Based Black Economic Empowerment Act</w:t>
      </w:r>
      <w:r w:rsidRPr="00F67F21">
        <w:rPr>
          <w:rFonts w:cs="Calibri"/>
        </w:rPr>
        <w:t>.</w:t>
      </w:r>
    </w:p>
    <w:p w14:paraId="4E4B7623" w14:textId="77777777" w:rsidR="002A26AB" w:rsidRPr="00F67F21" w:rsidRDefault="002A26AB" w:rsidP="002A26AB">
      <w:pPr>
        <w:ind w:left="1701" w:firstLine="567"/>
        <w:jc w:val="left"/>
        <w:rPr>
          <w:rFonts w:cs="Calibri"/>
          <w:b/>
          <w:bCs/>
        </w:rPr>
      </w:pPr>
      <w:r w:rsidRPr="00F67F21">
        <w:rPr>
          <w:rFonts w:cs="Calibri"/>
          <w:b/>
          <w:bCs/>
        </w:rPr>
        <w:t>Note:</w:t>
      </w:r>
    </w:p>
    <w:p w14:paraId="4000053D" w14:textId="77777777" w:rsidR="002A26AB" w:rsidRPr="00F67F21" w:rsidRDefault="002A26AB" w:rsidP="002A26AB">
      <w:pPr>
        <w:ind w:left="2268"/>
        <w:rPr>
          <w:bCs/>
        </w:rPr>
      </w:pPr>
      <w:r w:rsidRPr="00F67F21">
        <w:rPr>
          <w:bCs/>
        </w:rPr>
        <w:t>The CIPC (Companies and Intellectual Property Commission) registration documents will also be used as evidence to confirm compliance to the Preferential procurement requirements as part of the evaluation process.</w:t>
      </w:r>
    </w:p>
    <w:p w14:paraId="36AF0AF0" w14:textId="77777777" w:rsidR="002A26AB" w:rsidRPr="00F67F21" w:rsidRDefault="002A26AB" w:rsidP="00F50826">
      <w:pPr>
        <w:numPr>
          <w:ilvl w:val="2"/>
          <w:numId w:val="32"/>
        </w:numPr>
        <w:spacing w:after="0" w:line="240" w:lineRule="auto"/>
        <w:ind w:left="1134"/>
        <w:outlineLvl w:val="0"/>
        <w:rPr>
          <w:rFonts w:asciiTheme="minorHAnsi" w:hAnsiTheme="minorHAnsi"/>
          <w:b/>
        </w:rPr>
      </w:pPr>
      <w:r w:rsidRPr="00F67F21">
        <w:rPr>
          <w:rFonts w:asciiTheme="minorHAnsi" w:hAnsiTheme="minorHAnsi"/>
          <w:bCs/>
        </w:rPr>
        <w:lastRenderedPageBreak/>
        <w:t>Indicate their commitment to claim points for each of the preference points</w:t>
      </w:r>
      <w:r w:rsidRPr="00F67F21">
        <w:rPr>
          <w:rFonts w:asciiTheme="minorHAnsi" w:hAnsiTheme="minorHAnsi"/>
          <w:b/>
        </w:rPr>
        <w:t xml:space="preserve"> by signing at par 4.5 in the Invitation to Bid document.</w:t>
      </w:r>
    </w:p>
    <w:p w14:paraId="7443641D" w14:textId="77777777" w:rsidR="002A26AB" w:rsidRPr="00F67F21" w:rsidRDefault="002A26AB" w:rsidP="002A26AB">
      <w:pPr>
        <w:ind w:firstLine="567"/>
        <w:rPr>
          <w:rFonts w:cs="Calibri Light"/>
          <w:bCs/>
        </w:rPr>
      </w:pPr>
    </w:p>
    <w:p w14:paraId="58649EF3" w14:textId="77777777" w:rsidR="002A26AB" w:rsidRPr="00F67F21" w:rsidRDefault="002A26AB" w:rsidP="002A26AB">
      <w:pPr>
        <w:ind w:left="567" w:firstLine="567"/>
        <w:rPr>
          <w:rFonts w:cs="Calibri Light"/>
          <w:b/>
        </w:rPr>
      </w:pPr>
      <w:r w:rsidRPr="00F67F21">
        <w:rPr>
          <w:rFonts w:cs="Calibri Light"/>
          <w:b/>
        </w:rPr>
        <w:t>NOTE (1):</w:t>
      </w:r>
    </w:p>
    <w:p w14:paraId="4802FEF0" w14:textId="4A39C102" w:rsidR="0038393A" w:rsidRDefault="002A26AB" w:rsidP="002A26AB">
      <w:pPr>
        <w:ind w:left="1134"/>
        <w:rPr>
          <w:b/>
          <w:bCs/>
        </w:rPr>
      </w:pPr>
      <w:r w:rsidRPr="00F67F21">
        <w:rPr>
          <w:rFonts w:cs="Calibri Light"/>
          <w:b/>
          <w:bCs/>
        </w:rPr>
        <w:t>Failure on the part of a bidder to comply to paragraphs (1) and (2) above, will be interpreted to mean that preference points are not claimed.</w:t>
      </w:r>
      <w:bookmarkEnd w:id="2"/>
      <w:bookmarkEnd w:id="3"/>
      <w:bookmarkEnd w:id="4"/>
      <w:bookmarkEnd w:id="5"/>
      <w:bookmarkEnd w:id="90"/>
    </w:p>
    <w:sectPr w:rsidR="0038393A" w:rsidSect="002A26AB">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3BBF2" w14:textId="77777777" w:rsidR="000B2953" w:rsidRDefault="000B2953">
      <w:pPr>
        <w:spacing w:line="240" w:lineRule="auto"/>
      </w:pPr>
      <w:r>
        <w:separator/>
      </w:r>
    </w:p>
  </w:endnote>
  <w:endnote w:type="continuationSeparator" w:id="0">
    <w:p w14:paraId="6BAB809F" w14:textId="77777777" w:rsidR="000B2953" w:rsidRDefault="000B2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02578B" w14:paraId="5684A8F1" w14:textId="77777777">
      <w:tc>
        <w:tcPr>
          <w:tcW w:w="3828" w:type="dxa"/>
        </w:tcPr>
        <w:p w14:paraId="55DF26EA" w14:textId="77777777" w:rsidR="0002578B" w:rsidRDefault="0002578B">
          <w:pPr>
            <w:jc w:val="left"/>
            <w:rPr>
              <w:sz w:val="20"/>
            </w:rPr>
          </w:pPr>
          <w:r>
            <w:rPr>
              <w:rFonts w:asciiTheme="minorHAnsi" w:hAnsiTheme="minorHAnsi" w:cstheme="minorHAnsi"/>
              <w:sz w:val="16"/>
              <w:szCs w:val="16"/>
              <w:lang w:val="en-GB"/>
            </w:rPr>
            <w:t>eOSCM-00006 v2.0</w:t>
          </w:r>
        </w:p>
      </w:tc>
      <w:tc>
        <w:tcPr>
          <w:tcW w:w="1984" w:type="dxa"/>
        </w:tcPr>
        <w:p w14:paraId="6CE4C4C2" w14:textId="77777777" w:rsidR="0002578B" w:rsidRDefault="0002578B">
          <w:pPr>
            <w:jc w:val="center"/>
            <w:rPr>
              <w:sz w:val="20"/>
            </w:rPr>
          </w:pPr>
          <w:r>
            <w:rPr>
              <w:rFonts w:asciiTheme="minorHAnsi" w:hAnsiTheme="minorHAnsi" w:cstheme="minorHAnsi"/>
              <w:sz w:val="16"/>
              <w:szCs w:val="16"/>
              <w:lang w:val="en-GB"/>
            </w:rPr>
            <w:t>RESTRICTED</w:t>
          </w:r>
        </w:p>
      </w:tc>
      <w:tc>
        <w:tcPr>
          <w:tcW w:w="3816" w:type="dxa"/>
        </w:tcPr>
        <w:p w14:paraId="1F5D39F2" w14:textId="77777777" w:rsidR="0002578B" w:rsidRDefault="0002578B">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3A520FF3" w14:textId="77777777" w:rsidR="0002578B" w:rsidRDefault="0002578B">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699F6AAF" wp14:editId="23CCBBA1">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0046D33A" w14:textId="77777777" w:rsidR="0002578B" w:rsidRDefault="0002578B">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699F6AAF"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0046D33A" w14:textId="77777777" w:rsidR="0002578B" w:rsidRDefault="0002578B">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A5E87" w14:textId="77777777" w:rsidR="000B2953" w:rsidRDefault="000B2953">
      <w:pPr>
        <w:spacing w:after="0"/>
      </w:pPr>
      <w:r>
        <w:separator/>
      </w:r>
    </w:p>
  </w:footnote>
  <w:footnote w:type="continuationSeparator" w:id="0">
    <w:p w14:paraId="08BFC6C8" w14:textId="77777777" w:rsidR="000B2953" w:rsidRDefault="000B29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0414" w14:textId="77777777" w:rsidR="0002578B" w:rsidRDefault="00025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389C1" w14:textId="77777777" w:rsidR="0002578B" w:rsidRDefault="0002578B">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8503A" w14:textId="77777777" w:rsidR="0002578B" w:rsidRDefault="00025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87622A"/>
    <w:multiLevelType w:val="multilevel"/>
    <w:tmpl w:val="7D0223F2"/>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275"/>
        </w:tabs>
        <w:ind w:left="1275" w:hanging="567"/>
      </w:pPr>
      <w:rPr>
        <w:b w:val="0"/>
        <w:color w:val="auto"/>
      </w:rPr>
    </w:lvl>
    <w:lvl w:ilvl="2">
      <w:start w:val="1"/>
      <w:numFmt w:val="lowerRoman"/>
      <w:lvlText w:val="%3."/>
      <w:lvlJc w:val="righ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67571A5"/>
    <w:multiLevelType w:val="hybridMultilevel"/>
    <w:tmpl w:val="FD845302"/>
    <w:lvl w:ilvl="0" w:tplc="FFFFFFFF">
      <w:start w:val="1"/>
      <w:numFmt w:val="decimal"/>
      <w:lvlText w:val="%1."/>
      <w:lvlJc w:val="left"/>
      <w:pPr>
        <w:ind w:left="720" w:hanging="360"/>
      </w:pPr>
    </w:lvl>
    <w:lvl w:ilvl="1" w:tplc="1C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AA173A5"/>
    <w:multiLevelType w:val="multilevel"/>
    <w:tmpl w:val="A508C3A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275"/>
        </w:tabs>
        <w:ind w:left="1275" w:hanging="567"/>
      </w:pPr>
      <w:rPr>
        <w:b w:val="0"/>
        <w:color w:val="auto"/>
      </w:rPr>
    </w:lvl>
    <w:lvl w:ilvl="2">
      <w:start w:val="1"/>
      <w:numFmt w:val="lowerRoman"/>
      <w:lvlText w:val="%3."/>
      <w:lvlJc w:val="righ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3F1D0947"/>
    <w:multiLevelType w:val="hybridMultilevel"/>
    <w:tmpl w:val="DED8C8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45ED661B"/>
    <w:multiLevelType w:val="hybridMultilevel"/>
    <w:tmpl w:val="5776BA9E"/>
    <w:lvl w:ilvl="0" w:tplc="1C090017">
      <w:start w:val="1"/>
      <w:numFmt w:val="lowerLetter"/>
      <w:lvlText w:val="%1)"/>
      <w:lvlJc w:val="left"/>
      <w:pPr>
        <w:ind w:left="720" w:hanging="360"/>
      </w:pPr>
      <w:rPr>
        <w:rFonts w:hint="default"/>
      </w:rPr>
    </w:lvl>
    <w:lvl w:ilvl="1" w:tplc="E32A7306">
      <w:start w:val="1"/>
      <w:numFmt w:val="decimal"/>
      <w:lvlText w:val="%2."/>
      <w:lvlJc w:val="left"/>
      <w:pPr>
        <w:ind w:left="1644" w:hanging="564"/>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57243B58"/>
    <w:multiLevelType w:val="hybridMultilevel"/>
    <w:tmpl w:val="23EEB23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AB064C"/>
    <w:multiLevelType w:val="hybridMultilevel"/>
    <w:tmpl w:val="85CED7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B092186"/>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64EC03EF"/>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655C3BB3"/>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67FF6F32"/>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8" w15:restartNumberingAfterBreak="0">
    <w:nsid w:val="71F8089D"/>
    <w:multiLevelType w:val="multilevel"/>
    <w:tmpl w:val="2C7A9A1A"/>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275"/>
        </w:tabs>
        <w:ind w:left="1275" w:hanging="567"/>
      </w:pPr>
      <w:rPr>
        <w:b w:val="0"/>
        <w:color w:val="auto"/>
      </w:rPr>
    </w:lvl>
    <w:lvl w:ilvl="2">
      <w:start w:val="1"/>
      <w:numFmt w:val="lowerRoman"/>
      <w:lvlText w:val="%3."/>
      <w:lvlJc w:val="righ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9" w15:restartNumberingAfterBreak="0">
    <w:nsid w:val="772D3BC3"/>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77DA3139"/>
    <w:multiLevelType w:val="hybridMultilevel"/>
    <w:tmpl w:val="1C22942C"/>
    <w:lvl w:ilvl="0" w:tplc="1C09001B">
      <w:start w:val="1"/>
      <w:numFmt w:val="lowerRoman"/>
      <w:lvlText w:val="%1."/>
      <w:lvlJc w:val="right"/>
      <w:pPr>
        <w:ind w:left="2421" w:hanging="360"/>
      </w:p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31"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78506D63"/>
    <w:multiLevelType w:val="hybridMultilevel"/>
    <w:tmpl w:val="32B80F88"/>
    <w:lvl w:ilvl="0" w:tplc="E8FA4382">
      <w:start w:val="2"/>
      <w:numFmt w:val="bullet"/>
      <w:lvlText w:val="-"/>
      <w:lvlJc w:val="left"/>
      <w:pPr>
        <w:ind w:left="720" w:hanging="360"/>
      </w:pPr>
      <w:rPr>
        <w:rFonts w:ascii="Calibri Light" w:eastAsiaTheme="minorHAnsi" w:hAnsi="Calibri Light" w:cs="Calibri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4"/>
  </w:num>
  <w:num w:numId="2">
    <w:abstractNumId w:val="14"/>
  </w:num>
  <w:num w:numId="3">
    <w:abstractNumId w:val="0"/>
  </w:num>
  <w:num w:numId="4">
    <w:abstractNumId w:val="12"/>
  </w:num>
  <w:num w:numId="5">
    <w:abstractNumId w:val="24"/>
  </w:num>
  <w:num w:numId="6">
    <w:abstractNumId w:val="19"/>
  </w:num>
  <w:num w:numId="7">
    <w:abstractNumId w:val="11"/>
  </w:num>
  <w:num w:numId="8">
    <w:abstractNumId w:val="31"/>
  </w:num>
  <w:num w:numId="9">
    <w:abstractNumId w:val="18"/>
  </w:num>
  <w:num w:numId="10">
    <w:abstractNumId w:val="7"/>
  </w:num>
  <w:num w:numId="11">
    <w:abstractNumId w:val="16"/>
  </w:num>
  <w:num w:numId="12">
    <w:abstractNumId w:val="13"/>
  </w:num>
  <w:num w:numId="13">
    <w:abstractNumId w:val="15"/>
  </w:num>
  <w:num w:numId="14">
    <w:abstractNumId w:val="20"/>
  </w:num>
  <w:num w:numId="15">
    <w:abstractNumId w:val="32"/>
  </w:num>
  <w:num w:numId="16">
    <w:abstractNumId w:val="4"/>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709" w:hanging="567"/>
        </w:pPr>
        <w:rPr>
          <w:rFonts w:hint="default"/>
        </w:rPr>
      </w:lvl>
    </w:lvlOverride>
    <w:lvlOverride w:ilvl="2">
      <w:lvl w:ilvl="2">
        <w:start w:val="1"/>
        <w:numFmt w:val="decimal"/>
        <w:pStyle w:val="Heading3"/>
        <w:lvlText w:val="%1.%2.%3"/>
        <w:lvlJc w:val="left"/>
        <w:pPr>
          <w:ind w:left="993" w:hanging="567"/>
        </w:pPr>
        <w:rPr>
          <w:rFonts w:hint="default"/>
        </w:rPr>
      </w:lvl>
    </w:lvlOverride>
    <w:lvlOverride w:ilvl="3">
      <w:lvl w:ilvl="3">
        <w:start w:val="1"/>
        <w:numFmt w:val="decimal"/>
        <w:pStyle w:val="Heading4"/>
        <w:suff w:val="space"/>
        <w:lvlText w:val="%1.%2.%3.%4"/>
        <w:lvlJc w:val="left"/>
        <w:pPr>
          <w:ind w:left="567"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3"/>
  </w:num>
  <w:num w:numId="23">
    <w:abstractNumId w:val="2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4"/>
  </w:num>
  <w:num w:numId="32">
    <w:abstractNumId w:val="17"/>
  </w:num>
  <w:num w:numId="33">
    <w:abstractNumId w:val="3"/>
  </w:num>
  <w:num w:numId="34">
    <w:abstractNumId w:val="21"/>
  </w:num>
  <w:num w:numId="35">
    <w:abstractNumId w:val="29"/>
  </w:num>
  <w:num w:numId="36">
    <w:abstractNumId w:val="26"/>
  </w:num>
  <w:num w:numId="37">
    <w:abstractNumId w:val="23"/>
  </w:num>
  <w:num w:numId="38">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17D4F"/>
    <w:rsid w:val="000218B7"/>
    <w:rsid w:val="00021DC9"/>
    <w:rsid w:val="0002219A"/>
    <w:rsid w:val="0002578B"/>
    <w:rsid w:val="00032EF9"/>
    <w:rsid w:val="00040A32"/>
    <w:rsid w:val="00051D00"/>
    <w:rsid w:val="0005538F"/>
    <w:rsid w:val="000560FC"/>
    <w:rsid w:val="00064C78"/>
    <w:rsid w:val="00071F55"/>
    <w:rsid w:val="000875DD"/>
    <w:rsid w:val="00087CD2"/>
    <w:rsid w:val="000A1C1A"/>
    <w:rsid w:val="000A6B32"/>
    <w:rsid w:val="000A7D95"/>
    <w:rsid w:val="000B1A52"/>
    <w:rsid w:val="000B2045"/>
    <w:rsid w:val="000B2953"/>
    <w:rsid w:val="000C283A"/>
    <w:rsid w:val="000C56A7"/>
    <w:rsid w:val="000C68A6"/>
    <w:rsid w:val="000D0338"/>
    <w:rsid w:val="000D7181"/>
    <w:rsid w:val="000E14DD"/>
    <w:rsid w:val="000E1E36"/>
    <w:rsid w:val="000F2B2F"/>
    <w:rsid w:val="000F7540"/>
    <w:rsid w:val="000F7B2D"/>
    <w:rsid w:val="00103520"/>
    <w:rsid w:val="00103EF0"/>
    <w:rsid w:val="00110E91"/>
    <w:rsid w:val="00111264"/>
    <w:rsid w:val="00112EB4"/>
    <w:rsid w:val="00113646"/>
    <w:rsid w:val="0011532B"/>
    <w:rsid w:val="00124342"/>
    <w:rsid w:val="00125C0F"/>
    <w:rsid w:val="0013132F"/>
    <w:rsid w:val="001313AD"/>
    <w:rsid w:val="00131F22"/>
    <w:rsid w:val="00140641"/>
    <w:rsid w:val="00145EA2"/>
    <w:rsid w:val="00151146"/>
    <w:rsid w:val="00151FF4"/>
    <w:rsid w:val="001524F3"/>
    <w:rsid w:val="00161B69"/>
    <w:rsid w:val="00161D2C"/>
    <w:rsid w:val="00165575"/>
    <w:rsid w:val="00172916"/>
    <w:rsid w:val="00177283"/>
    <w:rsid w:val="00177EBA"/>
    <w:rsid w:val="00180F03"/>
    <w:rsid w:val="00184BD7"/>
    <w:rsid w:val="0018714B"/>
    <w:rsid w:val="001914A3"/>
    <w:rsid w:val="00193065"/>
    <w:rsid w:val="001948CC"/>
    <w:rsid w:val="001A50CD"/>
    <w:rsid w:val="001B2FE2"/>
    <w:rsid w:val="001B63DC"/>
    <w:rsid w:val="001D1C9E"/>
    <w:rsid w:val="001D3A5C"/>
    <w:rsid w:val="001D7DC5"/>
    <w:rsid w:val="001E2F3D"/>
    <w:rsid w:val="001E3153"/>
    <w:rsid w:val="001F3F0E"/>
    <w:rsid w:val="001F5EDD"/>
    <w:rsid w:val="001F7572"/>
    <w:rsid w:val="00223B97"/>
    <w:rsid w:val="00227BC5"/>
    <w:rsid w:val="00231DB3"/>
    <w:rsid w:val="0023211C"/>
    <w:rsid w:val="00233A39"/>
    <w:rsid w:val="00234E2A"/>
    <w:rsid w:val="00235913"/>
    <w:rsid w:val="00243116"/>
    <w:rsid w:val="00252362"/>
    <w:rsid w:val="0026097F"/>
    <w:rsid w:val="00260F2A"/>
    <w:rsid w:val="0026119C"/>
    <w:rsid w:val="002716A4"/>
    <w:rsid w:val="0027453C"/>
    <w:rsid w:val="0027632C"/>
    <w:rsid w:val="00282864"/>
    <w:rsid w:val="002851E7"/>
    <w:rsid w:val="00292A86"/>
    <w:rsid w:val="002A26AB"/>
    <w:rsid w:val="002A3AA8"/>
    <w:rsid w:val="002A7DA2"/>
    <w:rsid w:val="002B187F"/>
    <w:rsid w:val="002B1FC4"/>
    <w:rsid w:val="002B260C"/>
    <w:rsid w:val="002E043A"/>
    <w:rsid w:val="002E40DF"/>
    <w:rsid w:val="002E4915"/>
    <w:rsid w:val="002E4E9F"/>
    <w:rsid w:val="002E5AED"/>
    <w:rsid w:val="002E5C5E"/>
    <w:rsid w:val="00316947"/>
    <w:rsid w:val="00317443"/>
    <w:rsid w:val="003210AE"/>
    <w:rsid w:val="00322F70"/>
    <w:rsid w:val="003232E4"/>
    <w:rsid w:val="003531F7"/>
    <w:rsid w:val="00355E9B"/>
    <w:rsid w:val="0036570B"/>
    <w:rsid w:val="003672E8"/>
    <w:rsid w:val="003677DE"/>
    <w:rsid w:val="003709F6"/>
    <w:rsid w:val="003711BF"/>
    <w:rsid w:val="003732E0"/>
    <w:rsid w:val="00373D27"/>
    <w:rsid w:val="003806BB"/>
    <w:rsid w:val="0038393A"/>
    <w:rsid w:val="003865A0"/>
    <w:rsid w:val="00391A9C"/>
    <w:rsid w:val="003943CE"/>
    <w:rsid w:val="00394D10"/>
    <w:rsid w:val="00396043"/>
    <w:rsid w:val="00396A55"/>
    <w:rsid w:val="003A2288"/>
    <w:rsid w:val="003A452B"/>
    <w:rsid w:val="003A49BD"/>
    <w:rsid w:val="003B1547"/>
    <w:rsid w:val="003B7B98"/>
    <w:rsid w:val="003E0A27"/>
    <w:rsid w:val="003F7BFE"/>
    <w:rsid w:val="00400714"/>
    <w:rsid w:val="00405879"/>
    <w:rsid w:val="004176AA"/>
    <w:rsid w:val="00417CA1"/>
    <w:rsid w:val="00426E35"/>
    <w:rsid w:val="004355D2"/>
    <w:rsid w:val="00445B91"/>
    <w:rsid w:val="004651ED"/>
    <w:rsid w:val="00473F58"/>
    <w:rsid w:val="00473F6C"/>
    <w:rsid w:val="004801BA"/>
    <w:rsid w:val="0048501B"/>
    <w:rsid w:val="00485903"/>
    <w:rsid w:val="00490713"/>
    <w:rsid w:val="00491B1F"/>
    <w:rsid w:val="00496E1A"/>
    <w:rsid w:val="004A50B6"/>
    <w:rsid w:val="004B0829"/>
    <w:rsid w:val="004B4BCF"/>
    <w:rsid w:val="004C3A3C"/>
    <w:rsid w:val="004C4EAF"/>
    <w:rsid w:val="004C6BF7"/>
    <w:rsid w:val="004D3E27"/>
    <w:rsid w:val="004D47F9"/>
    <w:rsid w:val="004E08F8"/>
    <w:rsid w:val="004E6A8A"/>
    <w:rsid w:val="004F5065"/>
    <w:rsid w:val="00504F20"/>
    <w:rsid w:val="00511496"/>
    <w:rsid w:val="00512A12"/>
    <w:rsid w:val="00513C34"/>
    <w:rsid w:val="00513DED"/>
    <w:rsid w:val="00521B90"/>
    <w:rsid w:val="00522E16"/>
    <w:rsid w:val="00527C18"/>
    <w:rsid w:val="00533D9D"/>
    <w:rsid w:val="005414C8"/>
    <w:rsid w:val="00560F4B"/>
    <w:rsid w:val="0056191C"/>
    <w:rsid w:val="0056439A"/>
    <w:rsid w:val="005678A2"/>
    <w:rsid w:val="00576C51"/>
    <w:rsid w:val="005810AA"/>
    <w:rsid w:val="00593247"/>
    <w:rsid w:val="00595AD7"/>
    <w:rsid w:val="005A74FB"/>
    <w:rsid w:val="005B18DD"/>
    <w:rsid w:val="005B482B"/>
    <w:rsid w:val="005B4A13"/>
    <w:rsid w:val="005B69FF"/>
    <w:rsid w:val="005B6F06"/>
    <w:rsid w:val="005C3EDC"/>
    <w:rsid w:val="005C4127"/>
    <w:rsid w:val="005C417D"/>
    <w:rsid w:val="005D5CCF"/>
    <w:rsid w:val="005E0DB4"/>
    <w:rsid w:val="005E2437"/>
    <w:rsid w:val="005E5959"/>
    <w:rsid w:val="005E7FD6"/>
    <w:rsid w:val="005F2530"/>
    <w:rsid w:val="005F3D66"/>
    <w:rsid w:val="0060212A"/>
    <w:rsid w:val="00603845"/>
    <w:rsid w:val="00613740"/>
    <w:rsid w:val="00613867"/>
    <w:rsid w:val="00621A13"/>
    <w:rsid w:val="006253FA"/>
    <w:rsid w:val="00630F38"/>
    <w:rsid w:val="00634B4B"/>
    <w:rsid w:val="00634C43"/>
    <w:rsid w:val="0064367B"/>
    <w:rsid w:val="00651773"/>
    <w:rsid w:val="00676631"/>
    <w:rsid w:val="00676D52"/>
    <w:rsid w:val="006820EB"/>
    <w:rsid w:val="006856DA"/>
    <w:rsid w:val="00686F5B"/>
    <w:rsid w:val="006902F8"/>
    <w:rsid w:val="0069364B"/>
    <w:rsid w:val="006A55F1"/>
    <w:rsid w:val="006A5A54"/>
    <w:rsid w:val="006A5D17"/>
    <w:rsid w:val="006A7F46"/>
    <w:rsid w:val="006C0A8D"/>
    <w:rsid w:val="006C0E5D"/>
    <w:rsid w:val="006D2F2F"/>
    <w:rsid w:val="006D342A"/>
    <w:rsid w:val="006D57AD"/>
    <w:rsid w:val="006D7769"/>
    <w:rsid w:val="006F011E"/>
    <w:rsid w:val="006F4069"/>
    <w:rsid w:val="006F6614"/>
    <w:rsid w:val="006F69CD"/>
    <w:rsid w:val="007006B8"/>
    <w:rsid w:val="00702BB6"/>
    <w:rsid w:val="00705827"/>
    <w:rsid w:val="00710F8D"/>
    <w:rsid w:val="0071278B"/>
    <w:rsid w:val="00713576"/>
    <w:rsid w:val="007142BD"/>
    <w:rsid w:val="007240B7"/>
    <w:rsid w:val="0072505B"/>
    <w:rsid w:val="0072760B"/>
    <w:rsid w:val="00732B36"/>
    <w:rsid w:val="00733FB4"/>
    <w:rsid w:val="00742328"/>
    <w:rsid w:val="00743701"/>
    <w:rsid w:val="007441AE"/>
    <w:rsid w:val="00751665"/>
    <w:rsid w:val="00751F88"/>
    <w:rsid w:val="00756CAC"/>
    <w:rsid w:val="0076592C"/>
    <w:rsid w:val="00766D19"/>
    <w:rsid w:val="00785040"/>
    <w:rsid w:val="00797436"/>
    <w:rsid w:val="007A5B6D"/>
    <w:rsid w:val="007B69A3"/>
    <w:rsid w:val="007C6533"/>
    <w:rsid w:val="007D0577"/>
    <w:rsid w:val="007D6919"/>
    <w:rsid w:val="007D7386"/>
    <w:rsid w:val="007E553C"/>
    <w:rsid w:val="007E6FC0"/>
    <w:rsid w:val="007E7BC7"/>
    <w:rsid w:val="007F1533"/>
    <w:rsid w:val="007F39D6"/>
    <w:rsid w:val="008049F9"/>
    <w:rsid w:val="00805122"/>
    <w:rsid w:val="00805234"/>
    <w:rsid w:val="008078EF"/>
    <w:rsid w:val="00810911"/>
    <w:rsid w:val="00811091"/>
    <w:rsid w:val="0081674C"/>
    <w:rsid w:val="00820499"/>
    <w:rsid w:val="008228E6"/>
    <w:rsid w:val="008243D6"/>
    <w:rsid w:val="008273F3"/>
    <w:rsid w:val="0083551A"/>
    <w:rsid w:val="008360E8"/>
    <w:rsid w:val="00837D22"/>
    <w:rsid w:val="00840E16"/>
    <w:rsid w:val="00843CF8"/>
    <w:rsid w:val="008600CB"/>
    <w:rsid w:val="00861103"/>
    <w:rsid w:val="008644ED"/>
    <w:rsid w:val="008711B7"/>
    <w:rsid w:val="008741FC"/>
    <w:rsid w:val="00887169"/>
    <w:rsid w:val="00887B5D"/>
    <w:rsid w:val="00891392"/>
    <w:rsid w:val="00895E5E"/>
    <w:rsid w:val="008B6BBF"/>
    <w:rsid w:val="008D730B"/>
    <w:rsid w:val="008E4D2A"/>
    <w:rsid w:val="008E59CE"/>
    <w:rsid w:val="008F00C1"/>
    <w:rsid w:val="008F4A3B"/>
    <w:rsid w:val="008F69D4"/>
    <w:rsid w:val="009056E8"/>
    <w:rsid w:val="00905E3A"/>
    <w:rsid w:val="00911829"/>
    <w:rsid w:val="00923C92"/>
    <w:rsid w:val="0093012F"/>
    <w:rsid w:val="00934571"/>
    <w:rsid w:val="0093533C"/>
    <w:rsid w:val="00942B4A"/>
    <w:rsid w:val="00945794"/>
    <w:rsid w:val="0095079F"/>
    <w:rsid w:val="00966397"/>
    <w:rsid w:val="00980940"/>
    <w:rsid w:val="00983663"/>
    <w:rsid w:val="00985460"/>
    <w:rsid w:val="00996AAF"/>
    <w:rsid w:val="009A07C6"/>
    <w:rsid w:val="009A26AD"/>
    <w:rsid w:val="009A7277"/>
    <w:rsid w:val="009A762D"/>
    <w:rsid w:val="009C0B97"/>
    <w:rsid w:val="009C0D1E"/>
    <w:rsid w:val="009E0092"/>
    <w:rsid w:val="009F4C0C"/>
    <w:rsid w:val="009F4D84"/>
    <w:rsid w:val="00A01B62"/>
    <w:rsid w:val="00A058DB"/>
    <w:rsid w:val="00A06C58"/>
    <w:rsid w:val="00A1058C"/>
    <w:rsid w:val="00A105E4"/>
    <w:rsid w:val="00A14C8E"/>
    <w:rsid w:val="00A21293"/>
    <w:rsid w:val="00A273C7"/>
    <w:rsid w:val="00A31D01"/>
    <w:rsid w:val="00A32230"/>
    <w:rsid w:val="00A34660"/>
    <w:rsid w:val="00A36157"/>
    <w:rsid w:val="00A410AE"/>
    <w:rsid w:val="00A44B7B"/>
    <w:rsid w:val="00A44D99"/>
    <w:rsid w:val="00A62B8F"/>
    <w:rsid w:val="00A65726"/>
    <w:rsid w:val="00A657F1"/>
    <w:rsid w:val="00A66211"/>
    <w:rsid w:val="00A765B5"/>
    <w:rsid w:val="00A77A60"/>
    <w:rsid w:val="00A804B0"/>
    <w:rsid w:val="00A865A1"/>
    <w:rsid w:val="00A926D0"/>
    <w:rsid w:val="00AA3CDF"/>
    <w:rsid w:val="00AA7D11"/>
    <w:rsid w:val="00AB0B86"/>
    <w:rsid w:val="00AB361C"/>
    <w:rsid w:val="00AC5062"/>
    <w:rsid w:val="00AC75A7"/>
    <w:rsid w:val="00AC7C1D"/>
    <w:rsid w:val="00AD097C"/>
    <w:rsid w:val="00AD34B8"/>
    <w:rsid w:val="00AD460A"/>
    <w:rsid w:val="00AE3179"/>
    <w:rsid w:val="00AF010F"/>
    <w:rsid w:val="00AF05FE"/>
    <w:rsid w:val="00AF6423"/>
    <w:rsid w:val="00B003C2"/>
    <w:rsid w:val="00B00763"/>
    <w:rsid w:val="00B014F9"/>
    <w:rsid w:val="00B01D51"/>
    <w:rsid w:val="00B06C7C"/>
    <w:rsid w:val="00B12F3C"/>
    <w:rsid w:val="00B200A6"/>
    <w:rsid w:val="00B200C4"/>
    <w:rsid w:val="00B21C62"/>
    <w:rsid w:val="00B222ED"/>
    <w:rsid w:val="00B2743C"/>
    <w:rsid w:val="00B402FF"/>
    <w:rsid w:val="00B40626"/>
    <w:rsid w:val="00B450E6"/>
    <w:rsid w:val="00B46FFE"/>
    <w:rsid w:val="00B5236F"/>
    <w:rsid w:val="00B562F3"/>
    <w:rsid w:val="00B63DF9"/>
    <w:rsid w:val="00B649DE"/>
    <w:rsid w:val="00B702A0"/>
    <w:rsid w:val="00B709FB"/>
    <w:rsid w:val="00B7255B"/>
    <w:rsid w:val="00B80FF6"/>
    <w:rsid w:val="00B9152C"/>
    <w:rsid w:val="00BA221C"/>
    <w:rsid w:val="00BA7077"/>
    <w:rsid w:val="00BB365B"/>
    <w:rsid w:val="00BC4635"/>
    <w:rsid w:val="00BC6F88"/>
    <w:rsid w:val="00BD5015"/>
    <w:rsid w:val="00BD74D9"/>
    <w:rsid w:val="00BF6DEC"/>
    <w:rsid w:val="00C01C91"/>
    <w:rsid w:val="00C026C6"/>
    <w:rsid w:val="00C0619F"/>
    <w:rsid w:val="00C07D41"/>
    <w:rsid w:val="00C1106B"/>
    <w:rsid w:val="00C14FDB"/>
    <w:rsid w:val="00C17E48"/>
    <w:rsid w:val="00C2646C"/>
    <w:rsid w:val="00C30B54"/>
    <w:rsid w:val="00C32B24"/>
    <w:rsid w:val="00C3365E"/>
    <w:rsid w:val="00C41AE7"/>
    <w:rsid w:val="00C44007"/>
    <w:rsid w:val="00C47C25"/>
    <w:rsid w:val="00C51AD1"/>
    <w:rsid w:val="00C62945"/>
    <w:rsid w:val="00C66667"/>
    <w:rsid w:val="00C66DA1"/>
    <w:rsid w:val="00C67641"/>
    <w:rsid w:val="00C82971"/>
    <w:rsid w:val="00C838A7"/>
    <w:rsid w:val="00C85664"/>
    <w:rsid w:val="00C86426"/>
    <w:rsid w:val="00C90389"/>
    <w:rsid w:val="00C96950"/>
    <w:rsid w:val="00CA2193"/>
    <w:rsid w:val="00CA731E"/>
    <w:rsid w:val="00CA778F"/>
    <w:rsid w:val="00CB28EC"/>
    <w:rsid w:val="00CC790B"/>
    <w:rsid w:val="00CD07E2"/>
    <w:rsid w:val="00CE32F2"/>
    <w:rsid w:val="00CE3980"/>
    <w:rsid w:val="00CE4A9B"/>
    <w:rsid w:val="00CE4F2E"/>
    <w:rsid w:val="00CE52C2"/>
    <w:rsid w:val="00CF34BD"/>
    <w:rsid w:val="00D02843"/>
    <w:rsid w:val="00D1515F"/>
    <w:rsid w:val="00D157BB"/>
    <w:rsid w:val="00D215B1"/>
    <w:rsid w:val="00D277BF"/>
    <w:rsid w:val="00D30CF8"/>
    <w:rsid w:val="00D4523A"/>
    <w:rsid w:val="00D453BB"/>
    <w:rsid w:val="00D631B3"/>
    <w:rsid w:val="00D645E1"/>
    <w:rsid w:val="00D64DC3"/>
    <w:rsid w:val="00D7773B"/>
    <w:rsid w:val="00D826CA"/>
    <w:rsid w:val="00D85FA3"/>
    <w:rsid w:val="00D91FA1"/>
    <w:rsid w:val="00D96A16"/>
    <w:rsid w:val="00DA2545"/>
    <w:rsid w:val="00DB05AE"/>
    <w:rsid w:val="00DB0F6C"/>
    <w:rsid w:val="00DC19F1"/>
    <w:rsid w:val="00DD333B"/>
    <w:rsid w:val="00DD379E"/>
    <w:rsid w:val="00DF0A1E"/>
    <w:rsid w:val="00DF1865"/>
    <w:rsid w:val="00DF3A7D"/>
    <w:rsid w:val="00DF3B69"/>
    <w:rsid w:val="00E030BC"/>
    <w:rsid w:val="00E06686"/>
    <w:rsid w:val="00E12B5B"/>
    <w:rsid w:val="00E15F47"/>
    <w:rsid w:val="00E16AD2"/>
    <w:rsid w:val="00E21EF6"/>
    <w:rsid w:val="00E26B0F"/>
    <w:rsid w:val="00E2713B"/>
    <w:rsid w:val="00E27CF0"/>
    <w:rsid w:val="00E300AB"/>
    <w:rsid w:val="00E30F31"/>
    <w:rsid w:val="00E44E00"/>
    <w:rsid w:val="00E555D8"/>
    <w:rsid w:val="00E5740F"/>
    <w:rsid w:val="00E60BE0"/>
    <w:rsid w:val="00E63E7D"/>
    <w:rsid w:val="00E73AD6"/>
    <w:rsid w:val="00E76C58"/>
    <w:rsid w:val="00E8344E"/>
    <w:rsid w:val="00E83F7E"/>
    <w:rsid w:val="00E87622"/>
    <w:rsid w:val="00EB00D9"/>
    <w:rsid w:val="00EB4B6A"/>
    <w:rsid w:val="00EC32B5"/>
    <w:rsid w:val="00EC6F7C"/>
    <w:rsid w:val="00EC7565"/>
    <w:rsid w:val="00ED511E"/>
    <w:rsid w:val="00EF035C"/>
    <w:rsid w:val="00F025C1"/>
    <w:rsid w:val="00F07B7F"/>
    <w:rsid w:val="00F10752"/>
    <w:rsid w:val="00F111A0"/>
    <w:rsid w:val="00F115F8"/>
    <w:rsid w:val="00F12BEC"/>
    <w:rsid w:val="00F1463A"/>
    <w:rsid w:val="00F17892"/>
    <w:rsid w:val="00F20831"/>
    <w:rsid w:val="00F2293B"/>
    <w:rsid w:val="00F2583E"/>
    <w:rsid w:val="00F34F50"/>
    <w:rsid w:val="00F360E4"/>
    <w:rsid w:val="00F37BD6"/>
    <w:rsid w:val="00F47562"/>
    <w:rsid w:val="00F50826"/>
    <w:rsid w:val="00F52232"/>
    <w:rsid w:val="00F57298"/>
    <w:rsid w:val="00F57B83"/>
    <w:rsid w:val="00F618A6"/>
    <w:rsid w:val="00F61C86"/>
    <w:rsid w:val="00F64228"/>
    <w:rsid w:val="00F64C5B"/>
    <w:rsid w:val="00F70A16"/>
    <w:rsid w:val="00F8617E"/>
    <w:rsid w:val="00F92FE5"/>
    <w:rsid w:val="00F93A29"/>
    <w:rsid w:val="00FA1691"/>
    <w:rsid w:val="00FB0A01"/>
    <w:rsid w:val="00FB5302"/>
    <w:rsid w:val="00FC3DC3"/>
    <w:rsid w:val="00FC5021"/>
    <w:rsid w:val="00FC6871"/>
    <w:rsid w:val="00FC7798"/>
    <w:rsid w:val="00FD3A05"/>
    <w:rsid w:val="00FD55AF"/>
    <w:rsid w:val="00FE2848"/>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6BF960"/>
  <w15:docId w15:val="{5FC9E2B1-6466-4594-A196-6E2C85C4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5A0"/>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sub,Head III,4,2,3 bullet,bullet,SECOND,Second,BLANK2,4 bullet,heading1"/>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b"/>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BCX Heading 7,L2 PIP,Procedure"/>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aliases w:val="BCX Caption,ES-20 Caption,Caption for Figures,O.Caption"/>
    <w:basedOn w:val="Normal"/>
    <w:next w:val="Normal"/>
    <w:link w:val="CaptionChar"/>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aliases w:val="margaret"/>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Table of contents numbered,(bullets,main),Table bullet,Num Bullet 1,lp1,List Paragraph1,lp11,Use Case List Paragraph,Bullet List,FooterText,numbered,Paragraphe de liste1,Bulletr List Paragraph,列出段落,列出段落1,List Paragraph11,Bulletted"/>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L2 PIP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Table of contents numbered Char,(bullets Char,main) Char,Table bullet Char,Num Bullet 1 Char,lp1 Char,List Paragraph1 Char,lp11 Char,Use Case List Paragraph Char,Bullet List Char,FooterText Char,numbered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E30F31"/>
    <w:rPr>
      <w:sz w:val="22"/>
      <w:szCs w:val="22"/>
      <w:lang w:eastAsia="en-US"/>
    </w:rPr>
  </w:style>
  <w:style w:type="paragraph" w:customStyle="1" w:styleId="zzComment">
    <w:name w:val="zzComment"/>
    <w:basedOn w:val="Normal"/>
    <w:next w:val="Normal"/>
    <w:link w:val="zzCommentChar"/>
    <w:rsid w:val="005C3EDC"/>
    <w:pPr>
      <w:spacing w:after="0" w:line="240" w:lineRule="auto"/>
    </w:pPr>
    <w:rPr>
      <w:rFonts w:ascii="Verdana" w:eastAsia="Times New Roman" w:hAnsi="Verdana" w:cs="Times New Roman"/>
      <w:vanish/>
      <w:color w:val="FF6600"/>
      <w:sz w:val="18"/>
      <w:szCs w:val="20"/>
      <w:lang w:val="en-GB"/>
    </w:rPr>
  </w:style>
  <w:style w:type="character" w:customStyle="1" w:styleId="zzCommentChar">
    <w:name w:val="zzComment Char"/>
    <w:basedOn w:val="DefaultParagraphFont"/>
    <w:link w:val="zzComment"/>
    <w:rsid w:val="005C3EDC"/>
    <w:rPr>
      <w:rFonts w:ascii="Verdana" w:eastAsia="Times New Roman" w:hAnsi="Verdana" w:cs="Times New Roman"/>
      <w:vanish/>
      <w:color w:val="FF6600"/>
      <w:sz w:val="18"/>
      <w:lang w:val="en-GB" w:eastAsia="en-US"/>
    </w:rPr>
  </w:style>
  <w:style w:type="character" w:customStyle="1" w:styleId="CaptionChar">
    <w:name w:val="Caption Char"/>
    <w:aliases w:val="BCX Caption Char,ES-20 Caption Char,Caption for Figures Char,O.Caption Char"/>
    <w:link w:val="Caption"/>
    <w:uiPriority w:val="4"/>
    <w:rsid w:val="00A804B0"/>
    <w:rPr>
      <w:rFonts w:asciiTheme="minorHAnsi" w:eastAsia="Times New Roman" w:hAnsiTheme="minorHAnsi" w:cs="Times New Roman"/>
      <w:b/>
      <w:sz w:val="22"/>
      <w:szCs w:val="24"/>
      <w:lang w:val="en-GB" w:eastAsia="en-US"/>
    </w:rPr>
  </w:style>
  <w:style w:type="paragraph" w:customStyle="1" w:styleId="Default">
    <w:name w:val="Default"/>
    <w:rsid w:val="007441AE"/>
    <w:pPr>
      <w:autoSpaceDE w:val="0"/>
      <w:autoSpaceDN w:val="0"/>
      <w:adjustRightInd w:val="0"/>
    </w:pPr>
    <w:rPr>
      <w:rFonts w:ascii="Calibri" w:hAnsi="Calibri" w:cs="Calibri"/>
      <w:color w:val="000000"/>
      <w:sz w:val="24"/>
      <w:szCs w:val="24"/>
    </w:rPr>
  </w:style>
  <w:style w:type="table" w:customStyle="1" w:styleId="TableGrid4">
    <w:name w:val="Table Grid4"/>
    <w:basedOn w:val="TableNormal"/>
    <w:next w:val="TableGrid"/>
    <w:qFormat/>
    <w:rsid w:val="00F025C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ppliers.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C65113" w:rsidRDefault="00DD2E67">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B1E4D"/>
    <w:rsid w:val="000B5E73"/>
    <w:rsid w:val="000C283A"/>
    <w:rsid w:val="00172916"/>
    <w:rsid w:val="0024532E"/>
    <w:rsid w:val="00251A7A"/>
    <w:rsid w:val="00252362"/>
    <w:rsid w:val="002F5FA5"/>
    <w:rsid w:val="00345C5F"/>
    <w:rsid w:val="003B761D"/>
    <w:rsid w:val="003E5391"/>
    <w:rsid w:val="00405879"/>
    <w:rsid w:val="0042278C"/>
    <w:rsid w:val="004470E5"/>
    <w:rsid w:val="00473F6C"/>
    <w:rsid w:val="0047715B"/>
    <w:rsid w:val="004801BA"/>
    <w:rsid w:val="004D0B2F"/>
    <w:rsid w:val="004E08F8"/>
    <w:rsid w:val="004E6A8A"/>
    <w:rsid w:val="00577C2C"/>
    <w:rsid w:val="005A3C55"/>
    <w:rsid w:val="00613740"/>
    <w:rsid w:val="00621D04"/>
    <w:rsid w:val="0064680E"/>
    <w:rsid w:val="00673423"/>
    <w:rsid w:val="00684F0E"/>
    <w:rsid w:val="00685996"/>
    <w:rsid w:val="006902F8"/>
    <w:rsid w:val="00746B33"/>
    <w:rsid w:val="00766BE0"/>
    <w:rsid w:val="0080180C"/>
    <w:rsid w:val="00807568"/>
    <w:rsid w:val="008243D6"/>
    <w:rsid w:val="008840BB"/>
    <w:rsid w:val="00997E45"/>
    <w:rsid w:val="009F4C0C"/>
    <w:rsid w:val="00A24F04"/>
    <w:rsid w:val="00A273C7"/>
    <w:rsid w:val="00A410AE"/>
    <w:rsid w:val="00A66211"/>
    <w:rsid w:val="00A9489B"/>
    <w:rsid w:val="00AC5062"/>
    <w:rsid w:val="00B050AF"/>
    <w:rsid w:val="00B17DE7"/>
    <w:rsid w:val="00BB4AE1"/>
    <w:rsid w:val="00BF7702"/>
    <w:rsid w:val="00C07D41"/>
    <w:rsid w:val="00C260CD"/>
    <w:rsid w:val="00C30B54"/>
    <w:rsid w:val="00C65113"/>
    <w:rsid w:val="00C67641"/>
    <w:rsid w:val="00D1720E"/>
    <w:rsid w:val="00D4523A"/>
    <w:rsid w:val="00DD02A3"/>
    <w:rsid w:val="00DD2E67"/>
    <w:rsid w:val="00DE6B95"/>
    <w:rsid w:val="00E555D8"/>
    <w:rsid w:val="00E6189B"/>
    <w:rsid w:val="00E707A7"/>
    <w:rsid w:val="00E83AEA"/>
    <w:rsid w:val="00ED511E"/>
    <w:rsid w:val="00F5576B"/>
    <w:rsid w:val="00F55B88"/>
    <w:rsid w:val="00F92FE5"/>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activity xmlns="0b9857cd-2693-4563-8e04-a8b07bcf4e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EEB503A177EA45874CC496933324F1" ma:contentTypeVersion="15" ma:contentTypeDescription="Create a new document." ma:contentTypeScope="" ma:versionID="0a097dad5971c66e9d6af425f15d93f9">
  <xsd:schema xmlns:xsd="http://www.w3.org/2001/XMLSchema" xmlns:xs="http://www.w3.org/2001/XMLSchema" xmlns:p="http://schemas.microsoft.com/office/2006/metadata/properties" xmlns:ns3="0b9857cd-2693-4563-8e04-a8b07bcf4ef3" xmlns:ns4="8725631f-45ab-408f-afa2-62a18829810f" targetNamespace="http://schemas.microsoft.com/office/2006/metadata/properties" ma:root="true" ma:fieldsID="93a4e2989c38281d1442756ab28bdfd0" ns3:_="" ns4:_="">
    <xsd:import namespace="0b9857cd-2693-4563-8e04-a8b07bcf4ef3"/>
    <xsd:import namespace="8725631f-45ab-408f-afa2-62a1882981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857cd-2693-4563-8e04-a8b07bcf4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5631f-45ab-408f-afa2-62a1882981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8A0A4-F96E-44AD-9EAB-734A5E84853C}">
  <ds:schemaRefs>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8725631f-45ab-408f-afa2-62a18829810f"/>
    <ds:schemaRef ds:uri="0b9857cd-2693-4563-8e04-a8b07bcf4ef3"/>
  </ds:schemaRefs>
</ds:datastoreItem>
</file>

<file path=customXml/itemProps3.xml><?xml version="1.0" encoding="utf-8"?>
<ds:datastoreItem xmlns:ds="http://schemas.openxmlformats.org/officeDocument/2006/customXml" ds:itemID="{66F358CE-937D-48EF-9EA6-C50EA60EC085}">
  <ds:schemaRefs>
    <ds:schemaRef ds:uri="http://schemas.microsoft.com/sharepoint/v3/contenttype/forms"/>
  </ds:schemaRefs>
</ds:datastoreItem>
</file>

<file path=customXml/itemProps4.xml><?xml version="1.0" encoding="utf-8"?>
<ds:datastoreItem xmlns:ds="http://schemas.openxmlformats.org/officeDocument/2006/customXml" ds:itemID="{6DB64E02-477E-407A-B87D-CCFF3C0DE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857cd-2693-4563-8e04-a8b07bcf4ef3"/>
    <ds:schemaRef ds:uri="8725631f-45ab-408f-afa2-62a188298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50EB9E-D1FB-41BA-A821-69A9BF8D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1</TotalTime>
  <Pages>20</Pages>
  <Words>5158</Words>
  <Characters>29402</Characters>
  <Application>Microsoft Office Word</Application>
  <DocSecurity>4</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Teboho Ndhlovu</cp:lastModifiedBy>
  <cp:revision>2</cp:revision>
  <dcterms:created xsi:type="dcterms:W3CDTF">2026-03-09T13:06:00Z</dcterms:created>
  <dcterms:modified xsi:type="dcterms:W3CDTF">2026-03-09T13:06:00Z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0x0101001AEEB503A177EA45874CC496933324F1</vt:lpwstr>
  </property>
</Properties>
</file>