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638"/>
      </w:tblGrid>
      <w:tr w:rsidR="00484EC2" w:rsidRPr="000046C7" w14:paraId="0C41CD70" w14:textId="77777777" w:rsidTr="00484EC2">
        <w:trPr>
          <w:trHeight w:val="1134"/>
        </w:trPr>
        <w:tc>
          <w:tcPr>
            <w:tcW w:w="9854" w:type="dxa"/>
            <w:vAlign w:val="center"/>
          </w:tcPr>
          <w:p w14:paraId="29506510" w14:textId="77777777" w:rsidR="00484EC2" w:rsidRPr="000046C7" w:rsidRDefault="00484EC2" w:rsidP="00484EC2">
            <w:pPr>
              <w:jc w:val="center"/>
            </w:pPr>
            <w:r>
              <w:rPr>
                <w:rFonts w:cs="Arial"/>
              </w:rPr>
              <w:t xml:space="preserve"> </w:t>
            </w:r>
            <w:r>
              <w:rPr>
                <w:rFonts w:ascii="Times New Roman" w:hAnsi="Times New Roman"/>
                <w:noProof/>
                <w:sz w:val="24"/>
                <w:lang w:val="en-ZA" w:eastAsia="en-ZA"/>
              </w:rPr>
              <w:drawing>
                <wp:anchor distT="0" distB="0" distL="114300" distR="114300" simplePos="0" relativeHeight="251684864" behindDoc="0" locked="0" layoutInCell="1" allowOverlap="1" wp14:anchorId="774AABE4" wp14:editId="06B13FD8">
                  <wp:simplePos x="0" y="0"/>
                  <wp:positionH relativeFrom="column">
                    <wp:posOffset>1964690</wp:posOffset>
                  </wp:positionH>
                  <wp:positionV relativeFrom="paragraph">
                    <wp:posOffset>104140</wp:posOffset>
                  </wp:positionV>
                  <wp:extent cx="2152650" cy="504825"/>
                  <wp:effectExtent l="0" t="0" r="0" b="9525"/>
                  <wp:wrapNone/>
                  <wp:docPr id="1" name="Picture 1" descr="Eskomlogo 2002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komlogo 2002 Bla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5373051F" w14:textId="77777777" w:rsidR="00484EC2" w:rsidRPr="000046C7" w:rsidRDefault="00484EC2" w:rsidP="00484EC2">
      <w:pPr>
        <w:pBdr>
          <w:top w:val="single" w:sz="6" w:space="5" w:color="auto"/>
          <w:left w:val="single" w:sz="6" w:space="5" w:color="auto"/>
          <w:bottom w:val="single" w:sz="6" w:space="5" w:color="auto"/>
          <w:right w:val="single" w:sz="6" w:space="0" w:color="auto"/>
        </w:pBdr>
        <w:shd w:val="pct15" w:color="auto" w:fill="auto"/>
        <w:jc w:val="left"/>
        <w:rPr>
          <w:sz w:val="44"/>
          <w:szCs w:val="44"/>
        </w:rPr>
      </w:pPr>
      <w:r w:rsidRPr="000046C7">
        <w:rPr>
          <w:sz w:val="44"/>
          <w:szCs w:val="44"/>
        </w:rPr>
        <w:t>NEC3 Engineering &amp; Construction Contract</w:t>
      </w:r>
    </w:p>
    <w:p w14:paraId="7E986261" w14:textId="77777777" w:rsidR="00484EC2" w:rsidRPr="000046C7" w:rsidRDefault="00484EC2" w:rsidP="00484EC2">
      <w:pPr>
        <w:jc w:val="left"/>
        <w:rPr>
          <w:sz w:val="24"/>
        </w:rPr>
      </w:pPr>
    </w:p>
    <w:tbl>
      <w:tblPr>
        <w:tblW w:w="9866" w:type="dxa"/>
        <w:jc w:val="right"/>
        <w:tblLayout w:type="fixed"/>
        <w:tblCellMar>
          <w:left w:w="107" w:type="dxa"/>
          <w:right w:w="107" w:type="dxa"/>
        </w:tblCellMar>
        <w:tblLook w:val="0000" w:firstRow="0" w:lastRow="0" w:firstColumn="0" w:lastColumn="0" w:noHBand="0" w:noVBand="0"/>
      </w:tblPr>
      <w:tblGrid>
        <w:gridCol w:w="3607"/>
        <w:gridCol w:w="4899"/>
        <w:gridCol w:w="1360"/>
      </w:tblGrid>
      <w:tr w:rsidR="00484EC2" w:rsidRPr="000046C7" w14:paraId="7C52CF35" w14:textId="77777777" w:rsidTr="005B36CD">
        <w:trPr>
          <w:cantSplit/>
          <w:jc w:val="right"/>
        </w:trPr>
        <w:tc>
          <w:tcPr>
            <w:tcW w:w="3607" w:type="dxa"/>
            <w:tcMar>
              <w:top w:w="85" w:type="dxa"/>
              <w:left w:w="85" w:type="dxa"/>
              <w:bottom w:w="85" w:type="dxa"/>
              <w:right w:w="85" w:type="dxa"/>
            </w:tcMar>
          </w:tcPr>
          <w:p w14:paraId="37032790" w14:textId="77777777" w:rsidR="00484EC2" w:rsidRPr="000046C7" w:rsidRDefault="00484EC2" w:rsidP="00484EC2">
            <w:pPr>
              <w:jc w:val="right"/>
              <w:rPr>
                <w:b/>
                <w:sz w:val="24"/>
              </w:rPr>
            </w:pPr>
            <w:r w:rsidRPr="000046C7">
              <w:rPr>
                <w:b/>
                <w:sz w:val="24"/>
              </w:rPr>
              <w:t>Between</w:t>
            </w:r>
          </w:p>
          <w:p w14:paraId="0F1190C3" w14:textId="77777777" w:rsidR="00484EC2" w:rsidRPr="000046C7" w:rsidRDefault="00484EC2" w:rsidP="00484EC2">
            <w:pPr>
              <w:jc w:val="right"/>
              <w:rPr>
                <w:b/>
                <w:sz w:val="24"/>
              </w:rPr>
            </w:pPr>
          </w:p>
          <w:p w14:paraId="2FEB4D53" w14:textId="77777777" w:rsidR="00484EC2" w:rsidRPr="000046C7" w:rsidRDefault="00484EC2" w:rsidP="00484EC2">
            <w:pPr>
              <w:jc w:val="right"/>
              <w:rPr>
                <w:b/>
                <w:sz w:val="24"/>
              </w:rPr>
            </w:pPr>
          </w:p>
        </w:tc>
        <w:tc>
          <w:tcPr>
            <w:tcW w:w="6259" w:type="dxa"/>
            <w:gridSpan w:val="2"/>
            <w:tcMar>
              <w:top w:w="85" w:type="dxa"/>
              <w:left w:w="85" w:type="dxa"/>
              <w:bottom w:w="85" w:type="dxa"/>
              <w:right w:w="85" w:type="dxa"/>
            </w:tcMar>
          </w:tcPr>
          <w:p w14:paraId="710243BD" w14:textId="77777777" w:rsidR="00484EC2" w:rsidRPr="000046C7" w:rsidRDefault="00484EC2" w:rsidP="00484EC2">
            <w:pPr>
              <w:jc w:val="left"/>
              <w:rPr>
                <w:b/>
                <w:sz w:val="24"/>
              </w:rPr>
            </w:pPr>
            <w:r w:rsidRPr="000046C7">
              <w:rPr>
                <w:b/>
                <w:sz w:val="24"/>
              </w:rPr>
              <w:t xml:space="preserve">ESKOM HOLDINGS SOC Ltd </w:t>
            </w:r>
          </w:p>
          <w:p w14:paraId="7EED9AA6" w14:textId="77777777" w:rsidR="00484EC2" w:rsidRPr="000046C7" w:rsidRDefault="00484EC2" w:rsidP="00484EC2">
            <w:pPr>
              <w:jc w:val="left"/>
              <w:rPr>
                <w:b/>
                <w:sz w:val="24"/>
              </w:rPr>
            </w:pPr>
            <w:r w:rsidRPr="000046C7">
              <w:rPr>
                <w:b/>
                <w:sz w:val="24"/>
              </w:rPr>
              <w:t xml:space="preserve">(Reg No. 2002/015527/30) </w:t>
            </w:r>
          </w:p>
        </w:tc>
      </w:tr>
      <w:tr w:rsidR="00484EC2" w:rsidRPr="000046C7" w14:paraId="7755F71E" w14:textId="77777777" w:rsidTr="005B36CD">
        <w:trPr>
          <w:cantSplit/>
          <w:jc w:val="right"/>
        </w:trPr>
        <w:tc>
          <w:tcPr>
            <w:tcW w:w="3607" w:type="dxa"/>
            <w:tcMar>
              <w:top w:w="85" w:type="dxa"/>
              <w:left w:w="85" w:type="dxa"/>
              <w:bottom w:w="85" w:type="dxa"/>
              <w:right w:w="85" w:type="dxa"/>
            </w:tcMar>
          </w:tcPr>
          <w:p w14:paraId="0FE41CAB" w14:textId="77777777" w:rsidR="00484EC2" w:rsidRPr="000046C7" w:rsidRDefault="00484EC2" w:rsidP="00484EC2">
            <w:pPr>
              <w:jc w:val="right"/>
              <w:rPr>
                <w:b/>
                <w:sz w:val="24"/>
              </w:rPr>
            </w:pPr>
            <w:r w:rsidRPr="000046C7">
              <w:rPr>
                <w:b/>
                <w:sz w:val="24"/>
              </w:rPr>
              <w:t>and</w:t>
            </w:r>
          </w:p>
          <w:p w14:paraId="3D2C7BB3" w14:textId="77777777" w:rsidR="00484EC2" w:rsidRPr="000046C7" w:rsidRDefault="00484EC2" w:rsidP="00484EC2">
            <w:pPr>
              <w:jc w:val="right"/>
              <w:rPr>
                <w:b/>
                <w:sz w:val="24"/>
              </w:rPr>
            </w:pPr>
          </w:p>
          <w:p w14:paraId="6E9268FA" w14:textId="77777777" w:rsidR="00484EC2" w:rsidRPr="000046C7" w:rsidRDefault="00484EC2" w:rsidP="00484EC2">
            <w:pPr>
              <w:jc w:val="right"/>
              <w:rPr>
                <w:b/>
                <w:sz w:val="24"/>
              </w:rPr>
            </w:pPr>
          </w:p>
        </w:tc>
        <w:tc>
          <w:tcPr>
            <w:tcW w:w="6259" w:type="dxa"/>
            <w:gridSpan w:val="2"/>
            <w:tcMar>
              <w:top w:w="85" w:type="dxa"/>
              <w:left w:w="85" w:type="dxa"/>
              <w:bottom w:w="85" w:type="dxa"/>
              <w:right w:w="85" w:type="dxa"/>
            </w:tcMar>
          </w:tcPr>
          <w:p w14:paraId="01D22EB1" w14:textId="355CFA5F" w:rsidR="00484EC2" w:rsidRPr="00876C38" w:rsidRDefault="005B36CD" w:rsidP="00484EC2">
            <w:pPr>
              <w:jc w:val="left"/>
              <w:rPr>
                <w:b/>
                <w:sz w:val="24"/>
              </w:rPr>
            </w:pPr>
            <w:r w:rsidRPr="00876C38">
              <w:rPr>
                <w:b/>
                <w:sz w:val="24"/>
              </w:rPr>
              <w:t>XXXXXXXXXXXXXXXX</w:t>
            </w:r>
          </w:p>
        </w:tc>
      </w:tr>
      <w:tr w:rsidR="00484EC2" w:rsidRPr="000046C7" w14:paraId="233EEF43" w14:textId="77777777" w:rsidTr="005B36CD">
        <w:trPr>
          <w:cantSplit/>
          <w:jc w:val="right"/>
        </w:trPr>
        <w:tc>
          <w:tcPr>
            <w:tcW w:w="3607" w:type="dxa"/>
            <w:tcMar>
              <w:top w:w="85" w:type="dxa"/>
              <w:left w:w="85" w:type="dxa"/>
              <w:bottom w:w="85" w:type="dxa"/>
              <w:right w:w="85" w:type="dxa"/>
            </w:tcMar>
          </w:tcPr>
          <w:p w14:paraId="37F62A4B" w14:textId="77777777" w:rsidR="00484EC2" w:rsidRPr="000046C7" w:rsidRDefault="00484EC2" w:rsidP="00484EC2">
            <w:pPr>
              <w:jc w:val="right"/>
              <w:rPr>
                <w:b/>
                <w:sz w:val="24"/>
              </w:rPr>
            </w:pPr>
            <w:r w:rsidRPr="000046C7">
              <w:rPr>
                <w:b/>
                <w:sz w:val="24"/>
              </w:rPr>
              <w:t>for</w:t>
            </w:r>
          </w:p>
          <w:p w14:paraId="79C15B7B" w14:textId="77777777" w:rsidR="00484EC2" w:rsidRPr="000046C7" w:rsidRDefault="00484EC2" w:rsidP="00484EC2">
            <w:pPr>
              <w:jc w:val="right"/>
              <w:rPr>
                <w:b/>
                <w:sz w:val="24"/>
              </w:rPr>
            </w:pPr>
          </w:p>
          <w:p w14:paraId="09DF6E87" w14:textId="77777777" w:rsidR="00484EC2" w:rsidRPr="000046C7" w:rsidRDefault="00484EC2" w:rsidP="00484EC2">
            <w:pPr>
              <w:jc w:val="right"/>
              <w:rPr>
                <w:b/>
                <w:sz w:val="24"/>
              </w:rPr>
            </w:pPr>
          </w:p>
        </w:tc>
        <w:tc>
          <w:tcPr>
            <w:tcW w:w="6259" w:type="dxa"/>
            <w:gridSpan w:val="2"/>
            <w:tcMar>
              <w:top w:w="85" w:type="dxa"/>
              <w:left w:w="85" w:type="dxa"/>
              <w:bottom w:w="85" w:type="dxa"/>
              <w:right w:w="85" w:type="dxa"/>
            </w:tcMar>
          </w:tcPr>
          <w:p w14:paraId="5B9FF9CC" w14:textId="026FC10E" w:rsidR="00484EC2" w:rsidRPr="000046C7" w:rsidRDefault="00230161" w:rsidP="00484EC2">
            <w:pPr>
              <w:jc w:val="left"/>
              <w:rPr>
                <w:vanish/>
                <w:color w:val="FF0000"/>
              </w:rPr>
            </w:pPr>
            <w:r>
              <w:rPr>
                <w:b/>
                <w:sz w:val="24"/>
              </w:rPr>
              <w:t>Testing of Oxygen Analysers</w:t>
            </w:r>
          </w:p>
        </w:tc>
      </w:tr>
      <w:tr w:rsidR="00484EC2" w:rsidRPr="000046C7" w14:paraId="685E4F13" w14:textId="77777777" w:rsidTr="005B36CD">
        <w:trPr>
          <w:cantSplit/>
          <w:jc w:val="right"/>
        </w:trPr>
        <w:tc>
          <w:tcPr>
            <w:tcW w:w="3607" w:type="dxa"/>
            <w:tcBorders>
              <w:bottom w:val="single" w:sz="4" w:space="0" w:color="auto"/>
            </w:tcBorders>
            <w:tcMar>
              <w:top w:w="85" w:type="dxa"/>
              <w:left w:w="85" w:type="dxa"/>
              <w:bottom w:w="85" w:type="dxa"/>
              <w:right w:w="85" w:type="dxa"/>
            </w:tcMar>
          </w:tcPr>
          <w:p w14:paraId="406DA340" w14:textId="77777777" w:rsidR="00484EC2" w:rsidRPr="000046C7" w:rsidRDefault="00484EC2" w:rsidP="00484EC2">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491C93C9" w14:textId="77777777" w:rsidR="00484EC2" w:rsidRPr="000046C7" w:rsidRDefault="00484EC2" w:rsidP="00484EC2">
            <w:pPr>
              <w:jc w:val="left"/>
              <w:rPr>
                <w:b/>
                <w:sz w:val="24"/>
              </w:rPr>
            </w:pPr>
          </w:p>
        </w:tc>
      </w:tr>
      <w:tr w:rsidR="00484EC2" w:rsidRPr="000046C7" w14:paraId="752DB8A2" w14:textId="77777777" w:rsidTr="005B36CD">
        <w:trPr>
          <w:cantSplit/>
          <w:jc w:val="right"/>
        </w:trPr>
        <w:tc>
          <w:tcPr>
            <w:tcW w:w="3607" w:type="dxa"/>
            <w:tcBorders>
              <w:top w:val="single" w:sz="4" w:space="0" w:color="auto"/>
            </w:tcBorders>
            <w:tcMar>
              <w:top w:w="85" w:type="dxa"/>
              <w:left w:w="85" w:type="dxa"/>
              <w:bottom w:w="85" w:type="dxa"/>
              <w:right w:w="85" w:type="dxa"/>
            </w:tcMar>
          </w:tcPr>
          <w:p w14:paraId="050C6991" w14:textId="77777777" w:rsidR="00484EC2" w:rsidRPr="000046C7" w:rsidRDefault="00484EC2" w:rsidP="00484EC2">
            <w:pPr>
              <w:jc w:val="right"/>
              <w:rPr>
                <w:b/>
                <w:spacing w:val="-2"/>
                <w:sz w:val="24"/>
              </w:rPr>
            </w:pPr>
            <w:r w:rsidRPr="000046C7">
              <w:rPr>
                <w:b/>
                <w:spacing w:val="-2"/>
                <w:sz w:val="24"/>
              </w:rPr>
              <w:t>Contents:</w:t>
            </w:r>
          </w:p>
          <w:p w14:paraId="483A9519" w14:textId="77777777" w:rsidR="00484EC2" w:rsidRPr="000046C7" w:rsidRDefault="00484EC2" w:rsidP="00484EC2">
            <w:pPr>
              <w:jc w:val="right"/>
              <w:rPr>
                <w:b/>
                <w:sz w:val="24"/>
              </w:rPr>
            </w:pPr>
          </w:p>
        </w:tc>
        <w:tc>
          <w:tcPr>
            <w:tcW w:w="4899" w:type="dxa"/>
            <w:tcBorders>
              <w:top w:val="single" w:sz="4" w:space="0" w:color="auto"/>
            </w:tcBorders>
            <w:tcMar>
              <w:top w:w="85" w:type="dxa"/>
              <w:left w:w="85" w:type="dxa"/>
              <w:bottom w:w="85" w:type="dxa"/>
              <w:right w:w="85" w:type="dxa"/>
            </w:tcMar>
          </w:tcPr>
          <w:p w14:paraId="0A76CD7B" w14:textId="77777777" w:rsidR="00484EC2" w:rsidRPr="000046C7" w:rsidRDefault="00484EC2" w:rsidP="00484EC2">
            <w:pPr>
              <w:jc w:val="left"/>
              <w:rPr>
                <w:b/>
                <w:sz w:val="24"/>
              </w:rPr>
            </w:pPr>
          </w:p>
        </w:tc>
        <w:tc>
          <w:tcPr>
            <w:tcW w:w="1360" w:type="dxa"/>
            <w:tcBorders>
              <w:top w:val="single" w:sz="4" w:space="0" w:color="auto"/>
            </w:tcBorders>
          </w:tcPr>
          <w:p w14:paraId="0AB5A2A8" w14:textId="77777777" w:rsidR="00484EC2" w:rsidRPr="000046C7" w:rsidRDefault="00484EC2" w:rsidP="00484EC2">
            <w:pPr>
              <w:jc w:val="left"/>
              <w:rPr>
                <w:b/>
                <w:sz w:val="24"/>
              </w:rPr>
            </w:pPr>
            <w:r w:rsidRPr="000046C7">
              <w:rPr>
                <w:b/>
                <w:sz w:val="24"/>
              </w:rPr>
              <w:t>No of pages</w:t>
            </w:r>
          </w:p>
        </w:tc>
      </w:tr>
      <w:tr w:rsidR="00484EC2" w:rsidRPr="000046C7" w14:paraId="3A88225E" w14:textId="77777777" w:rsidTr="005B36CD">
        <w:trPr>
          <w:cantSplit/>
          <w:jc w:val="right"/>
        </w:trPr>
        <w:tc>
          <w:tcPr>
            <w:tcW w:w="3607" w:type="dxa"/>
            <w:tcMar>
              <w:top w:w="85" w:type="dxa"/>
              <w:left w:w="85" w:type="dxa"/>
              <w:bottom w:w="85" w:type="dxa"/>
              <w:right w:w="85" w:type="dxa"/>
            </w:tcMar>
          </w:tcPr>
          <w:p w14:paraId="76110221" w14:textId="77777777" w:rsidR="00484EC2" w:rsidRPr="002138E2" w:rsidRDefault="00484EC2" w:rsidP="00484EC2">
            <w:pPr>
              <w:jc w:val="right"/>
              <w:rPr>
                <w:b/>
                <w:bCs/>
                <w:spacing w:val="-2"/>
                <w:sz w:val="24"/>
              </w:rPr>
            </w:pPr>
            <w:r w:rsidRPr="002138E2">
              <w:rPr>
                <w:b/>
                <w:bCs/>
                <w:spacing w:val="-2"/>
                <w:sz w:val="24"/>
              </w:rPr>
              <w:t>Part C1</w:t>
            </w:r>
          </w:p>
        </w:tc>
        <w:tc>
          <w:tcPr>
            <w:tcW w:w="4899" w:type="dxa"/>
            <w:tcMar>
              <w:top w:w="85" w:type="dxa"/>
              <w:left w:w="85" w:type="dxa"/>
              <w:bottom w:w="85" w:type="dxa"/>
              <w:right w:w="85" w:type="dxa"/>
            </w:tcMar>
          </w:tcPr>
          <w:p w14:paraId="058B9FC2" w14:textId="77777777" w:rsidR="00484EC2" w:rsidRPr="002138E2" w:rsidRDefault="00484EC2" w:rsidP="00484EC2">
            <w:pPr>
              <w:jc w:val="left"/>
              <w:rPr>
                <w:b/>
                <w:bCs/>
                <w:spacing w:val="-2"/>
                <w:sz w:val="24"/>
              </w:rPr>
            </w:pPr>
            <w:r w:rsidRPr="002138E2">
              <w:rPr>
                <w:b/>
                <w:bCs/>
                <w:spacing w:val="-2"/>
                <w:sz w:val="24"/>
              </w:rPr>
              <w:t>Agreements &amp; Contract Data</w:t>
            </w:r>
          </w:p>
        </w:tc>
        <w:tc>
          <w:tcPr>
            <w:tcW w:w="1360" w:type="dxa"/>
          </w:tcPr>
          <w:p w14:paraId="587C7B04" w14:textId="77777777" w:rsidR="00484EC2" w:rsidRPr="002138E2" w:rsidRDefault="002138E2" w:rsidP="00484EC2">
            <w:pPr>
              <w:rPr>
                <w:b/>
                <w:bCs/>
                <w:spacing w:val="-2"/>
                <w:sz w:val="24"/>
              </w:rPr>
            </w:pPr>
            <w:r w:rsidRPr="002138E2">
              <w:rPr>
                <w:b/>
                <w:bCs/>
                <w:spacing w:val="-2"/>
                <w:sz w:val="24"/>
              </w:rPr>
              <w:t>2</w:t>
            </w:r>
            <w:r w:rsidR="00551894">
              <w:rPr>
                <w:b/>
                <w:bCs/>
                <w:spacing w:val="-2"/>
                <w:sz w:val="24"/>
              </w:rPr>
              <w:t>2</w:t>
            </w:r>
          </w:p>
        </w:tc>
      </w:tr>
      <w:tr w:rsidR="00484EC2" w:rsidRPr="000046C7" w14:paraId="2CC5524C" w14:textId="77777777" w:rsidTr="005B36CD">
        <w:trPr>
          <w:cantSplit/>
          <w:jc w:val="right"/>
        </w:trPr>
        <w:tc>
          <w:tcPr>
            <w:tcW w:w="3607" w:type="dxa"/>
            <w:tcMar>
              <w:top w:w="85" w:type="dxa"/>
              <w:left w:w="85" w:type="dxa"/>
              <w:bottom w:w="85" w:type="dxa"/>
              <w:right w:w="85" w:type="dxa"/>
            </w:tcMar>
          </w:tcPr>
          <w:p w14:paraId="139B48CB" w14:textId="77777777" w:rsidR="00484EC2" w:rsidRPr="002138E2" w:rsidRDefault="00484EC2" w:rsidP="00484EC2">
            <w:pPr>
              <w:jc w:val="right"/>
              <w:rPr>
                <w:b/>
                <w:bCs/>
                <w:spacing w:val="-2"/>
                <w:sz w:val="24"/>
              </w:rPr>
            </w:pPr>
            <w:r w:rsidRPr="002138E2">
              <w:rPr>
                <w:b/>
                <w:bCs/>
                <w:spacing w:val="-2"/>
                <w:sz w:val="24"/>
              </w:rPr>
              <w:t>Part C2</w:t>
            </w:r>
          </w:p>
        </w:tc>
        <w:tc>
          <w:tcPr>
            <w:tcW w:w="4899" w:type="dxa"/>
            <w:tcMar>
              <w:top w:w="85" w:type="dxa"/>
              <w:left w:w="85" w:type="dxa"/>
              <w:bottom w:w="85" w:type="dxa"/>
              <w:right w:w="85" w:type="dxa"/>
            </w:tcMar>
          </w:tcPr>
          <w:p w14:paraId="474442A7" w14:textId="77777777" w:rsidR="00484EC2" w:rsidRPr="002138E2" w:rsidRDefault="00484EC2" w:rsidP="00484EC2">
            <w:pPr>
              <w:jc w:val="left"/>
              <w:rPr>
                <w:b/>
                <w:bCs/>
                <w:spacing w:val="-2"/>
                <w:sz w:val="24"/>
              </w:rPr>
            </w:pPr>
            <w:r w:rsidRPr="002138E2">
              <w:rPr>
                <w:b/>
                <w:bCs/>
                <w:spacing w:val="-2"/>
                <w:sz w:val="24"/>
              </w:rPr>
              <w:t>Pricing Data</w:t>
            </w:r>
          </w:p>
        </w:tc>
        <w:tc>
          <w:tcPr>
            <w:tcW w:w="1360" w:type="dxa"/>
          </w:tcPr>
          <w:p w14:paraId="20BDCF45" w14:textId="77777777" w:rsidR="00484EC2" w:rsidRPr="002138E2" w:rsidRDefault="002138E2" w:rsidP="00484EC2">
            <w:pPr>
              <w:jc w:val="left"/>
              <w:rPr>
                <w:b/>
                <w:bCs/>
                <w:spacing w:val="-2"/>
                <w:sz w:val="24"/>
              </w:rPr>
            </w:pPr>
            <w:r w:rsidRPr="002138E2">
              <w:rPr>
                <w:b/>
                <w:bCs/>
                <w:spacing w:val="-2"/>
                <w:sz w:val="24"/>
              </w:rPr>
              <w:t>3</w:t>
            </w:r>
          </w:p>
        </w:tc>
      </w:tr>
      <w:tr w:rsidR="005B36CD" w:rsidRPr="000046C7" w14:paraId="34078364" w14:textId="77777777" w:rsidTr="005B36CD">
        <w:trPr>
          <w:cantSplit/>
          <w:jc w:val="right"/>
        </w:trPr>
        <w:tc>
          <w:tcPr>
            <w:tcW w:w="3607" w:type="dxa"/>
            <w:tcMar>
              <w:top w:w="85" w:type="dxa"/>
              <w:left w:w="85" w:type="dxa"/>
              <w:bottom w:w="85" w:type="dxa"/>
              <w:right w:w="85" w:type="dxa"/>
            </w:tcMar>
          </w:tcPr>
          <w:p w14:paraId="5EF766D5" w14:textId="77777777" w:rsidR="005B36CD" w:rsidRDefault="005B36CD" w:rsidP="005B36CD">
            <w:pPr>
              <w:jc w:val="right"/>
              <w:rPr>
                <w:b/>
                <w:bCs/>
                <w:spacing w:val="-2"/>
                <w:sz w:val="24"/>
              </w:rPr>
            </w:pPr>
            <w:r w:rsidRPr="002138E2">
              <w:rPr>
                <w:b/>
                <w:bCs/>
                <w:spacing w:val="-2"/>
                <w:sz w:val="24"/>
              </w:rPr>
              <w:t>Part C3</w:t>
            </w:r>
          </w:p>
          <w:p w14:paraId="423EA982" w14:textId="77777777" w:rsidR="00A33820" w:rsidRDefault="00A33820" w:rsidP="005B36CD">
            <w:pPr>
              <w:jc w:val="right"/>
              <w:rPr>
                <w:b/>
                <w:bCs/>
                <w:spacing w:val="-2"/>
                <w:sz w:val="24"/>
              </w:rPr>
            </w:pPr>
          </w:p>
          <w:p w14:paraId="28F30B59" w14:textId="227A31DF" w:rsidR="00A33820" w:rsidRPr="002138E2" w:rsidRDefault="00A33820" w:rsidP="005B36CD">
            <w:pPr>
              <w:jc w:val="right"/>
              <w:rPr>
                <w:b/>
                <w:bCs/>
                <w:spacing w:val="-2"/>
                <w:sz w:val="24"/>
              </w:rPr>
            </w:pPr>
            <w:r>
              <w:rPr>
                <w:b/>
                <w:bCs/>
                <w:spacing w:val="-2"/>
                <w:sz w:val="24"/>
              </w:rPr>
              <w:t xml:space="preserve"> </w:t>
            </w:r>
          </w:p>
        </w:tc>
        <w:tc>
          <w:tcPr>
            <w:tcW w:w="4899" w:type="dxa"/>
            <w:tcMar>
              <w:top w:w="85" w:type="dxa"/>
              <w:left w:w="85" w:type="dxa"/>
              <w:bottom w:w="85" w:type="dxa"/>
              <w:right w:w="85" w:type="dxa"/>
            </w:tcMar>
          </w:tcPr>
          <w:p w14:paraId="3A2476BF" w14:textId="77777777" w:rsidR="005B36CD" w:rsidRDefault="005B36CD" w:rsidP="005B36CD">
            <w:pPr>
              <w:jc w:val="left"/>
              <w:rPr>
                <w:b/>
                <w:bCs/>
                <w:spacing w:val="-2"/>
                <w:sz w:val="24"/>
              </w:rPr>
            </w:pPr>
            <w:r w:rsidRPr="002138E2">
              <w:rPr>
                <w:b/>
                <w:bCs/>
                <w:spacing w:val="-2"/>
                <w:sz w:val="24"/>
              </w:rPr>
              <w:t>Scope of Work</w:t>
            </w:r>
          </w:p>
          <w:p w14:paraId="0F0711BA" w14:textId="04624A6A" w:rsidR="00A33820" w:rsidRPr="002138E2" w:rsidRDefault="00A33820" w:rsidP="005B36CD">
            <w:pPr>
              <w:jc w:val="left"/>
              <w:rPr>
                <w:b/>
                <w:bCs/>
                <w:spacing w:val="-2"/>
                <w:sz w:val="24"/>
              </w:rPr>
            </w:pPr>
          </w:p>
        </w:tc>
        <w:tc>
          <w:tcPr>
            <w:tcW w:w="1360" w:type="dxa"/>
          </w:tcPr>
          <w:p w14:paraId="23EC4D56" w14:textId="77777777" w:rsidR="005B36CD" w:rsidRDefault="005B36CD" w:rsidP="005B36CD">
            <w:pPr>
              <w:jc w:val="left"/>
              <w:rPr>
                <w:b/>
                <w:bCs/>
                <w:spacing w:val="-2"/>
                <w:sz w:val="24"/>
              </w:rPr>
            </w:pPr>
            <w:r>
              <w:rPr>
                <w:b/>
                <w:bCs/>
                <w:spacing w:val="-2"/>
                <w:sz w:val="24"/>
              </w:rPr>
              <w:t>28</w:t>
            </w:r>
          </w:p>
          <w:p w14:paraId="0AA4FB29" w14:textId="77777777" w:rsidR="005B36CD" w:rsidRDefault="005B36CD" w:rsidP="005B36CD">
            <w:pPr>
              <w:jc w:val="left"/>
              <w:rPr>
                <w:b/>
                <w:bCs/>
                <w:spacing w:val="-2"/>
                <w:sz w:val="24"/>
              </w:rPr>
            </w:pPr>
          </w:p>
          <w:p w14:paraId="1D3FCF7C" w14:textId="4D3D4E11" w:rsidR="0050346B" w:rsidRPr="002138E2" w:rsidRDefault="0050346B" w:rsidP="005B36CD">
            <w:pPr>
              <w:jc w:val="left"/>
              <w:rPr>
                <w:b/>
                <w:bCs/>
                <w:spacing w:val="-2"/>
                <w:sz w:val="24"/>
              </w:rPr>
            </w:pPr>
          </w:p>
        </w:tc>
      </w:tr>
      <w:tr w:rsidR="005B36CD" w:rsidRPr="000046C7" w14:paraId="18DB66D8" w14:textId="77777777" w:rsidTr="005B36CD">
        <w:trPr>
          <w:cantSplit/>
          <w:jc w:val="right"/>
        </w:trPr>
        <w:tc>
          <w:tcPr>
            <w:tcW w:w="3607" w:type="dxa"/>
            <w:tcMar>
              <w:top w:w="85" w:type="dxa"/>
              <w:left w:w="85" w:type="dxa"/>
              <w:bottom w:w="85" w:type="dxa"/>
              <w:right w:w="85" w:type="dxa"/>
            </w:tcMar>
          </w:tcPr>
          <w:p w14:paraId="1F4867C6" w14:textId="77777777" w:rsidR="005B36CD" w:rsidRPr="00E77CE6" w:rsidRDefault="005B36CD" w:rsidP="005B36CD">
            <w:pPr>
              <w:rPr>
                <w:b/>
                <w:bCs/>
                <w:spacing w:val="-2"/>
                <w:sz w:val="24"/>
              </w:rPr>
            </w:pPr>
          </w:p>
        </w:tc>
        <w:tc>
          <w:tcPr>
            <w:tcW w:w="4899" w:type="dxa"/>
            <w:tcMar>
              <w:top w:w="85" w:type="dxa"/>
              <w:left w:w="85" w:type="dxa"/>
              <w:bottom w:w="85" w:type="dxa"/>
              <w:right w:w="85" w:type="dxa"/>
            </w:tcMar>
          </w:tcPr>
          <w:p w14:paraId="0CE16D48" w14:textId="1C978EFD" w:rsidR="005B36CD" w:rsidRDefault="005B36CD" w:rsidP="005B36CD">
            <w:pPr>
              <w:jc w:val="left"/>
              <w:rPr>
                <w:b/>
                <w:bCs/>
                <w:spacing w:val="-2"/>
                <w:sz w:val="24"/>
              </w:rPr>
            </w:pPr>
          </w:p>
          <w:p w14:paraId="37C1E59B" w14:textId="77777777" w:rsidR="005B36CD" w:rsidRPr="00E77CE6" w:rsidRDefault="005B36CD" w:rsidP="005B36CD">
            <w:pPr>
              <w:jc w:val="left"/>
              <w:rPr>
                <w:b/>
                <w:bCs/>
                <w:spacing w:val="-2"/>
                <w:sz w:val="24"/>
              </w:rPr>
            </w:pPr>
          </w:p>
        </w:tc>
        <w:tc>
          <w:tcPr>
            <w:tcW w:w="1360" w:type="dxa"/>
          </w:tcPr>
          <w:p w14:paraId="3F2A2C10" w14:textId="6A8C07BC" w:rsidR="005B36CD" w:rsidRDefault="005B36CD" w:rsidP="005B36CD">
            <w:pPr>
              <w:jc w:val="left"/>
              <w:rPr>
                <w:b/>
                <w:bCs/>
                <w:spacing w:val="-2"/>
                <w:sz w:val="24"/>
              </w:rPr>
            </w:pPr>
          </w:p>
          <w:p w14:paraId="24923A83" w14:textId="77777777" w:rsidR="005B36CD" w:rsidRPr="00E77CE6" w:rsidRDefault="005B36CD" w:rsidP="005B36CD">
            <w:pPr>
              <w:jc w:val="left"/>
              <w:rPr>
                <w:b/>
                <w:bCs/>
                <w:spacing w:val="-2"/>
                <w:sz w:val="24"/>
              </w:rPr>
            </w:pPr>
          </w:p>
        </w:tc>
      </w:tr>
      <w:tr w:rsidR="005B36CD" w:rsidRPr="000046C7" w14:paraId="20A8C479" w14:textId="77777777" w:rsidTr="005B36CD">
        <w:trPr>
          <w:cantSplit/>
          <w:jc w:val="right"/>
        </w:trPr>
        <w:tc>
          <w:tcPr>
            <w:tcW w:w="3607" w:type="dxa"/>
            <w:tcBorders>
              <w:bottom w:val="single" w:sz="4" w:space="0" w:color="auto"/>
            </w:tcBorders>
            <w:tcMar>
              <w:top w:w="85" w:type="dxa"/>
              <w:left w:w="85" w:type="dxa"/>
              <w:bottom w:w="85" w:type="dxa"/>
              <w:right w:w="85" w:type="dxa"/>
            </w:tcMar>
          </w:tcPr>
          <w:p w14:paraId="3405293D" w14:textId="77777777" w:rsidR="005B36CD" w:rsidRPr="00E77CE6" w:rsidRDefault="005B36CD" w:rsidP="005B36CD">
            <w:pPr>
              <w:jc w:val="right"/>
              <w:rPr>
                <w:b/>
                <w:sz w:val="24"/>
              </w:rPr>
            </w:pPr>
          </w:p>
        </w:tc>
        <w:tc>
          <w:tcPr>
            <w:tcW w:w="4899" w:type="dxa"/>
            <w:tcBorders>
              <w:bottom w:val="single" w:sz="4" w:space="0" w:color="auto"/>
            </w:tcBorders>
            <w:tcMar>
              <w:top w:w="85" w:type="dxa"/>
              <w:left w:w="85" w:type="dxa"/>
              <w:bottom w:w="85" w:type="dxa"/>
              <w:right w:w="85" w:type="dxa"/>
            </w:tcMar>
          </w:tcPr>
          <w:p w14:paraId="450BC88D" w14:textId="77777777" w:rsidR="005B36CD" w:rsidRPr="00E77CE6" w:rsidRDefault="005B36CD" w:rsidP="005B36CD">
            <w:pPr>
              <w:jc w:val="left"/>
              <w:rPr>
                <w:b/>
                <w:sz w:val="24"/>
              </w:rPr>
            </w:pPr>
          </w:p>
        </w:tc>
        <w:tc>
          <w:tcPr>
            <w:tcW w:w="1360" w:type="dxa"/>
            <w:tcBorders>
              <w:bottom w:val="single" w:sz="4" w:space="0" w:color="auto"/>
            </w:tcBorders>
          </w:tcPr>
          <w:p w14:paraId="70199652" w14:textId="77777777" w:rsidR="005B36CD" w:rsidRPr="00E77CE6" w:rsidRDefault="005B36CD" w:rsidP="005B36CD">
            <w:pPr>
              <w:jc w:val="left"/>
              <w:rPr>
                <w:b/>
                <w:sz w:val="24"/>
              </w:rPr>
            </w:pPr>
          </w:p>
        </w:tc>
      </w:tr>
      <w:tr w:rsidR="005B36CD" w:rsidRPr="000046C7" w14:paraId="6656415B" w14:textId="77777777" w:rsidTr="005B36CD">
        <w:trPr>
          <w:cantSplit/>
          <w:jc w:val="right"/>
        </w:trPr>
        <w:tc>
          <w:tcPr>
            <w:tcW w:w="3607" w:type="dxa"/>
            <w:tcBorders>
              <w:top w:val="single" w:sz="4" w:space="0" w:color="auto"/>
            </w:tcBorders>
            <w:tcMar>
              <w:top w:w="85" w:type="dxa"/>
              <w:left w:w="85" w:type="dxa"/>
              <w:bottom w:w="85" w:type="dxa"/>
              <w:right w:w="85" w:type="dxa"/>
            </w:tcMar>
          </w:tcPr>
          <w:p w14:paraId="05861307" w14:textId="77777777" w:rsidR="005B36CD" w:rsidRDefault="005B36CD" w:rsidP="005B36CD">
            <w:pPr>
              <w:jc w:val="right"/>
              <w:rPr>
                <w:b/>
                <w:sz w:val="24"/>
              </w:rPr>
            </w:pPr>
            <w:r>
              <w:rPr>
                <w:b/>
                <w:sz w:val="24"/>
              </w:rPr>
              <w:t xml:space="preserve">PR No. </w:t>
            </w:r>
          </w:p>
          <w:p w14:paraId="0394A872" w14:textId="77777777" w:rsidR="005B36CD" w:rsidRDefault="005B36CD" w:rsidP="005B36CD">
            <w:pPr>
              <w:jc w:val="right"/>
              <w:rPr>
                <w:b/>
                <w:sz w:val="24"/>
              </w:rPr>
            </w:pPr>
          </w:p>
          <w:p w14:paraId="790EDA07" w14:textId="77777777" w:rsidR="005B36CD" w:rsidRDefault="005B36CD" w:rsidP="005B36CD">
            <w:pPr>
              <w:jc w:val="right"/>
              <w:rPr>
                <w:b/>
                <w:sz w:val="24"/>
              </w:rPr>
            </w:pPr>
            <w:r>
              <w:rPr>
                <w:b/>
                <w:sz w:val="24"/>
              </w:rPr>
              <w:t>TENDER No.</w:t>
            </w:r>
          </w:p>
          <w:p w14:paraId="49CF3CB9" w14:textId="77777777" w:rsidR="005B36CD" w:rsidRDefault="005B36CD" w:rsidP="005B36CD">
            <w:pPr>
              <w:jc w:val="right"/>
              <w:rPr>
                <w:b/>
                <w:sz w:val="24"/>
              </w:rPr>
            </w:pPr>
          </w:p>
          <w:p w14:paraId="2E595A8D" w14:textId="77777777" w:rsidR="005B36CD" w:rsidRPr="000046C7" w:rsidRDefault="005B36CD" w:rsidP="005B36CD">
            <w:pPr>
              <w:jc w:val="right"/>
              <w:rPr>
                <w:b/>
                <w:sz w:val="24"/>
              </w:rPr>
            </w:pPr>
            <w:r w:rsidRPr="000046C7">
              <w:rPr>
                <w:b/>
                <w:sz w:val="24"/>
              </w:rPr>
              <w:t>CONTRACT No.</w:t>
            </w:r>
          </w:p>
        </w:tc>
        <w:tc>
          <w:tcPr>
            <w:tcW w:w="6259" w:type="dxa"/>
            <w:gridSpan w:val="2"/>
            <w:tcBorders>
              <w:top w:val="single" w:sz="4" w:space="0" w:color="auto"/>
            </w:tcBorders>
            <w:tcMar>
              <w:top w:w="85" w:type="dxa"/>
              <w:left w:w="85" w:type="dxa"/>
              <w:bottom w:w="85" w:type="dxa"/>
              <w:right w:w="85" w:type="dxa"/>
            </w:tcMar>
          </w:tcPr>
          <w:p w14:paraId="34F3A8CB" w14:textId="41CD06C0" w:rsidR="005B36CD" w:rsidRDefault="00DB119C" w:rsidP="005B36CD">
            <w:pPr>
              <w:jc w:val="left"/>
              <w:rPr>
                <w:b/>
                <w:sz w:val="24"/>
              </w:rPr>
            </w:pPr>
            <w:r>
              <w:rPr>
                <w:b/>
                <w:sz w:val="24"/>
              </w:rPr>
              <w:t>1075301394</w:t>
            </w:r>
          </w:p>
          <w:p w14:paraId="029F37DC" w14:textId="77777777" w:rsidR="005B36CD" w:rsidRDefault="005B36CD" w:rsidP="005B36CD">
            <w:pPr>
              <w:jc w:val="left"/>
              <w:rPr>
                <w:b/>
                <w:sz w:val="24"/>
              </w:rPr>
            </w:pPr>
          </w:p>
          <w:p w14:paraId="312EAAAB" w14:textId="39C4A185" w:rsidR="005B36CD" w:rsidRPr="000E106D" w:rsidRDefault="005B36CD" w:rsidP="005B36CD">
            <w:pPr>
              <w:rPr>
                <w:b/>
                <w:sz w:val="24"/>
              </w:rPr>
            </w:pPr>
            <w:r w:rsidRPr="000E106D">
              <w:rPr>
                <w:b/>
                <w:sz w:val="24"/>
              </w:rPr>
              <w:t>MED………</w:t>
            </w:r>
          </w:p>
          <w:p w14:paraId="47753379" w14:textId="76447FB9" w:rsidR="005B36CD" w:rsidRPr="000E106D" w:rsidRDefault="005B36CD" w:rsidP="005B36CD">
            <w:pPr>
              <w:rPr>
                <w:sz w:val="24"/>
              </w:rPr>
            </w:pPr>
          </w:p>
          <w:p w14:paraId="3CE4C316" w14:textId="167DF2C8" w:rsidR="005B36CD" w:rsidRPr="000E106D" w:rsidRDefault="005B36CD" w:rsidP="005B36CD">
            <w:pPr>
              <w:rPr>
                <w:b/>
                <w:bCs/>
                <w:sz w:val="24"/>
              </w:rPr>
            </w:pPr>
            <w:r w:rsidRPr="000E106D">
              <w:rPr>
                <w:b/>
                <w:bCs/>
                <w:sz w:val="24"/>
              </w:rPr>
              <w:t>460</w:t>
            </w:r>
            <w:r w:rsidR="000E106D" w:rsidRPr="000E106D">
              <w:rPr>
                <w:b/>
                <w:bCs/>
                <w:sz w:val="24"/>
              </w:rPr>
              <w:t>………..</w:t>
            </w:r>
          </w:p>
        </w:tc>
      </w:tr>
      <w:tr w:rsidR="005B36CD" w:rsidRPr="000046C7" w14:paraId="545E2270" w14:textId="77777777" w:rsidTr="005B36CD">
        <w:trPr>
          <w:cantSplit/>
          <w:jc w:val="right"/>
        </w:trPr>
        <w:tc>
          <w:tcPr>
            <w:tcW w:w="3607" w:type="dxa"/>
            <w:tcMar>
              <w:top w:w="85" w:type="dxa"/>
              <w:left w:w="85" w:type="dxa"/>
              <w:bottom w:w="85" w:type="dxa"/>
              <w:right w:w="85" w:type="dxa"/>
            </w:tcMar>
          </w:tcPr>
          <w:p w14:paraId="16162BBC" w14:textId="77777777" w:rsidR="005B36CD" w:rsidRPr="000046C7" w:rsidRDefault="005B36CD" w:rsidP="005B36CD">
            <w:pPr>
              <w:jc w:val="right"/>
              <w:rPr>
                <w:b/>
                <w:sz w:val="24"/>
              </w:rPr>
            </w:pPr>
          </w:p>
        </w:tc>
        <w:tc>
          <w:tcPr>
            <w:tcW w:w="6259" w:type="dxa"/>
            <w:gridSpan w:val="2"/>
            <w:tcMar>
              <w:top w:w="85" w:type="dxa"/>
              <w:left w:w="85" w:type="dxa"/>
              <w:bottom w:w="85" w:type="dxa"/>
              <w:right w:w="85" w:type="dxa"/>
            </w:tcMar>
          </w:tcPr>
          <w:p w14:paraId="6B987F72" w14:textId="77777777" w:rsidR="005B36CD" w:rsidRPr="000046C7" w:rsidRDefault="005B36CD" w:rsidP="005B36CD">
            <w:pPr>
              <w:jc w:val="left"/>
              <w:rPr>
                <w:b/>
                <w:sz w:val="24"/>
              </w:rPr>
            </w:pPr>
          </w:p>
        </w:tc>
      </w:tr>
      <w:tr w:rsidR="005B36CD" w:rsidRPr="000046C7" w14:paraId="4883748F" w14:textId="77777777" w:rsidTr="005B36CD">
        <w:trPr>
          <w:cantSplit/>
          <w:jc w:val="right"/>
        </w:trPr>
        <w:tc>
          <w:tcPr>
            <w:tcW w:w="3607" w:type="dxa"/>
            <w:tcMar>
              <w:top w:w="85" w:type="dxa"/>
              <w:left w:w="85" w:type="dxa"/>
              <w:bottom w:w="85" w:type="dxa"/>
              <w:right w:w="85" w:type="dxa"/>
            </w:tcMar>
          </w:tcPr>
          <w:p w14:paraId="3A5BFD6D" w14:textId="77777777" w:rsidR="005B36CD" w:rsidRPr="000046C7" w:rsidRDefault="005B36CD" w:rsidP="005B36CD">
            <w:pPr>
              <w:jc w:val="right"/>
              <w:rPr>
                <w:b/>
                <w:sz w:val="24"/>
              </w:rPr>
            </w:pPr>
          </w:p>
        </w:tc>
        <w:tc>
          <w:tcPr>
            <w:tcW w:w="6259" w:type="dxa"/>
            <w:gridSpan w:val="2"/>
            <w:tcMar>
              <w:top w:w="85" w:type="dxa"/>
              <w:left w:w="85" w:type="dxa"/>
              <w:bottom w:w="85" w:type="dxa"/>
              <w:right w:w="85" w:type="dxa"/>
            </w:tcMar>
          </w:tcPr>
          <w:p w14:paraId="76161729" w14:textId="77777777" w:rsidR="005B36CD" w:rsidRPr="000046C7" w:rsidRDefault="005B36CD" w:rsidP="005B36CD">
            <w:pPr>
              <w:jc w:val="left"/>
              <w:rPr>
                <w:b/>
                <w:sz w:val="24"/>
              </w:rPr>
            </w:pPr>
          </w:p>
        </w:tc>
      </w:tr>
      <w:tr w:rsidR="005B36CD" w:rsidRPr="000046C7" w14:paraId="2FCB6EC1" w14:textId="77777777" w:rsidTr="005B36CD">
        <w:trPr>
          <w:cantSplit/>
          <w:jc w:val="right"/>
        </w:trPr>
        <w:tc>
          <w:tcPr>
            <w:tcW w:w="3607" w:type="dxa"/>
            <w:tcBorders>
              <w:bottom w:val="single" w:sz="2" w:space="0" w:color="auto"/>
            </w:tcBorders>
            <w:tcMar>
              <w:top w:w="85" w:type="dxa"/>
              <w:left w:w="85" w:type="dxa"/>
              <w:bottom w:w="85" w:type="dxa"/>
              <w:right w:w="85" w:type="dxa"/>
            </w:tcMar>
          </w:tcPr>
          <w:p w14:paraId="761B64BE" w14:textId="77777777" w:rsidR="005B36CD" w:rsidRPr="000046C7" w:rsidRDefault="005B36CD" w:rsidP="005B36CD">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13F4C237" w14:textId="77777777" w:rsidR="005B36CD" w:rsidRPr="000046C7" w:rsidRDefault="005B36CD" w:rsidP="005B36CD">
            <w:pPr>
              <w:jc w:val="left"/>
              <w:rPr>
                <w:b/>
                <w:sz w:val="24"/>
              </w:rPr>
            </w:pPr>
          </w:p>
        </w:tc>
      </w:tr>
    </w:tbl>
    <w:p w14:paraId="2A64B37D" w14:textId="77777777" w:rsidR="00484EC2" w:rsidRPr="000046C7" w:rsidRDefault="00484EC2" w:rsidP="00484EC2">
      <w:pPr>
        <w:jc w:val="left"/>
      </w:pPr>
    </w:p>
    <w:p w14:paraId="74467FEC" w14:textId="77777777" w:rsidR="00484EC2" w:rsidRPr="000046C7" w:rsidRDefault="00484EC2" w:rsidP="00484EC2">
      <w:pPr>
        <w:jc w:val="left"/>
        <w:sectPr w:rsidR="00484EC2" w:rsidRPr="000046C7" w:rsidSect="00484EC2">
          <w:headerReference w:type="default" r:id="rId12"/>
          <w:footerReference w:type="first" r:id="rId13"/>
          <w:endnotePr>
            <w:numFmt w:val="decimal"/>
          </w:endnotePr>
          <w:pgSz w:w="11906" w:h="16838" w:code="9"/>
          <w:pgMar w:top="1418" w:right="1134" w:bottom="1418" w:left="1134" w:header="720" w:footer="720" w:gutter="0"/>
          <w:pgNumType w:start="1"/>
          <w:cols w:space="720"/>
          <w:noEndnote/>
        </w:sectPr>
      </w:pPr>
    </w:p>
    <w:p w14:paraId="4FA685CE" w14:textId="77777777" w:rsidR="00484EC2" w:rsidRPr="000046C7" w:rsidRDefault="00484EC2" w:rsidP="00484EC2">
      <w:pPr>
        <w:jc w:val="left"/>
      </w:pPr>
    </w:p>
    <w:p w14:paraId="42682074" w14:textId="77777777" w:rsidR="00484EC2" w:rsidRPr="000046C7" w:rsidRDefault="00484EC2" w:rsidP="00484EC2">
      <w:pPr>
        <w:pBdr>
          <w:top w:val="single" w:sz="6" w:space="5" w:color="auto"/>
          <w:left w:val="single" w:sz="6" w:space="5" w:color="auto"/>
          <w:bottom w:val="single" w:sz="6" w:space="5" w:color="auto"/>
          <w:right w:val="single" w:sz="6" w:space="0" w:color="auto"/>
        </w:pBdr>
        <w:shd w:val="pct20" w:color="auto" w:fill="auto"/>
        <w:jc w:val="left"/>
        <w:rPr>
          <w:sz w:val="44"/>
          <w:szCs w:val="44"/>
        </w:rPr>
      </w:pPr>
      <w:r>
        <w:rPr>
          <w:sz w:val="44"/>
          <w:szCs w:val="44"/>
        </w:rPr>
        <w:t>Part C1</w:t>
      </w:r>
      <w:r w:rsidRPr="000046C7">
        <w:rPr>
          <w:sz w:val="44"/>
          <w:szCs w:val="44"/>
        </w:rPr>
        <w:t xml:space="preserve"> Agreements &amp; Contract Data</w:t>
      </w:r>
    </w:p>
    <w:p w14:paraId="2FB1DC35" w14:textId="77777777" w:rsidR="00484EC2" w:rsidRPr="000046C7" w:rsidRDefault="00484EC2" w:rsidP="00484EC2">
      <w:pPr>
        <w:jc w:val="left"/>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84EC2" w:rsidRPr="000046C7" w14:paraId="3B5DB918" w14:textId="77777777" w:rsidTr="00484EC2">
        <w:trPr>
          <w:cantSplit/>
          <w:jc w:val="right"/>
        </w:trPr>
        <w:tc>
          <w:tcPr>
            <w:tcW w:w="3607" w:type="dxa"/>
            <w:tcBorders>
              <w:top w:val="single" w:sz="4" w:space="0" w:color="auto"/>
            </w:tcBorders>
            <w:tcMar>
              <w:top w:w="85" w:type="dxa"/>
              <w:left w:w="85" w:type="dxa"/>
              <w:bottom w:w="85" w:type="dxa"/>
              <w:right w:w="85" w:type="dxa"/>
            </w:tcMar>
          </w:tcPr>
          <w:p w14:paraId="55599D77" w14:textId="77777777" w:rsidR="00484EC2" w:rsidRPr="00CF5F61" w:rsidRDefault="00484EC2" w:rsidP="00484EC2">
            <w:pPr>
              <w:jc w:val="left"/>
              <w:rPr>
                <w:b/>
                <w:spacing w:val="-2"/>
                <w:sz w:val="24"/>
              </w:rPr>
            </w:pPr>
            <w:r w:rsidRPr="00CF5F61">
              <w:rPr>
                <w:b/>
                <w:spacing w:val="-2"/>
                <w:sz w:val="24"/>
              </w:rPr>
              <w:t>Contents</w:t>
            </w:r>
          </w:p>
          <w:p w14:paraId="69FAD19E" w14:textId="77777777" w:rsidR="00484EC2" w:rsidRPr="00CF5F61" w:rsidRDefault="00484EC2" w:rsidP="00484EC2">
            <w:pPr>
              <w:jc w:val="right"/>
              <w:rPr>
                <w:b/>
                <w:sz w:val="24"/>
              </w:rPr>
            </w:pPr>
          </w:p>
        </w:tc>
        <w:tc>
          <w:tcPr>
            <w:tcW w:w="4899" w:type="dxa"/>
            <w:tcBorders>
              <w:top w:val="single" w:sz="4" w:space="0" w:color="auto"/>
            </w:tcBorders>
            <w:tcMar>
              <w:top w:w="85" w:type="dxa"/>
              <w:left w:w="85" w:type="dxa"/>
              <w:bottom w:w="85" w:type="dxa"/>
              <w:right w:w="85" w:type="dxa"/>
            </w:tcMar>
          </w:tcPr>
          <w:p w14:paraId="5648901C" w14:textId="77777777" w:rsidR="00484EC2" w:rsidRPr="00CF5F61" w:rsidRDefault="00484EC2" w:rsidP="00484EC2">
            <w:pPr>
              <w:jc w:val="left"/>
              <w:rPr>
                <w:b/>
                <w:sz w:val="24"/>
              </w:rPr>
            </w:pPr>
          </w:p>
        </w:tc>
        <w:tc>
          <w:tcPr>
            <w:tcW w:w="1360" w:type="dxa"/>
            <w:tcBorders>
              <w:top w:val="single" w:sz="4" w:space="0" w:color="auto"/>
            </w:tcBorders>
          </w:tcPr>
          <w:p w14:paraId="38CD69B9" w14:textId="77777777" w:rsidR="00484EC2" w:rsidRPr="00CF5F61" w:rsidRDefault="00484EC2" w:rsidP="00484EC2">
            <w:pPr>
              <w:jc w:val="left"/>
              <w:rPr>
                <w:b/>
                <w:sz w:val="24"/>
              </w:rPr>
            </w:pPr>
            <w:r w:rsidRPr="00CF5F61">
              <w:rPr>
                <w:b/>
                <w:sz w:val="24"/>
              </w:rPr>
              <w:t>No of pages</w:t>
            </w:r>
          </w:p>
        </w:tc>
      </w:tr>
      <w:tr w:rsidR="00484EC2" w:rsidRPr="000046C7" w14:paraId="51302BA9" w14:textId="77777777" w:rsidTr="00484EC2">
        <w:trPr>
          <w:cantSplit/>
          <w:jc w:val="right"/>
        </w:trPr>
        <w:tc>
          <w:tcPr>
            <w:tcW w:w="3607" w:type="dxa"/>
            <w:tcMar>
              <w:top w:w="85" w:type="dxa"/>
              <w:left w:w="85" w:type="dxa"/>
              <w:bottom w:w="85" w:type="dxa"/>
              <w:right w:w="85" w:type="dxa"/>
            </w:tcMar>
          </w:tcPr>
          <w:p w14:paraId="1592B439" w14:textId="77777777" w:rsidR="00484EC2" w:rsidRPr="000046C7" w:rsidRDefault="00484EC2" w:rsidP="00484EC2">
            <w:pPr>
              <w:jc w:val="left"/>
              <w:rPr>
                <w:b/>
                <w:bCs/>
                <w:spacing w:val="-2"/>
                <w:sz w:val="24"/>
              </w:rPr>
            </w:pPr>
            <w:r w:rsidRPr="000046C7">
              <w:rPr>
                <w:b/>
                <w:bCs/>
                <w:spacing w:val="-2"/>
                <w:sz w:val="24"/>
              </w:rPr>
              <w:t>C1.1</w:t>
            </w:r>
          </w:p>
        </w:tc>
        <w:tc>
          <w:tcPr>
            <w:tcW w:w="4899" w:type="dxa"/>
            <w:tcMar>
              <w:top w:w="85" w:type="dxa"/>
              <w:left w:w="85" w:type="dxa"/>
              <w:bottom w:w="85" w:type="dxa"/>
              <w:right w:w="85" w:type="dxa"/>
            </w:tcMar>
          </w:tcPr>
          <w:p w14:paraId="3818B4C4" w14:textId="77777777" w:rsidR="00484EC2" w:rsidRPr="000046C7" w:rsidRDefault="00484EC2" w:rsidP="00484EC2">
            <w:pPr>
              <w:jc w:val="left"/>
              <w:rPr>
                <w:b/>
                <w:bCs/>
                <w:spacing w:val="-2"/>
                <w:sz w:val="24"/>
              </w:rPr>
            </w:pPr>
            <w:r w:rsidRPr="000046C7">
              <w:rPr>
                <w:b/>
                <w:bCs/>
                <w:spacing w:val="-2"/>
                <w:sz w:val="24"/>
              </w:rPr>
              <w:t xml:space="preserve">Form of Offer and Acceptance </w:t>
            </w:r>
          </w:p>
        </w:tc>
        <w:tc>
          <w:tcPr>
            <w:tcW w:w="1360" w:type="dxa"/>
          </w:tcPr>
          <w:p w14:paraId="26DB96AD" w14:textId="77777777" w:rsidR="00484EC2" w:rsidRPr="000046C7" w:rsidRDefault="00484EC2" w:rsidP="00484EC2">
            <w:pPr>
              <w:rPr>
                <w:b/>
                <w:bCs/>
                <w:spacing w:val="-2"/>
                <w:sz w:val="24"/>
              </w:rPr>
            </w:pPr>
            <w:r w:rsidRPr="000046C7">
              <w:rPr>
                <w:b/>
                <w:bCs/>
                <w:spacing w:val="-2"/>
                <w:sz w:val="24"/>
              </w:rPr>
              <w:t>3</w:t>
            </w:r>
          </w:p>
        </w:tc>
      </w:tr>
      <w:tr w:rsidR="00484EC2" w:rsidRPr="000046C7" w14:paraId="1C863525" w14:textId="77777777" w:rsidTr="00484EC2">
        <w:trPr>
          <w:cantSplit/>
          <w:jc w:val="right"/>
        </w:trPr>
        <w:tc>
          <w:tcPr>
            <w:tcW w:w="3607" w:type="dxa"/>
            <w:tcMar>
              <w:top w:w="85" w:type="dxa"/>
              <w:left w:w="85" w:type="dxa"/>
              <w:bottom w:w="85" w:type="dxa"/>
              <w:right w:w="85" w:type="dxa"/>
            </w:tcMar>
          </w:tcPr>
          <w:p w14:paraId="4007D0CE" w14:textId="77777777" w:rsidR="00484EC2" w:rsidRPr="000046C7" w:rsidRDefault="00484EC2" w:rsidP="00484EC2">
            <w:pPr>
              <w:jc w:val="left"/>
              <w:rPr>
                <w:b/>
                <w:bCs/>
                <w:spacing w:val="-2"/>
                <w:sz w:val="24"/>
              </w:rPr>
            </w:pPr>
            <w:r w:rsidRPr="000046C7">
              <w:rPr>
                <w:b/>
                <w:bCs/>
                <w:spacing w:val="-2"/>
                <w:sz w:val="24"/>
              </w:rPr>
              <w:t>C1.2a</w:t>
            </w:r>
          </w:p>
        </w:tc>
        <w:tc>
          <w:tcPr>
            <w:tcW w:w="4899" w:type="dxa"/>
            <w:tcMar>
              <w:top w:w="85" w:type="dxa"/>
              <w:left w:w="85" w:type="dxa"/>
              <w:bottom w:w="85" w:type="dxa"/>
              <w:right w:w="85" w:type="dxa"/>
            </w:tcMar>
          </w:tcPr>
          <w:p w14:paraId="06E24395" w14:textId="77777777" w:rsidR="00484EC2" w:rsidRPr="000046C7" w:rsidRDefault="00484EC2" w:rsidP="00484EC2">
            <w:pPr>
              <w:jc w:val="left"/>
              <w:rPr>
                <w:b/>
                <w:bCs/>
                <w:spacing w:val="-2"/>
                <w:sz w:val="24"/>
              </w:rPr>
            </w:pPr>
            <w:r w:rsidRPr="000046C7">
              <w:rPr>
                <w:b/>
                <w:bCs/>
                <w:spacing w:val="-2"/>
                <w:sz w:val="24"/>
              </w:rPr>
              <w:t xml:space="preserve">Contract Data provided by the </w:t>
            </w:r>
            <w:r w:rsidRPr="000046C7">
              <w:rPr>
                <w:b/>
                <w:bCs/>
                <w:i/>
                <w:spacing w:val="-2"/>
                <w:sz w:val="24"/>
              </w:rPr>
              <w:t>Employer</w:t>
            </w:r>
          </w:p>
        </w:tc>
        <w:tc>
          <w:tcPr>
            <w:tcW w:w="1360" w:type="dxa"/>
          </w:tcPr>
          <w:p w14:paraId="31476F51" w14:textId="77777777" w:rsidR="00484EC2" w:rsidRPr="000046C7" w:rsidRDefault="00484EC2" w:rsidP="00484EC2">
            <w:pPr>
              <w:jc w:val="left"/>
              <w:rPr>
                <w:b/>
                <w:bCs/>
                <w:spacing w:val="-2"/>
                <w:sz w:val="24"/>
              </w:rPr>
            </w:pPr>
            <w:r>
              <w:rPr>
                <w:b/>
                <w:bCs/>
                <w:spacing w:val="-2"/>
                <w:sz w:val="24"/>
              </w:rPr>
              <w:t>1</w:t>
            </w:r>
            <w:r w:rsidR="00551894">
              <w:rPr>
                <w:b/>
                <w:bCs/>
                <w:spacing w:val="-2"/>
                <w:sz w:val="24"/>
              </w:rPr>
              <w:t>6</w:t>
            </w:r>
          </w:p>
        </w:tc>
      </w:tr>
      <w:tr w:rsidR="00484EC2" w:rsidRPr="000046C7" w14:paraId="1F56A6A4" w14:textId="77777777" w:rsidTr="00484EC2">
        <w:trPr>
          <w:cantSplit/>
          <w:jc w:val="right"/>
        </w:trPr>
        <w:tc>
          <w:tcPr>
            <w:tcW w:w="3607" w:type="dxa"/>
            <w:tcMar>
              <w:top w:w="85" w:type="dxa"/>
              <w:left w:w="85" w:type="dxa"/>
              <w:bottom w:w="85" w:type="dxa"/>
              <w:right w:w="85" w:type="dxa"/>
            </w:tcMar>
          </w:tcPr>
          <w:p w14:paraId="2F4353B7" w14:textId="77777777" w:rsidR="00484EC2" w:rsidRDefault="00484EC2" w:rsidP="00484EC2">
            <w:pPr>
              <w:jc w:val="left"/>
              <w:rPr>
                <w:b/>
                <w:bCs/>
                <w:spacing w:val="-2"/>
                <w:sz w:val="24"/>
              </w:rPr>
            </w:pPr>
            <w:r w:rsidRPr="000046C7">
              <w:rPr>
                <w:b/>
                <w:bCs/>
                <w:spacing w:val="-2"/>
                <w:sz w:val="24"/>
              </w:rPr>
              <w:t>C1.2b</w:t>
            </w:r>
          </w:p>
          <w:p w14:paraId="6EA8AF6C" w14:textId="77777777" w:rsidR="0050346B" w:rsidRDefault="0050346B" w:rsidP="00484EC2">
            <w:pPr>
              <w:jc w:val="left"/>
              <w:rPr>
                <w:b/>
                <w:bCs/>
                <w:spacing w:val="-2"/>
                <w:sz w:val="24"/>
              </w:rPr>
            </w:pPr>
          </w:p>
          <w:p w14:paraId="63B18130" w14:textId="3B2D8930" w:rsidR="0050346B" w:rsidRPr="000046C7" w:rsidRDefault="0050346B" w:rsidP="00484EC2">
            <w:pPr>
              <w:jc w:val="left"/>
              <w:rPr>
                <w:b/>
                <w:bCs/>
                <w:spacing w:val="-2"/>
                <w:sz w:val="24"/>
              </w:rPr>
            </w:pPr>
            <w:r>
              <w:rPr>
                <w:b/>
                <w:bCs/>
                <w:spacing w:val="-2"/>
                <w:sz w:val="24"/>
              </w:rPr>
              <w:t>C1.3</w:t>
            </w:r>
          </w:p>
        </w:tc>
        <w:tc>
          <w:tcPr>
            <w:tcW w:w="4899" w:type="dxa"/>
            <w:tcMar>
              <w:top w:w="85" w:type="dxa"/>
              <w:left w:w="85" w:type="dxa"/>
              <w:bottom w:w="85" w:type="dxa"/>
              <w:right w:w="85" w:type="dxa"/>
            </w:tcMar>
          </w:tcPr>
          <w:p w14:paraId="52D3421F" w14:textId="77777777" w:rsidR="00484EC2" w:rsidRDefault="00484EC2" w:rsidP="00484EC2">
            <w:pPr>
              <w:jc w:val="left"/>
              <w:rPr>
                <w:b/>
                <w:bCs/>
                <w:i/>
                <w:spacing w:val="-2"/>
                <w:sz w:val="24"/>
              </w:rPr>
            </w:pPr>
            <w:r w:rsidRPr="000046C7">
              <w:rPr>
                <w:b/>
                <w:bCs/>
                <w:spacing w:val="-2"/>
                <w:sz w:val="24"/>
              </w:rPr>
              <w:t xml:space="preserve">Contract Data provided by the </w:t>
            </w:r>
            <w:r w:rsidRPr="000046C7">
              <w:rPr>
                <w:b/>
                <w:bCs/>
                <w:i/>
                <w:spacing w:val="-2"/>
                <w:sz w:val="24"/>
              </w:rPr>
              <w:t>Contractor</w:t>
            </w:r>
          </w:p>
          <w:p w14:paraId="1D3082A9" w14:textId="77777777" w:rsidR="0050346B" w:rsidRDefault="0050346B" w:rsidP="00484EC2">
            <w:pPr>
              <w:jc w:val="left"/>
              <w:rPr>
                <w:b/>
                <w:bCs/>
                <w:i/>
                <w:spacing w:val="-2"/>
                <w:sz w:val="24"/>
              </w:rPr>
            </w:pPr>
          </w:p>
          <w:p w14:paraId="2BB609D9" w14:textId="004BCF7D" w:rsidR="0050346B" w:rsidRPr="0050346B" w:rsidRDefault="0050346B" w:rsidP="00484EC2">
            <w:pPr>
              <w:jc w:val="left"/>
              <w:rPr>
                <w:b/>
                <w:bCs/>
                <w:spacing w:val="-2"/>
                <w:sz w:val="24"/>
              </w:rPr>
            </w:pPr>
            <w:r>
              <w:rPr>
                <w:b/>
                <w:bCs/>
                <w:spacing w:val="-2"/>
                <w:sz w:val="24"/>
              </w:rPr>
              <w:t xml:space="preserve">Forms of Securities </w:t>
            </w:r>
          </w:p>
        </w:tc>
        <w:tc>
          <w:tcPr>
            <w:tcW w:w="1360" w:type="dxa"/>
          </w:tcPr>
          <w:p w14:paraId="6A23BAF0" w14:textId="77777777" w:rsidR="00484EC2" w:rsidRDefault="00551894" w:rsidP="00484EC2">
            <w:pPr>
              <w:jc w:val="left"/>
              <w:rPr>
                <w:b/>
                <w:bCs/>
                <w:spacing w:val="-2"/>
                <w:sz w:val="24"/>
              </w:rPr>
            </w:pPr>
            <w:r>
              <w:rPr>
                <w:b/>
                <w:bCs/>
                <w:spacing w:val="-2"/>
                <w:sz w:val="24"/>
              </w:rPr>
              <w:t>3</w:t>
            </w:r>
          </w:p>
          <w:p w14:paraId="5A3F282E" w14:textId="77777777" w:rsidR="0050346B" w:rsidRDefault="0050346B" w:rsidP="00484EC2">
            <w:pPr>
              <w:jc w:val="left"/>
              <w:rPr>
                <w:b/>
                <w:bCs/>
                <w:spacing w:val="-2"/>
                <w:sz w:val="24"/>
              </w:rPr>
            </w:pPr>
          </w:p>
          <w:p w14:paraId="01A48388" w14:textId="27193538" w:rsidR="0050346B" w:rsidRPr="000046C7" w:rsidRDefault="0050346B" w:rsidP="00484EC2">
            <w:pPr>
              <w:jc w:val="left"/>
              <w:rPr>
                <w:b/>
                <w:bCs/>
                <w:spacing w:val="-2"/>
                <w:sz w:val="24"/>
              </w:rPr>
            </w:pPr>
            <w:r w:rsidRPr="002A24CA">
              <w:rPr>
                <w:b/>
                <w:bCs/>
                <w:spacing w:val="-2"/>
                <w:sz w:val="24"/>
              </w:rPr>
              <w:t>1</w:t>
            </w:r>
          </w:p>
        </w:tc>
      </w:tr>
      <w:tr w:rsidR="00484EC2" w:rsidRPr="000046C7" w14:paraId="01BD9AAF" w14:textId="77777777" w:rsidTr="00484EC2">
        <w:trPr>
          <w:cantSplit/>
          <w:jc w:val="right"/>
        </w:trPr>
        <w:tc>
          <w:tcPr>
            <w:tcW w:w="3607" w:type="dxa"/>
            <w:tcBorders>
              <w:bottom w:val="single" w:sz="4" w:space="0" w:color="auto"/>
            </w:tcBorders>
            <w:tcMar>
              <w:top w:w="85" w:type="dxa"/>
              <w:left w:w="85" w:type="dxa"/>
              <w:bottom w:w="85" w:type="dxa"/>
              <w:right w:w="85" w:type="dxa"/>
            </w:tcMar>
          </w:tcPr>
          <w:p w14:paraId="5A4397D3" w14:textId="77777777" w:rsidR="00484EC2" w:rsidRPr="000046C7" w:rsidRDefault="00484EC2" w:rsidP="00484EC2">
            <w:pPr>
              <w:jc w:val="left"/>
              <w:rPr>
                <w:b/>
                <w:sz w:val="24"/>
              </w:rPr>
            </w:pPr>
          </w:p>
        </w:tc>
        <w:tc>
          <w:tcPr>
            <w:tcW w:w="4899" w:type="dxa"/>
            <w:tcBorders>
              <w:bottom w:val="single" w:sz="4" w:space="0" w:color="auto"/>
            </w:tcBorders>
            <w:tcMar>
              <w:top w:w="85" w:type="dxa"/>
              <w:left w:w="85" w:type="dxa"/>
              <w:bottom w:w="85" w:type="dxa"/>
              <w:right w:w="85" w:type="dxa"/>
            </w:tcMar>
          </w:tcPr>
          <w:p w14:paraId="6E247279" w14:textId="77777777" w:rsidR="00484EC2" w:rsidRPr="000046C7" w:rsidRDefault="00484EC2" w:rsidP="00484EC2">
            <w:pPr>
              <w:jc w:val="left"/>
              <w:rPr>
                <w:b/>
                <w:sz w:val="24"/>
              </w:rPr>
            </w:pPr>
          </w:p>
        </w:tc>
        <w:tc>
          <w:tcPr>
            <w:tcW w:w="1360" w:type="dxa"/>
            <w:tcBorders>
              <w:bottom w:val="single" w:sz="4" w:space="0" w:color="auto"/>
            </w:tcBorders>
          </w:tcPr>
          <w:p w14:paraId="07487503" w14:textId="77777777" w:rsidR="00484EC2" w:rsidRPr="000046C7" w:rsidRDefault="00484EC2" w:rsidP="00484EC2">
            <w:pPr>
              <w:jc w:val="left"/>
              <w:rPr>
                <w:b/>
                <w:sz w:val="24"/>
              </w:rPr>
            </w:pPr>
          </w:p>
        </w:tc>
      </w:tr>
    </w:tbl>
    <w:p w14:paraId="61E3CD97" w14:textId="77777777" w:rsidR="00484EC2" w:rsidRPr="000046C7" w:rsidRDefault="00484EC2" w:rsidP="00484EC2">
      <w:pPr>
        <w:jc w:val="left"/>
      </w:pPr>
    </w:p>
    <w:p w14:paraId="7B530587" w14:textId="77777777" w:rsidR="00484EC2" w:rsidRPr="000046C7" w:rsidRDefault="00484EC2" w:rsidP="00484EC2">
      <w:pPr>
        <w:jc w:val="left"/>
      </w:pPr>
    </w:p>
    <w:p w14:paraId="3B07FD8F" w14:textId="77777777" w:rsidR="00484EC2" w:rsidRPr="000046C7" w:rsidRDefault="00484EC2" w:rsidP="00484EC2">
      <w:pPr>
        <w:jc w:val="left"/>
      </w:pPr>
    </w:p>
    <w:p w14:paraId="3C9737FB" w14:textId="77777777" w:rsidR="00484EC2" w:rsidRPr="000046C7" w:rsidRDefault="00484EC2" w:rsidP="00484EC2">
      <w:pPr>
        <w:jc w:val="left"/>
      </w:pPr>
    </w:p>
    <w:p w14:paraId="104B7AA5" w14:textId="77777777" w:rsidR="00484EC2" w:rsidRPr="000046C7" w:rsidRDefault="00484EC2" w:rsidP="00484EC2">
      <w:pPr>
        <w:jc w:val="left"/>
      </w:pPr>
    </w:p>
    <w:p w14:paraId="3AACB2FB" w14:textId="77777777" w:rsidR="00484EC2" w:rsidRPr="000046C7" w:rsidRDefault="00484EC2" w:rsidP="00484EC2">
      <w:pPr>
        <w:jc w:val="left"/>
      </w:pPr>
    </w:p>
    <w:p w14:paraId="0E5B1304" w14:textId="77777777" w:rsidR="00484EC2" w:rsidRPr="000046C7" w:rsidRDefault="00484EC2" w:rsidP="00484EC2">
      <w:pPr>
        <w:jc w:val="left"/>
      </w:pPr>
    </w:p>
    <w:p w14:paraId="56F52D09" w14:textId="77777777" w:rsidR="00484EC2" w:rsidRPr="000046C7" w:rsidRDefault="00484EC2" w:rsidP="00484EC2">
      <w:pPr>
        <w:jc w:val="left"/>
      </w:pPr>
    </w:p>
    <w:p w14:paraId="16CD8F09" w14:textId="77777777" w:rsidR="00484EC2" w:rsidRPr="000046C7" w:rsidRDefault="00484EC2" w:rsidP="00484EC2">
      <w:pPr>
        <w:jc w:val="left"/>
      </w:pPr>
    </w:p>
    <w:p w14:paraId="66F4FACC" w14:textId="77777777" w:rsidR="00484EC2" w:rsidRPr="000046C7" w:rsidRDefault="00484EC2" w:rsidP="00484EC2">
      <w:pPr>
        <w:jc w:val="left"/>
      </w:pPr>
    </w:p>
    <w:p w14:paraId="5F465C98" w14:textId="77777777" w:rsidR="00484EC2" w:rsidRPr="000046C7" w:rsidRDefault="00484EC2" w:rsidP="00484EC2">
      <w:pPr>
        <w:jc w:val="left"/>
      </w:pPr>
    </w:p>
    <w:p w14:paraId="295B100E" w14:textId="77777777" w:rsidR="00484EC2" w:rsidRPr="000046C7" w:rsidRDefault="00484EC2" w:rsidP="00484EC2">
      <w:pPr>
        <w:jc w:val="left"/>
      </w:pPr>
    </w:p>
    <w:p w14:paraId="2583C4F3" w14:textId="77777777" w:rsidR="00484EC2" w:rsidRPr="000046C7" w:rsidRDefault="00484EC2" w:rsidP="00484EC2">
      <w:pPr>
        <w:jc w:val="left"/>
      </w:pPr>
    </w:p>
    <w:p w14:paraId="4B276C47" w14:textId="77777777" w:rsidR="00484EC2" w:rsidRPr="000046C7" w:rsidRDefault="00484EC2" w:rsidP="00484EC2">
      <w:pPr>
        <w:jc w:val="left"/>
      </w:pPr>
    </w:p>
    <w:p w14:paraId="4271BD01" w14:textId="77777777" w:rsidR="00484EC2" w:rsidRPr="000046C7" w:rsidRDefault="00484EC2" w:rsidP="00484EC2">
      <w:pPr>
        <w:jc w:val="left"/>
      </w:pPr>
    </w:p>
    <w:p w14:paraId="206CA7B5" w14:textId="77777777" w:rsidR="00484EC2" w:rsidRPr="000046C7" w:rsidRDefault="00484EC2" w:rsidP="00484EC2">
      <w:pPr>
        <w:jc w:val="left"/>
      </w:pPr>
    </w:p>
    <w:p w14:paraId="036A8427" w14:textId="77777777" w:rsidR="00484EC2" w:rsidRPr="000046C7" w:rsidRDefault="00484EC2" w:rsidP="00484EC2">
      <w:pPr>
        <w:jc w:val="left"/>
      </w:pPr>
    </w:p>
    <w:p w14:paraId="285C84E4" w14:textId="77777777" w:rsidR="00484EC2" w:rsidRPr="000046C7" w:rsidRDefault="00484EC2" w:rsidP="00484EC2">
      <w:pPr>
        <w:jc w:val="left"/>
      </w:pPr>
    </w:p>
    <w:p w14:paraId="0062E591" w14:textId="77777777" w:rsidR="00484EC2" w:rsidRPr="000046C7" w:rsidRDefault="00484EC2" w:rsidP="00484EC2">
      <w:pPr>
        <w:jc w:val="left"/>
      </w:pPr>
    </w:p>
    <w:p w14:paraId="6D0D8AC5" w14:textId="77777777" w:rsidR="00484EC2" w:rsidRPr="000046C7" w:rsidRDefault="00484EC2" w:rsidP="00484EC2">
      <w:pPr>
        <w:jc w:val="left"/>
      </w:pPr>
    </w:p>
    <w:p w14:paraId="3B919005" w14:textId="77777777" w:rsidR="00484EC2" w:rsidRPr="000046C7" w:rsidRDefault="00484EC2" w:rsidP="00484EC2">
      <w:pPr>
        <w:jc w:val="left"/>
      </w:pPr>
    </w:p>
    <w:p w14:paraId="5A4ED99F" w14:textId="77777777" w:rsidR="00484EC2" w:rsidRPr="000046C7" w:rsidRDefault="00484EC2" w:rsidP="00484EC2">
      <w:pPr>
        <w:jc w:val="left"/>
      </w:pPr>
    </w:p>
    <w:p w14:paraId="1DFF7F62" w14:textId="77777777" w:rsidR="00484EC2" w:rsidRPr="000046C7" w:rsidRDefault="00484EC2" w:rsidP="00484EC2">
      <w:pPr>
        <w:jc w:val="left"/>
      </w:pPr>
    </w:p>
    <w:p w14:paraId="6DC6852D" w14:textId="77777777" w:rsidR="00484EC2" w:rsidRPr="000046C7" w:rsidRDefault="00484EC2" w:rsidP="00484EC2">
      <w:pPr>
        <w:jc w:val="left"/>
      </w:pPr>
    </w:p>
    <w:p w14:paraId="73F0007D" w14:textId="77777777" w:rsidR="00484EC2" w:rsidRPr="000046C7" w:rsidRDefault="00484EC2" w:rsidP="00484EC2">
      <w:pPr>
        <w:jc w:val="left"/>
      </w:pPr>
    </w:p>
    <w:p w14:paraId="594FA00A" w14:textId="77777777" w:rsidR="00484EC2" w:rsidRPr="000046C7" w:rsidRDefault="00484EC2" w:rsidP="00484EC2">
      <w:pPr>
        <w:jc w:val="left"/>
      </w:pPr>
    </w:p>
    <w:p w14:paraId="5EBB775F" w14:textId="77777777" w:rsidR="00484EC2" w:rsidRPr="000046C7" w:rsidRDefault="00484EC2" w:rsidP="00484EC2">
      <w:pPr>
        <w:jc w:val="left"/>
      </w:pPr>
    </w:p>
    <w:p w14:paraId="58DF6C40" w14:textId="77777777" w:rsidR="00484EC2" w:rsidRPr="000046C7" w:rsidRDefault="00484EC2" w:rsidP="00484EC2">
      <w:pPr>
        <w:jc w:val="left"/>
      </w:pPr>
    </w:p>
    <w:p w14:paraId="0E48ACF1" w14:textId="77777777" w:rsidR="00484EC2" w:rsidRPr="000046C7" w:rsidRDefault="00484EC2" w:rsidP="00484EC2">
      <w:pPr>
        <w:jc w:val="left"/>
      </w:pPr>
    </w:p>
    <w:p w14:paraId="151F5D4A" w14:textId="77777777" w:rsidR="00484EC2" w:rsidRPr="000046C7" w:rsidRDefault="00484EC2" w:rsidP="00484EC2">
      <w:pPr>
        <w:jc w:val="left"/>
      </w:pPr>
    </w:p>
    <w:p w14:paraId="6F4A9B26" w14:textId="77777777" w:rsidR="00484EC2" w:rsidRPr="000046C7" w:rsidRDefault="00484EC2" w:rsidP="00484EC2">
      <w:pPr>
        <w:jc w:val="left"/>
        <w:sectPr w:rsidR="00484EC2" w:rsidRPr="000046C7" w:rsidSect="0078781D">
          <w:headerReference w:type="first" r:id="rId14"/>
          <w:pgSz w:w="11906" w:h="16838" w:code="9"/>
          <w:pgMar w:top="1418" w:right="1134" w:bottom="1418" w:left="1134" w:header="720" w:footer="720" w:gutter="0"/>
          <w:pgNumType w:start="1"/>
          <w:cols w:space="720"/>
          <w:docGrid w:linePitch="272"/>
        </w:sectPr>
      </w:pPr>
    </w:p>
    <w:p w14:paraId="1C2EF4A5" w14:textId="77777777" w:rsidR="00484EC2" w:rsidRPr="000046C7" w:rsidRDefault="00484EC2" w:rsidP="00484EC2">
      <w:pPr>
        <w:jc w:val="left"/>
        <w:rPr>
          <w:sz w:val="10"/>
        </w:rPr>
      </w:pPr>
    </w:p>
    <w:p w14:paraId="506C30E3" w14:textId="77777777" w:rsidR="00484EC2" w:rsidRPr="000046C7" w:rsidRDefault="00484EC2" w:rsidP="00484EC2">
      <w:pPr>
        <w:pBdr>
          <w:top w:val="single" w:sz="6" w:space="5" w:color="auto"/>
          <w:left w:val="single" w:sz="6" w:space="5" w:color="auto"/>
          <w:bottom w:val="single" w:sz="6" w:space="5" w:color="auto"/>
          <w:right w:val="single" w:sz="6" w:space="0" w:color="auto"/>
        </w:pBdr>
        <w:shd w:val="pct20" w:color="auto" w:fill="auto"/>
        <w:jc w:val="left"/>
        <w:rPr>
          <w:sz w:val="44"/>
        </w:rPr>
      </w:pPr>
      <w:r w:rsidRPr="000046C7">
        <w:rPr>
          <w:sz w:val="44"/>
        </w:rPr>
        <w:t>C1.1 Form of Offer &amp; Acceptance</w:t>
      </w:r>
    </w:p>
    <w:p w14:paraId="619C5139" w14:textId="77777777" w:rsidR="00484EC2" w:rsidRPr="000046C7" w:rsidRDefault="00484EC2" w:rsidP="00484EC2">
      <w:pPr>
        <w:jc w:val="left"/>
      </w:pPr>
    </w:p>
    <w:p w14:paraId="44E4F2F7" w14:textId="77777777" w:rsidR="00484EC2" w:rsidRPr="000046C7" w:rsidRDefault="00484EC2" w:rsidP="00484EC2">
      <w:pPr>
        <w:jc w:val="left"/>
        <w:outlineLvl w:val="1"/>
        <w:rPr>
          <w:b/>
          <w:bCs/>
          <w:sz w:val="24"/>
        </w:rPr>
      </w:pPr>
      <w:bookmarkStart w:id="0" w:name="_Toc31467515"/>
      <w:r w:rsidRPr="000046C7">
        <w:rPr>
          <w:b/>
          <w:bCs/>
          <w:sz w:val="24"/>
        </w:rPr>
        <w:t>Offer</w:t>
      </w:r>
      <w:bookmarkEnd w:id="0"/>
    </w:p>
    <w:p w14:paraId="1E49BFDB" w14:textId="77777777" w:rsidR="00484EC2" w:rsidRPr="000046C7" w:rsidRDefault="00484EC2" w:rsidP="00484EC2"/>
    <w:p w14:paraId="0E51EB09" w14:textId="77777777" w:rsidR="00484EC2" w:rsidRPr="000046C7" w:rsidRDefault="00484EC2" w:rsidP="00484EC2">
      <w:r w:rsidRPr="000046C7">
        <w:t>The Employer, identified in the Acceptance signature block, has solicited offers to enter into a contract for the procurement of:</w:t>
      </w:r>
    </w:p>
    <w:p w14:paraId="77B26DC4" w14:textId="77777777" w:rsidR="00484EC2" w:rsidRPr="000046C7" w:rsidRDefault="00484EC2" w:rsidP="00484EC2"/>
    <w:p w14:paraId="1329EC92" w14:textId="54671629" w:rsidR="00484EC2" w:rsidRPr="000046C7" w:rsidRDefault="004851AC" w:rsidP="00484EC2">
      <w:pPr>
        <w:rPr>
          <w:b/>
          <w:sz w:val="24"/>
        </w:rPr>
      </w:pPr>
      <w:r>
        <w:rPr>
          <w:b/>
          <w:sz w:val="24"/>
        </w:rPr>
        <w:t xml:space="preserve">TESTING OF OXYGEN ANALYSERS </w:t>
      </w:r>
    </w:p>
    <w:p w14:paraId="4A6553F6" w14:textId="77777777" w:rsidR="00484EC2" w:rsidRPr="000046C7" w:rsidRDefault="00484EC2" w:rsidP="00484EC2"/>
    <w:p w14:paraId="2C52E3AD" w14:textId="77777777" w:rsidR="00484EC2" w:rsidRPr="000046C7" w:rsidRDefault="00484EC2" w:rsidP="00484EC2">
      <w:r w:rsidRPr="000046C7">
        <w:t>The tenderer, identified in the Offer signature block, has examined the documents listed in the Tender Data and addenda thereto and by submitting this Offer has accepted the Conditions of Tender.</w:t>
      </w:r>
    </w:p>
    <w:p w14:paraId="02F53F7D" w14:textId="77777777" w:rsidR="00484EC2" w:rsidRPr="000046C7" w:rsidRDefault="00484EC2" w:rsidP="00484EC2"/>
    <w:p w14:paraId="15915782" w14:textId="77777777" w:rsidR="00484EC2" w:rsidRPr="000046C7" w:rsidRDefault="00484EC2" w:rsidP="00484EC2">
      <w:r w:rsidRPr="000046C7">
        <w:t xml:space="preserve">By the representative of the tenderer, deemed to be duly authorised, signing this part of this Form of Offer and Acceptance the tenderer offers to perform all of the obligations and liabilities of the </w:t>
      </w:r>
      <w:r w:rsidRPr="000046C7">
        <w:rPr>
          <w:i/>
        </w:rPr>
        <w:t>Contractor</w:t>
      </w:r>
      <w:r w:rsidRPr="000046C7">
        <w:t xml:space="preserve"> under the contract including compliance with all its terms and conditions according to their true intent and meaning for an amount to be determined in accordance with the </w:t>
      </w:r>
      <w:r w:rsidRPr="000046C7">
        <w:rPr>
          <w:i/>
        </w:rPr>
        <w:t>conditions of contract</w:t>
      </w:r>
      <w:r w:rsidRPr="000046C7">
        <w:t xml:space="preserve"> identified in the Contract Data. </w:t>
      </w:r>
    </w:p>
    <w:p w14:paraId="03D6D972" w14:textId="77777777" w:rsidR="00484EC2" w:rsidRPr="000046C7" w:rsidRDefault="00484EC2" w:rsidP="00484EC2"/>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484EC2" w:rsidRPr="000046C7" w14:paraId="02CB4065" w14:textId="77777777" w:rsidTr="00484EC2">
        <w:tc>
          <w:tcPr>
            <w:tcW w:w="1188" w:type="dxa"/>
          </w:tcPr>
          <w:p w14:paraId="64608BE8" w14:textId="77777777" w:rsidR="00484EC2" w:rsidRPr="000046C7" w:rsidRDefault="00484EC2" w:rsidP="00484EC2">
            <w:pPr>
              <w:jc w:val="left"/>
            </w:pPr>
            <w:r w:rsidRPr="000046C7">
              <w:t xml:space="preserve"> </w:t>
            </w:r>
          </w:p>
        </w:tc>
        <w:tc>
          <w:tcPr>
            <w:tcW w:w="5760" w:type="dxa"/>
            <w:tcMar>
              <w:top w:w="57" w:type="dxa"/>
              <w:bottom w:w="57" w:type="dxa"/>
            </w:tcMar>
          </w:tcPr>
          <w:p w14:paraId="66E42489" w14:textId="77777777" w:rsidR="00484EC2" w:rsidRPr="000046C7" w:rsidRDefault="00484EC2" w:rsidP="00484EC2">
            <w:pPr>
              <w:jc w:val="left"/>
            </w:pPr>
            <w:r w:rsidRPr="000046C7">
              <w:t xml:space="preserve">The offered total of the Prices exclusive of VAT is </w:t>
            </w:r>
          </w:p>
        </w:tc>
        <w:tc>
          <w:tcPr>
            <w:tcW w:w="2906" w:type="dxa"/>
          </w:tcPr>
          <w:p w14:paraId="595A9321" w14:textId="4D20D831" w:rsidR="00484EC2" w:rsidRPr="000046C7" w:rsidRDefault="00484EC2" w:rsidP="00484EC2">
            <w:pPr>
              <w:jc w:val="left"/>
              <w:rPr>
                <w:b/>
                <w:bCs/>
              </w:rPr>
            </w:pPr>
          </w:p>
        </w:tc>
      </w:tr>
      <w:tr w:rsidR="00484EC2" w:rsidRPr="000046C7" w14:paraId="0156D7DE" w14:textId="77777777" w:rsidTr="00484EC2">
        <w:tc>
          <w:tcPr>
            <w:tcW w:w="1188" w:type="dxa"/>
          </w:tcPr>
          <w:p w14:paraId="4A720947" w14:textId="77777777" w:rsidR="00484EC2" w:rsidRPr="000046C7" w:rsidRDefault="00484EC2" w:rsidP="00484EC2">
            <w:pPr>
              <w:jc w:val="left"/>
            </w:pPr>
          </w:p>
        </w:tc>
        <w:tc>
          <w:tcPr>
            <w:tcW w:w="5760" w:type="dxa"/>
            <w:tcMar>
              <w:top w:w="57" w:type="dxa"/>
              <w:bottom w:w="57" w:type="dxa"/>
            </w:tcMar>
          </w:tcPr>
          <w:p w14:paraId="13DAD78B" w14:textId="77777777" w:rsidR="00484EC2" w:rsidRPr="000046C7" w:rsidRDefault="00484EC2" w:rsidP="00484EC2">
            <w:pPr>
              <w:jc w:val="right"/>
            </w:pPr>
            <w:r w:rsidRPr="000046C7">
              <w:t>Sub total</w:t>
            </w:r>
          </w:p>
        </w:tc>
        <w:tc>
          <w:tcPr>
            <w:tcW w:w="2906" w:type="dxa"/>
          </w:tcPr>
          <w:p w14:paraId="4D8BA572" w14:textId="0012AFA3" w:rsidR="00484EC2" w:rsidRPr="00D15B31" w:rsidRDefault="00484EC2" w:rsidP="00484EC2">
            <w:pPr>
              <w:jc w:val="left"/>
              <w:rPr>
                <w:bCs/>
              </w:rPr>
            </w:pPr>
          </w:p>
        </w:tc>
      </w:tr>
      <w:tr w:rsidR="00484EC2" w:rsidRPr="000046C7" w14:paraId="087ADD65" w14:textId="77777777" w:rsidTr="00484EC2">
        <w:tc>
          <w:tcPr>
            <w:tcW w:w="1188" w:type="dxa"/>
          </w:tcPr>
          <w:p w14:paraId="7BA3FDC4" w14:textId="77777777" w:rsidR="00484EC2" w:rsidRPr="000046C7" w:rsidRDefault="00484EC2" w:rsidP="00484EC2">
            <w:pPr>
              <w:jc w:val="left"/>
            </w:pPr>
          </w:p>
        </w:tc>
        <w:tc>
          <w:tcPr>
            <w:tcW w:w="5760" w:type="dxa"/>
            <w:tcMar>
              <w:top w:w="57" w:type="dxa"/>
              <w:bottom w:w="57" w:type="dxa"/>
            </w:tcMar>
          </w:tcPr>
          <w:p w14:paraId="5D4B4928" w14:textId="77777777" w:rsidR="00484EC2" w:rsidRPr="000046C7" w:rsidRDefault="00484EC2" w:rsidP="00484EC2">
            <w:pPr>
              <w:jc w:val="left"/>
            </w:pPr>
            <w:r w:rsidRPr="000046C7">
              <w:t>Value Added Tax @ 15% is</w:t>
            </w:r>
          </w:p>
        </w:tc>
        <w:tc>
          <w:tcPr>
            <w:tcW w:w="2906" w:type="dxa"/>
          </w:tcPr>
          <w:p w14:paraId="2C4259C6" w14:textId="67E8BFE7" w:rsidR="00484EC2" w:rsidRPr="000046C7" w:rsidRDefault="00484EC2" w:rsidP="00484EC2">
            <w:pPr>
              <w:jc w:val="left"/>
              <w:rPr>
                <w:b/>
                <w:bCs/>
              </w:rPr>
            </w:pPr>
          </w:p>
        </w:tc>
      </w:tr>
      <w:tr w:rsidR="00484EC2" w:rsidRPr="000046C7" w14:paraId="15C39E73" w14:textId="77777777" w:rsidTr="00484EC2">
        <w:tc>
          <w:tcPr>
            <w:tcW w:w="1188" w:type="dxa"/>
          </w:tcPr>
          <w:p w14:paraId="6C8C24B6" w14:textId="77777777" w:rsidR="00484EC2" w:rsidRPr="000046C7" w:rsidRDefault="00484EC2" w:rsidP="00484EC2">
            <w:pPr>
              <w:jc w:val="left"/>
            </w:pPr>
          </w:p>
        </w:tc>
        <w:tc>
          <w:tcPr>
            <w:tcW w:w="5760" w:type="dxa"/>
            <w:tcMar>
              <w:top w:w="57" w:type="dxa"/>
              <w:bottom w:w="57" w:type="dxa"/>
            </w:tcMar>
          </w:tcPr>
          <w:p w14:paraId="57693CB9" w14:textId="77777777" w:rsidR="00484EC2" w:rsidRPr="000046C7" w:rsidRDefault="00484EC2" w:rsidP="00484EC2">
            <w:pPr>
              <w:jc w:val="left"/>
            </w:pPr>
            <w:r w:rsidRPr="000046C7">
              <w:t>The offered total of the amount due inclusive of VAT is</w:t>
            </w:r>
            <w:r w:rsidRPr="000046C7">
              <w:rPr>
                <w:vertAlign w:val="superscript"/>
              </w:rPr>
              <w:footnoteReference w:id="2"/>
            </w:r>
          </w:p>
        </w:tc>
        <w:tc>
          <w:tcPr>
            <w:tcW w:w="2906" w:type="dxa"/>
          </w:tcPr>
          <w:p w14:paraId="7B4B608B" w14:textId="38B30A87" w:rsidR="00484EC2" w:rsidRPr="000046C7" w:rsidRDefault="00484EC2" w:rsidP="00484EC2">
            <w:pPr>
              <w:jc w:val="left"/>
              <w:rPr>
                <w:b/>
                <w:bCs/>
              </w:rPr>
            </w:pPr>
          </w:p>
        </w:tc>
      </w:tr>
      <w:tr w:rsidR="00484EC2" w:rsidRPr="000046C7" w14:paraId="04B862A9" w14:textId="77777777" w:rsidTr="00484EC2">
        <w:tc>
          <w:tcPr>
            <w:tcW w:w="1188" w:type="dxa"/>
          </w:tcPr>
          <w:p w14:paraId="0CA24F43" w14:textId="77777777" w:rsidR="00484EC2" w:rsidRPr="000046C7" w:rsidRDefault="00484EC2" w:rsidP="00484EC2">
            <w:pPr>
              <w:jc w:val="left"/>
            </w:pPr>
          </w:p>
        </w:tc>
        <w:tc>
          <w:tcPr>
            <w:tcW w:w="8666" w:type="dxa"/>
            <w:gridSpan w:val="2"/>
            <w:tcMar>
              <w:top w:w="57" w:type="dxa"/>
              <w:bottom w:w="57" w:type="dxa"/>
            </w:tcMar>
          </w:tcPr>
          <w:p w14:paraId="49C77AA2" w14:textId="77777777" w:rsidR="00484EC2" w:rsidRPr="003A7820" w:rsidRDefault="00484EC2" w:rsidP="00484EC2">
            <w:pPr>
              <w:jc w:val="left"/>
              <w:rPr>
                <w:b/>
              </w:rPr>
            </w:pPr>
          </w:p>
        </w:tc>
      </w:tr>
    </w:tbl>
    <w:p w14:paraId="30AD9DA6" w14:textId="77777777" w:rsidR="00484EC2" w:rsidRPr="000046C7" w:rsidRDefault="00484EC2" w:rsidP="00484EC2">
      <w:pPr>
        <w:jc w:val="left"/>
      </w:pPr>
    </w:p>
    <w:p w14:paraId="0F85C23F" w14:textId="77777777" w:rsidR="00484EC2" w:rsidRPr="000046C7" w:rsidRDefault="00484EC2" w:rsidP="00484EC2">
      <w:r w:rsidRPr="000046C7">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0046C7">
        <w:rPr>
          <w:i/>
        </w:rPr>
        <w:t>Contractor</w:t>
      </w:r>
      <w:r w:rsidRPr="000046C7">
        <w:t xml:space="preserve"> in the </w:t>
      </w:r>
      <w:r w:rsidRPr="000046C7">
        <w:rPr>
          <w:i/>
        </w:rPr>
        <w:t>conditions of contract</w:t>
      </w:r>
      <w:r w:rsidRPr="000046C7">
        <w:t xml:space="preserve"> identified in the Contract Data.</w:t>
      </w:r>
    </w:p>
    <w:p w14:paraId="1979B5AB" w14:textId="77777777" w:rsidR="00484EC2" w:rsidRPr="000046C7" w:rsidRDefault="00484EC2" w:rsidP="00484EC2"/>
    <w:tbl>
      <w:tblPr>
        <w:tblW w:w="9828" w:type="dxa"/>
        <w:tblLook w:val="0000" w:firstRow="0" w:lastRow="0" w:firstColumn="0" w:lastColumn="0" w:noHBand="0" w:noVBand="0"/>
      </w:tblPr>
      <w:tblGrid>
        <w:gridCol w:w="1420"/>
        <w:gridCol w:w="3650"/>
        <w:gridCol w:w="425"/>
        <w:gridCol w:w="1417"/>
        <w:gridCol w:w="2916"/>
      </w:tblGrid>
      <w:tr w:rsidR="00484EC2" w:rsidRPr="000046C7" w14:paraId="61E57F5D" w14:textId="77777777" w:rsidTr="00484EC2">
        <w:trPr>
          <w:cantSplit/>
        </w:trPr>
        <w:tc>
          <w:tcPr>
            <w:tcW w:w="1420" w:type="dxa"/>
          </w:tcPr>
          <w:p w14:paraId="6D3B1F3C" w14:textId="77777777" w:rsidR="00484EC2" w:rsidRPr="000046C7" w:rsidRDefault="00484EC2" w:rsidP="00484EC2">
            <w:pPr>
              <w:jc w:val="left"/>
              <w:rPr>
                <w:rFonts w:cs="Arial"/>
              </w:rPr>
            </w:pPr>
            <w:r w:rsidRPr="000046C7">
              <w:rPr>
                <w:rFonts w:cs="Arial"/>
              </w:rPr>
              <w:t>Signature(s)</w:t>
            </w:r>
          </w:p>
          <w:p w14:paraId="102A30E5" w14:textId="77777777" w:rsidR="00484EC2" w:rsidRPr="000046C7" w:rsidRDefault="00484EC2" w:rsidP="00484EC2">
            <w:pPr>
              <w:jc w:val="left"/>
              <w:rPr>
                <w:rFonts w:cs="Arial"/>
              </w:rPr>
            </w:pPr>
          </w:p>
        </w:tc>
        <w:tc>
          <w:tcPr>
            <w:tcW w:w="3650" w:type="dxa"/>
            <w:tcBorders>
              <w:bottom w:val="dotted" w:sz="4" w:space="0" w:color="auto"/>
            </w:tcBorders>
          </w:tcPr>
          <w:p w14:paraId="3DA26A7A" w14:textId="77777777" w:rsidR="00484EC2" w:rsidRPr="000046C7" w:rsidRDefault="00484EC2" w:rsidP="00484EC2">
            <w:pPr>
              <w:jc w:val="left"/>
              <w:rPr>
                <w:rFonts w:cs="Arial"/>
              </w:rPr>
            </w:pPr>
          </w:p>
        </w:tc>
        <w:tc>
          <w:tcPr>
            <w:tcW w:w="425" w:type="dxa"/>
          </w:tcPr>
          <w:p w14:paraId="1ADBA762" w14:textId="77777777" w:rsidR="00484EC2" w:rsidRPr="000046C7" w:rsidRDefault="00484EC2" w:rsidP="00484EC2">
            <w:pPr>
              <w:jc w:val="left"/>
              <w:rPr>
                <w:rFonts w:cs="Arial"/>
              </w:rPr>
            </w:pPr>
          </w:p>
        </w:tc>
        <w:tc>
          <w:tcPr>
            <w:tcW w:w="4333" w:type="dxa"/>
            <w:gridSpan w:val="2"/>
            <w:tcBorders>
              <w:bottom w:val="dotted" w:sz="4" w:space="0" w:color="auto"/>
            </w:tcBorders>
          </w:tcPr>
          <w:p w14:paraId="77B12501" w14:textId="77777777" w:rsidR="00484EC2" w:rsidRPr="000046C7" w:rsidRDefault="00484EC2" w:rsidP="00484EC2">
            <w:pPr>
              <w:jc w:val="left"/>
              <w:rPr>
                <w:rFonts w:cs="Arial"/>
              </w:rPr>
            </w:pPr>
          </w:p>
        </w:tc>
      </w:tr>
      <w:tr w:rsidR="00484EC2" w:rsidRPr="000046C7" w14:paraId="33D19D68" w14:textId="77777777" w:rsidTr="00484EC2">
        <w:trPr>
          <w:cantSplit/>
        </w:trPr>
        <w:tc>
          <w:tcPr>
            <w:tcW w:w="1420" w:type="dxa"/>
          </w:tcPr>
          <w:p w14:paraId="3C53F11F" w14:textId="77777777" w:rsidR="00484EC2" w:rsidRPr="000046C7" w:rsidRDefault="00484EC2" w:rsidP="00484EC2">
            <w:pPr>
              <w:jc w:val="left"/>
              <w:rPr>
                <w:rFonts w:cs="Arial"/>
              </w:rPr>
            </w:pPr>
            <w:r w:rsidRPr="000046C7">
              <w:rPr>
                <w:rFonts w:cs="Arial"/>
              </w:rPr>
              <w:t>Name(s)</w:t>
            </w:r>
          </w:p>
          <w:p w14:paraId="7B560009" w14:textId="77777777" w:rsidR="00484EC2" w:rsidRPr="000046C7" w:rsidRDefault="00484EC2" w:rsidP="00484EC2">
            <w:pPr>
              <w:jc w:val="left"/>
              <w:rPr>
                <w:rFonts w:cs="Arial"/>
              </w:rPr>
            </w:pPr>
          </w:p>
        </w:tc>
        <w:tc>
          <w:tcPr>
            <w:tcW w:w="3650" w:type="dxa"/>
            <w:tcBorders>
              <w:top w:val="dotted" w:sz="4" w:space="0" w:color="auto"/>
              <w:bottom w:val="dotted" w:sz="4" w:space="0" w:color="auto"/>
            </w:tcBorders>
          </w:tcPr>
          <w:p w14:paraId="2D4C47F1" w14:textId="20EB10B2" w:rsidR="00484EC2" w:rsidRPr="000046C7" w:rsidRDefault="00484EC2" w:rsidP="00484EC2">
            <w:pPr>
              <w:jc w:val="left"/>
              <w:rPr>
                <w:rFonts w:cs="Arial"/>
              </w:rPr>
            </w:pPr>
          </w:p>
        </w:tc>
        <w:tc>
          <w:tcPr>
            <w:tcW w:w="425" w:type="dxa"/>
          </w:tcPr>
          <w:p w14:paraId="6270A6F7" w14:textId="77777777" w:rsidR="00484EC2" w:rsidRPr="000046C7" w:rsidRDefault="00484EC2" w:rsidP="00484EC2">
            <w:pPr>
              <w:jc w:val="left"/>
              <w:rPr>
                <w:rFonts w:cs="Arial"/>
              </w:rPr>
            </w:pPr>
          </w:p>
        </w:tc>
        <w:tc>
          <w:tcPr>
            <w:tcW w:w="4333" w:type="dxa"/>
            <w:gridSpan w:val="2"/>
            <w:tcBorders>
              <w:top w:val="dotted" w:sz="4" w:space="0" w:color="auto"/>
              <w:bottom w:val="dotted" w:sz="4" w:space="0" w:color="auto"/>
            </w:tcBorders>
          </w:tcPr>
          <w:p w14:paraId="16C23756" w14:textId="77777777" w:rsidR="00484EC2" w:rsidRPr="000046C7" w:rsidRDefault="00484EC2" w:rsidP="00484EC2">
            <w:pPr>
              <w:jc w:val="left"/>
              <w:rPr>
                <w:rFonts w:cs="Arial"/>
              </w:rPr>
            </w:pPr>
          </w:p>
        </w:tc>
      </w:tr>
      <w:tr w:rsidR="00484EC2" w:rsidRPr="000046C7" w14:paraId="56ECDB4F" w14:textId="77777777" w:rsidTr="00484EC2">
        <w:trPr>
          <w:cantSplit/>
        </w:trPr>
        <w:tc>
          <w:tcPr>
            <w:tcW w:w="1420" w:type="dxa"/>
          </w:tcPr>
          <w:p w14:paraId="0B907D58" w14:textId="77777777" w:rsidR="00484EC2" w:rsidRPr="000046C7" w:rsidRDefault="00484EC2" w:rsidP="00484EC2">
            <w:pPr>
              <w:jc w:val="left"/>
              <w:rPr>
                <w:rFonts w:cs="Arial"/>
              </w:rPr>
            </w:pPr>
            <w:r w:rsidRPr="000046C7">
              <w:rPr>
                <w:rFonts w:cs="Arial"/>
              </w:rPr>
              <w:t>Capacity</w:t>
            </w:r>
          </w:p>
          <w:p w14:paraId="41255549" w14:textId="77777777" w:rsidR="00484EC2" w:rsidRPr="000046C7" w:rsidRDefault="00484EC2" w:rsidP="00484EC2">
            <w:pPr>
              <w:jc w:val="left"/>
              <w:rPr>
                <w:rFonts w:cs="Arial"/>
              </w:rPr>
            </w:pPr>
          </w:p>
        </w:tc>
        <w:tc>
          <w:tcPr>
            <w:tcW w:w="3650" w:type="dxa"/>
            <w:tcBorders>
              <w:top w:val="dotted" w:sz="4" w:space="0" w:color="auto"/>
              <w:bottom w:val="dotted" w:sz="4" w:space="0" w:color="auto"/>
            </w:tcBorders>
          </w:tcPr>
          <w:p w14:paraId="5045B3D3" w14:textId="74EC4484" w:rsidR="003C03AB" w:rsidRPr="003C03AB" w:rsidRDefault="003C03AB" w:rsidP="003C03AB">
            <w:pPr>
              <w:rPr>
                <w:rFonts w:cs="Arial"/>
              </w:rPr>
            </w:pPr>
          </w:p>
        </w:tc>
        <w:tc>
          <w:tcPr>
            <w:tcW w:w="425" w:type="dxa"/>
          </w:tcPr>
          <w:p w14:paraId="1D108B7B" w14:textId="77777777" w:rsidR="00484EC2" w:rsidRPr="000046C7" w:rsidRDefault="00484EC2" w:rsidP="00484EC2">
            <w:pPr>
              <w:jc w:val="left"/>
              <w:rPr>
                <w:rFonts w:cs="Arial"/>
              </w:rPr>
            </w:pPr>
          </w:p>
        </w:tc>
        <w:tc>
          <w:tcPr>
            <w:tcW w:w="4333" w:type="dxa"/>
            <w:gridSpan w:val="2"/>
            <w:tcBorders>
              <w:top w:val="dotted" w:sz="4" w:space="0" w:color="auto"/>
              <w:bottom w:val="dotted" w:sz="4" w:space="0" w:color="auto"/>
            </w:tcBorders>
          </w:tcPr>
          <w:p w14:paraId="1EC3C1C1" w14:textId="77777777" w:rsidR="00484EC2" w:rsidRPr="000046C7" w:rsidRDefault="00484EC2" w:rsidP="00484EC2">
            <w:pPr>
              <w:jc w:val="left"/>
              <w:rPr>
                <w:rFonts w:cs="Arial"/>
              </w:rPr>
            </w:pPr>
          </w:p>
        </w:tc>
      </w:tr>
      <w:tr w:rsidR="00484EC2" w:rsidRPr="000046C7" w14:paraId="7B73F443" w14:textId="77777777" w:rsidTr="00484EC2">
        <w:trPr>
          <w:cantSplit/>
        </w:trPr>
        <w:tc>
          <w:tcPr>
            <w:tcW w:w="1420" w:type="dxa"/>
          </w:tcPr>
          <w:p w14:paraId="57A64981" w14:textId="77777777" w:rsidR="00484EC2" w:rsidRPr="000046C7" w:rsidRDefault="00484EC2" w:rsidP="00484EC2">
            <w:pPr>
              <w:jc w:val="left"/>
              <w:rPr>
                <w:b/>
              </w:rPr>
            </w:pPr>
            <w:r w:rsidRPr="000046C7">
              <w:rPr>
                <w:b/>
              </w:rPr>
              <w:t>For the tenderer:</w:t>
            </w:r>
          </w:p>
          <w:p w14:paraId="215EB19B" w14:textId="77777777" w:rsidR="00484EC2" w:rsidRPr="000046C7" w:rsidRDefault="00484EC2" w:rsidP="00484EC2">
            <w:pPr>
              <w:jc w:val="left"/>
              <w:rPr>
                <w:rFonts w:cs="Arial"/>
                <w:b/>
              </w:rPr>
            </w:pPr>
          </w:p>
        </w:tc>
        <w:tc>
          <w:tcPr>
            <w:tcW w:w="8408" w:type="dxa"/>
            <w:gridSpan w:val="4"/>
            <w:tcBorders>
              <w:bottom w:val="dotted" w:sz="4" w:space="0" w:color="auto"/>
            </w:tcBorders>
          </w:tcPr>
          <w:p w14:paraId="48D055AF" w14:textId="270D8393" w:rsidR="003C03AB" w:rsidRPr="000046C7" w:rsidRDefault="003C03AB" w:rsidP="00484EC2">
            <w:pPr>
              <w:jc w:val="left"/>
              <w:rPr>
                <w:rFonts w:cs="Arial"/>
              </w:rPr>
            </w:pPr>
          </w:p>
        </w:tc>
      </w:tr>
      <w:tr w:rsidR="00484EC2" w:rsidRPr="000046C7" w14:paraId="01FE894D" w14:textId="77777777" w:rsidTr="00484EC2">
        <w:tc>
          <w:tcPr>
            <w:tcW w:w="1420" w:type="dxa"/>
          </w:tcPr>
          <w:p w14:paraId="2A6E9871" w14:textId="77777777" w:rsidR="00484EC2" w:rsidRPr="000046C7" w:rsidRDefault="00484EC2" w:rsidP="00484EC2">
            <w:pPr>
              <w:jc w:val="left"/>
              <w:rPr>
                <w:rFonts w:cs="Arial"/>
              </w:rPr>
            </w:pPr>
          </w:p>
          <w:p w14:paraId="6FDAE251" w14:textId="77777777" w:rsidR="00484EC2" w:rsidRPr="000046C7" w:rsidRDefault="00484EC2" w:rsidP="00484EC2">
            <w:pPr>
              <w:jc w:val="left"/>
              <w:rPr>
                <w:rFonts w:cs="Arial"/>
              </w:rPr>
            </w:pPr>
            <w:r w:rsidRPr="000046C7">
              <w:rPr>
                <w:rFonts w:cs="Arial"/>
              </w:rPr>
              <w:t>Name &amp; signature of witness</w:t>
            </w:r>
          </w:p>
        </w:tc>
        <w:tc>
          <w:tcPr>
            <w:tcW w:w="3650" w:type="dxa"/>
          </w:tcPr>
          <w:p w14:paraId="25D4E1B0" w14:textId="77777777" w:rsidR="00484EC2" w:rsidRDefault="00484EC2" w:rsidP="00484EC2">
            <w:pPr>
              <w:jc w:val="left"/>
              <w:rPr>
                <w:rFonts w:cs="Arial"/>
                <w:i/>
                <w:iCs/>
                <w:sz w:val="16"/>
              </w:rPr>
            </w:pPr>
            <w:r w:rsidRPr="000046C7">
              <w:rPr>
                <w:rFonts w:cs="Arial"/>
                <w:i/>
                <w:iCs/>
                <w:sz w:val="16"/>
              </w:rPr>
              <w:t>(Insert name and address of organisation)</w:t>
            </w:r>
          </w:p>
          <w:p w14:paraId="06C9117D" w14:textId="77777777" w:rsidR="003C03AB" w:rsidRDefault="003C03AB" w:rsidP="003C03AB">
            <w:pPr>
              <w:rPr>
                <w:rFonts w:cs="Arial"/>
                <w:i/>
                <w:iCs/>
                <w:sz w:val="16"/>
              </w:rPr>
            </w:pPr>
          </w:p>
          <w:p w14:paraId="3B293144" w14:textId="38201E8F" w:rsidR="003C03AB" w:rsidRPr="003C03AB" w:rsidRDefault="003C03AB" w:rsidP="003C03AB">
            <w:pPr>
              <w:rPr>
                <w:rFonts w:cs="Arial"/>
              </w:rPr>
            </w:pPr>
          </w:p>
        </w:tc>
        <w:tc>
          <w:tcPr>
            <w:tcW w:w="425" w:type="dxa"/>
          </w:tcPr>
          <w:p w14:paraId="3653D0A6" w14:textId="77777777" w:rsidR="00484EC2" w:rsidRPr="000046C7" w:rsidRDefault="00484EC2" w:rsidP="00484EC2">
            <w:pPr>
              <w:jc w:val="left"/>
              <w:rPr>
                <w:rFonts w:cs="Arial"/>
              </w:rPr>
            </w:pPr>
          </w:p>
        </w:tc>
        <w:tc>
          <w:tcPr>
            <w:tcW w:w="1417" w:type="dxa"/>
          </w:tcPr>
          <w:p w14:paraId="48784D11" w14:textId="77777777" w:rsidR="00484EC2" w:rsidRPr="000046C7" w:rsidRDefault="00484EC2" w:rsidP="00484EC2">
            <w:pPr>
              <w:jc w:val="left"/>
              <w:rPr>
                <w:rFonts w:cs="Arial"/>
              </w:rPr>
            </w:pPr>
          </w:p>
          <w:p w14:paraId="4A315A12" w14:textId="77777777" w:rsidR="00484EC2" w:rsidRPr="000046C7" w:rsidRDefault="00484EC2" w:rsidP="00484EC2">
            <w:pPr>
              <w:jc w:val="left"/>
              <w:rPr>
                <w:rFonts w:cs="Arial"/>
              </w:rPr>
            </w:pPr>
          </w:p>
          <w:p w14:paraId="625936A9" w14:textId="77777777" w:rsidR="00484EC2" w:rsidRPr="000046C7" w:rsidRDefault="00484EC2" w:rsidP="00484EC2">
            <w:pPr>
              <w:jc w:val="left"/>
              <w:rPr>
                <w:rFonts w:cs="Arial"/>
              </w:rPr>
            </w:pPr>
            <w:r w:rsidRPr="000046C7">
              <w:rPr>
                <w:rFonts w:cs="Arial"/>
              </w:rPr>
              <w:t>Date</w:t>
            </w:r>
          </w:p>
        </w:tc>
        <w:tc>
          <w:tcPr>
            <w:tcW w:w="2916" w:type="dxa"/>
          </w:tcPr>
          <w:p w14:paraId="1392CE3C" w14:textId="77777777" w:rsidR="00484EC2" w:rsidRPr="000046C7" w:rsidRDefault="00484EC2" w:rsidP="00484EC2">
            <w:pPr>
              <w:jc w:val="left"/>
              <w:rPr>
                <w:rFonts w:cs="Arial"/>
              </w:rPr>
            </w:pPr>
          </w:p>
        </w:tc>
      </w:tr>
      <w:tr w:rsidR="00484EC2" w:rsidRPr="000046C7" w14:paraId="59931C72" w14:textId="77777777" w:rsidTr="00484EC2">
        <w:trPr>
          <w:cantSplit/>
        </w:trPr>
        <w:tc>
          <w:tcPr>
            <w:tcW w:w="5070" w:type="dxa"/>
            <w:gridSpan w:val="2"/>
            <w:tcBorders>
              <w:right w:val="dotted" w:sz="4" w:space="0" w:color="auto"/>
            </w:tcBorders>
            <w:tcMar>
              <w:top w:w="57" w:type="dxa"/>
              <w:bottom w:w="57" w:type="dxa"/>
            </w:tcMar>
          </w:tcPr>
          <w:p w14:paraId="1CE5F69D" w14:textId="77777777" w:rsidR="00484EC2" w:rsidRPr="000046C7" w:rsidRDefault="00484EC2" w:rsidP="00484EC2">
            <w:pPr>
              <w:jc w:val="left"/>
              <w:rPr>
                <w:rFonts w:cs="Arial"/>
              </w:rPr>
            </w:pPr>
            <w:r w:rsidRPr="000046C7">
              <w:rPr>
                <w:rFonts w:cs="Arial"/>
              </w:rPr>
              <w:t xml:space="preserve">Tenderer’s CIDB registration number  </w:t>
            </w:r>
          </w:p>
        </w:tc>
        <w:tc>
          <w:tcPr>
            <w:tcW w:w="4758" w:type="dxa"/>
            <w:gridSpan w:val="3"/>
            <w:tcBorders>
              <w:top w:val="dotted" w:sz="4" w:space="0" w:color="auto"/>
              <w:left w:val="dotted" w:sz="4" w:space="0" w:color="auto"/>
              <w:bottom w:val="dotted" w:sz="4" w:space="0" w:color="auto"/>
              <w:right w:val="dotted" w:sz="4" w:space="0" w:color="auto"/>
            </w:tcBorders>
          </w:tcPr>
          <w:p w14:paraId="3D329BE3" w14:textId="574F3EAE" w:rsidR="00484EC2" w:rsidRPr="000046C7" w:rsidRDefault="00484EC2" w:rsidP="00484EC2">
            <w:pPr>
              <w:jc w:val="left"/>
              <w:rPr>
                <w:rFonts w:cs="Arial"/>
              </w:rPr>
            </w:pPr>
          </w:p>
        </w:tc>
      </w:tr>
    </w:tbl>
    <w:p w14:paraId="7BB7181A" w14:textId="77777777" w:rsidR="00484EC2" w:rsidRPr="000046C7" w:rsidRDefault="00484EC2" w:rsidP="00484EC2">
      <w:pPr>
        <w:jc w:val="left"/>
      </w:pPr>
    </w:p>
    <w:p w14:paraId="3A24A3B8" w14:textId="77777777" w:rsidR="00484EC2" w:rsidRPr="000046C7" w:rsidRDefault="00484EC2" w:rsidP="00484EC2">
      <w:pPr>
        <w:jc w:val="left"/>
        <w:outlineLvl w:val="1"/>
        <w:rPr>
          <w:b/>
          <w:bCs/>
          <w:sz w:val="24"/>
        </w:rPr>
      </w:pPr>
      <w:r w:rsidRPr="000046C7">
        <w:rPr>
          <w:b/>
          <w:bCs/>
          <w:sz w:val="24"/>
        </w:rPr>
        <w:br w:type="page"/>
      </w:r>
      <w:bookmarkStart w:id="1" w:name="_Toc31467516"/>
      <w:r w:rsidRPr="000046C7">
        <w:rPr>
          <w:b/>
          <w:bCs/>
          <w:sz w:val="24"/>
        </w:rPr>
        <w:lastRenderedPageBreak/>
        <w:t>Acceptance</w:t>
      </w:r>
      <w:bookmarkEnd w:id="1"/>
    </w:p>
    <w:p w14:paraId="2AA99081" w14:textId="77777777" w:rsidR="00484EC2" w:rsidRPr="000046C7" w:rsidRDefault="00484EC2" w:rsidP="00484EC2"/>
    <w:p w14:paraId="4619635A" w14:textId="77777777" w:rsidR="00484EC2" w:rsidRPr="000046C7" w:rsidRDefault="00484EC2" w:rsidP="00484EC2">
      <w:r w:rsidRPr="000046C7">
        <w:t xml:space="preserve">By signing this part of this Form of Offer and Acceptance, the Employer identified below accepts the tenderer’s Offer.  In consideration thereof, the Employer shall pay the Contractor the amount due in accordance with the </w:t>
      </w:r>
      <w:r w:rsidRPr="000046C7">
        <w:rPr>
          <w:i/>
        </w:rPr>
        <w:t>conditions of contract</w:t>
      </w:r>
      <w:r w:rsidRPr="000046C7">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57056044" w14:textId="77777777" w:rsidR="00484EC2" w:rsidRPr="000046C7" w:rsidRDefault="00484EC2" w:rsidP="00484EC2"/>
    <w:p w14:paraId="044AF21D" w14:textId="77777777" w:rsidR="00484EC2" w:rsidRPr="000046C7" w:rsidRDefault="00484EC2" w:rsidP="00484EC2">
      <w:r w:rsidRPr="000046C7">
        <w:t xml:space="preserve">The terms of the contract, are contained in: </w:t>
      </w:r>
    </w:p>
    <w:p w14:paraId="4A36FB1B" w14:textId="77777777" w:rsidR="00484EC2" w:rsidRPr="000046C7" w:rsidRDefault="00484EC2" w:rsidP="00484EC2"/>
    <w:p w14:paraId="3A4C19F8" w14:textId="77777777" w:rsidR="00484EC2" w:rsidRPr="000046C7" w:rsidRDefault="00484EC2" w:rsidP="00484EC2">
      <w:pPr>
        <w:ind w:left="720"/>
      </w:pPr>
      <w:r w:rsidRPr="000046C7">
        <w:t>Part C1</w:t>
      </w:r>
      <w:r w:rsidRPr="000046C7">
        <w:tab/>
      </w:r>
      <w:r w:rsidRPr="000046C7">
        <w:tab/>
        <w:t>Agreements and Contract Data, (which includes this Form of Offer and Acceptance)</w:t>
      </w:r>
    </w:p>
    <w:p w14:paraId="148D0CCC" w14:textId="77777777" w:rsidR="00484EC2" w:rsidRPr="000046C7" w:rsidRDefault="00484EC2" w:rsidP="00484EC2">
      <w:pPr>
        <w:ind w:left="720"/>
      </w:pPr>
    </w:p>
    <w:p w14:paraId="0230AF73" w14:textId="77777777" w:rsidR="00484EC2" w:rsidRPr="000046C7" w:rsidRDefault="00484EC2" w:rsidP="00484EC2">
      <w:pPr>
        <w:ind w:left="720"/>
      </w:pPr>
      <w:r w:rsidRPr="000046C7">
        <w:t>Part C2</w:t>
      </w:r>
      <w:r w:rsidRPr="000046C7">
        <w:tab/>
      </w:r>
      <w:r w:rsidRPr="000046C7">
        <w:tab/>
        <w:t>Pricing Data</w:t>
      </w:r>
    </w:p>
    <w:p w14:paraId="20C7913E" w14:textId="77777777" w:rsidR="00484EC2" w:rsidRPr="000046C7" w:rsidRDefault="00484EC2" w:rsidP="00484EC2">
      <w:pPr>
        <w:ind w:left="720"/>
      </w:pPr>
    </w:p>
    <w:p w14:paraId="231BAF6D" w14:textId="77777777" w:rsidR="00484EC2" w:rsidRPr="000046C7" w:rsidRDefault="00484EC2" w:rsidP="00484EC2">
      <w:pPr>
        <w:ind w:left="720"/>
      </w:pPr>
      <w:r w:rsidRPr="000046C7">
        <w:t>Part C3</w:t>
      </w:r>
      <w:r w:rsidRPr="000046C7">
        <w:tab/>
      </w:r>
      <w:r w:rsidRPr="000046C7">
        <w:tab/>
        <w:t>Scope of Work: Works Information</w:t>
      </w:r>
    </w:p>
    <w:p w14:paraId="7825A00B" w14:textId="77777777" w:rsidR="00484EC2" w:rsidRPr="000046C7" w:rsidRDefault="00484EC2" w:rsidP="00484EC2">
      <w:pPr>
        <w:ind w:left="720"/>
      </w:pPr>
    </w:p>
    <w:p w14:paraId="5679AFB8" w14:textId="77777777" w:rsidR="00484EC2" w:rsidRPr="000046C7" w:rsidRDefault="00484EC2" w:rsidP="00484EC2">
      <w:pPr>
        <w:ind w:left="720"/>
      </w:pPr>
      <w:r w:rsidRPr="000046C7">
        <w:t>Part C4</w:t>
      </w:r>
      <w:r w:rsidRPr="000046C7">
        <w:tab/>
      </w:r>
      <w:r w:rsidRPr="000046C7">
        <w:tab/>
        <w:t>Site Information</w:t>
      </w:r>
    </w:p>
    <w:p w14:paraId="15570B13" w14:textId="77777777" w:rsidR="00484EC2" w:rsidRPr="000046C7" w:rsidRDefault="00484EC2" w:rsidP="00484EC2">
      <w:pPr>
        <w:ind w:left="720"/>
      </w:pPr>
    </w:p>
    <w:p w14:paraId="47509A97" w14:textId="77777777" w:rsidR="00484EC2" w:rsidRPr="000046C7" w:rsidRDefault="00484EC2" w:rsidP="00484EC2">
      <w:r w:rsidRPr="000046C7">
        <w:t>and drawings and documents (or parts thereof), which may be incorporated by reference into the above listed Parts.</w:t>
      </w:r>
    </w:p>
    <w:p w14:paraId="7A475FA7" w14:textId="77777777" w:rsidR="00484EC2" w:rsidRPr="000046C7" w:rsidRDefault="00484EC2" w:rsidP="00484EC2"/>
    <w:p w14:paraId="1F2D90D7" w14:textId="77777777" w:rsidR="00484EC2" w:rsidRPr="000046C7" w:rsidRDefault="00484EC2" w:rsidP="00484EC2">
      <w:r w:rsidRPr="000046C7">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0046C7">
        <w:rPr>
          <w:iCs/>
        </w:rPr>
        <w:t>documents</w:t>
      </w:r>
      <w:r w:rsidRPr="000046C7">
        <w:t xml:space="preserve"> are valid unless contained in this Schedule.</w:t>
      </w:r>
    </w:p>
    <w:p w14:paraId="321A55A8" w14:textId="77777777" w:rsidR="00484EC2" w:rsidRPr="000046C7" w:rsidRDefault="00484EC2" w:rsidP="00484EC2"/>
    <w:p w14:paraId="3754E7CC" w14:textId="77777777" w:rsidR="00484EC2" w:rsidRPr="000046C7" w:rsidRDefault="00484EC2" w:rsidP="00484EC2">
      <w:r w:rsidRPr="000046C7">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0046C7">
        <w:rPr>
          <w:i/>
        </w:rPr>
        <w:t>conditions of contract</w:t>
      </w:r>
      <w:r w:rsidRPr="000046C7">
        <w:t xml:space="preserve"> identified in the Contract Data at, or just after, the date this agreement comes into effect.  Failure to fulfil any of these obligations in accordance with those terms shall constitute a repudiation of this agreement.</w:t>
      </w:r>
    </w:p>
    <w:p w14:paraId="4F4D47D0" w14:textId="77777777" w:rsidR="00484EC2" w:rsidRPr="000046C7" w:rsidRDefault="00484EC2" w:rsidP="00484EC2"/>
    <w:p w14:paraId="62C8D412" w14:textId="77777777" w:rsidR="00484EC2" w:rsidRPr="000046C7" w:rsidRDefault="00484EC2" w:rsidP="00484EC2">
      <w:r w:rsidRPr="000046C7">
        <w:t xml:space="preserve">Notwithstanding anything contained herein, this agreement comes into effect on the date when the tenderer receives one fully completed original copy signed between them of this document, including the Schedule of Deviations (if any).  </w:t>
      </w:r>
    </w:p>
    <w:p w14:paraId="4D7CAAC1" w14:textId="77777777" w:rsidR="00484EC2" w:rsidRPr="000046C7" w:rsidRDefault="00484EC2" w:rsidP="00484EC2"/>
    <w:p w14:paraId="42AF7D63" w14:textId="77777777" w:rsidR="00484EC2" w:rsidRPr="000046C7" w:rsidRDefault="00484EC2" w:rsidP="00484EC2">
      <w:r w:rsidRPr="000046C7">
        <w:t xml:space="preserve">Unless the tenderer (now </w:t>
      </w:r>
      <w:r w:rsidRPr="000046C7">
        <w:rPr>
          <w:rFonts w:cs="Arial"/>
          <w:i/>
        </w:rPr>
        <w:t>Contractor</w:t>
      </w:r>
      <w:r w:rsidRPr="000046C7">
        <w:t>) within five working days of the date of such receipt notifies the Employer in writing of any reason why he cannot accept the contents of this agreement, this agreement shall constitute a binding contract between the Parties.</w:t>
      </w:r>
    </w:p>
    <w:p w14:paraId="616A1F8C" w14:textId="77777777" w:rsidR="00484EC2" w:rsidRPr="000046C7" w:rsidRDefault="00484EC2" w:rsidP="00484EC2">
      <w:pPr>
        <w:jc w:val="left"/>
      </w:pPr>
    </w:p>
    <w:tbl>
      <w:tblPr>
        <w:tblW w:w="9828" w:type="dxa"/>
        <w:tblLook w:val="0000" w:firstRow="0" w:lastRow="0" w:firstColumn="0" w:lastColumn="0" w:noHBand="0" w:noVBand="0"/>
      </w:tblPr>
      <w:tblGrid>
        <w:gridCol w:w="1420"/>
        <w:gridCol w:w="3650"/>
        <w:gridCol w:w="425"/>
        <w:gridCol w:w="1417"/>
        <w:gridCol w:w="2916"/>
      </w:tblGrid>
      <w:tr w:rsidR="00484EC2" w:rsidRPr="000046C7" w14:paraId="10353633" w14:textId="77777777" w:rsidTr="00484EC2">
        <w:trPr>
          <w:cantSplit/>
        </w:trPr>
        <w:tc>
          <w:tcPr>
            <w:tcW w:w="1420" w:type="dxa"/>
          </w:tcPr>
          <w:p w14:paraId="3F491CDE" w14:textId="77777777" w:rsidR="00484EC2" w:rsidRPr="000046C7" w:rsidRDefault="00484EC2" w:rsidP="00484EC2">
            <w:pPr>
              <w:jc w:val="left"/>
              <w:rPr>
                <w:rFonts w:cs="Arial"/>
              </w:rPr>
            </w:pPr>
            <w:r w:rsidRPr="000046C7">
              <w:rPr>
                <w:rFonts w:cs="Arial"/>
              </w:rPr>
              <w:t>Signature(s)</w:t>
            </w:r>
          </w:p>
          <w:p w14:paraId="72E556C6" w14:textId="77777777" w:rsidR="00484EC2" w:rsidRPr="000046C7" w:rsidRDefault="00484EC2" w:rsidP="00484EC2">
            <w:pPr>
              <w:jc w:val="left"/>
              <w:rPr>
                <w:rFonts w:cs="Arial"/>
              </w:rPr>
            </w:pPr>
          </w:p>
        </w:tc>
        <w:tc>
          <w:tcPr>
            <w:tcW w:w="3650" w:type="dxa"/>
            <w:tcBorders>
              <w:bottom w:val="dotted" w:sz="4" w:space="0" w:color="auto"/>
            </w:tcBorders>
          </w:tcPr>
          <w:p w14:paraId="633ED9DF" w14:textId="77777777" w:rsidR="00484EC2" w:rsidRPr="000046C7" w:rsidRDefault="00484EC2" w:rsidP="00484EC2">
            <w:pPr>
              <w:jc w:val="left"/>
              <w:rPr>
                <w:rFonts w:cs="Arial"/>
              </w:rPr>
            </w:pPr>
          </w:p>
        </w:tc>
        <w:tc>
          <w:tcPr>
            <w:tcW w:w="425" w:type="dxa"/>
          </w:tcPr>
          <w:p w14:paraId="7D39283C" w14:textId="77777777" w:rsidR="00484EC2" w:rsidRPr="000046C7" w:rsidRDefault="00484EC2" w:rsidP="00484EC2">
            <w:pPr>
              <w:jc w:val="left"/>
              <w:rPr>
                <w:rFonts w:cs="Arial"/>
              </w:rPr>
            </w:pPr>
          </w:p>
        </w:tc>
        <w:tc>
          <w:tcPr>
            <w:tcW w:w="4333" w:type="dxa"/>
            <w:gridSpan w:val="2"/>
            <w:tcBorders>
              <w:bottom w:val="dotted" w:sz="4" w:space="0" w:color="auto"/>
            </w:tcBorders>
          </w:tcPr>
          <w:p w14:paraId="14C9790A" w14:textId="77777777" w:rsidR="00484EC2" w:rsidRPr="000046C7" w:rsidRDefault="00484EC2" w:rsidP="00484EC2">
            <w:pPr>
              <w:jc w:val="left"/>
              <w:rPr>
                <w:rFonts w:cs="Arial"/>
              </w:rPr>
            </w:pPr>
          </w:p>
        </w:tc>
      </w:tr>
      <w:tr w:rsidR="00484EC2" w:rsidRPr="000046C7" w14:paraId="7B66AFE3" w14:textId="77777777" w:rsidTr="00484EC2">
        <w:trPr>
          <w:cantSplit/>
        </w:trPr>
        <w:tc>
          <w:tcPr>
            <w:tcW w:w="1420" w:type="dxa"/>
          </w:tcPr>
          <w:p w14:paraId="646CF387" w14:textId="77777777" w:rsidR="00484EC2" w:rsidRPr="000046C7" w:rsidRDefault="00484EC2" w:rsidP="00484EC2">
            <w:pPr>
              <w:jc w:val="left"/>
              <w:rPr>
                <w:rFonts w:cs="Arial"/>
              </w:rPr>
            </w:pPr>
            <w:r w:rsidRPr="000046C7">
              <w:rPr>
                <w:rFonts w:cs="Arial"/>
              </w:rPr>
              <w:t>Name(s)</w:t>
            </w:r>
          </w:p>
        </w:tc>
        <w:tc>
          <w:tcPr>
            <w:tcW w:w="3650" w:type="dxa"/>
            <w:tcBorders>
              <w:top w:val="dotted" w:sz="4" w:space="0" w:color="auto"/>
              <w:bottom w:val="dotted" w:sz="4" w:space="0" w:color="auto"/>
            </w:tcBorders>
          </w:tcPr>
          <w:p w14:paraId="42C77A4E" w14:textId="77777777" w:rsidR="00484EC2" w:rsidRDefault="00484EC2" w:rsidP="00484EC2">
            <w:pPr>
              <w:jc w:val="left"/>
              <w:rPr>
                <w:rFonts w:cs="Arial"/>
              </w:rPr>
            </w:pPr>
          </w:p>
          <w:p w14:paraId="79ABCA44" w14:textId="68CA1315" w:rsidR="00E02D41" w:rsidRPr="000046C7" w:rsidRDefault="0083280C" w:rsidP="00484EC2">
            <w:pPr>
              <w:jc w:val="left"/>
              <w:rPr>
                <w:rFonts w:cs="Arial"/>
              </w:rPr>
            </w:pPr>
            <w:r>
              <w:rPr>
                <w:rFonts w:cs="Arial"/>
              </w:rPr>
              <w:t xml:space="preserve">Mr </w:t>
            </w:r>
            <w:r w:rsidR="00BD2395">
              <w:rPr>
                <w:rFonts w:cs="Arial"/>
              </w:rPr>
              <w:t xml:space="preserve">Zweli Witbooi </w:t>
            </w:r>
          </w:p>
        </w:tc>
        <w:tc>
          <w:tcPr>
            <w:tcW w:w="425" w:type="dxa"/>
          </w:tcPr>
          <w:p w14:paraId="4E7B7AEE" w14:textId="77777777" w:rsidR="00484EC2" w:rsidRPr="000046C7" w:rsidRDefault="00484EC2" w:rsidP="00484EC2">
            <w:pPr>
              <w:jc w:val="left"/>
              <w:rPr>
                <w:rFonts w:cs="Arial"/>
              </w:rPr>
            </w:pPr>
          </w:p>
        </w:tc>
        <w:tc>
          <w:tcPr>
            <w:tcW w:w="4333" w:type="dxa"/>
            <w:gridSpan w:val="2"/>
            <w:tcBorders>
              <w:top w:val="dotted" w:sz="4" w:space="0" w:color="auto"/>
              <w:bottom w:val="dotted" w:sz="4" w:space="0" w:color="auto"/>
            </w:tcBorders>
          </w:tcPr>
          <w:p w14:paraId="7227C969" w14:textId="77777777" w:rsidR="00484EC2" w:rsidRPr="000046C7" w:rsidRDefault="00484EC2" w:rsidP="00484EC2">
            <w:pPr>
              <w:jc w:val="left"/>
              <w:rPr>
                <w:rFonts w:cs="Arial"/>
              </w:rPr>
            </w:pPr>
          </w:p>
        </w:tc>
      </w:tr>
      <w:tr w:rsidR="00484EC2" w:rsidRPr="000046C7" w14:paraId="09D3E0D8" w14:textId="77777777" w:rsidTr="00484EC2">
        <w:trPr>
          <w:cantSplit/>
        </w:trPr>
        <w:tc>
          <w:tcPr>
            <w:tcW w:w="1420" w:type="dxa"/>
          </w:tcPr>
          <w:p w14:paraId="2D76834A" w14:textId="77777777" w:rsidR="00484EC2" w:rsidRPr="000046C7" w:rsidRDefault="00484EC2" w:rsidP="00484EC2">
            <w:pPr>
              <w:jc w:val="left"/>
              <w:rPr>
                <w:rFonts w:cs="Arial"/>
              </w:rPr>
            </w:pPr>
            <w:r w:rsidRPr="000046C7">
              <w:rPr>
                <w:rFonts w:cs="Arial"/>
              </w:rPr>
              <w:t>Capacity</w:t>
            </w:r>
          </w:p>
          <w:p w14:paraId="3697700C" w14:textId="77777777" w:rsidR="00484EC2" w:rsidRPr="000046C7" w:rsidRDefault="00484EC2" w:rsidP="00484EC2">
            <w:pPr>
              <w:jc w:val="left"/>
              <w:rPr>
                <w:rFonts w:cs="Arial"/>
              </w:rPr>
            </w:pPr>
          </w:p>
        </w:tc>
        <w:tc>
          <w:tcPr>
            <w:tcW w:w="3650" w:type="dxa"/>
            <w:tcBorders>
              <w:top w:val="dotted" w:sz="4" w:space="0" w:color="auto"/>
              <w:bottom w:val="dotted" w:sz="4" w:space="0" w:color="auto"/>
            </w:tcBorders>
          </w:tcPr>
          <w:p w14:paraId="6AB23EBE" w14:textId="77777777" w:rsidR="0083280C" w:rsidRDefault="0083280C" w:rsidP="00484EC2">
            <w:pPr>
              <w:jc w:val="left"/>
              <w:rPr>
                <w:rFonts w:cs="Arial"/>
              </w:rPr>
            </w:pPr>
          </w:p>
          <w:p w14:paraId="531DFCAD" w14:textId="77777777" w:rsidR="00484EC2" w:rsidRPr="000046C7" w:rsidRDefault="0083280C" w:rsidP="00484EC2">
            <w:pPr>
              <w:jc w:val="left"/>
              <w:rPr>
                <w:rFonts w:cs="Arial"/>
              </w:rPr>
            </w:pPr>
            <w:r>
              <w:rPr>
                <w:rFonts w:cs="Arial"/>
              </w:rPr>
              <w:t>General Manager Medupi Power Station</w:t>
            </w:r>
          </w:p>
        </w:tc>
        <w:tc>
          <w:tcPr>
            <w:tcW w:w="425" w:type="dxa"/>
          </w:tcPr>
          <w:p w14:paraId="40736A24" w14:textId="77777777" w:rsidR="00484EC2" w:rsidRPr="000046C7" w:rsidRDefault="00484EC2" w:rsidP="00484EC2">
            <w:pPr>
              <w:jc w:val="left"/>
              <w:rPr>
                <w:rFonts w:cs="Arial"/>
              </w:rPr>
            </w:pPr>
          </w:p>
        </w:tc>
        <w:tc>
          <w:tcPr>
            <w:tcW w:w="4333" w:type="dxa"/>
            <w:gridSpan w:val="2"/>
            <w:tcBorders>
              <w:top w:val="dotted" w:sz="4" w:space="0" w:color="auto"/>
              <w:bottom w:val="dotted" w:sz="4" w:space="0" w:color="auto"/>
            </w:tcBorders>
          </w:tcPr>
          <w:p w14:paraId="26BBB322" w14:textId="77777777" w:rsidR="00484EC2" w:rsidRPr="000046C7" w:rsidRDefault="00484EC2" w:rsidP="00484EC2">
            <w:pPr>
              <w:jc w:val="left"/>
              <w:rPr>
                <w:rFonts w:cs="Arial"/>
              </w:rPr>
            </w:pPr>
          </w:p>
        </w:tc>
      </w:tr>
      <w:tr w:rsidR="00484EC2" w:rsidRPr="000046C7" w14:paraId="1BCAC601" w14:textId="77777777" w:rsidTr="00484EC2">
        <w:trPr>
          <w:cantSplit/>
        </w:trPr>
        <w:tc>
          <w:tcPr>
            <w:tcW w:w="1420" w:type="dxa"/>
          </w:tcPr>
          <w:p w14:paraId="20656881" w14:textId="77777777" w:rsidR="00484EC2" w:rsidRPr="005B3699" w:rsidRDefault="00484EC2" w:rsidP="00484EC2">
            <w:pPr>
              <w:widowControl w:val="0"/>
              <w:tabs>
                <w:tab w:val="left" w:pos="-720"/>
              </w:tabs>
              <w:spacing w:before="60"/>
              <w:jc w:val="left"/>
              <w:rPr>
                <w:bCs/>
              </w:rPr>
            </w:pPr>
            <w:r w:rsidRPr="005B3699">
              <w:rPr>
                <w:bCs/>
              </w:rPr>
              <w:t>for the Employer</w:t>
            </w:r>
          </w:p>
          <w:p w14:paraId="6D66F2E1" w14:textId="77777777" w:rsidR="00484EC2" w:rsidRPr="000046C7" w:rsidRDefault="00484EC2" w:rsidP="00484EC2">
            <w:pPr>
              <w:jc w:val="left"/>
              <w:rPr>
                <w:rFonts w:cs="Arial"/>
              </w:rPr>
            </w:pPr>
          </w:p>
        </w:tc>
        <w:tc>
          <w:tcPr>
            <w:tcW w:w="8408" w:type="dxa"/>
            <w:gridSpan w:val="4"/>
            <w:tcBorders>
              <w:bottom w:val="dotted" w:sz="4" w:space="0" w:color="auto"/>
            </w:tcBorders>
          </w:tcPr>
          <w:p w14:paraId="21808FA9" w14:textId="77777777" w:rsidR="00484EC2" w:rsidRDefault="00484EC2" w:rsidP="00484EC2">
            <w:pPr>
              <w:jc w:val="left"/>
              <w:rPr>
                <w:rFonts w:cs="Arial"/>
              </w:rPr>
            </w:pPr>
          </w:p>
          <w:p w14:paraId="5C140BDA" w14:textId="77777777" w:rsidR="0083280C" w:rsidRDefault="0083280C" w:rsidP="00484EC2">
            <w:pPr>
              <w:jc w:val="left"/>
              <w:rPr>
                <w:rFonts w:cs="Arial"/>
              </w:rPr>
            </w:pPr>
            <w:r>
              <w:rPr>
                <w:rFonts w:cs="Arial"/>
              </w:rPr>
              <w:t xml:space="preserve">Eskom Holdings SOC Limited </w:t>
            </w:r>
          </w:p>
          <w:p w14:paraId="081792A6" w14:textId="77777777" w:rsidR="0083280C" w:rsidRDefault="0083280C" w:rsidP="00484EC2">
            <w:pPr>
              <w:jc w:val="left"/>
              <w:rPr>
                <w:rFonts w:cs="Arial"/>
              </w:rPr>
            </w:pPr>
            <w:r>
              <w:rPr>
                <w:rFonts w:cs="Arial"/>
              </w:rPr>
              <w:t>Medupi Power Station</w:t>
            </w:r>
          </w:p>
          <w:p w14:paraId="0B61A5BA" w14:textId="77777777" w:rsidR="0083280C" w:rsidRDefault="0083280C" w:rsidP="00484EC2">
            <w:pPr>
              <w:jc w:val="left"/>
              <w:rPr>
                <w:rFonts w:cs="Arial"/>
              </w:rPr>
            </w:pPr>
            <w:r>
              <w:rPr>
                <w:rFonts w:cs="Arial"/>
              </w:rPr>
              <w:t>Private Bag X9003</w:t>
            </w:r>
          </w:p>
          <w:p w14:paraId="3C1F859F" w14:textId="77777777" w:rsidR="0083280C" w:rsidRDefault="0083280C" w:rsidP="00484EC2">
            <w:pPr>
              <w:jc w:val="left"/>
              <w:rPr>
                <w:rFonts w:cs="Arial"/>
              </w:rPr>
            </w:pPr>
            <w:r>
              <w:rPr>
                <w:rFonts w:cs="Arial"/>
              </w:rPr>
              <w:t>Lephalale</w:t>
            </w:r>
          </w:p>
          <w:p w14:paraId="2055EF51" w14:textId="77777777" w:rsidR="0083280C" w:rsidRPr="000046C7" w:rsidRDefault="0083280C" w:rsidP="00484EC2">
            <w:pPr>
              <w:jc w:val="left"/>
              <w:rPr>
                <w:rFonts w:cs="Arial"/>
              </w:rPr>
            </w:pPr>
            <w:r>
              <w:rPr>
                <w:rFonts w:cs="Arial"/>
              </w:rPr>
              <w:t>0555</w:t>
            </w:r>
          </w:p>
        </w:tc>
      </w:tr>
      <w:tr w:rsidR="00484EC2" w:rsidRPr="000046C7" w14:paraId="18F0F4B7" w14:textId="77777777" w:rsidTr="00484EC2">
        <w:tc>
          <w:tcPr>
            <w:tcW w:w="1420" w:type="dxa"/>
          </w:tcPr>
          <w:p w14:paraId="4D1AC418" w14:textId="77777777" w:rsidR="00484EC2" w:rsidRPr="000046C7" w:rsidRDefault="00484EC2" w:rsidP="00484EC2">
            <w:pPr>
              <w:jc w:val="left"/>
              <w:rPr>
                <w:rFonts w:cs="Arial"/>
              </w:rPr>
            </w:pPr>
          </w:p>
          <w:p w14:paraId="16E19B3F" w14:textId="77777777" w:rsidR="00484EC2" w:rsidRPr="000046C7" w:rsidRDefault="00484EC2" w:rsidP="00484EC2">
            <w:pPr>
              <w:jc w:val="left"/>
              <w:rPr>
                <w:rFonts w:cs="Arial"/>
              </w:rPr>
            </w:pPr>
            <w:r w:rsidRPr="000046C7">
              <w:rPr>
                <w:rFonts w:cs="Arial"/>
              </w:rPr>
              <w:t>Name &amp; signature of witness</w:t>
            </w:r>
          </w:p>
        </w:tc>
        <w:tc>
          <w:tcPr>
            <w:tcW w:w="3650" w:type="dxa"/>
            <w:tcBorders>
              <w:bottom w:val="dotted" w:sz="4" w:space="0" w:color="auto"/>
            </w:tcBorders>
          </w:tcPr>
          <w:p w14:paraId="680D8126" w14:textId="77777777" w:rsidR="00484EC2" w:rsidRDefault="00484EC2" w:rsidP="00484EC2">
            <w:pPr>
              <w:jc w:val="left"/>
              <w:rPr>
                <w:rFonts w:cs="Arial"/>
              </w:rPr>
            </w:pPr>
          </w:p>
          <w:p w14:paraId="692070A9" w14:textId="77777777" w:rsidR="0083280C" w:rsidRDefault="0083280C" w:rsidP="00484EC2">
            <w:pPr>
              <w:jc w:val="left"/>
              <w:rPr>
                <w:rFonts w:cs="Arial"/>
              </w:rPr>
            </w:pPr>
          </w:p>
          <w:p w14:paraId="1C8EE5C7" w14:textId="77777777" w:rsidR="0083280C" w:rsidRPr="000046C7" w:rsidRDefault="0083280C" w:rsidP="00484EC2">
            <w:pPr>
              <w:jc w:val="left"/>
              <w:rPr>
                <w:rFonts w:cs="Arial"/>
              </w:rPr>
            </w:pPr>
            <w:r w:rsidRPr="0083280C">
              <w:rPr>
                <w:rFonts w:cs="Arial"/>
              </w:rPr>
              <w:t>Justice Mphahlele</w:t>
            </w:r>
          </w:p>
        </w:tc>
        <w:tc>
          <w:tcPr>
            <w:tcW w:w="425" w:type="dxa"/>
          </w:tcPr>
          <w:p w14:paraId="3111C9BA" w14:textId="77777777" w:rsidR="00484EC2" w:rsidRPr="000046C7" w:rsidRDefault="00484EC2" w:rsidP="00484EC2">
            <w:pPr>
              <w:jc w:val="left"/>
              <w:rPr>
                <w:rFonts w:cs="Arial"/>
              </w:rPr>
            </w:pPr>
          </w:p>
        </w:tc>
        <w:tc>
          <w:tcPr>
            <w:tcW w:w="1417" w:type="dxa"/>
          </w:tcPr>
          <w:p w14:paraId="1274B486" w14:textId="77777777" w:rsidR="00484EC2" w:rsidRPr="000046C7" w:rsidRDefault="00484EC2" w:rsidP="00484EC2">
            <w:pPr>
              <w:jc w:val="left"/>
              <w:rPr>
                <w:rFonts w:cs="Arial"/>
              </w:rPr>
            </w:pPr>
          </w:p>
          <w:p w14:paraId="223E24E4" w14:textId="77777777" w:rsidR="00484EC2" w:rsidRPr="000046C7" w:rsidRDefault="00484EC2" w:rsidP="00484EC2">
            <w:pPr>
              <w:jc w:val="left"/>
              <w:rPr>
                <w:rFonts w:cs="Arial"/>
              </w:rPr>
            </w:pPr>
          </w:p>
          <w:p w14:paraId="4519F8BF" w14:textId="77777777" w:rsidR="00484EC2" w:rsidRPr="000046C7" w:rsidRDefault="00484EC2" w:rsidP="00484EC2">
            <w:pPr>
              <w:jc w:val="left"/>
              <w:rPr>
                <w:rFonts w:cs="Arial"/>
              </w:rPr>
            </w:pPr>
            <w:r w:rsidRPr="000046C7">
              <w:rPr>
                <w:rFonts w:cs="Arial"/>
              </w:rPr>
              <w:t>Date</w:t>
            </w:r>
          </w:p>
        </w:tc>
        <w:tc>
          <w:tcPr>
            <w:tcW w:w="2916" w:type="dxa"/>
            <w:tcBorders>
              <w:bottom w:val="dotted" w:sz="4" w:space="0" w:color="auto"/>
            </w:tcBorders>
          </w:tcPr>
          <w:p w14:paraId="1068A0E4" w14:textId="77777777" w:rsidR="00484EC2" w:rsidRPr="000046C7" w:rsidRDefault="00484EC2" w:rsidP="00484EC2">
            <w:pPr>
              <w:jc w:val="left"/>
              <w:rPr>
                <w:rFonts w:cs="Arial"/>
              </w:rPr>
            </w:pPr>
          </w:p>
        </w:tc>
      </w:tr>
    </w:tbl>
    <w:p w14:paraId="6EE8D88F" w14:textId="2E8A5D2C" w:rsidR="00484EC2" w:rsidRDefault="00484EC2" w:rsidP="00484EC2">
      <w:pPr>
        <w:jc w:val="left"/>
        <w:outlineLvl w:val="1"/>
        <w:rPr>
          <w:b/>
          <w:bCs/>
          <w:sz w:val="24"/>
        </w:rPr>
      </w:pPr>
      <w:r w:rsidRPr="000046C7">
        <w:rPr>
          <w:b/>
          <w:bCs/>
          <w:sz w:val="24"/>
        </w:rPr>
        <w:br w:type="page"/>
      </w:r>
      <w:r w:rsidRPr="000046C7">
        <w:rPr>
          <w:b/>
          <w:bCs/>
          <w:sz w:val="24"/>
        </w:rPr>
        <w:lastRenderedPageBreak/>
        <w:t xml:space="preserve">Schedule of Deviations to be completed by the </w:t>
      </w:r>
      <w:r w:rsidRPr="000046C7">
        <w:rPr>
          <w:b/>
          <w:bCs/>
          <w:i/>
          <w:sz w:val="24"/>
        </w:rPr>
        <w:t>Employer</w:t>
      </w:r>
      <w:r w:rsidRPr="000046C7">
        <w:rPr>
          <w:b/>
          <w:bCs/>
          <w:sz w:val="24"/>
        </w:rPr>
        <w:t xml:space="preserve"> prior to contract award</w:t>
      </w:r>
    </w:p>
    <w:p w14:paraId="5D015B9B" w14:textId="77777777" w:rsidR="00925364" w:rsidRDefault="00925364" w:rsidP="00925364">
      <w:pPr>
        <w:rPr>
          <w:sz w:val="16"/>
        </w:rPr>
      </w:pPr>
    </w:p>
    <w:p w14:paraId="74579BCF" w14:textId="1F460A2E" w:rsidR="00925364" w:rsidRDefault="00925364" w:rsidP="00925364">
      <w:pPr>
        <w:rPr>
          <w:sz w:val="16"/>
        </w:rPr>
      </w:pPr>
      <w:r w:rsidRPr="00C92155">
        <w:rPr>
          <w:sz w:val="16"/>
        </w:rPr>
        <w:t>Note:</w:t>
      </w:r>
    </w:p>
    <w:p w14:paraId="60015992" w14:textId="77777777" w:rsidR="00925364" w:rsidRPr="00C92155" w:rsidRDefault="00925364" w:rsidP="00925364">
      <w:pPr>
        <w:rPr>
          <w:sz w:val="16"/>
        </w:rPr>
      </w:pPr>
    </w:p>
    <w:p w14:paraId="2ED61C2B" w14:textId="77777777" w:rsidR="00925364" w:rsidRDefault="00925364">
      <w:pPr>
        <w:numPr>
          <w:ilvl w:val="0"/>
          <w:numId w:val="30"/>
        </w:numPr>
        <w:tabs>
          <w:tab w:val="clear" w:pos="720"/>
          <w:tab w:val="num" w:pos="426"/>
        </w:tabs>
        <w:ind w:left="426" w:hanging="426"/>
        <w:rPr>
          <w:sz w:val="16"/>
        </w:rPr>
      </w:pPr>
      <w:r w:rsidRPr="00C92155">
        <w:rPr>
          <w:sz w:val="16"/>
        </w:rPr>
        <w:t xml:space="preserve">To be completed by the </w:t>
      </w:r>
      <w:r w:rsidRPr="00023A83">
        <w:rPr>
          <w:i/>
          <w:sz w:val="16"/>
        </w:rPr>
        <w:t>Employer</w:t>
      </w:r>
      <w:r w:rsidRPr="00C92155">
        <w:rPr>
          <w:sz w:val="16"/>
        </w:rPr>
        <w:t xml:space="preserve"> prior to award of contract.  This part of the Offer &amp; Acceptance would not be required if the contract has been developed by negotiation between the Parties and is not the result of a process of competitive tendering.</w:t>
      </w:r>
    </w:p>
    <w:p w14:paraId="67036733" w14:textId="77777777" w:rsidR="00925364" w:rsidRPr="00C92155" w:rsidRDefault="00925364" w:rsidP="00925364">
      <w:pPr>
        <w:ind w:left="426"/>
        <w:rPr>
          <w:sz w:val="16"/>
        </w:rPr>
      </w:pPr>
    </w:p>
    <w:p w14:paraId="089AF79B" w14:textId="77777777" w:rsidR="00925364" w:rsidRDefault="00925364">
      <w:pPr>
        <w:numPr>
          <w:ilvl w:val="0"/>
          <w:numId w:val="30"/>
        </w:numPr>
        <w:tabs>
          <w:tab w:val="clear" w:pos="720"/>
          <w:tab w:val="num" w:pos="426"/>
        </w:tabs>
        <w:ind w:left="426" w:hanging="426"/>
        <w:rPr>
          <w:sz w:val="16"/>
        </w:rPr>
      </w:pPr>
      <w:r w:rsidRPr="00C92155">
        <w:rPr>
          <w:sz w:val="16"/>
        </w:rPr>
        <w:t xml:space="preserve">The extent of deviations from the tender documents issued by the </w:t>
      </w:r>
      <w:r w:rsidRPr="00023A83">
        <w:rPr>
          <w:i/>
          <w:sz w:val="16"/>
        </w:rPr>
        <w:t>Employer</w:t>
      </w:r>
      <w:r w:rsidRPr="00C92155">
        <w:rPr>
          <w:sz w:val="16"/>
        </w:rPr>
        <w:t xml:space="preserve"> prior to the tender closing date is limited to those permitted in terms of the Conditions of Tender.</w:t>
      </w:r>
    </w:p>
    <w:p w14:paraId="3C19B440" w14:textId="77777777" w:rsidR="00925364" w:rsidRDefault="00925364" w:rsidP="00925364">
      <w:pPr>
        <w:pStyle w:val="ListParagraph"/>
        <w:rPr>
          <w:sz w:val="16"/>
        </w:rPr>
      </w:pPr>
    </w:p>
    <w:p w14:paraId="4124C4E8" w14:textId="77777777" w:rsidR="00925364" w:rsidRPr="00C92155" w:rsidRDefault="00925364" w:rsidP="00925364">
      <w:pPr>
        <w:ind w:left="426"/>
        <w:rPr>
          <w:sz w:val="16"/>
        </w:rPr>
      </w:pPr>
    </w:p>
    <w:p w14:paraId="0A1C16DD" w14:textId="4D5D69AC" w:rsidR="00925364" w:rsidRDefault="00925364">
      <w:pPr>
        <w:numPr>
          <w:ilvl w:val="0"/>
          <w:numId w:val="30"/>
        </w:numPr>
        <w:tabs>
          <w:tab w:val="clear" w:pos="720"/>
          <w:tab w:val="num" w:pos="426"/>
        </w:tabs>
        <w:ind w:left="426" w:hanging="426"/>
        <w:rPr>
          <w:sz w:val="16"/>
        </w:rPr>
      </w:pPr>
      <w:r w:rsidRPr="00C92155">
        <w:rPr>
          <w:sz w:val="16"/>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14:paraId="13ABCA46" w14:textId="77777777" w:rsidR="00925364" w:rsidRPr="00925364" w:rsidRDefault="00925364" w:rsidP="00925364">
      <w:pPr>
        <w:ind w:left="426"/>
        <w:rPr>
          <w:sz w:val="16"/>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925364" w:rsidRPr="00C92155" w14:paraId="034646A9" w14:textId="77777777" w:rsidTr="00EE70C5">
        <w:trPr>
          <w:cantSplit/>
        </w:trPr>
        <w:tc>
          <w:tcPr>
            <w:tcW w:w="720" w:type="dxa"/>
            <w:tcBorders>
              <w:bottom w:val="single" w:sz="12" w:space="0" w:color="auto"/>
              <w:right w:val="single" w:sz="2" w:space="0" w:color="auto"/>
            </w:tcBorders>
          </w:tcPr>
          <w:p w14:paraId="54E71FB6" w14:textId="77777777" w:rsidR="00925364" w:rsidRPr="00C92155" w:rsidRDefault="00925364" w:rsidP="00EE70C5">
            <w:r w:rsidRPr="00C92155">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41B85D30" w14:textId="77777777" w:rsidR="00925364" w:rsidRPr="00C92155" w:rsidRDefault="00925364" w:rsidP="00EE70C5">
            <w:r w:rsidRPr="00C92155">
              <w:t>Subject</w:t>
            </w:r>
          </w:p>
        </w:tc>
        <w:tc>
          <w:tcPr>
            <w:tcW w:w="6399" w:type="dxa"/>
            <w:tcBorders>
              <w:left w:val="single" w:sz="2" w:space="0" w:color="auto"/>
              <w:bottom w:val="single" w:sz="12" w:space="0" w:color="auto"/>
            </w:tcBorders>
            <w:tcMar>
              <w:top w:w="85" w:type="dxa"/>
              <w:left w:w="85" w:type="dxa"/>
              <w:bottom w:w="85" w:type="dxa"/>
              <w:right w:w="85" w:type="dxa"/>
            </w:tcMar>
          </w:tcPr>
          <w:p w14:paraId="58DBCCA2" w14:textId="77777777" w:rsidR="00925364" w:rsidRPr="00C92155" w:rsidRDefault="00925364" w:rsidP="00EE70C5">
            <w:r w:rsidRPr="00C92155">
              <w:t>Details</w:t>
            </w:r>
          </w:p>
        </w:tc>
      </w:tr>
      <w:tr w:rsidR="00925364" w:rsidRPr="00F059ED" w14:paraId="0AB96E94" w14:textId="77777777" w:rsidTr="00EE70C5">
        <w:trPr>
          <w:cantSplit/>
        </w:trPr>
        <w:tc>
          <w:tcPr>
            <w:tcW w:w="720" w:type="dxa"/>
            <w:tcBorders>
              <w:top w:val="single" w:sz="12" w:space="0" w:color="auto"/>
              <w:bottom w:val="single" w:sz="4" w:space="0" w:color="auto"/>
              <w:right w:val="single" w:sz="2" w:space="0" w:color="auto"/>
            </w:tcBorders>
          </w:tcPr>
          <w:p w14:paraId="3A1172C6" w14:textId="77777777" w:rsidR="00925364" w:rsidRPr="00C92155" w:rsidRDefault="00925364" w:rsidP="00EE70C5">
            <w:pPr>
              <w:rPr>
                <w:spacing w:val="-2"/>
              </w:rPr>
            </w:pPr>
            <w:r w:rsidRPr="00C92155">
              <w:rPr>
                <w:spacing w:val="-2"/>
              </w:rPr>
              <w:t>1</w:t>
            </w:r>
          </w:p>
        </w:tc>
        <w:tc>
          <w:tcPr>
            <w:tcW w:w="8919" w:type="dxa"/>
            <w:gridSpan w:val="2"/>
            <w:tcBorders>
              <w:top w:val="single" w:sz="12" w:space="0" w:color="auto"/>
              <w:left w:val="single" w:sz="2" w:space="0" w:color="auto"/>
              <w:bottom w:val="single" w:sz="4" w:space="0" w:color="auto"/>
            </w:tcBorders>
            <w:tcMar>
              <w:top w:w="85" w:type="dxa"/>
              <w:left w:w="85" w:type="dxa"/>
              <w:bottom w:w="85" w:type="dxa"/>
              <w:right w:w="85" w:type="dxa"/>
            </w:tcMar>
          </w:tcPr>
          <w:p w14:paraId="4E7F7507" w14:textId="77777777" w:rsidR="00925364" w:rsidRPr="00F059ED" w:rsidRDefault="00925364" w:rsidP="00B04D5B">
            <w:pPr>
              <w:rPr>
                <w:spacing w:val="-2"/>
              </w:rPr>
            </w:pPr>
          </w:p>
        </w:tc>
      </w:tr>
    </w:tbl>
    <w:p w14:paraId="57C52758" w14:textId="77777777" w:rsidR="00484EC2" w:rsidRPr="000046C7" w:rsidRDefault="00484EC2" w:rsidP="00484EC2">
      <w:pPr>
        <w:jc w:val="left"/>
      </w:pPr>
    </w:p>
    <w:p w14:paraId="418341EC" w14:textId="77777777" w:rsidR="00484EC2" w:rsidRPr="000046C7" w:rsidRDefault="00484EC2" w:rsidP="00E02D41">
      <w:pPr>
        <w:spacing w:line="276" w:lineRule="auto"/>
      </w:pPr>
      <w:r w:rsidRPr="000046C7">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6384C43D" w14:textId="77777777" w:rsidR="00484EC2" w:rsidRPr="000046C7" w:rsidRDefault="00484EC2" w:rsidP="00E02D41">
      <w:pPr>
        <w:spacing w:line="276" w:lineRule="auto"/>
      </w:pPr>
    </w:p>
    <w:p w14:paraId="77693944" w14:textId="77777777" w:rsidR="00484EC2" w:rsidRPr="000046C7" w:rsidRDefault="00484EC2" w:rsidP="00E02D41">
      <w:pPr>
        <w:spacing w:line="276" w:lineRule="auto"/>
      </w:pPr>
      <w:r w:rsidRPr="000046C7">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1AC6CF21" w14:textId="77777777" w:rsidR="00484EC2" w:rsidRPr="000046C7" w:rsidRDefault="00484EC2" w:rsidP="00484EC2"/>
    <w:p w14:paraId="5804EE58" w14:textId="77777777" w:rsidR="00484EC2" w:rsidRPr="000046C7" w:rsidRDefault="00484EC2" w:rsidP="00484EC2">
      <w:pPr>
        <w:jc w:val="left"/>
      </w:pPr>
    </w:p>
    <w:tbl>
      <w:tblPr>
        <w:tblW w:w="9828" w:type="dxa"/>
        <w:tblLook w:val="0000" w:firstRow="0" w:lastRow="0" w:firstColumn="0" w:lastColumn="0" w:noHBand="0" w:noVBand="0"/>
      </w:tblPr>
      <w:tblGrid>
        <w:gridCol w:w="1188"/>
        <w:gridCol w:w="4140"/>
        <w:gridCol w:w="360"/>
        <w:gridCol w:w="4140"/>
      </w:tblGrid>
      <w:tr w:rsidR="00484EC2" w:rsidRPr="000046C7" w14:paraId="7989A574" w14:textId="77777777" w:rsidTr="00484EC2">
        <w:trPr>
          <w:cantSplit/>
        </w:trPr>
        <w:tc>
          <w:tcPr>
            <w:tcW w:w="1188" w:type="dxa"/>
          </w:tcPr>
          <w:p w14:paraId="50387923" w14:textId="77777777" w:rsidR="00484EC2" w:rsidRPr="000046C7" w:rsidRDefault="00484EC2" w:rsidP="00484EC2">
            <w:pPr>
              <w:jc w:val="left"/>
              <w:rPr>
                <w:rFonts w:cs="Arial"/>
              </w:rPr>
            </w:pPr>
          </w:p>
        </w:tc>
        <w:tc>
          <w:tcPr>
            <w:tcW w:w="4140" w:type="dxa"/>
            <w:tcBorders>
              <w:bottom w:val="dotted" w:sz="4" w:space="0" w:color="auto"/>
            </w:tcBorders>
          </w:tcPr>
          <w:p w14:paraId="218C2562" w14:textId="77777777" w:rsidR="00484EC2" w:rsidRPr="000046C7" w:rsidRDefault="007D4487" w:rsidP="00484EC2">
            <w:pPr>
              <w:keepNext/>
              <w:widowControl w:val="0"/>
              <w:tabs>
                <w:tab w:val="left" w:pos="-720"/>
              </w:tabs>
              <w:jc w:val="left"/>
              <w:outlineLvl w:val="3"/>
              <w:rPr>
                <w:b/>
                <w:sz w:val="24"/>
              </w:rPr>
            </w:pPr>
            <w:r>
              <w:rPr>
                <w:b/>
                <w:sz w:val="24"/>
              </w:rPr>
              <w:t>For the T</w:t>
            </w:r>
            <w:r w:rsidR="00484EC2" w:rsidRPr="000046C7">
              <w:rPr>
                <w:b/>
                <w:sz w:val="24"/>
              </w:rPr>
              <w:t>enderer:</w:t>
            </w:r>
          </w:p>
          <w:p w14:paraId="1882E923" w14:textId="77777777" w:rsidR="00484EC2" w:rsidRPr="000046C7" w:rsidRDefault="00484EC2" w:rsidP="00484EC2">
            <w:pPr>
              <w:jc w:val="left"/>
              <w:rPr>
                <w:rFonts w:cs="Arial"/>
              </w:rPr>
            </w:pPr>
          </w:p>
        </w:tc>
        <w:tc>
          <w:tcPr>
            <w:tcW w:w="360" w:type="dxa"/>
          </w:tcPr>
          <w:p w14:paraId="71369098" w14:textId="77777777" w:rsidR="00484EC2" w:rsidRPr="000046C7" w:rsidRDefault="00484EC2" w:rsidP="00484EC2">
            <w:pPr>
              <w:jc w:val="left"/>
              <w:rPr>
                <w:rFonts w:cs="Arial"/>
              </w:rPr>
            </w:pPr>
          </w:p>
        </w:tc>
        <w:tc>
          <w:tcPr>
            <w:tcW w:w="4140" w:type="dxa"/>
            <w:tcBorders>
              <w:bottom w:val="dotted" w:sz="4" w:space="0" w:color="auto"/>
            </w:tcBorders>
          </w:tcPr>
          <w:p w14:paraId="55560FDA" w14:textId="77777777" w:rsidR="00484EC2" w:rsidRPr="000046C7" w:rsidRDefault="00484EC2" w:rsidP="00484EC2">
            <w:pPr>
              <w:keepNext/>
              <w:widowControl w:val="0"/>
              <w:tabs>
                <w:tab w:val="left" w:pos="-720"/>
              </w:tabs>
              <w:jc w:val="left"/>
              <w:outlineLvl w:val="3"/>
              <w:rPr>
                <w:b/>
                <w:bCs/>
                <w:sz w:val="24"/>
              </w:rPr>
            </w:pPr>
            <w:r w:rsidRPr="000046C7">
              <w:rPr>
                <w:b/>
                <w:bCs/>
                <w:sz w:val="24"/>
              </w:rPr>
              <w:t>For the Employer</w:t>
            </w:r>
          </w:p>
          <w:p w14:paraId="61AB091E" w14:textId="77777777" w:rsidR="00484EC2" w:rsidRPr="000046C7" w:rsidRDefault="00484EC2" w:rsidP="00484EC2">
            <w:pPr>
              <w:jc w:val="left"/>
              <w:rPr>
                <w:rFonts w:cs="Arial"/>
              </w:rPr>
            </w:pPr>
          </w:p>
        </w:tc>
      </w:tr>
      <w:tr w:rsidR="00484EC2" w:rsidRPr="000046C7" w14:paraId="759B06D9" w14:textId="77777777" w:rsidTr="00484EC2">
        <w:trPr>
          <w:cantSplit/>
        </w:trPr>
        <w:tc>
          <w:tcPr>
            <w:tcW w:w="1188" w:type="dxa"/>
          </w:tcPr>
          <w:p w14:paraId="309D4003" w14:textId="77777777" w:rsidR="00484EC2" w:rsidRPr="000046C7" w:rsidRDefault="00484EC2" w:rsidP="00484EC2">
            <w:pPr>
              <w:jc w:val="left"/>
              <w:rPr>
                <w:rFonts w:cs="Arial"/>
              </w:rPr>
            </w:pPr>
            <w:r w:rsidRPr="000046C7">
              <w:rPr>
                <w:rFonts w:cs="Arial"/>
              </w:rPr>
              <w:t>Signature</w:t>
            </w:r>
          </w:p>
          <w:p w14:paraId="1BAD8A16" w14:textId="77777777" w:rsidR="00484EC2" w:rsidRPr="000046C7" w:rsidRDefault="00484EC2" w:rsidP="00484EC2">
            <w:pPr>
              <w:jc w:val="left"/>
              <w:rPr>
                <w:rFonts w:cs="Arial"/>
              </w:rPr>
            </w:pPr>
          </w:p>
        </w:tc>
        <w:tc>
          <w:tcPr>
            <w:tcW w:w="4140" w:type="dxa"/>
            <w:tcBorders>
              <w:bottom w:val="dotted" w:sz="4" w:space="0" w:color="auto"/>
            </w:tcBorders>
          </w:tcPr>
          <w:p w14:paraId="6B971D0B" w14:textId="77777777" w:rsidR="00484EC2" w:rsidRPr="000046C7" w:rsidRDefault="00484EC2" w:rsidP="00484EC2">
            <w:pPr>
              <w:jc w:val="left"/>
              <w:rPr>
                <w:rFonts w:cs="Arial"/>
              </w:rPr>
            </w:pPr>
          </w:p>
        </w:tc>
        <w:tc>
          <w:tcPr>
            <w:tcW w:w="360" w:type="dxa"/>
          </w:tcPr>
          <w:p w14:paraId="1F4231E6" w14:textId="77777777" w:rsidR="00484EC2" w:rsidRPr="000046C7" w:rsidRDefault="00484EC2" w:rsidP="00484EC2">
            <w:pPr>
              <w:jc w:val="left"/>
              <w:rPr>
                <w:rFonts w:cs="Arial"/>
              </w:rPr>
            </w:pPr>
          </w:p>
        </w:tc>
        <w:tc>
          <w:tcPr>
            <w:tcW w:w="4140" w:type="dxa"/>
            <w:tcBorders>
              <w:bottom w:val="dotted" w:sz="4" w:space="0" w:color="auto"/>
            </w:tcBorders>
          </w:tcPr>
          <w:p w14:paraId="4981049E" w14:textId="77777777" w:rsidR="00484EC2" w:rsidRPr="000046C7" w:rsidRDefault="00484EC2" w:rsidP="00484EC2">
            <w:pPr>
              <w:jc w:val="left"/>
              <w:rPr>
                <w:rFonts w:cs="Arial"/>
              </w:rPr>
            </w:pPr>
          </w:p>
        </w:tc>
      </w:tr>
      <w:tr w:rsidR="00484EC2" w:rsidRPr="000046C7" w14:paraId="2661FD68" w14:textId="77777777" w:rsidTr="00484EC2">
        <w:trPr>
          <w:cantSplit/>
        </w:trPr>
        <w:tc>
          <w:tcPr>
            <w:tcW w:w="1188" w:type="dxa"/>
          </w:tcPr>
          <w:p w14:paraId="5762B0C9" w14:textId="77777777" w:rsidR="00484EC2" w:rsidRPr="000046C7" w:rsidRDefault="00484EC2" w:rsidP="00484EC2">
            <w:pPr>
              <w:jc w:val="left"/>
              <w:rPr>
                <w:rFonts w:cs="Arial"/>
              </w:rPr>
            </w:pPr>
            <w:r w:rsidRPr="000046C7">
              <w:rPr>
                <w:rFonts w:cs="Arial"/>
              </w:rPr>
              <w:t>Name</w:t>
            </w:r>
          </w:p>
        </w:tc>
        <w:tc>
          <w:tcPr>
            <w:tcW w:w="4140" w:type="dxa"/>
            <w:tcBorders>
              <w:top w:val="dotted" w:sz="4" w:space="0" w:color="auto"/>
              <w:bottom w:val="dotted" w:sz="4" w:space="0" w:color="auto"/>
            </w:tcBorders>
          </w:tcPr>
          <w:p w14:paraId="24FA3B18" w14:textId="042D07B0" w:rsidR="00484EC2" w:rsidRPr="000046C7" w:rsidRDefault="00484EC2" w:rsidP="00484EC2">
            <w:pPr>
              <w:jc w:val="left"/>
              <w:rPr>
                <w:rFonts w:cs="Arial"/>
              </w:rPr>
            </w:pPr>
          </w:p>
        </w:tc>
        <w:tc>
          <w:tcPr>
            <w:tcW w:w="360" w:type="dxa"/>
          </w:tcPr>
          <w:p w14:paraId="2EB9C696" w14:textId="77777777" w:rsidR="00484EC2" w:rsidRPr="000046C7" w:rsidRDefault="00484EC2" w:rsidP="00484EC2">
            <w:pPr>
              <w:jc w:val="left"/>
              <w:rPr>
                <w:rFonts w:cs="Arial"/>
              </w:rPr>
            </w:pPr>
          </w:p>
        </w:tc>
        <w:tc>
          <w:tcPr>
            <w:tcW w:w="4140" w:type="dxa"/>
            <w:tcBorders>
              <w:top w:val="dotted" w:sz="4" w:space="0" w:color="auto"/>
              <w:bottom w:val="dotted" w:sz="4" w:space="0" w:color="auto"/>
            </w:tcBorders>
          </w:tcPr>
          <w:p w14:paraId="28043991" w14:textId="77777777" w:rsidR="00484EC2" w:rsidRPr="000046C7" w:rsidRDefault="00484EC2" w:rsidP="00484EC2">
            <w:pPr>
              <w:jc w:val="left"/>
              <w:rPr>
                <w:rFonts w:cs="Arial"/>
                <w:szCs w:val="22"/>
              </w:rPr>
            </w:pPr>
          </w:p>
          <w:p w14:paraId="452137AF" w14:textId="07CCEBD3" w:rsidR="00484EC2" w:rsidRPr="000046C7" w:rsidRDefault="00136792" w:rsidP="00484EC2">
            <w:pPr>
              <w:jc w:val="left"/>
              <w:rPr>
                <w:rFonts w:cs="Arial"/>
                <w:szCs w:val="22"/>
              </w:rPr>
            </w:pPr>
            <w:r>
              <w:rPr>
                <w:rFonts w:cs="Arial"/>
                <w:szCs w:val="22"/>
              </w:rPr>
              <w:t xml:space="preserve">Mr </w:t>
            </w:r>
            <w:r w:rsidR="00F66E77">
              <w:rPr>
                <w:rFonts w:cs="Arial"/>
                <w:szCs w:val="22"/>
              </w:rPr>
              <w:t xml:space="preserve">Zweli Witbooi </w:t>
            </w:r>
          </w:p>
        </w:tc>
      </w:tr>
      <w:tr w:rsidR="00484EC2" w:rsidRPr="000046C7" w14:paraId="628A9C80" w14:textId="77777777" w:rsidTr="00484EC2">
        <w:trPr>
          <w:cantSplit/>
        </w:trPr>
        <w:tc>
          <w:tcPr>
            <w:tcW w:w="1188" w:type="dxa"/>
          </w:tcPr>
          <w:p w14:paraId="1843478A" w14:textId="77777777" w:rsidR="00484EC2" w:rsidRPr="000046C7" w:rsidRDefault="00484EC2" w:rsidP="00484EC2">
            <w:pPr>
              <w:jc w:val="left"/>
              <w:rPr>
                <w:rFonts w:cs="Arial"/>
              </w:rPr>
            </w:pPr>
            <w:r w:rsidRPr="000046C7">
              <w:rPr>
                <w:rFonts w:cs="Arial"/>
              </w:rPr>
              <w:t>Capacity</w:t>
            </w:r>
          </w:p>
          <w:p w14:paraId="681C3AEB" w14:textId="77777777" w:rsidR="00484EC2" w:rsidRPr="000046C7" w:rsidRDefault="00484EC2" w:rsidP="00484EC2">
            <w:pPr>
              <w:jc w:val="left"/>
              <w:rPr>
                <w:rFonts w:cs="Arial"/>
              </w:rPr>
            </w:pPr>
          </w:p>
        </w:tc>
        <w:tc>
          <w:tcPr>
            <w:tcW w:w="4140" w:type="dxa"/>
            <w:tcBorders>
              <w:top w:val="dotted" w:sz="4" w:space="0" w:color="auto"/>
              <w:bottom w:val="dotted" w:sz="4" w:space="0" w:color="auto"/>
            </w:tcBorders>
          </w:tcPr>
          <w:p w14:paraId="1E0D35A5" w14:textId="4E8CABC0" w:rsidR="003C1D6B" w:rsidRPr="003C1D6B" w:rsidRDefault="003C1D6B" w:rsidP="003C1D6B">
            <w:pPr>
              <w:rPr>
                <w:rFonts w:cs="Arial"/>
              </w:rPr>
            </w:pPr>
          </w:p>
        </w:tc>
        <w:tc>
          <w:tcPr>
            <w:tcW w:w="360" w:type="dxa"/>
          </w:tcPr>
          <w:p w14:paraId="7BCFC079" w14:textId="77777777" w:rsidR="00484EC2" w:rsidRPr="000046C7" w:rsidRDefault="00484EC2" w:rsidP="00484EC2">
            <w:pPr>
              <w:jc w:val="left"/>
              <w:rPr>
                <w:rFonts w:cs="Arial"/>
              </w:rPr>
            </w:pPr>
          </w:p>
        </w:tc>
        <w:tc>
          <w:tcPr>
            <w:tcW w:w="4140" w:type="dxa"/>
            <w:tcBorders>
              <w:top w:val="dotted" w:sz="4" w:space="0" w:color="auto"/>
              <w:bottom w:val="dotted" w:sz="4" w:space="0" w:color="auto"/>
            </w:tcBorders>
          </w:tcPr>
          <w:p w14:paraId="6C17D15F" w14:textId="77777777" w:rsidR="00484EC2" w:rsidRDefault="00484EC2" w:rsidP="00484EC2">
            <w:pPr>
              <w:jc w:val="left"/>
              <w:rPr>
                <w:rFonts w:cs="Arial"/>
                <w:szCs w:val="22"/>
              </w:rPr>
            </w:pPr>
          </w:p>
          <w:p w14:paraId="68C82D9C" w14:textId="77777777" w:rsidR="00136792" w:rsidRPr="000046C7" w:rsidRDefault="00136792" w:rsidP="00484EC2">
            <w:pPr>
              <w:jc w:val="left"/>
              <w:rPr>
                <w:rFonts w:cs="Arial"/>
                <w:szCs w:val="22"/>
              </w:rPr>
            </w:pPr>
            <w:r>
              <w:rPr>
                <w:rFonts w:cs="Arial"/>
                <w:szCs w:val="22"/>
              </w:rPr>
              <w:t>General Manager – Medupi Power Station</w:t>
            </w:r>
          </w:p>
        </w:tc>
      </w:tr>
      <w:tr w:rsidR="00484EC2" w:rsidRPr="000046C7" w14:paraId="59F71560" w14:textId="77777777" w:rsidTr="00484EC2">
        <w:trPr>
          <w:cantSplit/>
        </w:trPr>
        <w:tc>
          <w:tcPr>
            <w:tcW w:w="1188" w:type="dxa"/>
          </w:tcPr>
          <w:p w14:paraId="7AA2CABD" w14:textId="77777777" w:rsidR="00484EC2" w:rsidRPr="000046C7" w:rsidRDefault="00484EC2" w:rsidP="00484EC2">
            <w:pPr>
              <w:jc w:val="left"/>
              <w:rPr>
                <w:rFonts w:cs="Arial"/>
              </w:rPr>
            </w:pPr>
            <w:r w:rsidRPr="000046C7">
              <w:rPr>
                <w:rFonts w:cs="Arial"/>
              </w:rPr>
              <w:t>On behalf of</w:t>
            </w:r>
          </w:p>
        </w:tc>
        <w:tc>
          <w:tcPr>
            <w:tcW w:w="4140" w:type="dxa"/>
            <w:tcBorders>
              <w:top w:val="dotted" w:sz="4" w:space="0" w:color="auto"/>
              <w:bottom w:val="dotted" w:sz="4" w:space="0" w:color="auto"/>
            </w:tcBorders>
          </w:tcPr>
          <w:p w14:paraId="403A7FF2" w14:textId="77777777" w:rsidR="00484EC2" w:rsidRPr="000046C7" w:rsidRDefault="00484EC2" w:rsidP="00484EC2">
            <w:pPr>
              <w:jc w:val="left"/>
              <w:rPr>
                <w:rFonts w:cs="Arial"/>
              </w:rPr>
            </w:pPr>
          </w:p>
        </w:tc>
        <w:tc>
          <w:tcPr>
            <w:tcW w:w="360" w:type="dxa"/>
          </w:tcPr>
          <w:p w14:paraId="1F4B42C7" w14:textId="77777777" w:rsidR="00484EC2" w:rsidRPr="000046C7" w:rsidRDefault="00484EC2" w:rsidP="00484EC2">
            <w:pPr>
              <w:jc w:val="left"/>
              <w:rPr>
                <w:rFonts w:cs="Arial"/>
              </w:rPr>
            </w:pPr>
          </w:p>
        </w:tc>
        <w:tc>
          <w:tcPr>
            <w:tcW w:w="4140" w:type="dxa"/>
            <w:tcBorders>
              <w:top w:val="dotted" w:sz="4" w:space="0" w:color="auto"/>
              <w:bottom w:val="dotted" w:sz="4" w:space="0" w:color="auto"/>
            </w:tcBorders>
          </w:tcPr>
          <w:p w14:paraId="254D9A4C" w14:textId="77777777" w:rsidR="00484EC2" w:rsidRPr="000046C7" w:rsidRDefault="00484EC2" w:rsidP="00484EC2">
            <w:pPr>
              <w:jc w:val="left"/>
              <w:rPr>
                <w:rFonts w:cs="Arial"/>
                <w:i/>
                <w:iCs/>
                <w:sz w:val="16"/>
              </w:rPr>
            </w:pPr>
          </w:p>
          <w:p w14:paraId="2D250C75" w14:textId="77777777" w:rsidR="00136792" w:rsidRDefault="00136792" w:rsidP="00136792">
            <w:pPr>
              <w:jc w:val="left"/>
              <w:rPr>
                <w:rFonts w:cs="Arial"/>
              </w:rPr>
            </w:pPr>
            <w:r>
              <w:rPr>
                <w:rFonts w:cs="Arial"/>
              </w:rPr>
              <w:t xml:space="preserve">Eskom Holdings SOC Limited </w:t>
            </w:r>
          </w:p>
          <w:p w14:paraId="015BBCD9" w14:textId="77777777" w:rsidR="00136792" w:rsidRDefault="00136792" w:rsidP="00136792">
            <w:pPr>
              <w:jc w:val="left"/>
              <w:rPr>
                <w:rFonts w:cs="Arial"/>
              </w:rPr>
            </w:pPr>
            <w:r>
              <w:rPr>
                <w:rFonts w:cs="Arial"/>
              </w:rPr>
              <w:t>Medupi Power Station</w:t>
            </w:r>
          </w:p>
          <w:p w14:paraId="37688A3A" w14:textId="77777777" w:rsidR="00136792" w:rsidRDefault="00136792" w:rsidP="00136792">
            <w:pPr>
              <w:jc w:val="left"/>
              <w:rPr>
                <w:rFonts w:cs="Arial"/>
              </w:rPr>
            </w:pPr>
            <w:r>
              <w:rPr>
                <w:rFonts w:cs="Arial"/>
              </w:rPr>
              <w:t>Private Bag X9003</w:t>
            </w:r>
          </w:p>
          <w:p w14:paraId="408BB228" w14:textId="77777777" w:rsidR="00136792" w:rsidRDefault="00136792" w:rsidP="00136792">
            <w:pPr>
              <w:jc w:val="left"/>
              <w:rPr>
                <w:rFonts w:cs="Arial"/>
              </w:rPr>
            </w:pPr>
            <w:r>
              <w:rPr>
                <w:rFonts w:cs="Arial"/>
              </w:rPr>
              <w:t>Lephalale</w:t>
            </w:r>
          </w:p>
          <w:p w14:paraId="4A3E7ABA" w14:textId="77777777" w:rsidR="00484EC2" w:rsidRPr="000046C7" w:rsidRDefault="00136792" w:rsidP="00136792">
            <w:pPr>
              <w:jc w:val="left"/>
              <w:rPr>
                <w:rFonts w:cs="Arial"/>
              </w:rPr>
            </w:pPr>
            <w:r>
              <w:rPr>
                <w:rFonts w:cs="Arial"/>
              </w:rPr>
              <w:t>0555</w:t>
            </w:r>
          </w:p>
        </w:tc>
      </w:tr>
      <w:tr w:rsidR="00484EC2" w:rsidRPr="000046C7" w14:paraId="4025EA73" w14:textId="77777777" w:rsidTr="00484EC2">
        <w:trPr>
          <w:cantSplit/>
        </w:trPr>
        <w:tc>
          <w:tcPr>
            <w:tcW w:w="1188" w:type="dxa"/>
          </w:tcPr>
          <w:p w14:paraId="76FBDB9D" w14:textId="77777777" w:rsidR="00484EC2" w:rsidRPr="000046C7" w:rsidRDefault="00484EC2" w:rsidP="00484EC2">
            <w:pPr>
              <w:jc w:val="left"/>
              <w:rPr>
                <w:rFonts w:cs="Arial"/>
              </w:rPr>
            </w:pPr>
            <w:r w:rsidRPr="000046C7">
              <w:rPr>
                <w:rFonts w:cs="Arial"/>
              </w:rPr>
              <w:t>Name &amp; signature of witness</w:t>
            </w:r>
          </w:p>
        </w:tc>
        <w:tc>
          <w:tcPr>
            <w:tcW w:w="4140" w:type="dxa"/>
            <w:tcBorders>
              <w:top w:val="dotted" w:sz="4" w:space="0" w:color="auto"/>
              <w:bottom w:val="dotted" w:sz="4" w:space="0" w:color="auto"/>
            </w:tcBorders>
          </w:tcPr>
          <w:p w14:paraId="37250AC6" w14:textId="05A5C32A" w:rsidR="003C1D6B" w:rsidRPr="003C1D6B" w:rsidRDefault="003C1D6B" w:rsidP="003C1D6B">
            <w:pPr>
              <w:rPr>
                <w:rFonts w:cs="Arial"/>
              </w:rPr>
            </w:pPr>
          </w:p>
        </w:tc>
        <w:tc>
          <w:tcPr>
            <w:tcW w:w="360" w:type="dxa"/>
          </w:tcPr>
          <w:p w14:paraId="231B27C5" w14:textId="77777777" w:rsidR="00484EC2" w:rsidRPr="000046C7" w:rsidRDefault="00484EC2" w:rsidP="00484EC2">
            <w:pPr>
              <w:jc w:val="left"/>
              <w:rPr>
                <w:rFonts w:cs="Arial"/>
              </w:rPr>
            </w:pPr>
          </w:p>
        </w:tc>
        <w:tc>
          <w:tcPr>
            <w:tcW w:w="4140" w:type="dxa"/>
            <w:tcBorders>
              <w:top w:val="dotted" w:sz="4" w:space="0" w:color="auto"/>
              <w:bottom w:val="dotted" w:sz="4" w:space="0" w:color="auto"/>
            </w:tcBorders>
          </w:tcPr>
          <w:p w14:paraId="63D1823D" w14:textId="77777777" w:rsidR="00484EC2" w:rsidRDefault="00484EC2" w:rsidP="00484EC2">
            <w:pPr>
              <w:jc w:val="left"/>
              <w:rPr>
                <w:rFonts w:cs="Arial"/>
              </w:rPr>
            </w:pPr>
          </w:p>
          <w:p w14:paraId="777E378C" w14:textId="77777777" w:rsidR="00136792" w:rsidRPr="000046C7" w:rsidRDefault="00136792" w:rsidP="00484EC2">
            <w:pPr>
              <w:jc w:val="left"/>
              <w:rPr>
                <w:rFonts w:cs="Arial"/>
              </w:rPr>
            </w:pPr>
            <w:r w:rsidRPr="00136792">
              <w:rPr>
                <w:rFonts w:cs="Arial"/>
              </w:rPr>
              <w:t>Justice Mphahlele</w:t>
            </w:r>
          </w:p>
        </w:tc>
      </w:tr>
      <w:tr w:rsidR="00484EC2" w:rsidRPr="000046C7" w14:paraId="5834B7DE" w14:textId="77777777" w:rsidTr="00484EC2">
        <w:trPr>
          <w:cantSplit/>
        </w:trPr>
        <w:tc>
          <w:tcPr>
            <w:tcW w:w="1188" w:type="dxa"/>
          </w:tcPr>
          <w:p w14:paraId="09A00989" w14:textId="77777777" w:rsidR="00484EC2" w:rsidRPr="000046C7" w:rsidRDefault="00484EC2" w:rsidP="00484EC2">
            <w:pPr>
              <w:jc w:val="left"/>
              <w:rPr>
                <w:rFonts w:cs="Arial"/>
              </w:rPr>
            </w:pPr>
          </w:p>
          <w:p w14:paraId="5B9A7262" w14:textId="77777777" w:rsidR="00484EC2" w:rsidRPr="000046C7" w:rsidRDefault="00484EC2" w:rsidP="00484EC2">
            <w:pPr>
              <w:jc w:val="left"/>
              <w:rPr>
                <w:rFonts w:cs="Arial"/>
              </w:rPr>
            </w:pPr>
            <w:r w:rsidRPr="000046C7">
              <w:rPr>
                <w:rFonts w:cs="Arial"/>
              </w:rPr>
              <w:t>Date</w:t>
            </w:r>
          </w:p>
        </w:tc>
        <w:tc>
          <w:tcPr>
            <w:tcW w:w="4140" w:type="dxa"/>
            <w:tcBorders>
              <w:top w:val="dotted" w:sz="4" w:space="0" w:color="auto"/>
              <w:bottom w:val="dotted" w:sz="4" w:space="0" w:color="auto"/>
            </w:tcBorders>
          </w:tcPr>
          <w:p w14:paraId="4F22FA7C" w14:textId="77777777" w:rsidR="00484EC2" w:rsidRPr="000046C7" w:rsidRDefault="00484EC2" w:rsidP="00484EC2">
            <w:pPr>
              <w:jc w:val="left"/>
              <w:rPr>
                <w:rFonts w:cs="Arial"/>
              </w:rPr>
            </w:pPr>
          </w:p>
        </w:tc>
        <w:tc>
          <w:tcPr>
            <w:tcW w:w="360" w:type="dxa"/>
          </w:tcPr>
          <w:p w14:paraId="0BF03B92" w14:textId="77777777" w:rsidR="00484EC2" w:rsidRPr="000046C7" w:rsidRDefault="00484EC2" w:rsidP="00484EC2">
            <w:pPr>
              <w:jc w:val="left"/>
              <w:rPr>
                <w:rFonts w:cs="Arial"/>
              </w:rPr>
            </w:pPr>
          </w:p>
        </w:tc>
        <w:tc>
          <w:tcPr>
            <w:tcW w:w="4140" w:type="dxa"/>
            <w:tcBorders>
              <w:top w:val="dotted" w:sz="4" w:space="0" w:color="auto"/>
              <w:bottom w:val="dotted" w:sz="4" w:space="0" w:color="auto"/>
            </w:tcBorders>
          </w:tcPr>
          <w:p w14:paraId="1A29FF52" w14:textId="77777777" w:rsidR="00484EC2" w:rsidRPr="000046C7" w:rsidRDefault="00484EC2" w:rsidP="00484EC2">
            <w:pPr>
              <w:jc w:val="left"/>
              <w:rPr>
                <w:rFonts w:cs="Arial"/>
              </w:rPr>
            </w:pPr>
          </w:p>
        </w:tc>
      </w:tr>
    </w:tbl>
    <w:p w14:paraId="797E99A2" w14:textId="77777777" w:rsidR="00484EC2" w:rsidRPr="000046C7" w:rsidRDefault="00484EC2" w:rsidP="00484EC2">
      <w:pPr>
        <w:jc w:val="left"/>
      </w:pPr>
    </w:p>
    <w:p w14:paraId="08D8E1D4" w14:textId="77777777" w:rsidR="00484EC2" w:rsidRPr="000046C7" w:rsidRDefault="00484EC2" w:rsidP="00484EC2">
      <w:pPr>
        <w:jc w:val="left"/>
      </w:pPr>
    </w:p>
    <w:p w14:paraId="035C2CCE" w14:textId="77777777" w:rsidR="00484EC2" w:rsidRPr="000046C7" w:rsidRDefault="00484EC2" w:rsidP="00484EC2">
      <w:pPr>
        <w:jc w:val="left"/>
      </w:pPr>
    </w:p>
    <w:p w14:paraId="022F8374" w14:textId="77777777" w:rsidR="00484EC2" w:rsidRPr="000046C7" w:rsidRDefault="00484EC2" w:rsidP="00484EC2">
      <w:pPr>
        <w:jc w:val="left"/>
      </w:pPr>
    </w:p>
    <w:p w14:paraId="73D2977C" w14:textId="77777777" w:rsidR="00484EC2" w:rsidRPr="000046C7" w:rsidRDefault="00484EC2" w:rsidP="00484EC2">
      <w:pPr>
        <w:jc w:val="left"/>
      </w:pPr>
    </w:p>
    <w:p w14:paraId="710A5F8A" w14:textId="77777777" w:rsidR="00484EC2" w:rsidRPr="000046C7" w:rsidRDefault="00484EC2" w:rsidP="00484EC2">
      <w:pPr>
        <w:jc w:val="left"/>
      </w:pPr>
    </w:p>
    <w:p w14:paraId="36002CD7" w14:textId="77777777" w:rsidR="00484EC2" w:rsidRPr="000046C7" w:rsidRDefault="00484EC2" w:rsidP="00484EC2">
      <w:pPr>
        <w:jc w:val="left"/>
      </w:pPr>
    </w:p>
    <w:p w14:paraId="3FC509C0" w14:textId="77777777" w:rsidR="00484EC2" w:rsidRPr="000046C7" w:rsidRDefault="00484EC2" w:rsidP="00484EC2">
      <w:pPr>
        <w:jc w:val="left"/>
      </w:pPr>
    </w:p>
    <w:p w14:paraId="0513D5D5" w14:textId="77777777" w:rsidR="00484EC2" w:rsidRPr="000046C7" w:rsidRDefault="00484EC2" w:rsidP="00484EC2">
      <w:pPr>
        <w:jc w:val="left"/>
      </w:pPr>
    </w:p>
    <w:p w14:paraId="64FF0001" w14:textId="77777777" w:rsidR="00484EC2" w:rsidRPr="000046C7" w:rsidRDefault="00484EC2" w:rsidP="00484EC2">
      <w:pPr>
        <w:jc w:val="left"/>
      </w:pPr>
    </w:p>
    <w:p w14:paraId="5068EF7D" w14:textId="77777777" w:rsidR="00484EC2" w:rsidRPr="000046C7" w:rsidRDefault="00484EC2" w:rsidP="00484EC2">
      <w:pPr>
        <w:jc w:val="left"/>
        <w:rPr>
          <w:rFonts w:cs="Arial"/>
        </w:rPr>
      </w:pPr>
    </w:p>
    <w:p w14:paraId="64B86972" w14:textId="77777777" w:rsidR="00484EC2" w:rsidRPr="000046C7" w:rsidRDefault="00484EC2" w:rsidP="00484EC2">
      <w:pPr>
        <w:jc w:val="left"/>
        <w:rPr>
          <w:rFonts w:cs="Arial"/>
        </w:rPr>
      </w:pPr>
    </w:p>
    <w:p w14:paraId="11B22EDB" w14:textId="77777777" w:rsidR="00484EC2" w:rsidRPr="000046C7" w:rsidRDefault="00484EC2" w:rsidP="00484EC2">
      <w:pPr>
        <w:pBdr>
          <w:top w:val="single" w:sz="6" w:space="5" w:color="auto"/>
          <w:left w:val="single" w:sz="6" w:space="5" w:color="auto"/>
          <w:bottom w:val="single" w:sz="6" w:space="5" w:color="auto"/>
          <w:right w:val="single" w:sz="6" w:space="0" w:color="auto"/>
        </w:pBdr>
        <w:shd w:val="pct15" w:color="auto" w:fill="auto"/>
        <w:jc w:val="left"/>
        <w:rPr>
          <w:sz w:val="44"/>
        </w:rPr>
      </w:pPr>
      <w:r w:rsidRPr="000046C7">
        <w:rPr>
          <w:sz w:val="44"/>
        </w:rPr>
        <w:t>C1.2 ECC3 Contract Data</w:t>
      </w:r>
    </w:p>
    <w:p w14:paraId="7BBC455F" w14:textId="77777777" w:rsidR="00484EC2" w:rsidRDefault="00484EC2" w:rsidP="00484EC2">
      <w:pPr>
        <w:keepNext/>
        <w:jc w:val="left"/>
        <w:outlineLvl w:val="0"/>
        <w:rPr>
          <w:b/>
          <w:sz w:val="26"/>
        </w:rPr>
      </w:pPr>
    </w:p>
    <w:p w14:paraId="00BE4819" w14:textId="77777777" w:rsidR="00484EC2" w:rsidRPr="000046C7" w:rsidRDefault="00484EC2" w:rsidP="00484EC2">
      <w:pPr>
        <w:keepNext/>
        <w:jc w:val="left"/>
        <w:outlineLvl w:val="0"/>
        <w:rPr>
          <w:rFonts w:cs="Arial"/>
          <w:b/>
          <w:sz w:val="26"/>
        </w:rPr>
      </w:pPr>
      <w:r w:rsidRPr="000046C7">
        <w:rPr>
          <w:b/>
          <w:sz w:val="26"/>
        </w:rPr>
        <w:t xml:space="preserve">Part one - Data provided by the </w:t>
      </w:r>
      <w:r w:rsidRPr="000046C7">
        <w:rPr>
          <w:b/>
          <w:i/>
          <w:sz w:val="26"/>
        </w:rPr>
        <w:t>Employer</w:t>
      </w:r>
    </w:p>
    <w:p w14:paraId="1EE0A0DB" w14:textId="77777777" w:rsidR="00484EC2" w:rsidRPr="000046C7" w:rsidRDefault="00484EC2" w:rsidP="00484EC2">
      <w:pPr>
        <w:jc w:val="left"/>
        <w:rPr>
          <w:rFonts w:cs="Arial"/>
        </w:rPr>
      </w:pPr>
    </w:p>
    <w:tbl>
      <w:tblPr>
        <w:tblW w:w="9866" w:type="dxa"/>
        <w:tblLayout w:type="fixed"/>
        <w:tblCellMar>
          <w:top w:w="85" w:type="dxa"/>
          <w:left w:w="85" w:type="dxa"/>
          <w:bottom w:w="85" w:type="dxa"/>
          <w:right w:w="85" w:type="dxa"/>
        </w:tblCellMar>
        <w:tblLook w:val="0000" w:firstRow="0" w:lastRow="0" w:firstColumn="0" w:lastColumn="0" w:noHBand="0" w:noVBand="0"/>
      </w:tblPr>
      <w:tblGrid>
        <w:gridCol w:w="1080"/>
        <w:gridCol w:w="2407"/>
        <w:gridCol w:w="1276"/>
        <w:gridCol w:w="5103"/>
      </w:tblGrid>
      <w:tr w:rsidR="00484EC2" w:rsidRPr="000046C7" w14:paraId="01412FA9" w14:textId="77777777" w:rsidTr="00484EC2">
        <w:tc>
          <w:tcPr>
            <w:tcW w:w="1080" w:type="dxa"/>
            <w:tcBorders>
              <w:bottom w:val="single" w:sz="4" w:space="0" w:color="auto"/>
            </w:tcBorders>
          </w:tcPr>
          <w:p w14:paraId="2A87A6C3" w14:textId="77777777" w:rsidR="00484EC2" w:rsidRPr="000046C7" w:rsidRDefault="00484EC2" w:rsidP="00484EC2">
            <w:pPr>
              <w:jc w:val="left"/>
              <w:outlineLvl w:val="1"/>
              <w:rPr>
                <w:b/>
                <w:bCs/>
                <w:sz w:val="24"/>
              </w:rPr>
            </w:pPr>
            <w:r w:rsidRPr="000046C7">
              <w:rPr>
                <w:b/>
                <w:bCs/>
                <w:sz w:val="24"/>
              </w:rPr>
              <w:t>Clause</w:t>
            </w:r>
          </w:p>
        </w:tc>
        <w:tc>
          <w:tcPr>
            <w:tcW w:w="3683" w:type="dxa"/>
            <w:gridSpan w:val="2"/>
            <w:tcBorders>
              <w:bottom w:val="single" w:sz="4" w:space="0" w:color="auto"/>
            </w:tcBorders>
          </w:tcPr>
          <w:p w14:paraId="31154478" w14:textId="77777777" w:rsidR="00484EC2" w:rsidRPr="000046C7" w:rsidRDefault="00484EC2" w:rsidP="00484EC2">
            <w:pPr>
              <w:jc w:val="left"/>
              <w:outlineLvl w:val="1"/>
              <w:rPr>
                <w:b/>
                <w:bCs/>
                <w:sz w:val="24"/>
              </w:rPr>
            </w:pPr>
            <w:r w:rsidRPr="000046C7">
              <w:rPr>
                <w:b/>
                <w:bCs/>
                <w:sz w:val="24"/>
              </w:rPr>
              <w:t>Statement</w:t>
            </w:r>
          </w:p>
        </w:tc>
        <w:tc>
          <w:tcPr>
            <w:tcW w:w="5103" w:type="dxa"/>
            <w:tcBorders>
              <w:bottom w:val="single" w:sz="4" w:space="0" w:color="auto"/>
            </w:tcBorders>
          </w:tcPr>
          <w:p w14:paraId="17F08594" w14:textId="77777777" w:rsidR="00484EC2" w:rsidRPr="000046C7" w:rsidRDefault="00484EC2" w:rsidP="00484EC2">
            <w:pPr>
              <w:jc w:val="left"/>
              <w:outlineLvl w:val="1"/>
              <w:rPr>
                <w:b/>
                <w:bCs/>
                <w:sz w:val="24"/>
              </w:rPr>
            </w:pPr>
            <w:r w:rsidRPr="000046C7">
              <w:rPr>
                <w:b/>
                <w:bCs/>
                <w:sz w:val="24"/>
              </w:rPr>
              <w:t>Data</w:t>
            </w:r>
          </w:p>
        </w:tc>
      </w:tr>
      <w:tr w:rsidR="00484EC2" w:rsidRPr="000046C7" w14:paraId="35917B3C" w14:textId="77777777" w:rsidTr="00484EC2">
        <w:tc>
          <w:tcPr>
            <w:tcW w:w="1080" w:type="dxa"/>
            <w:tcBorders>
              <w:top w:val="single" w:sz="4" w:space="0" w:color="auto"/>
              <w:bottom w:val="single" w:sz="4" w:space="0" w:color="auto"/>
            </w:tcBorders>
            <w:shd w:val="clear" w:color="auto" w:fill="D9D9D9" w:themeFill="background1" w:themeFillShade="D9"/>
          </w:tcPr>
          <w:p w14:paraId="3CCE1AA8" w14:textId="77777777" w:rsidR="00484EC2" w:rsidRPr="000046C7" w:rsidRDefault="00484EC2" w:rsidP="00484EC2">
            <w:pPr>
              <w:jc w:val="left"/>
              <w:rPr>
                <w:bCs/>
                <w:sz w:val="24"/>
              </w:rPr>
            </w:pPr>
            <w:r w:rsidRPr="000046C7">
              <w:rPr>
                <w:bCs/>
                <w:sz w:val="24"/>
              </w:rPr>
              <w:t>1</w:t>
            </w:r>
          </w:p>
        </w:tc>
        <w:tc>
          <w:tcPr>
            <w:tcW w:w="3683" w:type="dxa"/>
            <w:gridSpan w:val="2"/>
            <w:tcBorders>
              <w:top w:val="single" w:sz="4" w:space="0" w:color="auto"/>
              <w:bottom w:val="single" w:sz="4" w:space="0" w:color="auto"/>
            </w:tcBorders>
          </w:tcPr>
          <w:p w14:paraId="49E18054" w14:textId="77777777" w:rsidR="00484EC2" w:rsidRPr="000046C7" w:rsidRDefault="00484EC2" w:rsidP="00484EC2">
            <w:pPr>
              <w:jc w:val="left"/>
              <w:outlineLvl w:val="1"/>
              <w:rPr>
                <w:b/>
                <w:bCs/>
                <w:sz w:val="24"/>
              </w:rPr>
            </w:pPr>
            <w:r w:rsidRPr="000046C7">
              <w:rPr>
                <w:b/>
                <w:bCs/>
                <w:sz w:val="24"/>
              </w:rPr>
              <w:t>General</w:t>
            </w:r>
          </w:p>
        </w:tc>
        <w:tc>
          <w:tcPr>
            <w:tcW w:w="5103" w:type="dxa"/>
            <w:tcBorders>
              <w:top w:val="single" w:sz="4" w:space="0" w:color="auto"/>
              <w:bottom w:val="single" w:sz="4" w:space="0" w:color="auto"/>
            </w:tcBorders>
          </w:tcPr>
          <w:p w14:paraId="6B04E351" w14:textId="77777777" w:rsidR="00484EC2" w:rsidRPr="000046C7" w:rsidRDefault="00484EC2" w:rsidP="00484EC2">
            <w:pPr>
              <w:jc w:val="left"/>
              <w:outlineLvl w:val="1"/>
              <w:rPr>
                <w:b/>
                <w:bCs/>
                <w:sz w:val="24"/>
              </w:rPr>
            </w:pPr>
          </w:p>
        </w:tc>
      </w:tr>
      <w:tr w:rsidR="00484EC2" w:rsidRPr="000046C7" w14:paraId="635C7140" w14:textId="77777777" w:rsidTr="00484EC2">
        <w:tc>
          <w:tcPr>
            <w:tcW w:w="1080" w:type="dxa"/>
            <w:tcBorders>
              <w:top w:val="single" w:sz="4" w:space="0" w:color="auto"/>
            </w:tcBorders>
            <w:shd w:val="clear" w:color="auto" w:fill="D9D9D9" w:themeFill="background1" w:themeFillShade="D9"/>
          </w:tcPr>
          <w:p w14:paraId="29317A59" w14:textId="77777777" w:rsidR="00484EC2" w:rsidRPr="000046C7" w:rsidRDefault="00484EC2" w:rsidP="00484EC2">
            <w:pPr>
              <w:jc w:val="left"/>
            </w:pPr>
          </w:p>
        </w:tc>
        <w:tc>
          <w:tcPr>
            <w:tcW w:w="3683" w:type="dxa"/>
            <w:gridSpan w:val="2"/>
            <w:tcBorders>
              <w:top w:val="single" w:sz="4" w:space="0" w:color="auto"/>
            </w:tcBorders>
          </w:tcPr>
          <w:p w14:paraId="6A2F8218" w14:textId="77777777" w:rsidR="00484EC2" w:rsidRPr="000046C7" w:rsidRDefault="00484EC2" w:rsidP="00484EC2">
            <w:pPr>
              <w:jc w:val="left"/>
            </w:pPr>
            <w:r w:rsidRPr="000046C7">
              <w:t xml:space="preserve">The </w:t>
            </w:r>
            <w:r w:rsidRPr="000046C7">
              <w:rPr>
                <w:i/>
              </w:rPr>
              <w:t xml:space="preserve">conditions of contract </w:t>
            </w:r>
            <w:r w:rsidRPr="000046C7">
              <w:t xml:space="preserve">are the core clauses and the clauses for main Option </w:t>
            </w:r>
          </w:p>
        </w:tc>
        <w:tc>
          <w:tcPr>
            <w:tcW w:w="5103" w:type="dxa"/>
            <w:tcBorders>
              <w:top w:val="single" w:sz="4" w:space="0" w:color="auto"/>
            </w:tcBorders>
          </w:tcPr>
          <w:p w14:paraId="3B9EC3C9" w14:textId="77777777" w:rsidR="00484EC2" w:rsidRDefault="00484EC2" w:rsidP="00484EC2">
            <w:pPr>
              <w:jc w:val="left"/>
              <w:rPr>
                <w:b/>
              </w:rPr>
            </w:pPr>
          </w:p>
          <w:p w14:paraId="54C9D387" w14:textId="77777777" w:rsidR="00484EC2" w:rsidRDefault="00484EC2" w:rsidP="00484EC2">
            <w:pPr>
              <w:jc w:val="left"/>
              <w:rPr>
                <w:b/>
              </w:rPr>
            </w:pPr>
          </w:p>
          <w:p w14:paraId="5DC4D641" w14:textId="3C905EEE" w:rsidR="00484EC2" w:rsidRPr="000046C7" w:rsidRDefault="00F66E77" w:rsidP="00484EC2">
            <w:pPr>
              <w:jc w:val="left"/>
              <w:rPr>
                <w:b/>
              </w:rPr>
            </w:pPr>
            <w:r>
              <w:rPr>
                <w:b/>
                <w:bCs/>
              </w:rPr>
              <w:t>A</w:t>
            </w:r>
            <w:r w:rsidR="00484EC2" w:rsidRPr="000046C7">
              <w:rPr>
                <w:b/>
                <w:bCs/>
              </w:rPr>
              <w:t>:</w:t>
            </w:r>
            <w:r w:rsidR="00484EC2" w:rsidRPr="000046C7">
              <w:rPr>
                <w:b/>
                <w:bCs/>
              </w:rPr>
              <w:tab/>
            </w:r>
            <w:r w:rsidR="00484EC2" w:rsidRPr="000046C7">
              <w:rPr>
                <w:b/>
                <w:bCs/>
              </w:rPr>
              <w:tab/>
              <w:t xml:space="preserve">Priced </w:t>
            </w:r>
            <w:r w:rsidR="001929A1">
              <w:rPr>
                <w:b/>
                <w:bCs/>
              </w:rPr>
              <w:t>contract with activity schedule</w:t>
            </w:r>
          </w:p>
        </w:tc>
      </w:tr>
      <w:tr w:rsidR="00484EC2" w:rsidRPr="000046C7" w14:paraId="48AFDC4C" w14:textId="77777777" w:rsidTr="00815D3C">
        <w:tc>
          <w:tcPr>
            <w:tcW w:w="1080" w:type="dxa"/>
            <w:shd w:val="clear" w:color="auto" w:fill="D9D9D9"/>
          </w:tcPr>
          <w:p w14:paraId="6C7184D5" w14:textId="77777777" w:rsidR="00484EC2" w:rsidRPr="000046C7" w:rsidRDefault="00484EC2" w:rsidP="00484EC2">
            <w:pPr>
              <w:jc w:val="left"/>
              <w:rPr>
                <w:bCs/>
              </w:rPr>
            </w:pPr>
          </w:p>
        </w:tc>
        <w:tc>
          <w:tcPr>
            <w:tcW w:w="3683" w:type="dxa"/>
            <w:gridSpan w:val="2"/>
          </w:tcPr>
          <w:p w14:paraId="5A01BE63" w14:textId="77777777" w:rsidR="00484EC2" w:rsidRPr="000046C7" w:rsidRDefault="00484EC2" w:rsidP="00484EC2">
            <w:pPr>
              <w:widowControl w:val="0"/>
              <w:tabs>
                <w:tab w:val="left" w:pos="-720"/>
              </w:tabs>
              <w:jc w:val="left"/>
              <w:rPr>
                <w:bCs/>
              </w:rPr>
            </w:pPr>
          </w:p>
        </w:tc>
        <w:tc>
          <w:tcPr>
            <w:tcW w:w="5103" w:type="dxa"/>
          </w:tcPr>
          <w:p w14:paraId="0FF1C218" w14:textId="77777777" w:rsidR="00484EC2" w:rsidRPr="000046C7" w:rsidRDefault="00484EC2" w:rsidP="00484EC2">
            <w:pPr>
              <w:widowControl w:val="0"/>
              <w:tabs>
                <w:tab w:val="left" w:pos="-720"/>
              </w:tabs>
              <w:jc w:val="left"/>
              <w:rPr>
                <w:b/>
                <w:bCs/>
              </w:rPr>
            </w:pPr>
          </w:p>
        </w:tc>
      </w:tr>
      <w:tr w:rsidR="00484EC2" w:rsidRPr="000046C7" w14:paraId="632B695F" w14:textId="77777777" w:rsidTr="00815D3C">
        <w:tc>
          <w:tcPr>
            <w:tcW w:w="1080" w:type="dxa"/>
            <w:shd w:val="clear" w:color="auto" w:fill="D9D9D9"/>
          </w:tcPr>
          <w:p w14:paraId="1DA337B0" w14:textId="77777777" w:rsidR="00484EC2" w:rsidRPr="000046C7" w:rsidRDefault="00484EC2" w:rsidP="00484EC2">
            <w:pPr>
              <w:jc w:val="left"/>
              <w:rPr>
                <w:bCs/>
              </w:rPr>
            </w:pPr>
          </w:p>
        </w:tc>
        <w:tc>
          <w:tcPr>
            <w:tcW w:w="3683" w:type="dxa"/>
            <w:gridSpan w:val="2"/>
          </w:tcPr>
          <w:p w14:paraId="199C19E1" w14:textId="77777777" w:rsidR="00484EC2" w:rsidRPr="000046C7" w:rsidRDefault="00484EC2" w:rsidP="00484EC2">
            <w:pPr>
              <w:jc w:val="left"/>
            </w:pPr>
            <w:r w:rsidRPr="000046C7">
              <w:t>dispute resolution Option</w:t>
            </w:r>
          </w:p>
        </w:tc>
        <w:tc>
          <w:tcPr>
            <w:tcW w:w="5103" w:type="dxa"/>
          </w:tcPr>
          <w:p w14:paraId="14999665" w14:textId="77777777" w:rsidR="00484EC2" w:rsidRPr="000046C7" w:rsidRDefault="00484EC2" w:rsidP="00484EC2">
            <w:pPr>
              <w:widowControl w:val="0"/>
              <w:tabs>
                <w:tab w:val="left" w:pos="-720"/>
              </w:tabs>
              <w:ind w:left="720" w:hanging="720"/>
              <w:jc w:val="left"/>
              <w:rPr>
                <w:b/>
                <w:bCs/>
              </w:rPr>
            </w:pPr>
            <w:r w:rsidRPr="000046C7">
              <w:rPr>
                <w:b/>
                <w:bCs/>
              </w:rPr>
              <w:t>W1:</w:t>
            </w:r>
            <w:r w:rsidRPr="000046C7">
              <w:rPr>
                <w:b/>
                <w:bCs/>
              </w:rPr>
              <w:tab/>
              <w:t>Dispute resolution procedure</w:t>
            </w:r>
          </w:p>
        </w:tc>
      </w:tr>
      <w:tr w:rsidR="00010A1B" w:rsidRPr="000046C7" w14:paraId="303A6E25" w14:textId="77777777" w:rsidTr="00815D3C">
        <w:tc>
          <w:tcPr>
            <w:tcW w:w="1080" w:type="dxa"/>
            <w:shd w:val="clear" w:color="auto" w:fill="D9D9D9"/>
          </w:tcPr>
          <w:p w14:paraId="278E6B56" w14:textId="77777777" w:rsidR="00010A1B" w:rsidRPr="000046C7" w:rsidRDefault="00010A1B" w:rsidP="00484EC2">
            <w:pPr>
              <w:jc w:val="left"/>
            </w:pPr>
          </w:p>
        </w:tc>
        <w:tc>
          <w:tcPr>
            <w:tcW w:w="3683" w:type="dxa"/>
            <w:gridSpan w:val="2"/>
          </w:tcPr>
          <w:p w14:paraId="1DB89C3C" w14:textId="194F188B" w:rsidR="00010A1B" w:rsidRPr="000046C7" w:rsidRDefault="001929A1" w:rsidP="00484EC2">
            <w:pPr>
              <w:jc w:val="left"/>
            </w:pPr>
            <w:r w:rsidRPr="001929A1">
              <w:t>and secondary Options</w:t>
            </w:r>
          </w:p>
        </w:tc>
        <w:tc>
          <w:tcPr>
            <w:tcW w:w="5103" w:type="dxa"/>
          </w:tcPr>
          <w:p w14:paraId="4E4E630B" w14:textId="39118573" w:rsidR="00E545FF" w:rsidRDefault="00010A1B" w:rsidP="00484EC2">
            <w:pPr>
              <w:widowControl w:val="0"/>
              <w:tabs>
                <w:tab w:val="left" w:pos="-720"/>
              </w:tabs>
              <w:jc w:val="left"/>
              <w:rPr>
                <w:b/>
                <w:bCs/>
              </w:rPr>
            </w:pPr>
            <w:r w:rsidRPr="000046C7">
              <w:rPr>
                <w:b/>
                <w:bCs/>
              </w:rPr>
              <w:t>X2</w:t>
            </w:r>
            <w:r w:rsidRPr="000046C7">
              <w:rPr>
                <w:b/>
                <w:bCs/>
              </w:rPr>
              <w:tab/>
            </w:r>
            <w:r w:rsidRPr="000046C7">
              <w:rPr>
                <w:b/>
                <w:bCs/>
              </w:rPr>
              <w:tab/>
              <w:t>Changes in the law</w:t>
            </w:r>
          </w:p>
        </w:tc>
      </w:tr>
      <w:tr w:rsidR="00484EC2" w:rsidRPr="000046C7" w14:paraId="4D5A3AAD" w14:textId="77777777" w:rsidTr="00815D3C">
        <w:tc>
          <w:tcPr>
            <w:tcW w:w="1080" w:type="dxa"/>
            <w:shd w:val="clear" w:color="auto" w:fill="D9D9D9"/>
          </w:tcPr>
          <w:p w14:paraId="19F39B64" w14:textId="77777777" w:rsidR="00484EC2" w:rsidRPr="000046C7" w:rsidRDefault="00484EC2" w:rsidP="00484EC2">
            <w:pPr>
              <w:jc w:val="left"/>
              <w:rPr>
                <w:bCs/>
              </w:rPr>
            </w:pPr>
          </w:p>
        </w:tc>
        <w:tc>
          <w:tcPr>
            <w:tcW w:w="3683" w:type="dxa"/>
            <w:gridSpan w:val="2"/>
          </w:tcPr>
          <w:p w14:paraId="319D18CE" w14:textId="77777777" w:rsidR="00484EC2" w:rsidRPr="000046C7" w:rsidRDefault="00484EC2" w:rsidP="00484EC2">
            <w:pPr>
              <w:widowControl w:val="0"/>
              <w:tabs>
                <w:tab w:val="left" w:pos="-720"/>
              </w:tabs>
              <w:jc w:val="left"/>
              <w:rPr>
                <w:b/>
                <w:bCs/>
                <w:sz w:val="16"/>
                <w:szCs w:val="16"/>
              </w:rPr>
            </w:pPr>
          </w:p>
        </w:tc>
        <w:tc>
          <w:tcPr>
            <w:tcW w:w="5103" w:type="dxa"/>
          </w:tcPr>
          <w:p w14:paraId="72CD69A1" w14:textId="77777777" w:rsidR="00484EC2" w:rsidRPr="000046C7" w:rsidRDefault="00484EC2" w:rsidP="00484EC2">
            <w:pPr>
              <w:widowControl w:val="0"/>
              <w:tabs>
                <w:tab w:val="left" w:pos="-720"/>
              </w:tabs>
              <w:jc w:val="left"/>
              <w:rPr>
                <w:b/>
                <w:bCs/>
              </w:rPr>
            </w:pPr>
            <w:r w:rsidRPr="000046C7">
              <w:rPr>
                <w:b/>
                <w:bCs/>
              </w:rPr>
              <w:t>X7</w:t>
            </w:r>
            <w:r w:rsidRPr="000046C7">
              <w:rPr>
                <w:b/>
                <w:bCs/>
              </w:rPr>
              <w:tab/>
            </w:r>
            <w:r w:rsidRPr="000046C7">
              <w:rPr>
                <w:b/>
                <w:bCs/>
              </w:rPr>
              <w:tab/>
              <w:t>Delay damages</w:t>
            </w:r>
          </w:p>
        </w:tc>
      </w:tr>
      <w:tr w:rsidR="00010A1B" w:rsidRPr="000046C7" w14:paraId="7155BFF5" w14:textId="77777777" w:rsidTr="00815D3C">
        <w:tc>
          <w:tcPr>
            <w:tcW w:w="1080" w:type="dxa"/>
            <w:shd w:val="clear" w:color="auto" w:fill="D9D9D9"/>
          </w:tcPr>
          <w:p w14:paraId="1989DBFC" w14:textId="77777777" w:rsidR="00010A1B" w:rsidRPr="000046C7" w:rsidRDefault="00010A1B" w:rsidP="00484EC2">
            <w:pPr>
              <w:jc w:val="left"/>
              <w:rPr>
                <w:bCs/>
              </w:rPr>
            </w:pPr>
          </w:p>
        </w:tc>
        <w:tc>
          <w:tcPr>
            <w:tcW w:w="3683" w:type="dxa"/>
            <w:gridSpan w:val="2"/>
          </w:tcPr>
          <w:p w14:paraId="58C923EB" w14:textId="77777777" w:rsidR="00010A1B" w:rsidRPr="000046C7" w:rsidRDefault="00010A1B" w:rsidP="00484EC2">
            <w:pPr>
              <w:widowControl w:val="0"/>
              <w:tabs>
                <w:tab w:val="left" w:pos="-720"/>
              </w:tabs>
              <w:jc w:val="left"/>
              <w:rPr>
                <w:b/>
                <w:bCs/>
                <w:sz w:val="16"/>
                <w:szCs w:val="16"/>
              </w:rPr>
            </w:pPr>
          </w:p>
        </w:tc>
        <w:tc>
          <w:tcPr>
            <w:tcW w:w="5103" w:type="dxa"/>
          </w:tcPr>
          <w:p w14:paraId="3773D240" w14:textId="00AB219C" w:rsidR="001929A1" w:rsidRPr="000046C7" w:rsidRDefault="00010A1B" w:rsidP="00484EC2">
            <w:pPr>
              <w:widowControl w:val="0"/>
              <w:tabs>
                <w:tab w:val="left" w:pos="-720"/>
              </w:tabs>
              <w:jc w:val="left"/>
              <w:rPr>
                <w:b/>
                <w:bCs/>
              </w:rPr>
            </w:pPr>
            <w:r>
              <w:rPr>
                <w:b/>
                <w:bCs/>
              </w:rPr>
              <w:t xml:space="preserve">X13      </w:t>
            </w:r>
            <w:r w:rsidRPr="00805B73">
              <w:rPr>
                <w:b/>
                <w:bCs/>
              </w:rPr>
              <w:t>Performance bond</w:t>
            </w:r>
          </w:p>
        </w:tc>
      </w:tr>
      <w:tr w:rsidR="00484EC2" w:rsidRPr="000046C7" w14:paraId="7C5D3541" w14:textId="77777777" w:rsidTr="00815D3C">
        <w:tc>
          <w:tcPr>
            <w:tcW w:w="1080" w:type="dxa"/>
            <w:shd w:val="clear" w:color="auto" w:fill="D9D9D9"/>
          </w:tcPr>
          <w:p w14:paraId="2876D2B8" w14:textId="77777777" w:rsidR="00484EC2" w:rsidRPr="000046C7" w:rsidRDefault="00484EC2" w:rsidP="00484EC2">
            <w:pPr>
              <w:jc w:val="left"/>
              <w:rPr>
                <w:bCs/>
              </w:rPr>
            </w:pPr>
          </w:p>
        </w:tc>
        <w:tc>
          <w:tcPr>
            <w:tcW w:w="3683" w:type="dxa"/>
            <w:gridSpan w:val="2"/>
          </w:tcPr>
          <w:p w14:paraId="717E9B55" w14:textId="77777777" w:rsidR="00484EC2" w:rsidRPr="000046C7" w:rsidRDefault="00484EC2" w:rsidP="00484EC2">
            <w:pPr>
              <w:widowControl w:val="0"/>
              <w:tabs>
                <w:tab w:val="left" w:pos="-720"/>
              </w:tabs>
              <w:jc w:val="left"/>
              <w:rPr>
                <w:b/>
                <w:bCs/>
                <w:sz w:val="16"/>
                <w:szCs w:val="16"/>
              </w:rPr>
            </w:pPr>
          </w:p>
        </w:tc>
        <w:tc>
          <w:tcPr>
            <w:tcW w:w="5103" w:type="dxa"/>
          </w:tcPr>
          <w:p w14:paraId="2119F874" w14:textId="77777777" w:rsidR="00484EC2" w:rsidRPr="000046C7" w:rsidRDefault="00484EC2" w:rsidP="00484EC2">
            <w:pPr>
              <w:widowControl w:val="0"/>
              <w:tabs>
                <w:tab w:val="left" w:pos="-720"/>
              </w:tabs>
              <w:jc w:val="left"/>
              <w:rPr>
                <w:b/>
                <w:bCs/>
              </w:rPr>
            </w:pPr>
            <w:r w:rsidRPr="000046C7">
              <w:rPr>
                <w:b/>
                <w:bCs/>
              </w:rPr>
              <w:t xml:space="preserve">X16 </w:t>
            </w:r>
            <w:r w:rsidRPr="000046C7">
              <w:rPr>
                <w:b/>
                <w:bCs/>
              </w:rPr>
              <w:tab/>
              <w:t>Retention</w:t>
            </w:r>
          </w:p>
        </w:tc>
      </w:tr>
      <w:tr w:rsidR="00484EC2" w:rsidRPr="000046C7" w14:paraId="7613542B" w14:textId="77777777" w:rsidTr="00815D3C">
        <w:tc>
          <w:tcPr>
            <w:tcW w:w="1080" w:type="dxa"/>
            <w:shd w:val="clear" w:color="auto" w:fill="D9D9D9"/>
          </w:tcPr>
          <w:p w14:paraId="6541E0BC" w14:textId="77777777" w:rsidR="00484EC2" w:rsidRPr="000046C7" w:rsidRDefault="00484EC2" w:rsidP="00484EC2">
            <w:pPr>
              <w:jc w:val="left"/>
              <w:rPr>
                <w:bCs/>
              </w:rPr>
            </w:pPr>
          </w:p>
        </w:tc>
        <w:tc>
          <w:tcPr>
            <w:tcW w:w="3683" w:type="dxa"/>
            <w:gridSpan w:val="2"/>
          </w:tcPr>
          <w:p w14:paraId="2B576C6E" w14:textId="77777777" w:rsidR="00484EC2" w:rsidRPr="000046C7" w:rsidRDefault="00484EC2" w:rsidP="00484EC2">
            <w:pPr>
              <w:jc w:val="left"/>
            </w:pPr>
          </w:p>
        </w:tc>
        <w:tc>
          <w:tcPr>
            <w:tcW w:w="5103" w:type="dxa"/>
          </w:tcPr>
          <w:p w14:paraId="53E79386" w14:textId="77777777" w:rsidR="00484EC2" w:rsidRPr="000046C7" w:rsidRDefault="00484EC2" w:rsidP="00484EC2">
            <w:pPr>
              <w:jc w:val="left"/>
              <w:rPr>
                <w:rFonts w:ascii="Arial Bold" w:hAnsi="Arial Bold"/>
                <w:b/>
                <w:bCs/>
              </w:rPr>
            </w:pPr>
            <w:r w:rsidRPr="000046C7">
              <w:rPr>
                <w:rFonts w:ascii="Arial Bold" w:hAnsi="Arial Bold"/>
                <w:b/>
                <w:bCs/>
              </w:rPr>
              <w:t xml:space="preserve">X18 </w:t>
            </w:r>
            <w:r w:rsidRPr="000046C7">
              <w:rPr>
                <w:rFonts w:ascii="Arial Bold" w:hAnsi="Arial Bold"/>
                <w:b/>
                <w:bCs/>
              </w:rPr>
              <w:tab/>
              <w:t xml:space="preserve">Limitation of liability </w:t>
            </w:r>
          </w:p>
        </w:tc>
      </w:tr>
      <w:tr w:rsidR="00484EC2" w:rsidRPr="000046C7" w14:paraId="41567ECA" w14:textId="77777777" w:rsidTr="00815D3C">
        <w:tc>
          <w:tcPr>
            <w:tcW w:w="1080" w:type="dxa"/>
            <w:shd w:val="clear" w:color="auto" w:fill="D9D9D9"/>
          </w:tcPr>
          <w:p w14:paraId="5E90E351" w14:textId="77777777" w:rsidR="00484EC2" w:rsidRPr="000046C7" w:rsidRDefault="00484EC2" w:rsidP="00484EC2">
            <w:pPr>
              <w:jc w:val="left"/>
              <w:rPr>
                <w:bCs/>
              </w:rPr>
            </w:pPr>
          </w:p>
        </w:tc>
        <w:tc>
          <w:tcPr>
            <w:tcW w:w="3683" w:type="dxa"/>
            <w:gridSpan w:val="2"/>
          </w:tcPr>
          <w:p w14:paraId="776D7144" w14:textId="77777777" w:rsidR="00484EC2" w:rsidRPr="000046C7" w:rsidRDefault="00484EC2" w:rsidP="00484EC2">
            <w:pPr>
              <w:widowControl w:val="0"/>
              <w:tabs>
                <w:tab w:val="left" w:pos="-720"/>
              </w:tabs>
              <w:ind w:left="357"/>
              <w:jc w:val="left"/>
              <w:rPr>
                <w:b/>
                <w:bCs/>
                <w:sz w:val="16"/>
                <w:szCs w:val="16"/>
              </w:rPr>
            </w:pPr>
          </w:p>
        </w:tc>
        <w:tc>
          <w:tcPr>
            <w:tcW w:w="5103" w:type="dxa"/>
          </w:tcPr>
          <w:p w14:paraId="3C9F2B8C" w14:textId="77777777" w:rsidR="00484EC2" w:rsidRPr="000046C7" w:rsidRDefault="00484EC2" w:rsidP="00484EC2">
            <w:pPr>
              <w:jc w:val="left"/>
              <w:rPr>
                <w:b/>
                <w:bCs/>
              </w:rPr>
            </w:pPr>
            <w:r w:rsidRPr="000046C7">
              <w:rPr>
                <w:b/>
                <w:bCs/>
              </w:rPr>
              <w:t>Z</w:t>
            </w:r>
            <w:r w:rsidRPr="000046C7">
              <w:rPr>
                <w:b/>
                <w:bCs/>
              </w:rPr>
              <w:tab/>
            </w:r>
            <w:r w:rsidRPr="000046C7">
              <w:rPr>
                <w:b/>
                <w:bCs/>
              </w:rPr>
              <w:tab/>
            </w:r>
            <w:r w:rsidRPr="000046C7">
              <w:rPr>
                <w:b/>
                <w:bCs/>
                <w:i/>
              </w:rPr>
              <w:t>Additional conditions of contract</w:t>
            </w:r>
          </w:p>
        </w:tc>
      </w:tr>
      <w:tr w:rsidR="00484EC2" w:rsidRPr="000046C7" w14:paraId="2D524B73" w14:textId="77777777" w:rsidTr="00484EC2">
        <w:tc>
          <w:tcPr>
            <w:tcW w:w="1080" w:type="dxa"/>
            <w:tcBorders>
              <w:bottom w:val="single" w:sz="4" w:space="0" w:color="auto"/>
            </w:tcBorders>
            <w:shd w:val="clear" w:color="auto" w:fill="D9D9D9"/>
          </w:tcPr>
          <w:p w14:paraId="2E4AD88F" w14:textId="77777777" w:rsidR="00484EC2" w:rsidRPr="000046C7" w:rsidRDefault="00484EC2" w:rsidP="00484EC2">
            <w:pPr>
              <w:jc w:val="left"/>
            </w:pPr>
          </w:p>
        </w:tc>
        <w:tc>
          <w:tcPr>
            <w:tcW w:w="8786" w:type="dxa"/>
            <w:gridSpan w:val="3"/>
            <w:tcBorders>
              <w:bottom w:val="single" w:sz="4" w:space="0" w:color="auto"/>
            </w:tcBorders>
          </w:tcPr>
          <w:p w14:paraId="0862C33D" w14:textId="77777777" w:rsidR="00484EC2" w:rsidRPr="000046C7" w:rsidRDefault="00484EC2" w:rsidP="00484EC2">
            <w:r w:rsidRPr="000046C7">
              <w:t>of the NEC3 Engineering and Construction Contract, April 2013 (ECC3)</w:t>
            </w:r>
          </w:p>
          <w:p w14:paraId="4FE8B41B" w14:textId="77777777" w:rsidR="00484EC2" w:rsidRPr="000046C7" w:rsidRDefault="00484EC2" w:rsidP="00484EC2">
            <w:pPr>
              <w:jc w:val="left"/>
              <w:rPr>
                <w:b/>
                <w:vanish/>
                <w:sz w:val="16"/>
                <w:szCs w:val="16"/>
              </w:rPr>
            </w:pPr>
          </w:p>
        </w:tc>
      </w:tr>
      <w:tr w:rsidR="00484EC2" w:rsidRPr="000046C7" w14:paraId="72F86A13" w14:textId="77777777" w:rsidTr="00484EC2">
        <w:tc>
          <w:tcPr>
            <w:tcW w:w="1080" w:type="dxa"/>
            <w:vMerge w:val="restart"/>
            <w:tcBorders>
              <w:top w:val="single" w:sz="4" w:space="0" w:color="auto"/>
            </w:tcBorders>
            <w:shd w:val="clear" w:color="auto" w:fill="D9D9D9" w:themeFill="background1" w:themeFillShade="D9"/>
          </w:tcPr>
          <w:p w14:paraId="492533DF" w14:textId="77777777" w:rsidR="00484EC2" w:rsidRPr="000046C7" w:rsidRDefault="00484EC2" w:rsidP="00484EC2">
            <w:pPr>
              <w:jc w:val="left"/>
              <w:rPr>
                <w:b/>
                <w:bCs/>
                <w:sz w:val="16"/>
                <w:szCs w:val="16"/>
              </w:rPr>
            </w:pPr>
            <w:r w:rsidRPr="000046C7">
              <w:rPr>
                <w:bCs/>
              </w:rPr>
              <w:t>10.1</w:t>
            </w:r>
          </w:p>
        </w:tc>
        <w:tc>
          <w:tcPr>
            <w:tcW w:w="2407" w:type="dxa"/>
            <w:tcBorders>
              <w:top w:val="single" w:sz="4" w:space="0" w:color="auto"/>
            </w:tcBorders>
          </w:tcPr>
          <w:p w14:paraId="3343DB96" w14:textId="77777777" w:rsidR="00484EC2" w:rsidRPr="000046C7" w:rsidRDefault="00484EC2" w:rsidP="00484EC2">
            <w:pPr>
              <w:jc w:val="left"/>
            </w:pPr>
            <w:r w:rsidRPr="000046C7">
              <w:t xml:space="preserve">The </w:t>
            </w:r>
            <w:r w:rsidRPr="000046C7">
              <w:rPr>
                <w:i/>
              </w:rPr>
              <w:t>Employer</w:t>
            </w:r>
            <w:r w:rsidRPr="000046C7">
              <w:t xml:space="preserve"> is :</w:t>
            </w:r>
          </w:p>
        </w:tc>
        <w:tc>
          <w:tcPr>
            <w:tcW w:w="6379" w:type="dxa"/>
            <w:gridSpan w:val="2"/>
            <w:tcBorders>
              <w:top w:val="single" w:sz="4" w:space="0" w:color="auto"/>
            </w:tcBorders>
          </w:tcPr>
          <w:p w14:paraId="4D4BE0B5" w14:textId="77777777" w:rsidR="00484EC2" w:rsidRPr="000046C7" w:rsidRDefault="00484EC2" w:rsidP="00484EC2">
            <w:pPr>
              <w:ind w:left="1049"/>
              <w:rPr>
                <w:b/>
              </w:rPr>
            </w:pPr>
            <w:r w:rsidRPr="000046C7">
              <w:rPr>
                <w:b/>
                <w:bCs/>
              </w:rPr>
              <w:t>Eskom Holdings SOC Ltd (reg no: 2002/015527/30), a state owned company incorporated in terms of the company laws of the Republic of South Africa</w:t>
            </w:r>
          </w:p>
        </w:tc>
      </w:tr>
      <w:tr w:rsidR="00484EC2" w:rsidRPr="000046C7" w14:paraId="36E784C1" w14:textId="77777777" w:rsidTr="00484EC2">
        <w:tc>
          <w:tcPr>
            <w:tcW w:w="1080" w:type="dxa"/>
            <w:vMerge/>
            <w:shd w:val="clear" w:color="auto" w:fill="D9D9D9" w:themeFill="background1" w:themeFillShade="D9"/>
          </w:tcPr>
          <w:p w14:paraId="3F0A5170" w14:textId="77777777" w:rsidR="00484EC2" w:rsidRPr="000046C7" w:rsidRDefault="00484EC2" w:rsidP="00484EC2">
            <w:pPr>
              <w:jc w:val="left"/>
              <w:rPr>
                <w:bCs/>
              </w:rPr>
            </w:pPr>
          </w:p>
        </w:tc>
        <w:tc>
          <w:tcPr>
            <w:tcW w:w="2407" w:type="dxa"/>
          </w:tcPr>
          <w:p w14:paraId="09E31D51" w14:textId="77777777" w:rsidR="00484EC2" w:rsidRPr="000046C7" w:rsidRDefault="00484EC2" w:rsidP="00484EC2">
            <w:pPr>
              <w:jc w:val="left"/>
              <w:rPr>
                <w:bCs/>
              </w:rPr>
            </w:pPr>
            <w:r w:rsidRPr="000046C7">
              <w:t>Address</w:t>
            </w:r>
          </w:p>
        </w:tc>
        <w:tc>
          <w:tcPr>
            <w:tcW w:w="6379" w:type="dxa"/>
            <w:gridSpan w:val="2"/>
          </w:tcPr>
          <w:p w14:paraId="68E867EB" w14:textId="77777777" w:rsidR="00484EC2" w:rsidRPr="000046C7" w:rsidRDefault="00484EC2" w:rsidP="00484EC2">
            <w:pPr>
              <w:ind w:left="1049"/>
              <w:rPr>
                <w:b/>
                <w:bCs/>
              </w:rPr>
            </w:pPr>
            <w:r w:rsidRPr="000046C7">
              <w:rPr>
                <w:b/>
                <w:bCs/>
              </w:rPr>
              <w:t>Registered office at Megawatt Park, Maxwell Drive, Sandton, Johannesburg</w:t>
            </w:r>
          </w:p>
        </w:tc>
      </w:tr>
      <w:tr w:rsidR="00484EC2" w:rsidRPr="000046C7" w14:paraId="3BAD38B8" w14:textId="77777777" w:rsidTr="00484EC2">
        <w:tc>
          <w:tcPr>
            <w:tcW w:w="1080" w:type="dxa"/>
            <w:tcBorders>
              <w:bottom w:val="single" w:sz="4" w:space="0" w:color="auto"/>
            </w:tcBorders>
            <w:shd w:val="clear" w:color="auto" w:fill="D9D9D9" w:themeFill="background1" w:themeFillShade="D9"/>
          </w:tcPr>
          <w:p w14:paraId="6ADCA68B" w14:textId="77777777" w:rsidR="00484EC2" w:rsidRPr="000046C7" w:rsidRDefault="00484EC2" w:rsidP="00484EC2">
            <w:pPr>
              <w:jc w:val="left"/>
              <w:rPr>
                <w:bCs/>
              </w:rPr>
            </w:pPr>
          </w:p>
        </w:tc>
        <w:tc>
          <w:tcPr>
            <w:tcW w:w="2407" w:type="dxa"/>
            <w:tcBorders>
              <w:bottom w:val="single" w:sz="4" w:space="0" w:color="auto"/>
            </w:tcBorders>
          </w:tcPr>
          <w:p w14:paraId="2DEE18CF" w14:textId="77777777" w:rsidR="00484EC2" w:rsidRPr="000046C7" w:rsidRDefault="00484EC2" w:rsidP="00484EC2">
            <w:pPr>
              <w:jc w:val="left"/>
              <w:rPr>
                <w:bCs/>
              </w:rPr>
            </w:pPr>
            <w:r w:rsidRPr="000046C7">
              <w:rPr>
                <w:bCs/>
              </w:rPr>
              <w:t>Represented by:</w:t>
            </w:r>
          </w:p>
        </w:tc>
        <w:tc>
          <w:tcPr>
            <w:tcW w:w="6379" w:type="dxa"/>
            <w:gridSpan w:val="2"/>
            <w:tcBorders>
              <w:bottom w:val="single" w:sz="4" w:space="0" w:color="auto"/>
            </w:tcBorders>
          </w:tcPr>
          <w:p w14:paraId="223A8FD9" w14:textId="2DC7FC0E" w:rsidR="00484EC2" w:rsidRPr="006227AA" w:rsidRDefault="00B81F99" w:rsidP="00484EC2">
            <w:pPr>
              <w:ind w:left="1049"/>
              <w:rPr>
                <w:b/>
                <w:bCs/>
              </w:rPr>
            </w:pPr>
            <w:r w:rsidRPr="00B81F99">
              <w:rPr>
                <w:b/>
                <w:bCs/>
              </w:rPr>
              <w:t>Justice Mphahlele</w:t>
            </w:r>
          </w:p>
        </w:tc>
      </w:tr>
      <w:tr w:rsidR="00484EC2" w:rsidRPr="000046C7" w14:paraId="20F80A52" w14:textId="77777777" w:rsidTr="00484EC2">
        <w:trPr>
          <w:trHeight w:val="324"/>
        </w:trPr>
        <w:tc>
          <w:tcPr>
            <w:tcW w:w="1080" w:type="dxa"/>
            <w:tcBorders>
              <w:top w:val="single" w:sz="4" w:space="0" w:color="auto"/>
            </w:tcBorders>
            <w:shd w:val="clear" w:color="auto" w:fill="D9D9D9" w:themeFill="background1" w:themeFillShade="D9"/>
          </w:tcPr>
          <w:p w14:paraId="7F65D038" w14:textId="77777777" w:rsidR="00484EC2" w:rsidRPr="000046C7" w:rsidRDefault="00484EC2" w:rsidP="00484EC2">
            <w:pPr>
              <w:jc w:val="left"/>
              <w:rPr>
                <w:bCs/>
              </w:rPr>
            </w:pPr>
            <w:r w:rsidRPr="000046C7">
              <w:rPr>
                <w:bCs/>
              </w:rPr>
              <w:t>10.1</w:t>
            </w:r>
          </w:p>
        </w:tc>
        <w:tc>
          <w:tcPr>
            <w:tcW w:w="2407" w:type="dxa"/>
            <w:tcBorders>
              <w:top w:val="single" w:sz="4" w:space="0" w:color="auto"/>
            </w:tcBorders>
          </w:tcPr>
          <w:p w14:paraId="7FF1EB54" w14:textId="77777777" w:rsidR="00484EC2" w:rsidRPr="000046C7" w:rsidRDefault="00484EC2" w:rsidP="00484EC2">
            <w:pPr>
              <w:jc w:val="left"/>
            </w:pPr>
            <w:r w:rsidRPr="000046C7">
              <w:t xml:space="preserve">The </w:t>
            </w:r>
            <w:r w:rsidRPr="000046C7">
              <w:rPr>
                <w:i/>
              </w:rPr>
              <w:t>Project Manager</w:t>
            </w:r>
            <w:r w:rsidRPr="000046C7">
              <w:t xml:space="preserve"> is: </w:t>
            </w:r>
          </w:p>
        </w:tc>
        <w:tc>
          <w:tcPr>
            <w:tcW w:w="6379" w:type="dxa"/>
            <w:gridSpan w:val="2"/>
            <w:tcBorders>
              <w:top w:val="single" w:sz="4" w:space="0" w:color="auto"/>
            </w:tcBorders>
          </w:tcPr>
          <w:p w14:paraId="7EDDE06F" w14:textId="5FD3E226" w:rsidR="00484EC2" w:rsidRPr="006C0428" w:rsidRDefault="00E545FF" w:rsidP="00484EC2">
            <w:pPr>
              <w:ind w:left="1049"/>
              <w:rPr>
                <w:b/>
                <w:bCs/>
              </w:rPr>
            </w:pPr>
            <w:r w:rsidRPr="00E545FF">
              <w:rPr>
                <w:b/>
                <w:bCs/>
              </w:rPr>
              <w:t>Justice Mphahlele</w:t>
            </w:r>
          </w:p>
        </w:tc>
      </w:tr>
      <w:tr w:rsidR="00484EC2" w:rsidRPr="000046C7" w14:paraId="44D67E7E" w14:textId="77777777" w:rsidTr="00484EC2">
        <w:trPr>
          <w:trHeight w:val="321"/>
        </w:trPr>
        <w:tc>
          <w:tcPr>
            <w:tcW w:w="1080" w:type="dxa"/>
            <w:tcBorders>
              <w:bottom w:val="single" w:sz="4" w:space="0" w:color="auto"/>
            </w:tcBorders>
            <w:shd w:val="clear" w:color="auto" w:fill="D9D9D9" w:themeFill="background1" w:themeFillShade="D9"/>
          </w:tcPr>
          <w:p w14:paraId="66B0B956" w14:textId="77777777" w:rsidR="00484EC2" w:rsidRPr="000046C7" w:rsidRDefault="00484EC2" w:rsidP="00484EC2">
            <w:pPr>
              <w:jc w:val="left"/>
              <w:rPr>
                <w:b/>
                <w:bCs/>
                <w:sz w:val="16"/>
                <w:szCs w:val="16"/>
              </w:rPr>
            </w:pPr>
          </w:p>
        </w:tc>
        <w:tc>
          <w:tcPr>
            <w:tcW w:w="2407" w:type="dxa"/>
            <w:tcBorders>
              <w:bottom w:val="single" w:sz="4" w:space="0" w:color="auto"/>
            </w:tcBorders>
          </w:tcPr>
          <w:p w14:paraId="24C3185F" w14:textId="77777777" w:rsidR="00484EC2" w:rsidRPr="000046C7" w:rsidRDefault="00484EC2" w:rsidP="00484EC2">
            <w:pPr>
              <w:jc w:val="left"/>
            </w:pPr>
            <w:r w:rsidRPr="000046C7">
              <w:t>Address</w:t>
            </w:r>
          </w:p>
        </w:tc>
        <w:tc>
          <w:tcPr>
            <w:tcW w:w="6379" w:type="dxa"/>
            <w:gridSpan w:val="2"/>
            <w:tcBorders>
              <w:bottom w:val="single" w:sz="4" w:space="0" w:color="auto"/>
            </w:tcBorders>
          </w:tcPr>
          <w:p w14:paraId="6B8ABF37" w14:textId="77777777" w:rsidR="00484EC2" w:rsidRPr="006C0428" w:rsidRDefault="00484EC2" w:rsidP="00484EC2">
            <w:pPr>
              <w:ind w:left="1049"/>
              <w:rPr>
                <w:b/>
                <w:bCs/>
              </w:rPr>
            </w:pPr>
            <w:r>
              <w:rPr>
                <w:b/>
                <w:bCs/>
              </w:rPr>
              <w:t xml:space="preserve">Medupi Power Station, </w:t>
            </w:r>
            <w:r w:rsidRPr="006227AA">
              <w:rPr>
                <w:b/>
                <w:bCs/>
              </w:rPr>
              <w:t>Steenbokpan Road, Lephalale, 0555</w:t>
            </w:r>
          </w:p>
        </w:tc>
      </w:tr>
      <w:tr w:rsidR="00484EC2" w:rsidRPr="000046C7" w14:paraId="56E80AF7" w14:textId="77777777" w:rsidTr="00484EC2">
        <w:trPr>
          <w:trHeight w:val="324"/>
        </w:trPr>
        <w:tc>
          <w:tcPr>
            <w:tcW w:w="1080" w:type="dxa"/>
            <w:tcBorders>
              <w:top w:val="single" w:sz="4" w:space="0" w:color="auto"/>
            </w:tcBorders>
            <w:shd w:val="clear" w:color="auto" w:fill="D9D9D9" w:themeFill="background1" w:themeFillShade="D9"/>
          </w:tcPr>
          <w:p w14:paraId="73BF759F" w14:textId="77777777" w:rsidR="00484EC2" w:rsidRPr="000046C7" w:rsidRDefault="00484EC2" w:rsidP="00484EC2">
            <w:pPr>
              <w:jc w:val="left"/>
              <w:rPr>
                <w:bCs/>
              </w:rPr>
            </w:pPr>
            <w:r w:rsidRPr="000046C7">
              <w:rPr>
                <w:bCs/>
              </w:rPr>
              <w:t>10.1</w:t>
            </w:r>
          </w:p>
        </w:tc>
        <w:tc>
          <w:tcPr>
            <w:tcW w:w="2407" w:type="dxa"/>
            <w:tcBorders>
              <w:top w:val="single" w:sz="4" w:space="0" w:color="auto"/>
            </w:tcBorders>
          </w:tcPr>
          <w:p w14:paraId="13104A67" w14:textId="77777777" w:rsidR="00484EC2" w:rsidRPr="000046C7" w:rsidRDefault="00484EC2" w:rsidP="00484EC2">
            <w:pPr>
              <w:jc w:val="left"/>
            </w:pPr>
            <w:r w:rsidRPr="000046C7">
              <w:t xml:space="preserve">The </w:t>
            </w:r>
            <w:r w:rsidRPr="000046C7">
              <w:rPr>
                <w:i/>
              </w:rPr>
              <w:t>Supervisor</w:t>
            </w:r>
            <w:r w:rsidRPr="000046C7">
              <w:t xml:space="preserve"> is:</w:t>
            </w:r>
          </w:p>
        </w:tc>
        <w:tc>
          <w:tcPr>
            <w:tcW w:w="6379" w:type="dxa"/>
            <w:gridSpan w:val="2"/>
            <w:tcBorders>
              <w:top w:val="single" w:sz="4" w:space="0" w:color="auto"/>
            </w:tcBorders>
          </w:tcPr>
          <w:p w14:paraId="73030BC9" w14:textId="0D288716" w:rsidR="00484EC2" w:rsidRPr="006C0428" w:rsidRDefault="001929A1" w:rsidP="00484EC2">
            <w:pPr>
              <w:ind w:left="1049"/>
              <w:rPr>
                <w:b/>
                <w:bCs/>
              </w:rPr>
            </w:pPr>
            <w:r>
              <w:rPr>
                <w:b/>
                <w:bCs/>
              </w:rPr>
              <w:t>Anezo Ramoroka</w:t>
            </w:r>
          </w:p>
        </w:tc>
      </w:tr>
      <w:tr w:rsidR="00484EC2" w:rsidRPr="000046C7" w14:paraId="12BE54CF" w14:textId="77777777" w:rsidTr="00484EC2">
        <w:trPr>
          <w:trHeight w:val="321"/>
        </w:trPr>
        <w:tc>
          <w:tcPr>
            <w:tcW w:w="1080" w:type="dxa"/>
            <w:tcBorders>
              <w:bottom w:val="single" w:sz="4" w:space="0" w:color="auto"/>
            </w:tcBorders>
            <w:shd w:val="clear" w:color="auto" w:fill="D9D9D9" w:themeFill="background1" w:themeFillShade="D9"/>
          </w:tcPr>
          <w:p w14:paraId="1EF983C5" w14:textId="77777777" w:rsidR="00484EC2" w:rsidRPr="000046C7" w:rsidRDefault="00484EC2" w:rsidP="00484EC2">
            <w:pPr>
              <w:jc w:val="left"/>
              <w:rPr>
                <w:b/>
                <w:bCs/>
                <w:sz w:val="16"/>
                <w:szCs w:val="16"/>
              </w:rPr>
            </w:pPr>
          </w:p>
        </w:tc>
        <w:tc>
          <w:tcPr>
            <w:tcW w:w="2407" w:type="dxa"/>
            <w:tcBorders>
              <w:bottom w:val="single" w:sz="4" w:space="0" w:color="auto"/>
            </w:tcBorders>
          </w:tcPr>
          <w:p w14:paraId="6540CE77" w14:textId="77777777" w:rsidR="00484EC2" w:rsidRPr="000046C7" w:rsidRDefault="00484EC2" w:rsidP="00484EC2">
            <w:pPr>
              <w:jc w:val="left"/>
            </w:pPr>
            <w:r w:rsidRPr="000046C7">
              <w:t>Address</w:t>
            </w:r>
          </w:p>
        </w:tc>
        <w:tc>
          <w:tcPr>
            <w:tcW w:w="6379" w:type="dxa"/>
            <w:gridSpan w:val="2"/>
            <w:tcBorders>
              <w:bottom w:val="single" w:sz="4" w:space="0" w:color="auto"/>
            </w:tcBorders>
          </w:tcPr>
          <w:p w14:paraId="023DAA63" w14:textId="77777777" w:rsidR="00484EC2" w:rsidRPr="006227AA" w:rsidRDefault="00484EC2" w:rsidP="00484EC2">
            <w:pPr>
              <w:ind w:left="1049"/>
              <w:rPr>
                <w:b/>
                <w:bCs/>
              </w:rPr>
            </w:pPr>
            <w:r w:rsidRPr="006227AA">
              <w:rPr>
                <w:b/>
                <w:bCs/>
              </w:rPr>
              <w:t>Medupi Power Station, Steenbokpan Road, Lephalale, 0555</w:t>
            </w:r>
          </w:p>
        </w:tc>
      </w:tr>
    </w:tbl>
    <w:p w14:paraId="2AC84F90" w14:textId="77777777" w:rsidR="00484EC2" w:rsidRDefault="00484EC2"/>
    <w:tbl>
      <w:tblPr>
        <w:tblW w:w="9866" w:type="dxa"/>
        <w:tblLayout w:type="fixed"/>
        <w:tblCellMar>
          <w:top w:w="85" w:type="dxa"/>
          <w:left w:w="85" w:type="dxa"/>
          <w:bottom w:w="85" w:type="dxa"/>
          <w:right w:w="85" w:type="dxa"/>
        </w:tblCellMar>
        <w:tblLook w:val="0000" w:firstRow="0" w:lastRow="0" w:firstColumn="0" w:lastColumn="0" w:noHBand="0" w:noVBand="0"/>
      </w:tblPr>
      <w:tblGrid>
        <w:gridCol w:w="1080"/>
        <w:gridCol w:w="3541"/>
        <w:gridCol w:w="567"/>
        <w:gridCol w:w="3402"/>
        <w:gridCol w:w="1276"/>
      </w:tblGrid>
      <w:tr w:rsidR="00484EC2" w:rsidRPr="000046C7" w14:paraId="67702FBD" w14:textId="77777777" w:rsidTr="00484EC2">
        <w:tc>
          <w:tcPr>
            <w:tcW w:w="1080" w:type="dxa"/>
            <w:tcBorders>
              <w:top w:val="single" w:sz="4" w:space="0" w:color="auto"/>
              <w:bottom w:val="single" w:sz="4" w:space="0" w:color="auto"/>
            </w:tcBorders>
            <w:shd w:val="clear" w:color="auto" w:fill="D9D9D9" w:themeFill="background1" w:themeFillShade="D9"/>
          </w:tcPr>
          <w:p w14:paraId="61A100EE" w14:textId="77777777" w:rsidR="00484EC2" w:rsidRDefault="00484EC2" w:rsidP="00484EC2">
            <w:pPr>
              <w:jc w:val="left"/>
            </w:pPr>
            <w:r w:rsidRPr="000046C7">
              <w:t>11.2(13)</w:t>
            </w:r>
          </w:p>
          <w:p w14:paraId="78AD9E72" w14:textId="77777777" w:rsidR="00484EC2" w:rsidRPr="000046C7" w:rsidRDefault="00484EC2" w:rsidP="00484EC2">
            <w:pPr>
              <w:jc w:val="left"/>
            </w:pPr>
          </w:p>
        </w:tc>
        <w:tc>
          <w:tcPr>
            <w:tcW w:w="3541" w:type="dxa"/>
            <w:tcBorders>
              <w:top w:val="single" w:sz="4" w:space="0" w:color="auto"/>
              <w:bottom w:val="single" w:sz="4" w:space="0" w:color="auto"/>
            </w:tcBorders>
          </w:tcPr>
          <w:p w14:paraId="37A48283" w14:textId="77777777" w:rsidR="00484EC2" w:rsidRPr="000046C7" w:rsidRDefault="00484EC2" w:rsidP="00484EC2">
            <w:pPr>
              <w:jc w:val="left"/>
            </w:pPr>
            <w:r w:rsidRPr="000046C7">
              <w:t xml:space="preserve">The </w:t>
            </w:r>
            <w:r w:rsidRPr="000046C7">
              <w:rPr>
                <w:i/>
              </w:rPr>
              <w:t>works</w:t>
            </w:r>
            <w:r w:rsidRPr="000046C7">
              <w:t xml:space="preserve"> are </w:t>
            </w:r>
          </w:p>
        </w:tc>
        <w:tc>
          <w:tcPr>
            <w:tcW w:w="5245" w:type="dxa"/>
            <w:gridSpan w:val="3"/>
            <w:tcBorders>
              <w:top w:val="single" w:sz="4" w:space="0" w:color="auto"/>
              <w:bottom w:val="single" w:sz="4" w:space="0" w:color="auto"/>
            </w:tcBorders>
          </w:tcPr>
          <w:p w14:paraId="3D2FA23F" w14:textId="5BE61E39" w:rsidR="00484EC2" w:rsidRPr="000046C7" w:rsidRDefault="00B81F99" w:rsidP="00761471">
            <w:pPr>
              <w:ind w:left="-85"/>
              <w:jc w:val="left"/>
              <w:rPr>
                <w:b/>
                <w:bCs/>
              </w:rPr>
            </w:pPr>
            <w:r>
              <w:rPr>
                <w:b/>
                <w:bCs/>
              </w:rPr>
              <w:t>Testing of Oxygen Analysers</w:t>
            </w:r>
            <w:r w:rsidR="00484EC2">
              <w:rPr>
                <w:b/>
                <w:bCs/>
              </w:rPr>
              <w:t xml:space="preserve"> a</w:t>
            </w:r>
            <w:r w:rsidR="00484EC2" w:rsidRPr="000046C7">
              <w:rPr>
                <w:b/>
                <w:bCs/>
              </w:rPr>
              <w:t xml:space="preserve">t </w:t>
            </w:r>
            <w:r w:rsidR="00484EC2">
              <w:rPr>
                <w:b/>
                <w:bCs/>
              </w:rPr>
              <w:t>Medupi Power Station</w:t>
            </w:r>
          </w:p>
        </w:tc>
      </w:tr>
      <w:tr w:rsidR="00484EC2" w:rsidRPr="000046C7" w14:paraId="036B0508" w14:textId="77777777" w:rsidTr="00484EC2">
        <w:tc>
          <w:tcPr>
            <w:tcW w:w="1080" w:type="dxa"/>
            <w:tcBorders>
              <w:top w:val="single" w:sz="4" w:space="0" w:color="auto"/>
              <w:bottom w:val="single" w:sz="4" w:space="0" w:color="auto"/>
            </w:tcBorders>
            <w:shd w:val="clear" w:color="auto" w:fill="D9D9D9" w:themeFill="background1" w:themeFillShade="D9"/>
          </w:tcPr>
          <w:p w14:paraId="55E4523B" w14:textId="77777777" w:rsidR="00484EC2" w:rsidRPr="000046C7" w:rsidRDefault="00484EC2" w:rsidP="00484EC2">
            <w:pPr>
              <w:jc w:val="left"/>
              <w:rPr>
                <w:bCs/>
              </w:rPr>
            </w:pPr>
            <w:r w:rsidRPr="000046C7">
              <w:rPr>
                <w:bCs/>
              </w:rPr>
              <w:t>11.2(14)</w:t>
            </w:r>
          </w:p>
        </w:tc>
        <w:tc>
          <w:tcPr>
            <w:tcW w:w="3541" w:type="dxa"/>
            <w:tcBorders>
              <w:top w:val="single" w:sz="4" w:space="0" w:color="auto"/>
              <w:bottom w:val="single" w:sz="4" w:space="0" w:color="auto"/>
            </w:tcBorders>
          </w:tcPr>
          <w:p w14:paraId="333382D7" w14:textId="77777777" w:rsidR="00484EC2" w:rsidRPr="00C67C93" w:rsidRDefault="00484EC2" w:rsidP="00484EC2">
            <w:pPr>
              <w:ind w:right="-1219"/>
              <w:jc w:val="left"/>
              <w:rPr>
                <w:szCs w:val="20"/>
              </w:rPr>
            </w:pPr>
            <w:r w:rsidRPr="00C67C93">
              <w:rPr>
                <w:szCs w:val="20"/>
              </w:rPr>
              <w:t xml:space="preserve">The following matters will be included </w:t>
            </w:r>
          </w:p>
          <w:p w14:paraId="5A2F510A" w14:textId="77777777" w:rsidR="00484EC2" w:rsidRPr="00C67C93" w:rsidRDefault="00484EC2" w:rsidP="00484EC2">
            <w:pPr>
              <w:ind w:right="-1219"/>
              <w:jc w:val="left"/>
              <w:rPr>
                <w:szCs w:val="20"/>
              </w:rPr>
            </w:pPr>
            <w:r w:rsidRPr="00C67C93">
              <w:rPr>
                <w:szCs w:val="20"/>
              </w:rPr>
              <w:t>in the Risk Register</w:t>
            </w:r>
          </w:p>
        </w:tc>
        <w:tc>
          <w:tcPr>
            <w:tcW w:w="5245" w:type="dxa"/>
            <w:gridSpan w:val="3"/>
            <w:tcBorders>
              <w:top w:val="single" w:sz="4" w:space="0" w:color="auto"/>
              <w:bottom w:val="single" w:sz="4" w:space="0" w:color="auto"/>
            </w:tcBorders>
          </w:tcPr>
          <w:p w14:paraId="6444CBCA" w14:textId="55ACD183" w:rsidR="00484EC2" w:rsidRDefault="00484EC2">
            <w:pPr>
              <w:pStyle w:val="ListParagraph"/>
              <w:numPr>
                <w:ilvl w:val="0"/>
                <w:numId w:val="26"/>
              </w:numPr>
              <w:tabs>
                <w:tab w:val="left" w:pos="357"/>
              </w:tabs>
              <w:autoSpaceDE/>
              <w:autoSpaceDN/>
              <w:adjustRightInd/>
              <w:ind w:left="341" w:hanging="341"/>
              <w:rPr>
                <w:rFonts w:ascii="Arial" w:hAnsi="Arial" w:cs="Arial"/>
                <w:b/>
                <w:bCs/>
                <w:sz w:val="20"/>
                <w:szCs w:val="20"/>
              </w:rPr>
            </w:pPr>
            <w:r w:rsidRPr="00C67C93">
              <w:rPr>
                <w:rFonts w:ascii="Arial" w:hAnsi="Arial" w:cs="Arial"/>
                <w:b/>
                <w:bCs/>
                <w:sz w:val="20"/>
                <w:szCs w:val="20"/>
              </w:rPr>
              <w:t>Inclement Weather (heatwave)</w:t>
            </w:r>
          </w:p>
          <w:p w14:paraId="61EE6282" w14:textId="6581D69D" w:rsidR="009A44FD" w:rsidRPr="00C67C93" w:rsidRDefault="009A44FD">
            <w:pPr>
              <w:pStyle w:val="ListParagraph"/>
              <w:numPr>
                <w:ilvl w:val="0"/>
                <w:numId w:val="26"/>
              </w:numPr>
              <w:tabs>
                <w:tab w:val="left" w:pos="357"/>
              </w:tabs>
              <w:autoSpaceDE/>
              <w:autoSpaceDN/>
              <w:adjustRightInd/>
              <w:ind w:left="341" w:hanging="341"/>
              <w:rPr>
                <w:rFonts w:ascii="Arial" w:hAnsi="Arial" w:cs="Arial"/>
                <w:b/>
                <w:bCs/>
                <w:sz w:val="20"/>
                <w:szCs w:val="20"/>
              </w:rPr>
            </w:pPr>
            <w:r>
              <w:rPr>
                <w:rFonts w:ascii="Arial" w:hAnsi="Arial" w:cs="Arial"/>
                <w:b/>
                <w:bCs/>
                <w:sz w:val="20"/>
                <w:szCs w:val="20"/>
              </w:rPr>
              <w:t>Procurement</w:t>
            </w:r>
            <w:r w:rsidR="003B17B5">
              <w:rPr>
                <w:rFonts w:ascii="Arial" w:hAnsi="Arial" w:cs="Arial"/>
                <w:b/>
                <w:bCs/>
                <w:sz w:val="20"/>
                <w:szCs w:val="20"/>
              </w:rPr>
              <w:t xml:space="preserve"> </w:t>
            </w:r>
            <w:r>
              <w:rPr>
                <w:rFonts w:ascii="Arial" w:hAnsi="Arial" w:cs="Arial"/>
                <w:b/>
                <w:bCs/>
                <w:sz w:val="20"/>
                <w:szCs w:val="20"/>
              </w:rPr>
              <w:t xml:space="preserve">(lead time) </w:t>
            </w:r>
          </w:p>
          <w:p w14:paraId="3E4AF872" w14:textId="77777777" w:rsidR="00484EC2" w:rsidRPr="00C67C93" w:rsidRDefault="00484EC2">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Labour strike and Community Unrest</w:t>
            </w:r>
          </w:p>
          <w:p w14:paraId="5D2A151D" w14:textId="4DBBB20A" w:rsidR="00484EC2" w:rsidRPr="00C67C93" w:rsidRDefault="00484EC2">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 xml:space="preserve">Fire </w:t>
            </w:r>
            <w:r w:rsidR="00825CFC">
              <w:rPr>
                <w:rFonts w:ascii="Arial" w:hAnsi="Arial" w:cs="Arial"/>
                <w:b/>
                <w:bCs/>
                <w:sz w:val="20"/>
                <w:szCs w:val="20"/>
              </w:rPr>
              <w:t xml:space="preserve">and smoke </w:t>
            </w:r>
          </w:p>
          <w:p w14:paraId="3278E25C" w14:textId="77777777" w:rsidR="00484EC2" w:rsidRPr="00C67C93" w:rsidRDefault="00484EC2">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Snakes</w:t>
            </w:r>
          </w:p>
          <w:p w14:paraId="6290C1AE" w14:textId="77777777" w:rsidR="00484EC2" w:rsidRPr="00C67C93" w:rsidRDefault="00484EC2">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Access constraints and interfacing with Others</w:t>
            </w:r>
          </w:p>
          <w:p w14:paraId="5D597ED6" w14:textId="77777777" w:rsidR="00484EC2" w:rsidRPr="009A44FD" w:rsidRDefault="00484EC2">
            <w:pPr>
              <w:pStyle w:val="ListParagraph"/>
              <w:numPr>
                <w:ilvl w:val="0"/>
                <w:numId w:val="26"/>
              </w:numPr>
              <w:tabs>
                <w:tab w:val="left" w:pos="357"/>
              </w:tabs>
              <w:autoSpaceDE/>
              <w:autoSpaceDN/>
              <w:adjustRightInd/>
              <w:ind w:hanging="717"/>
              <w:rPr>
                <w:b/>
                <w:sz w:val="20"/>
                <w:szCs w:val="20"/>
              </w:rPr>
            </w:pPr>
            <w:r w:rsidRPr="00C67C93">
              <w:rPr>
                <w:rFonts w:ascii="Arial" w:hAnsi="Arial" w:cs="Arial"/>
                <w:b/>
                <w:bCs/>
                <w:sz w:val="20"/>
                <w:szCs w:val="20"/>
              </w:rPr>
              <w:lastRenderedPageBreak/>
              <w:t>Access to</w:t>
            </w:r>
            <w:r w:rsidR="00761471">
              <w:rPr>
                <w:rFonts w:ascii="Arial" w:hAnsi="Arial" w:cs="Arial"/>
                <w:b/>
                <w:bCs/>
                <w:sz w:val="20"/>
                <w:szCs w:val="20"/>
              </w:rPr>
              <w:t xml:space="preserve"> plant to due to changes in outage plan</w:t>
            </w:r>
          </w:p>
          <w:p w14:paraId="25374FFD" w14:textId="77777777" w:rsidR="009A44FD" w:rsidRPr="009A44FD" w:rsidRDefault="009A44FD">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Inclement weather (rain, wind, snow, hailstorm, heatwave)</w:t>
            </w:r>
          </w:p>
          <w:p w14:paraId="6037B72A" w14:textId="77777777" w:rsidR="009A44FD" w:rsidRPr="009A44FD" w:rsidRDefault="009A44FD">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On-compliance to approved EIA, leading to work stoppages and fines</w:t>
            </w:r>
          </w:p>
          <w:p w14:paraId="1F953B4E" w14:textId="7F2FF62F" w:rsidR="009A44FD" w:rsidRPr="00825CFC" w:rsidRDefault="009A44FD">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Normal construction hazards for reinforced concrete works</w:t>
            </w:r>
          </w:p>
          <w:p w14:paraId="6E046EE5" w14:textId="28479C5B" w:rsidR="00825CFC" w:rsidRPr="00825CFC" w:rsidRDefault="00825CFC">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Working at heights </w:t>
            </w:r>
          </w:p>
          <w:p w14:paraId="5E461903" w14:textId="2BA1A0E5" w:rsidR="00825CFC" w:rsidRPr="00825CFC" w:rsidRDefault="00825CFC">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Hazardous gas </w:t>
            </w:r>
          </w:p>
          <w:p w14:paraId="72A640D6" w14:textId="7B173C2E" w:rsidR="00825CFC" w:rsidRPr="00825CFC" w:rsidRDefault="00825CFC">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Electrocution </w:t>
            </w:r>
          </w:p>
          <w:p w14:paraId="456CA154" w14:textId="356B36F9" w:rsidR="00825CFC" w:rsidRPr="00825CFC" w:rsidRDefault="00825CFC">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Flooding from aquifer </w:t>
            </w:r>
          </w:p>
          <w:p w14:paraId="66631D61" w14:textId="19C9EBDC" w:rsidR="00825CFC" w:rsidRPr="003B17B5" w:rsidRDefault="00825CFC">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Steep, rocky, unstable and slippery ground </w:t>
            </w:r>
          </w:p>
        </w:tc>
      </w:tr>
      <w:tr w:rsidR="00484EC2" w:rsidRPr="000046C7" w14:paraId="7B533CF9" w14:textId="77777777" w:rsidTr="00484EC2">
        <w:tc>
          <w:tcPr>
            <w:tcW w:w="1080" w:type="dxa"/>
            <w:tcBorders>
              <w:top w:val="single" w:sz="4" w:space="0" w:color="auto"/>
              <w:bottom w:val="single" w:sz="4" w:space="0" w:color="auto"/>
            </w:tcBorders>
            <w:shd w:val="clear" w:color="auto" w:fill="D9D9D9" w:themeFill="background1" w:themeFillShade="D9"/>
          </w:tcPr>
          <w:p w14:paraId="3BACC1DF" w14:textId="77777777" w:rsidR="00484EC2" w:rsidRPr="000046C7" w:rsidRDefault="00484EC2" w:rsidP="00484EC2">
            <w:pPr>
              <w:jc w:val="left"/>
              <w:rPr>
                <w:b/>
                <w:sz w:val="16"/>
                <w:szCs w:val="16"/>
              </w:rPr>
            </w:pPr>
            <w:r w:rsidRPr="000046C7">
              <w:lastRenderedPageBreak/>
              <w:t>11.2(15)</w:t>
            </w:r>
          </w:p>
        </w:tc>
        <w:tc>
          <w:tcPr>
            <w:tcW w:w="3541" w:type="dxa"/>
            <w:tcBorders>
              <w:top w:val="single" w:sz="4" w:space="0" w:color="auto"/>
              <w:bottom w:val="single" w:sz="4" w:space="0" w:color="auto"/>
            </w:tcBorders>
          </w:tcPr>
          <w:p w14:paraId="6D966A2A" w14:textId="77777777" w:rsidR="00484EC2" w:rsidRPr="000046C7" w:rsidRDefault="00484EC2" w:rsidP="00484EC2">
            <w:pPr>
              <w:ind w:right="-1219"/>
              <w:jc w:val="left"/>
            </w:pPr>
            <w:r w:rsidRPr="000046C7">
              <w:t xml:space="preserve">The </w:t>
            </w:r>
            <w:r w:rsidRPr="000046C7">
              <w:rPr>
                <w:i/>
              </w:rPr>
              <w:t>boundaries of the site</w:t>
            </w:r>
            <w:r w:rsidRPr="000046C7">
              <w:t xml:space="preserve"> are </w:t>
            </w:r>
          </w:p>
        </w:tc>
        <w:tc>
          <w:tcPr>
            <w:tcW w:w="5245" w:type="dxa"/>
            <w:gridSpan w:val="3"/>
            <w:tcBorders>
              <w:top w:val="single" w:sz="4" w:space="0" w:color="auto"/>
              <w:bottom w:val="single" w:sz="4" w:space="0" w:color="auto"/>
            </w:tcBorders>
          </w:tcPr>
          <w:p w14:paraId="3E73CB83" w14:textId="77777777" w:rsidR="00484EC2" w:rsidRPr="000046C7" w:rsidRDefault="00484EC2" w:rsidP="00484EC2">
            <w:pPr>
              <w:ind w:left="-85"/>
              <w:jc w:val="left"/>
              <w:rPr>
                <w:b/>
              </w:rPr>
            </w:pPr>
            <w:r w:rsidRPr="006C0428">
              <w:rPr>
                <w:b/>
                <w:bCs/>
              </w:rPr>
              <w:t>as defined in clause C3.1.3  of Part C3 – Works Information</w:t>
            </w:r>
            <w:r w:rsidRPr="008A76BD">
              <w:rPr>
                <w:b/>
                <w:bCs/>
              </w:rPr>
              <w:t>.</w:t>
            </w:r>
          </w:p>
        </w:tc>
      </w:tr>
      <w:tr w:rsidR="00484EC2" w:rsidRPr="000046C7" w14:paraId="01E5DF34" w14:textId="77777777" w:rsidTr="00484EC2">
        <w:tc>
          <w:tcPr>
            <w:tcW w:w="1080" w:type="dxa"/>
            <w:tcBorders>
              <w:top w:val="single" w:sz="4" w:space="0" w:color="auto"/>
              <w:bottom w:val="single" w:sz="4" w:space="0" w:color="auto"/>
            </w:tcBorders>
            <w:shd w:val="clear" w:color="auto" w:fill="D9D9D9" w:themeFill="background1" w:themeFillShade="D9"/>
          </w:tcPr>
          <w:p w14:paraId="43571B3C" w14:textId="77777777" w:rsidR="00484EC2" w:rsidRPr="000046C7" w:rsidRDefault="00484EC2" w:rsidP="00484EC2">
            <w:pPr>
              <w:jc w:val="left"/>
              <w:rPr>
                <w:b/>
                <w:sz w:val="16"/>
                <w:szCs w:val="16"/>
              </w:rPr>
            </w:pPr>
            <w:r w:rsidRPr="000046C7">
              <w:t>11.2(16)</w:t>
            </w:r>
          </w:p>
        </w:tc>
        <w:tc>
          <w:tcPr>
            <w:tcW w:w="3541" w:type="dxa"/>
            <w:tcBorders>
              <w:top w:val="single" w:sz="4" w:space="0" w:color="auto"/>
              <w:bottom w:val="single" w:sz="4" w:space="0" w:color="auto"/>
            </w:tcBorders>
          </w:tcPr>
          <w:p w14:paraId="7FBCB385" w14:textId="77777777" w:rsidR="00484EC2" w:rsidRPr="000046C7" w:rsidRDefault="00484EC2" w:rsidP="00484EC2">
            <w:pPr>
              <w:jc w:val="left"/>
            </w:pPr>
            <w:r w:rsidRPr="000046C7">
              <w:t xml:space="preserve">The Site Information is in </w:t>
            </w:r>
          </w:p>
        </w:tc>
        <w:tc>
          <w:tcPr>
            <w:tcW w:w="5245" w:type="dxa"/>
            <w:gridSpan w:val="3"/>
            <w:tcBorders>
              <w:top w:val="single" w:sz="4" w:space="0" w:color="auto"/>
              <w:bottom w:val="single" w:sz="4" w:space="0" w:color="auto"/>
            </w:tcBorders>
          </w:tcPr>
          <w:p w14:paraId="053FF6A6" w14:textId="77777777" w:rsidR="00484EC2" w:rsidRPr="008A76BD" w:rsidRDefault="00484EC2" w:rsidP="00484EC2">
            <w:pPr>
              <w:ind w:left="-85"/>
              <w:jc w:val="left"/>
              <w:rPr>
                <w:b/>
                <w:bCs/>
              </w:rPr>
            </w:pPr>
            <w:r w:rsidRPr="006C0428">
              <w:rPr>
                <w:b/>
                <w:bCs/>
              </w:rPr>
              <w:t>Part C4: Site Information</w:t>
            </w:r>
          </w:p>
        </w:tc>
      </w:tr>
      <w:tr w:rsidR="00484EC2" w:rsidRPr="000046C7" w14:paraId="25F7FFC4" w14:textId="77777777" w:rsidTr="00484EC2">
        <w:tc>
          <w:tcPr>
            <w:tcW w:w="1080" w:type="dxa"/>
            <w:tcBorders>
              <w:top w:val="single" w:sz="4" w:space="0" w:color="auto"/>
              <w:bottom w:val="single" w:sz="4" w:space="0" w:color="auto"/>
            </w:tcBorders>
            <w:shd w:val="clear" w:color="auto" w:fill="D9D9D9" w:themeFill="background1" w:themeFillShade="D9"/>
          </w:tcPr>
          <w:p w14:paraId="6AB07766" w14:textId="77777777" w:rsidR="00484EC2" w:rsidRPr="000046C7" w:rsidRDefault="00484EC2" w:rsidP="00484EC2">
            <w:pPr>
              <w:jc w:val="left"/>
              <w:rPr>
                <w:b/>
                <w:sz w:val="16"/>
                <w:szCs w:val="16"/>
              </w:rPr>
            </w:pPr>
            <w:r w:rsidRPr="000046C7">
              <w:t>11.2(19)</w:t>
            </w:r>
          </w:p>
        </w:tc>
        <w:tc>
          <w:tcPr>
            <w:tcW w:w="3541" w:type="dxa"/>
            <w:tcBorders>
              <w:top w:val="single" w:sz="4" w:space="0" w:color="auto"/>
              <w:bottom w:val="single" w:sz="4" w:space="0" w:color="auto"/>
            </w:tcBorders>
          </w:tcPr>
          <w:p w14:paraId="0EE17607" w14:textId="77777777" w:rsidR="00484EC2" w:rsidRPr="000046C7" w:rsidRDefault="00484EC2" w:rsidP="00484EC2">
            <w:pPr>
              <w:ind w:right="-1219"/>
              <w:jc w:val="left"/>
            </w:pPr>
            <w:r>
              <w:t xml:space="preserve">The Works Information is </w:t>
            </w:r>
            <w:r w:rsidRPr="000046C7">
              <w:t xml:space="preserve">in  </w:t>
            </w:r>
          </w:p>
        </w:tc>
        <w:tc>
          <w:tcPr>
            <w:tcW w:w="5245" w:type="dxa"/>
            <w:gridSpan w:val="3"/>
            <w:tcBorders>
              <w:top w:val="single" w:sz="4" w:space="0" w:color="auto"/>
              <w:bottom w:val="single" w:sz="4" w:space="0" w:color="auto"/>
            </w:tcBorders>
          </w:tcPr>
          <w:p w14:paraId="7A799938" w14:textId="713422FA" w:rsidR="003909AE" w:rsidRPr="008A76BD" w:rsidRDefault="003909AE" w:rsidP="003909AE">
            <w:pPr>
              <w:ind w:left="-85"/>
              <w:jc w:val="left"/>
              <w:rPr>
                <w:b/>
                <w:bCs/>
              </w:rPr>
            </w:pPr>
            <w:r>
              <w:rPr>
                <w:b/>
                <w:bCs/>
              </w:rPr>
              <w:t xml:space="preserve">Part C3: Scope of Work and all documents drawings to which it makes reference. </w:t>
            </w:r>
          </w:p>
        </w:tc>
      </w:tr>
      <w:tr w:rsidR="00484EC2" w:rsidRPr="000046C7" w14:paraId="296CD207" w14:textId="77777777" w:rsidTr="00484EC2">
        <w:tc>
          <w:tcPr>
            <w:tcW w:w="1080" w:type="dxa"/>
            <w:tcBorders>
              <w:top w:val="single" w:sz="4" w:space="0" w:color="auto"/>
              <w:bottom w:val="single" w:sz="4" w:space="0" w:color="auto"/>
            </w:tcBorders>
            <w:shd w:val="clear" w:color="auto" w:fill="D9D9D9" w:themeFill="background1" w:themeFillShade="D9"/>
          </w:tcPr>
          <w:p w14:paraId="361BD6F3" w14:textId="77777777" w:rsidR="00484EC2" w:rsidRPr="000046C7" w:rsidRDefault="00484EC2" w:rsidP="00484EC2">
            <w:pPr>
              <w:jc w:val="left"/>
              <w:rPr>
                <w:b/>
                <w:sz w:val="16"/>
                <w:szCs w:val="16"/>
              </w:rPr>
            </w:pPr>
            <w:r w:rsidRPr="000046C7">
              <w:t>12.2</w:t>
            </w:r>
          </w:p>
        </w:tc>
        <w:tc>
          <w:tcPr>
            <w:tcW w:w="3541" w:type="dxa"/>
            <w:tcBorders>
              <w:top w:val="single" w:sz="4" w:space="0" w:color="auto"/>
              <w:bottom w:val="single" w:sz="4" w:space="0" w:color="auto"/>
            </w:tcBorders>
          </w:tcPr>
          <w:p w14:paraId="6511EC76" w14:textId="77777777" w:rsidR="00484EC2" w:rsidRPr="000046C7" w:rsidRDefault="00484EC2" w:rsidP="00484EC2">
            <w:pPr>
              <w:jc w:val="left"/>
            </w:pPr>
            <w:r w:rsidRPr="000046C7">
              <w:t xml:space="preserve">The </w:t>
            </w:r>
            <w:r w:rsidRPr="000046C7">
              <w:rPr>
                <w:i/>
              </w:rPr>
              <w:t>law of the contract</w:t>
            </w:r>
            <w:r w:rsidRPr="000046C7">
              <w:t xml:space="preserve"> is the law of </w:t>
            </w:r>
          </w:p>
        </w:tc>
        <w:tc>
          <w:tcPr>
            <w:tcW w:w="5245" w:type="dxa"/>
            <w:gridSpan w:val="3"/>
            <w:tcBorders>
              <w:top w:val="single" w:sz="4" w:space="0" w:color="auto"/>
              <w:bottom w:val="single" w:sz="4" w:space="0" w:color="auto"/>
            </w:tcBorders>
          </w:tcPr>
          <w:p w14:paraId="7BA94FF1" w14:textId="77777777" w:rsidR="00484EC2" w:rsidRPr="000046C7" w:rsidRDefault="00484EC2" w:rsidP="00484EC2">
            <w:pPr>
              <w:ind w:left="-85"/>
              <w:jc w:val="left"/>
              <w:rPr>
                <w:b/>
              </w:rPr>
            </w:pPr>
            <w:r w:rsidRPr="006C0428">
              <w:rPr>
                <w:b/>
                <w:bCs/>
              </w:rPr>
              <w:t>the Republic of South Africa</w:t>
            </w:r>
          </w:p>
        </w:tc>
      </w:tr>
      <w:tr w:rsidR="00484EC2" w:rsidRPr="000046C7" w14:paraId="3B76B08A" w14:textId="77777777" w:rsidTr="00484EC2">
        <w:tc>
          <w:tcPr>
            <w:tcW w:w="1080" w:type="dxa"/>
            <w:tcBorders>
              <w:top w:val="single" w:sz="4" w:space="0" w:color="auto"/>
              <w:bottom w:val="single" w:sz="4" w:space="0" w:color="auto"/>
            </w:tcBorders>
            <w:shd w:val="clear" w:color="auto" w:fill="D9D9D9" w:themeFill="background1" w:themeFillShade="D9"/>
          </w:tcPr>
          <w:p w14:paraId="4EC22B96" w14:textId="77777777" w:rsidR="00484EC2" w:rsidRPr="000046C7" w:rsidRDefault="00484EC2" w:rsidP="00484EC2">
            <w:pPr>
              <w:jc w:val="left"/>
              <w:rPr>
                <w:b/>
                <w:sz w:val="16"/>
                <w:szCs w:val="16"/>
              </w:rPr>
            </w:pPr>
            <w:r w:rsidRPr="000046C7">
              <w:t>13.1</w:t>
            </w:r>
          </w:p>
        </w:tc>
        <w:tc>
          <w:tcPr>
            <w:tcW w:w="3541" w:type="dxa"/>
            <w:tcBorders>
              <w:top w:val="single" w:sz="4" w:space="0" w:color="auto"/>
              <w:bottom w:val="single" w:sz="4" w:space="0" w:color="auto"/>
            </w:tcBorders>
          </w:tcPr>
          <w:p w14:paraId="0A0EF98E" w14:textId="77777777" w:rsidR="00484EC2" w:rsidRPr="000046C7" w:rsidRDefault="00484EC2" w:rsidP="00484EC2">
            <w:pPr>
              <w:jc w:val="left"/>
            </w:pPr>
            <w:r w:rsidRPr="000046C7">
              <w:t xml:space="preserve">The </w:t>
            </w:r>
            <w:r w:rsidRPr="000046C7">
              <w:rPr>
                <w:i/>
              </w:rPr>
              <w:t>language of this contract</w:t>
            </w:r>
            <w:r w:rsidRPr="000046C7">
              <w:t xml:space="preserve"> is </w:t>
            </w:r>
          </w:p>
        </w:tc>
        <w:tc>
          <w:tcPr>
            <w:tcW w:w="5245" w:type="dxa"/>
            <w:gridSpan w:val="3"/>
            <w:tcBorders>
              <w:top w:val="single" w:sz="4" w:space="0" w:color="auto"/>
              <w:bottom w:val="single" w:sz="4" w:space="0" w:color="auto"/>
            </w:tcBorders>
          </w:tcPr>
          <w:p w14:paraId="7B886AD0" w14:textId="77777777" w:rsidR="00484EC2" w:rsidRPr="000046C7" w:rsidRDefault="00484EC2" w:rsidP="00484EC2">
            <w:pPr>
              <w:ind w:left="-85"/>
              <w:jc w:val="left"/>
              <w:rPr>
                <w:b/>
              </w:rPr>
            </w:pPr>
            <w:r w:rsidRPr="008A76BD">
              <w:rPr>
                <w:b/>
                <w:bCs/>
              </w:rPr>
              <w:t>English</w:t>
            </w:r>
          </w:p>
        </w:tc>
      </w:tr>
      <w:tr w:rsidR="00484EC2" w:rsidRPr="000046C7" w14:paraId="5BE1285D" w14:textId="77777777" w:rsidTr="00484EC2">
        <w:tc>
          <w:tcPr>
            <w:tcW w:w="1080" w:type="dxa"/>
            <w:tcBorders>
              <w:top w:val="single" w:sz="4" w:space="0" w:color="auto"/>
              <w:bottom w:val="single" w:sz="4" w:space="0" w:color="auto"/>
            </w:tcBorders>
            <w:shd w:val="clear" w:color="auto" w:fill="D9D9D9" w:themeFill="background1" w:themeFillShade="D9"/>
          </w:tcPr>
          <w:p w14:paraId="535F6517" w14:textId="77777777" w:rsidR="00484EC2" w:rsidRPr="000046C7" w:rsidRDefault="00484EC2" w:rsidP="00484EC2">
            <w:pPr>
              <w:jc w:val="left"/>
              <w:rPr>
                <w:b/>
                <w:bCs/>
                <w:sz w:val="16"/>
                <w:szCs w:val="16"/>
              </w:rPr>
            </w:pPr>
            <w:r w:rsidRPr="000046C7">
              <w:rPr>
                <w:bCs/>
              </w:rPr>
              <w:t>13.3</w:t>
            </w:r>
          </w:p>
        </w:tc>
        <w:tc>
          <w:tcPr>
            <w:tcW w:w="3541" w:type="dxa"/>
            <w:tcBorders>
              <w:top w:val="single" w:sz="4" w:space="0" w:color="auto"/>
              <w:bottom w:val="single" w:sz="4" w:space="0" w:color="auto"/>
            </w:tcBorders>
          </w:tcPr>
          <w:p w14:paraId="0DB5FDB9" w14:textId="77777777" w:rsidR="00484EC2" w:rsidRPr="000046C7" w:rsidRDefault="00484EC2" w:rsidP="00484EC2">
            <w:pPr>
              <w:jc w:val="left"/>
            </w:pPr>
            <w:r w:rsidRPr="000046C7">
              <w:t xml:space="preserve">The </w:t>
            </w:r>
            <w:r w:rsidRPr="000046C7">
              <w:rPr>
                <w:i/>
              </w:rPr>
              <w:t>period for reply</w:t>
            </w:r>
            <w:r w:rsidRPr="000046C7">
              <w:t xml:space="preserve"> is</w:t>
            </w:r>
          </w:p>
        </w:tc>
        <w:tc>
          <w:tcPr>
            <w:tcW w:w="5245" w:type="dxa"/>
            <w:gridSpan w:val="3"/>
            <w:tcBorders>
              <w:top w:val="single" w:sz="4" w:space="0" w:color="auto"/>
              <w:bottom w:val="single" w:sz="4" w:space="0" w:color="auto"/>
            </w:tcBorders>
          </w:tcPr>
          <w:p w14:paraId="19D357EF" w14:textId="68C82FC0" w:rsidR="00484EC2" w:rsidRPr="00705194" w:rsidRDefault="009A44FD" w:rsidP="009A44FD">
            <w:pPr>
              <w:ind w:left="-85"/>
              <w:jc w:val="left"/>
              <w:rPr>
                <w:b/>
                <w:bCs/>
              </w:rPr>
            </w:pPr>
            <w:r>
              <w:rPr>
                <w:b/>
                <w:bCs/>
              </w:rPr>
              <w:t>Seven (7</w:t>
            </w:r>
            <w:r w:rsidR="00484EC2" w:rsidRPr="000046C7">
              <w:rPr>
                <w:b/>
                <w:bCs/>
              </w:rPr>
              <w:t xml:space="preserve">) working days </w:t>
            </w:r>
          </w:p>
        </w:tc>
      </w:tr>
      <w:tr w:rsidR="00484EC2" w:rsidRPr="000046C7" w14:paraId="20DCA336" w14:textId="77777777" w:rsidTr="00484EC2">
        <w:tc>
          <w:tcPr>
            <w:tcW w:w="1080" w:type="dxa"/>
            <w:tcBorders>
              <w:top w:val="single" w:sz="4" w:space="0" w:color="auto"/>
              <w:bottom w:val="single" w:sz="4" w:space="0" w:color="auto"/>
            </w:tcBorders>
            <w:shd w:val="clear" w:color="auto" w:fill="D9D9D9" w:themeFill="background1" w:themeFillShade="D9"/>
          </w:tcPr>
          <w:p w14:paraId="67D66EFE" w14:textId="77777777" w:rsidR="00484EC2" w:rsidRPr="000046C7" w:rsidRDefault="00484EC2" w:rsidP="00484EC2">
            <w:pPr>
              <w:jc w:val="left"/>
              <w:outlineLvl w:val="1"/>
              <w:rPr>
                <w:b/>
                <w:bCs/>
                <w:sz w:val="24"/>
              </w:rPr>
            </w:pPr>
            <w:r w:rsidRPr="000046C7">
              <w:rPr>
                <w:b/>
                <w:bCs/>
                <w:sz w:val="24"/>
              </w:rPr>
              <w:t>2</w:t>
            </w:r>
          </w:p>
        </w:tc>
        <w:tc>
          <w:tcPr>
            <w:tcW w:w="3541" w:type="dxa"/>
            <w:tcBorders>
              <w:top w:val="single" w:sz="4" w:space="0" w:color="auto"/>
              <w:bottom w:val="single" w:sz="4" w:space="0" w:color="auto"/>
            </w:tcBorders>
          </w:tcPr>
          <w:p w14:paraId="286D061A" w14:textId="77777777" w:rsidR="00484EC2" w:rsidRPr="000046C7" w:rsidRDefault="00484EC2" w:rsidP="00484EC2">
            <w:pPr>
              <w:jc w:val="left"/>
              <w:outlineLvl w:val="1"/>
              <w:rPr>
                <w:b/>
                <w:bCs/>
                <w:sz w:val="24"/>
              </w:rPr>
            </w:pPr>
            <w:r w:rsidRPr="000046C7">
              <w:rPr>
                <w:b/>
                <w:bCs/>
                <w:sz w:val="24"/>
              </w:rPr>
              <w:t xml:space="preserve">The </w:t>
            </w:r>
            <w:r w:rsidRPr="000046C7">
              <w:rPr>
                <w:b/>
                <w:bCs/>
                <w:i/>
                <w:sz w:val="24"/>
              </w:rPr>
              <w:t>Contractor's</w:t>
            </w:r>
            <w:r w:rsidRPr="000046C7">
              <w:rPr>
                <w:b/>
                <w:bCs/>
                <w:sz w:val="24"/>
              </w:rPr>
              <w:t xml:space="preserve"> main responsibilities</w:t>
            </w:r>
          </w:p>
        </w:tc>
        <w:tc>
          <w:tcPr>
            <w:tcW w:w="5245" w:type="dxa"/>
            <w:gridSpan w:val="3"/>
            <w:tcBorders>
              <w:top w:val="single" w:sz="4" w:space="0" w:color="auto"/>
              <w:bottom w:val="single" w:sz="4" w:space="0" w:color="auto"/>
            </w:tcBorders>
          </w:tcPr>
          <w:p w14:paraId="798FE8A3" w14:textId="77777777" w:rsidR="00484EC2" w:rsidRPr="000046C7" w:rsidRDefault="00484EC2" w:rsidP="00C67C93">
            <w:pPr>
              <w:ind w:left="-85"/>
              <w:rPr>
                <w:b/>
              </w:rPr>
            </w:pPr>
            <w:r w:rsidRPr="000046C7">
              <w:rPr>
                <w:b/>
              </w:rPr>
              <w:t xml:space="preserve">Data required by this section of the core clauses is provided by the </w:t>
            </w:r>
            <w:r w:rsidRPr="000046C7">
              <w:rPr>
                <w:b/>
                <w:i/>
              </w:rPr>
              <w:t>Contractor</w:t>
            </w:r>
            <w:r w:rsidRPr="000046C7">
              <w:rPr>
                <w:b/>
              </w:rPr>
              <w:t xml:space="preserve"> in Part 2 and terms in italics used in this section are identified elsewhere in this Contract Data. </w:t>
            </w:r>
          </w:p>
        </w:tc>
      </w:tr>
      <w:tr w:rsidR="00484EC2" w:rsidRPr="000046C7" w14:paraId="61B60963" w14:textId="77777777" w:rsidTr="00484EC2">
        <w:tc>
          <w:tcPr>
            <w:tcW w:w="1080" w:type="dxa"/>
            <w:tcBorders>
              <w:top w:val="single" w:sz="4" w:space="0" w:color="auto"/>
              <w:bottom w:val="single" w:sz="4" w:space="0" w:color="auto"/>
            </w:tcBorders>
            <w:shd w:val="clear" w:color="auto" w:fill="D9D9D9"/>
          </w:tcPr>
          <w:p w14:paraId="4B6E1AF8" w14:textId="77777777" w:rsidR="00484EC2" w:rsidRPr="000046C7" w:rsidRDefault="00484EC2" w:rsidP="00484EC2">
            <w:pPr>
              <w:jc w:val="left"/>
              <w:outlineLvl w:val="1"/>
              <w:rPr>
                <w:b/>
                <w:bCs/>
                <w:sz w:val="24"/>
              </w:rPr>
            </w:pPr>
            <w:r w:rsidRPr="000046C7">
              <w:rPr>
                <w:b/>
                <w:bCs/>
                <w:sz w:val="24"/>
              </w:rPr>
              <w:t>3</w:t>
            </w:r>
          </w:p>
        </w:tc>
        <w:tc>
          <w:tcPr>
            <w:tcW w:w="3541" w:type="dxa"/>
            <w:tcBorders>
              <w:top w:val="single" w:sz="4" w:space="0" w:color="auto"/>
              <w:bottom w:val="single" w:sz="4" w:space="0" w:color="auto"/>
            </w:tcBorders>
          </w:tcPr>
          <w:p w14:paraId="5A0D7974" w14:textId="77777777" w:rsidR="00484EC2" w:rsidRPr="000046C7" w:rsidRDefault="00484EC2" w:rsidP="00484EC2">
            <w:pPr>
              <w:jc w:val="left"/>
              <w:outlineLvl w:val="1"/>
              <w:rPr>
                <w:b/>
                <w:bCs/>
                <w:sz w:val="24"/>
              </w:rPr>
            </w:pPr>
            <w:r w:rsidRPr="000046C7">
              <w:rPr>
                <w:b/>
                <w:bCs/>
                <w:sz w:val="24"/>
              </w:rPr>
              <w:t>Time</w:t>
            </w:r>
          </w:p>
        </w:tc>
        <w:tc>
          <w:tcPr>
            <w:tcW w:w="5245" w:type="dxa"/>
            <w:gridSpan w:val="3"/>
            <w:tcBorders>
              <w:top w:val="single" w:sz="4" w:space="0" w:color="auto"/>
              <w:bottom w:val="single" w:sz="4" w:space="0" w:color="auto"/>
            </w:tcBorders>
          </w:tcPr>
          <w:p w14:paraId="51F93D6B" w14:textId="77777777" w:rsidR="00484EC2" w:rsidRPr="000046C7" w:rsidRDefault="00484EC2" w:rsidP="00484EC2">
            <w:pPr>
              <w:jc w:val="left"/>
              <w:outlineLvl w:val="1"/>
              <w:rPr>
                <w:b/>
                <w:bCs/>
                <w:sz w:val="24"/>
              </w:rPr>
            </w:pPr>
          </w:p>
        </w:tc>
      </w:tr>
      <w:tr w:rsidR="00484EC2" w:rsidRPr="002F2203" w14:paraId="6AD05A65" w14:textId="77777777" w:rsidTr="00484EC2">
        <w:trPr>
          <w:trHeight w:val="318"/>
        </w:trPr>
        <w:tc>
          <w:tcPr>
            <w:tcW w:w="1080" w:type="dxa"/>
            <w:tcBorders>
              <w:top w:val="single" w:sz="4" w:space="0" w:color="auto"/>
              <w:bottom w:val="single" w:sz="4" w:space="0" w:color="auto"/>
            </w:tcBorders>
            <w:shd w:val="clear" w:color="auto" w:fill="D9D9D9"/>
          </w:tcPr>
          <w:p w14:paraId="1F92FACD" w14:textId="77777777" w:rsidR="00484EC2" w:rsidRPr="002F2203" w:rsidRDefault="00484EC2" w:rsidP="00484EC2">
            <w:pPr>
              <w:jc w:val="left"/>
            </w:pPr>
            <w:r w:rsidRPr="002F2203">
              <w:t>11.2(3)</w:t>
            </w:r>
          </w:p>
        </w:tc>
        <w:tc>
          <w:tcPr>
            <w:tcW w:w="3541" w:type="dxa"/>
            <w:tcBorders>
              <w:top w:val="single" w:sz="4" w:space="0" w:color="auto"/>
              <w:bottom w:val="single" w:sz="4" w:space="0" w:color="auto"/>
            </w:tcBorders>
          </w:tcPr>
          <w:p w14:paraId="64AC4A29" w14:textId="77777777" w:rsidR="00484EC2" w:rsidRPr="002F2203" w:rsidRDefault="00484EC2" w:rsidP="00484EC2">
            <w:pPr>
              <w:jc w:val="left"/>
            </w:pPr>
            <w:r w:rsidRPr="002F2203">
              <w:t xml:space="preserve">The </w:t>
            </w:r>
            <w:r w:rsidRPr="002F2203">
              <w:rPr>
                <w:i/>
              </w:rPr>
              <w:t>completion date</w:t>
            </w:r>
            <w:r w:rsidRPr="002F2203">
              <w:t xml:space="preserve"> for the whole of the </w:t>
            </w:r>
            <w:r w:rsidRPr="002F2203">
              <w:rPr>
                <w:i/>
              </w:rPr>
              <w:t>works</w:t>
            </w:r>
            <w:r w:rsidRPr="002F2203">
              <w:t xml:space="preserve"> is</w:t>
            </w:r>
          </w:p>
        </w:tc>
        <w:tc>
          <w:tcPr>
            <w:tcW w:w="5245" w:type="dxa"/>
            <w:gridSpan w:val="3"/>
            <w:tcBorders>
              <w:top w:val="single" w:sz="4" w:space="0" w:color="auto"/>
              <w:bottom w:val="single" w:sz="4" w:space="0" w:color="auto"/>
            </w:tcBorders>
          </w:tcPr>
          <w:p w14:paraId="40A5EFDF" w14:textId="77777777" w:rsidR="00484EC2" w:rsidRPr="002F2203" w:rsidRDefault="00484EC2" w:rsidP="00484EC2">
            <w:pPr>
              <w:jc w:val="left"/>
              <w:rPr>
                <w:b/>
                <w:bCs/>
                <w:sz w:val="18"/>
                <w:szCs w:val="18"/>
              </w:rPr>
            </w:pPr>
          </w:p>
          <w:p w14:paraId="38F003D8" w14:textId="5A5C00A9" w:rsidR="00484EC2" w:rsidRPr="002F2203" w:rsidRDefault="00AD0F9A" w:rsidP="00E23C88">
            <w:pPr>
              <w:jc w:val="left"/>
              <w:rPr>
                <w:b/>
                <w:sz w:val="18"/>
                <w:szCs w:val="18"/>
              </w:rPr>
            </w:pPr>
            <w:r w:rsidRPr="002F2203">
              <w:rPr>
                <w:b/>
                <w:bCs/>
                <w:sz w:val="18"/>
                <w:szCs w:val="18"/>
              </w:rPr>
              <w:t xml:space="preserve">TBA </w:t>
            </w:r>
          </w:p>
        </w:tc>
      </w:tr>
      <w:tr w:rsidR="00484EC2" w:rsidRPr="002F2203" w14:paraId="12E27372" w14:textId="77777777" w:rsidTr="00484EC2">
        <w:trPr>
          <w:trHeight w:val="332"/>
        </w:trPr>
        <w:tc>
          <w:tcPr>
            <w:tcW w:w="1080" w:type="dxa"/>
            <w:tcBorders>
              <w:top w:val="single" w:sz="4" w:space="0" w:color="auto"/>
            </w:tcBorders>
            <w:shd w:val="clear" w:color="auto" w:fill="D9D9D9"/>
          </w:tcPr>
          <w:p w14:paraId="5628C83B" w14:textId="77777777" w:rsidR="00484EC2" w:rsidRPr="002F2203" w:rsidRDefault="00484EC2" w:rsidP="00484EC2">
            <w:pPr>
              <w:jc w:val="left"/>
            </w:pPr>
            <w:r w:rsidRPr="002F2203">
              <w:t>11.2(9)</w:t>
            </w:r>
          </w:p>
        </w:tc>
        <w:tc>
          <w:tcPr>
            <w:tcW w:w="3541" w:type="dxa"/>
            <w:tcBorders>
              <w:top w:val="single" w:sz="4" w:space="0" w:color="auto"/>
              <w:right w:val="single" w:sz="4" w:space="0" w:color="auto"/>
            </w:tcBorders>
          </w:tcPr>
          <w:p w14:paraId="75965CDE" w14:textId="77777777" w:rsidR="00484EC2" w:rsidRPr="002F2203" w:rsidRDefault="00484EC2" w:rsidP="00484EC2">
            <w:pPr>
              <w:jc w:val="left"/>
            </w:pPr>
            <w:r w:rsidRPr="002F2203">
              <w:t xml:space="preserve">The </w:t>
            </w:r>
            <w:r w:rsidRPr="002F2203">
              <w:rPr>
                <w:i/>
              </w:rPr>
              <w:t>key date</w:t>
            </w:r>
            <w:r w:rsidRPr="002F2203">
              <w:t xml:space="preserve">s and the </w:t>
            </w:r>
            <w:r w:rsidRPr="002F2203">
              <w:rPr>
                <w:i/>
              </w:rPr>
              <w:t>condition</w:t>
            </w:r>
            <w:r w:rsidRPr="002F2203">
              <w:t>s to be met are:</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24759DE5" w14:textId="1EA48BFD" w:rsidR="00484EC2" w:rsidRPr="002F2203" w:rsidRDefault="00484EC2" w:rsidP="00484EC2">
            <w:pPr>
              <w:jc w:val="left"/>
              <w:rPr>
                <w:b/>
                <w:sz w:val="18"/>
                <w:szCs w:val="18"/>
              </w:rPr>
            </w:pPr>
            <w:r w:rsidRPr="002F2203">
              <w:rPr>
                <w:b/>
                <w:i/>
                <w:sz w:val="18"/>
                <w:szCs w:val="18"/>
              </w:rPr>
              <w:t>Condition</w:t>
            </w:r>
            <w:r w:rsidRPr="002F2203">
              <w:rPr>
                <w:b/>
                <w:sz w:val="18"/>
                <w:szCs w:val="18"/>
              </w:rPr>
              <w:t xml:space="preserve"> to be met</w:t>
            </w:r>
            <w:r w:rsidR="00A073AF" w:rsidRPr="002F2203">
              <w:rPr>
                <w:b/>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4F372DBC" w14:textId="77777777" w:rsidR="00484EC2" w:rsidRPr="002F2203" w:rsidRDefault="00484EC2" w:rsidP="00484EC2">
            <w:pPr>
              <w:jc w:val="left"/>
              <w:rPr>
                <w:b/>
                <w:i/>
                <w:sz w:val="18"/>
                <w:szCs w:val="18"/>
              </w:rPr>
            </w:pPr>
            <w:r w:rsidRPr="002F2203">
              <w:rPr>
                <w:b/>
                <w:i/>
                <w:sz w:val="18"/>
                <w:szCs w:val="18"/>
              </w:rPr>
              <w:t>key date</w:t>
            </w:r>
          </w:p>
        </w:tc>
      </w:tr>
      <w:tr w:rsidR="00484EC2" w:rsidRPr="002F2203" w14:paraId="7CEDC1DA" w14:textId="77777777" w:rsidTr="00484EC2">
        <w:tc>
          <w:tcPr>
            <w:tcW w:w="1080" w:type="dxa"/>
            <w:shd w:val="clear" w:color="auto" w:fill="D9D9D9"/>
          </w:tcPr>
          <w:p w14:paraId="47D6900D" w14:textId="77777777" w:rsidR="00484EC2" w:rsidRPr="002F2203" w:rsidRDefault="00484EC2" w:rsidP="00484EC2">
            <w:pPr>
              <w:jc w:val="left"/>
            </w:pPr>
          </w:p>
        </w:tc>
        <w:tc>
          <w:tcPr>
            <w:tcW w:w="3541" w:type="dxa"/>
            <w:tcBorders>
              <w:right w:val="single" w:sz="4" w:space="0" w:color="auto"/>
            </w:tcBorders>
          </w:tcPr>
          <w:p w14:paraId="0D612C86" w14:textId="77777777" w:rsidR="00484EC2" w:rsidRPr="002F2203" w:rsidRDefault="00484EC2" w:rsidP="00484EC2">
            <w:pPr>
              <w:jc w:val="left"/>
            </w:pPr>
          </w:p>
        </w:tc>
        <w:tc>
          <w:tcPr>
            <w:tcW w:w="567" w:type="dxa"/>
            <w:tcBorders>
              <w:top w:val="single" w:sz="4" w:space="0" w:color="auto"/>
              <w:left w:val="single" w:sz="4" w:space="0" w:color="auto"/>
              <w:bottom w:val="single" w:sz="4" w:space="0" w:color="auto"/>
              <w:right w:val="single" w:sz="4" w:space="0" w:color="auto"/>
            </w:tcBorders>
          </w:tcPr>
          <w:p w14:paraId="63F5D670" w14:textId="324DA3D3" w:rsidR="00484EC2" w:rsidRPr="00BD7069" w:rsidRDefault="00484EC2">
            <w:pPr>
              <w:pStyle w:val="ListParagraph"/>
              <w:numPr>
                <w:ilvl w:val="0"/>
                <w:numId w:val="131"/>
              </w:numPr>
              <w:rPr>
                <w:rFonts w:ascii="Arial" w:hAnsi="Arial" w:cs="Arial"/>
                <w:b/>
                <w:sz w:val="18"/>
                <w:szCs w:val="18"/>
              </w:rPr>
            </w:pPr>
          </w:p>
        </w:tc>
        <w:tc>
          <w:tcPr>
            <w:tcW w:w="3402" w:type="dxa"/>
            <w:tcBorders>
              <w:top w:val="single" w:sz="4" w:space="0" w:color="auto"/>
              <w:left w:val="single" w:sz="4" w:space="0" w:color="auto"/>
              <w:bottom w:val="single" w:sz="4" w:space="0" w:color="auto"/>
              <w:right w:val="single" w:sz="4" w:space="0" w:color="auto"/>
            </w:tcBorders>
          </w:tcPr>
          <w:p w14:paraId="693064A5" w14:textId="29D65020" w:rsidR="00484EC2" w:rsidRPr="002F2203" w:rsidRDefault="00483125" w:rsidP="00484EC2">
            <w:pPr>
              <w:jc w:val="left"/>
              <w:rPr>
                <w:b/>
                <w:sz w:val="18"/>
                <w:szCs w:val="18"/>
              </w:rPr>
            </w:pPr>
            <w:r>
              <w:rPr>
                <w:b/>
                <w:sz w:val="18"/>
                <w:szCs w:val="18"/>
              </w:rPr>
              <w:t xml:space="preserve">Safety File submission </w:t>
            </w:r>
          </w:p>
        </w:tc>
        <w:tc>
          <w:tcPr>
            <w:tcW w:w="1276" w:type="dxa"/>
            <w:tcBorders>
              <w:top w:val="single" w:sz="4" w:space="0" w:color="auto"/>
              <w:left w:val="single" w:sz="4" w:space="0" w:color="auto"/>
              <w:bottom w:val="single" w:sz="4" w:space="0" w:color="auto"/>
              <w:right w:val="single" w:sz="4" w:space="0" w:color="auto"/>
            </w:tcBorders>
            <w:vAlign w:val="center"/>
          </w:tcPr>
          <w:p w14:paraId="0092059B" w14:textId="0B72A022" w:rsidR="00484EC2" w:rsidRPr="002F2203" w:rsidRDefault="00483125" w:rsidP="000E4CC0">
            <w:pPr>
              <w:jc w:val="left"/>
              <w:rPr>
                <w:b/>
                <w:sz w:val="18"/>
                <w:szCs w:val="18"/>
              </w:rPr>
            </w:pPr>
            <w:r>
              <w:rPr>
                <w:b/>
                <w:sz w:val="18"/>
                <w:szCs w:val="18"/>
              </w:rPr>
              <w:t xml:space="preserve">TBA </w:t>
            </w:r>
          </w:p>
        </w:tc>
      </w:tr>
      <w:tr w:rsidR="00484EC2" w:rsidRPr="002F2203" w14:paraId="0E302668" w14:textId="77777777" w:rsidTr="00484EC2">
        <w:tc>
          <w:tcPr>
            <w:tcW w:w="1080" w:type="dxa"/>
            <w:shd w:val="clear" w:color="auto" w:fill="D9D9D9"/>
          </w:tcPr>
          <w:p w14:paraId="4832D164" w14:textId="77777777" w:rsidR="00484EC2" w:rsidRPr="002F2203" w:rsidRDefault="00484EC2" w:rsidP="00484EC2">
            <w:pPr>
              <w:jc w:val="left"/>
            </w:pPr>
          </w:p>
        </w:tc>
        <w:tc>
          <w:tcPr>
            <w:tcW w:w="3541" w:type="dxa"/>
            <w:tcBorders>
              <w:right w:val="single" w:sz="4" w:space="0" w:color="auto"/>
            </w:tcBorders>
          </w:tcPr>
          <w:p w14:paraId="6097BED2" w14:textId="77777777" w:rsidR="00484EC2" w:rsidRPr="002F2203" w:rsidRDefault="00484EC2" w:rsidP="00484EC2">
            <w:pPr>
              <w:jc w:val="left"/>
            </w:pPr>
          </w:p>
        </w:tc>
        <w:tc>
          <w:tcPr>
            <w:tcW w:w="567" w:type="dxa"/>
            <w:tcBorders>
              <w:top w:val="single" w:sz="4" w:space="0" w:color="auto"/>
              <w:left w:val="single" w:sz="4" w:space="0" w:color="auto"/>
              <w:bottom w:val="single" w:sz="4" w:space="0" w:color="auto"/>
              <w:right w:val="single" w:sz="4" w:space="0" w:color="auto"/>
            </w:tcBorders>
          </w:tcPr>
          <w:p w14:paraId="388061CB" w14:textId="56F481DD" w:rsidR="00484EC2" w:rsidRPr="00BD7069" w:rsidRDefault="00484EC2">
            <w:pPr>
              <w:pStyle w:val="ListParagraph"/>
              <w:numPr>
                <w:ilvl w:val="0"/>
                <w:numId w:val="131"/>
              </w:numPr>
              <w:rPr>
                <w:rFonts w:ascii="Arial" w:hAnsi="Arial" w:cs="Arial"/>
                <w:b/>
                <w:sz w:val="18"/>
                <w:szCs w:val="18"/>
              </w:rPr>
            </w:pPr>
          </w:p>
        </w:tc>
        <w:tc>
          <w:tcPr>
            <w:tcW w:w="3402" w:type="dxa"/>
            <w:tcBorders>
              <w:top w:val="single" w:sz="4" w:space="0" w:color="auto"/>
              <w:left w:val="single" w:sz="4" w:space="0" w:color="auto"/>
              <w:bottom w:val="single" w:sz="4" w:space="0" w:color="auto"/>
              <w:right w:val="single" w:sz="4" w:space="0" w:color="auto"/>
            </w:tcBorders>
          </w:tcPr>
          <w:p w14:paraId="30348AFA" w14:textId="23FFE915" w:rsidR="00484EC2" w:rsidRPr="002F2203" w:rsidRDefault="00483125" w:rsidP="00484EC2">
            <w:pPr>
              <w:jc w:val="left"/>
              <w:rPr>
                <w:b/>
                <w:sz w:val="18"/>
                <w:szCs w:val="18"/>
              </w:rPr>
            </w:pPr>
            <w:r w:rsidRPr="00483125">
              <w:rPr>
                <w:b/>
                <w:sz w:val="18"/>
                <w:szCs w:val="18"/>
              </w:rPr>
              <w:t>Supply and delivery of Oxygen</w:t>
            </w:r>
            <w:r>
              <w:rPr>
                <w:b/>
                <w:sz w:val="18"/>
                <w:szCs w:val="18"/>
              </w:rPr>
              <w:t xml:space="preserve"> </w:t>
            </w:r>
            <w:r w:rsidRPr="00483125">
              <w:rPr>
                <w:b/>
                <w:sz w:val="18"/>
                <w:szCs w:val="18"/>
              </w:rPr>
              <w:t>Analy</w:t>
            </w:r>
            <w:r>
              <w:rPr>
                <w:b/>
                <w:sz w:val="18"/>
                <w:szCs w:val="18"/>
              </w:rPr>
              <w:t>s</w:t>
            </w:r>
            <w:r w:rsidRPr="00483125">
              <w:rPr>
                <w:b/>
                <w:sz w:val="18"/>
                <w:szCs w:val="18"/>
              </w:rPr>
              <w:t>er</w:t>
            </w:r>
          </w:p>
        </w:tc>
        <w:tc>
          <w:tcPr>
            <w:tcW w:w="1276" w:type="dxa"/>
            <w:tcBorders>
              <w:top w:val="single" w:sz="4" w:space="0" w:color="auto"/>
              <w:left w:val="single" w:sz="4" w:space="0" w:color="auto"/>
              <w:bottom w:val="single" w:sz="4" w:space="0" w:color="auto"/>
              <w:right w:val="single" w:sz="4" w:space="0" w:color="auto"/>
            </w:tcBorders>
            <w:vAlign w:val="center"/>
          </w:tcPr>
          <w:p w14:paraId="6AC477AD" w14:textId="0109635B" w:rsidR="00484EC2" w:rsidRPr="002F2203" w:rsidRDefault="00483125" w:rsidP="009A44FD">
            <w:pPr>
              <w:jc w:val="left"/>
              <w:rPr>
                <w:b/>
                <w:sz w:val="18"/>
                <w:szCs w:val="18"/>
              </w:rPr>
            </w:pPr>
            <w:r>
              <w:rPr>
                <w:b/>
                <w:sz w:val="18"/>
                <w:szCs w:val="18"/>
              </w:rPr>
              <w:t xml:space="preserve">TBA </w:t>
            </w:r>
          </w:p>
        </w:tc>
      </w:tr>
      <w:tr w:rsidR="00484EC2" w:rsidRPr="002F2203" w14:paraId="0E704C7E" w14:textId="77777777" w:rsidTr="00A073AF">
        <w:trPr>
          <w:trHeight w:val="25"/>
        </w:trPr>
        <w:tc>
          <w:tcPr>
            <w:tcW w:w="1080" w:type="dxa"/>
            <w:shd w:val="clear" w:color="auto" w:fill="D9D9D9"/>
          </w:tcPr>
          <w:p w14:paraId="683E0F50" w14:textId="77777777" w:rsidR="00484EC2" w:rsidRPr="002F2203" w:rsidRDefault="00484EC2" w:rsidP="00484EC2">
            <w:pPr>
              <w:jc w:val="left"/>
            </w:pPr>
          </w:p>
        </w:tc>
        <w:tc>
          <w:tcPr>
            <w:tcW w:w="3541" w:type="dxa"/>
            <w:tcBorders>
              <w:right w:val="single" w:sz="4" w:space="0" w:color="auto"/>
            </w:tcBorders>
          </w:tcPr>
          <w:p w14:paraId="2FDE5E5C" w14:textId="77777777" w:rsidR="00484EC2" w:rsidRPr="002F2203" w:rsidRDefault="00484EC2" w:rsidP="00484EC2">
            <w:pPr>
              <w:jc w:val="left"/>
            </w:pPr>
          </w:p>
        </w:tc>
        <w:tc>
          <w:tcPr>
            <w:tcW w:w="567" w:type="dxa"/>
            <w:tcBorders>
              <w:top w:val="single" w:sz="4" w:space="0" w:color="auto"/>
              <w:left w:val="single" w:sz="4" w:space="0" w:color="auto"/>
              <w:bottom w:val="single" w:sz="4" w:space="0" w:color="auto"/>
              <w:right w:val="single" w:sz="4" w:space="0" w:color="auto"/>
            </w:tcBorders>
          </w:tcPr>
          <w:p w14:paraId="00D6B14A" w14:textId="1C57544B" w:rsidR="00484EC2" w:rsidRPr="00BD7069" w:rsidRDefault="00484EC2">
            <w:pPr>
              <w:pStyle w:val="ListParagraph"/>
              <w:numPr>
                <w:ilvl w:val="0"/>
                <w:numId w:val="131"/>
              </w:numPr>
              <w:rPr>
                <w:rFonts w:ascii="Arial" w:hAnsi="Arial" w:cs="Arial"/>
                <w:b/>
                <w:sz w:val="18"/>
                <w:szCs w:val="18"/>
              </w:rPr>
            </w:pPr>
          </w:p>
        </w:tc>
        <w:tc>
          <w:tcPr>
            <w:tcW w:w="3402" w:type="dxa"/>
            <w:tcBorders>
              <w:top w:val="single" w:sz="4" w:space="0" w:color="auto"/>
              <w:left w:val="single" w:sz="4" w:space="0" w:color="auto"/>
              <w:bottom w:val="single" w:sz="4" w:space="0" w:color="auto"/>
              <w:right w:val="single" w:sz="4" w:space="0" w:color="auto"/>
            </w:tcBorders>
          </w:tcPr>
          <w:p w14:paraId="475C0A65" w14:textId="041B7B87" w:rsidR="00484EC2" w:rsidRPr="002F2203" w:rsidRDefault="00483125" w:rsidP="00484EC2">
            <w:pPr>
              <w:jc w:val="left"/>
              <w:rPr>
                <w:b/>
                <w:bCs/>
                <w:sz w:val="18"/>
                <w:szCs w:val="18"/>
              </w:rPr>
            </w:pPr>
            <w:r>
              <w:rPr>
                <w:b/>
                <w:bCs/>
                <w:sz w:val="18"/>
                <w:szCs w:val="18"/>
              </w:rPr>
              <w:t xml:space="preserve">Installation &amp; Commissioning </w:t>
            </w:r>
            <w:r w:rsidRPr="00483125">
              <w:rPr>
                <w:b/>
                <w:bCs/>
                <w:sz w:val="18"/>
                <w:szCs w:val="18"/>
              </w:rPr>
              <w:t>of Oxygen Analyser</w:t>
            </w:r>
          </w:p>
        </w:tc>
        <w:tc>
          <w:tcPr>
            <w:tcW w:w="1276" w:type="dxa"/>
            <w:tcBorders>
              <w:top w:val="single" w:sz="4" w:space="0" w:color="auto"/>
              <w:left w:val="single" w:sz="4" w:space="0" w:color="auto"/>
              <w:bottom w:val="single" w:sz="4" w:space="0" w:color="auto"/>
              <w:right w:val="single" w:sz="4" w:space="0" w:color="auto"/>
            </w:tcBorders>
            <w:vAlign w:val="center"/>
          </w:tcPr>
          <w:p w14:paraId="3107AC78" w14:textId="7B93593D" w:rsidR="00484EC2" w:rsidRPr="002F2203" w:rsidRDefault="00483125" w:rsidP="009A44FD">
            <w:pPr>
              <w:jc w:val="left"/>
              <w:rPr>
                <w:b/>
                <w:bCs/>
                <w:sz w:val="18"/>
                <w:szCs w:val="18"/>
              </w:rPr>
            </w:pPr>
            <w:r>
              <w:rPr>
                <w:b/>
                <w:bCs/>
                <w:sz w:val="18"/>
                <w:szCs w:val="18"/>
              </w:rPr>
              <w:t xml:space="preserve">TBA </w:t>
            </w:r>
          </w:p>
        </w:tc>
      </w:tr>
    </w:tbl>
    <w:p w14:paraId="516B2092" w14:textId="6B6BD772" w:rsidR="00484EC2" w:rsidRPr="002F2203" w:rsidRDefault="00484EC2"/>
    <w:p w14:paraId="233513D9" w14:textId="77777777" w:rsidR="00A073AF" w:rsidRPr="002F2203" w:rsidRDefault="00A073AF"/>
    <w:tbl>
      <w:tblPr>
        <w:tblW w:w="9866" w:type="dxa"/>
        <w:tblInd w:w="-341" w:type="dxa"/>
        <w:tblLayout w:type="fixed"/>
        <w:tblCellMar>
          <w:top w:w="85" w:type="dxa"/>
          <w:left w:w="85" w:type="dxa"/>
          <w:bottom w:w="85" w:type="dxa"/>
          <w:right w:w="85" w:type="dxa"/>
        </w:tblCellMar>
        <w:tblLook w:val="0000" w:firstRow="0" w:lastRow="0" w:firstColumn="0" w:lastColumn="0" w:noHBand="0" w:noVBand="0"/>
      </w:tblPr>
      <w:tblGrid>
        <w:gridCol w:w="1079"/>
        <w:gridCol w:w="3259"/>
        <w:gridCol w:w="143"/>
        <w:gridCol w:w="2836"/>
        <w:gridCol w:w="2549"/>
      </w:tblGrid>
      <w:tr w:rsidR="00484EC2" w:rsidRPr="002F2203" w14:paraId="0FDC3DAA" w14:textId="77777777" w:rsidTr="00484EC2">
        <w:trPr>
          <w:trHeight w:val="751"/>
        </w:trPr>
        <w:tc>
          <w:tcPr>
            <w:tcW w:w="1079" w:type="dxa"/>
            <w:tcBorders>
              <w:top w:val="single" w:sz="4" w:space="0" w:color="auto"/>
              <w:bottom w:val="single" w:sz="4" w:space="0" w:color="auto"/>
            </w:tcBorders>
            <w:shd w:val="clear" w:color="auto" w:fill="D9D9D9"/>
          </w:tcPr>
          <w:p w14:paraId="15CD71F5" w14:textId="77777777" w:rsidR="00484EC2" w:rsidRPr="002F2203" w:rsidRDefault="00484EC2" w:rsidP="00484EC2">
            <w:pPr>
              <w:jc w:val="left"/>
              <w:rPr>
                <w:rFonts w:cs="Arial"/>
                <w:szCs w:val="20"/>
              </w:rPr>
            </w:pPr>
            <w:r w:rsidRPr="002F2203">
              <w:rPr>
                <w:rFonts w:cs="Arial"/>
                <w:szCs w:val="20"/>
              </w:rPr>
              <w:t>30.1</w:t>
            </w:r>
          </w:p>
        </w:tc>
        <w:tc>
          <w:tcPr>
            <w:tcW w:w="3259" w:type="dxa"/>
            <w:tcBorders>
              <w:top w:val="single" w:sz="4" w:space="0" w:color="auto"/>
              <w:bottom w:val="single" w:sz="4" w:space="0" w:color="auto"/>
            </w:tcBorders>
          </w:tcPr>
          <w:p w14:paraId="05999395" w14:textId="77777777" w:rsidR="00484EC2" w:rsidRPr="002F2203" w:rsidRDefault="00484EC2" w:rsidP="00484EC2">
            <w:pPr>
              <w:jc w:val="left"/>
              <w:rPr>
                <w:rFonts w:cs="Arial"/>
                <w:szCs w:val="20"/>
              </w:rPr>
            </w:pPr>
            <w:r w:rsidRPr="002F2203">
              <w:rPr>
                <w:rFonts w:cs="Arial"/>
                <w:szCs w:val="20"/>
              </w:rPr>
              <w:t xml:space="preserve">The </w:t>
            </w:r>
            <w:r w:rsidRPr="002F2203">
              <w:rPr>
                <w:rFonts w:cs="Arial"/>
                <w:i/>
                <w:szCs w:val="20"/>
              </w:rPr>
              <w:t>access dates</w:t>
            </w:r>
            <w:r w:rsidRPr="002F2203">
              <w:rPr>
                <w:rFonts w:cs="Arial"/>
                <w:szCs w:val="20"/>
              </w:rPr>
              <w:t xml:space="preserve"> are:</w:t>
            </w:r>
          </w:p>
        </w:tc>
        <w:tc>
          <w:tcPr>
            <w:tcW w:w="2979" w:type="dxa"/>
            <w:gridSpan w:val="2"/>
            <w:tcBorders>
              <w:top w:val="single" w:sz="4" w:space="0" w:color="auto"/>
              <w:bottom w:val="single" w:sz="4" w:space="0" w:color="auto"/>
            </w:tcBorders>
          </w:tcPr>
          <w:p w14:paraId="6FBF6ADB" w14:textId="77777777" w:rsidR="00484EC2" w:rsidRPr="002F2203" w:rsidRDefault="00484EC2" w:rsidP="00C67C93">
            <w:pPr>
              <w:spacing w:line="276" w:lineRule="auto"/>
              <w:ind w:left="765" w:hanging="793"/>
              <w:jc w:val="left"/>
              <w:rPr>
                <w:rFonts w:cs="Arial"/>
                <w:b/>
                <w:szCs w:val="20"/>
              </w:rPr>
            </w:pPr>
            <w:r w:rsidRPr="002F2203">
              <w:rPr>
                <w:rFonts w:cs="Arial"/>
                <w:b/>
                <w:szCs w:val="20"/>
              </w:rPr>
              <w:t xml:space="preserve">Part of the Site </w:t>
            </w:r>
          </w:p>
          <w:p w14:paraId="1D734873" w14:textId="77777777" w:rsidR="00484EC2" w:rsidRPr="002F2203" w:rsidRDefault="00484EC2">
            <w:pPr>
              <w:pStyle w:val="ListParagraph"/>
              <w:numPr>
                <w:ilvl w:val="0"/>
                <w:numId w:val="27"/>
              </w:numPr>
              <w:tabs>
                <w:tab w:val="left" w:pos="357"/>
              </w:tabs>
              <w:autoSpaceDE/>
              <w:autoSpaceDN/>
              <w:adjustRightInd/>
              <w:spacing w:line="276" w:lineRule="auto"/>
              <w:ind w:left="765" w:hanging="765"/>
              <w:rPr>
                <w:rFonts w:ascii="Arial" w:hAnsi="Arial" w:cs="Arial"/>
                <w:b/>
                <w:sz w:val="20"/>
                <w:szCs w:val="20"/>
              </w:rPr>
            </w:pPr>
            <w:r w:rsidRPr="002F2203">
              <w:rPr>
                <w:rFonts w:ascii="Arial" w:hAnsi="Arial" w:cs="Arial"/>
                <w:b/>
                <w:sz w:val="20"/>
                <w:szCs w:val="20"/>
              </w:rPr>
              <w:t xml:space="preserve">Site Establishment </w:t>
            </w:r>
          </w:p>
          <w:p w14:paraId="6AAF250A" w14:textId="77777777" w:rsidR="00484EC2" w:rsidRPr="002F2203" w:rsidRDefault="00484EC2">
            <w:pPr>
              <w:pStyle w:val="ListParagraph"/>
              <w:numPr>
                <w:ilvl w:val="0"/>
                <w:numId w:val="27"/>
              </w:numPr>
              <w:tabs>
                <w:tab w:val="left" w:pos="357"/>
              </w:tabs>
              <w:autoSpaceDE/>
              <w:autoSpaceDN/>
              <w:adjustRightInd/>
              <w:spacing w:line="276" w:lineRule="auto"/>
              <w:ind w:left="765" w:hanging="765"/>
              <w:rPr>
                <w:rFonts w:ascii="Arial" w:hAnsi="Arial" w:cs="Arial"/>
                <w:b/>
                <w:sz w:val="20"/>
                <w:szCs w:val="20"/>
              </w:rPr>
            </w:pPr>
            <w:r w:rsidRPr="002F2203">
              <w:rPr>
                <w:rFonts w:ascii="Arial" w:hAnsi="Arial" w:cs="Arial"/>
                <w:b/>
                <w:sz w:val="20"/>
                <w:szCs w:val="20"/>
              </w:rPr>
              <w:t xml:space="preserve">Construction Site </w:t>
            </w:r>
          </w:p>
        </w:tc>
        <w:tc>
          <w:tcPr>
            <w:tcW w:w="2549" w:type="dxa"/>
            <w:tcBorders>
              <w:top w:val="single" w:sz="4" w:space="0" w:color="auto"/>
              <w:bottom w:val="single" w:sz="4" w:space="0" w:color="auto"/>
            </w:tcBorders>
          </w:tcPr>
          <w:p w14:paraId="5C2CD27D" w14:textId="77777777" w:rsidR="00484EC2" w:rsidRPr="002F2203" w:rsidRDefault="00484EC2" w:rsidP="00484EC2">
            <w:pPr>
              <w:spacing w:line="276" w:lineRule="auto"/>
              <w:ind w:left="765" w:hanging="765"/>
              <w:jc w:val="left"/>
              <w:rPr>
                <w:rFonts w:cs="Arial"/>
                <w:b/>
                <w:szCs w:val="20"/>
              </w:rPr>
            </w:pPr>
          </w:p>
          <w:p w14:paraId="4B301D2E" w14:textId="73BF0243" w:rsidR="00484EC2" w:rsidRPr="002F2203" w:rsidRDefault="00CD20C2" w:rsidP="00484EC2">
            <w:pPr>
              <w:spacing w:line="276" w:lineRule="auto"/>
              <w:jc w:val="left"/>
              <w:rPr>
                <w:rFonts w:cs="Arial"/>
                <w:b/>
                <w:szCs w:val="20"/>
              </w:rPr>
            </w:pPr>
            <w:r w:rsidRPr="002F2203">
              <w:rPr>
                <w:rFonts w:cs="Arial"/>
                <w:b/>
                <w:szCs w:val="20"/>
              </w:rPr>
              <w:t>On receipt on the work permit from DoL</w:t>
            </w:r>
          </w:p>
        </w:tc>
      </w:tr>
      <w:tr w:rsidR="00484EC2" w:rsidRPr="002F2203" w14:paraId="6AF13EE3" w14:textId="77777777" w:rsidTr="00484EC2">
        <w:tc>
          <w:tcPr>
            <w:tcW w:w="1079" w:type="dxa"/>
            <w:tcBorders>
              <w:top w:val="single" w:sz="4" w:space="0" w:color="auto"/>
              <w:bottom w:val="single" w:sz="4" w:space="0" w:color="auto"/>
            </w:tcBorders>
            <w:shd w:val="clear" w:color="auto" w:fill="D9D9D9"/>
          </w:tcPr>
          <w:p w14:paraId="0F364EF8" w14:textId="77777777" w:rsidR="00484EC2" w:rsidRPr="002F2203" w:rsidRDefault="00484EC2" w:rsidP="00484EC2">
            <w:pPr>
              <w:jc w:val="left"/>
              <w:rPr>
                <w:rFonts w:cs="Arial"/>
                <w:szCs w:val="20"/>
              </w:rPr>
            </w:pPr>
            <w:bookmarkStart w:id="2" w:name="OLE_LINK1"/>
            <w:bookmarkStart w:id="3" w:name="OLE_LINK2"/>
            <w:r w:rsidRPr="002F2203">
              <w:rPr>
                <w:rFonts w:cs="Arial"/>
                <w:szCs w:val="20"/>
              </w:rPr>
              <w:t>31.1</w:t>
            </w:r>
          </w:p>
        </w:tc>
        <w:tc>
          <w:tcPr>
            <w:tcW w:w="3402" w:type="dxa"/>
            <w:gridSpan w:val="2"/>
            <w:tcBorders>
              <w:top w:val="single" w:sz="4" w:space="0" w:color="auto"/>
              <w:bottom w:val="single" w:sz="4" w:space="0" w:color="auto"/>
            </w:tcBorders>
          </w:tcPr>
          <w:p w14:paraId="31803A04" w14:textId="77777777" w:rsidR="00484EC2" w:rsidRPr="002F2203" w:rsidRDefault="00484EC2" w:rsidP="00484EC2">
            <w:pPr>
              <w:rPr>
                <w:rFonts w:cs="Arial"/>
                <w:b/>
                <w:szCs w:val="20"/>
              </w:rPr>
            </w:pPr>
            <w:r w:rsidRPr="002F2203">
              <w:rPr>
                <w:rFonts w:cs="Arial"/>
                <w:szCs w:val="20"/>
              </w:rPr>
              <w:t xml:space="preserve">The </w:t>
            </w:r>
            <w:r w:rsidRPr="002F2203">
              <w:rPr>
                <w:rFonts w:cs="Arial"/>
                <w:i/>
                <w:szCs w:val="20"/>
              </w:rPr>
              <w:t>Contractor</w:t>
            </w:r>
            <w:r w:rsidRPr="002F2203">
              <w:rPr>
                <w:rFonts w:cs="Arial"/>
                <w:szCs w:val="20"/>
              </w:rPr>
              <w:t xml:space="preserve"> is to submit a first programme for acceptance within </w:t>
            </w:r>
          </w:p>
        </w:tc>
        <w:tc>
          <w:tcPr>
            <w:tcW w:w="5385" w:type="dxa"/>
            <w:gridSpan w:val="2"/>
            <w:tcBorders>
              <w:top w:val="single" w:sz="4" w:space="0" w:color="auto"/>
              <w:bottom w:val="single" w:sz="4" w:space="0" w:color="auto"/>
            </w:tcBorders>
          </w:tcPr>
          <w:p w14:paraId="1F3E6E97" w14:textId="77777777" w:rsidR="00484EC2" w:rsidRPr="002F2203" w:rsidRDefault="00484EC2" w:rsidP="00484EC2">
            <w:pPr>
              <w:ind w:left="-227" w:firstLine="227"/>
              <w:jc w:val="left"/>
              <w:rPr>
                <w:rFonts w:cs="Arial"/>
                <w:b/>
                <w:szCs w:val="20"/>
              </w:rPr>
            </w:pPr>
          </w:p>
          <w:p w14:paraId="3925671B" w14:textId="77777777" w:rsidR="00484EC2" w:rsidRPr="002F2203" w:rsidRDefault="00484EC2" w:rsidP="00484EC2">
            <w:pPr>
              <w:ind w:left="-84" w:firstLine="1"/>
              <w:jc w:val="left"/>
              <w:rPr>
                <w:rFonts w:cs="Arial"/>
                <w:b/>
                <w:szCs w:val="20"/>
              </w:rPr>
            </w:pPr>
            <w:r w:rsidRPr="002F2203">
              <w:rPr>
                <w:rFonts w:cs="Arial"/>
                <w:b/>
                <w:szCs w:val="20"/>
              </w:rPr>
              <w:t>fourteen (14) calendar days of the Contract Date</w:t>
            </w:r>
          </w:p>
        </w:tc>
      </w:tr>
      <w:tr w:rsidR="00484EC2" w:rsidRPr="00C67C93" w14:paraId="49E8F7A9" w14:textId="77777777" w:rsidTr="00484EC2">
        <w:tc>
          <w:tcPr>
            <w:tcW w:w="1079" w:type="dxa"/>
            <w:tcBorders>
              <w:top w:val="single" w:sz="4" w:space="0" w:color="auto"/>
              <w:bottom w:val="single" w:sz="4" w:space="0" w:color="auto"/>
            </w:tcBorders>
            <w:shd w:val="clear" w:color="auto" w:fill="D9D9D9"/>
          </w:tcPr>
          <w:p w14:paraId="440680A0" w14:textId="77777777" w:rsidR="00484EC2" w:rsidRPr="002F2203" w:rsidRDefault="00484EC2" w:rsidP="00484EC2">
            <w:pPr>
              <w:jc w:val="left"/>
              <w:rPr>
                <w:rFonts w:cs="Arial"/>
                <w:b/>
                <w:bCs/>
                <w:szCs w:val="20"/>
              </w:rPr>
            </w:pPr>
            <w:r w:rsidRPr="002F2203">
              <w:rPr>
                <w:rFonts w:cs="Arial"/>
                <w:bCs/>
                <w:szCs w:val="20"/>
              </w:rPr>
              <w:t>31.2</w:t>
            </w:r>
          </w:p>
        </w:tc>
        <w:tc>
          <w:tcPr>
            <w:tcW w:w="3402" w:type="dxa"/>
            <w:gridSpan w:val="2"/>
            <w:tcBorders>
              <w:top w:val="single" w:sz="4" w:space="0" w:color="auto"/>
              <w:bottom w:val="single" w:sz="4" w:space="0" w:color="auto"/>
            </w:tcBorders>
          </w:tcPr>
          <w:p w14:paraId="48816533" w14:textId="77777777" w:rsidR="00484EC2" w:rsidRPr="002F2203" w:rsidRDefault="00484EC2" w:rsidP="00484EC2">
            <w:pPr>
              <w:ind w:left="-227" w:right="-86" w:firstLine="227"/>
              <w:jc w:val="left"/>
              <w:rPr>
                <w:rFonts w:cs="Arial"/>
                <w:b/>
                <w:szCs w:val="20"/>
              </w:rPr>
            </w:pPr>
            <w:r w:rsidRPr="002F2203">
              <w:rPr>
                <w:rFonts w:cs="Arial"/>
                <w:b/>
                <w:szCs w:val="20"/>
              </w:rPr>
              <w:t>The starting date is</w:t>
            </w:r>
          </w:p>
        </w:tc>
        <w:tc>
          <w:tcPr>
            <w:tcW w:w="5385" w:type="dxa"/>
            <w:gridSpan w:val="2"/>
            <w:tcBorders>
              <w:top w:val="single" w:sz="4" w:space="0" w:color="auto"/>
              <w:bottom w:val="single" w:sz="4" w:space="0" w:color="auto"/>
            </w:tcBorders>
          </w:tcPr>
          <w:p w14:paraId="27141EA9" w14:textId="186AF594" w:rsidR="00484EC2" w:rsidRPr="002F2203" w:rsidRDefault="00C421E7" w:rsidP="00C421E7">
            <w:pPr>
              <w:jc w:val="left"/>
              <w:rPr>
                <w:rFonts w:cs="Arial"/>
                <w:b/>
                <w:szCs w:val="20"/>
              </w:rPr>
            </w:pPr>
            <w:r w:rsidRPr="002F2203">
              <w:rPr>
                <w:b/>
                <w:bCs/>
                <w:sz w:val="18"/>
                <w:szCs w:val="18"/>
              </w:rPr>
              <w:t xml:space="preserve">TBA </w:t>
            </w:r>
          </w:p>
        </w:tc>
      </w:tr>
      <w:bookmarkEnd w:id="2"/>
      <w:bookmarkEnd w:id="3"/>
      <w:tr w:rsidR="00484EC2" w:rsidRPr="00C67C93" w14:paraId="300AA5FC" w14:textId="77777777" w:rsidTr="00484EC2">
        <w:tc>
          <w:tcPr>
            <w:tcW w:w="1079" w:type="dxa"/>
            <w:tcBorders>
              <w:top w:val="single" w:sz="4" w:space="0" w:color="auto"/>
              <w:bottom w:val="single" w:sz="4" w:space="0" w:color="auto"/>
            </w:tcBorders>
            <w:shd w:val="clear" w:color="auto" w:fill="D9D9D9"/>
          </w:tcPr>
          <w:p w14:paraId="0971E610" w14:textId="77777777" w:rsidR="00484EC2" w:rsidRPr="00C67C93" w:rsidRDefault="00484EC2" w:rsidP="00484EC2">
            <w:pPr>
              <w:jc w:val="left"/>
              <w:rPr>
                <w:rFonts w:cs="Arial"/>
                <w:b/>
                <w:bCs/>
                <w:szCs w:val="20"/>
              </w:rPr>
            </w:pPr>
            <w:r w:rsidRPr="00C67C93">
              <w:rPr>
                <w:rFonts w:cs="Arial"/>
                <w:bCs/>
                <w:szCs w:val="20"/>
              </w:rPr>
              <w:t>32.2</w:t>
            </w:r>
          </w:p>
        </w:tc>
        <w:tc>
          <w:tcPr>
            <w:tcW w:w="3259" w:type="dxa"/>
            <w:tcBorders>
              <w:top w:val="single" w:sz="4" w:space="0" w:color="auto"/>
              <w:bottom w:val="single" w:sz="4" w:space="0" w:color="auto"/>
            </w:tcBorders>
          </w:tcPr>
          <w:p w14:paraId="7193BB37" w14:textId="77777777" w:rsidR="00484EC2" w:rsidRPr="00C67C93" w:rsidRDefault="00484EC2" w:rsidP="00484EC2">
            <w:pPr>
              <w:rPr>
                <w:rFonts w:cs="Arial"/>
                <w:szCs w:val="20"/>
              </w:rPr>
            </w:pPr>
            <w:r w:rsidRPr="00C67C93">
              <w:rPr>
                <w:rFonts w:cs="Arial"/>
                <w:szCs w:val="20"/>
              </w:rPr>
              <w:t xml:space="preserve">The Contractor submits revised programmes at intervals no longer than </w:t>
            </w:r>
          </w:p>
        </w:tc>
        <w:tc>
          <w:tcPr>
            <w:tcW w:w="5528" w:type="dxa"/>
            <w:gridSpan w:val="3"/>
            <w:tcBorders>
              <w:top w:val="single" w:sz="4" w:space="0" w:color="auto"/>
              <w:bottom w:val="single" w:sz="4" w:space="0" w:color="auto"/>
            </w:tcBorders>
          </w:tcPr>
          <w:p w14:paraId="4B823127" w14:textId="77777777" w:rsidR="00484EC2" w:rsidRPr="00C67C93" w:rsidRDefault="00484EC2" w:rsidP="00484EC2">
            <w:pPr>
              <w:ind w:left="624"/>
              <w:rPr>
                <w:rFonts w:cs="Arial"/>
                <w:szCs w:val="20"/>
              </w:rPr>
            </w:pPr>
          </w:p>
          <w:p w14:paraId="5CA48EE4" w14:textId="62C104B7" w:rsidR="00484EC2" w:rsidRPr="00C67C93" w:rsidRDefault="00CD20C2" w:rsidP="00484EC2">
            <w:pPr>
              <w:rPr>
                <w:rFonts w:cs="Arial"/>
                <w:b/>
                <w:szCs w:val="20"/>
              </w:rPr>
            </w:pPr>
            <w:r>
              <w:rPr>
                <w:rFonts w:cs="Arial"/>
                <w:b/>
                <w:szCs w:val="20"/>
              </w:rPr>
              <w:t>seven (7</w:t>
            </w:r>
            <w:r w:rsidR="00484EC2" w:rsidRPr="00C67C93">
              <w:rPr>
                <w:rFonts w:cs="Arial"/>
                <w:b/>
                <w:szCs w:val="20"/>
              </w:rPr>
              <w:t xml:space="preserve">) working days </w:t>
            </w:r>
            <w:r w:rsidR="00E63BA1">
              <w:rPr>
                <w:rFonts w:cs="Arial"/>
                <w:b/>
                <w:szCs w:val="20"/>
              </w:rPr>
              <w:t>(weekly)</w:t>
            </w:r>
          </w:p>
        </w:tc>
      </w:tr>
      <w:tr w:rsidR="00484EC2" w:rsidRPr="00C67C93" w14:paraId="38F66A06" w14:textId="77777777" w:rsidTr="00484EC2">
        <w:tc>
          <w:tcPr>
            <w:tcW w:w="1079" w:type="dxa"/>
            <w:tcBorders>
              <w:top w:val="single" w:sz="4" w:space="0" w:color="auto"/>
              <w:bottom w:val="single" w:sz="4" w:space="0" w:color="auto"/>
            </w:tcBorders>
            <w:shd w:val="clear" w:color="auto" w:fill="D9D9D9"/>
          </w:tcPr>
          <w:p w14:paraId="238E7044" w14:textId="77777777" w:rsidR="00484EC2" w:rsidRPr="00C67C93" w:rsidRDefault="00484EC2" w:rsidP="00484EC2">
            <w:pPr>
              <w:jc w:val="left"/>
              <w:rPr>
                <w:rFonts w:cs="Arial"/>
                <w:b/>
                <w:szCs w:val="20"/>
              </w:rPr>
            </w:pPr>
            <w:r w:rsidRPr="00C67C93">
              <w:rPr>
                <w:rFonts w:cs="Arial"/>
                <w:szCs w:val="20"/>
              </w:rPr>
              <w:lastRenderedPageBreak/>
              <w:t>35.1</w:t>
            </w:r>
          </w:p>
        </w:tc>
        <w:tc>
          <w:tcPr>
            <w:tcW w:w="3259" w:type="dxa"/>
            <w:tcBorders>
              <w:top w:val="single" w:sz="4" w:space="0" w:color="auto"/>
              <w:bottom w:val="single" w:sz="4" w:space="0" w:color="auto"/>
            </w:tcBorders>
          </w:tcPr>
          <w:p w14:paraId="2A75B1A1" w14:textId="77777777" w:rsidR="00484EC2" w:rsidRPr="00C67C93" w:rsidRDefault="00484EC2" w:rsidP="00484EC2">
            <w:pPr>
              <w:rPr>
                <w:rFonts w:cs="Arial"/>
                <w:b/>
                <w:szCs w:val="20"/>
              </w:rPr>
            </w:pPr>
            <w:r w:rsidRPr="00C67C93">
              <w:rPr>
                <w:rFonts w:cs="Arial"/>
                <w:szCs w:val="20"/>
              </w:rPr>
              <w:t xml:space="preserve">The </w:t>
            </w:r>
            <w:r w:rsidRPr="00C67C93">
              <w:rPr>
                <w:rFonts w:cs="Arial"/>
                <w:i/>
                <w:szCs w:val="20"/>
              </w:rPr>
              <w:t>Employer</w:t>
            </w:r>
            <w:r w:rsidRPr="00C67C93">
              <w:rPr>
                <w:rFonts w:cs="Arial"/>
                <w:szCs w:val="20"/>
              </w:rPr>
              <w:t xml:space="preserve"> is not willing to take over the </w:t>
            </w:r>
            <w:r w:rsidRPr="00C67C93">
              <w:rPr>
                <w:rFonts w:cs="Arial"/>
                <w:i/>
                <w:szCs w:val="20"/>
              </w:rPr>
              <w:t>works</w:t>
            </w:r>
            <w:r w:rsidRPr="00C67C93">
              <w:rPr>
                <w:rFonts w:cs="Arial"/>
                <w:szCs w:val="20"/>
              </w:rPr>
              <w:t xml:space="preserve"> before the Completion.</w:t>
            </w:r>
          </w:p>
        </w:tc>
        <w:tc>
          <w:tcPr>
            <w:tcW w:w="5528" w:type="dxa"/>
            <w:gridSpan w:val="3"/>
            <w:tcBorders>
              <w:top w:val="single" w:sz="4" w:space="0" w:color="auto"/>
              <w:bottom w:val="single" w:sz="4" w:space="0" w:color="auto"/>
            </w:tcBorders>
          </w:tcPr>
          <w:p w14:paraId="002C2790" w14:textId="77777777" w:rsidR="00484EC2" w:rsidRPr="00C67C93" w:rsidRDefault="00E63BA1" w:rsidP="00484EC2">
            <w:pPr>
              <w:jc w:val="left"/>
              <w:rPr>
                <w:rFonts w:cs="Arial"/>
                <w:szCs w:val="20"/>
              </w:rPr>
            </w:pPr>
            <w:r w:rsidRPr="00E57C63">
              <w:rPr>
                <w:rFonts w:cs="Arial"/>
                <w:b/>
                <w:color w:val="000000"/>
                <w:szCs w:val="20"/>
              </w:rPr>
              <w:t>Secondary Clause X5</w:t>
            </w:r>
            <w:r>
              <w:rPr>
                <w:rFonts w:cs="Arial"/>
                <w:szCs w:val="20"/>
              </w:rPr>
              <w:t xml:space="preserve"> </w:t>
            </w:r>
          </w:p>
        </w:tc>
      </w:tr>
      <w:tr w:rsidR="00484EC2" w:rsidRPr="00C67C93" w14:paraId="25444873" w14:textId="77777777" w:rsidTr="00484EC2">
        <w:tc>
          <w:tcPr>
            <w:tcW w:w="1079" w:type="dxa"/>
            <w:tcBorders>
              <w:top w:val="single" w:sz="4" w:space="0" w:color="auto"/>
              <w:bottom w:val="single" w:sz="4" w:space="0" w:color="auto"/>
            </w:tcBorders>
            <w:shd w:val="clear" w:color="auto" w:fill="D9D9D9"/>
          </w:tcPr>
          <w:p w14:paraId="604E3030" w14:textId="77777777" w:rsidR="00484EC2" w:rsidRPr="00C67C93" w:rsidRDefault="00484EC2" w:rsidP="00484EC2">
            <w:pPr>
              <w:jc w:val="left"/>
              <w:outlineLvl w:val="1"/>
              <w:rPr>
                <w:rFonts w:cs="Arial"/>
                <w:b/>
                <w:bCs/>
                <w:szCs w:val="20"/>
              </w:rPr>
            </w:pPr>
            <w:r w:rsidRPr="00C67C93">
              <w:rPr>
                <w:rFonts w:cs="Arial"/>
                <w:b/>
                <w:bCs/>
                <w:szCs w:val="20"/>
              </w:rPr>
              <w:t>4</w:t>
            </w:r>
          </w:p>
        </w:tc>
        <w:tc>
          <w:tcPr>
            <w:tcW w:w="3259" w:type="dxa"/>
            <w:tcBorders>
              <w:top w:val="single" w:sz="4" w:space="0" w:color="auto"/>
              <w:bottom w:val="single" w:sz="4" w:space="0" w:color="auto"/>
            </w:tcBorders>
          </w:tcPr>
          <w:p w14:paraId="329B78A8" w14:textId="77777777" w:rsidR="00484EC2" w:rsidRPr="00C67C93" w:rsidRDefault="00484EC2" w:rsidP="00484EC2">
            <w:pPr>
              <w:jc w:val="left"/>
              <w:outlineLvl w:val="1"/>
              <w:rPr>
                <w:rFonts w:cs="Arial"/>
                <w:b/>
                <w:bCs/>
                <w:szCs w:val="20"/>
              </w:rPr>
            </w:pPr>
            <w:r w:rsidRPr="00C67C93">
              <w:rPr>
                <w:rFonts w:cs="Arial"/>
                <w:b/>
                <w:bCs/>
                <w:szCs w:val="20"/>
              </w:rPr>
              <w:t>Testing and Defects</w:t>
            </w:r>
          </w:p>
        </w:tc>
        <w:tc>
          <w:tcPr>
            <w:tcW w:w="5528" w:type="dxa"/>
            <w:gridSpan w:val="3"/>
            <w:tcBorders>
              <w:top w:val="single" w:sz="4" w:space="0" w:color="auto"/>
              <w:bottom w:val="single" w:sz="4" w:space="0" w:color="auto"/>
            </w:tcBorders>
          </w:tcPr>
          <w:p w14:paraId="117088FF" w14:textId="77777777" w:rsidR="00484EC2" w:rsidRPr="00C67C93" w:rsidRDefault="00484EC2" w:rsidP="00484EC2">
            <w:pPr>
              <w:jc w:val="left"/>
              <w:outlineLvl w:val="1"/>
              <w:rPr>
                <w:rFonts w:cs="Arial"/>
                <w:b/>
                <w:bCs/>
                <w:szCs w:val="20"/>
              </w:rPr>
            </w:pPr>
          </w:p>
        </w:tc>
      </w:tr>
      <w:tr w:rsidR="00484EC2" w:rsidRPr="00C67C93" w14:paraId="3D387CC6" w14:textId="77777777" w:rsidTr="00484EC2">
        <w:tc>
          <w:tcPr>
            <w:tcW w:w="1079" w:type="dxa"/>
            <w:tcBorders>
              <w:top w:val="single" w:sz="4" w:space="0" w:color="auto"/>
              <w:bottom w:val="single" w:sz="4" w:space="0" w:color="auto"/>
            </w:tcBorders>
            <w:shd w:val="clear" w:color="auto" w:fill="D9D9D9"/>
          </w:tcPr>
          <w:p w14:paraId="479C24E4" w14:textId="77777777" w:rsidR="00484EC2" w:rsidRPr="00C67C93" w:rsidRDefault="00484EC2" w:rsidP="00484EC2">
            <w:pPr>
              <w:jc w:val="left"/>
              <w:rPr>
                <w:rFonts w:cs="Arial"/>
                <w:b/>
                <w:bCs/>
                <w:szCs w:val="20"/>
              </w:rPr>
            </w:pPr>
            <w:r w:rsidRPr="00C67C93">
              <w:rPr>
                <w:rFonts w:cs="Arial"/>
                <w:bCs/>
                <w:szCs w:val="20"/>
              </w:rPr>
              <w:t>42.2</w:t>
            </w:r>
          </w:p>
        </w:tc>
        <w:tc>
          <w:tcPr>
            <w:tcW w:w="3259" w:type="dxa"/>
            <w:tcBorders>
              <w:top w:val="single" w:sz="4" w:space="0" w:color="auto"/>
              <w:bottom w:val="single" w:sz="4" w:space="0" w:color="auto"/>
            </w:tcBorders>
          </w:tcPr>
          <w:p w14:paraId="4C4012BF" w14:textId="77777777" w:rsidR="00484EC2" w:rsidRPr="00C67C93" w:rsidRDefault="00484EC2" w:rsidP="00484EC2">
            <w:pPr>
              <w:jc w:val="left"/>
              <w:rPr>
                <w:rFonts w:cs="Arial"/>
                <w:szCs w:val="20"/>
              </w:rPr>
            </w:pPr>
            <w:r w:rsidRPr="00C67C93">
              <w:rPr>
                <w:rFonts w:cs="Arial"/>
                <w:szCs w:val="20"/>
              </w:rPr>
              <w:t xml:space="preserve">The </w:t>
            </w:r>
            <w:r w:rsidRPr="00C67C93">
              <w:rPr>
                <w:rFonts w:cs="Arial"/>
                <w:i/>
                <w:szCs w:val="20"/>
              </w:rPr>
              <w:t xml:space="preserve">defects date </w:t>
            </w:r>
            <w:r w:rsidRPr="00C67C93">
              <w:rPr>
                <w:rFonts w:cs="Arial"/>
                <w:szCs w:val="20"/>
              </w:rPr>
              <w:t xml:space="preserve">is </w:t>
            </w:r>
          </w:p>
        </w:tc>
        <w:tc>
          <w:tcPr>
            <w:tcW w:w="5528" w:type="dxa"/>
            <w:gridSpan w:val="3"/>
            <w:tcBorders>
              <w:top w:val="single" w:sz="4" w:space="0" w:color="auto"/>
              <w:bottom w:val="single" w:sz="4" w:space="0" w:color="auto"/>
            </w:tcBorders>
          </w:tcPr>
          <w:p w14:paraId="511C1402" w14:textId="77777777" w:rsidR="00484EC2" w:rsidRPr="00C67C93" w:rsidRDefault="00484EC2" w:rsidP="00484EC2">
            <w:pPr>
              <w:jc w:val="left"/>
              <w:rPr>
                <w:rFonts w:cs="Arial"/>
                <w:b/>
                <w:szCs w:val="20"/>
              </w:rPr>
            </w:pPr>
            <w:r w:rsidRPr="00C67C93">
              <w:rPr>
                <w:rFonts w:cs="Arial"/>
                <w:b/>
                <w:szCs w:val="20"/>
              </w:rPr>
              <w:t>52 weeks after Completion of the whole of the works.</w:t>
            </w:r>
          </w:p>
        </w:tc>
      </w:tr>
      <w:tr w:rsidR="00484EC2" w:rsidRPr="00C67C93" w14:paraId="71789B81" w14:textId="77777777" w:rsidTr="00484EC2">
        <w:tc>
          <w:tcPr>
            <w:tcW w:w="1079" w:type="dxa"/>
            <w:tcBorders>
              <w:top w:val="single" w:sz="4" w:space="0" w:color="auto"/>
              <w:bottom w:val="single" w:sz="4" w:space="0" w:color="auto"/>
            </w:tcBorders>
            <w:shd w:val="clear" w:color="auto" w:fill="D9D9D9"/>
          </w:tcPr>
          <w:p w14:paraId="3B178EEC" w14:textId="77777777" w:rsidR="00484EC2" w:rsidRPr="00C67C93" w:rsidRDefault="00484EC2" w:rsidP="00484EC2">
            <w:pPr>
              <w:jc w:val="left"/>
              <w:rPr>
                <w:rFonts w:cs="Arial"/>
                <w:b/>
                <w:bCs/>
                <w:szCs w:val="20"/>
              </w:rPr>
            </w:pPr>
            <w:r w:rsidRPr="00C67C93">
              <w:rPr>
                <w:rFonts w:cs="Arial"/>
                <w:bCs/>
                <w:szCs w:val="20"/>
              </w:rPr>
              <w:t>43.2</w:t>
            </w:r>
          </w:p>
        </w:tc>
        <w:tc>
          <w:tcPr>
            <w:tcW w:w="3259" w:type="dxa"/>
            <w:tcBorders>
              <w:top w:val="single" w:sz="4" w:space="0" w:color="auto"/>
              <w:bottom w:val="single" w:sz="4" w:space="0" w:color="auto"/>
            </w:tcBorders>
          </w:tcPr>
          <w:p w14:paraId="11D2C928" w14:textId="77777777" w:rsidR="00484EC2" w:rsidRPr="00C67C93" w:rsidRDefault="00484EC2" w:rsidP="00484EC2">
            <w:pPr>
              <w:jc w:val="left"/>
              <w:rPr>
                <w:rFonts w:cs="Arial"/>
                <w:szCs w:val="20"/>
              </w:rPr>
            </w:pPr>
            <w:r w:rsidRPr="00C67C93">
              <w:rPr>
                <w:rFonts w:cs="Arial"/>
                <w:szCs w:val="20"/>
              </w:rPr>
              <w:t xml:space="preserve">The </w:t>
            </w:r>
            <w:r w:rsidRPr="00C67C93">
              <w:rPr>
                <w:rFonts w:cs="Arial"/>
                <w:i/>
                <w:szCs w:val="20"/>
              </w:rPr>
              <w:t>defect correction period</w:t>
            </w:r>
            <w:r w:rsidRPr="00C67C93">
              <w:rPr>
                <w:rFonts w:cs="Arial"/>
                <w:szCs w:val="20"/>
              </w:rPr>
              <w:t xml:space="preserve"> is </w:t>
            </w:r>
          </w:p>
        </w:tc>
        <w:tc>
          <w:tcPr>
            <w:tcW w:w="5528" w:type="dxa"/>
            <w:gridSpan w:val="3"/>
            <w:tcBorders>
              <w:top w:val="single" w:sz="4" w:space="0" w:color="auto"/>
              <w:bottom w:val="single" w:sz="4" w:space="0" w:color="auto"/>
            </w:tcBorders>
          </w:tcPr>
          <w:p w14:paraId="4B9014BE" w14:textId="7649EF65" w:rsidR="00484EC2" w:rsidRPr="00CD20C2" w:rsidRDefault="00CD20C2" w:rsidP="00CD20C2">
            <w:pPr>
              <w:ind w:right="56"/>
              <w:rPr>
                <w:rFonts w:cs="Arial"/>
                <w:b/>
                <w:color w:val="000000"/>
                <w:szCs w:val="20"/>
              </w:rPr>
            </w:pPr>
            <w:r>
              <w:rPr>
                <w:rFonts w:cs="Arial"/>
                <w:b/>
                <w:color w:val="000000"/>
                <w:szCs w:val="20"/>
              </w:rPr>
              <w:t>Two (2) weeks</w:t>
            </w:r>
            <w:r w:rsidR="00484EC2" w:rsidRPr="00CD20C2">
              <w:rPr>
                <w:rFonts w:cs="Arial"/>
                <w:b/>
                <w:color w:val="000000"/>
                <w:szCs w:val="20"/>
              </w:rPr>
              <w:t xml:space="preserve"> </w:t>
            </w:r>
          </w:p>
        </w:tc>
      </w:tr>
      <w:tr w:rsidR="00484EC2" w:rsidRPr="00C67C93" w14:paraId="658E8D00" w14:textId="77777777" w:rsidTr="00484EC2">
        <w:tc>
          <w:tcPr>
            <w:tcW w:w="1079" w:type="dxa"/>
            <w:tcBorders>
              <w:top w:val="single" w:sz="4" w:space="0" w:color="auto"/>
              <w:bottom w:val="single" w:sz="4" w:space="0" w:color="auto"/>
            </w:tcBorders>
            <w:shd w:val="clear" w:color="auto" w:fill="D9D9D9"/>
          </w:tcPr>
          <w:p w14:paraId="3AF2A5F0" w14:textId="77777777" w:rsidR="00484EC2" w:rsidRPr="00C67C93" w:rsidRDefault="00484EC2" w:rsidP="00484EC2">
            <w:pPr>
              <w:jc w:val="left"/>
              <w:outlineLvl w:val="1"/>
              <w:rPr>
                <w:rFonts w:cs="Arial"/>
                <w:b/>
                <w:bCs/>
                <w:szCs w:val="20"/>
              </w:rPr>
            </w:pPr>
            <w:r w:rsidRPr="00C67C93">
              <w:rPr>
                <w:rFonts w:cs="Arial"/>
                <w:b/>
                <w:bCs/>
                <w:szCs w:val="20"/>
              </w:rPr>
              <w:t>5</w:t>
            </w:r>
          </w:p>
        </w:tc>
        <w:tc>
          <w:tcPr>
            <w:tcW w:w="3259" w:type="dxa"/>
            <w:tcBorders>
              <w:top w:val="single" w:sz="4" w:space="0" w:color="auto"/>
              <w:bottom w:val="single" w:sz="4" w:space="0" w:color="auto"/>
            </w:tcBorders>
          </w:tcPr>
          <w:p w14:paraId="09D4CE9E" w14:textId="77777777" w:rsidR="00484EC2" w:rsidRPr="00C67C93" w:rsidRDefault="00484EC2" w:rsidP="00484EC2">
            <w:pPr>
              <w:jc w:val="left"/>
              <w:outlineLvl w:val="1"/>
              <w:rPr>
                <w:rFonts w:cs="Arial"/>
                <w:b/>
                <w:bCs/>
                <w:szCs w:val="20"/>
              </w:rPr>
            </w:pPr>
            <w:r w:rsidRPr="00C67C93">
              <w:rPr>
                <w:rFonts w:cs="Arial"/>
                <w:b/>
                <w:bCs/>
                <w:szCs w:val="20"/>
              </w:rPr>
              <w:t>Payment</w:t>
            </w:r>
          </w:p>
        </w:tc>
        <w:tc>
          <w:tcPr>
            <w:tcW w:w="5528" w:type="dxa"/>
            <w:gridSpan w:val="3"/>
            <w:tcBorders>
              <w:top w:val="single" w:sz="4" w:space="0" w:color="auto"/>
              <w:bottom w:val="single" w:sz="4" w:space="0" w:color="auto"/>
            </w:tcBorders>
          </w:tcPr>
          <w:p w14:paraId="4407427D" w14:textId="77777777" w:rsidR="00484EC2" w:rsidRPr="00C67C93" w:rsidRDefault="00484EC2" w:rsidP="00484EC2">
            <w:pPr>
              <w:jc w:val="left"/>
              <w:outlineLvl w:val="1"/>
              <w:rPr>
                <w:rFonts w:cs="Arial"/>
                <w:b/>
                <w:bCs/>
                <w:szCs w:val="20"/>
              </w:rPr>
            </w:pPr>
          </w:p>
        </w:tc>
      </w:tr>
      <w:tr w:rsidR="00484EC2" w:rsidRPr="00C67C93" w14:paraId="2680C4E1" w14:textId="77777777" w:rsidTr="00484EC2">
        <w:tc>
          <w:tcPr>
            <w:tcW w:w="1079" w:type="dxa"/>
            <w:tcBorders>
              <w:top w:val="single" w:sz="4" w:space="0" w:color="auto"/>
              <w:bottom w:val="single" w:sz="4" w:space="0" w:color="auto"/>
            </w:tcBorders>
            <w:shd w:val="clear" w:color="auto" w:fill="D9D9D9"/>
          </w:tcPr>
          <w:p w14:paraId="28C41FCE" w14:textId="77777777" w:rsidR="00484EC2" w:rsidRPr="00C67C93" w:rsidRDefault="00484EC2" w:rsidP="00484EC2">
            <w:pPr>
              <w:jc w:val="left"/>
              <w:rPr>
                <w:rFonts w:cs="Arial"/>
                <w:b/>
                <w:bCs/>
                <w:szCs w:val="20"/>
              </w:rPr>
            </w:pPr>
            <w:r w:rsidRPr="00C67C93">
              <w:rPr>
                <w:rFonts w:cs="Arial"/>
                <w:bCs/>
                <w:szCs w:val="20"/>
              </w:rPr>
              <w:t>50.1</w:t>
            </w:r>
          </w:p>
        </w:tc>
        <w:tc>
          <w:tcPr>
            <w:tcW w:w="3259" w:type="dxa"/>
            <w:tcBorders>
              <w:top w:val="single" w:sz="4" w:space="0" w:color="auto"/>
              <w:bottom w:val="single" w:sz="4" w:space="0" w:color="auto"/>
            </w:tcBorders>
          </w:tcPr>
          <w:p w14:paraId="0704DD68" w14:textId="77777777" w:rsidR="00484EC2" w:rsidRPr="00C67C93" w:rsidRDefault="00484EC2" w:rsidP="00484EC2">
            <w:pPr>
              <w:jc w:val="left"/>
              <w:rPr>
                <w:rFonts w:cs="Arial"/>
                <w:szCs w:val="20"/>
              </w:rPr>
            </w:pPr>
            <w:r w:rsidRPr="00C67C93">
              <w:rPr>
                <w:rFonts w:cs="Arial"/>
                <w:szCs w:val="20"/>
              </w:rPr>
              <w:t xml:space="preserve">The </w:t>
            </w:r>
            <w:r w:rsidRPr="00C67C93">
              <w:rPr>
                <w:rFonts w:cs="Arial"/>
                <w:i/>
                <w:szCs w:val="20"/>
              </w:rPr>
              <w:t>assessment interval</w:t>
            </w:r>
            <w:r w:rsidRPr="00C67C93">
              <w:rPr>
                <w:rFonts w:cs="Arial"/>
                <w:szCs w:val="20"/>
              </w:rPr>
              <w:t xml:space="preserve"> is </w:t>
            </w:r>
          </w:p>
        </w:tc>
        <w:tc>
          <w:tcPr>
            <w:tcW w:w="5528" w:type="dxa"/>
            <w:gridSpan w:val="3"/>
            <w:tcBorders>
              <w:top w:val="single" w:sz="4" w:space="0" w:color="auto"/>
              <w:bottom w:val="single" w:sz="4" w:space="0" w:color="auto"/>
            </w:tcBorders>
          </w:tcPr>
          <w:p w14:paraId="60AEA1C4" w14:textId="77777777" w:rsidR="00484EC2" w:rsidRPr="00C67C93" w:rsidRDefault="00484EC2" w:rsidP="00484EC2">
            <w:pPr>
              <w:jc w:val="left"/>
              <w:rPr>
                <w:rFonts w:cs="Arial"/>
                <w:b/>
                <w:szCs w:val="20"/>
              </w:rPr>
            </w:pPr>
            <w:r w:rsidRPr="00C67C93">
              <w:rPr>
                <w:rFonts w:cs="Arial"/>
                <w:b/>
                <w:szCs w:val="20"/>
              </w:rPr>
              <w:t xml:space="preserve">the </w:t>
            </w:r>
            <w:r w:rsidRPr="00C67C93">
              <w:rPr>
                <w:rFonts w:cs="Arial"/>
                <w:b/>
                <w:bCs/>
                <w:szCs w:val="20"/>
              </w:rPr>
              <w:t>20th</w:t>
            </w:r>
            <w:r w:rsidRPr="00C67C93">
              <w:rPr>
                <w:rFonts w:cs="Arial"/>
                <w:b/>
                <w:szCs w:val="20"/>
              </w:rPr>
              <w:t xml:space="preserve"> day of each successive month.</w:t>
            </w:r>
          </w:p>
        </w:tc>
      </w:tr>
      <w:tr w:rsidR="00484EC2" w:rsidRPr="00C67C93" w14:paraId="0DCC1069" w14:textId="77777777" w:rsidTr="00484EC2">
        <w:tc>
          <w:tcPr>
            <w:tcW w:w="1079" w:type="dxa"/>
            <w:tcBorders>
              <w:top w:val="single" w:sz="4" w:space="0" w:color="auto"/>
              <w:bottom w:val="single" w:sz="4" w:space="0" w:color="auto"/>
            </w:tcBorders>
            <w:shd w:val="clear" w:color="auto" w:fill="D9D9D9"/>
          </w:tcPr>
          <w:p w14:paraId="350DBC10" w14:textId="77777777" w:rsidR="00484EC2" w:rsidRPr="00C67C93" w:rsidRDefault="00484EC2" w:rsidP="00484EC2">
            <w:pPr>
              <w:jc w:val="left"/>
              <w:rPr>
                <w:rFonts w:cs="Arial"/>
                <w:bCs/>
                <w:szCs w:val="20"/>
              </w:rPr>
            </w:pPr>
            <w:r w:rsidRPr="00C67C93">
              <w:rPr>
                <w:rFonts w:cs="Arial"/>
                <w:bCs/>
                <w:szCs w:val="20"/>
              </w:rPr>
              <w:t>51.1</w:t>
            </w:r>
          </w:p>
          <w:p w14:paraId="6AF480DC" w14:textId="77777777" w:rsidR="00484EC2" w:rsidRPr="00C67C93" w:rsidRDefault="00484EC2" w:rsidP="00484EC2">
            <w:pPr>
              <w:jc w:val="left"/>
              <w:rPr>
                <w:rFonts w:cs="Arial"/>
                <w:b/>
                <w:bCs/>
                <w:szCs w:val="20"/>
              </w:rPr>
            </w:pPr>
          </w:p>
        </w:tc>
        <w:tc>
          <w:tcPr>
            <w:tcW w:w="3259" w:type="dxa"/>
            <w:tcBorders>
              <w:top w:val="single" w:sz="4" w:space="0" w:color="auto"/>
              <w:bottom w:val="single" w:sz="4" w:space="0" w:color="auto"/>
            </w:tcBorders>
          </w:tcPr>
          <w:p w14:paraId="410069F7" w14:textId="77777777" w:rsidR="00484EC2" w:rsidRPr="00C67C93" w:rsidRDefault="00484EC2" w:rsidP="00484EC2">
            <w:pPr>
              <w:jc w:val="left"/>
              <w:rPr>
                <w:rFonts w:cs="Arial"/>
                <w:szCs w:val="20"/>
              </w:rPr>
            </w:pPr>
            <w:r w:rsidRPr="00C67C93">
              <w:rPr>
                <w:rFonts w:cs="Arial"/>
                <w:szCs w:val="20"/>
              </w:rPr>
              <w:t xml:space="preserve">The </w:t>
            </w:r>
            <w:r w:rsidRPr="00C67C93">
              <w:rPr>
                <w:rFonts w:cs="Arial"/>
                <w:i/>
                <w:szCs w:val="20"/>
              </w:rPr>
              <w:t>currency of this contract</w:t>
            </w:r>
            <w:r w:rsidRPr="00C67C93">
              <w:rPr>
                <w:rFonts w:cs="Arial"/>
                <w:szCs w:val="20"/>
              </w:rPr>
              <w:t xml:space="preserve"> is the </w:t>
            </w:r>
          </w:p>
        </w:tc>
        <w:tc>
          <w:tcPr>
            <w:tcW w:w="5528" w:type="dxa"/>
            <w:gridSpan w:val="3"/>
            <w:tcBorders>
              <w:top w:val="single" w:sz="4" w:space="0" w:color="auto"/>
              <w:bottom w:val="single" w:sz="4" w:space="0" w:color="auto"/>
            </w:tcBorders>
          </w:tcPr>
          <w:p w14:paraId="47EDEDE4" w14:textId="77777777" w:rsidR="00484EC2" w:rsidRPr="00C67C93" w:rsidRDefault="00484EC2" w:rsidP="00484EC2">
            <w:pPr>
              <w:jc w:val="left"/>
              <w:rPr>
                <w:rFonts w:cs="Arial"/>
                <w:b/>
                <w:szCs w:val="20"/>
              </w:rPr>
            </w:pPr>
            <w:r w:rsidRPr="00C67C93">
              <w:rPr>
                <w:rFonts w:cs="Arial"/>
                <w:b/>
                <w:szCs w:val="20"/>
              </w:rPr>
              <w:t>South African Rand (ZAR)</w:t>
            </w:r>
          </w:p>
        </w:tc>
      </w:tr>
      <w:tr w:rsidR="00484EC2" w:rsidRPr="00C67C93" w14:paraId="01936BFF" w14:textId="77777777" w:rsidTr="00484EC2">
        <w:tc>
          <w:tcPr>
            <w:tcW w:w="1079" w:type="dxa"/>
            <w:tcBorders>
              <w:top w:val="single" w:sz="4" w:space="0" w:color="auto"/>
              <w:bottom w:val="single" w:sz="4" w:space="0" w:color="auto"/>
            </w:tcBorders>
            <w:shd w:val="clear" w:color="auto" w:fill="D9D9D9"/>
          </w:tcPr>
          <w:p w14:paraId="689E31AE" w14:textId="77777777" w:rsidR="00484EC2" w:rsidRPr="00C67C93" w:rsidRDefault="00484EC2" w:rsidP="00484EC2">
            <w:pPr>
              <w:jc w:val="left"/>
              <w:rPr>
                <w:rFonts w:cs="Arial"/>
                <w:bCs/>
                <w:szCs w:val="20"/>
              </w:rPr>
            </w:pPr>
            <w:r w:rsidRPr="00C67C93">
              <w:rPr>
                <w:rFonts w:cs="Arial"/>
                <w:bCs/>
                <w:szCs w:val="20"/>
              </w:rPr>
              <w:t>5.1.2</w:t>
            </w:r>
          </w:p>
        </w:tc>
        <w:tc>
          <w:tcPr>
            <w:tcW w:w="3259" w:type="dxa"/>
            <w:tcBorders>
              <w:top w:val="single" w:sz="4" w:space="0" w:color="auto"/>
              <w:bottom w:val="single" w:sz="4" w:space="0" w:color="auto"/>
            </w:tcBorders>
          </w:tcPr>
          <w:p w14:paraId="17E4E07E" w14:textId="77777777" w:rsidR="00484EC2" w:rsidRPr="00C67C93" w:rsidRDefault="00484EC2" w:rsidP="00484EC2">
            <w:pPr>
              <w:jc w:val="left"/>
              <w:rPr>
                <w:rFonts w:cs="Arial"/>
                <w:szCs w:val="20"/>
              </w:rPr>
            </w:pPr>
            <w:r w:rsidRPr="00C67C93">
              <w:rPr>
                <w:rFonts w:cs="Arial"/>
                <w:szCs w:val="20"/>
              </w:rPr>
              <w:t xml:space="preserve">The period within which payments are made is </w:t>
            </w:r>
          </w:p>
        </w:tc>
        <w:tc>
          <w:tcPr>
            <w:tcW w:w="5528" w:type="dxa"/>
            <w:gridSpan w:val="3"/>
            <w:tcBorders>
              <w:top w:val="single" w:sz="4" w:space="0" w:color="auto"/>
              <w:bottom w:val="single" w:sz="4" w:space="0" w:color="auto"/>
            </w:tcBorders>
          </w:tcPr>
          <w:p w14:paraId="4284F40D" w14:textId="77777777" w:rsidR="00484EC2" w:rsidRPr="00C67C93" w:rsidRDefault="00484EC2" w:rsidP="00484EC2">
            <w:pPr>
              <w:jc w:val="left"/>
              <w:rPr>
                <w:rFonts w:cs="Arial"/>
                <w:b/>
                <w:szCs w:val="20"/>
              </w:rPr>
            </w:pPr>
            <w:r w:rsidRPr="00C67C93">
              <w:rPr>
                <w:rFonts w:cs="Arial"/>
                <w:b/>
                <w:szCs w:val="20"/>
              </w:rPr>
              <w:t>Thirty Calendar Days (30) days after the receipt of an invoice</w:t>
            </w:r>
          </w:p>
        </w:tc>
      </w:tr>
      <w:tr w:rsidR="00484EC2" w:rsidRPr="00C67C93" w14:paraId="6537F2D8" w14:textId="77777777" w:rsidTr="00484EC2">
        <w:tc>
          <w:tcPr>
            <w:tcW w:w="1079" w:type="dxa"/>
            <w:tcBorders>
              <w:top w:val="single" w:sz="4" w:space="0" w:color="auto"/>
              <w:bottom w:val="single" w:sz="4" w:space="0" w:color="auto"/>
            </w:tcBorders>
            <w:shd w:val="clear" w:color="auto" w:fill="D9D9D9"/>
          </w:tcPr>
          <w:p w14:paraId="0FA2BDE0" w14:textId="77777777" w:rsidR="00484EC2" w:rsidRPr="00C67C93" w:rsidRDefault="00484EC2" w:rsidP="00484EC2">
            <w:pPr>
              <w:jc w:val="left"/>
              <w:rPr>
                <w:rFonts w:cs="Arial"/>
                <w:bCs/>
                <w:szCs w:val="20"/>
              </w:rPr>
            </w:pPr>
            <w:r w:rsidRPr="00C67C93">
              <w:rPr>
                <w:rFonts w:cs="Arial"/>
                <w:bCs/>
                <w:szCs w:val="20"/>
              </w:rPr>
              <w:t>5.1.4</w:t>
            </w:r>
          </w:p>
        </w:tc>
        <w:tc>
          <w:tcPr>
            <w:tcW w:w="3259" w:type="dxa"/>
            <w:tcBorders>
              <w:top w:val="single" w:sz="4" w:space="0" w:color="auto"/>
              <w:bottom w:val="single" w:sz="4" w:space="0" w:color="auto"/>
            </w:tcBorders>
          </w:tcPr>
          <w:p w14:paraId="715B029B" w14:textId="77777777" w:rsidR="00484EC2" w:rsidRPr="00C67C93" w:rsidRDefault="00484EC2" w:rsidP="00484EC2">
            <w:pPr>
              <w:jc w:val="left"/>
              <w:rPr>
                <w:rFonts w:cs="Arial"/>
                <w:szCs w:val="20"/>
              </w:rPr>
            </w:pPr>
            <w:r w:rsidRPr="00C67C93">
              <w:rPr>
                <w:rFonts w:cs="Arial"/>
                <w:szCs w:val="20"/>
              </w:rPr>
              <w:t xml:space="preserve">The </w:t>
            </w:r>
            <w:r w:rsidRPr="00C67C93">
              <w:rPr>
                <w:rFonts w:cs="Arial"/>
                <w:i/>
                <w:szCs w:val="20"/>
              </w:rPr>
              <w:t>interest rate</w:t>
            </w:r>
            <w:r w:rsidRPr="00C67C93">
              <w:rPr>
                <w:rFonts w:cs="Arial"/>
                <w:szCs w:val="20"/>
              </w:rPr>
              <w:t xml:space="preserve"> is </w:t>
            </w:r>
          </w:p>
        </w:tc>
        <w:tc>
          <w:tcPr>
            <w:tcW w:w="5528" w:type="dxa"/>
            <w:gridSpan w:val="3"/>
            <w:tcBorders>
              <w:top w:val="single" w:sz="4" w:space="0" w:color="auto"/>
              <w:bottom w:val="single" w:sz="4" w:space="0" w:color="auto"/>
            </w:tcBorders>
          </w:tcPr>
          <w:p w14:paraId="4B7FDD8C" w14:textId="77777777" w:rsidR="00484EC2" w:rsidRPr="00C67C93" w:rsidRDefault="00484EC2" w:rsidP="00484EC2">
            <w:pPr>
              <w:rPr>
                <w:rFonts w:cs="Arial"/>
                <w:b/>
                <w:szCs w:val="20"/>
              </w:rPr>
            </w:pPr>
            <w:r w:rsidRPr="00C67C93">
              <w:rPr>
                <w:rFonts w:cs="Arial"/>
                <w:b/>
                <w:szCs w:val="20"/>
              </w:rPr>
              <w:t xml:space="preserve">the </w:t>
            </w:r>
            <w:r w:rsidRPr="00C67C93">
              <w:rPr>
                <w:rFonts w:cs="Arial"/>
                <w:b/>
                <w:color w:val="000000"/>
                <w:szCs w:val="20"/>
              </w:rPr>
              <w:t xml:space="preserve">publicly quoted prime rate of interest (calculated on a 365 day year) charged </w:t>
            </w:r>
            <w:r w:rsidRPr="00C67C93">
              <w:rPr>
                <w:rFonts w:cs="Arial"/>
                <w:b/>
                <w:szCs w:val="20"/>
              </w:rPr>
              <w:t>from time to time by the Standard Bank of South Africa Limited (</w:t>
            </w:r>
            <w:r w:rsidRPr="00C67C93">
              <w:rPr>
                <w:rFonts w:cs="Arial"/>
                <w:b/>
                <w:color w:val="000000"/>
                <w:szCs w:val="20"/>
              </w:rPr>
              <w:t xml:space="preserve">as certified, in the event of any dispute, by any manager of such bank, whose appointment it shall not be necessary to prove) </w:t>
            </w:r>
            <w:r w:rsidRPr="00C67C93">
              <w:rPr>
                <w:rFonts w:cs="Arial"/>
                <w:b/>
                <w:szCs w:val="20"/>
              </w:rPr>
              <w:t>for amounts due in Rands.</w:t>
            </w:r>
          </w:p>
          <w:p w14:paraId="03630F04" w14:textId="77777777" w:rsidR="00484EC2" w:rsidRPr="00C67C93" w:rsidRDefault="00484EC2" w:rsidP="00484EC2">
            <w:pPr>
              <w:rPr>
                <w:rFonts w:cs="Arial"/>
                <w:b/>
                <w:szCs w:val="20"/>
              </w:rPr>
            </w:pPr>
          </w:p>
          <w:p w14:paraId="0A43C70D" w14:textId="77777777" w:rsidR="00484EC2" w:rsidRPr="00C67C93" w:rsidRDefault="00484EC2" w:rsidP="00484EC2">
            <w:pPr>
              <w:rPr>
                <w:rFonts w:cs="Arial"/>
                <w:b/>
                <w:szCs w:val="20"/>
              </w:rPr>
            </w:pPr>
            <w:r w:rsidRPr="00C67C93">
              <w:rPr>
                <w:rFonts w:cs="Arial"/>
                <w:b/>
                <w:szCs w:val="20"/>
              </w:rPr>
              <w:t xml:space="preserve">(ii) the LIBOR rate applicable at the time for amounts due in other currencies.  LIBOR is the 6 month London Interbank Offered Rate quoted under the caption “Money Rates” in The Wall Street Journal for the applicable currency or if 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C67C93">
              <w:rPr>
                <w:rFonts w:cs="Arial"/>
                <w:b/>
                <w:i/>
                <w:szCs w:val="20"/>
              </w:rPr>
              <w:t>mutatis mutandis</w:t>
            </w:r>
            <w:r w:rsidRPr="00C67C93">
              <w:rPr>
                <w:rFonts w:cs="Arial"/>
                <w:b/>
                <w:szCs w:val="20"/>
              </w:rPr>
              <w:t xml:space="preserve"> every 6 months thereafter and as certified, in the event of any dispute, by any manager employed in the foreign exchange department of The Standard Bank of South Africa Limited, whose appointment it shall not be necessary to prove.</w:t>
            </w:r>
          </w:p>
        </w:tc>
      </w:tr>
    </w:tbl>
    <w:p w14:paraId="2E6C405B" w14:textId="77777777" w:rsidR="00484EC2" w:rsidRDefault="00484EC2"/>
    <w:p w14:paraId="09EDAE84" w14:textId="77777777" w:rsidR="00484EC2" w:rsidRDefault="00484EC2">
      <w:pPr>
        <w:jc w:val="left"/>
      </w:pPr>
      <w:r>
        <w:br w:type="page"/>
      </w:r>
    </w:p>
    <w:tbl>
      <w:tblPr>
        <w:tblW w:w="10065" w:type="dxa"/>
        <w:tblInd w:w="-341" w:type="dxa"/>
        <w:tblLayout w:type="fixed"/>
        <w:tblCellMar>
          <w:top w:w="85" w:type="dxa"/>
          <w:left w:w="85" w:type="dxa"/>
          <w:bottom w:w="85" w:type="dxa"/>
          <w:right w:w="85" w:type="dxa"/>
        </w:tblCellMar>
        <w:tblLook w:val="0000" w:firstRow="0" w:lastRow="0" w:firstColumn="0" w:lastColumn="0" w:noHBand="0" w:noVBand="0"/>
      </w:tblPr>
      <w:tblGrid>
        <w:gridCol w:w="1135"/>
        <w:gridCol w:w="2693"/>
        <w:gridCol w:w="1358"/>
        <w:gridCol w:w="142"/>
        <w:gridCol w:w="4680"/>
        <w:gridCol w:w="44"/>
        <w:gridCol w:w="13"/>
      </w:tblGrid>
      <w:tr w:rsidR="00484EC2" w:rsidRPr="000046C7" w14:paraId="098D6980" w14:textId="77777777" w:rsidTr="003B13B5">
        <w:trPr>
          <w:gridAfter w:val="2"/>
          <w:wAfter w:w="57" w:type="dxa"/>
        </w:trPr>
        <w:tc>
          <w:tcPr>
            <w:tcW w:w="1135" w:type="dxa"/>
            <w:tcBorders>
              <w:top w:val="single" w:sz="4" w:space="0" w:color="auto"/>
              <w:bottom w:val="single" w:sz="4" w:space="0" w:color="auto"/>
            </w:tcBorders>
            <w:shd w:val="clear" w:color="auto" w:fill="D9D9D9"/>
          </w:tcPr>
          <w:p w14:paraId="7E4CAE0E" w14:textId="77777777" w:rsidR="00484EC2" w:rsidRPr="000046C7" w:rsidRDefault="00484EC2" w:rsidP="00484EC2">
            <w:pPr>
              <w:jc w:val="left"/>
              <w:outlineLvl w:val="1"/>
              <w:rPr>
                <w:b/>
                <w:bCs/>
                <w:sz w:val="24"/>
              </w:rPr>
            </w:pPr>
            <w:r w:rsidRPr="000046C7">
              <w:rPr>
                <w:b/>
                <w:bCs/>
                <w:sz w:val="24"/>
              </w:rPr>
              <w:lastRenderedPageBreak/>
              <w:t>6</w:t>
            </w:r>
          </w:p>
        </w:tc>
        <w:tc>
          <w:tcPr>
            <w:tcW w:w="4193" w:type="dxa"/>
            <w:gridSpan w:val="3"/>
            <w:tcBorders>
              <w:top w:val="single" w:sz="4" w:space="0" w:color="auto"/>
              <w:bottom w:val="single" w:sz="4" w:space="0" w:color="auto"/>
            </w:tcBorders>
          </w:tcPr>
          <w:p w14:paraId="5EBE4073" w14:textId="77777777" w:rsidR="00484EC2" w:rsidRPr="00DF75E5" w:rsidRDefault="00484EC2" w:rsidP="00484EC2">
            <w:pPr>
              <w:jc w:val="left"/>
              <w:outlineLvl w:val="1"/>
              <w:rPr>
                <w:b/>
                <w:bCs/>
                <w:sz w:val="24"/>
              </w:rPr>
            </w:pPr>
            <w:r w:rsidRPr="00DF75E5">
              <w:rPr>
                <w:b/>
                <w:bCs/>
                <w:sz w:val="24"/>
              </w:rPr>
              <w:t>Compensation events</w:t>
            </w:r>
          </w:p>
        </w:tc>
        <w:tc>
          <w:tcPr>
            <w:tcW w:w="4680" w:type="dxa"/>
            <w:tcBorders>
              <w:top w:val="single" w:sz="4" w:space="0" w:color="auto"/>
              <w:bottom w:val="single" w:sz="4" w:space="0" w:color="auto"/>
            </w:tcBorders>
          </w:tcPr>
          <w:p w14:paraId="43BB753C" w14:textId="77777777" w:rsidR="00484EC2" w:rsidRPr="00DF75E5" w:rsidRDefault="00484EC2" w:rsidP="00484EC2">
            <w:pPr>
              <w:jc w:val="left"/>
              <w:outlineLvl w:val="1"/>
              <w:rPr>
                <w:b/>
                <w:bCs/>
                <w:sz w:val="24"/>
              </w:rPr>
            </w:pPr>
          </w:p>
        </w:tc>
      </w:tr>
      <w:tr w:rsidR="00971C2C" w:rsidRPr="000046C7" w14:paraId="4CA08ADF" w14:textId="77777777" w:rsidTr="003B13B5">
        <w:trPr>
          <w:gridAfter w:val="2"/>
          <w:wAfter w:w="57" w:type="dxa"/>
        </w:trPr>
        <w:tc>
          <w:tcPr>
            <w:tcW w:w="1135" w:type="dxa"/>
            <w:tcBorders>
              <w:top w:val="single" w:sz="4" w:space="0" w:color="auto"/>
            </w:tcBorders>
            <w:shd w:val="clear" w:color="auto" w:fill="D9D9D9"/>
          </w:tcPr>
          <w:p w14:paraId="1114F9CB" w14:textId="77777777" w:rsidR="00971C2C" w:rsidRPr="000046C7" w:rsidRDefault="00971C2C" w:rsidP="00971C2C">
            <w:pPr>
              <w:jc w:val="left"/>
              <w:rPr>
                <w:highlight w:val="yellow"/>
              </w:rPr>
            </w:pPr>
            <w:r w:rsidRPr="000046C7">
              <w:t>60.1(13)</w:t>
            </w:r>
          </w:p>
        </w:tc>
        <w:tc>
          <w:tcPr>
            <w:tcW w:w="4193" w:type="dxa"/>
            <w:gridSpan w:val="3"/>
            <w:tcBorders>
              <w:top w:val="single" w:sz="4" w:space="0" w:color="auto"/>
            </w:tcBorders>
          </w:tcPr>
          <w:p w14:paraId="6CBF8D40" w14:textId="0C8D7E81" w:rsidR="00971C2C" w:rsidRPr="00733315" w:rsidRDefault="000F7CF1" w:rsidP="00971C2C">
            <w:r>
              <w:t>Assumed values for the ten year return weather data for each</w:t>
            </w:r>
            <w:r w:rsidRPr="000F7CF1">
              <w:rPr>
                <w:i/>
              </w:rPr>
              <w:t xml:space="preserve"> weather measurement</w:t>
            </w:r>
            <w:r>
              <w:t xml:space="preserve"> for each calendar month are:</w:t>
            </w:r>
          </w:p>
        </w:tc>
        <w:tc>
          <w:tcPr>
            <w:tcW w:w="4680" w:type="dxa"/>
            <w:tcBorders>
              <w:top w:val="single" w:sz="4" w:space="0" w:color="auto"/>
            </w:tcBorders>
          </w:tcPr>
          <w:p w14:paraId="0B9ACC69" w14:textId="0B0B0D8E" w:rsidR="00971C2C" w:rsidRPr="00733315" w:rsidRDefault="000F7CF1" w:rsidP="00971C2C">
            <w:pPr>
              <w:jc w:val="left"/>
              <w:rPr>
                <w:b/>
              </w:rPr>
            </w:pPr>
            <w:r>
              <w:rPr>
                <w:b/>
              </w:rPr>
              <w:t xml:space="preserve">As stated in Annexure A to the Contract Data provided by the Employer. </w:t>
            </w:r>
          </w:p>
        </w:tc>
      </w:tr>
      <w:tr w:rsidR="00971C2C" w:rsidRPr="000046C7" w14:paraId="23CB029F" w14:textId="77777777" w:rsidTr="003B13B5">
        <w:trPr>
          <w:gridAfter w:val="2"/>
          <w:wAfter w:w="57" w:type="dxa"/>
        </w:trPr>
        <w:tc>
          <w:tcPr>
            <w:tcW w:w="1135" w:type="dxa"/>
            <w:tcBorders>
              <w:bottom w:val="single" w:sz="4" w:space="0" w:color="auto"/>
            </w:tcBorders>
            <w:shd w:val="clear" w:color="auto" w:fill="D9D9D9"/>
          </w:tcPr>
          <w:p w14:paraId="1C31DC69" w14:textId="2F1B8ED2" w:rsidR="00971C2C" w:rsidRPr="000046C7" w:rsidRDefault="00971C2C" w:rsidP="00971C2C">
            <w:pPr>
              <w:jc w:val="left"/>
              <w:rPr>
                <w:highlight w:val="yellow"/>
              </w:rPr>
            </w:pPr>
          </w:p>
        </w:tc>
        <w:tc>
          <w:tcPr>
            <w:tcW w:w="4193" w:type="dxa"/>
            <w:gridSpan w:val="3"/>
            <w:tcBorders>
              <w:bottom w:val="single" w:sz="4" w:space="0" w:color="auto"/>
            </w:tcBorders>
          </w:tcPr>
          <w:p w14:paraId="3FE15C5F" w14:textId="1B5830AD" w:rsidR="00971C2C" w:rsidRPr="00733315" w:rsidRDefault="00971C2C" w:rsidP="00971C2C"/>
        </w:tc>
        <w:tc>
          <w:tcPr>
            <w:tcW w:w="4680" w:type="dxa"/>
            <w:tcBorders>
              <w:bottom w:val="single" w:sz="4" w:space="0" w:color="auto"/>
            </w:tcBorders>
          </w:tcPr>
          <w:p w14:paraId="43A17324" w14:textId="59B6AE37" w:rsidR="00971C2C" w:rsidRPr="00733315" w:rsidRDefault="00971C2C" w:rsidP="00971C2C">
            <w:pPr>
              <w:jc w:val="left"/>
              <w:rPr>
                <w:b/>
              </w:rPr>
            </w:pPr>
          </w:p>
        </w:tc>
      </w:tr>
      <w:tr w:rsidR="00971C2C" w:rsidRPr="000046C7" w14:paraId="57CF83C1" w14:textId="77777777" w:rsidTr="003B13B5">
        <w:trPr>
          <w:gridAfter w:val="2"/>
          <w:wAfter w:w="57" w:type="dxa"/>
        </w:trPr>
        <w:tc>
          <w:tcPr>
            <w:tcW w:w="1135" w:type="dxa"/>
            <w:tcBorders>
              <w:top w:val="single" w:sz="4" w:space="0" w:color="auto"/>
              <w:bottom w:val="single" w:sz="4" w:space="0" w:color="auto"/>
            </w:tcBorders>
            <w:shd w:val="clear" w:color="auto" w:fill="D9D9D9"/>
          </w:tcPr>
          <w:p w14:paraId="3E305FBC" w14:textId="77777777" w:rsidR="00971C2C" w:rsidRPr="000046C7" w:rsidRDefault="00971C2C" w:rsidP="00971C2C">
            <w:pPr>
              <w:jc w:val="left"/>
              <w:outlineLvl w:val="1"/>
              <w:rPr>
                <w:b/>
                <w:bCs/>
                <w:sz w:val="24"/>
              </w:rPr>
            </w:pPr>
            <w:r w:rsidRPr="000046C7">
              <w:rPr>
                <w:b/>
                <w:bCs/>
                <w:sz w:val="24"/>
              </w:rPr>
              <w:t>7</w:t>
            </w:r>
          </w:p>
        </w:tc>
        <w:tc>
          <w:tcPr>
            <w:tcW w:w="4051" w:type="dxa"/>
            <w:gridSpan w:val="2"/>
            <w:tcBorders>
              <w:top w:val="single" w:sz="4" w:space="0" w:color="auto"/>
              <w:bottom w:val="single" w:sz="4" w:space="0" w:color="auto"/>
            </w:tcBorders>
          </w:tcPr>
          <w:p w14:paraId="60D57E32" w14:textId="77777777" w:rsidR="00971C2C" w:rsidRPr="000046C7" w:rsidRDefault="00971C2C" w:rsidP="00971C2C">
            <w:pPr>
              <w:jc w:val="left"/>
              <w:outlineLvl w:val="1"/>
              <w:rPr>
                <w:b/>
                <w:bCs/>
                <w:sz w:val="24"/>
              </w:rPr>
            </w:pPr>
            <w:r w:rsidRPr="000046C7">
              <w:rPr>
                <w:b/>
                <w:bCs/>
                <w:sz w:val="24"/>
              </w:rPr>
              <w:t>Title</w:t>
            </w:r>
          </w:p>
        </w:tc>
        <w:tc>
          <w:tcPr>
            <w:tcW w:w="4822" w:type="dxa"/>
            <w:gridSpan w:val="2"/>
            <w:tcBorders>
              <w:top w:val="single" w:sz="4" w:space="0" w:color="auto"/>
              <w:bottom w:val="single" w:sz="4" w:space="0" w:color="auto"/>
            </w:tcBorders>
          </w:tcPr>
          <w:p w14:paraId="1FB0AC52" w14:textId="77777777" w:rsidR="00971C2C" w:rsidRPr="000046C7" w:rsidRDefault="00971C2C" w:rsidP="000F7CF1">
            <w:pPr>
              <w:tabs>
                <w:tab w:val="left" w:pos="-85"/>
              </w:tabs>
              <w:ind w:left="-85"/>
              <w:jc w:val="left"/>
              <w:rPr>
                <w:b/>
              </w:rPr>
            </w:pPr>
          </w:p>
        </w:tc>
      </w:tr>
      <w:tr w:rsidR="00971C2C" w:rsidRPr="000046C7" w14:paraId="14F672E0" w14:textId="77777777" w:rsidTr="003B13B5">
        <w:tc>
          <w:tcPr>
            <w:tcW w:w="1135" w:type="dxa"/>
            <w:tcBorders>
              <w:top w:val="single" w:sz="4" w:space="0" w:color="auto"/>
              <w:bottom w:val="single" w:sz="4" w:space="0" w:color="auto"/>
            </w:tcBorders>
            <w:shd w:val="clear" w:color="auto" w:fill="D9D9D9"/>
          </w:tcPr>
          <w:p w14:paraId="4EFE6545" w14:textId="77777777" w:rsidR="00971C2C" w:rsidRPr="000046C7" w:rsidRDefault="00971C2C" w:rsidP="00971C2C">
            <w:pPr>
              <w:jc w:val="left"/>
              <w:outlineLvl w:val="1"/>
              <w:rPr>
                <w:b/>
                <w:bCs/>
                <w:sz w:val="24"/>
              </w:rPr>
            </w:pPr>
            <w:r w:rsidRPr="000046C7">
              <w:rPr>
                <w:b/>
                <w:bCs/>
                <w:sz w:val="24"/>
              </w:rPr>
              <w:t>8</w:t>
            </w:r>
          </w:p>
        </w:tc>
        <w:tc>
          <w:tcPr>
            <w:tcW w:w="2693" w:type="dxa"/>
            <w:tcBorders>
              <w:top w:val="single" w:sz="4" w:space="0" w:color="auto"/>
              <w:bottom w:val="single" w:sz="4" w:space="0" w:color="auto"/>
            </w:tcBorders>
          </w:tcPr>
          <w:p w14:paraId="107FDFF6" w14:textId="77777777" w:rsidR="00971C2C" w:rsidRPr="000046C7" w:rsidRDefault="00971C2C" w:rsidP="00971C2C">
            <w:pPr>
              <w:jc w:val="left"/>
              <w:outlineLvl w:val="1"/>
              <w:rPr>
                <w:b/>
                <w:bCs/>
                <w:sz w:val="24"/>
              </w:rPr>
            </w:pPr>
            <w:r w:rsidRPr="000046C7">
              <w:rPr>
                <w:b/>
                <w:bCs/>
                <w:sz w:val="24"/>
              </w:rPr>
              <w:t>Risks and insurance</w:t>
            </w:r>
          </w:p>
        </w:tc>
        <w:tc>
          <w:tcPr>
            <w:tcW w:w="6237" w:type="dxa"/>
            <w:gridSpan w:val="5"/>
            <w:tcBorders>
              <w:top w:val="single" w:sz="4" w:space="0" w:color="auto"/>
              <w:bottom w:val="single" w:sz="4" w:space="0" w:color="auto"/>
            </w:tcBorders>
          </w:tcPr>
          <w:p w14:paraId="14BF9652" w14:textId="77777777" w:rsidR="00971C2C" w:rsidRPr="000046C7" w:rsidRDefault="00971C2C" w:rsidP="00971C2C">
            <w:pPr>
              <w:jc w:val="left"/>
              <w:outlineLvl w:val="1"/>
              <w:rPr>
                <w:b/>
                <w:bCs/>
                <w:sz w:val="24"/>
              </w:rPr>
            </w:pPr>
          </w:p>
        </w:tc>
      </w:tr>
      <w:tr w:rsidR="00971C2C" w:rsidRPr="000046C7" w14:paraId="6D4913E2" w14:textId="77777777" w:rsidTr="003B13B5">
        <w:tc>
          <w:tcPr>
            <w:tcW w:w="1135" w:type="dxa"/>
            <w:tcBorders>
              <w:top w:val="single" w:sz="4" w:space="0" w:color="auto"/>
              <w:bottom w:val="single" w:sz="4" w:space="0" w:color="auto"/>
            </w:tcBorders>
            <w:shd w:val="clear" w:color="auto" w:fill="D9D9D9"/>
          </w:tcPr>
          <w:p w14:paraId="4DA1BFDC" w14:textId="77777777" w:rsidR="00971C2C" w:rsidRPr="000046C7" w:rsidRDefault="00971C2C" w:rsidP="00971C2C">
            <w:pPr>
              <w:jc w:val="left"/>
            </w:pPr>
            <w:r w:rsidRPr="000046C7">
              <w:t>80.1</w:t>
            </w:r>
          </w:p>
        </w:tc>
        <w:tc>
          <w:tcPr>
            <w:tcW w:w="2693" w:type="dxa"/>
            <w:tcBorders>
              <w:top w:val="single" w:sz="4" w:space="0" w:color="auto"/>
              <w:bottom w:val="single" w:sz="4" w:space="0" w:color="auto"/>
            </w:tcBorders>
          </w:tcPr>
          <w:p w14:paraId="514A3582" w14:textId="77777777" w:rsidR="00971C2C" w:rsidRPr="000046C7" w:rsidRDefault="00971C2C" w:rsidP="00971C2C">
            <w:pPr>
              <w:jc w:val="left"/>
            </w:pPr>
            <w:r w:rsidRPr="000046C7">
              <w:t xml:space="preserve">These are additional </w:t>
            </w:r>
            <w:r w:rsidRPr="000046C7">
              <w:rPr>
                <w:i/>
              </w:rPr>
              <w:t>Employer</w:t>
            </w:r>
            <w:r w:rsidRPr="000046C7">
              <w:t xml:space="preserve">'s risks  </w:t>
            </w:r>
          </w:p>
        </w:tc>
        <w:tc>
          <w:tcPr>
            <w:tcW w:w="6237" w:type="dxa"/>
            <w:gridSpan w:val="5"/>
            <w:tcBorders>
              <w:top w:val="single" w:sz="4" w:space="0" w:color="auto"/>
              <w:bottom w:val="single" w:sz="4" w:space="0" w:color="auto"/>
            </w:tcBorders>
          </w:tcPr>
          <w:p w14:paraId="26F3AD38" w14:textId="77777777" w:rsidR="00971C2C" w:rsidRPr="000046C7" w:rsidRDefault="00971C2C" w:rsidP="00971C2C">
            <w:pPr>
              <w:jc w:val="left"/>
              <w:rPr>
                <w:b/>
              </w:rPr>
            </w:pPr>
            <w:r w:rsidRPr="000046C7">
              <w:rPr>
                <w:b/>
                <w:bCs/>
              </w:rPr>
              <w:t>None</w:t>
            </w:r>
          </w:p>
        </w:tc>
      </w:tr>
      <w:tr w:rsidR="00971C2C" w:rsidRPr="000046C7" w14:paraId="2CDA1F9A" w14:textId="77777777" w:rsidTr="003B13B5">
        <w:trPr>
          <w:trHeight w:val="8238"/>
        </w:trPr>
        <w:tc>
          <w:tcPr>
            <w:tcW w:w="1135" w:type="dxa"/>
            <w:tcBorders>
              <w:top w:val="single" w:sz="4" w:space="0" w:color="auto"/>
              <w:bottom w:val="single" w:sz="4" w:space="0" w:color="auto"/>
            </w:tcBorders>
            <w:shd w:val="clear" w:color="auto" w:fill="D9D9D9"/>
          </w:tcPr>
          <w:p w14:paraId="278CBD70" w14:textId="77777777" w:rsidR="00971C2C" w:rsidRPr="000046C7" w:rsidRDefault="00971C2C" w:rsidP="00971C2C">
            <w:pPr>
              <w:jc w:val="left"/>
            </w:pPr>
            <w:r w:rsidRPr="000046C7">
              <w:t>84.1</w:t>
            </w:r>
          </w:p>
        </w:tc>
        <w:tc>
          <w:tcPr>
            <w:tcW w:w="2693" w:type="dxa"/>
            <w:tcBorders>
              <w:top w:val="single" w:sz="4" w:space="0" w:color="auto"/>
              <w:bottom w:val="single" w:sz="4" w:space="0" w:color="auto"/>
            </w:tcBorders>
          </w:tcPr>
          <w:p w14:paraId="515C5E56" w14:textId="3D27C389" w:rsidR="00971C2C" w:rsidRPr="000046C7" w:rsidRDefault="00971C2C" w:rsidP="00971C2C">
            <w:pPr>
              <w:jc w:val="left"/>
            </w:pPr>
            <w:r w:rsidRPr="00F52494">
              <w:rPr>
                <w:rFonts w:cs="Arial"/>
                <w:lang w:val="en-US"/>
              </w:rPr>
              <w:t xml:space="preserve">Insurance by the </w:t>
            </w:r>
            <w:r w:rsidRPr="00F52494">
              <w:rPr>
                <w:rFonts w:cs="Arial"/>
                <w:i/>
                <w:lang w:val="en-US"/>
              </w:rPr>
              <w:t>Employer</w:t>
            </w:r>
          </w:p>
        </w:tc>
        <w:tc>
          <w:tcPr>
            <w:tcW w:w="6237" w:type="dxa"/>
            <w:gridSpan w:val="5"/>
            <w:tcBorders>
              <w:top w:val="single" w:sz="4" w:space="0" w:color="auto"/>
              <w:bottom w:val="single" w:sz="4" w:space="0" w:color="auto"/>
            </w:tcBorders>
          </w:tcPr>
          <w:p w14:paraId="39852DBF" w14:textId="77777777" w:rsidR="00971C2C" w:rsidRDefault="00971C2C" w:rsidP="00971C2C">
            <w:pPr>
              <w:jc w:val="left"/>
              <w:rPr>
                <w:lang w:val="en-US"/>
              </w:rPr>
            </w:pPr>
            <w:r w:rsidRPr="000046C7">
              <w:rPr>
                <w:lang w:val="en-US"/>
              </w:rPr>
              <w:t xml:space="preserve">The </w:t>
            </w:r>
            <w:r w:rsidRPr="000046C7">
              <w:rPr>
                <w:i/>
                <w:iCs/>
                <w:lang w:val="en-US"/>
              </w:rPr>
              <w:t>Employer</w:t>
            </w:r>
            <w:r w:rsidRPr="000046C7">
              <w:rPr>
                <w:lang w:val="en-US"/>
              </w:rPr>
              <w:t xml:space="preserve"> is to provide insurances as stated in the Insurance Table. The </w:t>
            </w:r>
            <w:r w:rsidRPr="000046C7">
              <w:rPr>
                <w:i/>
                <w:lang w:val="en-US"/>
              </w:rPr>
              <w:t>Contractor</w:t>
            </w:r>
            <w:r w:rsidRPr="000046C7">
              <w:rPr>
                <w:lang w:val="en-US"/>
              </w:rPr>
              <w:t xml:space="preserve"> will be liable for the applicable deductible, if any</w:t>
            </w:r>
          </w:p>
          <w:p w14:paraId="4538BD19" w14:textId="77777777" w:rsidR="00971C2C" w:rsidRPr="000046C7" w:rsidRDefault="00971C2C" w:rsidP="00971C2C">
            <w:pPr>
              <w:jc w:val="left"/>
              <w:rPr>
                <w:lang w:val="en-US"/>
              </w:rPr>
            </w:pPr>
          </w:p>
          <w:tbl>
            <w:tblPr>
              <w:tblW w:w="5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2"/>
              <w:gridCol w:w="2835"/>
            </w:tblGrid>
            <w:tr w:rsidR="00971C2C" w:rsidRPr="000046C7" w14:paraId="70444D8D" w14:textId="77777777" w:rsidTr="003B08DB">
              <w:trPr>
                <w:trHeight w:val="450"/>
              </w:trPr>
              <w:tc>
                <w:tcPr>
                  <w:tcW w:w="2462" w:type="dxa"/>
                  <w:shd w:val="clear" w:color="auto" w:fill="auto"/>
                  <w:tcMar>
                    <w:top w:w="60" w:type="dxa"/>
                    <w:left w:w="60" w:type="dxa"/>
                    <w:right w:w="60" w:type="dxa"/>
                  </w:tcMar>
                </w:tcPr>
                <w:p w14:paraId="2CBB3137" w14:textId="77777777" w:rsidR="00971C2C" w:rsidRPr="000046C7" w:rsidRDefault="00971C2C" w:rsidP="00971C2C">
                  <w:pPr>
                    <w:spacing w:after="60" w:line="220" w:lineRule="exact"/>
                    <w:jc w:val="left"/>
                    <w:rPr>
                      <w:rFonts w:cs="Arial"/>
                      <w:b/>
                      <w:lang w:val="en-US"/>
                    </w:rPr>
                  </w:pPr>
                  <w:r w:rsidRPr="000046C7">
                    <w:rPr>
                      <w:rFonts w:cs="Arial"/>
                      <w:b/>
                      <w:lang w:val="en-US"/>
                    </w:rPr>
                    <w:t>Insurance against</w:t>
                  </w:r>
                </w:p>
              </w:tc>
              <w:tc>
                <w:tcPr>
                  <w:tcW w:w="2835" w:type="dxa"/>
                  <w:shd w:val="clear" w:color="auto" w:fill="auto"/>
                  <w:tcMar>
                    <w:top w:w="60" w:type="dxa"/>
                    <w:left w:w="60" w:type="dxa"/>
                    <w:right w:w="60" w:type="dxa"/>
                  </w:tcMar>
                </w:tcPr>
                <w:p w14:paraId="245BC93F" w14:textId="77777777" w:rsidR="00971C2C" w:rsidRPr="000046C7" w:rsidRDefault="00971C2C" w:rsidP="00971C2C">
                  <w:pPr>
                    <w:spacing w:after="60" w:line="220" w:lineRule="exact"/>
                    <w:jc w:val="left"/>
                    <w:rPr>
                      <w:rFonts w:cs="Arial"/>
                      <w:b/>
                      <w:lang w:val="en-US"/>
                    </w:rPr>
                  </w:pPr>
                  <w:r w:rsidRPr="000046C7">
                    <w:rPr>
                      <w:rFonts w:cs="Arial"/>
                      <w:b/>
                      <w:lang w:val="en-US"/>
                    </w:rPr>
                    <w:t>Minimum amount of cover or minimum limit of indemnity</w:t>
                  </w:r>
                </w:p>
              </w:tc>
            </w:tr>
            <w:tr w:rsidR="00971C2C" w:rsidRPr="000046C7" w14:paraId="7477E438" w14:textId="77777777" w:rsidTr="003B08DB">
              <w:trPr>
                <w:trHeight w:val="255"/>
              </w:trPr>
              <w:tc>
                <w:tcPr>
                  <w:tcW w:w="2462" w:type="dxa"/>
                  <w:shd w:val="clear" w:color="auto" w:fill="auto"/>
                  <w:tcMar>
                    <w:top w:w="60" w:type="dxa"/>
                    <w:left w:w="60" w:type="dxa"/>
                    <w:right w:w="60" w:type="dxa"/>
                  </w:tcMar>
                </w:tcPr>
                <w:p w14:paraId="076007FF" w14:textId="77777777" w:rsidR="00971C2C" w:rsidRPr="000046C7" w:rsidRDefault="00971C2C" w:rsidP="00971C2C">
                  <w:pPr>
                    <w:spacing w:after="60" w:line="220" w:lineRule="exact"/>
                    <w:jc w:val="left"/>
                    <w:rPr>
                      <w:rFonts w:cs="Arial"/>
                      <w:lang w:val="en-US"/>
                    </w:rPr>
                  </w:pPr>
                  <w:r w:rsidRPr="000046C7">
                    <w:rPr>
                      <w:rFonts w:cs="Arial"/>
                      <w:lang w:val="en-US"/>
                    </w:rPr>
                    <w:t>Assets All Risk</w:t>
                  </w:r>
                </w:p>
              </w:tc>
              <w:tc>
                <w:tcPr>
                  <w:tcW w:w="2835" w:type="dxa"/>
                  <w:shd w:val="clear" w:color="auto" w:fill="auto"/>
                  <w:tcMar>
                    <w:top w:w="60" w:type="dxa"/>
                    <w:left w:w="60" w:type="dxa"/>
                    <w:right w:w="60" w:type="dxa"/>
                  </w:tcMar>
                </w:tcPr>
                <w:p w14:paraId="0A1F792A" w14:textId="77777777" w:rsidR="00971C2C" w:rsidRPr="000046C7" w:rsidRDefault="00971C2C" w:rsidP="00971C2C">
                  <w:pPr>
                    <w:spacing w:after="60" w:line="220" w:lineRule="exact"/>
                    <w:jc w:val="left"/>
                    <w:rPr>
                      <w:rFonts w:cs="Arial"/>
                      <w:lang w:val="en-US"/>
                    </w:rPr>
                  </w:pPr>
                  <w:r w:rsidRPr="000046C7">
                    <w:rPr>
                      <w:rFonts w:cs="Arial"/>
                      <w:lang w:val="en-US"/>
                    </w:rPr>
                    <w:t>As per the insurance policy document.</w:t>
                  </w:r>
                </w:p>
              </w:tc>
            </w:tr>
            <w:tr w:rsidR="00971C2C" w:rsidRPr="000046C7" w14:paraId="5C31E42B" w14:textId="77777777" w:rsidTr="003B08DB">
              <w:trPr>
                <w:trHeight w:val="240"/>
              </w:trPr>
              <w:tc>
                <w:tcPr>
                  <w:tcW w:w="2462" w:type="dxa"/>
                  <w:shd w:val="clear" w:color="auto" w:fill="auto"/>
                  <w:tcMar>
                    <w:top w:w="60" w:type="dxa"/>
                    <w:left w:w="60" w:type="dxa"/>
                    <w:right w:w="60" w:type="dxa"/>
                  </w:tcMar>
                </w:tcPr>
                <w:p w14:paraId="367B3FBD" w14:textId="77777777" w:rsidR="00971C2C" w:rsidRPr="000046C7" w:rsidRDefault="00971C2C" w:rsidP="00971C2C">
                  <w:pPr>
                    <w:spacing w:after="60" w:line="220" w:lineRule="exact"/>
                    <w:jc w:val="left"/>
                    <w:rPr>
                      <w:rFonts w:cs="Arial"/>
                      <w:lang w:val="en-US"/>
                    </w:rPr>
                  </w:pPr>
                  <w:r w:rsidRPr="000046C7">
                    <w:rPr>
                      <w:rFonts w:cs="Arial"/>
                      <w:lang w:val="en-US"/>
                    </w:rPr>
                    <w:t>Project insurance</w:t>
                  </w:r>
                </w:p>
              </w:tc>
              <w:tc>
                <w:tcPr>
                  <w:tcW w:w="2835" w:type="dxa"/>
                  <w:shd w:val="clear" w:color="auto" w:fill="auto"/>
                  <w:tcMar>
                    <w:top w:w="60" w:type="dxa"/>
                    <w:left w:w="60" w:type="dxa"/>
                    <w:right w:w="60" w:type="dxa"/>
                  </w:tcMar>
                </w:tcPr>
                <w:p w14:paraId="31491831" w14:textId="77777777" w:rsidR="00971C2C" w:rsidRPr="000046C7" w:rsidRDefault="00971C2C" w:rsidP="00971C2C">
                  <w:pPr>
                    <w:spacing w:after="60" w:line="220" w:lineRule="exact"/>
                    <w:jc w:val="left"/>
                    <w:rPr>
                      <w:rFonts w:cs="Arial"/>
                      <w:lang w:val="en-US"/>
                    </w:rPr>
                  </w:pPr>
                  <w:r w:rsidRPr="000046C7">
                    <w:rPr>
                      <w:rFonts w:cs="Arial"/>
                      <w:lang w:val="en-US"/>
                    </w:rPr>
                    <w:t>As per the insurance policy document.</w:t>
                  </w:r>
                </w:p>
              </w:tc>
            </w:tr>
            <w:tr w:rsidR="00971C2C" w:rsidRPr="000046C7" w14:paraId="73180D00" w14:textId="77777777" w:rsidTr="003B08DB">
              <w:trPr>
                <w:trHeight w:val="450"/>
              </w:trPr>
              <w:tc>
                <w:tcPr>
                  <w:tcW w:w="2462" w:type="dxa"/>
                  <w:shd w:val="clear" w:color="auto" w:fill="auto"/>
                  <w:tcMar>
                    <w:top w:w="60" w:type="dxa"/>
                    <w:left w:w="60" w:type="dxa"/>
                    <w:right w:w="60" w:type="dxa"/>
                  </w:tcMar>
                </w:tcPr>
                <w:p w14:paraId="010B33B2" w14:textId="77777777" w:rsidR="00971C2C" w:rsidRPr="000046C7" w:rsidRDefault="00971C2C" w:rsidP="00971C2C">
                  <w:pPr>
                    <w:spacing w:after="60" w:line="220" w:lineRule="exact"/>
                    <w:jc w:val="left"/>
                    <w:rPr>
                      <w:rFonts w:cs="Arial"/>
                      <w:lang w:val="en-US"/>
                    </w:rPr>
                  </w:pPr>
                  <w:r w:rsidRPr="000046C7">
                    <w:rPr>
                      <w:rFonts w:cs="Arial"/>
                      <w:lang w:val="en-US"/>
                    </w:rPr>
                    <w:t>Environmental Liability</w:t>
                  </w:r>
                </w:p>
              </w:tc>
              <w:tc>
                <w:tcPr>
                  <w:tcW w:w="2835" w:type="dxa"/>
                  <w:shd w:val="clear" w:color="auto" w:fill="auto"/>
                  <w:tcMar>
                    <w:top w:w="60" w:type="dxa"/>
                    <w:left w:w="60" w:type="dxa"/>
                    <w:right w:w="60" w:type="dxa"/>
                  </w:tcMar>
                </w:tcPr>
                <w:p w14:paraId="25CAE09F" w14:textId="77777777" w:rsidR="00971C2C" w:rsidRPr="000046C7" w:rsidRDefault="00971C2C" w:rsidP="00971C2C">
                  <w:pPr>
                    <w:spacing w:line="240" w:lineRule="atLeast"/>
                    <w:jc w:val="left"/>
                    <w:rPr>
                      <w:rFonts w:cs="Arial"/>
                      <w:color w:val="000000"/>
                      <w:lang w:val="en-US" w:eastAsia="ja-JP"/>
                    </w:rPr>
                  </w:pPr>
                  <w:r w:rsidRPr="000046C7">
                    <w:rPr>
                      <w:rFonts w:cs="Arial"/>
                      <w:lang w:val="en-US"/>
                    </w:rPr>
                    <w:t>As per the insurance policy document.</w:t>
                  </w:r>
                </w:p>
              </w:tc>
            </w:tr>
            <w:tr w:rsidR="00971C2C" w:rsidRPr="000046C7" w14:paraId="530B3C36" w14:textId="77777777" w:rsidTr="003B08DB">
              <w:trPr>
                <w:trHeight w:val="466"/>
              </w:trPr>
              <w:tc>
                <w:tcPr>
                  <w:tcW w:w="2462" w:type="dxa"/>
                  <w:shd w:val="clear" w:color="auto" w:fill="auto"/>
                  <w:tcMar>
                    <w:top w:w="60" w:type="dxa"/>
                    <w:left w:w="60" w:type="dxa"/>
                    <w:right w:w="60" w:type="dxa"/>
                  </w:tcMar>
                </w:tcPr>
                <w:p w14:paraId="7CB7AB26" w14:textId="77777777" w:rsidR="00971C2C" w:rsidRPr="000046C7" w:rsidRDefault="00971C2C" w:rsidP="00971C2C">
                  <w:pPr>
                    <w:spacing w:after="60" w:line="220" w:lineRule="exact"/>
                    <w:jc w:val="left"/>
                    <w:rPr>
                      <w:rFonts w:cs="Arial"/>
                      <w:lang w:val="en-US"/>
                    </w:rPr>
                  </w:pPr>
                  <w:r w:rsidRPr="000046C7">
                    <w:rPr>
                      <w:rFonts w:cs="Arial"/>
                      <w:lang w:val="en-US"/>
                    </w:rPr>
                    <w:t>General and Public Liability</w:t>
                  </w:r>
                </w:p>
              </w:tc>
              <w:tc>
                <w:tcPr>
                  <w:tcW w:w="2835" w:type="dxa"/>
                  <w:shd w:val="clear" w:color="auto" w:fill="auto"/>
                  <w:tcMar>
                    <w:top w:w="60" w:type="dxa"/>
                    <w:left w:w="60" w:type="dxa"/>
                    <w:right w:w="60" w:type="dxa"/>
                  </w:tcMar>
                </w:tcPr>
                <w:p w14:paraId="2D2DD9DA" w14:textId="77777777" w:rsidR="00971C2C" w:rsidRPr="000046C7" w:rsidRDefault="00971C2C" w:rsidP="00971C2C">
                  <w:pPr>
                    <w:spacing w:line="240" w:lineRule="atLeast"/>
                    <w:jc w:val="left"/>
                    <w:rPr>
                      <w:rFonts w:cs="Arial"/>
                      <w:color w:val="000000"/>
                      <w:lang w:val="en-US" w:eastAsia="ja-JP"/>
                    </w:rPr>
                  </w:pPr>
                  <w:r w:rsidRPr="000046C7">
                    <w:rPr>
                      <w:rFonts w:cs="Arial"/>
                      <w:lang w:val="en-US"/>
                    </w:rPr>
                    <w:t>As per the insurance policy document.</w:t>
                  </w:r>
                </w:p>
              </w:tc>
            </w:tr>
            <w:tr w:rsidR="00971C2C" w:rsidRPr="000046C7" w14:paraId="54835526" w14:textId="77777777" w:rsidTr="003B08DB">
              <w:trPr>
                <w:trHeight w:val="450"/>
              </w:trPr>
              <w:tc>
                <w:tcPr>
                  <w:tcW w:w="2462" w:type="dxa"/>
                  <w:shd w:val="clear" w:color="auto" w:fill="auto"/>
                  <w:tcMar>
                    <w:top w:w="60" w:type="dxa"/>
                    <w:left w:w="60" w:type="dxa"/>
                    <w:right w:w="60" w:type="dxa"/>
                  </w:tcMar>
                </w:tcPr>
                <w:p w14:paraId="7111D069" w14:textId="77777777" w:rsidR="00971C2C" w:rsidRPr="000046C7" w:rsidRDefault="00971C2C" w:rsidP="00971C2C">
                  <w:pPr>
                    <w:spacing w:after="60" w:line="220" w:lineRule="exact"/>
                    <w:jc w:val="left"/>
                    <w:rPr>
                      <w:rFonts w:cs="Arial"/>
                      <w:lang w:val="en-US"/>
                    </w:rPr>
                  </w:pPr>
                  <w:r w:rsidRPr="000046C7">
                    <w:rPr>
                      <w:rFonts w:cs="Arial"/>
                      <w:lang w:val="en-US"/>
                    </w:rPr>
                    <w:t>Transportation (Marine)</w:t>
                  </w:r>
                </w:p>
              </w:tc>
              <w:tc>
                <w:tcPr>
                  <w:tcW w:w="2835" w:type="dxa"/>
                  <w:shd w:val="clear" w:color="auto" w:fill="auto"/>
                  <w:tcMar>
                    <w:top w:w="60" w:type="dxa"/>
                    <w:left w:w="60" w:type="dxa"/>
                    <w:right w:w="60" w:type="dxa"/>
                  </w:tcMar>
                </w:tcPr>
                <w:p w14:paraId="53754275" w14:textId="77777777" w:rsidR="00971C2C" w:rsidRPr="000046C7" w:rsidRDefault="00971C2C" w:rsidP="00971C2C">
                  <w:pPr>
                    <w:spacing w:line="240" w:lineRule="atLeast"/>
                    <w:jc w:val="left"/>
                    <w:rPr>
                      <w:rFonts w:cs="Arial"/>
                      <w:color w:val="000000"/>
                      <w:lang w:val="en-US" w:eastAsia="ja-JP"/>
                    </w:rPr>
                  </w:pPr>
                  <w:r w:rsidRPr="000046C7">
                    <w:rPr>
                      <w:rFonts w:cs="Arial"/>
                      <w:lang w:val="en-US"/>
                    </w:rPr>
                    <w:t>As per the insurance policy document.</w:t>
                  </w:r>
                </w:p>
              </w:tc>
            </w:tr>
            <w:tr w:rsidR="00971C2C" w:rsidRPr="000046C7" w14:paraId="1CCCB5DB" w14:textId="77777777" w:rsidTr="003B08DB">
              <w:trPr>
                <w:trHeight w:val="450"/>
              </w:trPr>
              <w:tc>
                <w:tcPr>
                  <w:tcW w:w="2462" w:type="dxa"/>
                  <w:shd w:val="clear" w:color="auto" w:fill="auto"/>
                  <w:tcMar>
                    <w:top w:w="60" w:type="dxa"/>
                    <w:left w:w="60" w:type="dxa"/>
                    <w:right w:w="60" w:type="dxa"/>
                  </w:tcMar>
                </w:tcPr>
                <w:p w14:paraId="4D667A0E" w14:textId="77777777" w:rsidR="00971C2C" w:rsidRPr="000046C7" w:rsidRDefault="00971C2C" w:rsidP="00971C2C">
                  <w:pPr>
                    <w:spacing w:after="60" w:line="220" w:lineRule="exact"/>
                    <w:jc w:val="left"/>
                    <w:rPr>
                      <w:rFonts w:cs="Arial"/>
                      <w:lang w:val="en-US"/>
                    </w:rPr>
                  </w:pPr>
                  <w:r w:rsidRPr="000046C7">
                    <w:rPr>
                      <w:rFonts w:cs="Arial"/>
                      <w:lang w:val="en-US"/>
                    </w:rPr>
                    <w:t>Motor Fleet and Mobile Plant</w:t>
                  </w:r>
                </w:p>
              </w:tc>
              <w:tc>
                <w:tcPr>
                  <w:tcW w:w="2835" w:type="dxa"/>
                  <w:shd w:val="clear" w:color="auto" w:fill="auto"/>
                  <w:tcMar>
                    <w:top w:w="60" w:type="dxa"/>
                    <w:left w:w="60" w:type="dxa"/>
                    <w:right w:w="60" w:type="dxa"/>
                  </w:tcMar>
                </w:tcPr>
                <w:p w14:paraId="6F655076" w14:textId="77777777" w:rsidR="00971C2C" w:rsidRPr="000046C7" w:rsidRDefault="00971C2C" w:rsidP="00971C2C">
                  <w:pPr>
                    <w:spacing w:line="240" w:lineRule="atLeast"/>
                    <w:jc w:val="left"/>
                    <w:rPr>
                      <w:rFonts w:cs="Arial"/>
                      <w:color w:val="000000"/>
                      <w:lang w:val="en-US" w:eastAsia="ja-JP"/>
                    </w:rPr>
                  </w:pPr>
                  <w:r w:rsidRPr="000046C7">
                    <w:rPr>
                      <w:rFonts w:cs="Arial"/>
                      <w:lang w:val="en-US"/>
                    </w:rPr>
                    <w:t>As per the insurance policy document.</w:t>
                  </w:r>
                </w:p>
              </w:tc>
            </w:tr>
            <w:tr w:rsidR="00971C2C" w:rsidRPr="000046C7" w14:paraId="199E7E2A" w14:textId="77777777" w:rsidTr="003B08DB">
              <w:trPr>
                <w:trHeight w:val="255"/>
              </w:trPr>
              <w:tc>
                <w:tcPr>
                  <w:tcW w:w="2462" w:type="dxa"/>
                  <w:shd w:val="clear" w:color="auto" w:fill="auto"/>
                  <w:tcMar>
                    <w:top w:w="60" w:type="dxa"/>
                    <w:left w:w="60" w:type="dxa"/>
                    <w:right w:w="60" w:type="dxa"/>
                  </w:tcMar>
                </w:tcPr>
                <w:p w14:paraId="7469571D" w14:textId="77777777" w:rsidR="00971C2C" w:rsidRPr="000046C7" w:rsidRDefault="00971C2C" w:rsidP="00971C2C">
                  <w:pPr>
                    <w:spacing w:after="60" w:line="220" w:lineRule="exact"/>
                    <w:jc w:val="left"/>
                    <w:rPr>
                      <w:rFonts w:cs="Arial"/>
                      <w:lang w:val="en-US"/>
                    </w:rPr>
                  </w:pPr>
                  <w:r w:rsidRPr="000046C7">
                    <w:rPr>
                      <w:rFonts w:cs="Arial"/>
                      <w:lang w:val="en-US"/>
                    </w:rPr>
                    <w:t>Terrorism</w:t>
                  </w:r>
                </w:p>
              </w:tc>
              <w:tc>
                <w:tcPr>
                  <w:tcW w:w="2835" w:type="dxa"/>
                  <w:shd w:val="clear" w:color="auto" w:fill="auto"/>
                  <w:tcMar>
                    <w:top w:w="60" w:type="dxa"/>
                    <w:left w:w="60" w:type="dxa"/>
                    <w:right w:w="60" w:type="dxa"/>
                  </w:tcMar>
                </w:tcPr>
                <w:p w14:paraId="083FFB75" w14:textId="77777777" w:rsidR="00971C2C" w:rsidRPr="000046C7" w:rsidRDefault="00971C2C" w:rsidP="00971C2C">
                  <w:pPr>
                    <w:spacing w:line="240" w:lineRule="atLeast"/>
                    <w:jc w:val="left"/>
                    <w:rPr>
                      <w:rFonts w:cs="Arial"/>
                      <w:color w:val="000000"/>
                      <w:lang w:val="en-US" w:eastAsia="ja-JP"/>
                    </w:rPr>
                  </w:pPr>
                  <w:r w:rsidRPr="000046C7">
                    <w:rPr>
                      <w:rFonts w:cs="Arial"/>
                      <w:lang w:val="en-US"/>
                    </w:rPr>
                    <w:t>As per the insurance policy document.</w:t>
                  </w:r>
                </w:p>
              </w:tc>
            </w:tr>
            <w:tr w:rsidR="00971C2C" w:rsidRPr="000046C7" w14:paraId="570A9E7C" w14:textId="77777777" w:rsidTr="003B08DB">
              <w:trPr>
                <w:trHeight w:val="255"/>
              </w:trPr>
              <w:tc>
                <w:tcPr>
                  <w:tcW w:w="2462" w:type="dxa"/>
                  <w:shd w:val="clear" w:color="auto" w:fill="auto"/>
                  <w:tcMar>
                    <w:top w:w="60" w:type="dxa"/>
                    <w:left w:w="60" w:type="dxa"/>
                    <w:right w:w="60" w:type="dxa"/>
                  </w:tcMar>
                </w:tcPr>
                <w:p w14:paraId="705ACFBF" w14:textId="77777777" w:rsidR="00971C2C" w:rsidRPr="000046C7" w:rsidRDefault="00971C2C" w:rsidP="00971C2C">
                  <w:pPr>
                    <w:spacing w:after="60" w:line="220" w:lineRule="exact"/>
                    <w:jc w:val="left"/>
                    <w:rPr>
                      <w:rFonts w:cs="Arial"/>
                      <w:lang w:val="en-US"/>
                    </w:rPr>
                  </w:pPr>
                  <w:r w:rsidRPr="000046C7">
                    <w:rPr>
                      <w:rFonts w:cs="Arial"/>
                      <w:lang w:val="en-US"/>
                    </w:rPr>
                    <w:t>Cyber Liability</w:t>
                  </w:r>
                </w:p>
              </w:tc>
              <w:tc>
                <w:tcPr>
                  <w:tcW w:w="2835" w:type="dxa"/>
                  <w:shd w:val="clear" w:color="auto" w:fill="auto"/>
                  <w:tcMar>
                    <w:top w:w="60" w:type="dxa"/>
                    <w:left w:w="60" w:type="dxa"/>
                    <w:right w:w="60" w:type="dxa"/>
                  </w:tcMar>
                </w:tcPr>
                <w:p w14:paraId="66E0BEF5" w14:textId="77777777" w:rsidR="00971C2C" w:rsidRPr="000046C7" w:rsidRDefault="00971C2C" w:rsidP="00971C2C">
                  <w:pPr>
                    <w:spacing w:line="240" w:lineRule="atLeast"/>
                    <w:jc w:val="left"/>
                    <w:rPr>
                      <w:rFonts w:cs="Arial"/>
                      <w:lang w:val="en-US"/>
                    </w:rPr>
                  </w:pPr>
                  <w:r w:rsidRPr="000046C7">
                    <w:rPr>
                      <w:rFonts w:cs="Arial"/>
                      <w:lang w:val="en-US"/>
                    </w:rPr>
                    <w:t>As per the insurance policy document.</w:t>
                  </w:r>
                </w:p>
              </w:tc>
            </w:tr>
          </w:tbl>
          <w:p w14:paraId="08F7FE0E" w14:textId="77777777" w:rsidR="00971C2C" w:rsidRPr="000046C7" w:rsidRDefault="00971C2C" w:rsidP="00971C2C">
            <w:pPr>
              <w:jc w:val="left"/>
              <w:rPr>
                <w:b/>
              </w:rPr>
            </w:pPr>
          </w:p>
        </w:tc>
      </w:tr>
      <w:tr w:rsidR="00971C2C" w14:paraId="2A0D68EA" w14:textId="77777777" w:rsidTr="003B13B5">
        <w:tblPrEx>
          <w:tblBorders>
            <w:top w:val="single" w:sz="4" w:space="0" w:color="auto"/>
          </w:tblBorders>
          <w:tblCellMar>
            <w:top w:w="0" w:type="dxa"/>
            <w:left w:w="108" w:type="dxa"/>
            <w:bottom w:w="0" w:type="dxa"/>
            <w:right w:w="108" w:type="dxa"/>
          </w:tblCellMar>
        </w:tblPrEx>
        <w:trPr>
          <w:gridAfter w:val="1"/>
          <w:wAfter w:w="13" w:type="dxa"/>
          <w:trHeight w:val="100"/>
        </w:trPr>
        <w:tc>
          <w:tcPr>
            <w:tcW w:w="10052" w:type="dxa"/>
            <w:gridSpan w:val="6"/>
          </w:tcPr>
          <w:p w14:paraId="46FB197B" w14:textId="77777777" w:rsidR="00971C2C" w:rsidRDefault="00971C2C" w:rsidP="00971C2C"/>
        </w:tc>
      </w:tr>
    </w:tbl>
    <w:p w14:paraId="5F7E9BB1" w14:textId="5B049134" w:rsidR="00484EC2" w:rsidRDefault="00484EC2">
      <w:r>
        <w:br w:type="page"/>
      </w:r>
    </w:p>
    <w:tbl>
      <w:tblPr>
        <w:tblW w:w="9583" w:type="dxa"/>
        <w:tblLayout w:type="fixed"/>
        <w:tblCellMar>
          <w:top w:w="85" w:type="dxa"/>
          <w:left w:w="85" w:type="dxa"/>
          <w:bottom w:w="85" w:type="dxa"/>
          <w:right w:w="85" w:type="dxa"/>
        </w:tblCellMar>
        <w:tblLook w:val="0000" w:firstRow="0" w:lastRow="0" w:firstColumn="0" w:lastColumn="0" w:noHBand="0" w:noVBand="0"/>
      </w:tblPr>
      <w:tblGrid>
        <w:gridCol w:w="1078"/>
        <w:gridCol w:w="2976"/>
        <w:gridCol w:w="142"/>
        <w:gridCol w:w="5387"/>
      </w:tblGrid>
      <w:tr w:rsidR="00484EC2" w:rsidRPr="000046C7" w14:paraId="45FD21E8" w14:textId="77777777" w:rsidTr="00971C2C">
        <w:tc>
          <w:tcPr>
            <w:tcW w:w="1078" w:type="dxa"/>
            <w:tcBorders>
              <w:top w:val="single" w:sz="4" w:space="0" w:color="auto"/>
              <w:bottom w:val="single" w:sz="4" w:space="0" w:color="auto"/>
            </w:tcBorders>
            <w:shd w:val="clear" w:color="auto" w:fill="D9D9D9"/>
          </w:tcPr>
          <w:p w14:paraId="257A499A" w14:textId="19508CE3" w:rsidR="00484EC2" w:rsidRPr="000046C7" w:rsidRDefault="007E2CE9" w:rsidP="00484EC2">
            <w:pPr>
              <w:jc w:val="left"/>
            </w:pPr>
            <w:r>
              <w:lastRenderedPageBreak/>
              <w:br w:type="page"/>
            </w:r>
            <w:r>
              <w:br w:type="page"/>
              <w:t>84.2</w:t>
            </w:r>
          </w:p>
          <w:p w14:paraId="5F66672B" w14:textId="77777777" w:rsidR="00484EC2" w:rsidRPr="000046C7" w:rsidRDefault="00484EC2" w:rsidP="00484EC2">
            <w:pPr>
              <w:jc w:val="left"/>
              <w:rPr>
                <w:b/>
                <w:sz w:val="16"/>
                <w:szCs w:val="16"/>
              </w:rPr>
            </w:pPr>
          </w:p>
        </w:tc>
        <w:tc>
          <w:tcPr>
            <w:tcW w:w="2976" w:type="dxa"/>
            <w:tcBorders>
              <w:top w:val="single" w:sz="4" w:space="0" w:color="auto"/>
              <w:bottom w:val="single" w:sz="4" w:space="0" w:color="auto"/>
            </w:tcBorders>
          </w:tcPr>
          <w:p w14:paraId="1D45F6DB" w14:textId="77777777" w:rsidR="00484EC2" w:rsidRDefault="007E2CE9" w:rsidP="007E2CE9">
            <w:pPr>
              <w:jc w:val="left"/>
              <w:rPr>
                <w:rFonts w:cs="Arial"/>
                <w:lang w:val="en-US"/>
              </w:rPr>
            </w:pPr>
            <w:r>
              <w:rPr>
                <w:rFonts w:cs="Arial"/>
                <w:lang w:val="en-US"/>
              </w:rPr>
              <w:t xml:space="preserve">The </w:t>
            </w:r>
            <w:r w:rsidRPr="007E2CE9">
              <w:rPr>
                <w:rFonts w:cs="Arial"/>
                <w:i/>
                <w:lang w:val="en-US"/>
              </w:rPr>
              <w:t>Contractor</w:t>
            </w:r>
            <w:r>
              <w:rPr>
                <w:rFonts w:cs="Arial"/>
                <w:lang w:val="en-US"/>
              </w:rPr>
              <w:t xml:space="preserve"> provides these additional insurances </w:t>
            </w:r>
          </w:p>
          <w:p w14:paraId="36AC2862" w14:textId="77777777" w:rsidR="007E2CE9" w:rsidRDefault="007E2CE9" w:rsidP="007E2CE9">
            <w:pPr>
              <w:jc w:val="left"/>
              <w:rPr>
                <w:rFonts w:cs="Arial"/>
                <w:lang w:val="en-US"/>
              </w:rPr>
            </w:pPr>
          </w:p>
          <w:p w14:paraId="7D108D27" w14:textId="77777777" w:rsidR="007E2CE9" w:rsidRDefault="007E2CE9" w:rsidP="007E2CE9">
            <w:pPr>
              <w:jc w:val="left"/>
            </w:pPr>
            <w:r>
              <w:t>1.Insurance against Professional Indemnity:</w:t>
            </w:r>
          </w:p>
          <w:p w14:paraId="2AA00B6C" w14:textId="77777777" w:rsidR="007E2CE9" w:rsidRDefault="007E2CE9" w:rsidP="007E2CE9">
            <w:pPr>
              <w:jc w:val="left"/>
            </w:pPr>
          </w:p>
          <w:p w14:paraId="7690CEBC" w14:textId="24F13EE3" w:rsidR="007E2CE9" w:rsidRPr="000046C7" w:rsidRDefault="007E2CE9" w:rsidP="007E2CE9">
            <w:pPr>
              <w:jc w:val="left"/>
            </w:pPr>
            <w:r>
              <w:t xml:space="preserve">2.Insurance against whatever the </w:t>
            </w:r>
            <w:r w:rsidRPr="007E2CE9">
              <w:rPr>
                <w:i/>
              </w:rPr>
              <w:t>Contractor’s</w:t>
            </w:r>
            <w:r>
              <w:t xml:space="preserve"> deems necessary which is not sufficiently covered by the insurances required to be effected by the </w:t>
            </w:r>
            <w:r w:rsidRPr="007E2CE9">
              <w:rPr>
                <w:i/>
              </w:rPr>
              <w:t>Employer</w:t>
            </w:r>
          </w:p>
        </w:tc>
        <w:tc>
          <w:tcPr>
            <w:tcW w:w="5529" w:type="dxa"/>
            <w:gridSpan w:val="2"/>
            <w:tcBorders>
              <w:top w:val="single" w:sz="4" w:space="0" w:color="auto"/>
              <w:bottom w:val="single" w:sz="4" w:space="0" w:color="auto"/>
            </w:tcBorders>
          </w:tcPr>
          <w:p w14:paraId="4550F23F" w14:textId="6E3986D7" w:rsidR="00484EC2" w:rsidRDefault="00484EC2" w:rsidP="00484EC2">
            <w:pPr>
              <w:jc w:val="left"/>
              <w:rPr>
                <w:lang w:val="en-US"/>
              </w:rPr>
            </w:pPr>
          </w:p>
          <w:p w14:paraId="2FF6CCC2" w14:textId="57031EBB" w:rsidR="007E2CE9" w:rsidRDefault="007E2CE9" w:rsidP="00484EC2">
            <w:pPr>
              <w:jc w:val="left"/>
              <w:rPr>
                <w:lang w:val="en-US"/>
              </w:rPr>
            </w:pPr>
          </w:p>
          <w:p w14:paraId="2DBEC819" w14:textId="5EEAE3D8" w:rsidR="007E2CE9" w:rsidRDefault="007E2CE9" w:rsidP="00484EC2">
            <w:pPr>
              <w:jc w:val="left"/>
              <w:rPr>
                <w:lang w:val="en-US"/>
              </w:rPr>
            </w:pPr>
          </w:p>
          <w:p w14:paraId="7433C02A" w14:textId="591E7656" w:rsidR="007E2CE9" w:rsidRDefault="007E2CE9" w:rsidP="00484EC2">
            <w:pPr>
              <w:jc w:val="left"/>
              <w:rPr>
                <w:lang w:val="en-US"/>
              </w:rPr>
            </w:pPr>
            <w:r>
              <w:rPr>
                <w:lang w:val="en-US"/>
              </w:rPr>
              <w:t xml:space="preserve">In line with the </w:t>
            </w:r>
            <w:r w:rsidRPr="007E2CE9">
              <w:rPr>
                <w:i/>
                <w:lang w:val="en-US"/>
              </w:rPr>
              <w:t xml:space="preserve">Contractor’s </w:t>
            </w:r>
            <w:r>
              <w:rPr>
                <w:lang w:val="en-US"/>
              </w:rPr>
              <w:t>potential liability, the insurance suggested for these risks does not in any way limit the Contractor’s liability in terms of this Contract for these risks,</w:t>
            </w:r>
          </w:p>
          <w:p w14:paraId="2F395716" w14:textId="23352D24" w:rsidR="007E2CE9" w:rsidRDefault="007E2CE9" w:rsidP="00484EC2">
            <w:pPr>
              <w:jc w:val="left"/>
              <w:rPr>
                <w:lang w:val="en-US"/>
              </w:rPr>
            </w:pPr>
          </w:p>
          <w:p w14:paraId="4A117753" w14:textId="35412A5A" w:rsidR="007E2CE9" w:rsidRDefault="007E2CE9" w:rsidP="00484EC2">
            <w:pPr>
              <w:jc w:val="left"/>
              <w:rPr>
                <w:lang w:val="en-US"/>
              </w:rPr>
            </w:pPr>
          </w:p>
          <w:p w14:paraId="20028787" w14:textId="03B0D7A8" w:rsidR="007E2CE9" w:rsidRDefault="007E2CE9" w:rsidP="00484EC2">
            <w:pPr>
              <w:jc w:val="left"/>
              <w:rPr>
                <w:lang w:val="en-US"/>
              </w:rPr>
            </w:pPr>
          </w:p>
          <w:p w14:paraId="324DF9A3" w14:textId="6D265B44" w:rsidR="007E2CE9" w:rsidRDefault="007E2CE9" w:rsidP="00484EC2">
            <w:pPr>
              <w:jc w:val="left"/>
              <w:rPr>
                <w:lang w:val="en-US"/>
              </w:rPr>
            </w:pPr>
          </w:p>
          <w:p w14:paraId="73882800" w14:textId="4FFBD83F" w:rsidR="007E2CE9" w:rsidRDefault="007E2CE9" w:rsidP="00484EC2">
            <w:pPr>
              <w:jc w:val="left"/>
              <w:rPr>
                <w:lang w:val="en-US"/>
              </w:rPr>
            </w:pPr>
          </w:p>
          <w:p w14:paraId="0BA3C6B3" w14:textId="353F027A" w:rsidR="007E2CE9" w:rsidRDefault="007E2CE9" w:rsidP="00484EC2">
            <w:pPr>
              <w:jc w:val="left"/>
              <w:rPr>
                <w:lang w:val="en-US"/>
              </w:rPr>
            </w:pPr>
          </w:p>
          <w:p w14:paraId="4D4EC4DB" w14:textId="2A3A63CE" w:rsidR="007E2CE9" w:rsidRDefault="007E2CE9" w:rsidP="00484EC2">
            <w:pPr>
              <w:jc w:val="left"/>
              <w:rPr>
                <w:lang w:val="en-US"/>
              </w:rPr>
            </w:pPr>
          </w:p>
          <w:p w14:paraId="1D139C32" w14:textId="0B28EB27" w:rsidR="007E2CE9" w:rsidRDefault="007E2CE9" w:rsidP="00484EC2">
            <w:pPr>
              <w:jc w:val="left"/>
              <w:rPr>
                <w:lang w:val="en-US"/>
              </w:rPr>
            </w:pPr>
          </w:p>
          <w:p w14:paraId="3BD1E087" w14:textId="77777777" w:rsidR="007E2CE9" w:rsidRPr="000046C7" w:rsidRDefault="007E2CE9" w:rsidP="00484EC2">
            <w:pPr>
              <w:jc w:val="left"/>
              <w:rPr>
                <w:lang w:val="en-US"/>
              </w:rPr>
            </w:pPr>
          </w:p>
          <w:p w14:paraId="520286E0" w14:textId="77777777" w:rsidR="00484EC2" w:rsidRPr="000046C7" w:rsidRDefault="00484EC2" w:rsidP="00484EC2">
            <w:pPr>
              <w:jc w:val="left"/>
              <w:rPr>
                <w:b/>
              </w:rPr>
            </w:pPr>
          </w:p>
        </w:tc>
      </w:tr>
      <w:tr w:rsidR="00484EC2" w:rsidRPr="000046C7" w14:paraId="045C9C69" w14:textId="77777777" w:rsidTr="00971C2C">
        <w:tc>
          <w:tcPr>
            <w:tcW w:w="1078" w:type="dxa"/>
            <w:tcBorders>
              <w:top w:val="single" w:sz="4" w:space="0" w:color="auto"/>
              <w:bottom w:val="single" w:sz="4" w:space="0" w:color="auto"/>
            </w:tcBorders>
            <w:shd w:val="clear" w:color="auto" w:fill="D9D9D9"/>
          </w:tcPr>
          <w:p w14:paraId="1B0A95A7" w14:textId="77777777" w:rsidR="00484EC2" w:rsidRPr="000046C7" w:rsidRDefault="00484EC2" w:rsidP="00484EC2">
            <w:pPr>
              <w:jc w:val="left"/>
              <w:outlineLvl w:val="1"/>
              <w:rPr>
                <w:b/>
                <w:bCs/>
                <w:sz w:val="24"/>
              </w:rPr>
            </w:pPr>
            <w:r w:rsidRPr="000046C7">
              <w:rPr>
                <w:b/>
                <w:bCs/>
                <w:sz w:val="24"/>
              </w:rPr>
              <w:t>9</w:t>
            </w:r>
          </w:p>
        </w:tc>
        <w:tc>
          <w:tcPr>
            <w:tcW w:w="3118" w:type="dxa"/>
            <w:gridSpan w:val="2"/>
            <w:tcBorders>
              <w:top w:val="single" w:sz="4" w:space="0" w:color="auto"/>
              <w:bottom w:val="single" w:sz="4" w:space="0" w:color="auto"/>
            </w:tcBorders>
          </w:tcPr>
          <w:p w14:paraId="001BEF61" w14:textId="77777777" w:rsidR="00484EC2" w:rsidRPr="000046C7" w:rsidRDefault="00484EC2" w:rsidP="00484EC2">
            <w:pPr>
              <w:jc w:val="left"/>
              <w:outlineLvl w:val="1"/>
              <w:rPr>
                <w:b/>
                <w:bCs/>
                <w:sz w:val="24"/>
              </w:rPr>
            </w:pPr>
            <w:r w:rsidRPr="000046C7">
              <w:rPr>
                <w:b/>
                <w:bCs/>
                <w:sz w:val="24"/>
              </w:rPr>
              <w:t>Termination</w:t>
            </w:r>
          </w:p>
        </w:tc>
        <w:tc>
          <w:tcPr>
            <w:tcW w:w="5387" w:type="dxa"/>
            <w:tcBorders>
              <w:top w:val="single" w:sz="4" w:space="0" w:color="auto"/>
              <w:bottom w:val="single" w:sz="4" w:space="0" w:color="auto"/>
            </w:tcBorders>
          </w:tcPr>
          <w:p w14:paraId="4ABB0932" w14:textId="6E6A0D0E" w:rsidR="00484EC2" w:rsidRPr="000046C7" w:rsidRDefault="00484EC2" w:rsidP="00484EC2">
            <w:pPr>
              <w:jc w:val="left"/>
              <w:rPr>
                <w:b/>
              </w:rPr>
            </w:pPr>
          </w:p>
        </w:tc>
      </w:tr>
      <w:tr w:rsidR="00484EC2" w:rsidRPr="000046C7" w14:paraId="54E4FE14" w14:textId="77777777" w:rsidTr="00971C2C">
        <w:tc>
          <w:tcPr>
            <w:tcW w:w="1078" w:type="dxa"/>
            <w:tcBorders>
              <w:top w:val="single" w:sz="4" w:space="0" w:color="auto"/>
              <w:bottom w:val="single" w:sz="4" w:space="0" w:color="auto"/>
            </w:tcBorders>
            <w:shd w:val="clear" w:color="auto" w:fill="D9D9D9"/>
          </w:tcPr>
          <w:p w14:paraId="6FE91074" w14:textId="77777777" w:rsidR="00484EC2" w:rsidRPr="000046C7" w:rsidRDefault="00484EC2" w:rsidP="00484EC2">
            <w:pPr>
              <w:jc w:val="left"/>
              <w:outlineLvl w:val="1"/>
              <w:rPr>
                <w:b/>
                <w:bCs/>
                <w:sz w:val="16"/>
                <w:szCs w:val="16"/>
              </w:rPr>
            </w:pPr>
            <w:r w:rsidRPr="000046C7">
              <w:rPr>
                <w:b/>
                <w:bCs/>
                <w:sz w:val="24"/>
              </w:rPr>
              <w:t>10</w:t>
            </w:r>
          </w:p>
        </w:tc>
        <w:tc>
          <w:tcPr>
            <w:tcW w:w="8505" w:type="dxa"/>
            <w:gridSpan w:val="3"/>
            <w:tcBorders>
              <w:top w:val="single" w:sz="4" w:space="0" w:color="auto"/>
              <w:bottom w:val="single" w:sz="4" w:space="0" w:color="auto"/>
            </w:tcBorders>
          </w:tcPr>
          <w:p w14:paraId="5B2927B4" w14:textId="164769C2" w:rsidR="00484EC2" w:rsidRPr="000046C7" w:rsidRDefault="00733315" w:rsidP="00484EC2">
            <w:pPr>
              <w:jc w:val="left"/>
              <w:outlineLvl w:val="1"/>
              <w:rPr>
                <w:b/>
                <w:bCs/>
              </w:rPr>
            </w:pPr>
            <w:r>
              <w:rPr>
                <w:b/>
                <w:bCs/>
                <w:sz w:val="24"/>
              </w:rPr>
              <w:t>Data for m</w:t>
            </w:r>
            <w:r w:rsidR="00484EC2" w:rsidRPr="000046C7">
              <w:rPr>
                <w:b/>
                <w:bCs/>
                <w:sz w:val="24"/>
              </w:rPr>
              <w:t>ain Option clause</w:t>
            </w:r>
          </w:p>
        </w:tc>
      </w:tr>
      <w:tr w:rsidR="00484EC2" w:rsidRPr="000046C7" w14:paraId="2D4CAA6C" w14:textId="77777777" w:rsidTr="00971C2C">
        <w:tc>
          <w:tcPr>
            <w:tcW w:w="1078" w:type="dxa"/>
            <w:tcBorders>
              <w:top w:val="single" w:sz="4" w:space="0" w:color="auto"/>
              <w:bottom w:val="single" w:sz="4" w:space="0" w:color="auto"/>
            </w:tcBorders>
            <w:shd w:val="clear" w:color="auto" w:fill="D9D9D9"/>
          </w:tcPr>
          <w:p w14:paraId="6FF42F5D" w14:textId="05BBBCCF" w:rsidR="00484EC2" w:rsidRPr="00AF65F7" w:rsidRDefault="00A87208" w:rsidP="00484EC2">
            <w:pPr>
              <w:jc w:val="left"/>
              <w:rPr>
                <w:b/>
                <w:bCs/>
              </w:rPr>
            </w:pPr>
            <w:r>
              <w:rPr>
                <w:b/>
                <w:bCs/>
              </w:rPr>
              <w:t>B</w:t>
            </w:r>
          </w:p>
        </w:tc>
        <w:tc>
          <w:tcPr>
            <w:tcW w:w="8505" w:type="dxa"/>
            <w:gridSpan w:val="3"/>
            <w:tcBorders>
              <w:top w:val="single" w:sz="4" w:space="0" w:color="auto"/>
              <w:bottom w:val="single" w:sz="4" w:space="0" w:color="auto"/>
            </w:tcBorders>
          </w:tcPr>
          <w:p w14:paraId="05C9E46C" w14:textId="0C9A9951" w:rsidR="00484EC2" w:rsidRPr="00285531" w:rsidRDefault="00484EC2" w:rsidP="00484EC2">
            <w:pPr>
              <w:jc w:val="left"/>
              <w:rPr>
                <w:b/>
                <w:bCs/>
              </w:rPr>
            </w:pPr>
            <w:r w:rsidRPr="00AF65F7">
              <w:rPr>
                <w:b/>
                <w:bCs/>
              </w:rPr>
              <w:t>Priced</w:t>
            </w:r>
            <w:r w:rsidR="00A87208">
              <w:rPr>
                <w:b/>
                <w:bCs/>
              </w:rPr>
              <w:t xml:space="preserve"> contract with bill of quantities </w:t>
            </w:r>
          </w:p>
        </w:tc>
      </w:tr>
      <w:tr w:rsidR="000F7CF1" w:rsidRPr="000046C7" w14:paraId="01F0B8BF" w14:textId="77777777" w:rsidTr="00971C2C">
        <w:tc>
          <w:tcPr>
            <w:tcW w:w="1078" w:type="dxa"/>
            <w:tcBorders>
              <w:top w:val="single" w:sz="4" w:space="0" w:color="auto"/>
              <w:bottom w:val="single" w:sz="4" w:space="0" w:color="auto"/>
            </w:tcBorders>
            <w:shd w:val="clear" w:color="auto" w:fill="D9D9D9"/>
          </w:tcPr>
          <w:p w14:paraId="7B05A429" w14:textId="00EAF4B9" w:rsidR="000F7CF1" w:rsidRPr="000F7CF1" w:rsidRDefault="000F7CF1" w:rsidP="00484EC2">
            <w:pPr>
              <w:jc w:val="left"/>
              <w:outlineLvl w:val="1"/>
              <w:rPr>
                <w:bCs/>
                <w:szCs w:val="20"/>
              </w:rPr>
            </w:pPr>
            <w:r w:rsidRPr="000F7CF1">
              <w:rPr>
                <w:bCs/>
                <w:szCs w:val="20"/>
              </w:rPr>
              <w:t>60.6</w:t>
            </w:r>
          </w:p>
        </w:tc>
        <w:tc>
          <w:tcPr>
            <w:tcW w:w="3118" w:type="dxa"/>
            <w:gridSpan w:val="2"/>
            <w:tcBorders>
              <w:top w:val="single" w:sz="4" w:space="0" w:color="auto"/>
              <w:bottom w:val="single" w:sz="4" w:space="0" w:color="auto"/>
            </w:tcBorders>
          </w:tcPr>
          <w:p w14:paraId="2277AC83" w14:textId="70E1B5D7" w:rsidR="000F7CF1" w:rsidRPr="000046C7" w:rsidRDefault="000F7CF1" w:rsidP="00484EC2">
            <w:pPr>
              <w:jc w:val="left"/>
              <w:outlineLvl w:val="1"/>
              <w:rPr>
                <w:b/>
                <w:bCs/>
                <w:spacing w:val="-2"/>
                <w:sz w:val="24"/>
              </w:rPr>
            </w:pPr>
            <w:r w:rsidRPr="00A87208">
              <w:rPr>
                <w:bCs/>
                <w:i/>
              </w:rPr>
              <w:t>The method of measurement</w:t>
            </w:r>
            <w:r>
              <w:rPr>
                <w:bCs/>
                <w:i/>
              </w:rPr>
              <w:t xml:space="preserve"> is</w:t>
            </w:r>
          </w:p>
        </w:tc>
        <w:tc>
          <w:tcPr>
            <w:tcW w:w="5387" w:type="dxa"/>
            <w:tcBorders>
              <w:top w:val="single" w:sz="4" w:space="0" w:color="auto"/>
              <w:bottom w:val="single" w:sz="4" w:space="0" w:color="auto"/>
            </w:tcBorders>
          </w:tcPr>
          <w:p w14:paraId="6421DB8E" w14:textId="6A5F1B0F" w:rsidR="000F7CF1" w:rsidRPr="000046C7" w:rsidRDefault="000F7CF1" w:rsidP="00484EC2">
            <w:pPr>
              <w:jc w:val="left"/>
            </w:pPr>
            <w:r w:rsidRPr="00A87208">
              <w:rPr>
                <w:b/>
                <w:bCs/>
                <w:i/>
              </w:rPr>
              <w:t>SABS/SANS 1200 and amended as stated in Part C2.1, Pricing Assumptions</w:t>
            </w:r>
          </w:p>
        </w:tc>
      </w:tr>
      <w:tr w:rsidR="00484EC2" w:rsidRPr="000046C7" w14:paraId="7C319AA3" w14:textId="77777777" w:rsidTr="00971C2C">
        <w:tc>
          <w:tcPr>
            <w:tcW w:w="1078" w:type="dxa"/>
            <w:tcBorders>
              <w:top w:val="single" w:sz="4" w:space="0" w:color="auto"/>
              <w:bottom w:val="single" w:sz="4" w:space="0" w:color="auto"/>
            </w:tcBorders>
            <w:shd w:val="clear" w:color="auto" w:fill="D9D9D9"/>
          </w:tcPr>
          <w:p w14:paraId="7132CAFF" w14:textId="77777777" w:rsidR="00484EC2" w:rsidRPr="000046C7" w:rsidRDefault="00484EC2" w:rsidP="00484EC2">
            <w:pPr>
              <w:jc w:val="left"/>
              <w:outlineLvl w:val="1"/>
              <w:rPr>
                <w:b/>
                <w:bCs/>
                <w:sz w:val="24"/>
              </w:rPr>
            </w:pPr>
            <w:r w:rsidRPr="000046C7">
              <w:rPr>
                <w:b/>
                <w:bCs/>
                <w:sz w:val="24"/>
              </w:rPr>
              <w:t>11</w:t>
            </w:r>
          </w:p>
        </w:tc>
        <w:tc>
          <w:tcPr>
            <w:tcW w:w="3118" w:type="dxa"/>
            <w:gridSpan w:val="2"/>
            <w:tcBorders>
              <w:top w:val="single" w:sz="4" w:space="0" w:color="auto"/>
              <w:bottom w:val="single" w:sz="4" w:space="0" w:color="auto"/>
            </w:tcBorders>
          </w:tcPr>
          <w:p w14:paraId="44A289B4" w14:textId="77777777" w:rsidR="00484EC2" w:rsidRPr="000046C7" w:rsidRDefault="00484EC2" w:rsidP="00484EC2">
            <w:pPr>
              <w:jc w:val="left"/>
              <w:outlineLvl w:val="1"/>
              <w:rPr>
                <w:b/>
                <w:bCs/>
                <w:spacing w:val="-2"/>
                <w:sz w:val="24"/>
              </w:rPr>
            </w:pPr>
            <w:r w:rsidRPr="000046C7">
              <w:rPr>
                <w:b/>
                <w:bCs/>
                <w:spacing w:val="-2"/>
                <w:sz w:val="24"/>
              </w:rPr>
              <w:t>Data for Option W1</w:t>
            </w:r>
          </w:p>
        </w:tc>
        <w:tc>
          <w:tcPr>
            <w:tcW w:w="5387" w:type="dxa"/>
            <w:tcBorders>
              <w:top w:val="single" w:sz="4" w:space="0" w:color="auto"/>
              <w:bottom w:val="single" w:sz="4" w:space="0" w:color="auto"/>
            </w:tcBorders>
          </w:tcPr>
          <w:p w14:paraId="2A899BFA" w14:textId="77777777" w:rsidR="00484EC2" w:rsidRPr="000046C7" w:rsidRDefault="00484EC2" w:rsidP="00484EC2">
            <w:pPr>
              <w:jc w:val="left"/>
            </w:pPr>
          </w:p>
        </w:tc>
      </w:tr>
      <w:tr w:rsidR="00484EC2" w:rsidRPr="000046C7" w14:paraId="4FE2B2D6" w14:textId="77777777" w:rsidTr="00971C2C">
        <w:trPr>
          <w:trHeight w:val="342"/>
        </w:trPr>
        <w:tc>
          <w:tcPr>
            <w:tcW w:w="1078" w:type="dxa"/>
            <w:tcBorders>
              <w:top w:val="single" w:sz="4" w:space="0" w:color="auto"/>
              <w:bottom w:val="single" w:sz="4" w:space="0" w:color="auto"/>
            </w:tcBorders>
            <w:shd w:val="clear" w:color="auto" w:fill="D9D9D9"/>
          </w:tcPr>
          <w:p w14:paraId="160650BC" w14:textId="77777777" w:rsidR="00484EC2" w:rsidRPr="000046C7" w:rsidRDefault="00484EC2" w:rsidP="00484EC2">
            <w:pPr>
              <w:jc w:val="left"/>
              <w:rPr>
                <w:bCs/>
              </w:rPr>
            </w:pPr>
            <w:r w:rsidRPr="000046C7">
              <w:rPr>
                <w:bCs/>
              </w:rPr>
              <w:t>W1.1</w:t>
            </w:r>
          </w:p>
        </w:tc>
        <w:tc>
          <w:tcPr>
            <w:tcW w:w="3118" w:type="dxa"/>
            <w:gridSpan w:val="2"/>
            <w:tcBorders>
              <w:top w:val="single" w:sz="4" w:space="0" w:color="auto"/>
              <w:bottom w:val="single" w:sz="4" w:space="0" w:color="auto"/>
            </w:tcBorders>
          </w:tcPr>
          <w:p w14:paraId="0B53F6F8" w14:textId="77777777" w:rsidR="00484EC2" w:rsidRPr="000046C7" w:rsidRDefault="00484EC2" w:rsidP="00484EC2">
            <w:pPr>
              <w:jc w:val="left"/>
            </w:pPr>
            <w:r w:rsidRPr="000046C7">
              <w:t xml:space="preserve">The </w:t>
            </w:r>
            <w:r w:rsidRPr="000046C7">
              <w:rPr>
                <w:i/>
              </w:rPr>
              <w:t>Adjudicator</w:t>
            </w:r>
            <w:r w:rsidRPr="000046C7">
              <w:t xml:space="preserve"> is </w:t>
            </w:r>
          </w:p>
        </w:tc>
        <w:tc>
          <w:tcPr>
            <w:tcW w:w="5387" w:type="dxa"/>
            <w:tcBorders>
              <w:top w:val="single" w:sz="4" w:space="0" w:color="auto"/>
              <w:bottom w:val="single" w:sz="4" w:space="0" w:color="auto"/>
            </w:tcBorders>
          </w:tcPr>
          <w:p w14:paraId="2F364430" w14:textId="77777777" w:rsidR="00484EC2" w:rsidRPr="000046C7" w:rsidRDefault="00484EC2" w:rsidP="00484EC2">
            <w:pPr>
              <w:rPr>
                <w:b/>
              </w:rPr>
            </w:pPr>
            <w:r w:rsidRPr="000046C7">
              <w:rPr>
                <w:b/>
              </w:rPr>
              <w:t>the person selected from the ICE-SA Division (or its successor body) of the South African Institution of Civil Engineering Panel of Adjudicators by the Party intend</w:t>
            </w:r>
            <w:r>
              <w:rPr>
                <w:b/>
              </w:rPr>
              <w:t xml:space="preserve">ing to refer a dispute to him. </w:t>
            </w:r>
            <w:r w:rsidRPr="000046C7">
              <w:rPr>
                <w:b/>
              </w:rPr>
              <w:t xml:space="preserve">(see </w:t>
            </w:r>
            <w:hyperlink r:id="rId15" w:history="1">
              <w:r w:rsidRPr="000046C7">
                <w:rPr>
                  <w:b/>
                  <w:color w:val="0000FF"/>
                  <w:u w:val="single"/>
                </w:rPr>
                <w:t>www.ice-sa.org.za</w:t>
              </w:r>
            </w:hyperlink>
            <w:r w:rsidRPr="000046C7">
              <w:rPr>
                <w:b/>
              </w:rPr>
              <w:t>). If the Parties do not agree on an Adjudicator the Adjudicator will be appointed by the Arbitration Foundation of Southern Africa (AFSA).</w:t>
            </w:r>
          </w:p>
        </w:tc>
      </w:tr>
      <w:tr w:rsidR="00484EC2" w:rsidRPr="000046C7" w14:paraId="6DB1CB43" w14:textId="77777777" w:rsidTr="00971C2C">
        <w:tc>
          <w:tcPr>
            <w:tcW w:w="1078" w:type="dxa"/>
            <w:tcBorders>
              <w:top w:val="single" w:sz="4" w:space="0" w:color="auto"/>
              <w:bottom w:val="single" w:sz="4" w:space="0" w:color="auto"/>
            </w:tcBorders>
            <w:shd w:val="clear" w:color="auto" w:fill="D9D9D9"/>
          </w:tcPr>
          <w:p w14:paraId="46F3ADEF" w14:textId="77777777" w:rsidR="00484EC2" w:rsidRPr="000046C7" w:rsidRDefault="00484EC2" w:rsidP="00484EC2">
            <w:pPr>
              <w:jc w:val="left"/>
            </w:pPr>
            <w:r w:rsidRPr="000046C7">
              <w:t>W1.2(3)</w:t>
            </w:r>
          </w:p>
        </w:tc>
        <w:tc>
          <w:tcPr>
            <w:tcW w:w="3118" w:type="dxa"/>
            <w:gridSpan w:val="2"/>
            <w:tcBorders>
              <w:top w:val="single" w:sz="4" w:space="0" w:color="auto"/>
              <w:bottom w:val="single" w:sz="4" w:space="0" w:color="auto"/>
            </w:tcBorders>
          </w:tcPr>
          <w:p w14:paraId="0D647CC6" w14:textId="77777777" w:rsidR="00484EC2" w:rsidRPr="000046C7" w:rsidRDefault="00484EC2" w:rsidP="00484EC2">
            <w:pPr>
              <w:jc w:val="left"/>
            </w:pPr>
            <w:r w:rsidRPr="000046C7">
              <w:t xml:space="preserve">The </w:t>
            </w:r>
            <w:r w:rsidRPr="000046C7">
              <w:rPr>
                <w:i/>
              </w:rPr>
              <w:t>Adjudicator nominating body</w:t>
            </w:r>
            <w:r w:rsidRPr="000046C7">
              <w:t xml:space="preserve"> is:</w:t>
            </w:r>
          </w:p>
        </w:tc>
        <w:tc>
          <w:tcPr>
            <w:tcW w:w="5387" w:type="dxa"/>
            <w:tcBorders>
              <w:top w:val="single" w:sz="4" w:space="0" w:color="auto"/>
              <w:bottom w:val="single" w:sz="4" w:space="0" w:color="auto"/>
            </w:tcBorders>
          </w:tcPr>
          <w:p w14:paraId="63136E53" w14:textId="77777777" w:rsidR="00484EC2" w:rsidRPr="000046C7" w:rsidRDefault="00484EC2" w:rsidP="00484EC2">
            <w:pPr>
              <w:jc w:val="left"/>
              <w:rPr>
                <w:b/>
              </w:rPr>
            </w:pPr>
            <w:r w:rsidRPr="000046C7">
              <w:rPr>
                <w:b/>
              </w:rPr>
              <w:t xml:space="preserve">the Chairman of ICE-SA a joint Division of the South African Institution of Civil Engineering and the London Institution of Civil Engineers. (See </w:t>
            </w:r>
            <w:hyperlink r:id="rId16" w:history="1">
              <w:r w:rsidRPr="000046C7">
                <w:rPr>
                  <w:b/>
                  <w:color w:val="0000FF"/>
                  <w:u w:val="single"/>
                </w:rPr>
                <w:t>www.ice-sa.org.za</w:t>
              </w:r>
            </w:hyperlink>
            <w:r w:rsidRPr="000046C7">
              <w:rPr>
                <w:b/>
              </w:rPr>
              <w:t xml:space="preserve"> ) or its successor body.</w:t>
            </w:r>
          </w:p>
          <w:p w14:paraId="7B7C6168" w14:textId="77777777" w:rsidR="00484EC2" w:rsidRPr="000046C7" w:rsidRDefault="00484EC2" w:rsidP="00484EC2">
            <w:pPr>
              <w:jc w:val="left"/>
              <w:rPr>
                <w:b/>
              </w:rPr>
            </w:pPr>
          </w:p>
        </w:tc>
      </w:tr>
      <w:tr w:rsidR="00484EC2" w:rsidRPr="000046C7" w14:paraId="7B74B550" w14:textId="77777777" w:rsidTr="00971C2C">
        <w:tc>
          <w:tcPr>
            <w:tcW w:w="1078" w:type="dxa"/>
            <w:tcBorders>
              <w:top w:val="single" w:sz="4" w:space="0" w:color="auto"/>
              <w:bottom w:val="single" w:sz="4" w:space="0" w:color="auto"/>
            </w:tcBorders>
            <w:shd w:val="clear" w:color="auto" w:fill="D9D9D9"/>
          </w:tcPr>
          <w:p w14:paraId="58CFCC8A" w14:textId="77777777" w:rsidR="00484EC2" w:rsidRPr="000046C7" w:rsidRDefault="00484EC2" w:rsidP="00484EC2">
            <w:pPr>
              <w:jc w:val="left"/>
            </w:pPr>
            <w:r w:rsidRPr="000046C7">
              <w:t>W1.4(2)</w:t>
            </w:r>
          </w:p>
        </w:tc>
        <w:tc>
          <w:tcPr>
            <w:tcW w:w="3118" w:type="dxa"/>
            <w:gridSpan w:val="2"/>
            <w:tcBorders>
              <w:top w:val="single" w:sz="4" w:space="0" w:color="auto"/>
              <w:left w:val="nil"/>
              <w:bottom w:val="single" w:sz="4" w:space="0" w:color="auto"/>
            </w:tcBorders>
          </w:tcPr>
          <w:p w14:paraId="36E6A612" w14:textId="77777777" w:rsidR="00484EC2" w:rsidRPr="000046C7" w:rsidRDefault="00484EC2" w:rsidP="00484EC2">
            <w:pPr>
              <w:jc w:val="left"/>
            </w:pPr>
            <w:r w:rsidRPr="000046C7">
              <w:t xml:space="preserve">The </w:t>
            </w:r>
            <w:r w:rsidRPr="000046C7">
              <w:rPr>
                <w:i/>
              </w:rPr>
              <w:t>tribunal</w:t>
            </w:r>
            <w:r w:rsidRPr="000046C7">
              <w:t xml:space="preserve"> is: </w:t>
            </w:r>
          </w:p>
        </w:tc>
        <w:tc>
          <w:tcPr>
            <w:tcW w:w="5387" w:type="dxa"/>
            <w:tcBorders>
              <w:top w:val="single" w:sz="4" w:space="0" w:color="auto"/>
              <w:bottom w:val="single" w:sz="4" w:space="0" w:color="auto"/>
            </w:tcBorders>
          </w:tcPr>
          <w:p w14:paraId="497DD582" w14:textId="77777777" w:rsidR="00484EC2" w:rsidRPr="000046C7" w:rsidRDefault="00484EC2" w:rsidP="00484EC2">
            <w:pPr>
              <w:jc w:val="left"/>
              <w:rPr>
                <w:b/>
              </w:rPr>
            </w:pPr>
            <w:r w:rsidRPr="000046C7">
              <w:rPr>
                <w:b/>
              </w:rPr>
              <w:t>arbitration.</w:t>
            </w:r>
          </w:p>
        </w:tc>
      </w:tr>
    </w:tbl>
    <w:p w14:paraId="475CBD24" w14:textId="77777777" w:rsidR="00484EC2" w:rsidRDefault="00484EC2"/>
    <w:p w14:paraId="4BD0EA51" w14:textId="6A3D3DAD" w:rsidR="00484EC2" w:rsidRDefault="00484EC2">
      <w:pPr>
        <w:jc w:val="left"/>
      </w:pPr>
    </w:p>
    <w:tbl>
      <w:tblPr>
        <w:tblW w:w="9923" w:type="dxa"/>
        <w:tblLayout w:type="fixed"/>
        <w:tblCellMar>
          <w:top w:w="85" w:type="dxa"/>
          <w:left w:w="85" w:type="dxa"/>
          <w:bottom w:w="85" w:type="dxa"/>
          <w:right w:w="85" w:type="dxa"/>
        </w:tblCellMar>
        <w:tblLook w:val="0000" w:firstRow="0" w:lastRow="0" w:firstColumn="0" w:lastColumn="0" w:noHBand="0" w:noVBand="0"/>
      </w:tblPr>
      <w:tblGrid>
        <w:gridCol w:w="1079"/>
        <w:gridCol w:w="55"/>
        <w:gridCol w:w="3487"/>
        <w:gridCol w:w="283"/>
        <w:gridCol w:w="993"/>
        <w:gridCol w:w="3827"/>
        <w:gridCol w:w="81"/>
        <w:gridCol w:w="118"/>
      </w:tblGrid>
      <w:tr w:rsidR="00484EC2" w:rsidRPr="000046C7" w14:paraId="622C1E5C" w14:textId="77777777" w:rsidTr="009415E7">
        <w:tc>
          <w:tcPr>
            <w:tcW w:w="1079" w:type="dxa"/>
            <w:tcBorders>
              <w:top w:val="single" w:sz="4" w:space="0" w:color="auto"/>
            </w:tcBorders>
            <w:shd w:val="clear" w:color="auto" w:fill="D9D9D9"/>
          </w:tcPr>
          <w:p w14:paraId="28B9EFE8" w14:textId="77777777" w:rsidR="00484EC2" w:rsidRPr="000046C7" w:rsidRDefault="00484EC2" w:rsidP="00484EC2">
            <w:pPr>
              <w:jc w:val="left"/>
            </w:pPr>
            <w:r w:rsidRPr="000046C7">
              <w:t>W1.4(5)</w:t>
            </w:r>
          </w:p>
        </w:tc>
        <w:tc>
          <w:tcPr>
            <w:tcW w:w="4818" w:type="dxa"/>
            <w:gridSpan w:val="4"/>
            <w:tcBorders>
              <w:top w:val="single" w:sz="4" w:space="0" w:color="auto"/>
              <w:left w:val="nil"/>
            </w:tcBorders>
          </w:tcPr>
          <w:p w14:paraId="00355FE4" w14:textId="77777777" w:rsidR="00484EC2" w:rsidRPr="000046C7" w:rsidRDefault="00484EC2" w:rsidP="00484EC2">
            <w:pPr>
              <w:jc w:val="left"/>
            </w:pPr>
            <w:r w:rsidRPr="000046C7">
              <w:t xml:space="preserve">The </w:t>
            </w:r>
            <w:r w:rsidRPr="000046C7">
              <w:rPr>
                <w:i/>
              </w:rPr>
              <w:t>arbitration procedure</w:t>
            </w:r>
            <w:r w:rsidRPr="000046C7">
              <w:t xml:space="preserve"> is </w:t>
            </w:r>
          </w:p>
        </w:tc>
        <w:tc>
          <w:tcPr>
            <w:tcW w:w="4026" w:type="dxa"/>
            <w:gridSpan w:val="3"/>
            <w:tcBorders>
              <w:top w:val="single" w:sz="4" w:space="0" w:color="auto"/>
            </w:tcBorders>
          </w:tcPr>
          <w:p w14:paraId="1AAC61AE" w14:textId="77777777" w:rsidR="00484EC2" w:rsidRPr="000046C7" w:rsidRDefault="00484EC2" w:rsidP="00484EC2">
            <w:pPr>
              <w:jc w:val="left"/>
              <w:rPr>
                <w:b/>
              </w:rPr>
            </w:pPr>
            <w:r w:rsidRPr="000046C7">
              <w:rPr>
                <w:b/>
              </w:rPr>
              <w:t>the latest edition of Rules for the Conduct of Arbitrations published by The Association of Arbitrators (Southern Africa) or its successor body.</w:t>
            </w:r>
          </w:p>
        </w:tc>
      </w:tr>
      <w:tr w:rsidR="00484EC2" w:rsidRPr="000046C7" w14:paraId="75654E2C" w14:textId="77777777" w:rsidTr="009415E7">
        <w:tc>
          <w:tcPr>
            <w:tcW w:w="1079" w:type="dxa"/>
            <w:shd w:val="clear" w:color="auto" w:fill="D9D9D9"/>
          </w:tcPr>
          <w:p w14:paraId="5195A8F0" w14:textId="77777777" w:rsidR="00484EC2" w:rsidRPr="000046C7" w:rsidRDefault="00484EC2" w:rsidP="00484EC2">
            <w:pPr>
              <w:jc w:val="left"/>
            </w:pPr>
          </w:p>
        </w:tc>
        <w:tc>
          <w:tcPr>
            <w:tcW w:w="4818" w:type="dxa"/>
            <w:gridSpan w:val="4"/>
          </w:tcPr>
          <w:p w14:paraId="757ED25B" w14:textId="77777777" w:rsidR="00484EC2" w:rsidRPr="000046C7" w:rsidRDefault="00484EC2" w:rsidP="00484EC2">
            <w:r w:rsidRPr="000046C7">
              <w:t>The place where arbitration is to be held is</w:t>
            </w:r>
          </w:p>
        </w:tc>
        <w:tc>
          <w:tcPr>
            <w:tcW w:w="4026" w:type="dxa"/>
            <w:gridSpan w:val="3"/>
          </w:tcPr>
          <w:p w14:paraId="1D58DEBA" w14:textId="77777777" w:rsidR="00484EC2" w:rsidRPr="000046C7" w:rsidRDefault="00484EC2" w:rsidP="00484EC2">
            <w:pPr>
              <w:jc w:val="left"/>
              <w:rPr>
                <w:b/>
              </w:rPr>
            </w:pPr>
            <w:r w:rsidRPr="000046C7">
              <w:rPr>
                <w:b/>
                <w:bCs/>
              </w:rPr>
              <w:t xml:space="preserve">Johannesburg, </w:t>
            </w:r>
            <w:r w:rsidRPr="000046C7">
              <w:rPr>
                <w:b/>
              </w:rPr>
              <w:t>South Africa</w:t>
            </w:r>
          </w:p>
        </w:tc>
      </w:tr>
      <w:tr w:rsidR="00484EC2" w:rsidRPr="000046C7" w14:paraId="0C5567B7" w14:textId="77777777" w:rsidTr="009415E7">
        <w:tc>
          <w:tcPr>
            <w:tcW w:w="1079" w:type="dxa"/>
            <w:tcBorders>
              <w:bottom w:val="single" w:sz="4" w:space="0" w:color="auto"/>
            </w:tcBorders>
            <w:shd w:val="clear" w:color="auto" w:fill="D9D9D9"/>
          </w:tcPr>
          <w:p w14:paraId="4A74EE90" w14:textId="77777777" w:rsidR="00484EC2" w:rsidRPr="000046C7" w:rsidRDefault="00484EC2" w:rsidP="00484EC2">
            <w:pPr>
              <w:jc w:val="left"/>
            </w:pPr>
          </w:p>
        </w:tc>
        <w:tc>
          <w:tcPr>
            <w:tcW w:w="4818" w:type="dxa"/>
            <w:gridSpan w:val="4"/>
            <w:tcBorders>
              <w:bottom w:val="single" w:sz="4" w:space="0" w:color="auto"/>
            </w:tcBorders>
          </w:tcPr>
          <w:p w14:paraId="02F0D877" w14:textId="77777777" w:rsidR="00484EC2" w:rsidRPr="000046C7" w:rsidRDefault="00484EC2" w:rsidP="00484EC2">
            <w:r w:rsidRPr="000046C7">
              <w:t xml:space="preserve">The person or organisation who will choose an arbitrator </w:t>
            </w:r>
          </w:p>
          <w:p w14:paraId="6CAD1203" w14:textId="77777777" w:rsidR="00484EC2" w:rsidRPr="000046C7" w:rsidRDefault="00484EC2" w:rsidP="00484EC2">
            <w:r w:rsidRPr="000046C7">
              <w:t>if the Parties cannot agree a choice or</w:t>
            </w:r>
          </w:p>
          <w:p w14:paraId="4698F38E" w14:textId="77777777" w:rsidR="00484EC2" w:rsidRDefault="00484EC2" w:rsidP="00484EC2">
            <w:r w:rsidRPr="000046C7">
              <w:t>if the arbitration procedure does not state who selects an arbitrator, is</w:t>
            </w:r>
          </w:p>
          <w:p w14:paraId="74C45FBB" w14:textId="77777777" w:rsidR="00484EC2" w:rsidRPr="000046C7" w:rsidRDefault="00484EC2" w:rsidP="00484EC2"/>
        </w:tc>
        <w:tc>
          <w:tcPr>
            <w:tcW w:w="4026" w:type="dxa"/>
            <w:gridSpan w:val="3"/>
            <w:tcBorders>
              <w:bottom w:val="single" w:sz="4" w:space="0" w:color="auto"/>
            </w:tcBorders>
          </w:tcPr>
          <w:p w14:paraId="2C997E46" w14:textId="77777777" w:rsidR="00484EC2" w:rsidRPr="000046C7" w:rsidRDefault="00484EC2" w:rsidP="00484EC2">
            <w:pPr>
              <w:jc w:val="left"/>
              <w:rPr>
                <w:b/>
                <w:bCs/>
              </w:rPr>
            </w:pPr>
          </w:p>
          <w:p w14:paraId="178E084B" w14:textId="77777777" w:rsidR="00484EC2" w:rsidRDefault="00484EC2" w:rsidP="00484EC2">
            <w:pPr>
              <w:jc w:val="left"/>
              <w:rPr>
                <w:rFonts w:cs="Arial"/>
                <w:b/>
              </w:rPr>
            </w:pPr>
          </w:p>
          <w:p w14:paraId="3EE0D5F3" w14:textId="77777777" w:rsidR="00484EC2" w:rsidRDefault="00484EC2" w:rsidP="00484EC2">
            <w:pPr>
              <w:jc w:val="left"/>
              <w:rPr>
                <w:rFonts w:cs="Arial"/>
                <w:b/>
              </w:rPr>
            </w:pPr>
          </w:p>
          <w:p w14:paraId="527CA7AA" w14:textId="77777777" w:rsidR="00484EC2" w:rsidRDefault="00484EC2" w:rsidP="00484EC2">
            <w:pPr>
              <w:jc w:val="left"/>
              <w:rPr>
                <w:rFonts w:cs="Arial"/>
                <w:b/>
              </w:rPr>
            </w:pPr>
          </w:p>
          <w:p w14:paraId="1338FD2D" w14:textId="77777777" w:rsidR="00484EC2" w:rsidRPr="000046C7" w:rsidRDefault="00484EC2" w:rsidP="00484EC2">
            <w:pPr>
              <w:jc w:val="left"/>
            </w:pPr>
            <w:r w:rsidRPr="000046C7">
              <w:rPr>
                <w:rFonts w:cs="Arial"/>
                <w:b/>
              </w:rPr>
              <w:t>the Chairman for the time being or his nominee of the Association of Arbitrators (Southern Africa) or its successor body.</w:t>
            </w:r>
          </w:p>
        </w:tc>
      </w:tr>
      <w:tr w:rsidR="00484EC2" w:rsidRPr="000046C7" w14:paraId="097F0D6F" w14:textId="77777777" w:rsidTr="009415E7">
        <w:tc>
          <w:tcPr>
            <w:tcW w:w="1079" w:type="dxa"/>
            <w:tcBorders>
              <w:top w:val="single" w:sz="4" w:space="0" w:color="auto"/>
              <w:bottom w:val="single" w:sz="4" w:space="0" w:color="auto"/>
            </w:tcBorders>
            <w:shd w:val="clear" w:color="auto" w:fill="D9D9D9"/>
          </w:tcPr>
          <w:p w14:paraId="43788C15" w14:textId="77777777" w:rsidR="00484EC2" w:rsidRPr="000046C7" w:rsidRDefault="00484EC2" w:rsidP="00484EC2">
            <w:pPr>
              <w:jc w:val="left"/>
              <w:outlineLvl w:val="1"/>
              <w:rPr>
                <w:b/>
                <w:bCs/>
                <w:sz w:val="24"/>
              </w:rPr>
            </w:pPr>
            <w:r w:rsidRPr="000046C7">
              <w:rPr>
                <w:b/>
                <w:bCs/>
                <w:sz w:val="24"/>
              </w:rPr>
              <w:lastRenderedPageBreak/>
              <w:t>12</w:t>
            </w:r>
          </w:p>
        </w:tc>
        <w:tc>
          <w:tcPr>
            <w:tcW w:w="4818" w:type="dxa"/>
            <w:gridSpan w:val="4"/>
            <w:tcBorders>
              <w:top w:val="single" w:sz="4" w:space="0" w:color="auto"/>
              <w:bottom w:val="single" w:sz="4" w:space="0" w:color="auto"/>
            </w:tcBorders>
          </w:tcPr>
          <w:p w14:paraId="02A2C8BD" w14:textId="77777777" w:rsidR="00484EC2" w:rsidRPr="000046C7" w:rsidRDefault="00484EC2" w:rsidP="00484EC2">
            <w:pPr>
              <w:jc w:val="left"/>
              <w:outlineLvl w:val="1"/>
              <w:rPr>
                <w:b/>
                <w:bCs/>
                <w:sz w:val="24"/>
              </w:rPr>
            </w:pPr>
            <w:r w:rsidRPr="000046C7">
              <w:rPr>
                <w:b/>
                <w:bCs/>
                <w:sz w:val="24"/>
              </w:rPr>
              <w:t>Data for secondary Option clauses</w:t>
            </w:r>
          </w:p>
        </w:tc>
        <w:tc>
          <w:tcPr>
            <w:tcW w:w="4026" w:type="dxa"/>
            <w:gridSpan w:val="3"/>
            <w:tcBorders>
              <w:top w:val="single" w:sz="4" w:space="0" w:color="auto"/>
              <w:bottom w:val="single" w:sz="4" w:space="0" w:color="auto"/>
            </w:tcBorders>
          </w:tcPr>
          <w:p w14:paraId="39FBBC99" w14:textId="77777777" w:rsidR="00484EC2" w:rsidRPr="000046C7" w:rsidRDefault="00484EC2" w:rsidP="00484EC2">
            <w:pPr>
              <w:jc w:val="left"/>
              <w:outlineLvl w:val="1"/>
              <w:rPr>
                <w:b/>
                <w:bCs/>
              </w:rPr>
            </w:pPr>
          </w:p>
        </w:tc>
      </w:tr>
      <w:tr w:rsidR="00E14BE3" w:rsidRPr="00785EA2" w14:paraId="4A70210C" w14:textId="77777777" w:rsidTr="009415E7">
        <w:tblPrEx>
          <w:tblBorders>
            <w:insideH w:val="single" w:sz="4" w:space="0" w:color="auto"/>
          </w:tblBorders>
        </w:tblPrEx>
        <w:trPr>
          <w:gridAfter w:val="1"/>
          <w:wAfter w:w="118" w:type="dxa"/>
          <w:cantSplit/>
        </w:trPr>
        <w:tc>
          <w:tcPr>
            <w:tcW w:w="1134" w:type="dxa"/>
            <w:gridSpan w:val="2"/>
            <w:tcBorders>
              <w:top w:val="single" w:sz="4" w:space="0" w:color="auto"/>
              <w:bottom w:val="single" w:sz="4" w:space="0" w:color="auto"/>
              <w:right w:val="nil"/>
            </w:tcBorders>
            <w:shd w:val="clear" w:color="auto" w:fill="D9D9D9" w:themeFill="background1" w:themeFillShade="D9"/>
          </w:tcPr>
          <w:p w14:paraId="35FE3F61" w14:textId="28142F01" w:rsidR="00E14BE3" w:rsidRPr="00ED1C88" w:rsidRDefault="00E14BE3" w:rsidP="00E14BE3">
            <w:pPr>
              <w:jc w:val="left"/>
              <w:rPr>
                <w:b/>
                <w:bCs/>
              </w:rPr>
            </w:pPr>
            <w:r w:rsidRPr="00ED1C88">
              <w:rPr>
                <w:b/>
                <w:bCs/>
              </w:rPr>
              <w:t>X</w:t>
            </w:r>
            <w:r w:rsidR="00876A0E" w:rsidRPr="00ED1C88">
              <w:rPr>
                <w:b/>
                <w:bCs/>
              </w:rPr>
              <w:t>2</w:t>
            </w:r>
          </w:p>
        </w:tc>
        <w:tc>
          <w:tcPr>
            <w:tcW w:w="3487" w:type="dxa"/>
            <w:tcBorders>
              <w:top w:val="single" w:sz="4" w:space="0" w:color="auto"/>
              <w:left w:val="nil"/>
              <w:bottom w:val="single" w:sz="4" w:space="0" w:color="auto"/>
              <w:right w:val="nil"/>
            </w:tcBorders>
          </w:tcPr>
          <w:p w14:paraId="75D24720" w14:textId="55111BC5" w:rsidR="00E14BE3" w:rsidRPr="00ED1C88" w:rsidRDefault="00876A0E" w:rsidP="00EE70C5">
            <w:pPr>
              <w:rPr>
                <w:b/>
              </w:rPr>
            </w:pPr>
            <w:r w:rsidRPr="00ED1C88">
              <w:rPr>
                <w:b/>
              </w:rPr>
              <w:t xml:space="preserve">Changes in the law </w:t>
            </w:r>
          </w:p>
        </w:tc>
        <w:tc>
          <w:tcPr>
            <w:tcW w:w="5184" w:type="dxa"/>
            <w:gridSpan w:val="4"/>
            <w:tcBorders>
              <w:top w:val="single" w:sz="4" w:space="0" w:color="auto"/>
              <w:left w:val="nil"/>
              <w:bottom w:val="single" w:sz="4" w:space="0" w:color="auto"/>
            </w:tcBorders>
          </w:tcPr>
          <w:p w14:paraId="1EFF7D21" w14:textId="77777777" w:rsidR="00E14BE3" w:rsidRPr="00785EA2" w:rsidRDefault="00E14BE3" w:rsidP="00EE70C5">
            <w:pPr>
              <w:rPr>
                <w:b/>
                <w:bCs/>
              </w:rPr>
            </w:pPr>
          </w:p>
        </w:tc>
      </w:tr>
      <w:tr w:rsidR="00ED1C88" w:rsidRPr="00785EA2" w14:paraId="4503D3CC" w14:textId="77777777" w:rsidTr="008D7093">
        <w:tblPrEx>
          <w:tblBorders>
            <w:insideH w:val="single" w:sz="4" w:space="0" w:color="auto"/>
          </w:tblBorders>
        </w:tblPrEx>
        <w:trPr>
          <w:gridAfter w:val="1"/>
          <w:wAfter w:w="118" w:type="dxa"/>
          <w:cantSplit/>
        </w:trPr>
        <w:tc>
          <w:tcPr>
            <w:tcW w:w="1134" w:type="dxa"/>
            <w:gridSpan w:val="2"/>
            <w:tcBorders>
              <w:top w:val="single" w:sz="4" w:space="0" w:color="auto"/>
              <w:bottom w:val="single" w:sz="4" w:space="0" w:color="auto"/>
              <w:right w:val="nil"/>
            </w:tcBorders>
            <w:shd w:val="clear" w:color="auto" w:fill="D9D9D9" w:themeFill="background1" w:themeFillShade="D9"/>
          </w:tcPr>
          <w:p w14:paraId="57492FE8" w14:textId="1BDB82E6" w:rsidR="00ED1C88" w:rsidRPr="001468D4" w:rsidRDefault="00ED1C88" w:rsidP="001468D4">
            <w:pPr>
              <w:jc w:val="left"/>
              <w:rPr>
                <w:bCs/>
              </w:rPr>
            </w:pPr>
            <w:r w:rsidRPr="00ED1C88">
              <w:t>X2.1</w:t>
            </w:r>
          </w:p>
        </w:tc>
        <w:tc>
          <w:tcPr>
            <w:tcW w:w="8671" w:type="dxa"/>
            <w:gridSpan w:val="5"/>
            <w:tcBorders>
              <w:top w:val="single" w:sz="4" w:space="0" w:color="auto"/>
              <w:left w:val="nil"/>
              <w:bottom w:val="single" w:sz="4" w:space="0" w:color="auto"/>
            </w:tcBorders>
          </w:tcPr>
          <w:p w14:paraId="2F9011B3" w14:textId="380C75B2" w:rsidR="00ED1C88" w:rsidRPr="00785EA2" w:rsidRDefault="00ED1C88" w:rsidP="001468D4">
            <w:pPr>
              <w:rPr>
                <w:b/>
                <w:bCs/>
              </w:rPr>
            </w:pPr>
            <w:r w:rsidRPr="00ED1C88">
              <w:rPr>
                <w:b/>
                <w:bCs/>
              </w:rPr>
              <w:t xml:space="preserve">The law of the project is </w:t>
            </w:r>
            <w:r w:rsidRPr="00ED1C88">
              <w:rPr>
                <w:b/>
                <w:bCs/>
              </w:rPr>
              <w:tab/>
              <w:t>the Law of Republic of South Africa.</w:t>
            </w:r>
          </w:p>
        </w:tc>
      </w:tr>
      <w:tr w:rsidR="00876A0E" w:rsidRPr="00D51E5C" w14:paraId="515C4B2C" w14:textId="77777777" w:rsidTr="00C44CDD">
        <w:tblPrEx>
          <w:tblBorders>
            <w:insideH w:val="single" w:sz="4" w:space="0" w:color="auto"/>
          </w:tblBorders>
        </w:tblPrEx>
        <w:trPr>
          <w:gridAfter w:val="1"/>
          <w:wAfter w:w="118" w:type="dxa"/>
          <w:cantSplit/>
        </w:trPr>
        <w:tc>
          <w:tcPr>
            <w:tcW w:w="1134" w:type="dxa"/>
            <w:gridSpan w:val="2"/>
            <w:tcBorders>
              <w:top w:val="single" w:sz="4" w:space="0" w:color="auto"/>
              <w:bottom w:val="single" w:sz="4" w:space="0" w:color="auto"/>
              <w:right w:val="nil"/>
            </w:tcBorders>
            <w:shd w:val="clear" w:color="auto" w:fill="D9D9D9" w:themeFill="background1" w:themeFillShade="D9"/>
          </w:tcPr>
          <w:p w14:paraId="01263974" w14:textId="5779D39B" w:rsidR="00876A0E" w:rsidRPr="00ED1C88" w:rsidRDefault="00876A0E" w:rsidP="00876A0E">
            <w:pPr>
              <w:jc w:val="left"/>
              <w:rPr>
                <w:b/>
                <w:bCs/>
              </w:rPr>
            </w:pPr>
            <w:r w:rsidRPr="00ED1C88">
              <w:rPr>
                <w:b/>
                <w:bCs/>
              </w:rPr>
              <w:t>X7</w:t>
            </w:r>
          </w:p>
        </w:tc>
        <w:tc>
          <w:tcPr>
            <w:tcW w:w="3487" w:type="dxa"/>
            <w:tcBorders>
              <w:top w:val="single" w:sz="4" w:space="0" w:color="auto"/>
              <w:left w:val="nil"/>
              <w:bottom w:val="single" w:sz="4" w:space="0" w:color="auto"/>
              <w:right w:val="nil"/>
            </w:tcBorders>
          </w:tcPr>
          <w:p w14:paraId="3276BB08" w14:textId="7D059B4B" w:rsidR="00876A0E" w:rsidRPr="00876A0E" w:rsidRDefault="00876A0E" w:rsidP="00876A0E">
            <w:pPr>
              <w:rPr>
                <w:highlight w:val="yellow"/>
              </w:rPr>
            </w:pPr>
            <w:r w:rsidRPr="00ED1C88">
              <w:rPr>
                <w:b/>
              </w:rPr>
              <w:t xml:space="preserve">Delay damages </w:t>
            </w:r>
          </w:p>
        </w:tc>
        <w:tc>
          <w:tcPr>
            <w:tcW w:w="5184" w:type="dxa"/>
            <w:gridSpan w:val="4"/>
            <w:tcBorders>
              <w:top w:val="nil"/>
              <w:left w:val="nil"/>
              <w:bottom w:val="single" w:sz="4" w:space="0" w:color="auto"/>
            </w:tcBorders>
          </w:tcPr>
          <w:p w14:paraId="0FF1FBF9" w14:textId="66FDA9CC" w:rsidR="00876A0E" w:rsidRPr="00D51E5C" w:rsidRDefault="00876A0E" w:rsidP="00876A0E">
            <w:pPr>
              <w:rPr>
                <w:b/>
                <w:bCs/>
                <w:color w:val="FF0000"/>
              </w:rPr>
            </w:pPr>
          </w:p>
        </w:tc>
      </w:tr>
      <w:tr w:rsidR="00ED1C88" w:rsidRPr="00D51E5C" w14:paraId="7E922162" w14:textId="77777777" w:rsidTr="00BF5AAF">
        <w:tblPrEx>
          <w:tblBorders>
            <w:insideH w:val="single" w:sz="4" w:space="0" w:color="auto"/>
          </w:tblBorders>
        </w:tblPrEx>
        <w:trPr>
          <w:gridAfter w:val="1"/>
          <w:wAfter w:w="118" w:type="dxa"/>
          <w:cantSplit/>
        </w:trPr>
        <w:tc>
          <w:tcPr>
            <w:tcW w:w="1134" w:type="dxa"/>
            <w:gridSpan w:val="2"/>
            <w:tcBorders>
              <w:top w:val="single" w:sz="4" w:space="0" w:color="auto"/>
              <w:bottom w:val="single" w:sz="4" w:space="0" w:color="auto"/>
              <w:right w:val="nil"/>
            </w:tcBorders>
            <w:shd w:val="clear" w:color="auto" w:fill="D9D9D9" w:themeFill="background1" w:themeFillShade="D9"/>
          </w:tcPr>
          <w:p w14:paraId="39EFDB17" w14:textId="5A555B85" w:rsidR="00ED1C88" w:rsidRPr="00ED1C88" w:rsidRDefault="00ED1C88" w:rsidP="00ED1C88">
            <w:pPr>
              <w:jc w:val="left"/>
              <w:rPr>
                <w:b/>
                <w:bCs/>
              </w:rPr>
            </w:pPr>
            <w:r w:rsidRPr="00ED1C88">
              <w:rPr>
                <w:b/>
                <w:bCs/>
              </w:rPr>
              <w:t xml:space="preserve">X7.1 </w:t>
            </w:r>
          </w:p>
        </w:tc>
        <w:tc>
          <w:tcPr>
            <w:tcW w:w="3487" w:type="dxa"/>
            <w:tcBorders>
              <w:top w:val="single" w:sz="4" w:space="0" w:color="auto"/>
              <w:bottom w:val="single" w:sz="4" w:space="0" w:color="auto"/>
            </w:tcBorders>
          </w:tcPr>
          <w:p w14:paraId="41B4E5FC" w14:textId="3F7A834B" w:rsidR="00ED1C88" w:rsidRPr="00876A0E" w:rsidRDefault="00ED1C88" w:rsidP="00ED1C88">
            <w:pPr>
              <w:rPr>
                <w:b/>
                <w:highlight w:val="yellow"/>
              </w:rPr>
            </w:pPr>
            <w:r w:rsidRPr="00084B02">
              <w:t xml:space="preserve">Delay damages for late Completion of each </w:t>
            </w:r>
            <w:r w:rsidRPr="00084B02">
              <w:rPr>
                <w:i/>
              </w:rPr>
              <w:t>section</w:t>
            </w:r>
            <w:r w:rsidRPr="00084B02">
              <w:t xml:space="preserve"> of the </w:t>
            </w:r>
            <w:r w:rsidRPr="00084B02">
              <w:rPr>
                <w:i/>
              </w:rPr>
              <w:t>services</w:t>
            </w:r>
            <w:r w:rsidRPr="00084B02">
              <w:t xml:space="preserve"> are:</w:t>
            </w:r>
          </w:p>
        </w:tc>
        <w:tc>
          <w:tcPr>
            <w:tcW w:w="5184" w:type="dxa"/>
            <w:gridSpan w:val="4"/>
            <w:tcBorders>
              <w:top w:val="single" w:sz="4" w:space="0" w:color="auto"/>
              <w:bottom w:val="single" w:sz="4" w:space="0" w:color="auto"/>
            </w:tcBorders>
          </w:tcPr>
          <w:p w14:paraId="53E7CC36" w14:textId="3F98985F" w:rsidR="00ED1C88" w:rsidRPr="00D51E5C" w:rsidRDefault="00ED1C88" w:rsidP="00ED1C88">
            <w:pPr>
              <w:rPr>
                <w:b/>
                <w:bCs/>
                <w:color w:val="FF0000"/>
              </w:rPr>
            </w:pPr>
            <w:r>
              <w:rPr>
                <w:rFonts w:eastAsia="Arial" w:cs="Arial"/>
                <w:b/>
              </w:rPr>
              <w:t>R50</w:t>
            </w:r>
            <w:r>
              <w:rPr>
                <w:rFonts w:eastAsia="Arial" w:cs="Arial"/>
                <w:b/>
                <w:spacing w:val="1"/>
              </w:rPr>
              <w:t>0</w:t>
            </w:r>
            <w:r>
              <w:rPr>
                <w:rFonts w:eastAsia="Arial" w:cs="Arial"/>
                <w:b/>
              </w:rPr>
              <w:t>0.</w:t>
            </w:r>
            <w:r>
              <w:rPr>
                <w:rFonts w:eastAsia="Arial" w:cs="Arial"/>
                <w:b/>
                <w:spacing w:val="-1"/>
              </w:rPr>
              <w:t>0</w:t>
            </w:r>
            <w:r>
              <w:rPr>
                <w:rFonts w:eastAsia="Arial" w:cs="Arial"/>
                <w:b/>
              </w:rPr>
              <w:t xml:space="preserve">0 </w:t>
            </w:r>
            <w:r>
              <w:rPr>
                <w:rFonts w:eastAsia="Arial" w:cs="Arial"/>
                <w:b/>
                <w:spacing w:val="3"/>
              </w:rPr>
              <w:t>p</w:t>
            </w:r>
            <w:r>
              <w:rPr>
                <w:rFonts w:eastAsia="Arial" w:cs="Arial"/>
                <w:b/>
              </w:rPr>
              <w:t>er</w:t>
            </w:r>
            <w:r>
              <w:rPr>
                <w:rFonts w:eastAsia="Arial" w:cs="Arial"/>
                <w:b/>
                <w:spacing w:val="-13"/>
              </w:rPr>
              <w:t xml:space="preserve"> </w:t>
            </w:r>
            <w:r>
              <w:rPr>
                <w:rFonts w:eastAsia="Arial" w:cs="Arial"/>
                <w:b/>
                <w:spacing w:val="3"/>
              </w:rPr>
              <w:t>d</w:t>
            </w:r>
            <w:r>
              <w:rPr>
                <w:rFonts w:eastAsia="Arial" w:cs="Arial"/>
                <w:b/>
                <w:spacing w:val="2"/>
              </w:rPr>
              <w:t>a</w:t>
            </w:r>
            <w:r>
              <w:rPr>
                <w:rFonts w:eastAsia="Arial" w:cs="Arial"/>
                <w:b/>
              </w:rPr>
              <w:t>y</w:t>
            </w:r>
            <w:r>
              <w:rPr>
                <w:rFonts w:eastAsia="Arial" w:cs="Arial"/>
                <w:b/>
                <w:spacing w:val="-6"/>
              </w:rPr>
              <w:t xml:space="preserve"> </w:t>
            </w:r>
            <w:r>
              <w:rPr>
                <w:rFonts w:eastAsia="Arial" w:cs="Arial"/>
                <w:b/>
              </w:rPr>
              <w:t>up</w:t>
            </w:r>
            <w:r>
              <w:rPr>
                <w:rFonts w:eastAsia="Arial" w:cs="Arial"/>
                <w:b/>
                <w:spacing w:val="-1"/>
              </w:rPr>
              <w:t xml:space="preserve"> </w:t>
            </w:r>
            <w:r>
              <w:rPr>
                <w:rFonts w:eastAsia="Arial" w:cs="Arial"/>
                <w:b/>
              </w:rPr>
              <w:t>to</w:t>
            </w:r>
            <w:r>
              <w:rPr>
                <w:rFonts w:eastAsia="Arial" w:cs="Arial"/>
                <w:b/>
                <w:spacing w:val="-2"/>
              </w:rPr>
              <w:t xml:space="preserve"> </w:t>
            </w:r>
            <w:r>
              <w:rPr>
                <w:rFonts w:eastAsia="Arial" w:cs="Arial"/>
                <w:b/>
                <w:spacing w:val="2"/>
              </w:rPr>
              <w:t>5</w:t>
            </w:r>
            <w:r>
              <w:rPr>
                <w:rFonts w:eastAsia="Arial" w:cs="Arial"/>
                <w:b/>
              </w:rPr>
              <w:t>%</w:t>
            </w:r>
            <w:r>
              <w:rPr>
                <w:rFonts w:eastAsia="Arial" w:cs="Arial"/>
                <w:b/>
                <w:spacing w:val="-5"/>
              </w:rPr>
              <w:t xml:space="preserve"> </w:t>
            </w:r>
            <w:r>
              <w:rPr>
                <w:rFonts w:eastAsia="Arial" w:cs="Arial"/>
                <w:b/>
              </w:rPr>
              <w:t>of</w:t>
            </w:r>
            <w:r>
              <w:rPr>
                <w:rFonts w:eastAsia="Arial" w:cs="Arial"/>
                <w:b/>
                <w:spacing w:val="-1"/>
              </w:rPr>
              <w:t xml:space="preserve"> </w:t>
            </w:r>
            <w:r>
              <w:rPr>
                <w:rFonts w:eastAsia="Arial" w:cs="Arial"/>
                <w:b/>
              </w:rPr>
              <w:t>the</w:t>
            </w:r>
            <w:r>
              <w:rPr>
                <w:rFonts w:eastAsia="Arial" w:cs="Arial"/>
                <w:b/>
                <w:spacing w:val="-1"/>
              </w:rPr>
              <w:t xml:space="preserve"> </w:t>
            </w:r>
            <w:r>
              <w:rPr>
                <w:rFonts w:eastAsia="Arial" w:cs="Arial"/>
                <w:b/>
              </w:rPr>
              <w:t>co</w:t>
            </w:r>
            <w:r>
              <w:rPr>
                <w:rFonts w:eastAsia="Arial" w:cs="Arial"/>
                <w:b/>
                <w:spacing w:val="1"/>
              </w:rPr>
              <w:t>nt</w:t>
            </w:r>
            <w:r>
              <w:rPr>
                <w:rFonts w:eastAsia="Arial" w:cs="Arial"/>
                <w:b/>
                <w:spacing w:val="-1"/>
              </w:rPr>
              <w:t>r</w:t>
            </w:r>
            <w:r>
              <w:rPr>
                <w:rFonts w:eastAsia="Arial" w:cs="Arial"/>
                <w:b/>
              </w:rPr>
              <w:t>a</w:t>
            </w:r>
            <w:r>
              <w:rPr>
                <w:rFonts w:eastAsia="Arial" w:cs="Arial"/>
                <w:b/>
                <w:spacing w:val="-1"/>
              </w:rPr>
              <w:t>c</w:t>
            </w:r>
            <w:r>
              <w:rPr>
                <w:rFonts w:eastAsia="Arial" w:cs="Arial"/>
                <w:b/>
              </w:rPr>
              <w:t>t</w:t>
            </w:r>
            <w:r>
              <w:rPr>
                <w:rFonts w:eastAsia="Arial" w:cs="Arial"/>
                <w:b/>
                <w:spacing w:val="-7"/>
              </w:rPr>
              <w:t xml:space="preserve"> </w:t>
            </w:r>
            <w:r>
              <w:rPr>
                <w:rFonts w:eastAsia="Arial" w:cs="Arial"/>
                <w:b/>
                <w:spacing w:val="2"/>
              </w:rPr>
              <w:t>v</w:t>
            </w:r>
            <w:r>
              <w:rPr>
                <w:rFonts w:eastAsia="Arial" w:cs="Arial"/>
                <w:b/>
              </w:rPr>
              <w:t>alue</w:t>
            </w:r>
          </w:p>
        </w:tc>
      </w:tr>
      <w:tr w:rsidR="00ED1C88" w:rsidRPr="000046C7" w14:paraId="3B709EED" w14:textId="77777777" w:rsidTr="009415E7">
        <w:trPr>
          <w:gridAfter w:val="2"/>
          <w:wAfter w:w="199" w:type="dxa"/>
        </w:trPr>
        <w:tc>
          <w:tcPr>
            <w:tcW w:w="1079" w:type="dxa"/>
            <w:tcBorders>
              <w:top w:val="single" w:sz="4" w:space="0" w:color="auto"/>
              <w:bottom w:val="single" w:sz="4" w:space="0" w:color="auto"/>
            </w:tcBorders>
            <w:shd w:val="clear" w:color="auto" w:fill="D9D9D9"/>
          </w:tcPr>
          <w:p w14:paraId="2EA9DAC6" w14:textId="5B6FA331" w:rsidR="00ED1C88" w:rsidRPr="000046C7" w:rsidRDefault="00ED1C88" w:rsidP="00ED1C88">
            <w:pPr>
              <w:jc w:val="left"/>
              <w:rPr>
                <w:b/>
                <w:bCs/>
              </w:rPr>
            </w:pPr>
            <w:r>
              <w:rPr>
                <w:b/>
                <w:bCs/>
              </w:rPr>
              <w:t>X13</w:t>
            </w:r>
          </w:p>
        </w:tc>
        <w:tc>
          <w:tcPr>
            <w:tcW w:w="3825" w:type="dxa"/>
            <w:gridSpan w:val="3"/>
            <w:tcBorders>
              <w:top w:val="single" w:sz="4" w:space="0" w:color="auto"/>
              <w:bottom w:val="single" w:sz="4" w:space="0" w:color="auto"/>
            </w:tcBorders>
          </w:tcPr>
          <w:p w14:paraId="453A98AC" w14:textId="49A5383F" w:rsidR="00ED1C88" w:rsidRPr="000046C7" w:rsidRDefault="00ED1C88" w:rsidP="00ED1C88">
            <w:pPr>
              <w:jc w:val="left"/>
              <w:rPr>
                <w:b/>
                <w:bCs/>
              </w:rPr>
            </w:pPr>
            <w:r>
              <w:rPr>
                <w:b/>
                <w:bCs/>
              </w:rPr>
              <w:t xml:space="preserve">Performance bond </w:t>
            </w:r>
          </w:p>
        </w:tc>
        <w:tc>
          <w:tcPr>
            <w:tcW w:w="4820" w:type="dxa"/>
            <w:gridSpan w:val="2"/>
            <w:tcBorders>
              <w:top w:val="single" w:sz="4" w:space="0" w:color="auto"/>
              <w:bottom w:val="single" w:sz="4" w:space="0" w:color="auto"/>
            </w:tcBorders>
          </w:tcPr>
          <w:p w14:paraId="73FFE7E8" w14:textId="77777777" w:rsidR="00ED1C88" w:rsidRPr="000046C7" w:rsidRDefault="00ED1C88" w:rsidP="00ED1C88">
            <w:pPr>
              <w:jc w:val="left"/>
              <w:rPr>
                <w:b/>
              </w:rPr>
            </w:pPr>
          </w:p>
        </w:tc>
      </w:tr>
      <w:tr w:rsidR="00ED1C88" w:rsidRPr="000046C7" w14:paraId="4E1D7341" w14:textId="77777777" w:rsidTr="009415E7">
        <w:trPr>
          <w:gridAfter w:val="2"/>
          <w:wAfter w:w="199" w:type="dxa"/>
        </w:trPr>
        <w:tc>
          <w:tcPr>
            <w:tcW w:w="1079" w:type="dxa"/>
            <w:tcBorders>
              <w:top w:val="single" w:sz="4" w:space="0" w:color="auto"/>
              <w:bottom w:val="single" w:sz="4" w:space="0" w:color="auto"/>
            </w:tcBorders>
            <w:shd w:val="clear" w:color="auto" w:fill="D9D9D9"/>
          </w:tcPr>
          <w:p w14:paraId="57D3645B" w14:textId="3449373A" w:rsidR="00ED1C88" w:rsidRPr="00784014" w:rsidRDefault="00ED1C88" w:rsidP="00ED1C88">
            <w:pPr>
              <w:jc w:val="left"/>
              <w:rPr>
                <w:bCs/>
              </w:rPr>
            </w:pPr>
            <w:r w:rsidRPr="00784014">
              <w:rPr>
                <w:bCs/>
              </w:rPr>
              <w:t>X13.1</w:t>
            </w:r>
          </w:p>
        </w:tc>
        <w:tc>
          <w:tcPr>
            <w:tcW w:w="3825" w:type="dxa"/>
            <w:gridSpan w:val="3"/>
            <w:tcBorders>
              <w:top w:val="single" w:sz="4" w:space="0" w:color="auto"/>
              <w:bottom w:val="single" w:sz="4" w:space="0" w:color="auto"/>
            </w:tcBorders>
          </w:tcPr>
          <w:p w14:paraId="63BDCCED" w14:textId="0E49688D" w:rsidR="00ED1C88" w:rsidRPr="00784014" w:rsidRDefault="00ED1C88" w:rsidP="00ED1C88">
            <w:pPr>
              <w:jc w:val="left"/>
              <w:rPr>
                <w:bCs/>
              </w:rPr>
            </w:pPr>
            <w:r w:rsidRPr="00784014">
              <w:rPr>
                <w:bCs/>
              </w:rPr>
              <w:t>The amount of the performance bond is</w:t>
            </w:r>
          </w:p>
        </w:tc>
        <w:tc>
          <w:tcPr>
            <w:tcW w:w="4820" w:type="dxa"/>
            <w:gridSpan w:val="2"/>
            <w:tcBorders>
              <w:top w:val="single" w:sz="4" w:space="0" w:color="auto"/>
              <w:bottom w:val="single" w:sz="4" w:space="0" w:color="auto"/>
            </w:tcBorders>
          </w:tcPr>
          <w:p w14:paraId="036B8016" w14:textId="59276232" w:rsidR="00ED1C88" w:rsidRPr="00784014" w:rsidRDefault="00ED1C88" w:rsidP="00ED1C88">
            <w:pPr>
              <w:jc w:val="left"/>
            </w:pPr>
            <w:r w:rsidRPr="00784014">
              <w:t xml:space="preserve">10% of the total Price </w:t>
            </w:r>
          </w:p>
        </w:tc>
      </w:tr>
      <w:tr w:rsidR="00ED1C88" w:rsidRPr="000046C7" w14:paraId="18955B8A" w14:textId="77777777" w:rsidTr="009415E7">
        <w:trPr>
          <w:gridAfter w:val="2"/>
          <w:wAfter w:w="199" w:type="dxa"/>
        </w:trPr>
        <w:tc>
          <w:tcPr>
            <w:tcW w:w="1079" w:type="dxa"/>
            <w:tcBorders>
              <w:top w:val="single" w:sz="4" w:space="0" w:color="auto"/>
              <w:bottom w:val="single" w:sz="4" w:space="0" w:color="auto"/>
            </w:tcBorders>
            <w:shd w:val="clear" w:color="auto" w:fill="D9D9D9"/>
          </w:tcPr>
          <w:p w14:paraId="49F3278C" w14:textId="77777777" w:rsidR="00ED1C88" w:rsidRPr="000046C7" w:rsidRDefault="00ED1C88" w:rsidP="00ED1C88">
            <w:pPr>
              <w:jc w:val="left"/>
              <w:rPr>
                <w:b/>
                <w:bCs/>
              </w:rPr>
            </w:pPr>
            <w:r w:rsidRPr="000046C7">
              <w:rPr>
                <w:b/>
                <w:bCs/>
              </w:rPr>
              <w:t>X16</w:t>
            </w:r>
          </w:p>
        </w:tc>
        <w:tc>
          <w:tcPr>
            <w:tcW w:w="3825" w:type="dxa"/>
            <w:gridSpan w:val="3"/>
            <w:tcBorders>
              <w:top w:val="single" w:sz="4" w:space="0" w:color="auto"/>
              <w:bottom w:val="single" w:sz="4" w:space="0" w:color="auto"/>
            </w:tcBorders>
          </w:tcPr>
          <w:p w14:paraId="1040F1EA" w14:textId="77777777" w:rsidR="00ED1C88" w:rsidRPr="000046C7" w:rsidRDefault="00ED1C88" w:rsidP="00ED1C88">
            <w:pPr>
              <w:jc w:val="left"/>
              <w:rPr>
                <w:b/>
                <w:bCs/>
              </w:rPr>
            </w:pPr>
            <w:r w:rsidRPr="000046C7">
              <w:rPr>
                <w:b/>
                <w:bCs/>
              </w:rPr>
              <w:t xml:space="preserve">Retention </w:t>
            </w:r>
          </w:p>
        </w:tc>
        <w:tc>
          <w:tcPr>
            <w:tcW w:w="4820" w:type="dxa"/>
            <w:gridSpan w:val="2"/>
            <w:tcBorders>
              <w:top w:val="single" w:sz="4" w:space="0" w:color="auto"/>
              <w:bottom w:val="single" w:sz="4" w:space="0" w:color="auto"/>
            </w:tcBorders>
          </w:tcPr>
          <w:p w14:paraId="268D5F7F" w14:textId="77777777" w:rsidR="00ED1C88" w:rsidRPr="000046C7" w:rsidRDefault="00ED1C88" w:rsidP="00ED1C88">
            <w:pPr>
              <w:jc w:val="left"/>
              <w:rPr>
                <w:b/>
              </w:rPr>
            </w:pPr>
          </w:p>
        </w:tc>
      </w:tr>
      <w:tr w:rsidR="00ED1C88" w:rsidRPr="000046C7" w14:paraId="1702544F" w14:textId="77777777" w:rsidTr="00ED1C88">
        <w:trPr>
          <w:gridAfter w:val="2"/>
          <w:wAfter w:w="199" w:type="dxa"/>
          <w:trHeight w:val="64"/>
        </w:trPr>
        <w:tc>
          <w:tcPr>
            <w:tcW w:w="1079" w:type="dxa"/>
            <w:tcBorders>
              <w:top w:val="single" w:sz="4" w:space="0" w:color="auto"/>
            </w:tcBorders>
            <w:shd w:val="clear" w:color="auto" w:fill="D9D9D9"/>
          </w:tcPr>
          <w:p w14:paraId="34E56CCA" w14:textId="77777777" w:rsidR="00ED1C88" w:rsidRPr="000046C7" w:rsidRDefault="00ED1C88" w:rsidP="00ED1C88">
            <w:pPr>
              <w:jc w:val="left"/>
            </w:pPr>
            <w:r w:rsidRPr="000046C7">
              <w:t>X16.1</w:t>
            </w:r>
          </w:p>
        </w:tc>
        <w:tc>
          <w:tcPr>
            <w:tcW w:w="3825" w:type="dxa"/>
            <w:gridSpan w:val="3"/>
            <w:tcBorders>
              <w:top w:val="single" w:sz="4" w:space="0" w:color="auto"/>
            </w:tcBorders>
          </w:tcPr>
          <w:p w14:paraId="608B48F0" w14:textId="77777777" w:rsidR="00ED1C88" w:rsidRPr="000046C7" w:rsidRDefault="00ED1C88" w:rsidP="00ED1C88">
            <w:pPr>
              <w:jc w:val="left"/>
            </w:pPr>
            <w:r w:rsidRPr="000046C7">
              <w:t xml:space="preserve">The </w:t>
            </w:r>
            <w:r w:rsidRPr="000046C7">
              <w:rPr>
                <w:i/>
              </w:rPr>
              <w:t>retention free amount</w:t>
            </w:r>
            <w:r w:rsidRPr="000046C7">
              <w:t xml:space="preserve"> is </w:t>
            </w:r>
          </w:p>
        </w:tc>
        <w:tc>
          <w:tcPr>
            <w:tcW w:w="4820" w:type="dxa"/>
            <w:gridSpan w:val="2"/>
            <w:tcBorders>
              <w:top w:val="single" w:sz="4" w:space="0" w:color="auto"/>
            </w:tcBorders>
          </w:tcPr>
          <w:p w14:paraId="5A7A0AEF" w14:textId="4472419B" w:rsidR="00ED1C88" w:rsidRPr="000046C7" w:rsidRDefault="00ED1C88" w:rsidP="00ED1C88">
            <w:pPr>
              <w:jc w:val="left"/>
              <w:rPr>
                <w:b/>
              </w:rPr>
            </w:pPr>
            <w:r>
              <w:rPr>
                <w:b/>
              </w:rPr>
              <w:t xml:space="preserve">Not applicable </w:t>
            </w:r>
          </w:p>
        </w:tc>
      </w:tr>
      <w:tr w:rsidR="00ED1C88" w:rsidRPr="000046C7" w14:paraId="79146ED7" w14:textId="77777777" w:rsidTr="009415E7">
        <w:trPr>
          <w:gridAfter w:val="2"/>
          <w:wAfter w:w="199" w:type="dxa"/>
        </w:trPr>
        <w:tc>
          <w:tcPr>
            <w:tcW w:w="1079" w:type="dxa"/>
            <w:tcBorders>
              <w:bottom w:val="single" w:sz="4" w:space="0" w:color="auto"/>
            </w:tcBorders>
            <w:shd w:val="clear" w:color="auto" w:fill="D9D9D9"/>
          </w:tcPr>
          <w:p w14:paraId="4F691A3D" w14:textId="77777777" w:rsidR="00ED1C88" w:rsidRPr="000046C7" w:rsidRDefault="00ED1C88" w:rsidP="00ED1C88">
            <w:pPr>
              <w:jc w:val="left"/>
            </w:pPr>
          </w:p>
        </w:tc>
        <w:tc>
          <w:tcPr>
            <w:tcW w:w="3825" w:type="dxa"/>
            <w:gridSpan w:val="3"/>
            <w:tcBorders>
              <w:bottom w:val="single" w:sz="4" w:space="0" w:color="auto"/>
            </w:tcBorders>
          </w:tcPr>
          <w:p w14:paraId="0E207134" w14:textId="77777777" w:rsidR="00ED1C88" w:rsidRPr="000046C7" w:rsidRDefault="00ED1C88" w:rsidP="00ED1C88">
            <w:pPr>
              <w:jc w:val="left"/>
            </w:pPr>
            <w:r w:rsidRPr="000046C7">
              <w:t xml:space="preserve">The </w:t>
            </w:r>
            <w:r w:rsidRPr="000046C7">
              <w:rPr>
                <w:i/>
              </w:rPr>
              <w:t>retention percentage</w:t>
            </w:r>
            <w:r w:rsidRPr="000046C7">
              <w:t xml:space="preserve"> is</w:t>
            </w:r>
          </w:p>
        </w:tc>
        <w:tc>
          <w:tcPr>
            <w:tcW w:w="4820" w:type="dxa"/>
            <w:gridSpan w:val="2"/>
            <w:tcBorders>
              <w:bottom w:val="single" w:sz="4" w:space="0" w:color="auto"/>
            </w:tcBorders>
          </w:tcPr>
          <w:p w14:paraId="0DA37F9B" w14:textId="4205990C" w:rsidR="00ED1C88" w:rsidRPr="000046C7" w:rsidRDefault="00ED1C88" w:rsidP="00ED1C88">
            <w:pPr>
              <w:jc w:val="left"/>
              <w:rPr>
                <w:b/>
              </w:rPr>
            </w:pPr>
            <w:r>
              <w:rPr>
                <w:b/>
                <w:bCs/>
              </w:rPr>
              <w:t>Five percent of the total of the Prices. A retention bond in lieu of cash retention will be accepted.</w:t>
            </w:r>
          </w:p>
          <w:p w14:paraId="54631B20" w14:textId="77777777" w:rsidR="00ED1C88" w:rsidRPr="000046C7" w:rsidRDefault="00ED1C88" w:rsidP="00ED1C88">
            <w:pPr>
              <w:jc w:val="left"/>
              <w:rPr>
                <w:b/>
              </w:rPr>
            </w:pPr>
          </w:p>
        </w:tc>
      </w:tr>
      <w:tr w:rsidR="00ED1C88" w:rsidRPr="000046C7" w14:paraId="246A9611" w14:textId="77777777" w:rsidTr="009415E7">
        <w:trPr>
          <w:gridAfter w:val="2"/>
          <w:wAfter w:w="199" w:type="dxa"/>
        </w:trPr>
        <w:tc>
          <w:tcPr>
            <w:tcW w:w="1079" w:type="dxa"/>
            <w:tcBorders>
              <w:top w:val="single" w:sz="4" w:space="0" w:color="auto"/>
              <w:bottom w:val="single" w:sz="4" w:space="0" w:color="auto"/>
            </w:tcBorders>
            <w:shd w:val="clear" w:color="auto" w:fill="D9D9D9"/>
          </w:tcPr>
          <w:p w14:paraId="1FED349B" w14:textId="77777777" w:rsidR="00ED1C88" w:rsidRPr="000046C7" w:rsidRDefault="00ED1C88" w:rsidP="00ED1C88">
            <w:pPr>
              <w:jc w:val="left"/>
              <w:rPr>
                <w:b/>
                <w:bCs/>
              </w:rPr>
            </w:pPr>
            <w:r w:rsidRPr="000046C7">
              <w:rPr>
                <w:b/>
                <w:bCs/>
              </w:rPr>
              <w:t>X18</w:t>
            </w:r>
          </w:p>
        </w:tc>
        <w:tc>
          <w:tcPr>
            <w:tcW w:w="3825" w:type="dxa"/>
            <w:gridSpan w:val="3"/>
            <w:tcBorders>
              <w:top w:val="single" w:sz="4" w:space="0" w:color="auto"/>
              <w:bottom w:val="single" w:sz="4" w:space="0" w:color="auto"/>
            </w:tcBorders>
          </w:tcPr>
          <w:p w14:paraId="6A07D395" w14:textId="77777777" w:rsidR="00ED1C88" w:rsidRPr="000046C7" w:rsidRDefault="00ED1C88" w:rsidP="00ED1C88">
            <w:pPr>
              <w:jc w:val="left"/>
              <w:rPr>
                <w:b/>
                <w:bCs/>
              </w:rPr>
            </w:pPr>
            <w:r w:rsidRPr="000046C7">
              <w:rPr>
                <w:b/>
                <w:bCs/>
              </w:rPr>
              <w:t>Limitation of liability</w:t>
            </w:r>
          </w:p>
        </w:tc>
        <w:tc>
          <w:tcPr>
            <w:tcW w:w="4820" w:type="dxa"/>
            <w:gridSpan w:val="2"/>
            <w:tcBorders>
              <w:top w:val="single" w:sz="4" w:space="0" w:color="auto"/>
              <w:bottom w:val="single" w:sz="4" w:space="0" w:color="auto"/>
            </w:tcBorders>
          </w:tcPr>
          <w:p w14:paraId="494CDA96" w14:textId="77777777" w:rsidR="00ED1C88" w:rsidRPr="000046C7" w:rsidRDefault="00ED1C88" w:rsidP="00ED1C88">
            <w:pPr>
              <w:jc w:val="left"/>
              <w:rPr>
                <w:b/>
              </w:rPr>
            </w:pPr>
          </w:p>
        </w:tc>
      </w:tr>
      <w:tr w:rsidR="00ED1C88" w:rsidRPr="000046C7" w14:paraId="211AAAC4" w14:textId="77777777" w:rsidTr="009415E7">
        <w:trPr>
          <w:gridAfter w:val="2"/>
          <w:wAfter w:w="199" w:type="dxa"/>
        </w:trPr>
        <w:tc>
          <w:tcPr>
            <w:tcW w:w="1079" w:type="dxa"/>
            <w:tcBorders>
              <w:top w:val="single" w:sz="4" w:space="0" w:color="auto"/>
              <w:bottom w:val="single" w:sz="4" w:space="0" w:color="auto"/>
            </w:tcBorders>
            <w:shd w:val="clear" w:color="auto" w:fill="D9D9D9"/>
          </w:tcPr>
          <w:p w14:paraId="280BE165" w14:textId="77777777" w:rsidR="00ED1C88" w:rsidRPr="000046C7" w:rsidRDefault="00ED1C88" w:rsidP="00ED1C88">
            <w:pPr>
              <w:jc w:val="left"/>
              <w:rPr>
                <w:bCs/>
              </w:rPr>
            </w:pPr>
            <w:r w:rsidRPr="000046C7">
              <w:rPr>
                <w:bCs/>
              </w:rPr>
              <w:t>X18.1</w:t>
            </w:r>
          </w:p>
        </w:tc>
        <w:tc>
          <w:tcPr>
            <w:tcW w:w="3825" w:type="dxa"/>
            <w:gridSpan w:val="3"/>
            <w:tcBorders>
              <w:top w:val="single" w:sz="4" w:space="0" w:color="auto"/>
              <w:bottom w:val="single" w:sz="4" w:space="0" w:color="auto"/>
            </w:tcBorders>
          </w:tcPr>
          <w:p w14:paraId="6AD2A3A6" w14:textId="77777777" w:rsidR="00ED1C88" w:rsidRPr="000046C7" w:rsidRDefault="00ED1C88" w:rsidP="00ED1C88">
            <w:pPr>
              <w:jc w:val="left"/>
            </w:pPr>
            <w:r w:rsidRPr="000046C7">
              <w:t xml:space="preserve">The </w:t>
            </w:r>
            <w:r w:rsidRPr="000046C7">
              <w:rPr>
                <w:i/>
              </w:rPr>
              <w:t>Contractor</w:t>
            </w:r>
            <w:r w:rsidRPr="000046C7">
              <w:t xml:space="preserve">’s liability to the </w:t>
            </w:r>
            <w:r w:rsidRPr="000046C7">
              <w:rPr>
                <w:i/>
              </w:rPr>
              <w:t>Employer</w:t>
            </w:r>
            <w:r w:rsidRPr="000046C7">
              <w:t xml:space="preserve"> for indirect or consequential loss is limited to:</w:t>
            </w:r>
          </w:p>
        </w:tc>
        <w:tc>
          <w:tcPr>
            <w:tcW w:w="4820" w:type="dxa"/>
            <w:gridSpan w:val="2"/>
            <w:tcBorders>
              <w:top w:val="single" w:sz="4" w:space="0" w:color="auto"/>
              <w:bottom w:val="single" w:sz="4" w:space="0" w:color="auto"/>
            </w:tcBorders>
          </w:tcPr>
          <w:p w14:paraId="2DDD0DD8" w14:textId="77777777" w:rsidR="00ED1C88" w:rsidRDefault="00ED1C88" w:rsidP="00ED1C88">
            <w:pPr>
              <w:jc w:val="left"/>
              <w:rPr>
                <w:rFonts w:cs="Arial"/>
                <w:b/>
              </w:rPr>
            </w:pPr>
          </w:p>
          <w:p w14:paraId="1468D8BC" w14:textId="77777777" w:rsidR="00ED1C88" w:rsidRDefault="00ED1C88" w:rsidP="00ED1C88">
            <w:pPr>
              <w:jc w:val="left"/>
              <w:rPr>
                <w:rFonts w:cs="Arial"/>
                <w:b/>
              </w:rPr>
            </w:pPr>
          </w:p>
          <w:p w14:paraId="154F5FCB" w14:textId="77777777" w:rsidR="00ED1C88" w:rsidRPr="000046C7" w:rsidRDefault="00ED1C88" w:rsidP="00ED1C88">
            <w:pPr>
              <w:jc w:val="left"/>
              <w:rPr>
                <w:b/>
              </w:rPr>
            </w:pPr>
            <w:r w:rsidRPr="000046C7">
              <w:rPr>
                <w:rFonts w:cs="Arial"/>
                <w:b/>
              </w:rPr>
              <w:t>R0.0 (zero Rand)</w:t>
            </w:r>
          </w:p>
        </w:tc>
      </w:tr>
      <w:tr w:rsidR="00ED1C88" w:rsidRPr="000046C7" w14:paraId="0E15C16C" w14:textId="77777777" w:rsidTr="009415E7">
        <w:trPr>
          <w:gridAfter w:val="2"/>
          <w:wAfter w:w="199" w:type="dxa"/>
        </w:trPr>
        <w:tc>
          <w:tcPr>
            <w:tcW w:w="1079" w:type="dxa"/>
            <w:tcBorders>
              <w:top w:val="single" w:sz="4" w:space="0" w:color="auto"/>
              <w:bottom w:val="single" w:sz="4" w:space="0" w:color="auto"/>
            </w:tcBorders>
            <w:shd w:val="clear" w:color="auto" w:fill="D9D9D9"/>
          </w:tcPr>
          <w:p w14:paraId="1715E7A3" w14:textId="77777777" w:rsidR="00ED1C88" w:rsidRPr="000046C7" w:rsidRDefault="00ED1C88" w:rsidP="00ED1C88">
            <w:pPr>
              <w:jc w:val="left"/>
              <w:rPr>
                <w:bCs/>
              </w:rPr>
            </w:pPr>
            <w:r w:rsidRPr="000046C7">
              <w:rPr>
                <w:bCs/>
              </w:rPr>
              <w:t>X18.2</w:t>
            </w:r>
          </w:p>
        </w:tc>
        <w:tc>
          <w:tcPr>
            <w:tcW w:w="3825" w:type="dxa"/>
            <w:gridSpan w:val="3"/>
            <w:tcBorders>
              <w:top w:val="single" w:sz="4" w:space="0" w:color="auto"/>
              <w:bottom w:val="single" w:sz="4" w:space="0" w:color="auto"/>
            </w:tcBorders>
          </w:tcPr>
          <w:p w14:paraId="3E64282A" w14:textId="77777777" w:rsidR="00ED1C88" w:rsidRPr="000046C7" w:rsidRDefault="00ED1C88" w:rsidP="00ED1C88">
            <w:pPr>
              <w:jc w:val="left"/>
            </w:pPr>
            <w:r w:rsidRPr="000046C7">
              <w:t xml:space="preserve">For any one event, the </w:t>
            </w:r>
            <w:r w:rsidRPr="000046C7">
              <w:rPr>
                <w:i/>
              </w:rPr>
              <w:t>Contractor</w:t>
            </w:r>
            <w:r w:rsidRPr="000046C7">
              <w:t xml:space="preserve">’s liability to the </w:t>
            </w:r>
            <w:r w:rsidRPr="000046C7">
              <w:rPr>
                <w:i/>
              </w:rPr>
              <w:t>Employer</w:t>
            </w:r>
            <w:r w:rsidRPr="000046C7">
              <w:t xml:space="preserve"> for loss of or damage to the </w:t>
            </w:r>
            <w:r w:rsidRPr="000046C7">
              <w:rPr>
                <w:i/>
              </w:rPr>
              <w:t>Employer</w:t>
            </w:r>
            <w:r w:rsidRPr="000046C7">
              <w:t>’s property is limited to:</w:t>
            </w:r>
          </w:p>
        </w:tc>
        <w:tc>
          <w:tcPr>
            <w:tcW w:w="4820" w:type="dxa"/>
            <w:gridSpan w:val="2"/>
            <w:tcBorders>
              <w:top w:val="single" w:sz="4" w:space="0" w:color="auto"/>
              <w:bottom w:val="single" w:sz="4" w:space="0" w:color="auto"/>
            </w:tcBorders>
          </w:tcPr>
          <w:p w14:paraId="2365A5D5" w14:textId="77777777" w:rsidR="00ED1C88" w:rsidRPr="000046C7" w:rsidRDefault="00ED1C88" w:rsidP="00ED1C88">
            <w:pPr>
              <w:jc w:val="left"/>
            </w:pPr>
            <w:r w:rsidRPr="000046C7">
              <w:t>The replacement cost</w:t>
            </w:r>
            <w:r>
              <w:t>s</w:t>
            </w:r>
            <w:r w:rsidRPr="000046C7">
              <w:t xml:space="preserve"> </w:t>
            </w:r>
            <w:r>
              <w:t>w</w:t>
            </w:r>
            <w:r w:rsidRPr="000046C7">
              <w:t>ere not covered by the Employer’s insurance.</w:t>
            </w:r>
          </w:p>
          <w:p w14:paraId="0D97964D" w14:textId="77777777" w:rsidR="00ED1C88" w:rsidRPr="000046C7" w:rsidRDefault="00ED1C88" w:rsidP="00ED1C88">
            <w:pPr>
              <w:jc w:val="left"/>
            </w:pPr>
          </w:p>
          <w:p w14:paraId="0B6DCB1D" w14:textId="77777777" w:rsidR="00ED1C88" w:rsidRPr="00E7583B" w:rsidRDefault="00ED1C88" w:rsidP="00ED1C88">
            <w:pPr>
              <w:jc w:val="left"/>
              <w:rPr>
                <w:b/>
              </w:rPr>
            </w:pPr>
            <w:r w:rsidRPr="000046C7">
              <w:t>The</w:t>
            </w:r>
            <w:r>
              <w:t xml:space="preserve"> Employer’s policy Deductible w</w:t>
            </w:r>
            <w:r w:rsidRPr="000046C7">
              <w:t>ere covered by the Employer’s insurance</w:t>
            </w:r>
          </w:p>
        </w:tc>
      </w:tr>
      <w:tr w:rsidR="00ED1C88" w:rsidRPr="000046C7" w14:paraId="62CE10A5" w14:textId="77777777" w:rsidTr="009415E7">
        <w:trPr>
          <w:gridAfter w:val="2"/>
          <w:wAfter w:w="199" w:type="dxa"/>
        </w:trPr>
        <w:tc>
          <w:tcPr>
            <w:tcW w:w="1079" w:type="dxa"/>
            <w:tcBorders>
              <w:top w:val="single" w:sz="4" w:space="0" w:color="auto"/>
              <w:bottom w:val="single" w:sz="4" w:space="0" w:color="auto"/>
            </w:tcBorders>
            <w:shd w:val="clear" w:color="auto" w:fill="D9D9D9"/>
          </w:tcPr>
          <w:p w14:paraId="73AA1450" w14:textId="77777777" w:rsidR="00ED1C88" w:rsidRPr="000046C7" w:rsidRDefault="00ED1C88" w:rsidP="00ED1C88">
            <w:pPr>
              <w:jc w:val="left"/>
              <w:rPr>
                <w:bCs/>
              </w:rPr>
            </w:pPr>
            <w:r w:rsidRPr="000046C7">
              <w:rPr>
                <w:bCs/>
              </w:rPr>
              <w:t>X18.3</w:t>
            </w:r>
          </w:p>
        </w:tc>
        <w:tc>
          <w:tcPr>
            <w:tcW w:w="3825" w:type="dxa"/>
            <w:gridSpan w:val="3"/>
            <w:tcBorders>
              <w:top w:val="single" w:sz="4" w:space="0" w:color="auto"/>
              <w:bottom w:val="single" w:sz="4" w:space="0" w:color="auto"/>
            </w:tcBorders>
          </w:tcPr>
          <w:p w14:paraId="5EDA3739" w14:textId="77777777" w:rsidR="00ED1C88" w:rsidRPr="000046C7" w:rsidRDefault="00ED1C88" w:rsidP="00ED1C88">
            <w:pPr>
              <w:jc w:val="left"/>
            </w:pPr>
            <w:r w:rsidRPr="000046C7">
              <w:t xml:space="preserve">The </w:t>
            </w:r>
            <w:r w:rsidRPr="000046C7">
              <w:rPr>
                <w:i/>
              </w:rPr>
              <w:t>Contractor</w:t>
            </w:r>
            <w:r w:rsidRPr="000046C7">
              <w:t>’s liability for Defects due to his design which are not listed on the Defects Certificate is limited to</w:t>
            </w:r>
          </w:p>
        </w:tc>
        <w:tc>
          <w:tcPr>
            <w:tcW w:w="4820" w:type="dxa"/>
            <w:gridSpan w:val="2"/>
            <w:tcBorders>
              <w:top w:val="single" w:sz="4" w:space="0" w:color="auto"/>
              <w:bottom w:val="single" w:sz="4" w:space="0" w:color="auto"/>
            </w:tcBorders>
          </w:tcPr>
          <w:p w14:paraId="748570C7" w14:textId="77777777" w:rsidR="00ED1C88" w:rsidRPr="000046C7" w:rsidRDefault="00ED1C88" w:rsidP="00ED1C88">
            <w:pPr>
              <w:rPr>
                <w:b/>
              </w:rPr>
            </w:pPr>
            <w:r w:rsidRPr="000046C7">
              <w:rPr>
                <w:b/>
              </w:rPr>
              <w:t xml:space="preserve">The greater of the total of the Prices at the Contract Date and </w:t>
            </w:r>
          </w:p>
          <w:p w14:paraId="3E4471C9" w14:textId="77777777" w:rsidR="00ED1C88" w:rsidRPr="00E7583B" w:rsidRDefault="00ED1C88">
            <w:pPr>
              <w:numPr>
                <w:ilvl w:val="0"/>
                <w:numId w:val="25"/>
              </w:numPr>
              <w:rPr>
                <w:b/>
              </w:rPr>
            </w:pPr>
            <w:r w:rsidRPr="000046C7">
              <w:rPr>
                <w:b/>
              </w:rPr>
              <w:t xml:space="preserve">the amounts excluded and unrecoverable from the </w:t>
            </w:r>
            <w:r w:rsidRPr="000046C7">
              <w:rPr>
                <w:b/>
                <w:i/>
              </w:rPr>
              <w:t>Employer</w:t>
            </w:r>
            <w:r w:rsidRPr="000046C7">
              <w:rPr>
                <w:b/>
              </w:rPr>
              <w:t xml:space="preserve">’s assets policy for correcting the Defect  plus </w:t>
            </w:r>
            <w:r>
              <w:rPr>
                <w:b/>
              </w:rPr>
              <w:t>the applicable deductible as at contract date</w:t>
            </w:r>
            <w:r w:rsidRPr="000046C7">
              <w:rPr>
                <w:b/>
              </w:rPr>
              <w:t>.</w:t>
            </w:r>
          </w:p>
        </w:tc>
      </w:tr>
    </w:tbl>
    <w:p w14:paraId="166187F9" w14:textId="77777777" w:rsidR="00484EC2" w:rsidRDefault="00484EC2"/>
    <w:p w14:paraId="36AA22DD" w14:textId="77777777" w:rsidR="00C67C93" w:rsidRDefault="00C67C93">
      <w:pPr>
        <w:tabs>
          <w:tab w:val="clear" w:pos="357"/>
        </w:tabs>
        <w:jc w:val="left"/>
      </w:pPr>
      <w:r>
        <w:br w:type="page"/>
      </w:r>
    </w:p>
    <w:tbl>
      <w:tblPr>
        <w:tblW w:w="9724" w:type="dxa"/>
        <w:tblLayout w:type="fixed"/>
        <w:tblCellMar>
          <w:top w:w="85" w:type="dxa"/>
          <w:left w:w="85" w:type="dxa"/>
          <w:bottom w:w="85" w:type="dxa"/>
          <w:right w:w="85" w:type="dxa"/>
        </w:tblCellMar>
        <w:tblLook w:val="0000" w:firstRow="0" w:lastRow="0" w:firstColumn="0" w:lastColumn="0" w:noHBand="0" w:noVBand="0"/>
      </w:tblPr>
      <w:tblGrid>
        <w:gridCol w:w="1080"/>
        <w:gridCol w:w="3541"/>
        <w:gridCol w:w="284"/>
        <w:gridCol w:w="4819"/>
      </w:tblGrid>
      <w:tr w:rsidR="00484EC2" w:rsidRPr="000046C7" w14:paraId="5EEBAC22" w14:textId="77777777" w:rsidTr="00484EC2">
        <w:tc>
          <w:tcPr>
            <w:tcW w:w="1080" w:type="dxa"/>
            <w:tcBorders>
              <w:top w:val="single" w:sz="4" w:space="0" w:color="auto"/>
              <w:bottom w:val="single" w:sz="4" w:space="0" w:color="auto"/>
            </w:tcBorders>
            <w:shd w:val="clear" w:color="auto" w:fill="D9D9D9" w:themeFill="background1" w:themeFillShade="D9"/>
          </w:tcPr>
          <w:p w14:paraId="38085619" w14:textId="77777777" w:rsidR="00484EC2" w:rsidRPr="000046C7" w:rsidRDefault="00484EC2" w:rsidP="00484EC2">
            <w:pPr>
              <w:jc w:val="left"/>
              <w:rPr>
                <w:bCs/>
              </w:rPr>
            </w:pPr>
            <w:r w:rsidRPr="000046C7">
              <w:rPr>
                <w:bCs/>
              </w:rPr>
              <w:lastRenderedPageBreak/>
              <w:t>X18.4</w:t>
            </w:r>
          </w:p>
        </w:tc>
        <w:tc>
          <w:tcPr>
            <w:tcW w:w="3825" w:type="dxa"/>
            <w:gridSpan w:val="2"/>
            <w:tcBorders>
              <w:top w:val="single" w:sz="4" w:space="0" w:color="auto"/>
              <w:bottom w:val="single" w:sz="4" w:space="0" w:color="auto"/>
            </w:tcBorders>
          </w:tcPr>
          <w:p w14:paraId="32DBC072" w14:textId="77777777" w:rsidR="00484EC2" w:rsidRPr="00E41FF1" w:rsidRDefault="00484EC2" w:rsidP="00484EC2">
            <w:pPr>
              <w:jc w:val="left"/>
            </w:pPr>
            <w:r w:rsidRPr="00E41FF1">
              <w:t xml:space="preserve">The </w:t>
            </w:r>
            <w:r w:rsidRPr="00E41FF1">
              <w:rPr>
                <w:i/>
              </w:rPr>
              <w:t>Contractor</w:t>
            </w:r>
            <w:r w:rsidRPr="00E41FF1">
              <w:t xml:space="preserve">’s total liability to the </w:t>
            </w:r>
            <w:r w:rsidRPr="00E41FF1">
              <w:rPr>
                <w:i/>
              </w:rPr>
              <w:t>Employer</w:t>
            </w:r>
            <w:r w:rsidRPr="00E41FF1">
              <w:t xml:space="preserve"> for all matters arising under or in connection with this contract, other than excluded matters, is limited to:</w:t>
            </w:r>
          </w:p>
        </w:tc>
        <w:tc>
          <w:tcPr>
            <w:tcW w:w="4819" w:type="dxa"/>
            <w:tcBorders>
              <w:top w:val="single" w:sz="4" w:space="0" w:color="auto"/>
              <w:bottom w:val="single" w:sz="4" w:space="0" w:color="auto"/>
            </w:tcBorders>
          </w:tcPr>
          <w:p w14:paraId="33729434" w14:textId="77777777" w:rsidR="00484EC2" w:rsidRPr="00C67C93" w:rsidRDefault="00484EC2" w:rsidP="00484EC2">
            <w:pPr>
              <w:jc w:val="left"/>
              <w:rPr>
                <w:rFonts w:cs="Arial"/>
                <w:b/>
              </w:rPr>
            </w:pPr>
            <w:r w:rsidRPr="00C67C93">
              <w:rPr>
                <w:rFonts w:cs="Arial"/>
                <w:b/>
              </w:rPr>
              <w:t>the total of the Prices other than for the additional excluded matters.</w:t>
            </w:r>
          </w:p>
          <w:p w14:paraId="4DAC70F9" w14:textId="77777777" w:rsidR="00484EC2" w:rsidRPr="00C67C93" w:rsidRDefault="00484EC2" w:rsidP="00484EC2">
            <w:pPr>
              <w:jc w:val="left"/>
              <w:rPr>
                <w:rFonts w:cs="Arial"/>
                <w:b/>
              </w:rPr>
            </w:pPr>
          </w:p>
          <w:p w14:paraId="6B76D161" w14:textId="77777777" w:rsidR="00484EC2" w:rsidRPr="00C67C93" w:rsidRDefault="00484EC2" w:rsidP="00484EC2">
            <w:pPr>
              <w:jc w:val="left"/>
              <w:rPr>
                <w:rFonts w:cs="Arial"/>
                <w:b/>
              </w:rPr>
            </w:pPr>
            <w:r w:rsidRPr="00C67C93">
              <w:rPr>
                <w:rFonts w:cs="Arial"/>
                <w:b/>
              </w:rPr>
              <w:t xml:space="preserve">The </w:t>
            </w:r>
            <w:r w:rsidRPr="00C67C93">
              <w:rPr>
                <w:rFonts w:cs="Arial"/>
                <w:b/>
                <w:i/>
              </w:rPr>
              <w:t>Contractor’s</w:t>
            </w:r>
            <w:r w:rsidRPr="00C67C93">
              <w:rPr>
                <w:rFonts w:cs="Arial"/>
                <w:b/>
              </w:rPr>
              <w:t xml:space="preserve"> total liability for the additional excluded matters is not limited. </w:t>
            </w:r>
          </w:p>
          <w:p w14:paraId="484B56AC" w14:textId="77777777" w:rsidR="00484EC2" w:rsidRPr="00C67C93" w:rsidRDefault="00484EC2" w:rsidP="00484EC2">
            <w:pPr>
              <w:jc w:val="left"/>
              <w:rPr>
                <w:rFonts w:cs="Arial"/>
                <w:b/>
              </w:rPr>
            </w:pPr>
          </w:p>
          <w:p w14:paraId="0D48D5A3" w14:textId="77777777" w:rsidR="00484EC2" w:rsidRPr="00C67C93" w:rsidRDefault="00484EC2" w:rsidP="00484EC2">
            <w:pPr>
              <w:jc w:val="left"/>
              <w:rPr>
                <w:rFonts w:cs="Arial"/>
                <w:b/>
              </w:rPr>
            </w:pPr>
            <w:r w:rsidRPr="00C67C93">
              <w:rPr>
                <w:rFonts w:cs="Arial"/>
                <w:b/>
              </w:rPr>
              <w:t xml:space="preserve">The additional excluded matters are amounts for which the </w:t>
            </w:r>
            <w:r w:rsidRPr="00C67C93">
              <w:rPr>
                <w:rFonts w:cs="Arial"/>
                <w:b/>
                <w:i/>
              </w:rPr>
              <w:t>Contractor</w:t>
            </w:r>
            <w:r w:rsidRPr="00C67C93">
              <w:rPr>
                <w:rFonts w:cs="Arial"/>
                <w:b/>
              </w:rPr>
              <w:t xml:space="preserve"> is liable under this contract for</w:t>
            </w:r>
          </w:p>
          <w:p w14:paraId="3E3876D4" w14:textId="77777777" w:rsidR="00484EC2" w:rsidRPr="00C67C93" w:rsidRDefault="00484EC2" w:rsidP="00484EC2">
            <w:pPr>
              <w:jc w:val="left"/>
              <w:rPr>
                <w:rFonts w:cs="Arial"/>
                <w:b/>
              </w:rPr>
            </w:pPr>
          </w:p>
          <w:p w14:paraId="173367BA" w14:textId="77777777" w:rsidR="00484EC2" w:rsidRPr="00C67C93" w:rsidRDefault="00484EC2">
            <w:pPr>
              <w:pStyle w:val="ListParagraph"/>
              <w:numPr>
                <w:ilvl w:val="0"/>
                <w:numId w:val="28"/>
              </w:numPr>
              <w:autoSpaceDE/>
              <w:autoSpaceDN/>
              <w:adjustRightInd/>
              <w:ind w:left="198" w:hanging="283"/>
              <w:rPr>
                <w:rFonts w:ascii="Arial" w:hAnsi="Arial" w:cs="Arial"/>
                <w:b/>
                <w:sz w:val="20"/>
                <w:szCs w:val="20"/>
              </w:rPr>
            </w:pPr>
            <w:r w:rsidRPr="00C67C93">
              <w:rPr>
                <w:rFonts w:ascii="Arial" w:hAnsi="Arial" w:cs="Arial"/>
                <w:b/>
                <w:sz w:val="20"/>
                <w:szCs w:val="20"/>
              </w:rPr>
              <w:t>Defects due to his design which arise before the Defects Certificate is issued,</w:t>
            </w:r>
          </w:p>
          <w:p w14:paraId="2A1F13B4" w14:textId="77777777" w:rsidR="00484EC2" w:rsidRPr="00C67C93" w:rsidRDefault="00484EC2">
            <w:pPr>
              <w:pStyle w:val="ListParagraph"/>
              <w:numPr>
                <w:ilvl w:val="0"/>
                <w:numId w:val="28"/>
              </w:numPr>
              <w:autoSpaceDE/>
              <w:autoSpaceDN/>
              <w:adjustRightInd/>
              <w:ind w:left="198" w:hanging="283"/>
              <w:rPr>
                <w:rFonts w:ascii="Arial" w:hAnsi="Arial" w:cs="Arial"/>
                <w:b/>
                <w:sz w:val="20"/>
                <w:szCs w:val="20"/>
              </w:rPr>
            </w:pPr>
            <w:r w:rsidRPr="00C67C93">
              <w:rPr>
                <w:rFonts w:ascii="Arial" w:hAnsi="Arial" w:cs="Arial"/>
                <w:b/>
                <w:sz w:val="20"/>
                <w:szCs w:val="20"/>
              </w:rPr>
              <w:t>Defects due to manufacture and fabrication outside the Site,</w:t>
            </w:r>
          </w:p>
          <w:p w14:paraId="05439EA9" w14:textId="77777777" w:rsidR="00484EC2" w:rsidRPr="00C67C93" w:rsidRDefault="00484EC2">
            <w:pPr>
              <w:pStyle w:val="ListParagraph"/>
              <w:numPr>
                <w:ilvl w:val="0"/>
                <w:numId w:val="28"/>
              </w:numPr>
              <w:autoSpaceDE/>
              <w:autoSpaceDN/>
              <w:adjustRightInd/>
              <w:ind w:left="198" w:hanging="283"/>
              <w:rPr>
                <w:rFonts w:ascii="Arial" w:hAnsi="Arial" w:cs="Arial"/>
                <w:b/>
                <w:sz w:val="20"/>
                <w:szCs w:val="20"/>
              </w:rPr>
            </w:pPr>
            <w:r w:rsidRPr="00C67C93">
              <w:rPr>
                <w:rFonts w:ascii="Arial" w:hAnsi="Arial" w:cs="Arial"/>
                <w:b/>
                <w:sz w:val="20"/>
                <w:szCs w:val="20"/>
              </w:rPr>
              <w:t xml:space="preserve">loss of or damage to property (other than the </w:t>
            </w:r>
            <w:r w:rsidRPr="00C67C93">
              <w:rPr>
                <w:rFonts w:ascii="Arial" w:hAnsi="Arial" w:cs="Arial"/>
                <w:b/>
                <w:i/>
                <w:iCs/>
                <w:sz w:val="20"/>
                <w:szCs w:val="20"/>
              </w:rPr>
              <w:t>works</w:t>
            </w:r>
            <w:r w:rsidRPr="00C67C93">
              <w:rPr>
                <w:rFonts w:ascii="Arial" w:hAnsi="Arial" w:cs="Arial"/>
                <w:b/>
                <w:sz w:val="20"/>
                <w:szCs w:val="20"/>
              </w:rPr>
              <w:t xml:space="preserve">, Plant and Materials), </w:t>
            </w:r>
          </w:p>
          <w:p w14:paraId="0E2A6AB3" w14:textId="77777777" w:rsidR="00484EC2" w:rsidRPr="00C67C93" w:rsidRDefault="00484EC2">
            <w:pPr>
              <w:pStyle w:val="ListParagraph"/>
              <w:numPr>
                <w:ilvl w:val="0"/>
                <w:numId w:val="28"/>
              </w:numPr>
              <w:autoSpaceDE/>
              <w:autoSpaceDN/>
              <w:adjustRightInd/>
              <w:ind w:left="198" w:hanging="283"/>
              <w:rPr>
                <w:rFonts w:ascii="Arial" w:hAnsi="Arial" w:cs="Arial"/>
                <w:b/>
                <w:sz w:val="20"/>
                <w:szCs w:val="20"/>
              </w:rPr>
            </w:pPr>
            <w:r w:rsidRPr="00C67C93">
              <w:rPr>
                <w:rFonts w:ascii="Arial" w:hAnsi="Arial" w:cs="Arial"/>
                <w:b/>
                <w:sz w:val="20"/>
                <w:szCs w:val="20"/>
              </w:rPr>
              <w:t>death of or injury to a person and;</w:t>
            </w:r>
          </w:p>
          <w:p w14:paraId="0C4C1C70" w14:textId="77777777" w:rsidR="00484EC2" w:rsidRPr="00C67C93" w:rsidRDefault="00484EC2">
            <w:pPr>
              <w:pStyle w:val="ListParagraph"/>
              <w:numPr>
                <w:ilvl w:val="0"/>
                <w:numId w:val="28"/>
              </w:numPr>
              <w:autoSpaceDE/>
              <w:autoSpaceDN/>
              <w:adjustRightInd/>
              <w:ind w:left="198" w:hanging="283"/>
              <w:rPr>
                <w:rFonts w:ascii="Arial" w:hAnsi="Arial" w:cs="Arial"/>
                <w:b/>
                <w:sz w:val="20"/>
              </w:rPr>
            </w:pPr>
            <w:r w:rsidRPr="00C67C93">
              <w:rPr>
                <w:rFonts w:ascii="Arial" w:hAnsi="Arial" w:cs="Arial"/>
                <w:b/>
                <w:sz w:val="20"/>
                <w:szCs w:val="20"/>
              </w:rPr>
              <w:t>infringement of an intellectual property right</w:t>
            </w:r>
            <w:r w:rsidRPr="00C67C93">
              <w:rPr>
                <w:rFonts w:ascii="Arial" w:hAnsi="Arial" w:cs="Arial"/>
                <w:b/>
                <w:iCs/>
                <w:sz w:val="20"/>
              </w:rPr>
              <w:t>.</w:t>
            </w:r>
          </w:p>
        </w:tc>
      </w:tr>
      <w:tr w:rsidR="00484EC2" w:rsidRPr="000046C7" w14:paraId="28A56229" w14:textId="77777777" w:rsidTr="00484EC2">
        <w:tblPrEx>
          <w:tblBorders>
            <w:top w:val="single" w:sz="4" w:space="0" w:color="auto"/>
          </w:tblBorders>
        </w:tblPrEx>
        <w:tc>
          <w:tcPr>
            <w:tcW w:w="1080" w:type="dxa"/>
            <w:tcBorders>
              <w:top w:val="single" w:sz="4" w:space="0" w:color="auto"/>
              <w:bottom w:val="single" w:sz="4" w:space="0" w:color="auto"/>
            </w:tcBorders>
            <w:shd w:val="clear" w:color="auto" w:fill="D9D9D9" w:themeFill="background1" w:themeFillShade="D9"/>
          </w:tcPr>
          <w:p w14:paraId="12377E14" w14:textId="77777777" w:rsidR="00484EC2" w:rsidRPr="000046C7" w:rsidRDefault="00484EC2" w:rsidP="00484EC2">
            <w:pPr>
              <w:jc w:val="left"/>
              <w:rPr>
                <w:bCs/>
              </w:rPr>
            </w:pPr>
            <w:r w:rsidRPr="000046C7">
              <w:rPr>
                <w:bCs/>
              </w:rPr>
              <w:t>X18.5</w:t>
            </w:r>
          </w:p>
        </w:tc>
        <w:tc>
          <w:tcPr>
            <w:tcW w:w="3541" w:type="dxa"/>
            <w:tcBorders>
              <w:top w:val="nil"/>
              <w:bottom w:val="single" w:sz="4" w:space="0" w:color="auto"/>
            </w:tcBorders>
          </w:tcPr>
          <w:p w14:paraId="75EC840D" w14:textId="77777777" w:rsidR="00484EC2" w:rsidRPr="00E41FF1" w:rsidRDefault="00484EC2" w:rsidP="00484EC2">
            <w:pPr>
              <w:jc w:val="left"/>
            </w:pPr>
            <w:r w:rsidRPr="00E41FF1">
              <w:t xml:space="preserve">The </w:t>
            </w:r>
            <w:r w:rsidRPr="00E41FF1">
              <w:rPr>
                <w:i/>
              </w:rPr>
              <w:t>end of liability date</w:t>
            </w:r>
            <w:r w:rsidRPr="00E41FF1">
              <w:t xml:space="preserve"> is </w:t>
            </w:r>
          </w:p>
        </w:tc>
        <w:tc>
          <w:tcPr>
            <w:tcW w:w="5103" w:type="dxa"/>
            <w:gridSpan w:val="2"/>
            <w:tcBorders>
              <w:top w:val="nil"/>
              <w:bottom w:val="single" w:sz="4" w:space="0" w:color="auto"/>
            </w:tcBorders>
          </w:tcPr>
          <w:p w14:paraId="0D92EF2C" w14:textId="77777777" w:rsidR="00484EC2" w:rsidRPr="00E41FF1" w:rsidRDefault="00484EC2" w:rsidP="00484EC2">
            <w:pPr>
              <w:rPr>
                <w:b/>
              </w:rPr>
            </w:pPr>
            <w:r w:rsidRPr="00E41FF1">
              <w:rPr>
                <w:b/>
              </w:rPr>
              <w:t xml:space="preserve">(i) </w:t>
            </w:r>
            <w:r w:rsidRPr="00E41FF1">
              <w:rPr>
                <w:b/>
                <w:bCs/>
              </w:rPr>
              <w:t>3</w:t>
            </w:r>
            <w:r w:rsidRPr="00E41FF1">
              <w:rPr>
                <w:b/>
              </w:rPr>
              <w:t xml:space="preserve"> years after the </w:t>
            </w:r>
            <w:r w:rsidRPr="00E41FF1">
              <w:rPr>
                <w:b/>
                <w:i/>
              </w:rPr>
              <w:t xml:space="preserve">defects date </w:t>
            </w:r>
            <w:r w:rsidRPr="00E41FF1">
              <w:rPr>
                <w:b/>
              </w:rPr>
              <w:t xml:space="preserve">for latent Defects and </w:t>
            </w:r>
          </w:p>
          <w:p w14:paraId="58EE159E" w14:textId="77777777" w:rsidR="00484EC2" w:rsidRPr="00E41FF1" w:rsidRDefault="00484EC2" w:rsidP="00484EC2">
            <w:pPr>
              <w:rPr>
                <w:b/>
              </w:rPr>
            </w:pPr>
          </w:p>
          <w:p w14:paraId="40C035CD" w14:textId="77777777" w:rsidR="00484EC2" w:rsidRPr="00E41FF1" w:rsidRDefault="00484EC2" w:rsidP="00484EC2">
            <w:pPr>
              <w:rPr>
                <w:b/>
              </w:rPr>
            </w:pPr>
            <w:r w:rsidRPr="00E41FF1">
              <w:rPr>
                <w:b/>
              </w:rPr>
              <w:t>(ii) the date on which the liability in question prescribes in accordance with the Prescription Act No. 68 of 1969 (as amended or in terms of any replacement legislation) for any other matter.</w:t>
            </w:r>
          </w:p>
          <w:p w14:paraId="28DCC66D" w14:textId="77777777" w:rsidR="00484EC2" w:rsidRPr="00E41FF1" w:rsidRDefault="00484EC2" w:rsidP="00484EC2">
            <w:pPr>
              <w:rPr>
                <w:b/>
              </w:rPr>
            </w:pPr>
          </w:p>
          <w:p w14:paraId="38B50BFB" w14:textId="77777777" w:rsidR="00484EC2" w:rsidRPr="00E41FF1" w:rsidRDefault="00484EC2" w:rsidP="00484EC2">
            <w:pPr>
              <w:rPr>
                <w:b/>
              </w:rPr>
            </w:pPr>
            <w:r w:rsidRPr="00E41FF1">
              <w:rPr>
                <w:b/>
              </w:rPr>
              <w:t xml:space="preserve">A latent Defect is a Defect which would not have been discovered on reasonable inspection by the </w:t>
            </w:r>
            <w:r w:rsidRPr="00E41FF1">
              <w:rPr>
                <w:b/>
                <w:i/>
              </w:rPr>
              <w:t>Employer</w:t>
            </w:r>
            <w:r w:rsidRPr="00E41FF1">
              <w:rPr>
                <w:b/>
              </w:rPr>
              <w:t xml:space="preserve"> or the </w:t>
            </w:r>
            <w:r w:rsidRPr="00E41FF1">
              <w:rPr>
                <w:b/>
                <w:i/>
              </w:rPr>
              <w:t>Supervisor</w:t>
            </w:r>
            <w:r w:rsidRPr="00E41FF1">
              <w:rPr>
                <w:b/>
              </w:rPr>
              <w:t xml:space="preserve"> before the </w:t>
            </w:r>
            <w:r w:rsidRPr="00E41FF1">
              <w:rPr>
                <w:b/>
                <w:i/>
              </w:rPr>
              <w:t>defects date</w:t>
            </w:r>
            <w:r w:rsidRPr="00E41FF1">
              <w:rPr>
                <w:b/>
              </w:rPr>
              <w:t xml:space="preserve">, without requiring any inspection not ordinarily carried out by the </w:t>
            </w:r>
            <w:r w:rsidRPr="00E41FF1">
              <w:rPr>
                <w:b/>
                <w:i/>
              </w:rPr>
              <w:t>Employer</w:t>
            </w:r>
            <w:r w:rsidRPr="00E41FF1">
              <w:rPr>
                <w:b/>
              </w:rPr>
              <w:t xml:space="preserve"> or the </w:t>
            </w:r>
            <w:r w:rsidRPr="00E41FF1">
              <w:rPr>
                <w:b/>
                <w:i/>
              </w:rPr>
              <w:t>Supervisor</w:t>
            </w:r>
            <w:r w:rsidRPr="00E41FF1">
              <w:rPr>
                <w:b/>
              </w:rPr>
              <w:t xml:space="preserve"> during that period. </w:t>
            </w:r>
          </w:p>
          <w:p w14:paraId="1499617F" w14:textId="77777777" w:rsidR="00484EC2" w:rsidRPr="00E41FF1" w:rsidRDefault="00484EC2" w:rsidP="00484EC2">
            <w:pPr>
              <w:rPr>
                <w:b/>
              </w:rPr>
            </w:pPr>
          </w:p>
          <w:p w14:paraId="5B3DF949" w14:textId="77777777" w:rsidR="00484EC2" w:rsidRPr="00E41FF1" w:rsidRDefault="00484EC2" w:rsidP="00484EC2">
            <w:pPr>
              <w:rPr>
                <w:b/>
              </w:rPr>
            </w:pPr>
            <w:r w:rsidRPr="00E41FF1">
              <w:rPr>
                <w:b/>
              </w:rPr>
              <w:t xml:space="preserve">If the </w:t>
            </w:r>
            <w:r w:rsidRPr="00E41FF1">
              <w:rPr>
                <w:b/>
                <w:i/>
              </w:rPr>
              <w:t xml:space="preserve">Employer </w:t>
            </w:r>
            <w:r w:rsidRPr="00E41FF1">
              <w:rPr>
                <w:b/>
              </w:rPr>
              <w:t xml:space="preserve">or the </w:t>
            </w:r>
            <w:r w:rsidRPr="00E41FF1">
              <w:rPr>
                <w:b/>
                <w:i/>
              </w:rPr>
              <w:t>Supervisor</w:t>
            </w:r>
            <w:r w:rsidRPr="00E41FF1">
              <w:rPr>
                <w:b/>
              </w:rPr>
              <w:t xml:space="preserve"> do undertake any inspection over and above the reasonable inspection, this does not place a greater responsibility on the </w:t>
            </w:r>
            <w:r w:rsidRPr="00E41FF1">
              <w:rPr>
                <w:b/>
                <w:i/>
              </w:rPr>
              <w:t>Employer</w:t>
            </w:r>
            <w:r w:rsidRPr="00E41FF1">
              <w:rPr>
                <w:b/>
              </w:rPr>
              <w:t xml:space="preserve"> or the </w:t>
            </w:r>
            <w:r w:rsidRPr="00E41FF1">
              <w:rPr>
                <w:b/>
                <w:i/>
              </w:rPr>
              <w:t>Supervisor</w:t>
            </w:r>
            <w:r w:rsidRPr="00E41FF1">
              <w:rPr>
                <w:b/>
              </w:rPr>
              <w:t xml:space="preserve"> to have discovered the Defect.</w:t>
            </w:r>
          </w:p>
          <w:p w14:paraId="73914F8A" w14:textId="77777777" w:rsidR="00484EC2" w:rsidRPr="00E41FF1" w:rsidRDefault="00484EC2" w:rsidP="00484EC2">
            <w:pPr>
              <w:rPr>
                <w:b/>
              </w:rPr>
            </w:pPr>
          </w:p>
        </w:tc>
      </w:tr>
    </w:tbl>
    <w:p w14:paraId="6BB390A4" w14:textId="77777777" w:rsidR="00484EC2" w:rsidRDefault="00484EC2">
      <w:pPr>
        <w:jc w:val="left"/>
      </w:pPr>
    </w:p>
    <w:p w14:paraId="62C0C3EF" w14:textId="77777777" w:rsidR="00484EC2" w:rsidRDefault="00484EC2"/>
    <w:p w14:paraId="18299872" w14:textId="77777777" w:rsidR="00484EC2" w:rsidRDefault="00484EC2"/>
    <w:p w14:paraId="0ECA011E" w14:textId="77777777" w:rsidR="00484EC2" w:rsidRDefault="00484EC2"/>
    <w:p w14:paraId="76999C1C" w14:textId="77777777" w:rsidR="00484EC2" w:rsidRDefault="00484EC2"/>
    <w:p w14:paraId="7E06D18F" w14:textId="77777777" w:rsidR="00484EC2" w:rsidRDefault="00484EC2"/>
    <w:p w14:paraId="66A250A9" w14:textId="77777777" w:rsidR="00484EC2" w:rsidRDefault="00484EC2"/>
    <w:p w14:paraId="7BFD4B04" w14:textId="77777777" w:rsidR="00484EC2" w:rsidRDefault="00484EC2"/>
    <w:p w14:paraId="3F33E0AC" w14:textId="77777777" w:rsidR="00484EC2" w:rsidRDefault="00484EC2">
      <w:pPr>
        <w:jc w:val="left"/>
      </w:pPr>
      <w:r>
        <w:br w:type="page"/>
      </w:r>
    </w:p>
    <w:tbl>
      <w:tblPr>
        <w:tblW w:w="9866" w:type="dxa"/>
        <w:tblLayout w:type="fixed"/>
        <w:tblCellMar>
          <w:top w:w="85" w:type="dxa"/>
          <w:left w:w="85" w:type="dxa"/>
          <w:bottom w:w="85" w:type="dxa"/>
          <w:right w:w="85" w:type="dxa"/>
        </w:tblCellMar>
        <w:tblLook w:val="04A0" w:firstRow="1" w:lastRow="0" w:firstColumn="1" w:lastColumn="0" w:noHBand="0" w:noVBand="1"/>
      </w:tblPr>
      <w:tblGrid>
        <w:gridCol w:w="1073"/>
        <w:gridCol w:w="7"/>
        <w:gridCol w:w="2266"/>
        <w:gridCol w:w="6520"/>
      </w:tblGrid>
      <w:tr w:rsidR="00484EC2" w:rsidRPr="000046C7" w14:paraId="0AA66CBF" w14:textId="77777777" w:rsidTr="00484EC2">
        <w:tc>
          <w:tcPr>
            <w:tcW w:w="1080" w:type="dxa"/>
            <w:gridSpan w:val="2"/>
            <w:tcBorders>
              <w:top w:val="single" w:sz="4" w:space="0" w:color="auto"/>
              <w:bottom w:val="single" w:sz="4" w:space="0" w:color="auto"/>
            </w:tcBorders>
            <w:hideMark/>
          </w:tcPr>
          <w:p w14:paraId="443F0904" w14:textId="77777777" w:rsidR="00484EC2" w:rsidRPr="000046C7" w:rsidRDefault="00484EC2" w:rsidP="00484EC2">
            <w:pPr>
              <w:jc w:val="left"/>
              <w:rPr>
                <w:b/>
                <w:bCs/>
              </w:rPr>
            </w:pPr>
            <w:r w:rsidRPr="000046C7">
              <w:rPr>
                <w:b/>
                <w:bCs/>
              </w:rPr>
              <w:lastRenderedPageBreak/>
              <w:t>Z</w:t>
            </w:r>
          </w:p>
        </w:tc>
        <w:tc>
          <w:tcPr>
            <w:tcW w:w="2266" w:type="dxa"/>
            <w:tcBorders>
              <w:top w:val="single" w:sz="4" w:space="0" w:color="auto"/>
              <w:bottom w:val="single" w:sz="4" w:space="0" w:color="auto"/>
            </w:tcBorders>
            <w:hideMark/>
          </w:tcPr>
          <w:p w14:paraId="4149B2D3" w14:textId="77777777" w:rsidR="00484EC2" w:rsidRPr="00A06D10" w:rsidRDefault="00484EC2" w:rsidP="00484EC2">
            <w:pPr>
              <w:jc w:val="left"/>
              <w:rPr>
                <w:b/>
              </w:rPr>
            </w:pPr>
            <w:r w:rsidRPr="00A06D10">
              <w:rPr>
                <w:b/>
              </w:rPr>
              <w:t xml:space="preserve">The </w:t>
            </w:r>
            <w:r w:rsidRPr="00A06D10">
              <w:rPr>
                <w:b/>
                <w:bCs/>
              </w:rPr>
              <w:t>Additional conditions of contract are</w:t>
            </w:r>
          </w:p>
        </w:tc>
        <w:tc>
          <w:tcPr>
            <w:tcW w:w="6520" w:type="dxa"/>
            <w:tcBorders>
              <w:top w:val="single" w:sz="4" w:space="0" w:color="auto"/>
              <w:bottom w:val="single" w:sz="4" w:space="0" w:color="auto"/>
            </w:tcBorders>
          </w:tcPr>
          <w:p w14:paraId="435E105C" w14:textId="44B53FB0" w:rsidR="00484EC2" w:rsidRPr="000046C7" w:rsidRDefault="00227B9E" w:rsidP="00227B9E">
            <w:pPr>
              <w:jc w:val="left"/>
              <w:rPr>
                <w:b/>
              </w:rPr>
            </w:pPr>
            <w:r>
              <w:rPr>
                <w:b/>
              </w:rPr>
              <w:t>Z1 to Z16</w:t>
            </w:r>
          </w:p>
        </w:tc>
      </w:tr>
      <w:tr w:rsidR="00484EC2" w:rsidRPr="000046C7" w14:paraId="1AC39245" w14:textId="77777777" w:rsidTr="00484EC2">
        <w:tc>
          <w:tcPr>
            <w:tcW w:w="1073" w:type="dxa"/>
            <w:tcBorders>
              <w:top w:val="single" w:sz="4" w:space="0" w:color="auto"/>
              <w:bottom w:val="single" w:sz="4" w:space="0" w:color="auto"/>
            </w:tcBorders>
            <w:shd w:val="clear" w:color="auto" w:fill="FFFFFF"/>
            <w:vAlign w:val="center"/>
            <w:hideMark/>
          </w:tcPr>
          <w:p w14:paraId="2DA68E44" w14:textId="77777777" w:rsidR="00484EC2" w:rsidRPr="000046C7" w:rsidRDefault="00484EC2" w:rsidP="00484EC2">
            <w:pPr>
              <w:jc w:val="left"/>
              <w:rPr>
                <w:rFonts w:cs="Arial"/>
                <w:b/>
                <w:bCs/>
              </w:rPr>
            </w:pPr>
            <w:r w:rsidRPr="000046C7">
              <w:rPr>
                <w:rFonts w:cs="Arial"/>
                <w:b/>
                <w:bCs/>
              </w:rPr>
              <w:t>Z1</w:t>
            </w:r>
          </w:p>
        </w:tc>
        <w:tc>
          <w:tcPr>
            <w:tcW w:w="8793" w:type="dxa"/>
            <w:gridSpan w:val="3"/>
            <w:tcBorders>
              <w:top w:val="single" w:sz="4" w:space="0" w:color="auto"/>
              <w:bottom w:val="single" w:sz="4" w:space="0" w:color="auto"/>
            </w:tcBorders>
            <w:hideMark/>
          </w:tcPr>
          <w:p w14:paraId="69AC86FD" w14:textId="77777777" w:rsidR="00484EC2" w:rsidRPr="000046C7" w:rsidRDefault="00484EC2" w:rsidP="00484EC2">
            <w:pPr>
              <w:jc w:val="left"/>
              <w:rPr>
                <w:rFonts w:cs="Arial"/>
                <w:b/>
                <w:bCs/>
              </w:rPr>
            </w:pPr>
            <w:r w:rsidRPr="000046C7">
              <w:rPr>
                <w:rFonts w:cs="Arial"/>
                <w:b/>
                <w:bCs/>
              </w:rPr>
              <w:t>Cession delegation and assignment</w:t>
            </w:r>
          </w:p>
        </w:tc>
      </w:tr>
      <w:tr w:rsidR="00484EC2" w:rsidRPr="000046C7" w14:paraId="657C6C59" w14:textId="77777777" w:rsidTr="00484EC2">
        <w:tc>
          <w:tcPr>
            <w:tcW w:w="1073" w:type="dxa"/>
            <w:tcBorders>
              <w:top w:val="single" w:sz="4" w:space="0" w:color="auto"/>
            </w:tcBorders>
            <w:shd w:val="clear" w:color="auto" w:fill="FFFFFF"/>
            <w:hideMark/>
          </w:tcPr>
          <w:p w14:paraId="5BCF2C4B" w14:textId="77777777" w:rsidR="00484EC2" w:rsidRPr="000046C7" w:rsidRDefault="00484EC2" w:rsidP="00484EC2">
            <w:pPr>
              <w:jc w:val="right"/>
              <w:rPr>
                <w:bCs/>
              </w:rPr>
            </w:pPr>
            <w:r w:rsidRPr="000046C7">
              <w:t>Z1.1</w:t>
            </w:r>
          </w:p>
        </w:tc>
        <w:tc>
          <w:tcPr>
            <w:tcW w:w="8793" w:type="dxa"/>
            <w:gridSpan w:val="3"/>
            <w:tcBorders>
              <w:top w:val="single" w:sz="4" w:space="0" w:color="auto"/>
            </w:tcBorders>
            <w:hideMark/>
          </w:tcPr>
          <w:p w14:paraId="35E3212C" w14:textId="77777777" w:rsidR="00484EC2" w:rsidRPr="000046C7" w:rsidRDefault="00484EC2" w:rsidP="00484EC2">
            <w:pPr>
              <w:autoSpaceDE w:val="0"/>
              <w:autoSpaceDN w:val="0"/>
              <w:adjustRightInd w:val="0"/>
              <w:ind w:left="-18" w:right="-1" w:firstLine="18"/>
            </w:pPr>
            <w:r w:rsidRPr="000046C7">
              <w:rPr>
                <w:rFonts w:cs="Arial"/>
                <w:bCs/>
                <w:color w:val="000000"/>
              </w:rPr>
              <w:t xml:space="preserve">The </w:t>
            </w:r>
            <w:r w:rsidRPr="000046C7">
              <w:rPr>
                <w:rFonts w:cs="Arial"/>
                <w:bCs/>
                <w:i/>
                <w:color w:val="000000"/>
              </w:rPr>
              <w:t xml:space="preserve">Contractor </w:t>
            </w:r>
            <w:r w:rsidRPr="000046C7">
              <w:rPr>
                <w:rFonts w:cs="Arial"/>
                <w:bCs/>
                <w:color w:val="000000"/>
              </w:rPr>
              <w:t>does not</w:t>
            </w:r>
            <w:r w:rsidRPr="000046C7">
              <w:rPr>
                <w:rFonts w:cs="Arial"/>
                <w:bCs/>
                <w:i/>
                <w:color w:val="000000"/>
              </w:rPr>
              <w:t xml:space="preserve"> </w:t>
            </w:r>
            <w:r w:rsidRPr="000046C7">
              <w:rPr>
                <w:rFonts w:cs="Arial"/>
                <w:bCs/>
                <w:color w:val="000000"/>
              </w:rPr>
              <w:t xml:space="preserve">cede, delegate or assign any of its rights or obligations to any person without the written consent of the </w:t>
            </w:r>
            <w:r w:rsidRPr="000046C7">
              <w:rPr>
                <w:rFonts w:cs="Arial"/>
                <w:bCs/>
                <w:i/>
                <w:color w:val="000000"/>
              </w:rPr>
              <w:t>Employer.</w:t>
            </w:r>
          </w:p>
        </w:tc>
      </w:tr>
      <w:tr w:rsidR="00484EC2" w:rsidRPr="000046C7" w14:paraId="5742E707" w14:textId="77777777" w:rsidTr="00484EC2">
        <w:tc>
          <w:tcPr>
            <w:tcW w:w="1073" w:type="dxa"/>
            <w:tcBorders>
              <w:bottom w:val="single" w:sz="4" w:space="0" w:color="auto"/>
            </w:tcBorders>
            <w:shd w:val="clear" w:color="auto" w:fill="FFFFFF"/>
            <w:hideMark/>
          </w:tcPr>
          <w:p w14:paraId="71558A97" w14:textId="77777777" w:rsidR="00484EC2" w:rsidRPr="000046C7" w:rsidRDefault="00484EC2" w:rsidP="00484EC2">
            <w:pPr>
              <w:jc w:val="right"/>
              <w:rPr>
                <w:bCs/>
              </w:rPr>
            </w:pPr>
            <w:r w:rsidRPr="000046C7">
              <w:t>Z1.2</w:t>
            </w:r>
          </w:p>
        </w:tc>
        <w:tc>
          <w:tcPr>
            <w:tcW w:w="8793" w:type="dxa"/>
            <w:gridSpan w:val="3"/>
            <w:tcBorders>
              <w:bottom w:val="single" w:sz="4" w:space="0" w:color="auto"/>
            </w:tcBorders>
            <w:hideMark/>
          </w:tcPr>
          <w:p w14:paraId="79B2B126" w14:textId="77777777" w:rsidR="00484EC2" w:rsidRPr="000046C7" w:rsidRDefault="00484EC2" w:rsidP="00484EC2">
            <w:r w:rsidRPr="000046C7">
              <w:rPr>
                <w:rFonts w:cs="Arial"/>
                <w:bCs/>
                <w:color w:val="000000"/>
              </w:rPr>
              <w:t>Notwithstanding the above, the</w:t>
            </w:r>
            <w:r w:rsidRPr="000046C7">
              <w:rPr>
                <w:rFonts w:cs="Arial"/>
                <w:bCs/>
                <w:i/>
                <w:color w:val="000000"/>
              </w:rPr>
              <w:t xml:space="preserve"> Employer</w:t>
            </w:r>
            <w:r w:rsidRPr="000046C7">
              <w:rPr>
                <w:rFonts w:cs="Arial"/>
                <w:bCs/>
                <w:color w:val="000000"/>
              </w:rPr>
              <w:t xml:space="preserve"> may on written notice to the </w:t>
            </w:r>
            <w:r w:rsidRPr="000046C7">
              <w:rPr>
                <w:rFonts w:cs="Arial"/>
                <w:bCs/>
                <w:i/>
                <w:color w:val="000000"/>
              </w:rPr>
              <w:t>Contractor</w:t>
            </w:r>
            <w:r w:rsidRPr="000046C7">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484EC2" w:rsidRPr="000046C7" w14:paraId="773DEFA4" w14:textId="77777777" w:rsidTr="00484EC2">
        <w:tc>
          <w:tcPr>
            <w:tcW w:w="1073" w:type="dxa"/>
            <w:tcBorders>
              <w:top w:val="single" w:sz="4" w:space="0" w:color="auto"/>
              <w:bottom w:val="single" w:sz="4" w:space="0" w:color="auto"/>
            </w:tcBorders>
            <w:shd w:val="clear" w:color="auto" w:fill="FFFFFF"/>
            <w:vAlign w:val="center"/>
            <w:hideMark/>
          </w:tcPr>
          <w:p w14:paraId="3CA5EADC" w14:textId="77777777" w:rsidR="00484EC2" w:rsidRPr="000046C7" w:rsidRDefault="00484EC2" w:rsidP="00484EC2">
            <w:pPr>
              <w:jc w:val="left"/>
              <w:rPr>
                <w:b/>
                <w:bCs/>
              </w:rPr>
            </w:pPr>
            <w:r w:rsidRPr="000046C7">
              <w:rPr>
                <w:b/>
                <w:bCs/>
              </w:rPr>
              <w:t>Z2</w:t>
            </w:r>
          </w:p>
        </w:tc>
        <w:tc>
          <w:tcPr>
            <w:tcW w:w="8793" w:type="dxa"/>
            <w:gridSpan w:val="3"/>
            <w:tcBorders>
              <w:top w:val="single" w:sz="4" w:space="0" w:color="auto"/>
              <w:bottom w:val="single" w:sz="4" w:space="0" w:color="auto"/>
            </w:tcBorders>
            <w:hideMark/>
          </w:tcPr>
          <w:p w14:paraId="442FC24D" w14:textId="77777777" w:rsidR="00484EC2" w:rsidRPr="000046C7" w:rsidRDefault="00484EC2" w:rsidP="00484EC2">
            <w:pPr>
              <w:jc w:val="left"/>
              <w:rPr>
                <w:b/>
              </w:rPr>
            </w:pPr>
            <w:r w:rsidRPr="000046C7">
              <w:rPr>
                <w:b/>
              </w:rPr>
              <w:t>Joint ventures</w:t>
            </w:r>
          </w:p>
        </w:tc>
      </w:tr>
      <w:tr w:rsidR="00484EC2" w:rsidRPr="000046C7" w14:paraId="230FA0EC" w14:textId="77777777" w:rsidTr="00484EC2">
        <w:tc>
          <w:tcPr>
            <w:tcW w:w="1073" w:type="dxa"/>
            <w:tcBorders>
              <w:top w:val="single" w:sz="4" w:space="0" w:color="auto"/>
            </w:tcBorders>
            <w:shd w:val="clear" w:color="auto" w:fill="FFFFFF"/>
            <w:hideMark/>
          </w:tcPr>
          <w:p w14:paraId="1E1F6775" w14:textId="77777777" w:rsidR="00484EC2" w:rsidRPr="000046C7" w:rsidRDefault="00484EC2" w:rsidP="00484EC2">
            <w:pPr>
              <w:jc w:val="right"/>
              <w:rPr>
                <w:bCs/>
              </w:rPr>
            </w:pPr>
            <w:r w:rsidRPr="000046C7">
              <w:t>Z2.1</w:t>
            </w:r>
          </w:p>
        </w:tc>
        <w:tc>
          <w:tcPr>
            <w:tcW w:w="8793" w:type="dxa"/>
            <w:gridSpan w:val="3"/>
            <w:tcBorders>
              <w:top w:val="single" w:sz="4" w:space="0" w:color="auto"/>
            </w:tcBorders>
            <w:hideMark/>
          </w:tcPr>
          <w:p w14:paraId="35D0B72A" w14:textId="77777777" w:rsidR="00484EC2" w:rsidRPr="000046C7" w:rsidRDefault="00484EC2" w:rsidP="00484EC2">
            <w:r w:rsidRPr="000046C7">
              <w:t xml:space="preserve">If the </w:t>
            </w:r>
            <w:r w:rsidRPr="000046C7">
              <w:rPr>
                <w:i/>
              </w:rPr>
              <w:t>Contractor</w:t>
            </w:r>
            <w:r w:rsidRPr="000046C7">
              <w:t xml:space="preserve"> constitutes a joint venture, consortium or other unincorporated grouping of two or more persons or organisations then these persons or organisations are deemed to be jointly and severally liable to the </w:t>
            </w:r>
            <w:r w:rsidRPr="000046C7">
              <w:rPr>
                <w:i/>
              </w:rPr>
              <w:t>Employer</w:t>
            </w:r>
            <w:r w:rsidRPr="000046C7">
              <w:t xml:space="preserve"> for the performance of this contract.</w:t>
            </w:r>
          </w:p>
        </w:tc>
      </w:tr>
      <w:tr w:rsidR="00484EC2" w:rsidRPr="000046C7" w14:paraId="7F715651" w14:textId="77777777" w:rsidTr="00484EC2">
        <w:tc>
          <w:tcPr>
            <w:tcW w:w="1073" w:type="dxa"/>
            <w:shd w:val="clear" w:color="auto" w:fill="FFFFFF"/>
            <w:hideMark/>
          </w:tcPr>
          <w:p w14:paraId="299D4F55" w14:textId="77777777" w:rsidR="00484EC2" w:rsidRPr="000046C7" w:rsidRDefault="00484EC2" w:rsidP="00484EC2">
            <w:pPr>
              <w:jc w:val="right"/>
              <w:rPr>
                <w:bCs/>
              </w:rPr>
            </w:pPr>
            <w:r w:rsidRPr="000046C7">
              <w:t>Z2.2</w:t>
            </w:r>
          </w:p>
        </w:tc>
        <w:tc>
          <w:tcPr>
            <w:tcW w:w="8793" w:type="dxa"/>
            <w:gridSpan w:val="3"/>
            <w:hideMark/>
          </w:tcPr>
          <w:p w14:paraId="12F9424E" w14:textId="77777777" w:rsidR="00484EC2" w:rsidRPr="000046C7" w:rsidRDefault="00484EC2" w:rsidP="00484EC2">
            <w:r w:rsidRPr="000046C7">
              <w:t xml:space="preserve">Unless already notified to the </w:t>
            </w:r>
            <w:r w:rsidRPr="000046C7">
              <w:rPr>
                <w:i/>
              </w:rPr>
              <w:t>Employer</w:t>
            </w:r>
            <w:r w:rsidRPr="000046C7">
              <w:t xml:space="preserve">, the persons or organisations notify the </w:t>
            </w:r>
            <w:r w:rsidRPr="000046C7">
              <w:rPr>
                <w:i/>
              </w:rPr>
              <w:t>Project Manager</w:t>
            </w:r>
            <w:r w:rsidRPr="000046C7">
              <w:t xml:space="preserve"> within two weeks of the Contract Date of the key person who has the authority to bind the </w:t>
            </w:r>
            <w:r w:rsidRPr="000046C7">
              <w:rPr>
                <w:i/>
              </w:rPr>
              <w:t>Contractor</w:t>
            </w:r>
            <w:r w:rsidRPr="000046C7">
              <w:t xml:space="preserve"> on their behalf.</w:t>
            </w:r>
          </w:p>
        </w:tc>
      </w:tr>
      <w:tr w:rsidR="00484EC2" w:rsidRPr="000046C7" w14:paraId="2D54FC21" w14:textId="77777777" w:rsidTr="00484EC2">
        <w:tc>
          <w:tcPr>
            <w:tcW w:w="1073" w:type="dxa"/>
            <w:tcBorders>
              <w:bottom w:val="single" w:sz="4" w:space="0" w:color="auto"/>
            </w:tcBorders>
            <w:shd w:val="clear" w:color="auto" w:fill="FFFFFF"/>
            <w:hideMark/>
          </w:tcPr>
          <w:p w14:paraId="3A09532B" w14:textId="77777777" w:rsidR="00484EC2" w:rsidRPr="000046C7" w:rsidRDefault="00484EC2" w:rsidP="00484EC2">
            <w:pPr>
              <w:jc w:val="right"/>
              <w:rPr>
                <w:bCs/>
              </w:rPr>
            </w:pPr>
            <w:r w:rsidRPr="000046C7">
              <w:t>Z2.3</w:t>
            </w:r>
          </w:p>
        </w:tc>
        <w:tc>
          <w:tcPr>
            <w:tcW w:w="8793" w:type="dxa"/>
            <w:gridSpan w:val="3"/>
            <w:tcBorders>
              <w:bottom w:val="single" w:sz="4" w:space="0" w:color="auto"/>
            </w:tcBorders>
            <w:hideMark/>
          </w:tcPr>
          <w:p w14:paraId="12C86846" w14:textId="77777777" w:rsidR="00484EC2" w:rsidRPr="000046C7" w:rsidRDefault="00484EC2" w:rsidP="00484EC2">
            <w:r w:rsidRPr="000046C7">
              <w:t xml:space="preserve">The </w:t>
            </w:r>
            <w:r w:rsidRPr="000046C7">
              <w:rPr>
                <w:i/>
              </w:rPr>
              <w:t>Contractor</w:t>
            </w:r>
            <w:r w:rsidRPr="000046C7">
              <w:t xml:space="preserve"> does not alter the composition of the joint venture, consortium or other unincorporated grouping of two or more persons without the consent of the </w:t>
            </w:r>
            <w:r w:rsidRPr="000046C7">
              <w:rPr>
                <w:i/>
              </w:rPr>
              <w:t>Employer</w:t>
            </w:r>
            <w:r w:rsidRPr="000046C7">
              <w:t xml:space="preserve"> having been given to the </w:t>
            </w:r>
            <w:r w:rsidRPr="000046C7">
              <w:rPr>
                <w:i/>
              </w:rPr>
              <w:t>Contractor</w:t>
            </w:r>
            <w:r w:rsidRPr="000046C7">
              <w:t xml:space="preserve"> in writing.</w:t>
            </w:r>
          </w:p>
        </w:tc>
      </w:tr>
      <w:tr w:rsidR="00484EC2" w:rsidRPr="000046C7" w14:paraId="3054D0DA" w14:textId="77777777" w:rsidTr="00484EC2">
        <w:tc>
          <w:tcPr>
            <w:tcW w:w="1080" w:type="dxa"/>
            <w:gridSpan w:val="2"/>
            <w:tcBorders>
              <w:top w:val="single" w:sz="4" w:space="0" w:color="auto"/>
              <w:bottom w:val="single" w:sz="4" w:space="0" w:color="auto"/>
            </w:tcBorders>
            <w:shd w:val="clear" w:color="auto" w:fill="FFFFFF"/>
            <w:vAlign w:val="center"/>
            <w:hideMark/>
          </w:tcPr>
          <w:p w14:paraId="30594865" w14:textId="77777777" w:rsidR="00484EC2" w:rsidRPr="000046C7" w:rsidRDefault="00484EC2" w:rsidP="00484EC2">
            <w:pPr>
              <w:jc w:val="left"/>
              <w:rPr>
                <w:b/>
                <w:bCs/>
              </w:rPr>
            </w:pPr>
            <w:r w:rsidRPr="000046C7">
              <w:rPr>
                <w:b/>
                <w:bCs/>
              </w:rPr>
              <w:t>Z3</w:t>
            </w:r>
          </w:p>
        </w:tc>
        <w:tc>
          <w:tcPr>
            <w:tcW w:w="8786" w:type="dxa"/>
            <w:gridSpan w:val="2"/>
            <w:tcBorders>
              <w:top w:val="single" w:sz="4" w:space="0" w:color="auto"/>
              <w:bottom w:val="single" w:sz="4" w:space="0" w:color="auto"/>
            </w:tcBorders>
            <w:hideMark/>
          </w:tcPr>
          <w:p w14:paraId="6C3B0C54" w14:textId="77777777" w:rsidR="00484EC2" w:rsidRPr="000046C7" w:rsidRDefault="00484EC2" w:rsidP="00484EC2">
            <w:pPr>
              <w:rPr>
                <w:b/>
                <w:iCs/>
              </w:rPr>
            </w:pPr>
            <w:r w:rsidRPr="000046C7">
              <w:rPr>
                <w:b/>
              </w:rPr>
              <w:t>Change of Broad Based Black Economic Empowerment (B-BBEE) status</w:t>
            </w:r>
          </w:p>
        </w:tc>
      </w:tr>
      <w:tr w:rsidR="00484EC2" w:rsidRPr="000046C7" w14:paraId="6EA6876E" w14:textId="77777777" w:rsidTr="00484EC2">
        <w:tc>
          <w:tcPr>
            <w:tcW w:w="1080" w:type="dxa"/>
            <w:gridSpan w:val="2"/>
            <w:tcBorders>
              <w:top w:val="single" w:sz="4" w:space="0" w:color="auto"/>
            </w:tcBorders>
            <w:shd w:val="clear" w:color="auto" w:fill="FFFFFF"/>
            <w:hideMark/>
          </w:tcPr>
          <w:p w14:paraId="40DD090C" w14:textId="77777777" w:rsidR="00484EC2" w:rsidRPr="000046C7" w:rsidRDefault="00484EC2" w:rsidP="00484EC2">
            <w:pPr>
              <w:jc w:val="right"/>
              <w:rPr>
                <w:bCs/>
              </w:rPr>
            </w:pPr>
            <w:r w:rsidRPr="000046C7">
              <w:rPr>
                <w:bCs/>
              </w:rPr>
              <w:t>Z3.1</w:t>
            </w:r>
          </w:p>
        </w:tc>
        <w:tc>
          <w:tcPr>
            <w:tcW w:w="8786" w:type="dxa"/>
            <w:gridSpan w:val="2"/>
            <w:tcBorders>
              <w:top w:val="single" w:sz="4" w:space="0" w:color="auto"/>
            </w:tcBorders>
            <w:hideMark/>
          </w:tcPr>
          <w:p w14:paraId="7AB0E0A1" w14:textId="77777777" w:rsidR="00484EC2" w:rsidRPr="000046C7" w:rsidRDefault="00484EC2" w:rsidP="00484EC2">
            <w:pPr>
              <w:rPr>
                <w:iCs/>
              </w:rPr>
            </w:pPr>
            <w:r w:rsidRPr="000046C7">
              <w:rPr>
                <w:rFonts w:cs="Arial"/>
              </w:rPr>
              <w:t xml:space="preserve">Where a change in the </w:t>
            </w:r>
            <w:r w:rsidRPr="000046C7">
              <w:rPr>
                <w:rFonts w:cs="Arial"/>
                <w:i/>
              </w:rPr>
              <w:t>Contractor’s</w:t>
            </w:r>
            <w:r w:rsidRPr="000046C7">
              <w:rPr>
                <w:rFonts w:cs="Arial"/>
              </w:rPr>
              <w:t xml:space="preserve"> legal status, ownership or any other change to his business composition or business dealings results in a change to the </w:t>
            </w:r>
            <w:r w:rsidRPr="000046C7">
              <w:rPr>
                <w:rFonts w:cs="Arial"/>
                <w:i/>
              </w:rPr>
              <w:t>Contractor</w:t>
            </w:r>
            <w:r w:rsidRPr="000046C7">
              <w:rPr>
                <w:rFonts w:cs="Arial"/>
              </w:rPr>
              <w:t xml:space="preserve">’s B-BBEE status, the </w:t>
            </w:r>
            <w:r w:rsidRPr="000046C7">
              <w:rPr>
                <w:rFonts w:cs="Arial"/>
                <w:i/>
              </w:rPr>
              <w:t>Contractor</w:t>
            </w:r>
            <w:r w:rsidRPr="000046C7">
              <w:rPr>
                <w:rFonts w:cs="Arial"/>
              </w:rPr>
              <w:t xml:space="preserve"> notifies the </w:t>
            </w:r>
            <w:r w:rsidRPr="000046C7">
              <w:rPr>
                <w:rFonts w:cs="Arial"/>
                <w:i/>
              </w:rPr>
              <w:t>Employer</w:t>
            </w:r>
            <w:r w:rsidRPr="000046C7">
              <w:rPr>
                <w:rFonts w:cs="Arial"/>
              </w:rPr>
              <w:t xml:space="preserve"> within seven days of the change.</w:t>
            </w:r>
          </w:p>
        </w:tc>
      </w:tr>
      <w:tr w:rsidR="00484EC2" w:rsidRPr="000046C7" w14:paraId="08F88312" w14:textId="77777777" w:rsidTr="00484EC2">
        <w:tc>
          <w:tcPr>
            <w:tcW w:w="1080" w:type="dxa"/>
            <w:gridSpan w:val="2"/>
            <w:shd w:val="clear" w:color="auto" w:fill="FFFFFF"/>
            <w:hideMark/>
          </w:tcPr>
          <w:p w14:paraId="05A68C6A" w14:textId="77777777" w:rsidR="00484EC2" w:rsidRPr="000046C7" w:rsidRDefault="00484EC2" w:rsidP="00484EC2">
            <w:pPr>
              <w:jc w:val="right"/>
              <w:rPr>
                <w:bCs/>
              </w:rPr>
            </w:pPr>
            <w:r w:rsidRPr="000046C7">
              <w:rPr>
                <w:bCs/>
              </w:rPr>
              <w:t>Z3.2</w:t>
            </w:r>
          </w:p>
        </w:tc>
        <w:tc>
          <w:tcPr>
            <w:tcW w:w="8786" w:type="dxa"/>
            <w:gridSpan w:val="2"/>
            <w:hideMark/>
          </w:tcPr>
          <w:p w14:paraId="61655EF3" w14:textId="77777777" w:rsidR="00484EC2" w:rsidRPr="000046C7" w:rsidRDefault="00484EC2" w:rsidP="00484EC2">
            <w:pPr>
              <w:rPr>
                <w:iCs/>
              </w:rPr>
            </w:pPr>
            <w:r w:rsidRPr="000046C7">
              <w:rPr>
                <w:iCs/>
              </w:rPr>
              <w:t xml:space="preserve">The </w:t>
            </w:r>
            <w:r w:rsidRPr="000046C7">
              <w:rPr>
                <w:i/>
                <w:iCs/>
              </w:rPr>
              <w:t>Contractor</w:t>
            </w:r>
            <w:r w:rsidRPr="000046C7">
              <w:rPr>
                <w:iCs/>
              </w:rPr>
              <w:t xml:space="preserve"> is required to submit an updated verification certificate and necessary supporting documentation confirming the change in his B-BBEE status to the </w:t>
            </w:r>
            <w:r w:rsidRPr="000046C7">
              <w:rPr>
                <w:i/>
                <w:iCs/>
              </w:rPr>
              <w:t>Project Manager</w:t>
            </w:r>
            <w:r w:rsidRPr="000046C7">
              <w:rPr>
                <w:iCs/>
              </w:rPr>
              <w:t xml:space="preserve"> within thirty days of the notification or as otherwise instructed by the </w:t>
            </w:r>
            <w:r w:rsidRPr="000046C7">
              <w:rPr>
                <w:i/>
                <w:iCs/>
              </w:rPr>
              <w:t>Project Manager</w:t>
            </w:r>
            <w:r w:rsidRPr="000046C7">
              <w:rPr>
                <w:iCs/>
              </w:rPr>
              <w:t>.</w:t>
            </w:r>
          </w:p>
        </w:tc>
      </w:tr>
      <w:tr w:rsidR="00484EC2" w:rsidRPr="000046C7" w14:paraId="3EED11B5" w14:textId="77777777" w:rsidTr="00484EC2">
        <w:tc>
          <w:tcPr>
            <w:tcW w:w="1080" w:type="dxa"/>
            <w:gridSpan w:val="2"/>
            <w:shd w:val="clear" w:color="auto" w:fill="FFFFFF"/>
            <w:hideMark/>
          </w:tcPr>
          <w:p w14:paraId="40C90781" w14:textId="77777777" w:rsidR="00484EC2" w:rsidRPr="000046C7" w:rsidRDefault="00484EC2" w:rsidP="00484EC2">
            <w:pPr>
              <w:jc w:val="right"/>
              <w:rPr>
                <w:bCs/>
              </w:rPr>
            </w:pPr>
            <w:r w:rsidRPr="000046C7">
              <w:rPr>
                <w:bCs/>
              </w:rPr>
              <w:t>Z3.3</w:t>
            </w:r>
          </w:p>
        </w:tc>
        <w:tc>
          <w:tcPr>
            <w:tcW w:w="8786" w:type="dxa"/>
            <w:gridSpan w:val="2"/>
            <w:hideMark/>
          </w:tcPr>
          <w:p w14:paraId="7B31C204" w14:textId="77777777" w:rsidR="00484EC2" w:rsidRPr="000046C7" w:rsidRDefault="00484EC2" w:rsidP="00484EC2">
            <w:pPr>
              <w:rPr>
                <w:iCs/>
              </w:rPr>
            </w:pPr>
            <w:r w:rsidRPr="000046C7">
              <w:rPr>
                <w:rFonts w:cs="Arial"/>
              </w:rPr>
              <w:t xml:space="preserve">Where, as a result, the </w:t>
            </w:r>
            <w:r w:rsidRPr="000046C7">
              <w:rPr>
                <w:rFonts w:cs="Arial"/>
                <w:i/>
              </w:rPr>
              <w:t>Contractor’s</w:t>
            </w:r>
            <w:r w:rsidRPr="000046C7">
              <w:rPr>
                <w:rFonts w:cs="Arial"/>
              </w:rPr>
              <w:t xml:space="preserve"> B-BBEE status has decreased since the Contract Date the</w:t>
            </w:r>
            <w:r w:rsidRPr="000046C7">
              <w:rPr>
                <w:rFonts w:cs="Arial"/>
                <w:i/>
              </w:rPr>
              <w:t xml:space="preserve"> Employer </w:t>
            </w:r>
            <w:r w:rsidRPr="000046C7">
              <w:rPr>
                <w:rFonts w:cs="Arial"/>
              </w:rPr>
              <w:t xml:space="preserve">may either re-negotiate this contract or alternatively, terminate the </w:t>
            </w:r>
            <w:r w:rsidRPr="000046C7">
              <w:rPr>
                <w:rFonts w:cs="Arial"/>
                <w:i/>
              </w:rPr>
              <w:t>Contractor</w:t>
            </w:r>
            <w:r w:rsidRPr="000046C7">
              <w:rPr>
                <w:rFonts w:cs="Arial"/>
              </w:rPr>
              <w:t>’s obligation to Provide the Works.</w:t>
            </w:r>
          </w:p>
        </w:tc>
      </w:tr>
      <w:tr w:rsidR="00484EC2" w:rsidRPr="000046C7" w14:paraId="7428227F" w14:textId="77777777" w:rsidTr="00484EC2">
        <w:tc>
          <w:tcPr>
            <w:tcW w:w="1080" w:type="dxa"/>
            <w:gridSpan w:val="2"/>
            <w:tcBorders>
              <w:bottom w:val="single" w:sz="4" w:space="0" w:color="auto"/>
            </w:tcBorders>
            <w:shd w:val="clear" w:color="auto" w:fill="FFFFFF"/>
            <w:hideMark/>
          </w:tcPr>
          <w:p w14:paraId="27CD2924" w14:textId="77777777" w:rsidR="00484EC2" w:rsidRPr="000046C7" w:rsidRDefault="00484EC2" w:rsidP="00484EC2">
            <w:pPr>
              <w:jc w:val="right"/>
              <w:rPr>
                <w:bCs/>
              </w:rPr>
            </w:pPr>
            <w:r w:rsidRPr="000046C7">
              <w:rPr>
                <w:bCs/>
              </w:rPr>
              <w:t>Z3.4</w:t>
            </w:r>
          </w:p>
        </w:tc>
        <w:tc>
          <w:tcPr>
            <w:tcW w:w="8786" w:type="dxa"/>
            <w:gridSpan w:val="2"/>
            <w:tcBorders>
              <w:bottom w:val="single" w:sz="4" w:space="0" w:color="auto"/>
            </w:tcBorders>
            <w:hideMark/>
          </w:tcPr>
          <w:p w14:paraId="04B0227F" w14:textId="77777777" w:rsidR="00484EC2" w:rsidRPr="000046C7" w:rsidRDefault="00484EC2" w:rsidP="00484EC2">
            <w:pPr>
              <w:rPr>
                <w:iCs/>
              </w:rPr>
            </w:pPr>
            <w:r w:rsidRPr="000046C7">
              <w:rPr>
                <w:rFonts w:cs="Arial"/>
              </w:rPr>
              <w:t xml:space="preserve">Failure by the </w:t>
            </w:r>
            <w:r w:rsidRPr="000046C7">
              <w:rPr>
                <w:rFonts w:cs="Arial"/>
                <w:i/>
              </w:rPr>
              <w:t xml:space="preserve">Contractor </w:t>
            </w:r>
            <w:r w:rsidRPr="000046C7">
              <w:rPr>
                <w:rFonts w:cs="Arial"/>
              </w:rPr>
              <w:t xml:space="preserve">to notify the </w:t>
            </w:r>
            <w:r w:rsidRPr="000046C7">
              <w:rPr>
                <w:rFonts w:cs="Arial"/>
                <w:i/>
              </w:rPr>
              <w:t xml:space="preserve">Employer </w:t>
            </w:r>
            <w:r w:rsidRPr="000046C7">
              <w:rPr>
                <w:rFonts w:cs="Arial"/>
              </w:rPr>
              <w:t xml:space="preserve">of a change in its B-BBEE status may constitute a reason for termination. </w:t>
            </w:r>
            <w:r w:rsidRPr="000046C7">
              <w:rPr>
                <w:rFonts w:cs="Arial"/>
                <w:color w:val="000000"/>
              </w:rPr>
              <w:t xml:space="preserve">If the </w:t>
            </w:r>
            <w:r w:rsidRPr="000046C7">
              <w:rPr>
                <w:rFonts w:cs="Arial"/>
                <w:i/>
                <w:color w:val="000000"/>
              </w:rPr>
              <w:t>Employer</w:t>
            </w:r>
            <w:r w:rsidRPr="000046C7">
              <w:rPr>
                <w:rFonts w:cs="Arial"/>
                <w:color w:val="000000"/>
              </w:rPr>
              <w:t xml:space="preserve"> terminates in terms of this clause, the procedures on termination are P1, P2 and P3 as stated in clause 92, and the amount due is A1 and A3 as stated in clause 93.</w:t>
            </w:r>
          </w:p>
        </w:tc>
      </w:tr>
      <w:tr w:rsidR="00484EC2" w:rsidRPr="000046C7" w14:paraId="4F8AF248" w14:textId="77777777" w:rsidTr="00484EC2">
        <w:tc>
          <w:tcPr>
            <w:tcW w:w="1073" w:type="dxa"/>
            <w:tcBorders>
              <w:top w:val="single" w:sz="4" w:space="0" w:color="auto"/>
              <w:bottom w:val="single" w:sz="4" w:space="0" w:color="auto"/>
            </w:tcBorders>
            <w:shd w:val="clear" w:color="auto" w:fill="FFFFFF"/>
            <w:hideMark/>
          </w:tcPr>
          <w:p w14:paraId="42C06377" w14:textId="77777777" w:rsidR="00484EC2" w:rsidRPr="000046C7" w:rsidRDefault="00484EC2" w:rsidP="00484EC2">
            <w:pPr>
              <w:jc w:val="left"/>
              <w:rPr>
                <w:b/>
                <w:bCs/>
              </w:rPr>
            </w:pPr>
            <w:r w:rsidRPr="000046C7">
              <w:rPr>
                <w:b/>
                <w:bCs/>
              </w:rPr>
              <w:t>Z4</w:t>
            </w:r>
          </w:p>
        </w:tc>
        <w:tc>
          <w:tcPr>
            <w:tcW w:w="8793" w:type="dxa"/>
            <w:gridSpan w:val="3"/>
            <w:tcBorders>
              <w:top w:val="single" w:sz="4" w:space="0" w:color="auto"/>
              <w:bottom w:val="single" w:sz="4" w:space="0" w:color="auto"/>
            </w:tcBorders>
            <w:hideMark/>
          </w:tcPr>
          <w:p w14:paraId="69B4937C" w14:textId="77777777" w:rsidR="00484EC2" w:rsidRPr="000046C7" w:rsidRDefault="00484EC2" w:rsidP="00484EC2">
            <w:pPr>
              <w:jc w:val="left"/>
              <w:rPr>
                <w:b/>
              </w:rPr>
            </w:pPr>
            <w:r w:rsidRPr="000046C7">
              <w:rPr>
                <w:b/>
              </w:rPr>
              <w:t>Confidentiality</w:t>
            </w:r>
          </w:p>
        </w:tc>
      </w:tr>
      <w:tr w:rsidR="00484EC2" w:rsidRPr="000046C7" w14:paraId="32BA1ADF" w14:textId="77777777" w:rsidTr="00484EC2">
        <w:tc>
          <w:tcPr>
            <w:tcW w:w="1073" w:type="dxa"/>
            <w:tcBorders>
              <w:top w:val="single" w:sz="4" w:space="0" w:color="auto"/>
            </w:tcBorders>
            <w:shd w:val="clear" w:color="auto" w:fill="FFFFFF"/>
            <w:hideMark/>
          </w:tcPr>
          <w:p w14:paraId="207DA620" w14:textId="77777777" w:rsidR="00484EC2" w:rsidRPr="000046C7" w:rsidRDefault="00484EC2" w:rsidP="00484EC2">
            <w:pPr>
              <w:jc w:val="right"/>
              <w:rPr>
                <w:bCs/>
              </w:rPr>
            </w:pPr>
            <w:r w:rsidRPr="000046C7">
              <w:t>Z4.1</w:t>
            </w:r>
          </w:p>
        </w:tc>
        <w:tc>
          <w:tcPr>
            <w:tcW w:w="8793" w:type="dxa"/>
            <w:gridSpan w:val="3"/>
            <w:tcBorders>
              <w:top w:val="single" w:sz="4" w:space="0" w:color="auto"/>
            </w:tcBorders>
            <w:hideMark/>
          </w:tcPr>
          <w:p w14:paraId="0F5AD7AB" w14:textId="77777777" w:rsidR="00484EC2" w:rsidRPr="000046C7" w:rsidRDefault="00484EC2" w:rsidP="00484EC2">
            <w:r w:rsidRPr="000046C7">
              <w:t xml:space="preserve">The </w:t>
            </w:r>
            <w:r w:rsidRPr="000046C7">
              <w:rPr>
                <w:i/>
              </w:rPr>
              <w:t>Contractor</w:t>
            </w:r>
            <w:r w:rsidRPr="000046C7">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0046C7">
              <w:rPr>
                <w:i/>
              </w:rPr>
              <w:t>Contractor</w:t>
            </w:r>
            <w:r w:rsidRPr="000046C7">
              <w:t xml:space="preserve">, enters the public domain or to information which was already in the possession of the </w:t>
            </w:r>
            <w:r w:rsidRPr="000046C7">
              <w:rPr>
                <w:i/>
              </w:rPr>
              <w:t>Contractor</w:t>
            </w:r>
            <w:r w:rsidRPr="000046C7">
              <w:t xml:space="preserve"> at the time of disclosure (evidenced by written records in existence at that time).  Should the </w:t>
            </w:r>
            <w:r w:rsidRPr="000046C7">
              <w:rPr>
                <w:i/>
              </w:rPr>
              <w:t xml:space="preserve">Contractor </w:t>
            </w:r>
            <w:r w:rsidRPr="000046C7">
              <w:t xml:space="preserve">disclose information to Others in terms of clause 25.1, the </w:t>
            </w:r>
            <w:r w:rsidRPr="000046C7">
              <w:rPr>
                <w:i/>
              </w:rPr>
              <w:t>Contractor</w:t>
            </w:r>
            <w:r w:rsidRPr="000046C7">
              <w:t xml:space="preserve"> ensures that the provisions of this clause are complied with by the recipient.</w:t>
            </w:r>
          </w:p>
          <w:p w14:paraId="2B107DE2" w14:textId="77777777" w:rsidR="00484EC2" w:rsidRPr="000046C7" w:rsidRDefault="00484EC2" w:rsidP="00484EC2"/>
        </w:tc>
      </w:tr>
    </w:tbl>
    <w:p w14:paraId="28A5B9B3" w14:textId="77777777" w:rsidR="00484EC2" w:rsidRDefault="00484EC2">
      <w:r>
        <w:br w:type="page"/>
      </w:r>
    </w:p>
    <w:tbl>
      <w:tblPr>
        <w:tblW w:w="9866" w:type="dxa"/>
        <w:tblLayout w:type="fixed"/>
        <w:tblCellMar>
          <w:top w:w="85" w:type="dxa"/>
          <w:left w:w="85" w:type="dxa"/>
          <w:bottom w:w="85" w:type="dxa"/>
          <w:right w:w="85" w:type="dxa"/>
        </w:tblCellMar>
        <w:tblLook w:val="04A0" w:firstRow="1" w:lastRow="0" w:firstColumn="1" w:lastColumn="0" w:noHBand="0" w:noVBand="1"/>
      </w:tblPr>
      <w:tblGrid>
        <w:gridCol w:w="1073"/>
        <w:gridCol w:w="7"/>
        <w:gridCol w:w="8786"/>
      </w:tblGrid>
      <w:tr w:rsidR="00484EC2" w:rsidRPr="000046C7" w14:paraId="00AEAD2B" w14:textId="77777777" w:rsidTr="00484EC2">
        <w:tc>
          <w:tcPr>
            <w:tcW w:w="1073" w:type="dxa"/>
            <w:shd w:val="clear" w:color="auto" w:fill="FFFFFF"/>
            <w:hideMark/>
          </w:tcPr>
          <w:p w14:paraId="78D1D5F3" w14:textId="77777777" w:rsidR="00484EC2" w:rsidRPr="000046C7" w:rsidRDefault="00484EC2" w:rsidP="00484EC2">
            <w:pPr>
              <w:jc w:val="right"/>
              <w:rPr>
                <w:bCs/>
              </w:rPr>
            </w:pPr>
            <w:r w:rsidRPr="000046C7">
              <w:lastRenderedPageBreak/>
              <w:t>Z4.2</w:t>
            </w:r>
          </w:p>
        </w:tc>
        <w:tc>
          <w:tcPr>
            <w:tcW w:w="8793" w:type="dxa"/>
            <w:gridSpan w:val="2"/>
            <w:hideMark/>
          </w:tcPr>
          <w:p w14:paraId="2509C7E3" w14:textId="77777777" w:rsidR="00484EC2" w:rsidRDefault="00484EC2" w:rsidP="00484EC2">
            <w:r w:rsidRPr="000046C7">
              <w:t xml:space="preserve">If </w:t>
            </w:r>
            <w:r w:rsidRPr="000046C7">
              <w:rPr>
                <w:lang w:val="en-US"/>
              </w:rPr>
              <w:t xml:space="preserve">the </w:t>
            </w:r>
            <w:r w:rsidRPr="000046C7">
              <w:rPr>
                <w:i/>
                <w:lang w:val="en-US"/>
              </w:rPr>
              <w:t>Contractor</w:t>
            </w:r>
            <w:r w:rsidRPr="000046C7">
              <w:rPr>
                <w:lang w:val="en-US"/>
              </w:rPr>
              <w:t xml:space="preserve"> </w:t>
            </w:r>
            <w:r w:rsidRPr="000046C7">
              <w:t xml:space="preserve">is uncertain about whether any such information is confidential, it is to be regarded as such until notified otherwise by the </w:t>
            </w:r>
            <w:r w:rsidRPr="000046C7">
              <w:rPr>
                <w:i/>
              </w:rPr>
              <w:t>Project Manager</w:t>
            </w:r>
            <w:r w:rsidRPr="000046C7">
              <w:t>.</w:t>
            </w:r>
          </w:p>
          <w:p w14:paraId="034605A4" w14:textId="77777777" w:rsidR="00484EC2" w:rsidRDefault="00484EC2" w:rsidP="00484EC2"/>
          <w:p w14:paraId="30532491" w14:textId="77777777" w:rsidR="00484EC2" w:rsidRPr="000046C7" w:rsidRDefault="00484EC2" w:rsidP="00484EC2"/>
        </w:tc>
      </w:tr>
      <w:tr w:rsidR="00484EC2" w:rsidRPr="000046C7" w14:paraId="6CF61AA5" w14:textId="77777777" w:rsidTr="00484EC2">
        <w:tc>
          <w:tcPr>
            <w:tcW w:w="1073" w:type="dxa"/>
            <w:shd w:val="clear" w:color="auto" w:fill="FFFFFF"/>
            <w:hideMark/>
          </w:tcPr>
          <w:p w14:paraId="4835F09C" w14:textId="77777777" w:rsidR="00484EC2" w:rsidRPr="000046C7" w:rsidRDefault="00484EC2" w:rsidP="00484EC2">
            <w:pPr>
              <w:jc w:val="right"/>
              <w:rPr>
                <w:bCs/>
              </w:rPr>
            </w:pPr>
            <w:r w:rsidRPr="000046C7">
              <w:t>Z4.3</w:t>
            </w:r>
          </w:p>
        </w:tc>
        <w:tc>
          <w:tcPr>
            <w:tcW w:w="8793" w:type="dxa"/>
            <w:gridSpan w:val="2"/>
            <w:hideMark/>
          </w:tcPr>
          <w:p w14:paraId="585C6E08" w14:textId="77777777" w:rsidR="00484EC2" w:rsidRPr="000046C7" w:rsidRDefault="00484EC2" w:rsidP="00484EC2">
            <w:r w:rsidRPr="000046C7">
              <w:t xml:space="preserve">In the event that the </w:t>
            </w:r>
            <w:r w:rsidRPr="000046C7">
              <w:rPr>
                <w:i/>
              </w:rPr>
              <w:t>Contractor</w:t>
            </w:r>
            <w:r w:rsidRPr="000046C7">
              <w:t xml:space="preserve"> is, at any time, required by law to disclose any such information which is required to be kept confidential, the </w:t>
            </w:r>
            <w:r w:rsidRPr="000046C7">
              <w:rPr>
                <w:i/>
              </w:rPr>
              <w:t>Contractor</w:t>
            </w:r>
            <w:r w:rsidRPr="000046C7">
              <w:t xml:space="preserve">, to the extent permitted by law prior to disclosure, notifies the </w:t>
            </w:r>
            <w:r w:rsidRPr="000046C7">
              <w:rPr>
                <w:i/>
              </w:rPr>
              <w:t>Employer</w:t>
            </w:r>
            <w:r w:rsidRPr="000046C7">
              <w:t xml:space="preserve"> so that an appropriate protection order and/or any other action can be taken if possible, prior to any disclosure.  In the event that such protective order is not, or cannot, be obtained, then the </w:t>
            </w:r>
            <w:r w:rsidRPr="000046C7">
              <w:rPr>
                <w:i/>
              </w:rPr>
              <w:t>Contractor</w:t>
            </w:r>
            <w:r w:rsidRPr="000046C7">
              <w:t xml:space="preserve"> may disclose that portion of the information which it is required to be disclosed by law and uses reasonable efforts to obtain assurances that confidential treatment will be afforded to the information so disclosed.</w:t>
            </w:r>
          </w:p>
        </w:tc>
      </w:tr>
      <w:tr w:rsidR="00484EC2" w:rsidRPr="000046C7" w14:paraId="7CA851E1" w14:textId="77777777" w:rsidTr="00484EC2">
        <w:tc>
          <w:tcPr>
            <w:tcW w:w="1073" w:type="dxa"/>
            <w:shd w:val="clear" w:color="auto" w:fill="FFFFFF"/>
            <w:hideMark/>
          </w:tcPr>
          <w:p w14:paraId="386921CE" w14:textId="77777777" w:rsidR="00484EC2" w:rsidRPr="000046C7" w:rsidRDefault="00484EC2" w:rsidP="00484EC2">
            <w:pPr>
              <w:jc w:val="right"/>
              <w:rPr>
                <w:bCs/>
              </w:rPr>
            </w:pPr>
            <w:r w:rsidRPr="000046C7">
              <w:rPr>
                <w:bCs/>
              </w:rPr>
              <w:t>Z4.4</w:t>
            </w:r>
          </w:p>
        </w:tc>
        <w:tc>
          <w:tcPr>
            <w:tcW w:w="8793" w:type="dxa"/>
            <w:gridSpan w:val="2"/>
            <w:hideMark/>
          </w:tcPr>
          <w:p w14:paraId="3442AB09" w14:textId="77777777" w:rsidR="00484EC2" w:rsidRPr="000046C7" w:rsidRDefault="00484EC2" w:rsidP="00484EC2">
            <w:r w:rsidRPr="000046C7">
              <w:t xml:space="preserve">The taking of images (whether photographs, video footage or otherwise) of the </w:t>
            </w:r>
            <w:r w:rsidRPr="000046C7">
              <w:rPr>
                <w:i/>
              </w:rPr>
              <w:t>works</w:t>
            </w:r>
            <w:r w:rsidRPr="000046C7">
              <w:t xml:space="preserve"> or any portion thereof, in the course of Providing the Works and after Completion, requires the prior written consent of the </w:t>
            </w:r>
            <w:r w:rsidRPr="000046C7">
              <w:rPr>
                <w:i/>
              </w:rPr>
              <w:t>Project Manager</w:t>
            </w:r>
            <w:r w:rsidRPr="000046C7">
              <w:t xml:space="preserve">.  All rights in and to all such images vests exclusively in the </w:t>
            </w:r>
            <w:r w:rsidRPr="000046C7">
              <w:rPr>
                <w:i/>
              </w:rPr>
              <w:t>Employer</w:t>
            </w:r>
            <w:r w:rsidRPr="000046C7">
              <w:t xml:space="preserve">.  </w:t>
            </w:r>
          </w:p>
        </w:tc>
      </w:tr>
      <w:tr w:rsidR="00484EC2" w:rsidRPr="000046C7" w14:paraId="38CEA569" w14:textId="77777777" w:rsidTr="00484EC2">
        <w:tc>
          <w:tcPr>
            <w:tcW w:w="1073" w:type="dxa"/>
            <w:tcBorders>
              <w:bottom w:val="single" w:sz="4" w:space="0" w:color="auto"/>
            </w:tcBorders>
            <w:shd w:val="clear" w:color="auto" w:fill="FFFFFF"/>
            <w:vAlign w:val="center"/>
            <w:hideMark/>
          </w:tcPr>
          <w:p w14:paraId="605A2E3B" w14:textId="77777777" w:rsidR="00484EC2" w:rsidRPr="000046C7" w:rsidRDefault="00484EC2" w:rsidP="00484EC2">
            <w:pPr>
              <w:jc w:val="right"/>
              <w:rPr>
                <w:bCs/>
              </w:rPr>
            </w:pPr>
            <w:r w:rsidRPr="000046C7">
              <w:rPr>
                <w:bCs/>
              </w:rPr>
              <w:t>Z4.5</w:t>
            </w:r>
          </w:p>
        </w:tc>
        <w:tc>
          <w:tcPr>
            <w:tcW w:w="8793" w:type="dxa"/>
            <w:gridSpan w:val="2"/>
            <w:tcBorders>
              <w:bottom w:val="single" w:sz="4" w:space="0" w:color="auto"/>
            </w:tcBorders>
            <w:hideMark/>
          </w:tcPr>
          <w:p w14:paraId="7EAC7342" w14:textId="77777777" w:rsidR="00484EC2" w:rsidRPr="000046C7" w:rsidRDefault="00484EC2" w:rsidP="00484EC2">
            <w:r w:rsidRPr="000046C7">
              <w:t xml:space="preserve">The </w:t>
            </w:r>
            <w:r w:rsidRPr="000046C7">
              <w:rPr>
                <w:i/>
              </w:rPr>
              <w:t xml:space="preserve">Contractor </w:t>
            </w:r>
            <w:r w:rsidRPr="000046C7">
              <w:t>ensures that all his subcontractors abide by the undertakings in this clause.</w:t>
            </w:r>
          </w:p>
        </w:tc>
      </w:tr>
      <w:tr w:rsidR="00484EC2" w:rsidRPr="000046C7" w14:paraId="057537AC" w14:textId="77777777" w:rsidTr="00484EC2">
        <w:tc>
          <w:tcPr>
            <w:tcW w:w="1073" w:type="dxa"/>
            <w:tcBorders>
              <w:top w:val="single" w:sz="4" w:space="0" w:color="auto"/>
              <w:bottom w:val="single" w:sz="4" w:space="0" w:color="auto"/>
            </w:tcBorders>
            <w:shd w:val="clear" w:color="auto" w:fill="FFFFFF"/>
            <w:vAlign w:val="center"/>
            <w:hideMark/>
          </w:tcPr>
          <w:p w14:paraId="6AAC7F7D" w14:textId="77777777" w:rsidR="00484EC2" w:rsidRPr="000046C7" w:rsidRDefault="00484EC2" w:rsidP="00484EC2">
            <w:pPr>
              <w:jc w:val="left"/>
              <w:rPr>
                <w:b/>
                <w:bCs/>
              </w:rPr>
            </w:pPr>
            <w:r w:rsidRPr="000046C7">
              <w:rPr>
                <w:b/>
                <w:bCs/>
              </w:rPr>
              <w:t>Z5</w:t>
            </w:r>
          </w:p>
        </w:tc>
        <w:tc>
          <w:tcPr>
            <w:tcW w:w="8793" w:type="dxa"/>
            <w:gridSpan w:val="2"/>
            <w:tcBorders>
              <w:top w:val="single" w:sz="4" w:space="0" w:color="auto"/>
              <w:bottom w:val="single" w:sz="4" w:space="0" w:color="auto"/>
            </w:tcBorders>
            <w:hideMark/>
          </w:tcPr>
          <w:p w14:paraId="76A3D026" w14:textId="77777777" w:rsidR="00484EC2" w:rsidRPr="000046C7" w:rsidRDefault="00484EC2" w:rsidP="00484EC2">
            <w:pPr>
              <w:jc w:val="left"/>
              <w:rPr>
                <w:b/>
              </w:rPr>
            </w:pPr>
            <w:r w:rsidRPr="000046C7">
              <w:rPr>
                <w:b/>
              </w:rPr>
              <w:t>Waiver and estoppel: Add to core clause 12.3:</w:t>
            </w:r>
          </w:p>
        </w:tc>
      </w:tr>
      <w:tr w:rsidR="00484EC2" w:rsidRPr="000046C7" w14:paraId="33D2438D" w14:textId="77777777" w:rsidTr="00484EC2">
        <w:tc>
          <w:tcPr>
            <w:tcW w:w="1073" w:type="dxa"/>
            <w:tcBorders>
              <w:top w:val="single" w:sz="4" w:space="0" w:color="auto"/>
              <w:bottom w:val="single" w:sz="4" w:space="0" w:color="auto"/>
            </w:tcBorders>
            <w:shd w:val="clear" w:color="auto" w:fill="FFFFFF"/>
            <w:hideMark/>
          </w:tcPr>
          <w:p w14:paraId="7CE56A51" w14:textId="77777777" w:rsidR="00484EC2" w:rsidRPr="000046C7" w:rsidRDefault="00484EC2" w:rsidP="00484EC2">
            <w:pPr>
              <w:jc w:val="right"/>
              <w:rPr>
                <w:bCs/>
              </w:rPr>
            </w:pPr>
            <w:r w:rsidRPr="000046C7">
              <w:rPr>
                <w:bCs/>
              </w:rPr>
              <w:t>Z5.1</w:t>
            </w:r>
          </w:p>
        </w:tc>
        <w:tc>
          <w:tcPr>
            <w:tcW w:w="8793" w:type="dxa"/>
            <w:gridSpan w:val="2"/>
            <w:tcBorders>
              <w:top w:val="single" w:sz="4" w:space="0" w:color="auto"/>
              <w:bottom w:val="single" w:sz="4" w:space="0" w:color="auto"/>
            </w:tcBorders>
            <w:hideMark/>
          </w:tcPr>
          <w:p w14:paraId="082CA568" w14:textId="77777777" w:rsidR="00484EC2" w:rsidRPr="000046C7" w:rsidRDefault="00484EC2" w:rsidP="00484EC2">
            <w:r w:rsidRPr="000046C7">
              <w:t>Any extension, concession, waiver or relaxation of any action stated in this contract by the Parties</w:t>
            </w:r>
            <w:r w:rsidRPr="000046C7">
              <w:rPr>
                <w:i/>
              </w:rPr>
              <w:t>,</w:t>
            </w:r>
            <w:r w:rsidRPr="000046C7">
              <w:t xml:space="preserve"> the </w:t>
            </w:r>
            <w:r w:rsidRPr="000046C7">
              <w:rPr>
                <w:i/>
              </w:rPr>
              <w:t>Project Manager</w:t>
            </w:r>
            <w:r w:rsidRPr="000046C7">
              <w:t xml:space="preserve">, the </w:t>
            </w:r>
            <w:r w:rsidRPr="000046C7">
              <w:rPr>
                <w:i/>
              </w:rPr>
              <w:t>Supervisor</w:t>
            </w:r>
            <w:r w:rsidRPr="000046C7">
              <w:t xml:space="preserve">, or the </w:t>
            </w:r>
            <w:r w:rsidRPr="000046C7">
              <w:rPr>
                <w:i/>
              </w:rPr>
              <w:t>Adjudicator</w:t>
            </w:r>
            <w:r w:rsidRPr="000046C7">
              <w:t xml:space="preserve"> does not constitute a waiver of rights</w:t>
            </w:r>
            <w:r w:rsidRPr="000046C7">
              <w:rPr>
                <w:lang w:val="en-US"/>
              </w:rPr>
              <w:t>, and does not give rise to an estoppel unless the Parties agree otherwise and confirm such agreement in writing.</w:t>
            </w:r>
          </w:p>
        </w:tc>
      </w:tr>
      <w:tr w:rsidR="00484EC2" w:rsidRPr="000046C7" w14:paraId="4C28C808" w14:textId="77777777" w:rsidTr="00484EC2">
        <w:trPr>
          <w:cantSplit/>
        </w:trPr>
        <w:tc>
          <w:tcPr>
            <w:tcW w:w="1080" w:type="dxa"/>
            <w:gridSpan w:val="2"/>
            <w:tcBorders>
              <w:top w:val="single" w:sz="4" w:space="0" w:color="auto"/>
              <w:bottom w:val="single" w:sz="4" w:space="0" w:color="auto"/>
            </w:tcBorders>
            <w:shd w:val="clear" w:color="auto" w:fill="FFFFFF"/>
            <w:hideMark/>
          </w:tcPr>
          <w:p w14:paraId="2476379D" w14:textId="77777777" w:rsidR="00484EC2" w:rsidRPr="000046C7" w:rsidRDefault="00484EC2" w:rsidP="00484EC2">
            <w:pPr>
              <w:jc w:val="left"/>
              <w:rPr>
                <w:bCs/>
              </w:rPr>
            </w:pPr>
            <w:r w:rsidRPr="000046C7">
              <w:rPr>
                <w:b/>
                <w:bCs/>
              </w:rPr>
              <w:t>Z6</w:t>
            </w:r>
          </w:p>
        </w:tc>
        <w:tc>
          <w:tcPr>
            <w:tcW w:w="8786" w:type="dxa"/>
            <w:tcBorders>
              <w:top w:val="single" w:sz="4" w:space="0" w:color="auto"/>
              <w:bottom w:val="single" w:sz="4" w:space="0" w:color="auto"/>
            </w:tcBorders>
            <w:hideMark/>
          </w:tcPr>
          <w:p w14:paraId="66404F22" w14:textId="77777777" w:rsidR="00484EC2" w:rsidRPr="000046C7" w:rsidRDefault="00484EC2" w:rsidP="00484EC2">
            <w:pPr>
              <w:jc w:val="left"/>
            </w:pPr>
            <w:r w:rsidRPr="000046C7">
              <w:rPr>
                <w:b/>
              </w:rPr>
              <w:t>Health, safety and the environment:  Add to core clause 27.4</w:t>
            </w:r>
          </w:p>
        </w:tc>
      </w:tr>
      <w:tr w:rsidR="00484EC2" w:rsidRPr="000046C7" w14:paraId="05076BD9" w14:textId="77777777" w:rsidTr="00484EC2">
        <w:tc>
          <w:tcPr>
            <w:tcW w:w="1080" w:type="dxa"/>
            <w:gridSpan w:val="2"/>
            <w:tcBorders>
              <w:top w:val="single" w:sz="4" w:space="0" w:color="auto"/>
            </w:tcBorders>
            <w:shd w:val="clear" w:color="auto" w:fill="FFFFFF"/>
            <w:hideMark/>
          </w:tcPr>
          <w:p w14:paraId="538EBE56" w14:textId="77777777" w:rsidR="00484EC2" w:rsidRPr="000046C7" w:rsidRDefault="00484EC2" w:rsidP="00484EC2">
            <w:pPr>
              <w:jc w:val="right"/>
              <w:rPr>
                <w:bCs/>
              </w:rPr>
            </w:pPr>
            <w:r w:rsidRPr="000046C7">
              <w:rPr>
                <w:bCs/>
              </w:rPr>
              <w:t>Z6.1</w:t>
            </w:r>
          </w:p>
        </w:tc>
        <w:tc>
          <w:tcPr>
            <w:tcW w:w="8786" w:type="dxa"/>
            <w:tcBorders>
              <w:top w:val="single" w:sz="4" w:space="0" w:color="auto"/>
            </w:tcBorders>
            <w:hideMark/>
          </w:tcPr>
          <w:p w14:paraId="2628C482" w14:textId="77777777" w:rsidR="00484EC2" w:rsidRPr="005C3580" w:rsidRDefault="00484EC2" w:rsidP="00484EC2">
            <w:pPr>
              <w:ind w:left="33" w:hanging="33"/>
              <w:rPr>
                <w:rFonts w:cs="Arial"/>
              </w:rPr>
            </w:pPr>
            <w:r w:rsidRPr="000046C7">
              <w:rPr>
                <w:rFonts w:cs="Arial"/>
              </w:rPr>
              <w:t xml:space="preserve">The </w:t>
            </w:r>
            <w:r w:rsidRPr="000046C7">
              <w:rPr>
                <w:rFonts w:cs="Arial"/>
                <w:i/>
              </w:rPr>
              <w:t>Contractor</w:t>
            </w:r>
            <w:r w:rsidRPr="000046C7">
              <w:rPr>
                <w:rFonts w:cs="Arial"/>
              </w:rPr>
              <w:t xml:space="preserve"> undertakes to take all reasonable precautions to maintain the health and safety of persons in and about the execution of the </w:t>
            </w:r>
            <w:r w:rsidRPr="000046C7">
              <w:rPr>
                <w:rFonts w:cs="Arial"/>
                <w:i/>
              </w:rPr>
              <w:t>works</w:t>
            </w:r>
            <w:r w:rsidRPr="000046C7">
              <w:rPr>
                <w:rFonts w:cs="Arial"/>
              </w:rPr>
              <w:t xml:space="preserve">. Without limitation the </w:t>
            </w:r>
            <w:r w:rsidRPr="000046C7">
              <w:rPr>
                <w:rFonts w:cs="Arial"/>
                <w:i/>
              </w:rPr>
              <w:t>Contractor</w:t>
            </w:r>
            <w:r>
              <w:rPr>
                <w:rFonts w:cs="Arial"/>
              </w:rPr>
              <w:t xml:space="preserve"> </w:t>
            </w:r>
            <w:r w:rsidRPr="000046C7">
              <w:t xml:space="preserve">accepts that the </w:t>
            </w:r>
            <w:r w:rsidRPr="000046C7">
              <w:rPr>
                <w:i/>
              </w:rPr>
              <w:t>Employer</w:t>
            </w:r>
            <w:r w:rsidRPr="000046C7">
              <w:t xml:space="preserve"> may appoint him as the “Principal Contractor” (as defined and provided for under the Construction Regulations 2014 (promulgated under the Occupational Health &amp; Safety Act 85 of 1993) (“the Construction Regulations”) for the Site;</w:t>
            </w:r>
            <w:r>
              <w:rPr>
                <w:rFonts w:cs="Arial"/>
              </w:rPr>
              <w:t xml:space="preserve"> </w:t>
            </w:r>
            <w:r w:rsidRPr="000046C7">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rsidRPr="000046C7">
              <w:rPr>
                <w:i/>
              </w:rPr>
              <w:t>works</w:t>
            </w:r>
            <w:r w:rsidRPr="000046C7">
              <w:t>; and</w:t>
            </w:r>
            <w:r>
              <w:rPr>
                <w:rFonts w:cs="Arial"/>
              </w:rPr>
              <w:t xml:space="preserve"> </w:t>
            </w:r>
            <w:r w:rsidRPr="000046C7">
              <w:t xml:space="preserve">undertakes, in and about the execution of the </w:t>
            </w:r>
            <w:r w:rsidRPr="000046C7">
              <w:rPr>
                <w:i/>
              </w:rPr>
              <w:t>works</w:t>
            </w:r>
            <w:r w:rsidRPr="000046C7">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sidRPr="000046C7">
              <w:rPr>
                <w:i/>
              </w:rPr>
              <w:t>Contractor’s</w:t>
            </w:r>
            <w:r w:rsidRPr="000046C7">
              <w:t xml:space="preserve"> direction and control, likewise observe and comply with the foregoing.</w:t>
            </w:r>
          </w:p>
        </w:tc>
      </w:tr>
      <w:tr w:rsidR="00484EC2" w:rsidRPr="000046C7" w14:paraId="112901DB" w14:textId="77777777" w:rsidTr="00484EC2">
        <w:tc>
          <w:tcPr>
            <w:tcW w:w="1080" w:type="dxa"/>
            <w:gridSpan w:val="2"/>
            <w:tcBorders>
              <w:bottom w:val="single" w:sz="4" w:space="0" w:color="auto"/>
            </w:tcBorders>
            <w:shd w:val="clear" w:color="auto" w:fill="FFFFFF"/>
            <w:hideMark/>
          </w:tcPr>
          <w:p w14:paraId="08C1154A" w14:textId="77777777" w:rsidR="00484EC2" w:rsidRPr="000046C7" w:rsidRDefault="00484EC2" w:rsidP="00484EC2">
            <w:pPr>
              <w:jc w:val="right"/>
              <w:rPr>
                <w:bCs/>
              </w:rPr>
            </w:pPr>
            <w:r w:rsidRPr="000046C7">
              <w:rPr>
                <w:bCs/>
              </w:rPr>
              <w:t>Z6.2</w:t>
            </w:r>
          </w:p>
        </w:tc>
        <w:tc>
          <w:tcPr>
            <w:tcW w:w="8786" w:type="dxa"/>
            <w:tcBorders>
              <w:bottom w:val="single" w:sz="4" w:space="0" w:color="auto"/>
            </w:tcBorders>
            <w:hideMark/>
          </w:tcPr>
          <w:p w14:paraId="725A66DC" w14:textId="77777777" w:rsidR="00484EC2" w:rsidRPr="000046C7" w:rsidRDefault="00484EC2" w:rsidP="00484EC2">
            <w:pPr>
              <w:ind w:left="33" w:hanging="33"/>
              <w:rPr>
                <w:rFonts w:cs="Arial"/>
              </w:rPr>
            </w:pPr>
            <w:r w:rsidRPr="000046C7">
              <w:rPr>
                <w:rFonts w:cs="Arial"/>
              </w:rPr>
              <w:t xml:space="preserve">The </w:t>
            </w:r>
            <w:r w:rsidRPr="000046C7">
              <w:rPr>
                <w:rFonts w:cs="Arial"/>
                <w:i/>
              </w:rPr>
              <w:t>Contractor</w:t>
            </w:r>
            <w:r w:rsidRPr="000046C7">
              <w:rPr>
                <w:rFonts w:cs="Arial"/>
              </w:rPr>
              <w:t xml:space="preserve">, in and about the execution of the </w:t>
            </w:r>
            <w:r w:rsidRPr="000046C7">
              <w:rPr>
                <w:rFonts w:cs="Arial"/>
                <w:i/>
              </w:rPr>
              <w:t>works</w:t>
            </w:r>
            <w:r w:rsidRPr="000046C7">
              <w:rPr>
                <w:rFonts w:cs="Arial"/>
              </w:rPr>
              <w:t xml:space="preserve">, complies with all applicable environmental laws and regulations and rules, guidelines and procedures otherwise provided for under this contract and ensures that his Subcontractors, employees and others under the </w:t>
            </w:r>
            <w:r w:rsidRPr="000046C7">
              <w:rPr>
                <w:rFonts w:cs="Arial"/>
                <w:i/>
              </w:rPr>
              <w:t>Contractor’s</w:t>
            </w:r>
            <w:r w:rsidRPr="000046C7">
              <w:rPr>
                <w:rFonts w:cs="Arial"/>
              </w:rPr>
              <w:t xml:space="preserve"> direction and control, likewise observe and comply with the foregoing.</w:t>
            </w:r>
          </w:p>
        </w:tc>
      </w:tr>
      <w:tr w:rsidR="00484EC2" w:rsidRPr="000046C7" w14:paraId="65B25299" w14:textId="77777777" w:rsidTr="00484EC2">
        <w:tc>
          <w:tcPr>
            <w:tcW w:w="1073" w:type="dxa"/>
            <w:tcBorders>
              <w:top w:val="single" w:sz="4" w:space="0" w:color="auto"/>
              <w:bottom w:val="single" w:sz="4" w:space="0" w:color="auto"/>
            </w:tcBorders>
            <w:shd w:val="clear" w:color="auto" w:fill="FFFFFF"/>
            <w:vAlign w:val="center"/>
            <w:hideMark/>
          </w:tcPr>
          <w:p w14:paraId="6D38F2D1" w14:textId="77777777" w:rsidR="00484EC2" w:rsidRPr="000046C7" w:rsidRDefault="00484EC2" w:rsidP="00484EC2">
            <w:pPr>
              <w:jc w:val="left"/>
              <w:rPr>
                <w:b/>
                <w:bCs/>
              </w:rPr>
            </w:pPr>
            <w:r w:rsidRPr="000046C7">
              <w:rPr>
                <w:b/>
                <w:bCs/>
              </w:rPr>
              <w:t>Z7</w:t>
            </w:r>
          </w:p>
        </w:tc>
        <w:tc>
          <w:tcPr>
            <w:tcW w:w="8793" w:type="dxa"/>
            <w:gridSpan w:val="2"/>
            <w:tcBorders>
              <w:top w:val="single" w:sz="4" w:space="0" w:color="auto"/>
              <w:bottom w:val="single" w:sz="4" w:space="0" w:color="auto"/>
            </w:tcBorders>
            <w:hideMark/>
          </w:tcPr>
          <w:p w14:paraId="3CC827F9" w14:textId="77777777" w:rsidR="00484EC2" w:rsidRPr="000046C7" w:rsidRDefault="00484EC2" w:rsidP="00484EC2">
            <w:pPr>
              <w:jc w:val="left"/>
              <w:rPr>
                <w:b/>
              </w:rPr>
            </w:pPr>
            <w:r w:rsidRPr="000046C7">
              <w:rPr>
                <w:b/>
              </w:rPr>
              <w:t>Provision of a Tax Invoice and interest.  Add to core clause 51</w:t>
            </w:r>
          </w:p>
        </w:tc>
      </w:tr>
      <w:tr w:rsidR="00484EC2" w:rsidRPr="000046C7" w14:paraId="0C34FECA" w14:textId="77777777" w:rsidTr="00484EC2">
        <w:tc>
          <w:tcPr>
            <w:tcW w:w="1073" w:type="dxa"/>
            <w:tcBorders>
              <w:top w:val="single" w:sz="4" w:space="0" w:color="auto"/>
            </w:tcBorders>
            <w:shd w:val="clear" w:color="auto" w:fill="FFFFFF"/>
            <w:hideMark/>
          </w:tcPr>
          <w:p w14:paraId="05179AF1" w14:textId="77777777" w:rsidR="00484EC2" w:rsidRPr="000046C7" w:rsidRDefault="00484EC2" w:rsidP="00484EC2">
            <w:pPr>
              <w:jc w:val="right"/>
              <w:rPr>
                <w:bCs/>
              </w:rPr>
            </w:pPr>
            <w:r w:rsidRPr="000046C7">
              <w:t>Z7.1</w:t>
            </w:r>
          </w:p>
        </w:tc>
        <w:tc>
          <w:tcPr>
            <w:tcW w:w="8793" w:type="dxa"/>
            <w:gridSpan w:val="2"/>
            <w:tcBorders>
              <w:top w:val="single" w:sz="4" w:space="0" w:color="auto"/>
            </w:tcBorders>
            <w:hideMark/>
          </w:tcPr>
          <w:p w14:paraId="759FBD7B" w14:textId="77777777" w:rsidR="00484EC2" w:rsidRPr="000046C7" w:rsidRDefault="00484EC2" w:rsidP="00484EC2">
            <w:r w:rsidRPr="000046C7">
              <w:t xml:space="preserve">Within one week of receiving a payment certificate from the </w:t>
            </w:r>
            <w:r w:rsidRPr="000046C7">
              <w:rPr>
                <w:i/>
              </w:rPr>
              <w:t>Project Manager</w:t>
            </w:r>
            <w:r w:rsidRPr="000046C7">
              <w:t xml:space="preserve"> in terms of core clause 51.1, the </w:t>
            </w:r>
            <w:r w:rsidRPr="000046C7">
              <w:rPr>
                <w:i/>
              </w:rPr>
              <w:t>Contractor</w:t>
            </w:r>
            <w:r w:rsidRPr="000046C7">
              <w:t xml:space="preserve"> provides the </w:t>
            </w:r>
            <w:r w:rsidRPr="000046C7">
              <w:rPr>
                <w:i/>
              </w:rPr>
              <w:t>Employer</w:t>
            </w:r>
            <w:r w:rsidRPr="000046C7">
              <w:t xml:space="preserve"> with a tax invoice in accordance with the </w:t>
            </w:r>
            <w:r w:rsidRPr="000046C7">
              <w:rPr>
                <w:i/>
              </w:rPr>
              <w:t>Employer</w:t>
            </w:r>
            <w:r w:rsidRPr="000046C7">
              <w:t>'s procedures stated in the Works Information, showing the amount due for payment equal to that stated in the payment certificate.</w:t>
            </w:r>
          </w:p>
        </w:tc>
      </w:tr>
    </w:tbl>
    <w:p w14:paraId="681F3C75" w14:textId="77777777" w:rsidR="00484EC2" w:rsidRDefault="00484EC2">
      <w:r>
        <w:br w:type="page"/>
      </w:r>
    </w:p>
    <w:tbl>
      <w:tblPr>
        <w:tblW w:w="9866" w:type="dxa"/>
        <w:tblLayout w:type="fixed"/>
        <w:tblCellMar>
          <w:top w:w="85" w:type="dxa"/>
          <w:left w:w="85" w:type="dxa"/>
          <w:bottom w:w="85" w:type="dxa"/>
          <w:right w:w="85" w:type="dxa"/>
        </w:tblCellMar>
        <w:tblLook w:val="04A0" w:firstRow="1" w:lastRow="0" w:firstColumn="1" w:lastColumn="0" w:noHBand="0" w:noVBand="1"/>
      </w:tblPr>
      <w:tblGrid>
        <w:gridCol w:w="1073"/>
        <w:gridCol w:w="8651"/>
        <w:gridCol w:w="142"/>
      </w:tblGrid>
      <w:tr w:rsidR="00484EC2" w:rsidRPr="000046C7" w14:paraId="49863880" w14:textId="77777777" w:rsidTr="00484EC2">
        <w:tc>
          <w:tcPr>
            <w:tcW w:w="1073" w:type="dxa"/>
            <w:shd w:val="clear" w:color="auto" w:fill="FFFFFF"/>
            <w:hideMark/>
          </w:tcPr>
          <w:p w14:paraId="115F53BC" w14:textId="77777777" w:rsidR="00484EC2" w:rsidRPr="000046C7" w:rsidRDefault="00484EC2" w:rsidP="00484EC2">
            <w:pPr>
              <w:jc w:val="right"/>
            </w:pPr>
            <w:r w:rsidRPr="000046C7">
              <w:lastRenderedPageBreak/>
              <w:t>Z7.2</w:t>
            </w:r>
          </w:p>
        </w:tc>
        <w:tc>
          <w:tcPr>
            <w:tcW w:w="8793" w:type="dxa"/>
            <w:gridSpan w:val="2"/>
            <w:hideMark/>
          </w:tcPr>
          <w:p w14:paraId="111C171C" w14:textId="77777777" w:rsidR="00484EC2" w:rsidRDefault="00484EC2" w:rsidP="00484EC2">
            <w:pPr>
              <w:rPr>
                <w:bCs/>
              </w:rPr>
            </w:pPr>
            <w:r w:rsidRPr="000046C7">
              <w:rPr>
                <w:bCs/>
              </w:rPr>
              <w:t xml:space="preserve">If the </w:t>
            </w:r>
            <w:r w:rsidRPr="000046C7">
              <w:rPr>
                <w:bCs/>
                <w:i/>
              </w:rPr>
              <w:t>Contractor</w:t>
            </w:r>
            <w:r w:rsidRPr="000046C7">
              <w:rPr>
                <w:bCs/>
              </w:rPr>
              <w:t xml:space="preserve"> does not provide a tax invoice in the form and by the time required by this contract, the time by when the </w:t>
            </w:r>
            <w:r w:rsidRPr="000046C7">
              <w:rPr>
                <w:bCs/>
                <w:i/>
              </w:rPr>
              <w:t>Employer</w:t>
            </w:r>
            <w:r w:rsidRPr="000046C7">
              <w:rPr>
                <w:bCs/>
              </w:rPr>
              <w:t xml:space="preserve"> is to make a payment is extended by a period equal in time to the delayed submission of the correct tax invoice.  Interest due by the </w:t>
            </w:r>
            <w:r w:rsidRPr="000046C7">
              <w:rPr>
                <w:bCs/>
                <w:i/>
              </w:rPr>
              <w:t>Employer</w:t>
            </w:r>
            <w:r w:rsidRPr="000046C7">
              <w:rPr>
                <w:bCs/>
              </w:rPr>
              <w:t xml:space="preserve"> in terms of core clause 51.2 is then calculated from the delayed date by when payment is to be made.</w:t>
            </w:r>
          </w:p>
          <w:p w14:paraId="7DAF4F68" w14:textId="77777777" w:rsidR="00484EC2" w:rsidRPr="000046C7" w:rsidRDefault="00484EC2" w:rsidP="00484EC2">
            <w:pPr>
              <w:rPr>
                <w:bCs/>
              </w:rPr>
            </w:pPr>
          </w:p>
        </w:tc>
      </w:tr>
      <w:tr w:rsidR="00484EC2" w:rsidRPr="000046C7" w14:paraId="3F3705CE" w14:textId="77777777" w:rsidTr="00484EC2">
        <w:tc>
          <w:tcPr>
            <w:tcW w:w="1073" w:type="dxa"/>
            <w:tcBorders>
              <w:bottom w:val="single" w:sz="4" w:space="0" w:color="auto"/>
            </w:tcBorders>
            <w:shd w:val="clear" w:color="auto" w:fill="FFFFFF"/>
            <w:hideMark/>
          </w:tcPr>
          <w:p w14:paraId="3D3259BF" w14:textId="77777777" w:rsidR="00484EC2" w:rsidRPr="000046C7" w:rsidRDefault="00484EC2" w:rsidP="00484EC2">
            <w:pPr>
              <w:jc w:val="right"/>
              <w:rPr>
                <w:bCs/>
              </w:rPr>
            </w:pPr>
            <w:r w:rsidRPr="000046C7">
              <w:t>Z7.3</w:t>
            </w:r>
          </w:p>
        </w:tc>
        <w:tc>
          <w:tcPr>
            <w:tcW w:w="8793" w:type="dxa"/>
            <w:gridSpan w:val="2"/>
            <w:tcBorders>
              <w:bottom w:val="single" w:sz="4" w:space="0" w:color="auto"/>
            </w:tcBorders>
            <w:hideMark/>
          </w:tcPr>
          <w:p w14:paraId="4FA9C6A8" w14:textId="77777777" w:rsidR="00484EC2" w:rsidRPr="000046C7" w:rsidRDefault="00484EC2" w:rsidP="00484EC2">
            <w:r w:rsidRPr="000046C7">
              <w:rPr>
                <w:bCs/>
              </w:rPr>
              <w:t xml:space="preserve">The </w:t>
            </w:r>
            <w:r w:rsidRPr="000046C7">
              <w:rPr>
                <w:bCs/>
                <w:i/>
              </w:rPr>
              <w:t>Contractor</w:t>
            </w:r>
            <w:r w:rsidRPr="000046C7">
              <w:rPr>
                <w:bCs/>
              </w:rPr>
              <w:t xml:space="preserve"> (if registered in South Africa in terms of the companies Act) is required to comply with the requirements of the Value Added Tax Act, no 89 of 1991 (as amended)</w:t>
            </w:r>
            <w:r w:rsidRPr="000046C7">
              <w:rPr>
                <w:bCs/>
                <w:lang w:val="en-US"/>
              </w:rPr>
              <w:t xml:space="preserve"> and to include the </w:t>
            </w:r>
            <w:r w:rsidRPr="000046C7">
              <w:rPr>
                <w:bCs/>
                <w:i/>
                <w:lang w:val="en-US"/>
              </w:rPr>
              <w:t>Employer</w:t>
            </w:r>
            <w:r w:rsidRPr="000046C7">
              <w:rPr>
                <w:bCs/>
                <w:lang w:val="en-US"/>
              </w:rPr>
              <w:t>’s VAT number 4740101508 on each invoice he submits for payment.</w:t>
            </w:r>
          </w:p>
        </w:tc>
      </w:tr>
      <w:tr w:rsidR="00484EC2" w:rsidRPr="000046C7" w14:paraId="32BA09C8" w14:textId="77777777" w:rsidTr="00484EC2">
        <w:tc>
          <w:tcPr>
            <w:tcW w:w="1073" w:type="dxa"/>
            <w:tcBorders>
              <w:top w:val="single" w:sz="4" w:space="0" w:color="auto"/>
              <w:bottom w:val="single" w:sz="4" w:space="0" w:color="auto"/>
            </w:tcBorders>
            <w:shd w:val="clear" w:color="auto" w:fill="FFFFFF"/>
            <w:vAlign w:val="center"/>
            <w:hideMark/>
          </w:tcPr>
          <w:p w14:paraId="3CE68375" w14:textId="77777777" w:rsidR="00484EC2" w:rsidRPr="000046C7" w:rsidRDefault="00484EC2" w:rsidP="00484EC2">
            <w:pPr>
              <w:jc w:val="left"/>
              <w:rPr>
                <w:b/>
              </w:rPr>
            </w:pPr>
            <w:r w:rsidRPr="000046C7">
              <w:rPr>
                <w:b/>
              </w:rPr>
              <w:t>Z8</w:t>
            </w:r>
          </w:p>
        </w:tc>
        <w:tc>
          <w:tcPr>
            <w:tcW w:w="8793" w:type="dxa"/>
            <w:gridSpan w:val="2"/>
            <w:tcBorders>
              <w:top w:val="single" w:sz="4" w:space="0" w:color="auto"/>
              <w:bottom w:val="single" w:sz="4" w:space="0" w:color="auto"/>
            </w:tcBorders>
            <w:shd w:val="clear" w:color="auto" w:fill="FFFFFF" w:themeFill="background1"/>
            <w:hideMark/>
          </w:tcPr>
          <w:p w14:paraId="724DEE40" w14:textId="77777777" w:rsidR="00484EC2" w:rsidRPr="0089648C" w:rsidRDefault="00484EC2" w:rsidP="00484EC2">
            <w:pPr>
              <w:jc w:val="left"/>
              <w:rPr>
                <w:b/>
                <w:bCs/>
              </w:rPr>
            </w:pPr>
            <w:r w:rsidRPr="0089648C">
              <w:rPr>
                <w:b/>
                <w:bCs/>
              </w:rPr>
              <w:t>Notifying compensation events</w:t>
            </w:r>
          </w:p>
        </w:tc>
      </w:tr>
      <w:tr w:rsidR="00484EC2" w:rsidRPr="000046C7" w14:paraId="6FDF98B5" w14:textId="77777777" w:rsidTr="00484EC2">
        <w:tc>
          <w:tcPr>
            <w:tcW w:w="1073" w:type="dxa"/>
            <w:tcBorders>
              <w:top w:val="single" w:sz="4" w:space="0" w:color="auto"/>
              <w:bottom w:val="single" w:sz="4" w:space="0" w:color="auto"/>
            </w:tcBorders>
            <w:shd w:val="clear" w:color="auto" w:fill="FFFFFF"/>
            <w:hideMark/>
          </w:tcPr>
          <w:p w14:paraId="2616134D" w14:textId="77777777" w:rsidR="00484EC2" w:rsidRPr="000046C7" w:rsidRDefault="00484EC2" w:rsidP="00484EC2">
            <w:pPr>
              <w:jc w:val="right"/>
            </w:pPr>
            <w:r w:rsidRPr="000046C7">
              <w:t>Z8.1</w:t>
            </w:r>
          </w:p>
        </w:tc>
        <w:tc>
          <w:tcPr>
            <w:tcW w:w="8793" w:type="dxa"/>
            <w:gridSpan w:val="2"/>
            <w:tcBorders>
              <w:top w:val="single" w:sz="4" w:space="0" w:color="auto"/>
              <w:bottom w:val="single" w:sz="4" w:space="0" w:color="auto"/>
            </w:tcBorders>
            <w:shd w:val="clear" w:color="auto" w:fill="FFFFFF" w:themeFill="background1"/>
            <w:hideMark/>
          </w:tcPr>
          <w:p w14:paraId="37EF3C0D" w14:textId="77777777" w:rsidR="00484EC2" w:rsidRPr="0089648C" w:rsidRDefault="00484EC2" w:rsidP="00484EC2">
            <w:pPr>
              <w:jc w:val="left"/>
              <w:rPr>
                <w:bCs/>
              </w:rPr>
            </w:pPr>
            <w:r w:rsidRPr="0089648C">
              <w:rPr>
                <w:bCs/>
              </w:rPr>
              <w:t xml:space="preserve">Delete from the last sentence in core clause 61.3, “unless the </w:t>
            </w:r>
            <w:r w:rsidRPr="0089648C">
              <w:rPr>
                <w:bCs/>
                <w:i/>
                <w:lang w:val="en-US"/>
              </w:rPr>
              <w:t>Project Manager</w:t>
            </w:r>
            <w:r w:rsidRPr="0089648C">
              <w:rPr>
                <w:bCs/>
              </w:rPr>
              <w:t xml:space="preserve"> should have notified the event to the </w:t>
            </w:r>
            <w:r w:rsidRPr="0089648C">
              <w:rPr>
                <w:bCs/>
                <w:i/>
              </w:rPr>
              <w:t>Contractor</w:t>
            </w:r>
            <w:r w:rsidRPr="0089648C">
              <w:rPr>
                <w:bCs/>
              </w:rPr>
              <w:t xml:space="preserve"> but did not”.</w:t>
            </w:r>
          </w:p>
        </w:tc>
      </w:tr>
      <w:tr w:rsidR="00484EC2" w:rsidRPr="000046C7" w14:paraId="3A0456E5" w14:textId="77777777" w:rsidTr="00484EC2">
        <w:tc>
          <w:tcPr>
            <w:tcW w:w="1073" w:type="dxa"/>
            <w:tcBorders>
              <w:top w:val="single" w:sz="4" w:space="0" w:color="auto"/>
              <w:bottom w:val="single" w:sz="4" w:space="0" w:color="auto"/>
            </w:tcBorders>
            <w:shd w:val="clear" w:color="auto" w:fill="FFFFFF"/>
            <w:hideMark/>
          </w:tcPr>
          <w:p w14:paraId="6FF25DB9" w14:textId="77777777" w:rsidR="00484EC2" w:rsidRPr="000046C7" w:rsidRDefault="00484EC2" w:rsidP="00484EC2">
            <w:pPr>
              <w:jc w:val="left"/>
              <w:rPr>
                <w:b/>
                <w:bCs/>
              </w:rPr>
            </w:pPr>
            <w:bookmarkStart w:id="4" w:name="OLE_LINK5"/>
            <w:bookmarkStart w:id="5" w:name="OLE_LINK6"/>
            <w:r w:rsidRPr="000046C7">
              <w:rPr>
                <w:b/>
                <w:bCs/>
              </w:rPr>
              <w:t>Z9</w:t>
            </w:r>
          </w:p>
        </w:tc>
        <w:tc>
          <w:tcPr>
            <w:tcW w:w="8793" w:type="dxa"/>
            <w:gridSpan w:val="2"/>
            <w:tcBorders>
              <w:top w:val="single" w:sz="4" w:space="0" w:color="auto"/>
              <w:bottom w:val="single" w:sz="4" w:space="0" w:color="auto"/>
            </w:tcBorders>
            <w:hideMark/>
          </w:tcPr>
          <w:p w14:paraId="400279B8" w14:textId="77777777" w:rsidR="00484EC2" w:rsidRPr="000046C7" w:rsidRDefault="00484EC2" w:rsidP="00484EC2">
            <w:pPr>
              <w:jc w:val="left"/>
              <w:rPr>
                <w:b/>
                <w:iCs/>
                <w:lang w:val="en-US"/>
              </w:rPr>
            </w:pPr>
            <w:r w:rsidRPr="000046C7">
              <w:rPr>
                <w:b/>
                <w:i/>
                <w:iCs/>
                <w:lang w:val="en-US"/>
              </w:rPr>
              <w:t>Employer’s</w:t>
            </w:r>
            <w:r w:rsidRPr="000046C7">
              <w:rPr>
                <w:b/>
                <w:iCs/>
                <w:lang w:val="en-US"/>
              </w:rPr>
              <w:t xml:space="preserve"> limitation of liability</w:t>
            </w:r>
          </w:p>
        </w:tc>
      </w:tr>
      <w:tr w:rsidR="00484EC2" w:rsidRPr="000046C7" w14:paraId="40E3BED2" w14:textId="77777777" w:rsidTr="00484EC2">
        <w:tc>
          <w:tcPr>
            <w:tcW w:w="1073" w:type="dxa"/>
            <w:tcBorders>
              <w:top w:val="single" w:sz="4" w:space="0" w:color="auto"/>
            </w:tcBorders>
            <w:shd w:val="clear" w:color="auto" w:fill="FFFFFF"/>
            <w:hideMark/>
          </w:tcPr>
          <w:p w14:paraId="53865ADE" w14:textId="77777777" w:rsidR="00484EC2" w:rsidRPr="000046C7" w:rsidRDefault="00484EC2" w:rsidP="00484EC2">
            <w:pPr>
              <w:jc w:val="right"/>
              <w:rPr>
                <w:bCs/>
              </w:rPr>
            </w:pPr>
            <w:r w:rsidRPr="000046C7">
              <w:rPr>
                <w:bCs/>
              </w:rPr>
              <w:t>Z9.1</w:t>
            </w:r>
          </w:p>
        </w:tc>
        <w:tc>
          <w:tcPr>
            <w:tcW w:w="8793" w:type="dxa"/>
            <w:gridSpan w:val="2"/>
            <w:tcBorders>
              <w:top w:val="single" w:sz="4" w:space="0" w:color="auto"/>
            </w:tcBorders>
            <w:hideMark/>
          </w:tcPr>
          <w:p w14:paraId="6458E205" w14:textId="77777777" w:rsidR="00484EC2" w:rsidRPr="000046C7" w:rsidRDefault="00484EC2" w:rsidP="00484EC2">
            <w:pPr>
              <w:jc w:val="left"/>
            </w:pPr>
            <w:r w:rsidRPr="000046C7">
              <w:t xml:space="preserve">The </w:t>
            </w:r>
            <w:r w:rsidRPr="000046C7">
              <w:rPr>
                <w:i/>
              </w:rPr>
              <w:t>Employer’s</w:t>
            </w:r>
            <w:r w:rsidRPr="000046C7">
              <w:t xml:space="preserve"> liability to the </w:t>
            </w:r>
            <w:r w:rsidRPr="000046C7">
              <w:rPr>
                <w:i/>
              </w:rPr>
              <w:t>Contractor</w:t>
            </w:r>
            <w:r w:rsidRPr="000046C7">
              <w:t xml:space="preserve"> for the </w:t>
            </w:r>
            <w:r w:rsidRPr="000046C7">
              <w:rPr>
                <w:i/>
              </w:rPr>
              <w:t>Contractor’s</w:t>
            </w:r>
            <w:r w:rsidRPr="000046C7">
              <w:t xml:space="preserve"> indirect or consequential loss is limited to R0.00 (zero Rand)</w:t>
            </w:r>
          </w:p>
        </w:tc>
      </w:tr>
      <w:tr w:rsidR="00484EC2" w:rsidRPr="000046C7" w14:paraId="5DDDAC3E" w14:textId="77777777" w:rsidTr="00484EC2">
        <w:tc>
          <w:tcPr>
            <w:tcW w:w="1073" w:type="dxa"/>
            <w:tcBorders>
              <w:bottom w:val="single" w:sz="4" w:space="0" w:color="auto"/>
            </w:tcBorders>
            <w:shd w:val="clear" w:color="auto" w:fill="FFFFFF"/>
            <w:hideMark/>
          </w:tcPr>
          <w:p w14:paraId="7C1C526E" w14:textId="77777777" w:rsidR="00484EC2" w:rsidRPr="000046C7" w:rsidRDefault="00484EC2" w:rsidP="00484EC2">
            <w:pPr>
              <w:jc w:val="right"/>
              <w:rPr>
                <w:bCs/>
              </w:rPr>
            </w:pPr>
            <w:r w:rsidRPr="000046C7">
              <w:rPr>
                <w:bCs/>
              </w:rPr>
              <w:t>Z9.2</w:t>
            </w:r>
          </w:p>
        </w:tc>
        <w:tc>
          <w:tcPr>
            <w:tcW w:w="8793" w:type="dxa"/>
            <w:gridSpan w:val="2"/>
            <w:tcBorders>
              <w:bottom w:val="single" w:sz="4" w:space="0" w:color="auto"/>
            </w:tcBorders>
            <w:hideMark/>
          </w:tcPr>
          <w:p w14:paraId="6593457D" w14:textId="77777777" w:rsidR="00484EC2" w:rsidRPr="000046C7" w:rsidRDefault="00484EC2" w:rsidP="00484EC2">
            <w:pPr>
              <w:jc w:val="left"/>
            </w:pPr>
            <w:r w:rsidRPr="000046C7">
              <w:t xml:space="preserve">The </w:t>
            </w:r>
            <w:r w:rsidRPr="000046C7">
              <w:rPr>
                <w:i/>
              </w:rPr>
              <w:t>Contractor</w:t>
            </w:r>
            <w:r w:rsidRPr="000046C7">
              <w:t xml:space="preserve">’s entitlement under the indemnity in 83.1 is provided for in 60.1(14) and the </w:t>
            </w:r>
            <w:r w:rsidRPr="000046C7">
              <w:rPr>
                <w:i/>
              </w:rPr>
              <w:t>Employer</w:t>
            </w:r>
            <w:r w:rsidRPr="000046C7">
              <w:t>’s liability under the indemnity is limited.</w:t>
            </w:r>
          </w:p>
        </w:tc>
      </w:tr>
      <w:bookmarkEnd w:id="4"/>
      <w:bookmarkEnd w:id="5"/>
      <w:tr w:rsidR="00484EC2" w:rsidRPr="000046C7" w14:paraId="63FC8B12" w14:textId="77777777" w:rsidTr="00484EC2">
        <w:tc>
          <w:tcPr>
            <w:tcW w:w="1073" w:type="dxa"/>
            <w:tcBorders>
              <w:top w:val="single" w:sz="4" w:space="0" w:color="auto"/>
              <w:bottom w:val="single" w:sz="4" w:space="0" w:color="auto"/>
            </w:tcBorders>
            <w:shd w:val="clear" w:color="auto" w:fill="FFFFFF"/>
            <w:vAlign w:val="center"/>
            <w:hideMark/>
          </w:tcPr>
          <w:p w14:paraId="1C25AC94" w14:textId="77777777" w:rsidR="00484EC2" w:rsidRPr="000046C7" w:rsidRDefault="00484EC2" w:rsidP="00484EC2">
            <w:pPr>
              <w:jc w:val="left"/>
              <w:rPr>
                <w:b/>
                <w:bCs/>
              </w:rPr>
            </w:pPr>
            <w:r w:rsidRPr="000046C7">
              <w:rPr>
                <w:b/>
                <w:bCs/>
              </w:rPr>
              <w:t>Z10</w:t>
            </w:r>
          </w:p>
        </w:tc>
        <w:tc>
          <w:tcPr>
            <w:tcW w:w="8793" w:type="dxa"/>
            <w:gridSpan w:val="2"/>
            <w:tcBorders>
              <w:top w:val="single" w:sz="4" w:space="0" w:color="auto"/>
              <w:bottom w:val="single" w:sz="4" w:space="0" w:color="auto"/>
            </w:tcBorders>
            <w:hideMark/>
          </w:tcPr>
          <w:p w14:paraId="6C5A6C60" w14:textId="77777777" w:rsidR="00484EC2" w:rsidRPr="000046C7" w:rsidRDefault="00484EC2" w:rsidP="00484EC2">
            <w:pPr>
              <w:jc w:val="left"/>
              <w:rPr>
                <w:b/>
              </w:rPr>
            </w:pPr>
            <w:r w:rsidRPr="000046C7">
              <w:rPr>
                <w:b/>
              </w:rPr>
              <w:t xml:space="preserve">Termination: Add to core clause 91.1, at the second main bullet point, fourth sub-bullet point, after the words "against it":  </w:t>
            </w:r>
          </w:p>
        </w:tc>
      </w:tr>
      <w:tr w:rsidR="00484EC2" w:rsidRPr="000046C7" w14:paraId="434850DA" w14:textId="77777777" w:rsidTr="00484EC2">
        <w:tc>
          <w:tcPr>
            <w:tcW w:w="1073" w:type="dxa"/>
            <w:tcBorders>
              <w:top w:val="single" w:sz="4" w:space="0" w:color="auto"/>
            </w:tcBorders>
            <w:shd w:val="clear" w:color="auto" w:fill="FFFFFF"/>
            <w:hideMark/>
          </w:tcPr>
          <w:p w14:paraId="6A701677" w14:textId="77777777" w:rsidR="00484EC2" w:rsidRPr="000046C7" w:rsidRDefault="00484EC2" w:rsidP="00484EC2">
            <w:pPr>
              <w:jc w:val="right"/>
              <w:rPr>
                <w:bCs/>
              </w:rPr>
            </w:pPr>
            <w:r w:rsidRPr="000046C7">
              <w:rPr>
                <w:bCs/>
              </w:rPr>
              <w:t>Z10.1</w:t>
            </w:r>
          </w:p>
        </w:tc>
        <w:tc>
          <w:tcPr>
            <w:tcW w:w="8793" w:type="dxa"/>
            <w:gridSpan w:val="2"/>
            <w:tcBorders>
              <w:top w:val="single" w:sz="4" w:space="0" w:color="auto"/>
            </w:tcBorders>
            <w:hideMark/>
          </w:tcPr>
          <w:p w14:paraId="691AC6C5" w14:textId="77777777" w:rsidR="00484EC2" w:rsidRPr="000046C7" w:rsidRDefault="00484EC2" w:rsidP="00484EC2">
            <w:pPr>
              <w:jc w:val="left"/>
            </w:pPr>
            <w:r w:rsidRPr="000046C7">
              <w:t xml:space="preserve">   or had a business rescue order granted against it.</w:t>
            </w:r>
          </w:p>
        </w:tc>
      </w:tr>
      <w:tr w:rsidR="00484EC2" w:rsidRPr="000046C7" w14:paraId="677E67F5" w14:textId="77777777" w:rsidTr="00484EC2">
        <w:tc>
          <w:tcPr>
            <w:tcW w:w="1073" w:type="dxa"/>
            <w:tcBorders>
              <w:bottom w:val="single" w:sz="4" w:space="0" w:color="auto"/>
            </w:tcBorders>
            <w:shd w:val="clear" w:color="auto" w:fill="FFFFFF"/>
          </w:tcPr>
          <w:p w14:paraId="48529A81" w14:textId="77777777" w:rsidR="00484EC2" w:rsidRPr="000046C7" w:rsidRDefault="00484EC2" w:rsidP="00484EC2">
            <w:pPr>
              <w:jc w:val="right"/>
              <w:rPr>
                <w:bCs/>
              </w:rPr>
            </w:pPr>
          </w:p>
        </w:tc>
        <w:tc>
          <w:tcPr>
            <w:tcW w:w="8793" w:type="dxa"/>
            <w:gridSpan w:val="2"/>
            <w:tcBorders>
              <w:bottom w:val="single" w:sz="4" w:space="0" w:color="auto"/>
            </w:tcBorders>
          </w:tcPr>
          <w:p w14:paraId="23FE2281" w14:textId="77777777" w:rsidR="00484EC2" w:rsidRPr="000046C7" w:rsidRDefault="00484EC2" w:rsidP="00484EC2">
            <w:pPr>
              <w:jc w:val="left"/>
            </w:pPr>
          </w:p>
        </w:tc>
      </w:tr>
      <w:tr w:rsidR="00484EC2" w:rsidRPr="000046C7" w14:paraId="31899E82" w14:textId="77777777" w:rsidTr="00484EC2">
        <w:tc>
          <w:tcPr>
            <w:tcW w:w="1073" w:type="dxa"/>
            <w:tcBorders>
              <w:top w:val="single" w:sz="4" w:space="0" w:color="auto"/>
              <w:bottom w:val="single" w:sz="4" w:space="0" w:color="auto"/>
            </w:tcBorders>
            <w:shd w:val="clear" w:color="auto" w:fill="FFFFFF"/>
            <w:hideMark/>
          </w:tcPr>
          <w:p w14:paraId="77670B93" w14:textId="77777777" w:rsidR="00484EC2" w:rsidRPr="000046C7" w:rsidRDefault="00484EC2" w:rsidP="00484EC2">
            <w:pPr>
              <w:jc w:val="left"/>
              <w:rPr>
                <w:b/>
                <w:bCs/>
              </w:rPr>
            </w:pPr>
            <w:r w:rsidRPr="000046C7">
              <w:rPr>
                <w:b/>
                <w:bCs/>
              </w:rPr>
              <w:t>Z11</w:t>
            </w:r>
          </w:p>
        </w:tc>
        <w:tc>
          <w:tcPr>
            <w:tcW w:w="8793" w:type="dxa"/>
            <w:gridSpan w:val="2"/>
            <w:tcBorders>
              <w:top w:val="single" w:sz="4" w:space="0" w:color="auto"/>
              <w:bottom w:val="single" w:sz="4" w:space="0" w:color="auto"/>
            </w:tcBorders>
            <w:hideMark/>
          </w:tcPr>
          <w:p w14:paraId="473403FB" w14:textId="77777777" w:rsidR="00484EC2" w:rsidRPr="000046C7" w:rsidRDefault="00484EC2" w:rsidP="00484EC2">
            <w:pPr>
              <w:jc w:val="left"/>
              <w:rPr>
                <w:b/>
                <w:iCs/>
              </w:rPr>
            </w:pPr>
            <w:r w:rsidRPr="000046C7">
              <w:rPr>
                <w:b/>
                <w:iCs/>
              </w:rPr>
              <w:t>Addition to secondary Option X7 Delay damages (if applicable in this contract)</w:t>
            </w:r>
          </w:p>
        </w:tc>
      </w:tr>
      <w:tr w:rsidR="00484EC2" w:rsidRPr="000046C7" w14:paraId="71589E53" w14:textId="77777777" w:rsidTr="00484EC2">
        <w:tc>
          <w:tcPr>
            <w:tcW w:w="1073" w:type="dxa"/>
            <w:tcBorders>
              <w:top w:val="single" w:sz="4" w:space="0" w:color="auto"/>
            </w:tcBorders>
            <w:shd w:val="clear" w:color="auto" w:fill="FFFFFF"/>
            <w:hideMark/>
          </w:tcPr>
          <w:p w14:paraId="0792B167" w14:textId="77777777" w:rsidR="00484EC2" w:rsidRPr="000046C7" w:rsidRDefault="00484EC2" w:rsidP="00484EC2">
            <w:pPr>
              <w:jc w:val="right"/>
              <w:rPr>
                <w:bCs/>
              </w:rPr>
            </w:pPr>
            <w:r w:rsidRPr="000046C7">
              <w:rPr>
                <w:bCs/>
              </w:rPr>
              <w:t>Z11.1</w:t>
            </w:r>
          </w:p>
        </w:tc>
        <w:tc>
          <w:tcPr>
            <w:tcW w:w="8793" w:type="dxa"/>
            <w:gridSpan w:val="2"/>
            <w:tcBorders>
              <w:top w:val="single" w:sz="4" w:space="0" w:color="auto"/>
            </w:tcBorders>
            <w:hideMark/>
          </w:tcPr>
          <w:p w14:paraId="21AC7D88" w14:textId="77777777" w:rsidR="00484EC2" w:rsidRPr="000046C7" w:rsidRDefault="00484EC2" w:rsidP="00484EC2">
            <w:r w:rsidRPr="000046C7">
              <w:rPr>
                <w:iCs/>
              </w:rPr>
              <w:t xml:space="preserve">If the amount due for the </w:t>
            </w:r>
            <w:r w:rsidRPr="000046C7">
              <w:rPr>
                <w:i/>
                <w:iCs/>
              </w:rPr>
              <w:t>Contractor</w:t>
            </w:r>
            <w:r w:rsidRPr="000046C7">
              <w:rPr>
                <w:iCs/>
              </w:rPr>
              <w:t xml:space="preserve">’s payment of delay damages reaches the limits stated in this Contract Data for Option X7 or Options X5 and X7 used together, the </w:t>
            </w:r>
            <w:r w:rsidRPr="000046C7">
              <w:rPr>
                <w:i/>
                <w:iCs/>
              </w:rPr>
              <w:t>Employer</w:t>
            </w:r>
            <w:r w:rsidRPr="000046C7">
              <w:rPr>
                <w:iCs/>
              </w:rPr>
              <w:t xml:space="preserve"> may terminate the </w:t>
            </w:r>
            <w:r w:rsidRPr="000046C7">
              <w:rPr>
                <w:i/>
                <w:iCs/>
              </w:rPr>
              <w:t>Contractor</w:t>
            </w:r>
            <w:r w:rsidRPr="000046C7">
              <w:rPr>
                <w:iCs/>
              </w:rPr>
              <w:t xml:space="preserve">’s obligation to Provide the Works using the same </w:t>
            </w:r>
            <w:r w:rsidRPr="000046C7">
              <w:t>procedures and payment on termination as those applied for reasons R1 to R15 or R18 stated in the Termination Table.</w:t>
            </w:r>
          </w:p>
        </w:tc>
      </w:tr>
      <w:tr w:rsidR="00484EC2" w:rsidRPr="000046C7" w14:paraId="1C9CC8C3" w14:textId="77777777" w:rsidTr="00484EC2">
        <w:tblPrEx>
          <w:tblBorders>
            <w:insideH w:val="single" w:sz="4" w:space="0" w:color="auto"/>
          </w:tblBorders>
        </w:tblPrEx>
        <w:trPr>
          <w:gridAfter w:val="1"/>
          <w:wAfter w:w="142" w:type="dxa"/>
        </w:trPr>
        <w:tc>
          <w:tcPr>
            <w:tcW w:w="1073" w:type="dxa"/>
            <w:tcBorders>
              <w:top w:val="single" w:sz="4" w:space="0" w:color="auto"/>
              <w:left w:val="nil"/>
              <w:bottom w:val="single" w:sz="4" w:space="0" w:color="auto"/>
              <w:right w:val="nil"/>
            </w:tcBorders>
            <w:shd w:val="clear" w:color="auto" w:fill="FFFFFF"/>
          </w:tcPr>
          <w:p w14:paraId="6FBEC0C6" w14:textId="77777777" w:rsidR="00484EC2" w:rsidRPr="000046C7" w:rsidRDefault="00484EC2" w:rsidP="00484EC2">
            <w:pPr>
              <w:tabs>
                <w:tab w:val="left" w:pos="0"/>
              </w:tabs>
              <w:ind w:right="52"/>
              <w:jc w:val="left"/>
              <w:rPr>
                <w:b/>
                <w:bCs/>
              </w:rPr>
            </w:pPr>
            <w:r w:rsidRPr="000046C7">
              <w:br w:type="page"/>
            </w:r>
            <w:r w:rsidRPr="000046C7">
              <w:rPr>
                <w:b/>
                <w:bCs/>
              </w:rPr>
              <w:t>Z12</w:t>
            </w:r>
          </w:p>
        </w:tc>
        <w:tc>
          <w:tcPr>
            <w:tcW w:w="8651" w:type="dxa"/>
            <w:tcBorders>
              <w:top w:val="single" w:sz="4" w:space="0" w:color="auto"/>
              <w:left w:val="nil"/>
              <w:bottom w:val="single" w:sz="4" w:space="0" w:color="auto"/>
              <w:right w:val="nil"/>
            </w:tcBorders>
          </w:tcPr>
          <w:p w14:paraId="03F6580E" w14:textId="77777777" w:rsidR="00484EC2" w:rsidRPr="0089648C" w:rsidRDefault="00484EC2" w:rsidP="00484EC2">
            <w:pPr>
              <w:jc w:val="left"/>
              <w:rPr>
                <w:b/>
                <w:iCs/>
              </w:rPr>
            </w:pPr>
            <w:r w:rsidRPr="000046C7">
              <w:rPr>
                <w:b/>
                <w:iCs/>
              </w:rPr>
              <w:t>Ethics</w:t>
            </w:r>
          </w:p>
        </w:tc>
      </w:tr>
    </w:tbl>
    <w:p w14:paraId="45CE92BE" w14:textId="77777777" w:rsidR="00484EC2" w:rsidRDefault="00484EC2" w:rsidP="00484EC2">
      <w:pPr>
        <w:rPr>
          <w:rFonts w:cs="Arial"/>
        </w:rPr>
      </w:pPr>
    </w:p>
    <w:p w14:paraId="784DAE0F" w14:textId="77777777" w:rsidR="00CA6565" w:rsidRDefault="00CA6565" w:rsidP="00484EC2">
      <w:pPr>
        <w:rPr>
          <w:rFonts w:cs="Arial"/>
        </w:rPr>
      </w:pPr>
    </w:p>
    <w:p w14:paraId="20E05BD1" w14:textId="14180392" w:rsidR="00484EC2" w:rsidRPr="000046C7" w:rsidRDefault="00484EC2" w:rsidP="00484EC2">
      <w:pPr>
        <w:rPr>
          <w:rFonts w:cs="Arial"/>
        </w:rPr>
      </w:pPr>
      <w:r w:rsidRPr="000046C7">
        <w:rPr>
          <w:rFonts w:cs="Arial"/>
        </w:rPr>
        <w:t>For the purposes of this Z-clause, the following definitions apply:</w:t>
      </w:r>
    </w:p>
    <w:p w14:paraId="5A2F1DC4" w14:textId="77777777" w:rsidR="00484EC2" w:rsidRPr="000046C7" w:rsidRDefault="00484EC2" w:rsidP="00484EC2">
      <w:pPr>
        <w:rPr>
          <w:rFonts w:cs="Arial"/>
        </w:rPr>
      </w:pPr>
    </w:p>
    <w:p w14:paraId="5C95D4EC" w14:textId="77777777" w:rsidR="00484EC2" w:rsidRPr="000046C7" w:rsidRDefault="00484EC2" w:rsidP="00484EC2">
      <w:pPr>
        <w:ind w:left="2127" w:hanging="2127"/>
        <w:rPr>
          <w:rFonts w:cs="Arial"/>
        </w:rPr>
      </w:pPr>
      <w:r w:rsidRPr="000046C7">
        <w:rPr>
          <w:rFonts w:cs="Arial"/>
        </w:rPr>
        <w:t>Affected Party</w:t>
      </w:r>
      <w:r w:rsidRPr="000046C7">
        <w:rPr>
          <w:rFonts w:cs="Arial"/>
        </w:rPr>
        <w:tab/>
      </w:r>
      <w:r w:rsidRPr="000046C7">
        <w:rPr>
          <w:rFonts w:cs="Arial"/>
        </w:rPr>
        <w:tab/>
        <w:t xml:space="preserve">means, as the context requires, any party, irrespective of whether it is the </w:t>
      </w:r>
      <w:r w:rsidRPr="000046C7">
        <w:rPr>
          <w:rFonts w:cs="Arial"/>
          <w:i/>
          <w:iCs/>
        </w:rPr>
        <w:t>Contractor</w:t>
      </w:r>
      <w:r w:rsidRPr="000046C7">
        <w:rPr>
          <w:rFonts w:cs="Arial"/>
        </w:rPr>
        <w:t xml:space="preserve"> or a third party, such party’s employees, agents, or Subcontractors or Subcontractor’s employees, or any one or more of all of these parties’ relatives or friends,</w:t>
      </w:r>
    </w:p>
    <w:p w14:paraId="7B165113" w14:textId="77777777" w:rsidR="00484EC2" w:rsidRPr="000046C7" w:rsidRDefault="00484EC2" w:rsidP="00484EC2">
      <w:pPr>
        <w:rPr>
          <w:rFonts w:cs="Arial"/>
        </w:rPr>
      </w:pPr>
    </w:p>
    <w:p w14:paraId="223142F6" w14:textId="77777777" w:rsidR="00484EC2" w:rsidRPr="000046C7" w:rsidRDefault="00484EC2" w:rsidP="00484EC2">
      <w:pPr>
        <w:ind w:left="2127" w:hanging="2127"/>
        <w:rPr>
          <w:rFonts w:cs="Arial"/>
        </w:rPr>
      </w:pPr>
      <w:r w:rsidRPr="000046C7">
        <w:rPr>
          <w:rFonts w:cs="Arial"/>
        </w:rPr>
        <w:t>Coercive Action</w:t>
      </w:r>
      <w:r w:rsidRPr="000046C7">
        <w:rPr>
          <w:rFonts w:cs="Arial"/>
        </w:rPr>
        <w:tab/>
      </w:r>
      <w:r w:rsidRPr="000046C7">
        <w:rPr>
          <w:rFonts w:cs="Arial"/>
        </w:rPr>
        <w:tab/>
        <w:t>means to harm or threaten to harm, directly or indirectly, an Affected Party or the property of an Affected Party, or to otherwise influence or attempt to influence an Affected Party to act unlawfully or illegally,</w:t>
      </w:r>
    </w:p>
    <w:p w14:paraId="56E290FC" w14:textId="77777777" w:rsidR="00484EC2" w:rsidRPr="000046C7" w:rsidRDefault="00484EC2" w:rsidP="00484EC2">
      <w:pPr>
        <w:rPr>
          <w:rFonts w:cs="Arial"/>
        </w:rPr>
      </w:pPr>
    </w:p>
    <w:p w14:paraId="4CE10789" w14:textId="77777777" w:rsidR="00484EC2" w:rsidRPr="000046C7" w:rsidRDefault="00484EC2" w:rsidP="00484EC2">
      <w:pPr>
        <w:ind w:left="2127" w:hanging="2127"/>
        <w:rPr>
          <w:rFonts w:cs="Arial"/>
        </w:rPr>
      </w:pPr>
      <w:r w:rsidRPr="000046C7">
        <w:rPr>
          <w:rFonts w:cs="Arial"/>
        </w:rPr>
        <w:t>Collusive Action</w:t>
      </w:r>
      <w:r w:rsidRPr="000046C7">
        <w:rPr>
          <w:rFonts w:cs="Arial"/>
        </w:rPr>
        <w:tab/>
      </w:r>
      <w:r w:rsidRPr="000046C7">
        <w:rPr>
          <w:rFonts w:cs="Arial"/>
        </w:rPr>
        <w:tab/>
        <w:t>means where two or more parties co-operate to achieve an unlawful or illegal purpose, including to influence an Affected Party to act unlawfully or illegally,</w:t>
      </w:r>
    </w:p>
    <w:p w14:paraId="6FEAF380" w14:textId="77777777" w:rsidR="00484EC2" w:rsidRPr="000046C7" w:rsidRDefault="00484EC2" w:rsidP="00484EC2">
      <w:pPr>
        <w:rPr>
          <w:rFonts w:cs="Arial"/>
        </w:rPr>
      </w:pPr>
    </w:p>
    <w:p w14:paraId="238C6273" w14:textId="77777777" w:rsidR="00484EC2" w:rsidRPr="000046C7" w:rsidRDefault="00484EC2" w:rsidP="00484EC2">
      <w:pPr>
        <w:ind w:left="2127" w:hanging="2127"/>
        <w:rPr>
          <w:rFonts w:cs="Arial"/>
        </w:rPr>
      </w:pPr>
      <w:r w:rsidRPr="000046C7">
        <w:rPr>
          <w:rFonts w:cs="Arial"/>
        </w:rPr>
        <w:t>Committing Party</w:t>
      </w:r>
      <w:r w:rsidRPr="000046C7">
        <w:rPr>
          <w:rFonts w:cs="Arial"/>
        </w:rPr>
        <w:tab/>
        <w:t xml:space="preserve">means, as the context requires, the </w:t>
      </w:r>
      <w:r w:rsidRPr="000046C7">
        <w:rPr>
          <w:rFonts w:cs="Arial"/>
          <w:i/>
          <w:iCs/>
        </w:rPr>
        <w:t>Contractor</w:t>
      </w:r>
      <w:r w:rsidRPr="000046C7">
        <w:rPr>
          <w:rFonts w:cs="Arial"/>
        </w:rPr>
        <w:t>, or any member thereof in the case of a joint venture, or its employees, agents, or Subcontractors or the Subcontractor’s employees,</w:t>
      </w:r>
    </w:p>
    <w:p w14:paraId="5BA98D73" w14:textId="77777777" w:rsidR="00484EC2" w:rsidRPr="000046C7" w:rsidRDefault="00484EC2" w:rsidP="00484EC2">
      <w:pPr>
        <w:rPr>
          <w:rFonts w:cs="Arial"/>
        </w:rPr>
      </w:pPr>
    </w:p>
    <w:p w14:paraId="12A44D0C" w14:textId="77777777" w:rsidR="00484EC2" w:rsidRDefault="00484EC2" w:rsidP="00484EC2">
      <w:pPr>
        <w:ind w:left="2127" w:hanging="2127"/>
        <w:rPr>
          <w:rFonts w:cs="Arial"/>
        </w:rPr>
      </w:pPr>
      <w:r w:rsidRPr="000046C7">
        <w:rPr>
          <w:rFonts w:cs="Arial"/>
        </w:rPr>
        <w:t>Corrupt Action</w:t>
      </w:r>
      <w:r w:rsidRPr="000046C7">
        <w:rPr>
          <w:rFonts w:cs="Arial"/>
        </w:rPr>
        <w:tab/>
      </w:r>
      <w:r w:rsidRPr="000046C7">
        <w:rPr>
          <w:rFonts w:cs="Arial"/>
        </w:rPr>
        <w:tab/>
        <w:t>means the offering, giving, taking, or soliciting, directly or indirectly, of a good or service to unlawfully or illegally influence the actions of an Affected Party,</w:t>
      </w:r>
    </w:p>
    <w:p w14:paraId="442C77C9" w14:textId="77777777" w:rsidR="00484EC2" w:rsidRDefault="00484EC2">
      <w:pPr>
        <w:jc w:val="left"/>
        <w:rPr>
          <w:rFonts w:cs="Arial"/>
        </w:rPr>
      </w:pPr>
      <w:r>
        <w:rPr>
          <w:rFonts w:cs="Arial"/>
        </w:rPr>
        <w:br w:type="page"/>
      </w:r>
    </w:p>
    <w:p w14:paraId="78FC3D39" w14:textId="77777777" w:rsidR="00484EC2" w:rsidRPr="000046C7" w:rsidRDefault="00484EC2" w:rsidP="00484EC2">
      <w:pPr>
        <w:rPr>
          <w:rFonts w:cs="Arial"/>
        </w:rPr>
      </w:pPr>
    </w:p>
    <w:p w14:paraId="7FC5A06D" w14:textId="77777777" w:rsidR="00484EC2" w:rsidRPr="000046C7" w:rsidRDefault="00484EC2" w:rsidP="00484EC2">
      <w:pPr>
        <w:ind w:left="2127" w:hanging="2127"/>
        <w:rPr>
          <w:rFonts w:cs="Arial"/>
        </w:rPr>
      </w:pPr>
      <w:r w:rsidRPr="000046C7">
        <w:rPr>
          <w:rFonts w:cs="Arial"/>
        </w:rPr>
        <w:t>Fraudulent Action</w:t>
      </w:r>
      <w:r w:rsidRPr="000046C7">
        <w:rPr>
          <w:rFonts w:cs="Arial"/>
        </w:rPr>
        <w:tab/>
        <w:t>means any unlawfully or illegally intentional act or omission that misleads, or attempts to mislead, an Affected Party, in order to obtain a financial or other benefit or to avoid an obligation or incurring an obligation,</w:t>
      </w:r>
    </w:p>
    <w:p w14:paraId="5BA86504" w14:textId="77777777" w:rsidR="00484EC2" w:rsidRPr="000046C7" w:rsidRDefault="00484EC2" w:rsidP="00484EC2">
      <w:pPr>
        <w:rPr>
          <w:rFonts w:cs="Arial"/>
        </w:rPr>
      </w:pPr>
    </w:p>
    <w:p w14:paraId="66382830" w14:textId="77777777" w:rsidR="00484EC2" w:rsidRPr="000046C7" w:rsidRDefault="00484EC2" w:rsidP="00484EC2">
      <w:pPr>
        <w:ind w:left="2127" w:hanging="2127"/>
        <w:rPr>
          <w:rFonts w:cs="Arial"/>
        </w:rPr>
      </w:pPr>
      <w:r w:rsidRPr="000046C7">
        <w:rPr>
          <w:rFonts w:cs="Arial"/>
        </w:rPr>
        <w:t>Obstructive Action</w:t>
      </w:r>
      <w:r w:rsidRPr="000046C7">
        <w:rPr>
          <w:rFonts w:cs="Arial"/>
        </w:rPr>
        <w:tab/>
        <w:t>means a Committing Party unlawfully or illegally destroying, falsifying, altering or concealing information or making false statements to materially impede an investigation into allegations of Prohibited Action and</w:t>
      </w:r>
    </w:p>
    <w:p w14:paraId="136A9C32" w14:textId="77777777" w:rsidR="00484EC2" w:rsidRPr="000046C7" w:rsidRDefault="00484EC2" w:rsidP="00484EC2">
      <w:pPr>
        <w:rPr>
          <w:rFonts w:cs="Arial"/>
        </w:rPr>
      </w:pPr>
    </w:p>
    <w:p w14:paraId="7BF6ED12" w14:textId="77777777" w:rsidR="00484EC2" w:rsidRPr="000046C7" w:rsidRDefault="00484EC2" w:rsidP="00484EC2">
      <w:pPr>
        <w:ind w:left="2127" w:hanging="2127"/>
        <w:rPr>
          <w:rFonts w:cs="Arial"/>
        </w:rPr>
      </w:pPr>
      <w:r w:rsidRPr="000046C7">
        <w:rPr>
          <w:rFonts w:cs="Arial"/>
        </w:rPr>
        <w:t>Prohibited Action</w:t>
      </w:r>
      <w:r w:rsidRPr="000046C7">
        <w:rPr>
          <w:rFonts w:cs="Arial"/>
        </w:rPr>
        <w:tab/>
        <w:t>means any one or more of a Coercive Action, Collusive Action Corrupt Action, Fraudulent Action or Obstructive Action.</w:t>
      </w:r>
    </w:p>
    <w:p w14:paraId="4AF1D39C" w14:textId="77777777" w:rsidR="00484EC2" w:rsidRPr="000046C7" w:rsidRDefault="00484EC2" w:rsidP="00484EC2">
      <w:pPr>
        <w:rPr>
          <w:rFonts w:cs="Arial"/>
        </w:rPr>
      </w:pPr>
    </w:p>
    <w:p w14:paraId="3A4FDC1E" w14:textId="77777777" w:rsidR="00484EC2" w:rsidRDefault="00484EC2" w:rsidP="00484EC2">
      <w:pPr>
        <w:ind w:left="720" w:hanging="720"/>
        <w:rPr>
          <w:rFonts w:cs="Arial"/>
        </w:rPr>
      </w:pPr>
      <w:r w:rsidRPr="000046C7">
        <w:rPr>
          <w:rFonts w:cs="Arial"/>
        </w:rPr>
        <w:t xml:space="preserve">Z 12.1 </w:t>
      </w:r>
      <w:r w:rsidRPr="000046C7">
        <w:rPr>
          <w:rFonts w:cs="Arial"/>
        </w:rPr>
        <w:tab/>
        <w:t xml:space="preserve">A Committing Party may not take any Prohibited Action during the course of the procurement of this contract or in execution thereof. </w:t>
      </w:r>
    </w:p>
    <w:p w14:paraId="24BC3993" w14:textId="77777777" w:rsidR="00484EC2" w:rsidRPr="000046C7" w:rsidRDefault="00484EC2" w:rsidP="00484EC2">
      <w:pPr>
        <w:ind w:left="720" w:hanging="720"/>
        <w:rPr>
          <w:rFonts w:cs="Arial"/>
        </w:rPr>
      </w:pPr>
    </w:p>
    <w:p w14:paraId="63F98B9A" w14:textId="77777777" w:rsidR="00484EC2" w:rsidRPr="000046C7" w:rsidRDefault="00484EC2" w:rsidP="00484EC2">
      <w:pPr>
        <w:jc w:val="left"/>
        <w:rPr>
          <w:rFonts w:cs="Arial"/>
        </w:rPr>
      </w:pPr>
    </w:p>
    <w:p w14:paraId="776D6C8E" w14:textId="77777777" w:rsidR="00484EC2" w:rsidRPr="000046C7" w:rsidRDefault="00484EC2" w:rsidP="00484EC2">
      <w:pPr>
        <w:ind w:left="720" w:hanging="720"/>
        <w:rPr>
          <w:rFonts w:cs="Arial"/>
        </w:rPr>
      </w:pPr>
      <w:r w:rsidRPr="000046C7">
        <w:rPr>
          <w:rFonts w:cs="Arial"/>
        </w:rPr>
        <w:t xml:space="preserve">Z 12.2 </w:t>
      </w:r>
      <w:r w:rsidRPr="000046C7">
        <w:rPr>
          <w:rFonts w:cs="Arial"/>
        </w:rPr>
        <w:tab/>
        <w:t xml:space="preserve">The </w:t>
      </w:r>
      <w:r w:rsidRPr="000046C7">
        <w:rPr>
          <w:rFonts w:cs="Arial"/>
          <w:i/>
          <w:iCs/>
        </w:rPr>
        <w:t>Employer</w:t>
      </w:r>
      <w:r w:rsidRPr="000046C7">
        <w:rPr>
          <w:rFonts w:cs="Arial"/>
        </w:rPr>
        <w:t xml:space="preserve"> may terminate the </w:t>
      </w:r>
      <w:r w:rsidRPr="000046C7">
        <w:rPr>
          <w:rFonts w:cs="Arial"/>
          <w:i/>
        </w:rPr>
        <w:t>Contractor</w:t>
      </w:r>
      <w:r w:rsidRPr="000046C7">
        <w:rPr>
          <w:rFonts w:cs="Arial"/>
        </w:rPr>
        <w:t xml:space="preserve">’s obligation to Provide the Works if a Committing Party has taken such Prohibited Action and the </w:t>
      </w:r>
      <w:r w:rsidRPr="000046C7">
        <w:rPr>
          <w:rFonts w:cs="Arial"/>
          <w:i/>
          <w:iCs/>
        </w:rPr>
        <w:t>Contractor</w:t>
      </w:r>
      <w:r w:rsidRPr="000046C7">
        <w:rPr>
          <w:rFonts w:cs="Arial"/>
        </w:rPr>
        <w:t xml:space="preserve"> did not take timely and appropriate action to prevent or remedy the situation, without limiting any other rights or remedies the </w:t>
      </w:r>
      <w:r w:rsidRPr="000046C7">
        <w:rPr>
          <w:rFonts w:cs="Arial"/>
          <w:i/>
          <w:iCs/>
        </w:rPr>
        <w:t>Employer</w:t>
      </w:r>
      <w:r w:rsidRPr="000046C7">
        <w:rPr>
          <w:rFonts w:cs="Arial"/>
        </w:rPr>
        <w:t xml:space="preserve"> has. It is not required that the Committing Party had to have been found guilty, in court or in any other similar process, of such Prohibited Action before the </w:t>
      </w:r>
      <w:r w:rsidRPr="000046C7">
        <w:rPr>
          <w:rFonts w:cs="Arial"/>
          <w:i/>
          <w:iCs/>
        </w:rPr>
        <w:t>Employer</w:t>
      </w:r>
      <w:r w:rsidRPr="000046C7">
        <w:rPr>
          <w:rFonts w:cs="Arial"/>
        </w:rPr>
        <w:t xml:space="preserve"> can terminate the </w:t>
      </w:r>
      <w:r w:rsidRPr="000046C7">
        <w:rPr>
          <w:rFonts w:cs="Arial"/>
          <w:i/>
          <w:iCs/>
        </w:rPr>
        <w:t>Contractor</w:t>
      </w:r>
      <w:r w:rsidRPr="000046C7">
        <w:rPr>
          <w:rFonts w:cs="Arial"/>
        </w:rPr>
        <w:t>’s obligation to Provide the Works for this reason.</w:t>
      </w:r>
    </w:p>
    <w:p w14:paraId="3BEA8D14" w14:textId="77777777" w:rsidR="00484EC2" w:rsidRPr="000046C7" w:rsidRDefault="00484EC2" w:rsidP="00484EC2">
      <w:pPr>
        <w:jc w:val="left"/>
        <w:rPr>
          <w:rFonts w:cs="Arial"/>
        </w:rPr>
      </w:pPr>
    </w:p>
    <w:p w14:paraId="30331E18" w14:textId="77777777" w:rsidR="00484EC2" w:rsidRPr="000046C7" w:rsidRDefault="00484EC2" w:rsidP="00484EC2">
      <w:pPr>
        <w:ind w:left="720" w:hanging="720"/>
        <w:rPr>
          <w:rFonts w:cs="Arial"/>
        </w:rPr>
      </w:pPr>
      <w:r w:rsidRPr="000046C7">
        <w:rPr>
          <w:rFonts w:cs="Arial"/>
        </w:rPr>
        <w:t xml:space="preserve">Z 12.3 </w:t>
      </w:r>
      <w:r w:rsidRPr="000046C7">
        <w:rPr>
          <w:rFonts w:cs="Arial"/>
        </w:rPr>
        <w:tab/>
        <w:t xml:space="preserve">If the </w:t>
      </w:r>
      <w:r w:rsidRPr="000046C7">
        <w:rPr>
          <w:rFonts w:cs="Arial"/>
          <w:i/>
          <w:iCs/>
        </w:rPr>
        <w:t>Employer</w:t>
      </w:r>
      <w:r w:rsidRPr="000046C7">
        <w:rPr>
          <w:rFonts w:cs="Arial"/>
        </w:rPr>
        <w:t xml:space="preserve"> terminates the </w:t>
      </w:r>
      <w:r w:rsidRPr="000046C7">
        <w:rPr>
          <w:rFonts w:cs="Arial"/>
          <w:i/>
          <w:iCs/>
        </w:rPr>
        <w:t>Contractor</w:t>
      </w:r>
      <w:r w:rsidRPr="000046C7">
        <w:rPr>
          <w:rFonts w:cs="Arial"/>
        </w:rPr>
        <w:t>’s obligation to Provide the Works for this reason, the procedures and amounts due on termination are respectively P1, P2 and P3, and A1 and A3.</w:t>
      </w:r>
    </w:p>
    <w:p w14:paraId="341652CA" w14:textId="77777777" w:rsidR="00484EC2" w:rsidRPr="000046C7" w:rsidRDefault="00484EC2" w:rsidP="00484EC2">
      <w:pPr>
        <w:rPr>
          <w:rFonts w:cs="Arial"/>
        </w:rPr>
      </w:pPr>
    </w:p>
    <w:p w14:paraId="5772E194" w14:textId="77777777" w:rsidR="00484EC2" w:rsidRDefault="00484EC2" w:rsidP="00484EC2">
      <w:pPr>
        <w:ind w:left="720" w:hanging="720"/>
        <w:rPr>
          <w:rFonts w:cs="Arial"/>
        </w:rPr>
      </w:pPr>
      <w:r w:rsidRPr="000046C7">
        <w:rPr>
          <w:rFonts w:cs="Arial"/>
        </w:rPr>
        <w:t xml:space="preserve">Z 12.4 </w:t>
      </w:r>
      <w:r w:rsidRPr="000046C7">
        <w:rPr>
          <w:rFonts w:cs="Arial"/>
        </w:rPr>
        <w:tab/>
        <w:t xml:space="preserve">A Committing Party co-operates fully with any investigation pursuant to alleged Prohibited Action. Where the </w:t>
      </w:r>
      <w:r w:rsidRPr="000046C7">
        <w:rPr>
          <w:rFonts w:cs="Arial"/>
          <w:i/>
        </w:rPr>
        <w:t>Employer</w:t>
      </w:r>
      <w:r w:rsidRPr="000046C7">
        <w:rPr>
          <w:rFonts w:cs="Arial"/>
        </w:rPr>
        <w:t xml:space="preserve"> does not have a contractual bond with the Committing Party, the </w:t>
      </w:r>
      <w:r w:rsidRPr="000046C7">
        <w:rPr>
          <w:rFonts w:cs="Arial"/>
          <w:i/>
        </w:rPr>
        <w:t>Contractor</w:t>
      </w:r>
      <w:r w:rsidRPr="000046C7">
        <w:rPr>
          <w:rFonts w:cs="Arial"/>
        </w:rPr>
        <w:t xml:space="preserve"> ensures that the Committing Party co-operates fully with an investigation.</w:t>
      </w:r>
    </w:p>
    <w:p w14:paraId="6D44CE91" w14:textId="7C7AAE2A" w:rsidR="00484EC2" w:rsidRDefault="00484EC2">
      <w:pPr>
        <w:jc w:val="left"/>
        <w:rPr>
          <w:rFonts w:cs="Arial"/>
        </w:rPr>
      </w:pPr>
    </w:p>
    <w:tbl>
      <w:tblPr>
        <w:tblW w:w="9747" w:type="dxa"/>
        <w:tblInd w:w="-23" w:type="dxa"/>
        <w:tblLayout w:type="fixed"/>
        <w:tblCellMar>
          <w:top w:w="85" w:type="dxa"/>
          <w:left w:w="85" w:type="dxa"/>
          <w:bottom w:w="85" w:type="dxa"/>
          <w:right w:w="85" w:type="dxa"/>
        </w:tblCellMar>
        <w:tblLook w:val="0000" w:firstRow="0" w:lastRow="0" w:firstColumn="0" w:lastColumn="0" w:noHBand="0" w:noVBand="0"/>
      </w:tblPr>
      <w:tblGrid>
        <w:gridCol w:w="817"/>
        <w:gridCol w:w="8930"/>
      </w:tblGrid>
      <w:tr w:rsidR="00484EC2" w:rsidRPr="00B465C8" w14:paraId="3887B578" w14:textId="77777777" w:rsidTr="00484EC2">
        <w:trPr>
          <w:trHeight w:val="189"/>
        </w:trPr>
        <w:tc>
          <w:tcPr>
            <w:tcW w:w="817" w:type="dxa"/>
            <w:tcBorders>
              <w:top w:val="single" w:sz="4" w:space="0" w:color="auto"/>
              <w:bottom w:val="single" w:sz="4" w:space="0" w:color="auto"/>
            </w:tcBorders>
            <w:shd w:val="clear" w:color="auto" w:fill="FFFFFF"/>
          </w:tcPr>
          <w:p w14:paraId="03B58EC9" w14:textId="77777777" w:rsidR="00484EC2" w:rsidRPr="00B465C8" w:rsidRDefault="00484EC2" w:rsidP="00484EC2">
            <w:pPr>
              <w:ind w:right="-143"/>
              <w:rPr>
                <w:rFonts w:cs="Arial"/>
                <w:b/>
              </w:rPr>
            </w:pPr>
            <w:r w:rsidRPr="00B465C8">
              <w:rPr>
                <w:rFonts w:cs="Arial"/>
                <w:b/>
              </w:rPr>
              <w:t>Z13</w:t>
            </w:r>
          </w:p>
        </w:tc>
        <w:tc>
          <w:tcPr>
            <w:tcW w:w="8930" w:type="dxa"/>
            <w:tcBorders>
              <w:top w:val="single" w:sz="4" w:space="0" w:color="auto"/>
              <w:bottom w:val="single" w:sz="4" w:space="0" w:color="auto"/>
            </w:tcBorders>
            <w:shd w:val="clear" w:color="auto" w:fill="FFFFFF"/>
          </w:tcPr>
          <w:p w14:paraId="67335D1B" w14:textId="36A6BA33" w:rsidR="00484EC2" w:rsidRPr="00B465C8" w:rsidRDefault="00CA6565" w:rsidP="00484EC2">
            <w:pPr>
              <w:ind w:right="56"/>
              <w:rPr>
                <w:rFonts w:cs="Arial"/>
                <w:b/>
                <w:bCs/>
              </w:rPr>
            </w:pPr>
            <w:r>
              <w:rPr>
                <w:rFonts w:cs="Arial"/>
                <w:b/>
                <w:bCs/>
              </w:rPr>
              <w:t xml:space="preserve">SD&amp;L Performance Retention </w:t>
            </w:r>
          </w:p>
        </w:tc>
      </w:tr>
      <w:tr w:rsidR="00F277D9" w:rsidRPr="00B465C8" w14:paraId="27FB6CAF" w14:textId="77777777" w:rsidTr="00484EC2">
        <w:trPr>
          <w:trHeight w:val="189"/>
        </w:trPr>
        <w:tc>
          <w:tcPr>
            <w:tcW w:w="817" w:type="dxa"/>
            <w:tcBorders>
              <w:top w:val="single" w:sz="4" w:space="0" w:color="auto"/>
            </w:tcBorders>
            <w:shd w:val="clear" w:color="auto" w:fill="FFFFFF"/>
          </w:tcPr>
          <w:p w14:paraId="1AA22C2E" w14:textId="77777777" w:rsidR="00F277D9" w:rsidRPr="003F1C97" w:rsidRDefault="00F277D9" w:rsidP="00F277D9">
            <w:pPr>
              <w:ind w:right="-143"/>
              <w:rPr>
                <w:rFonts w:cs="Arial"/>
              </w:rPr>
            </w:pPr>
            <w:r w:rsidRPr="003F1C97">
              <w:rPr>
                <w:rFonts w:cs="Arial"/>
              </w:rPr>
              <w:t>Z13.1</w:t>
            </w:r>
          </w:p>
          <w:p w14:paraId="5A859BE7" w14:textId="77777777" w:rsidR="00F277D9" w:rsidRPr="003F1C97" w:rsidRDefault="00F277D9" w:rsidP="00F277D9">
            <w:pPr>
              <w:ind w:right="-143"/>
              <w:rPr>
                <w:rFonts w:cs="Arial"/>
              </w:rPr>
            </w:pPr>
          </w:p>
          <w:p w14:paraId="52BAD9CA" w14:textId="77777777" w:rsidR="00F277D9" w:rsidRPr="003F1C97" w:rsidRDefault="00F277D9" w:rsidP="00F277D9">
            <w:pPr>
              <w:ind w:right="-143"/>
              <w:rPr>
                <w:rFonts w:cs="Arial"/>
              </w:rPr>
            </w:pPr>
          </w:p>
          <w:p w14:paraId="6541F14C" w14:textId="77777777" w:rsidR="00F277D9" w:rsidRPr="003F1C97" w:rsidRDefault="00F277D9" w:rsidP="00F277D9">
            <w:pPr>
              <w:ind w:right="-143"/>
              <w:rPr>
                <w:rFonts w:cs="Arial"/>
              </w:rPr>
            </w:pPr>
          </w:p>
          <w:p w14:paraId="2DD2E56D" w14:textId="77777777" w:rsidR="00F277D9" w:rsidRPr="003F1C97" w:rsidRDefault="00F277D9" w:rsidP="00F277D9">
            <w:pPr>
              <w:ind w:right="-143"/>
              <w:rPr>
                <w:rFonts w:cs="Arial"/>
              </w:rPr>
            </w:pPr>
            <w:r w:rsidRPr="003F1C97">
              <w:rPr>
                <w:rFonts w:cs="Arial"/>
              </w:rPr>
              <w:t>Z13.2</w:t>
            </w:r>
          </w:p>
          <w:p w14:paraId="0EB840E5" w14:textId="77777777" w:rsidR="00F277D9" w:rsidRPr="003F1C97" w:rsidRDefault="00F277D9" w:rsidP="00F277D9">
            <w:pPr>
              <w:ind w:right="-143"/>
              <w:rPr>
                <w:rFonts w:cs="Arial"/>
              </w:rPr>
            </w:pPr>
          </w:p>
          <w:p w14:paraId="4D9E50CE" w14:textId="77777777" w:rsidR="00F277D9" w:rsidRPr="003F1C97" w:rsidRDefault="00F277D9" w:rsidP="00F277D9">
            <w:pPr>
              <w:ind w:right="-143"/>
              <w:rPr>
                <w:rFonts w:cs="Arial"/>
              </w:rPr>
            </w:pPr>
          </w:p>
          <w:p w14:paraId="4D8ED0D7" w14:textId="77777777" w:rsidR="00F277D9" w:rsidRPr="003F1C97" w:rsidRDefault="00F277D9" w:rsidP="00F277D9">
            <w:pPr>
              <w:ind w:right="-143"/>
              <w:rPr>
                <w:rFonts w:cs="Arial"/>
              </w:rPr>
            </w:pPr>
          </w:p>
          <w:p w14:paraId="7AEEB86B" w14:textId="77777777" w:rsidR="00F277D9" w:rsidRPr="003F1C97" w:rsidRDefault="00F277D9" w:rsidP="00F277D9">
            <w:pPr>
              <w:ind w:right="-143"/>
              <w:rPr>
                <w:rFonts w:cs="Arial"/>
              </w:rPr>
            </w:pPr>
          </w:p>
          <w:p w14:paraId="3325EBCA" w14:textId="77777777" w:rsidR="00F277D9" w:rsidRPr="003F1C97" w:rsidRDefault="00F277D9" w:rsidP="00F277D9">
            <w:pPr>
              <w:ind w:right="-143"/>
              <w:rPr>
                <w:rFonts w:cs="Arial"/>
              </w:rPr>
            </w:pPr>
          </w:p>
          <w:p w14:paraId="50D3753B" w14:textId="77777777" w:rsidR="00F277D9" w:rsidRPr="003F1C97" w:rsidRDefault="00F277D9" w:rsidP="00F277D9">
            <w:pPr>
              <w:ind w:right="-143"/>
              <w:rPr>
                <w:rFonts w:cs="Arial"/>
              </w:rPr>
            </w:pPr>
            <w:r w:rsidRPr="003F1C97">
              <w:rPr>
                <w:rFonts w:cs="Arial"/>
              </w:rPr>
              <w:t>Z13.3</w:t>
            </w:r>
          </w:p>
          <w:p w14:paraId="5B4531E6" w14:textId="77777777" w:rsidR="00F277D9" w:rsidRPr="003F1C97" w:rsidRDefault="00F277D9" w:rsidP="00F277D9">
            <w:pPr>
              <w:ind w:right="-143"/>
              <w:rPr>
                <w:rFonts w:cs="Arial"/>
              </w:rPr>
            </w:pPr>
          </w:p>
          <w:p w14:paraId="089819C0" w14:textId="77777777" w:rsidR="00F277D9" w:rsidRPr="003F1C97" w:rsidRDefault="00F277D9" w:rsidP="00F277D9">
            <w:pPr>
              <w:ind w:right="-143"/>
              <w:rPr>
                <w:rFonts w:cs="Arial"/>
              </w:rPr>
            </w:pPr>
          </w:p>
          <w:p w14:paraId="4E20A262" w14:textId="77777777" w:rsidR="00F277D9" w:rsidRPr="003F1C97" w:rsidRDefault="00F277D9" w:rsidP="00F277D9">
            <w:pPr>
              <w:ind w:right="-143"/>
              <w:rPr>
                <w:rFonts w:cs="Arial"/>
              </w:rPr>
            </w:pPr>
            <w:r w:rsidRPr="003F1C97">
              <w:rPr>
                <w:rFonts w:cs="Arial"/>
              </w:rPr>
              <w:t xml:space="preserve">Z13.4 </w:t>
            </w:r>
          </w:p>
          <w:p w14:paraId="6E2A072F" w14:textId="77777777" w:rsidR="00F277D9" w:rsidRPr="003F1C97" w:rsidRDefault="00F277D9" w:rsidP="00484EC2">
            <w:pPr>
              <w:ind w:right="-143"/>
              <w:rPr>
                <w:rFonts w:cs="Arial"/>
              </w:rPr>
            </w:pPr>
          </w:p>
        </w:tc>
        <w:tc>
          <w:tcPr>
            <w:tcW w:w="8930" w:type="dxa"/>
            <w:tcBorders>
              <w:top w:val="single" w:sz="4" w:space="0" w:color="auto"/>
            </w:tcBorders>
            <w:shd w:val="clear" w:color="auto" w:fill="FFFFFF"/>
          </w:tcPr>
          <w:p w14:paraId="4FFC5B43" w14:textId="77777777" w:rsidR="00F277D9" w:rsidRDefault="00F277D9" w:rsidP="00F277D9">
            <w:pPr>
              <w:ind w:right="56"/>
              <w:rPr>
                <w:rFonts w:cs="Arial"/>
                <w:bCs/>
              </w:rPr>
            </w:pPr>
            <w:r>
              <w:rPr>
                <w:rFonts w:cs="Arial"/>
                <w:bCs/>
              </w:rPr>
              <w:t xml:space="preserve">An amount of 2% is retained from each local invoice paid as security for the fulfilment by the </w:t>
            </w:r>
            <w:r w:rsidRPr="00CA6565">
              <w:rPr>
                <w:rFonts w:cs="Arial"/>
                <w:bCs/>
                <w:i/>
              </w:rPr>
              <w:t>Contractor</w:t>
            </w:r>
            <w:r>
              <w:rPr>
                <w:rFonts w:cs="Arial"/>
                <w:bCs/>
              </w:rPr>
              <w:t xml:space="preserve"> of its SD&amp;L obligations. The </w:t>
            </w:r>
            <w:r w:rsidRPr="00CA6565">
              <w:rPr>
                <w:rFonts w:cs="Arial"/>
                <w:bCs/>
                <w:i/>
              </w:rPr>
              <w:t>Contractor</w:t>
            </w:r>
            <w:r>
              <w:rPr>
                <w:rFonts w:cs="Arial"/>
                <w:bCs/>
              </w:rPr>
              <w:t xml:space="preserve"> will provide a retention bond, in lieu of the said amount to be deducted.</w:t>
            </w:r>
          </w:p>
          <w:p w14:paraId="1F45F995" w14:textId="77777777" w:rsidR="00F277D9" w:rsidRDefault="00F277D9" w:rsidP="00F277D9">
            <w:pPr>
              <w:ind w:right="56"/>
              <w:rPr>
                <w:rFonts w:cs="Arial"/>
                <w:bCs/>
              </w:rPr>
            </w:pPr>
          </w:p>
          <w:p w14:paraId="5A847D5A" w14:textId="77777777" w:rsidR="00F277D9" w:rsidRDefault="00F277D9" w:rsidP="00F277D9">
            <w:pPr>
              <w:ind w:right="56"/>
              <w:rPr>
                <w:rFonts w:cs="Arial"/>
                <w:bCs/>
              </w:rPr>
            </w:pPr>
            <w:r>
              <w:rPr>
                <w:rFonts w:cs="Arial"/>
                <w:bCs/>
              </w:rPr>
              <w:t>The retention is weighted amongst the different SD&amp;L targets, as follows:</w:t>
            </w:r>
          </w:p>
          <w:p w14:paraId="27C9D6B0" w14:textId="77777777" w:rsidR="00F277D9" w:rsidRDefault="00F277D9" w:rsidP="00F277D9">
            <w:pPr>
              <w:ind w:right="56"/>
              <w:rPr>
                <w:rFonts w:cs="Arial"/>
                <w:bCs/>
              </w:rPr>
            </w:pPr>
          </w:p>
          <w:p w14:paraId="053DF47C" w14:textId="77777777" w:rsidR="00F277D9" w:rsidRDefault="00F277D9" w:rsidP="00F277D9">
            <w:pPr>
              <w:ind w:right="56"/>
              <w:rPr>
                <w:rFonts w:cs="Arial"/>
                <w:bCs/>
              </w:rPr>
            </w:pPr>
            <w:r>
              <w:rPr>
                <w:rFonts w:cs="Arial"/>
                <w:bCs/>
              </w:rPr>
              <w:t>Skills Development              40%</w:t>
            </w:r>
          </w:p>
          <w:p w14:paraId="34D8E4A8" w14:textId="77777777" w:rsidR="00F277D9" w:rsidRDefault="00F277D9" w:rsidP="00F277D9">
            <w:pPr>
              <w:ind w:right="56"/>
              <w:rPr>
                <w:rFonts w:cs="Arial"/>
                <w:bCs/>
              </w:rPr>
            </w:pPr>
            <w:r>
              <w:rPr>
                <w:rFonts w:cs="Arial"/>
                <w:bCs/>
              </w:rPr>
              <w:t>Enterprise Development      30%</w:t>
            </w:r>
          </w:p>
          <w:p w14:paraId="7FC8CFED" w14:textId="77777777" w:rsidR="00F277D9" w:rsidRDefault="00F277D9" w:rsidP="00F277D9">
            <w:pPr>
              <w:ind w:right="56"/>
              <w:rPr>
                <w:rFonts w:cs="Arial"/>
                <w:bCs/>
              </w:rPr>
            </w:pPr>
            <w:r>
              <w:rPr>
                <w:rFonts w:cs="Arial"/>
                <w:bCs/>
              </w:rPr>
              <w:t>Subcontracting                     30%</w:t>
            </w:r>
          </w:p>
          <w:p w14:paraId="55DDC190" w14:textId="77777777" w:rsidR="00F277D9" w:rsidRDefault="00F277D9" w:rsidP="00F277D9">
            <w:pPr>
              <w:ind w:right="56"/>
              <w:rPr>
                <w:rFonts w:cs="Arial"/>
                <w:bCs/>
              </w:rPr>
            </w:pPr>
          </w:p>
          <w:p w14:paraId="3757A4ED" w14:textId="77777777" w:rsidR="00F277D9" w:rsidRDefault="00F277D9" w:rsidP="00F277D9">
            <w:pPr>
              <w:ind w:right="56"/>
              <w:rPr>
                <w:rFonts w:cs="Arial"/>
                <w:bCs/>
              </w:rPr>
            </w:pPr>
            <w:r>
              <w:rPr>
                <w:rFonts w:cs="Arial"/>
                <w:bCs/>
              </w:rPr>
              <w:t xml:space="preserve">If the </w:t>
            </w:r>
            <w:r w:rsidRPr="005B4B85">
              <w:rPr>
                <w:rFonts w:cs="Arial"/>
                <w:bCs/>
                <w:i/>
              </w:rPr>
              <w:t>Contractor</w:t>
            </w:r>
            <w:r>
              <w:rPr>
                <w:rFonts w:cs="Arial"/>
                <w:bCs/>
              </w:rPr>
              <w:t xml:space="preserve"> has, at Completion of the whole of the </w:t>
            </w:r>
            <w:r w:rsidRPr="005B4B85">
              <w:rPr>
                <w:rFonts w:cs="Arial"/>
                <w:bCs/>
                <w:i/>
              </w:rPr>
              <w:t>works</w:t>
            </w:r>
            <w:r>
              <w:rPr>
                <w:rFonts w:cs="Arial"/>
                <w:bCs/>
              </w:rPr>
              <w:t xml:space="preserve">, fulfilled all its SD&amp;L obligations the amount retained for the entire project duration shall be reimbursed. </w:t>
            </w:r>
          </w:p>
          <w:p w14:paraId="385EFC5A" w14:textId="77777777" w:rsidR="00F277D9" w:rsidRDefault="00F277D9" w:rsidP="00F277D9">
            <w:pPr>
              <w:ind w:right="56"/>
              <w:rPr>
                <w:rFonts w:cs="Arial"/>
                <w:bCs/>
              </w:rPr>
            </w:pPr>
          </w:p>
          <w:p w14:paraId="5D6287AA" w14:textId="2F03E3E2" w:rsidR="00F277D9" w:rsidRDefault="00F277D9" w:rsidP="00F277D9">
            <w:pPr>
              <w:ind w:right="56"/>
              <w:rPr>
                <w:rFonts w:cs="Arial"/>
                <w:bCs/>
              </w:rPr>
            </w:pPr>
            <w:r>
              <w:rPr>
                <w:rFonts w:cs="Arial"/>
                <w:bCs/>
              </w:rPr>
              <w:t xml:space="preserve">If, however, the </w:t>
            </w:r>
            <w:r w:rsidRPr="005B4B85">
              <w:rPr>
                <w:rFonts w:cs="Arial"/>
                <w:bCs/>
                <w:i/>
              </w:rPr>
              <w:t>Contractor</w:t>
            </w:r>
            <w:r>
              <w:rPr>
                <w:rFonts w:cs="Arial"/>
                <w:bCs/>
              </w:rPr>
              <w:t xml:space="preserve"> has not met, to any greater or lesser extent, its SD&amp;L obligations in terms of the contract, the Contractor shall forfeit the full portion of the retention applicable to the various SD&amp;L targets</w:t>
            </w:r>
          </w:p>
        </w:tc>
      </w:tr>
      <w:tr w:rsidR="00F277D9" w:rsidRPr="00B465C8" w14:paraId="016DBAAD" w14:textId="77777777" w:rsidTr="00484EC2">
        <w:trPr>
          <w:trHeight w:val="189"/>
        </w:trPr>
        <w:tc>
          <w:tcPr>
            <w:tcW w:w="817" w:type="dxa"/>
            <w:tcBorders>
              <w:top w:val="single" w:sz="4" w:space="0" w:color="auto"/>
            </w:tcBorders>
            <w:shd w:val="clear" w:color="auto" w:fill="FFFFFF"/>
          </w:tcPr>
          <w:p w14:paraId="7D5B1E28" w14:textId="77777777" w:rsidR="00F277D9" w:rsidRPr="003F1C97" w:rsidRDefault="00F277D9" w:rsidP="00F277D9">
            <w:pPr>
              <w:ind w:right="-143"/>
              <w:rPr>
                <w:rFonts w:cs="Arial"/>
                <w:b/>
              </w:rPr>
            </w:pPr>
            <w:r w:rsidRPr="003F1C97">
              <w:rPr>
                <w:rFonts w:cs="Arial"/>
                <w:b/>
              </w:rPr>
              <w:t xml:space="preserve">Z 14 </w:t>
            </w:r>
          </w:p>
          <w:p w14:paraId="54D6F302" w14:textId="77777777" w:rsidR="00F277D9" w:rsidRPr="003F1C97" w:rsidRDefault="00F277D9" w:rsidP="00F277D9">
            <w:pPr>
              <w:ind w:right="-143"/>
              <w:rPr>
                <w:rFonts w:cs="Arial"/>
              </w:rPr>
            </w:pPr>
          </w:p>
        </w:tc>
        <w:tc>
          <w:tcPr>
            <w:tcW w:w="8930" w:type="dxa"/>
            <w:tcBorders>
              <w:top w:val="single" w:sz="4" w:space="0" w:color="auto"/>
            </w:tcBorders>
            <w:shd w:val="clear" w:color="auto" w:fill="FFFFFF"/>
          </w:tcPr>
          <w:p w14:paraId="5D3F1C5E" w14:textId="77777777" w:rsidR="00F277D9" w:rsidRPr="003F1C97" w:rsidRDefault="00F277D9" w:rsidP="00F277D9">
            <w:pPr>
              <w:ind w:right="56"/>
              <w:jc w:val="left"/>
              <w:rPr>
                <w:rFonts w:cs="Arial"/>
                <w:b/>
                <w:bCs/>
              </w:rPr>
            </w:pPr>
            <w:r w:rsidRPr="003F1C97">
              <w:rPr>
                <w:rFonts w:cs="Arial"/>
                <w:b/>
                <w:bCs/>
              </w:rPr>
              <w:t xml:space="preserve">SD&amp;L Implementation Plan </w:t>
            </w:r>
          </w:p>
          <w:p w14:paraId="5535864A" w14:textId="77777777" w:rsidR="00F277D9" w:rsidRDefault="00F277D9" w:rsidP="00F277D9">
            <w:pPr>
              <w:ind w:right="56"/>
              <w:rPr>
                <w:rFonts w:cs="Arial"/>
                <w:bCs/>
              </w:rPr>
            </w:pPr>
          </w:p>
        </w:tc>
      </w:tr>
      <w:tr w:rsidR="00F277D9" w:rsidRPr="00B465C8" w14:paraId="5C06056D" w14:textId="77777777" w:rsidTr="00484EC2">
        <w:trPr>
          <w:trHeight w:val="189"/>
        </w:trPr>
        <w:tc>
          <w:tcPr>
            <w:tcW w:w="817" w:type="dxa"/>
            <w:tcBorders>
              <w:top w:val="single" w:sz="4" w:space="0" w:color="auto"/>
            </w:tcBorders>
            <w:shd w:val="clear" w:color="auto" w:fill="FFFFFF"/>
          </w:tcPr>
          <w:p w14:paraId="364C1834" w14:textId="77777777" w:rsidR="00F277D9" w:rsidRDefault="00F277D9" w:rsidP="00F277D9">
            <w:pPr>
              <w:ind w:right="-143"/>
              <w:rPr>
                <w:rFonts w:cs="Arial"/>
              </w:rPr>
            </w:pPr>
            <w:r w:rsidRPr="003F1C97">
              <w:rPr>
                <w:rFonts w:cs="Arial"/>
              </w:rPr>
              <w:t>Z14.1</w:t>
            </w:r>
          </w:p>
          <w:p w14:paraId="22B80BBB" w14:textId="77777777" w:rsidR="00F277D9" w:rsidRPr="003F1C97" w:rsidRDefault="00F277D9" w:rsidP="00F277D9">
            <w:pPr>
              <w:ind w:right="-143"/>
              <w:rPr>
                <w:rFonts w:cs="Arial"/>
              </w:rPr>
            </w:pPr>
          </w:p>
        </w:tc>
        <w:tc>
          <w:tcPr>
            <w:tcW w:w="8930" w:type="dxa"/>
            <w:tcBorders>
              <w:top w:val="single" w:sz="4" w:space="0" w:color="auto"/>
            </w:tcBorders>
            <w:shd w:val="clear" w:color="auto" w:fill="FFFFFF"/>
          </w:tcPr>
          <w:p w14:paraId="4CF8654F" w14:textId="77777777" w:rsidR="00F277D9" w:rsidRDefault="00F277D9" w:rsidP="00F277D9">
            <w:pPr>
              <w:ind w:right="56"/>
              <w:jc w:val="left"/>
              <w:rPr>
                <w:rFonts w:cs="Arial"/>
                <w:bCs/>
              </w:rPr>
            </w:pPr>
            <w:r>
              <w:rPr>
                <w:rFonts w:cs="Arial"/>
                <w:bCs/>
              </w:rPr>
              <w:t xml:space="preserve">The Contractor shall submit an SD&amp;L Implementation Plan setting out how it intends to implement its SD&amp;L obligations within 21 days from the </w:t>
            </w:r>
            <w:r w:rsidRPr="003F1C97">
              <w:rPr>
                <w:rFonts w:cs="Arial"/>
                <w:bCs/>
                <w:i/>
              </w:rPr>
              <w:t>starting date</w:t>
            </w:r>
            <w:r>
              <w:rPr>
                <w:rFonts w:cs="Arial"/>
                <w:bCs/>
              </w:rPr>
              <w:t xml:space="preserve">. The plan will be used to monitor and measure the </w:t>
            </w:r>
            <w:r w:rsidRPr="003F1C97">
              <w:rPr>
                <w:rFonts w:cs="Arial"/>
                <w:bCs/>
                <w:i/>
              </w:rPr>
              <w:t>Contractor’s</w:t>
            </w:r>
            <w:r>
              <w:rPr>
                <w:rFonts w:cs="Arial"/>
                <w:bCs/>
              </w:rPr>
              <w:t xml:space="preserve"> progress in delivering on its SD&amp;L obligations. </w:t>
            </w:r>
          </w:p>
          <w:p w14:paraId="09A6B8A3" w14:textId="77777777" w:rsidR="00F277D9" w:rsidRDefault="00F277D9" w:rsidP="00F277D9">
            <w:pPr>
              <w:ind w:right="56"/>
              <w:rPr>
                <w:rFonts w:cs="Arial"/>
                <w:bCs/>
              </w:rPr>
            </w:pPr>
          </w:p>
        </w:tc>
      </w:tr>
      <w:tr w:rsidR="00F277D9" w:rsidRPr="00B465C8" w14:paraId="784E273E" w14:textId="77777777" w:rsidTr="00484EC2">
        <w:trPr>
          <w:trHeight w:val="189"/>
        </w:trPr>
        <w:tc>
          <w:tcPr>
            <w:tcW w:w="817" w:type="dxa"/>
            <w:tcBorders>
              <w:top w:val="single" w:sz="4" w:space="0" w:color="auto"/>
            </w:tcBorders>
            <w:shd w:val="clear" w:color="auto" w:fill="FFFFFF"/>
          </w:tcPr>
          <w:p w14:paraId="0AB6BA5C" w14:textId="0EBC4508" w:rsidR="00F277D9" w:rsidRPr="003F1C97" w:rsidRDefault="00F277D9" w:rsidP="00F277D9">
            <w:pPr>
              <w:ind w:right="-143"/>
              <w:rPr>
                <w:rFonts w:cs="Arial"/>
              </w:rPr>
            </w:pPr>
            <w:r>
              <w:rPr>
                <w:rFonts w:cs="Arial"/>
              </w:rPr>
              <w:t>Z. 15</w:t>
            </w:r>
          </w:p>
        </w:tc>
        <w:tc>
          <w:tcPr>
            <w:tcW w:w="8930" w:type="dxa"/>
            <w:tcBorders>
              <w:top w:val="single" w:sz="4" w:space="0" w:color="auto"/>
            </w:tcBorders>
            <w:shd w:val="clear" w:color="auto" w:fill="FFFFFF"/>
          </w:tcPr>
          <w:p w14:paraId="279618FC" w14:textId="77777777" w:rsidR="00F277D9" w:rsidRPr="00A06658" w:rsidRDefault="00F277D9" w:rsidP="00F277D9">
            <w:pPr>
              <w:ind w:right="56"/>
              <w:rPr>
                <w:rFonts w:cs="Arial"/>
                <w:b/>
                <w:bCs/>
              </w:rPr>
            </w:pPr>
            <w:r w:rsidRPr="00A06658">
              <w:rPr>
                <w:rFonts w:cs="Arial"/>
                <w:b/>
                <w:bCs/>
              </w:rPr>
              <w:t xml:space="preserve">Eskom Non Conformance Procedure </w:t>
            </w:r>
          </w:p>
          <w:p w14:paraId="1F180A41" w14:textId="77777777" w:rsidR="00F277D9" w:rsidRDefault="00F277D9" w:rsidP="00F277D9">
            <w:pPr>
              <w:ind w:right="56"/>
              <w:rPr>
                <w:rFonts w:cs="Arial"/>
                <w:bCs/>
              </w:rPr>
            </w:pPr>
          </w:p>
        </w:tc>
      </w:tr>
      <w:tr w:rsidR="00F277D9" w:rsidRPr="00B465C8" w14:paraId="7A5ECFE0" w14:textId="77777777" w:rsidTr="00484EC2">
        <w:trPr>
          <w:trHeight w:val="189"/>
        </w:trPr>
        <w:tc>
          <w:tcPr>
            <w:tcW w:w="817" w:type="dxa"/>
            <w:tcBorders>
              <w:top w:val="single" w:sz="4" w:space="0" w:color="auto"/>
            </w:tcBorders>
            <w:shd w:val="clear" w:color="auto" w:fill="FFFFFF"/>
          </w:tcPr>
          <w:p w14:paraId="29018558" w14:textId="77777777" w:rsidR="00F277D9" w:rsidRDefault="00F277D9" w:rsidP="00F277D9">
            <w:pPr>
              <w:ind w:right="-143"/>
              <w:rPr>
                <w:rFonts w:cs="Arial"/>
              </w:rPr>
            </w:pPr>
            <w:r>
              <w:rPr>
                <w:rFonts w:cs="Arial"/>
              </w:rPr>
              <w:lastRenderedPageBreak/>
              <w:t>Z15.1</w:t>
            </w:r>
          </w:p>
          <w:p w14:paraId="7663E99F" w14:textId="77777777" w:rsidR="00F277D9" w:rsidRPr="003F1C97" w:rsidRDefault="00F277D9" w:rsidP="00F277D9">
            <w:pPr>
              <w:ind w:right="-143"/>
              <w:rPr>
                <w:rFonts w:cs="Arial"/>
              </w:rPr>
            </w:pPr>
          </w:p>
        </w:tc>
        <w:tc>
          <w:tcPr>
            <w:tcW w:w="8930" w:type="dxa"/>
            <w:tcBorders>
              <w:top w:val="single" w:sz="4" w:space="0" w:color="auto"/>
            </w:tcBorders>
            <w:shd w:val="clear" w:color="auto" w:fill="FFFFFF"/>
          </w:tcPr>
          <w:p w14:paraId="43A725AA" w14:textId="77777777" w:rsidR="00F277D9" w:rsidRDefault="00F277D9" w:rsidP="00F277D9">
            <w:pPr>
              <w:ind w:right="56"/>
              <w:rPr>
                <w:rFonts w:cs="Arial"/>
                <w:bCs/>
              </w:rPr>
            </w:pPr>
            <w:r>
              <w:rPr>
                <w:rFonts w:cs="Arial"/>
                <w:bCs/>
              </w:rPr>
              <w:t>The</w:t>
            </w:r>
            <w:r w:rsidRPr="00177071">
              <w:rPr>
                <w:rFonts w:cs="Arial"/>
                <w:bCs/>
                <w:i/>
              </w:rPr>
              <w:t xml:space="preserve"> Project Manager</w:t>
            </w:r>
            <w:r>
              <w:rPr>
                <w:rFonts w:cs="Arial"/>
                <w:bCs/>
              </w:rPr>
              <w:t xml:space="preserve"> may assess penalty of R20 000.00 for every non-conformance (not defects, not closed within 21 days of its issuance or within the agreed closure date in the action plan</w:t>
            </w:r>
          </w:p>
          <w:p w14:paraId="72066508" w14:textId="77777777" w:rsidR="00F277D9" w:rsidRDefault="00F277D9" w:rsidP="00F277D9">
            <w:pPr>
              <w:ind w:right="56"/>
              <w:rPr>
                <w:rFonts w:cs="Arial"/>
                <w:bCs/>
              </w:rPr>
            </w:pPr>
          </w:p>
        </w:tc>
      </w:tr>
      <w:tr w:rsidR="00F277D9" w:rsidRPr="00B465C8" w14:paraId="5D8947B1" w14:textId="77777777" w:rsidTr="00484EC2">
        <w:trPr>
          <w:trHeight w:val="189"/>
        </w:trPr>
        <w:tc>
          <w:tcPr>
            <w:tcW w:w="817" w:type="dxa"/>
            <w:tcBorders>
              <w:top w:val="single" w:sz="4" w:space="0" w:color="auto"/>
            </w:tcBorders>
            <w:shd w:val="clear" w:color="auto" w:fill="FFFFFF"/>
          </w:tcPr>
          <w:p w14:paraId="3587E45C" w14:textId="136D77EC" w:rsidR="00F277D9" w:rsidRPr="00F277D9" w:rsidRDefault="00F277D9" w:rsidP="00F277D9">
            <w:pPr>
              <w:ind w:right="56"/>
              <w:rPr>
                <w:rFonts w:cs="Arial"/>
                <w:b/>
                <w:bCs/>
              </w:rPr>
            </w:pPr>
            <w:r>
              <w:rPr>
                <w:rFonts w:cs="Arial"/>
                <w:b/>
                <w:bCs/>
              </w:rPr>
              <w:t xml:space="preserve">Z16.1 </w:t>
            </w:r>
          </w:p>
        </w:tc>
        <w:tc>
          <w:tcPr>
            <w:tcW w:w="8930" w:type="dxa"/>
            <w:tcBorders>
              <w:top w:val="single" w:sz="4" w:space="0" w:color="auto"/>
            </w:tcBorders>
            <w:shd w:val="clear" w:color="auto" w:fill="FFFFFF"/>
          </w:tcPr>
          <w:p w14:paraId="76FCD88B" w14:textId="77777777" w:rsidR="00F277D9" w:rsidRPr="00177071" w:rsidRDefault="00F277D9" w:rsidP="00F277D9">
            <w:pPr>
              <w:ind w:right="56"/>
              <w:rPr>
                <w:rFonts w:cs="Arial"/>
                <w:b/>
                <w:bCs/>
              </w:rPr>
            </w:pPr>
            <w:r w:rsidRPr="00177071">
              <w:rPr>
                <w:rFonts w:cs="Arial"/>
                <w:b/>
                <w:bCs/>
              </w:rPr>
              <w:t xml:space="preserve">Eskom Life Saving Rules </w:t>
            </w:r>
          </w:p>
          <w:p w14:paraId="39506D99" w14:textId="77777777" w:rsidR="00F277D9" w:rsidRDefault="00F277D9" w:rsidP="00F277D9">
            <w:pPr>
              <w:ind w:right="56"/>
              <w:rPr>
                <w:rFonts w:cs="Arial"/>
                <w:bCs/>
              </w:rPr>
            </w:pPr>
          </w:p>
        </w:tc>
      </w:tr>
      <w:tr w:rsidR="00F277D9" w:rsidRPr="00B465C8" w14:paraId="64E9D448" w14:textId="77777777" w:rsidTr="00484EC2">
        <w:trPr>
          <w:trHeight w:val="189"/>
        </w:trPr>
        <w:tc>
          <w:tcPr>
            <w:tcW w:w="817" w:type="dxa"/>
            <w:tcBorders>
              <w:top w:val="single" w:sz="4" w:space="0" w:color="auto"/>
            </w:tcBorders>
            <w:shd w:val="clear" w:color="auto" w:fill="FFFFFF"/>
          </w:tcPr>
          <w:p w14:paraId="513B799C" w14:textId="77777777" w:rsidR="00F277D9" w:rsidRDefault="00F277D9" w:rsidP="00F277D9">
            <w:pPr>
              <w:ind w:right="-143"/>
              <w:rPr>
                <w:rFonts w:cs="Arial"/>
                <w:b/>
              </w:rPr>
            </w:pPr>
            <w:r>
              <w:rPr>
                <w:rFonts w:cs="Arial"/>
                <w:b/>
              </w:rPr>
              <w:t>Z16.1</w:t>
            </w:r>
          </w:p>
          <w:p w14:paraId="71B52624" w14:textId="77777777" w:rsidR="00F277D9" w:rsidRDefault="00F277D9" w:rsidP="00F277D9">
            <w:pPr>
              <w:ind w:right="-143"/>
              <w:rPr>
                <w:rFonts w:cs="Arial"/>
                <w:b/>
              </w:rPr>
            </w:pPr>
          </w:p>
          <w:p w14:paraId="4D85366D" w14:textId="77777777" w:rsidR="00F277D9" w:rsidRDefault="00F277D9" w:rsidP="00F277D9">
            <w:pPr>
              <w:ind w:right="-143"/>
              <w:rPr>
                <w:rFonts w:cs="Arial"/>
                <w:b/>
              </w:rPr>
            </w:pPr>
          </w:p>
          <w:p w14:paraId="0A85DD7A" w14:textId="77777777" w:rsidR="00F277D9" w:rsidRDefault="00F277D9" w:rsidP="00F277D9">
            <w:pPr>
              <w:ind w:right="-143"/>
              <w:rPr>
                <w:rFonts w:cs="Arial"/>
                <w:b/>
              </w:rPr>
            </w:pPr>
          </w:p>
          <w:p w14:paraId="4C8E37AF" w14:textId="77777777" w:rsidR="00F277D9" w:rsidRDefault="00F277D9" w:rsidP="00F277D9">
            <w:pPr>
              <w:ind w:right="-143"/>
              <w:rPr>
                <w:rFonts w:cs="Arial"/>
                <w:b/>
              </w:rPr>
            </w:pPr>
          </w:p>
          <w:p w14:paraId="06FB0E6B" w14:textId="77777777" w:rsidR="00F277D9" w:rsidRDefault="00F277D9" w:rsidP="00F277D9">
            <w:pPr>
              <w:ind w:right="-143"/>
              <w:rPr>
                <w:rFonts w:cs="Arial"/>
                <w:b/>
              </w:rPr>
            </w:pPr>
          </w:p>
          <w:p w14:paraId="6864CA2D" w14:textId="77777777" w:rsidR="00F277D9" w:rsidRDefault="00F277D9" w:rsidP="00F277D9">
            <w:pPr>
              <w:ind w:right="-143"/>
              <w:rPr>
                <w:rFonts w:cs="Arial"/>
                <w:b/>
              </w:rPr>
            </w:pPr>
          </w:p>
          <w:p w14:paraId="1D0E1C57" w14:textId="7DAD2019" w:rsidR="00F277D9" w:rsidRPr="003F1C97" w:rsidRDefault="00F277D9" w:rsidP="00F277D9">
            <w:pPr>
              <w:ind w:right="-143"/>
              <w:rPr>
                <w:rFonts w:cs="Arial"/>
              </w:rPr>
            </w:pPr>
            <w:r>
              <w:rPr>
                <w:rFonts w:cs="Arial"/>
                <w:b/>
              </w:rPr>
              <w:t>Z16.2</w:t>
            </w:r>
          </w:p>
        </w:tc>
        <w:tc>
          <w:tcPr>
            <w:tcW w:w="8930" w:type="dxa"/>
            <w:tcBorders>
              <w:top w:val="single" w:sz="4" w:space="0" w:color="auto"/>
            </w:tcBorders>
            <w:shd w:val="clear" w:color="auto" w:fill="FFFFFF"/>
          </w:tcPr>
          <w:p w14:paraId="181FC3DA" w14:textId="77777777" w:rsidR="00F277D9" w:rsidRDefault="00F277D9" w:rsidP="00F277D9">
            <w:pPr>
              <w:ind w:right="56"/>
              <w:rPr>
                <w:rFonts w:cs="Arial"/>
                <w:bCs/>
              </w:rPr>
            </w:pPr>
            <w:r w:rsidRPr="00177071">
              <w:rPr>
                <w:rFonts w:cs="Arial"/>
                <w:bCs/>
              </w:rPr>
              <w:t>T</w:t>
            </w:r>
            <w:r>
              <w:rPr>
                <w:rFonts w:cs="Arial"/>
                <w:bCs/>
              </w:rPr>
              <w:t xml:space="preserve">he </w:t>
            </w:r>
            <w:r w:rsidRPr="00177071">
              <w:rPr>
                <w:rFonts w:cs="Arial"/>
                <w:bCs/>
              </w:rPr>
              <w:t>E</w:t>
            </w:r>
            <w:r>
              <w:rPr>
                <w:rFonts w:cs="Arial"/>
                <w:bCs/>
              </w:rPr>
              <w:t xml:space="preserve">mployer may remove from, or prevent from entering the site, any employee and/or its supervisor of the Contractor or its Subcontractors, if the relevant employee transgresses the Eskom Life Saving Rules. </w:t>
            </w:r>
          </w:p>
          <w:p w14:paraId="15A9487B" w14:textId="77777777" w:rsidR="00F277D9" w:rsidRDefault="00F277D9" w:rsidP="00F277D9">
            <w:pPr>
              <w:ind w:right="56"/>
              <w:rPr>
                <w:rFonts w:cs="Arial"/>
                <w:bCs/>
              </w:rPr>
            </w:pPr>
          </w:p>
          <w:p w14:paraId="1A4E58B3" w14:textId="77777777" w:rsidR="00F277D9" w:rsidRDefault="00F277D9" w:rsidP="00F277D9">
            <w:pPr>
              <w:ind w:right="56"/>
              <w:rPr>
                <w:rFonts w:cs="Arial"/>
                <w:bCs/>
              </w:rPr>
            </w:pPr>
            <w:r>
              <w:rPr>
                <w:rFonts w:cs="Arial"/>
                <w:bCs/>
              </w:rPr>
              <w:t xml:space="preserve">The </w:t>
            </w:r>
            <w:r w:rsidRPr="00627CC1">
              <w:rPr>
                <w:rFonts w:cs="Arial"/>
                <w:bCs/>
                <w:i/>
              </w:rPr>
              <w:t xml:space="preserve">Project Manager </w:t>
            </w:r>
            <w:r>
              <w:rPr>
                <w:rFonts w:cs="Arial"/>
                <w:bCs/>
              </w:rPr>
              <w:t xml:space="preserve">may assess a penalty of R20 000.00 per transgression of the Life Saving Rules in any payment certificate issued after the date of the transgression. </w:t>
            </w:r>
          </w:p>
          <w:p w14:paraId="4AAD7F7A" w14:textId="77777777" w:rsidR="00F277D9" w:rsidRDefault="00F277D9" w:rsidP="00F277D9">
            <w:pPr>
              <w:ind w:right="56"/>
              <w:rPr>
                <w:rFonts w:cs="Arial"/>
                <w:bCs/>
              </w:rPr>
            </w:pPr>
          </w:p>
          <w:p w14:paraId="7D004ADA" w14:textId="77777777" w:rsidR="00F277D9" w:rsidRPr="00177071" w:rsidRDefault="00F277D9" w:rsidP="00F277D9">
            <w:pPr>
              <w:ind w:right="56"/>
              <w:rPr>
                <w:rFonts w:cs="Arial"/>
                <w:bCs/>
              </w:rPr>
            </w:pPr>
            <w:r>
              <w:rPr>
                <w:rFonts w:cs="Arial"/>
                <w:bCs/>
              </w:rPr>
              <w:t xml:space="preserve">The </w:t>
            </w:r>
            <w:r w:rsidRPr="00627CC1">
              <w:rPr>
                <w:rFonts w:cs="Arial"/>
                <w:bCs/>
                <w:i/>
              </w:rPr>
              <w:t>Project Manager</w:t>
            </w:r>
            <w:r>
              <w:rPr>
                <w:rFonts w:cs="Arial"/>
                <w:bCs/>
              </w:rPr>
              <w:t xml:space="preserve"> may assess a penalty of R20 000.00 for the </w:t>
            </w:r>
            <w:r w:rsidRPr="00627CC1">
              <w:rPr>
                <w:rFonts w:cs="Arial"/>
                <w:bCs/>
                <w:i/>
              </w:rPr>
              <w:t>Contractor</w:t>
            </w:r>
            <w:r>
              <w:rPr>
                <w:rFonts w:cs="Arial"/>
                <w:bCs/>
              </w:rPr>
              <w:t xml:space="preserve"> and/or his sub-contractors not adhering to safe working standards and conditions as set out in the relevant acts,  regulations, policies and procedures. </w:t>
            </w:r>
          </w:p>
          <w:p w14:paraId="4161EDBA" w14:textId="77777777" w:rsidR="00F277D9" w:rsidRDefault="00F277D9" w:rsidP="00F277D9">
            <w:pPr>
              <w:ind w:right="56"/>
              <w:rPr>
                <w:rFonts w:cs="Arial"/>
                <w:bCs/>
              </w:rPr>
            </w:pPr>
          </w:p>
        </w:tc>
      </w:tr>
      <w:tr w:rsidR="00484EC2" w:rsidRPr="00B465C8" w14:paraId="63493A68" w14:textId="77777777" w:rsidTr="00484EC2">
        <w:trPr>
          <w:trHeight w:val="189"/>
        </w:trPr>
        <w:tc>
          <w:tcPr>
            <w:tcW w:w="817" w:type="dxa"/>
            <w:tcBorders>
              <w:top w:val="single" w:sz="4" w:space="0" w:color="auto"/>
            </w:tcBorders>
            <w:shd w:val="clear" w:color="auto" w:fill="FFFFFF"/>
          </w:tcPr>
          <w:p w14:paraId="006AC4AC" w14:textId="77777777" w:rsidR="00484EC2" w:rsidRPr="003F1C97" w:rsidRDefault="00484EC2" w:rsidP="00484EC2">
            <w:pPr>
              <w:ind w:right="-143"/>
              <w:rPr>
                <w:rFonts w:cs="Arial"/>
              </w:rPr>
            </w:pPr>
          </w:p>
          <w:p w14:paraId="64BB98E2" w14:textId="77777777" w:rsidR="005B4B85" w:rsidRPr="003F1C97" w:rsidRDefault="005B4B85" w:rsidP="00484EC2">
            <w:pPr>
              <w:ind w:right="-143"/>
              <w:rPr>
                <w:rFonts w:cs="Arial"/>
              </w:rPr>
            </w:pPr>
          </w:p>
          <w:p w14:paraId="321780FB" w14:textId="53D0BCC9" w:rsidR="003F1C97" w:rsidRPr="003F1C97" w:rsidRDefault="003F1C97" w:rsidP="00484EC2">
            <w:pPr>
              <w:ind w:right="-143"/>
              <w:rPr>
                <w:rFonts w:cs="Arial"/>
              </w:rPr>
            </w:pPr>
          </w:p>
          <w:p w14:paraId="73BF70FB" w14:textId="77777777" w:rsidR="003F1C97" w:rsidRPr="003F1C97" w:rsidRDefault="003F1C97" w:rsidP="00484EC2">
            <w:pPr>
              <w:ind w:right="-143"/>
              <w:rPr>
                <w:rFonts w:cs="Arial"/>
              </w:rPr>
            </w:pPr>
          </w:p>
          <w:p w14:paraId="49497C35" w14:textId="228F03F4" w:rsidR="00627CC1" w:rsidRPr="00177071" w:rsidRDefault="00627CC1" w:rsidP="00484EC2">
            <w:pPr>
              <w:ind w:right="-143"/>
              <w:rPr>
                <w:rFonts w:cs="Arial"/>
                <w:b/>
              </w:rPr>
            </w:pPr>
          </w:p>
        </w:tc>
        <w:tc>
          <w:tcPr>
            <w:tcW w:w="8930" w:type="dxa"/>
            <w:tcBorders>
              <w:top w:val="single" w:sz="4" w:space="0" w:color="auto"/>
            </w:tcBorders>
            <w:shd w:val="clear" w:color="auto" w:fill="FFFFFF"/>
          </w:tcPr>
          <w:p w14:paraId="367D0D39" w14:textId="77777777" w:rsidR="00CA6565" w:rsidRDefault="00CA6565" w:rsidP="00484EC2">
            <w:pPr>
              <w:ind w:right="56"/>
              <w:rPr>
                <w:rFonts w:cs="Arial"/>
                <w:bCs/>
              </w:rPr>
            </w:pPr>
          </w:p>
          <w:p w14:paraId="6792495E" w14:textId="71CDBC03" w:rsidR="005B4B85" w:rsidRDefault="005B4B85" w:rsidP="005B4B85">
            <w:pPr>
              <w:ind w:right="56"/>
              <w:jc w:val="left"/>
              <w:rPr>
                <w:rFonts w:cs="Arial"/>
                <w:bCs/>
              </w:rPr>
            </w:pPr>
            <w:r>
              <w:rPr>
                <w:rFonts w:cs="Arial"/>
                <w:bCs/>
              </w:rPr>
              <w:t xml:space="preserve">. </w:t>
            </w:r>
          </w:p>
          <w:p w14:paraId="56DB4D09" w14:textId="384786BE" w:rsidR="003F1C97" w:rsidRDefault="003F1C97" w:rsidP="005B4B85">
            <w:pPr>
              <w:ind w:right="56"/>
              <w:jc w:val="left"/>
              <w:rPr>
                <w:rFonts w:cs="Arial"/>
                <w:bCs/>
              </w:rPr>
            </w:pPr>
          </w:p>
          <w:p w14:paraId="0A075EB6" w14:textId="77777777" w:rsidR="003F1C97" w:rsidRDefault="003F1C97" w:rsidP="005B4B85">
            <w:pPr>
              <w:ind w:right="56"/>
              <w:jc w:val="left"/>
              <w:rPr>
                <w:rFonts w:cs="Arial"/>
                <w:bCs/>
              </w:rPr>
            </w:pPr>
          </w:p>
          <w:p w14:paraId="25CAB03D" w14:textId="634A7664" w:rsidR="005B4B85" w:rsidRDefault="005B4B85" w:rsidP="00484EC2">
            <w:pPr>
              <w:ind w:right="56"/>
              <w:rPr>
                <w:rFonts w:cs="Arial"/>
                <w:bCs/>
              </w:rPr>
            </w:pPr>
          </w:p>
          <w:p w14:paraId="3FFB23FA" w14:textId="42C079C9" w:rsidR="005B4B85" w:rsidRDefault="005B4B85" w:rsidP="00484EC2">
            <w:pPr>
              <w:ind w:right="56"/>
              <w:rPr>
                <w:rFonts w:cs="Arial"/>
                <w:bCs/>
              </w:rPr>
            </w:pPr>
          </w:p>
          <w:p w14:paraId="429588C1" w14:textId="234BFEDB" w:rsidR="00CA6565" w:rsidRDefault="00CA6565" w:rsidP="00484EC2">
            <w:pPr>
              <w:ind w:right="56"/>
              <w:rPr>
                <w:rFonts w:cs="Arial"/>
                <w:bCs/>
              </w:rPr>
            </w:pPr>
          </w:p>
          <w:p w14:paraId="72B44019" w14:textId="61F72454" w:rsidR="00177071" w:rsidRDefault="00177071" w:rsidP="00484EC2">
            <w:pPr>
              <w:ind w:right="56"/>
              <w:rPr>
                <w:rFonts w:cs="Arial"/>
                <w:bCs/>
              </w:rPr>
            </w:pPr>
          </w:p>
          <w:p w14:paraId="7C03D45C" w14:textId="088BAA29" w:rsidR="00177071" w:rsidRDefault="00177071" w:rsidP="00484EC2">
            <w:pPr>
              <w:ind w:right="56"/>
              <w:rPr>
                <w:rFonts w:cs="Arial"/>
                <w:b/>
                <w:bCs/>
              </w:rPr>
            </w:pPr>
          </w:p>
          <w:p w14:paraId="08F6775F" w14:textId="3339D1F4" w:rsidR="00177071" w:rsidRDefault="00177071" w:rsidP="00484EC2">
            <w:pPr>
              <w:ind w:right="56"/>
              <w:rPr>
                <w:rFonts w:cs="Arial"/>
                <w:bCs/>
              </w:rPr>
            </w:pPr>
          </w:p>
          <w:p w14:paraId="4C38407A" w14:textId="417BDAC1" w:rsidR="00177071" w:rsidRDefault="00177071" w:rsidP="00484EC2">
            <w:pPr>
              <w:ind w:right="56"/>
              <w:rPr>
                <w:rFonts w:cs="Arial"/>
                <w:bCs/>
              </w:rPr>
            </w:pPr>
          </w:p>
          <w:p w14:paraId="4783F0D5" w14:textId="6A41F01A" w:rsidR="00177071" w:rsidRDefault="00177071" w:rsidP="00484EC2">
            <w:pPr>
              <w:ind w:right="56"/>
              <w:rPr>
                <w:rFonts w:cs="Arial"/>
                <w:bCs/>
              </w:rPr>
            </w:pPr>
          </w:p>
          <w:p w14:paraId="7EA4FCD8" w14:textId="24798499" w:rsidR="00177071" w:rsidRDefault="00177071" w:rsidP="00484EC2">
            <w:pPr>
              <w:ind w:right="56"/>
              <w:rPr>
                <w:rFonts w:cs="Arial"/>
                <w:bCs/>
              </w:rPr>
            </w:pPr>
          </w:p>
          <w:p w14:paraId="64E0B81F" w14:textId="59E37BC9" w:rsidR="00177071" w:rsidRDefault="00177071" w:rsidP="00484EC2">
            <w:pPr>
              <w:ind w:right="56"/>
              <w:rPr>
                <w:rFonts w:cs="Arial"/>
                <w:bCs/>
              </w:rPr>
            </w:pPr>
          </w:p>
          <w:p w14:paraId="0710C1A3" w14:textId="158428A7" w:rsidR="00177071" w:rsidRDefault="00177071" w:rsidP="00484EC2">
            <w:pPr>
              <w:ind w:right="56"/>
              <w:rPr>
                <w:rFonts w:cs="Arial"/>
                <w:bCs/>
              </w:rPr>
            </w:pPr>
          </w:p>
          <w:p w14:paraId="0A18443F" w14:textId="192B3401" w:rsidR="00177071" w:rsidRDefault="00177071" w:rsidP="00484EC2">
            <w:pPr>
              <w:ind w:right="56"/>
              <w:rPr>
                <w:rFonts w:cs="Arial"/>
                <w:bCs/>
              </w:rPr>
            </w:pPr>
          </w:p>
          <w:p w14:paraId="2976C03D" w14:textId="5F8DEF49" w:rsidR="00177071" w:rsidRDefault="00177071" w:rsidP="00484EC2">
            <w:pPr>
              <w:ind w:right="56"/>
              <w:rPr>
                <w:rFonts w:cs="Arial"/>
                <w:bCs/>
              </w:rPr>
            </w:pPr>
          </w:p>
          <w:p w14:paraId="6321B808" w14:textId="4E6E5C31" w:rsidR="00177071" w:rsidRDefault="00177071" w:rsidP="00484EC2">
            <w:pPr>
              <w:ind w:right="56"/>
              <w:rPr>
                <w:rFonts w:cs="Arial"/>
                <w:bCs/>
              </w:rPr>
            </w:pPr>
          </w:p>
          <w:p w14:paraId="24E2C058" w14:textId="77777777" w:rsidR="00CA6565" w:rsidRPr="00B465C8" w:rsidRDefault="00CA6565" w:rsidP="00484EC2">
            <w:pPr>
              <w:ind w:right="56"/>
              <w:rPr>
                <w:rFonts w:cs="Arial"/>
                <w:bCs/>
              </w:rPr>
            </w:pPr>
          </w:p>
          <w:p w14:paraId="02A79F48" w14:textId="77777777" w:rsidR="00484EC2" w:rsidRPr="00B465C8" w:rsidRDefault="00484EC2" w:rsidP="00484EC2">
            <w:pPr>
              <w:ind w:right="56"/>
              <w:rPr>
                <w:rFonts w:cs="Arial"/>
                <w:bCs/>
              </w:rPr>
            </w:pPr>
          </w:p>
          <w:p w14:paraId="73962CFF" w14:textId="77777777" w:rsidR="00484EC2" w:rsidRPr="00B465C8" w:rsidRDefault="00484EC2" w:rsidP="00484EC2">
            <w:pPr>
              <w:ind w:right="56"/>
              <w:rPr>
                <w:rFonts w:cs="Arial"/>
                <w:b/>
                <w:bCs/>
              </w:rPr>
            </w:pPr>
          </w:p>
        </w:tc>
      </w:tr>
    </w:tbl>
    <w:p w14:paraId="0B529DCC" w14:textId="77777777" w:rsidR="00484EC2" w:rsidRDefault="00484EC2" w:rsidP="00484EC2">
      <w:pPr>
        <w:keepNext/>
        <w:jc w:val="left"/>
        <w:outlineLvl w:val="0"/>
        <w:rPr>
          <w:b/>
          <w:sz w:val="26"/>
        </w:rPr>
      </w:pPr>
    </w:p>
    <w:p w14:paraId="7B7C51CE" w14:textId="77777777" w:rsidR="00484EC2" w:rsidRDefault="00484EC2">
      <w:pPr>
        <w:jc w:val="left"/>
        <w:rPr>
          <w:b/>
          <w:sz w:val="26"/>
        </w:rPr>
      </w:pPr>
      <w:r>
        <w:rPr>
          <w:b/>
          <w:sz w:val="26"/>
        </w:rPr>
        <w:br w:type="page"/>
      </w:r>
    </w:p>
    <w:bookmarkStart w:id="6" w:name="_MON_1659438465"/>
    <w:bookmarkEnd w:id="6"/>
    <w:p w14:paraId="6B5B3C9A" w14:textId="77777777" w:rsidR="00484EC2" w:rsidRDefault="00484EC2" w:rsidP="00484EC2">
      <w:pPr>
        <w:jc w:val="left"/>
      </w:pPr>
      <w:r>
        <w:object w:dxaOrig="9026" w:dyaOrig="276" w14:anchorId="58EAF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pt;height:14.75pt" o:ole="">
            <v:imagedata r:id="rId17" o:title=""/>
          </v:shape>
          <o:OLEObject Type="Embed" ProgID="Word.Document.12" ShapeID="_x0000_i1025" DrawAspect="Content" ObjectID="_1741760437" r:id="rId18">
            <o:FieldCodes>\s</o:FieldCodes>
          </o:OLEObject>
        </w:object>
      </w:r>
    </w:p>
    <w:p w14:paraId="2630C806" w14:textId="77777777" w:rsidR="00484EC2" w:rsidRPr="00712A47" w:rsidRDefault="00484EC2" w:rsidP="00484EC2">
      <w:pPr>
        <w:pBdr>
          <w:top w:val="single" w:sz="6" w:space="5" w:color="auto"/>
          <w:left w:val="single" w:sz="6" w:space="5" w:color="auto"/>
          <w:bottom w:val="single" w:sz="6" w:space="5" w:color="auto"/>
          <w:right w:val="single" w:sz="6" w:space="0" w:color="auto"/>
        </w:pBdr>
        <w:shd w:val="pct15" w:color="auto" w:fill="auto"/>
        <w:jc w:val="left"/>
        <w:rPr>
          <w:sz w:val="44"/>
        </w:rPr>
      </w:pPr>
      <w:r w:rsidRPr="00712A47">
        <w:rPr>
          <w:sz w:val="44"/>
        </w:rPr>
        <w:t xml:space="preserve">C1.2 </w:t>
      </w:r>
      <w:r w:rsidRPr="00947E45">
        <w:rPr>
          <w:sz w:val="44"/>
        </w:rPr>
        <w:t>Contract Data</w:t>
      </w:r>
    </w:p>
    <w:p w14:paraId="38764D32" w14:textId="77777777" w:rsidR="00484EC2" w:rsidRPr="00712A47" w:rsidRDefault="00484EC2" w:rsidP="00484EC2">
      <w:pPr>
        <w:jc w:val="left"/>
        <w:rPr>
          <w:rFonts w:cs="Arial"/>
        </w:rPr>
      </w:pPr>
    </w:p>
    <w:p w14:paraId="2D7C47CA" w14:textId="77777777" w:rsidR="00484EC2" w:rsidRPr="00712A47" w:rsidRDefault="009F06C3" w:rsidP="00484EC2">
      <w:pPr>
        <w:keepNext/>
        <w:jc w:val="left"/>
        <w:outlineLvl w:val="0"/>
        <w:rPr>
          <w:rFonts w:cs="Arial"/>
          <w:b/>
          <w:sz w:val="26"/>
        </w:rPr>
      </w:pPr>
      <w:r>
        <w:rPr>
          <w:b/>
          <w:sz w:val="26"/>
        </w:rPr>
        <w:t>Part two - Data P</w:t>
      </w:r>
      <w:r w:rsidR="00484EC2" w:rsidRPr="00712A47">
        <w:rPr>
          <w:b/>
          <w:sz w:val="26"/>
        </w:rPr>
        <w:t xml:space="preserve">rovided by the </w:t>
      </w:r>
      <w:r w:rsidR="00484EC2" w:rsidRPr="00712A47">
        <w:rPr>
          <w:b/>
          <w:i/>
          <w:iCs/>
          <w:sz w:val="26"/>
        </w:rPr>
        <w:t>Contractor</w:t>
      </w:r>
    </w:p>
    <w:p w14:paraId="13DAD4F2" w14:textId="77777777" w:rsidR="00484EC2" w:rsidRPr="00712A47" w:rsidRDefault="00484EC2" w:rsidP="00484EC2">
      <w:pPr>
        <w:jc w:val="left"/>
        <w:rPr>
          <w:rFonts w:cs="Arial"/>
        </w:rPr>
      </w:pPr>
    </w:p>
    <w:p w14:paraId="4D28031B" w14:textId="77777777" w:rsidR="00484EC2" w:rsidRPr="00712A47" w:rsidRDefault="00484EC2" w:rsidP="00484EC2">
      <w:pPr>
        <w:jc w:val="left"/>
        <w:rPr>
          <w:rFonts w:cs="Arial"/>
          <w:b/>
        </w:rPr>
      </w:pPr>
      <w:r w:rsidRPr="00712A47">
        <w:rPr>
          <w:rFonts w:cs="Arial"/>
          <w:b/>
        </w:rPr>
        <w:t>[Instructions to the contract compiler:  (delete this notes before issue to tenderers with an enquiry)</w:t>
      </w:r>
    </w:p>
    <w:p w14:paraId="130C0FAF" w14:textId="77777777" w:rsidR="00484EC2" w:rsidRPr="00712A47" w:rsidRDefault="00484EC2" w:rsidP="00484EC2">
      <w:pPr>
        <w:jc w:val="left"/>
        <w:rPr>
          <w:rFonts w:cs="Arial"/>
        </w:rPr>
      </w:pPr>
      <w:r w:rsidRPr="00712A47">
        <w:rPr>
          <w:rFonts w:cs="Arial"/>
        </w:rPr>
        <w:t>Whenever a cell is shaded in the left hand column it denotes this data is optional.  If not required select and delete the whole row, otherwise insert the required Data.]</w:t>
      </w:r>
    </w:p>
    <w:p w14:paraId="50C25D21" w14:textId="77777777" w:rsidR="00484EC2" w:rsidRPr="00712A47" w:rsidRDefault="00484EC2" w:rsidP="00484EC2">
      <w:pPr>
        <w:jc w:val="left"/>
        <w:rPr>
          <w:rFonts w:cs="Arial"/>
        </w:rPr>
      </w:pPr>
    </w:p>
    <w:p w14:paraId="4B7B8970" w14:textId="77777777" w:rsidR="00484EC2" w:rsidRPr="00712A47" w:rsidRDefault="009F06C3" w:rsidP="009F06C3">
      <w:pPr>
        <w:ind w:left="357" w:hanging="357"/>
        <w:jc w:val="left"/>
        <w:rPr>
          <w:rFonts w:cs="Arial"/>
          <w:b/>
        </w:rPr>
      </w:pPr>
      <w:r>
        <w:rPr>
          <w:rFonts w:cs="Arial"/>
          <w:b/>
        </w:rPr>
        <w:t>Notes to a Tendering C</w:t>
      </w:r>
      <w:r w:rsidR="00484EC2" w:rsidRPr="00712A47">
        <w:rPr>
          <w:rFonts w:cs="Arial"/>
          <w:b/>
        </w:rPr>
        <w:t>ontractor:</w:t>
      </w:r>
    </w:p>
    <w:p w14:paraId="5D546E58" w14:textId="77777777" w:rsidR="00484EC2" w:rsidRPr="00712A47" w:rsidRDefault="00484EC2" w:rsidP="00484EC2">
      <w:pPr>
        <w:jc w:val="left"/>
        <w:rPr>
          <w:rFonts w:cs="Arial"/>
        </w:rPr>
      </w:pPr>
    </w:p>
    <w:p w14:paraId="0B1A0BF3" w14:textId="77777777" w:rsidR="00484EC2" w:rsidRPr="00712A47" w:rsidRDefault="00484EC2">
      <w:pPr>
        <w:numPr>
          <w:ilvl w:val="0"/>
          <w:numId w:val="29"/>
        </w:numPr>
        <w:jc w:val="left"/>
        <w:rPr>
          <w:rFonts w:cs="Arial"/>
        </w:rPr>
      </w:pPr>
      <w:r w:rsidRPr="00712A47">
        <w:rPr>
          <w:rFonts w:cs="Arial"/>
        </w:rPr>
        <w:t>Please read both the NEC3 Engineering and Construction Contract (April 2013) and the relevant parts of its Guidance Notes (ECC3-GN)</w:t>
      </w:r>
      <w:r w:rsidRPr="00712A47">
        <w:rPr>
          <w:rFonts w:cs="Arial"/>
          <w:vertAlign w:val="superscript"/>
        </w:rPr>
        <w:footnoteReference w:id="3"/>
      </w:r>
      <w:r w:rsidRPr="00712A47">
        <w:rPr>
          <w:rFonts w:cs="Arial"/>
        </w:rPr>
        <w:t xml:space="preserve"> in order to understand the implications of this Data which the tenderer is required to complete.  An example of the completed Data is provided on pages 156 to 158 of the ECC3 (April 2013) Guidance Notes.</w:t>
      </w:r>
    </w:p>
    <w:p w14:paraId="014924ED" w14:textId="77777777" w:rsidR="00484EC2" w:rsidRPr="00712A47" w:rsidRDefault="00484EC2">
      <w:pPr>
        <w:numPr>
          <w:ilvl w:val="0"/>
          <w:numId w:val="29"/>
        </w:numPr>
        <w:jc w:val="left"/>
        <w:rPr>
          <w:rFonts w:cs="Arial"/>
        </w:rPr>
      </w:pPr>
      <w:r w:rsidRPr="00712A47">
        <w:rPr>
          <w:rFonts w:cs="Arial"/>
        </w:rPr>
        <w:t>The number of the clause which requires the data is shown in the left hand column for each statement however other clauses may also use the same data</w:t>
      </w:r>
    </w:p>
    <w:p w14:paraId="6E1A3BB0" w14:textId="77777777" w:rsidR="00484EC2" w:rsidRPr="00712A47" w:rsidRDefault="00484EC2">
      <w:pPr>
        <w:numPr>
          <w:ilvl w:val="0"/>
          <w:numId w:val="29"/>
        </w:numPr>
        <w:jc w:val="left"/>
        <w:rPr>
          <w:rFonts w:cs="Arial"/>
          <w:bCs/>
        </w:rPr>
      </w:pPr>
      <w:r w:rsidRPr="00712A47">
        <w:rPr>
          <w:rFonts w:cs="Arial"/>
        </w:rPr>
        <w:t>Where a form field like this [</w:t>
      </w:r>
      <w:r w:rsidRPr="00712A47">
        <w:rPr>
          <w:rFonts w:cs="Arial"/>
        </w:rPr>
        <w:fldChar w:fldCharType="begin">
          <w:ffData>
            <w:name w:val="Text530"/>
            <w:enabled/>
            <w:calcOnExit w:val="0"/>
            <w:textInput/>
          </w:ffData>
        </w:fldChar>
      </w:r>
      <w:bookmarkStart w:id="7" w:name="Text530"/>
      <w:r w:rsidRPr="00712A47">
        <w:rPr>
          <w:rFonts w:cs="Arial"/>
        </w:rPr>
        <w:instrText xml:space="preserve"> FORMTEXT </w:instrText>
      </w:r>
      <w:r w:rsidRPr="00712A47">
        <w:rPr>
          <w:rFonts w:cs="Arial"/>
        </w:rPr>
      </w:r>
      <w:r w:rsidRPr="00712A47">
        <w:rPr>
          <w:rFonts w:cs="Arial"/>
        </w:rPr>
        <w:fldChar w:fldCharType="separate"/>
      </w:r>
      <w:r w:rsidRPr="00712A47">
        <w:rPr>
          <w:rFonts w:cs="Arial"/>
          <w:noProof/>
        </w:rPr>
        <w:t> </w:t>
      </w:r>
      <w:r w:rsidRPr="00712A47">
        <w:rPr>
          <w:rFonts w:cs="Arial"/>
          <w:noProof/>
        </w:rPr>
        <w:t> </w:t>
      </w:r>
      <w:r w:rsidRPr="00712A47">
        <w:rPr>
          <w:rFonts w:cs="Arial"/>
          <w:noProof/>
        </w:rPr>
        <w:t> </w:t>
      </w:r>
      <w:r w:rsidRPr="00712A47">
        <w:rPr>
          <w:rFonts w:cs="Arial"/>
          <w:noProof/>
        </w:rPr>
        <w:t> </w:t>
      </w:r>
      <w:r w:rsidRPr="00712A47">
        <w:rPr>
          <w:rFonts w:cs="Arial"/>
          <w:noProof/>
        </w:rPr>
        <w:t> </w:t>
      </w:r>
      <w:r w:rsidRPr="00712A47">
        <w:rPr>
          <w:rFonts w:cs="Arial"/>
        </w:rPr>
        <w:fldChar w:fldCharType="end"/>
      </w:r>
      <w:bookmarkEnd w:id="7"/>
      <w:r w:rsidRPr="00712A47">
        <w:rPr>
          <w:rFonts w:cs="Arial"/>
        </w:rPr>
        <w:t xml:space="preserve">] appears, </w:t>
      </w:r>
      <w:r w:rsidRPr="00712A47">
        <w:rPr>
          <w:rFonts w:cs="Arial"/>
          <w:bCs/>
        </w:rPr>
        <w:t xml:space="preserve">data is required to be inserted relevant to the option selected. Click on the form field </w:t>
      </w:r>
      <w:r w:rsidRPr="00712A47">
        <w:rPr>
          <w:rFonts w:cs="Arial"/>
          <w:b/>
          <w:bCs/>
          <w:i/>
        </w:rPr>
        <w:t>once</w:t>
      </w:r>
      <w:r w:rsidRPr="00712A47">
        <w:rPr>
          <w:rFonts w:cs="Arial"/>
          <w:bCs/>
        </w:rPr>
        <w:t xml:space="preserve"> and type in the data.  Otherwise complete by hand and in ink.</w:t>
      </w:r>
    </w:p>
    <w:p w14:paraId="7F70B37D" w14:textId="77777777" w:rsidR="00484EC2" w:rsidRPr="00712A47" w:rsidRDefault="00484EC2" w:rsidP="00484EC2">
      <w:pPr>
        <w:jc w:val="left"/>
        <w:rPr>
          <w:rFonts w:cs="Arial"/>
          <w:bCs/>
        </w:rPr>
      </w:pPr>
    </w:p>
    <w:p w14:paraId="21A2C503" w14:textId="77777777" w:rsidR="00484EC2" w:rsidRPr="00712A47" w:rsidRDefault="00484EC2" w:rsidP="00484EC2">
      <w:pPr>
        <w:rPr>
          <w:rFonts w:cs="Arial"/>
        </w:rPr>
      </w:pPr>
      <w:r w:rsidRPr="00712A47">
        <w:rPr>
          <w:rFonts w:cs="Arial"/>
        </w:rPr>
        <w:t>Completion of the data in full, according to Options chosen, is essential to create a complete contract.</w:t>
      </w:r>
    </w:p>
    <w:p w14:paraId="7C6CCEA4" w14:textId="77777777" w:rsidR="00484EC2" w:rsidRPr="00712A47" w:rsidRDefault="00484EC2" w:rsidP="00484EC2">
      <w:pPr>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484EC2" w:rsidRPr="00712A47" w14:paraId="1BA45462" w14:textId="77777777" w:rsidTr="00484EC2">
        <w:trPr>
          <w:cantSplit/>
        </w:trPr>
        <w:tc>
          <w:tcPr>
            <w:tcW w:w="1080" w:type="dxa"/>
            <w:tcBorders>
              <w:top w:val="single" w:sz="4" w:space="0" w:color="auto"/>
              <w:bottom w:val="nil"/>
              <w:right w:val="single" w:sz="4" w:space="0" w:color="auto"/>
            </w:tcBorders>
          </w:tcPr>
          <w:p w14:paraId="75405F83" w14:textId="77777777" w:rsidR="00484EC2" w:rsidRPr="00712A47" w:rsidRDefault="00484EC2" w:rsidP="00484EC2">
            <w:pPr>
              <w:jc w:val="left"/>
              <w:outlineLvl w:val="1"/>
              <w:rPr>
                <w:b/>
                <w:bCs/>
                <w:sz w:val="24"/>
              </w:rPr>
            </w:pPr>
            <w:r w:rsidRPr="00712A47">
              <w:rPr>
                <w:b/>
                <w:bCs/>
                <w:sz w:val="24"/>
              </w:rPr>
              <w:t>Clause</w:t>
            </w:r>
          </w:p>
        </w:tc>
        <w:tc>
          <w:tcPr>
            <w:tcW w:w="3960" w:type="dxa"/>
            <w:tcBorders>
              <w:top w:val="single" w:sz="4" w:space="0" w:color="auto"/>
              <w:bottom w:val="nil"/>
              <w:right w:val="single" w:sz="4" w:space="0" w:color="auto"/>
            </w:tcBorders>
          </w:tcPr>
          <w:p w14:paraId="419D2132" w14:textId="77777777" w:rsidR="00484EC2" w:rsidRPr="00712A47" w:rsidRDefault="00484EC2" w:rsidP="00484EC2">
            <w:pPr>
              <w:jc w:val="left"/>
              <w:outlineLvl w:val="1"/>
              <w:rPr>
                <w:b/>
                <w:bCs/>
                <w:sz w:val="24"/>
              </w:rPr>
            </w:pPr>
            <w:r w:rsidRPr="00712A47">
              <w:rPr>
                <w:b/>
                <w:bCs/>
                <w:sz w:val="24"/>
              </w:rPr>
              <w:t>Statement</w:t>
            </w:r>
          </w:p>
        </w:tc>
        <w:tc>
          <w:tcPr>
            <w:tcW w:w="4765" w:type="dxa"/>
            <w:tcBorders>
              <w:top w:val="single" w:sz="4" w:space="0" w:color="auto"/>
              <w:bottom w:val="nil"/>
            </w:tcBorders>
          </w:tcPr>
          <w:p w14:paraId="440F57B3" w14:textId="77777777" w:rsidR="00484EC2" w:rsidRPr="00712A47" w:rsidRDefault="00484EC2" w:rsidP="00484EC2">
            <w:pPr>
              <w:jc w:val="left"/>
              <w:outlineLvl w:val="1"/>
              <w:rPr>
                <w:b/>
                <w:bCs/>
                <w:sz w:val="24"/>
              </w:rPr>
            </w:pPr>
            <w:r w:rsidRPr="00712A47">
              <w:rPr>
                <w:b/>
                <w:bCs/>
                <w:sz w:val="24"/>
              </w:rPr>
              <w:t>Data</w:t>
            </w:r>
          </w:p>
        </w:tc>
      </w:tr>
      <w:tr w:rsidR="00484EC2" w:rsidRPr="00712A47" w14:paraId="5809CB90" w14:textId="77777777" w:rsidTr="00484EC2">
        <w:trPr>
          <w:cantSplit/>
        </w:trPr>
        <w:tc>
          <w:tcPr>
            <w:tcW w:w="1080" w:type="dxa"/>
            <w:tcBorders>
              <w:top w:val="single" w:sz="4" w:space="0" w:color="auto"/>
              <w:bottom w:val="nil"/>
              <w:right w:val="single" w:sz="4" w:space="0" w:color="auto"/>
            </w:tcBorders>
            <w:shd w:val="clear" w:color="auto" w:fill="auto"/>
          </w:tcPr>
          <w:p w14:paraId="0A45EBBA" w14:textId="77777777" w:rsidR="00484EC2" w:rsidRPr="00712A47" w:rsidRDefault="00484EC2" w:rsidP="00484EC2">
            <w:pPr>
              <w:jc w:val="left"/>
              <w:rPr>
                <w:b/>
                <w:bCs/>
                <w:sz w:val="16"/>
                <w:szCs w:val="16"/>
              </w:rPr>
            </w:pPr>
            <w:r w:rsidRPr="00712A47">
              <w:rPr>
                <w:bCs/>
              </w:rPr>
              <w:t>10.1</w:t>
            </w:r>
          </w:p>
        </w:tc>
        <w:tc>
          <w:tcPr>
            <w:tcW w:w="3960" w:type="dxa"/>
            <w:tcBorders>
              <w:top w:val="single" w:sz="4" w:space="0" w:color="auto"/>
              <w:left w:val="single" w:sz="4" w:space="0" w:color="auto"/>
              <w:bottom w:val="nil"/>
              <w:right w:val="single" w:sz="4" w:space="0" w:color="auto"/>
            </w:tcBorders>
          </w:tcPr>
          <w:p w14:paraId="3770F3EC" w14:textId="77777777" w:rsidR="00484EC2" w:rsidRPr="00712A47" w:rsidRDefault="00484EC2" w:rsidP="00484EC2">
            <w:pPr>
              <w:jc w:val="left"/>
            </w:pPr>
            <w:r w:rsidRPr="00712A47">
              <w:t xml:space="preserve">The </w:t>
            </w:r>
            <w:r w:rsidRPr="00712A47">
              <w:rPr>
                <w:i/>
              </w:rPr>
              <w:t>Contractor</w:t>
            </w:r>
            <w:r w:rsidRPr="00712A47">
              <w:t xml:space="preserve"> is (Name):</w:t>
            </w:r>
          </w:p>
        </w:tc>
        <w:tc>
          <w:tcPr>
            <w:tcW w:w="4765" w:type="dxa"/>
            <w:tcBorders>
              <w:top w:val="single" w:sz="4" w:space="0" w:color="auto"/>
              <w:left w:val="single" w:sz="4" w:space="0" w:color="auto"/>
              <w:bottom w:val="nil"/>
            </w:tcBorders>
          </w:tcPr>
          <w:p w14:paraId="034A64CD" w14:textId="17F3FCE9" w:rsidR="00484EC2" w:rsidRPr="00712A47" w:rsidRDefault="00484EC2" w:rsidP="00484EC2">
            <w:pPr>
              <w:jc w:val="left"/>
              <w:rPr>
                <w:b/>
              </w:rPr>
            </w:pPr>
            <w:r w:rsidRPr="00712A47">
              <w:rPr>
                <w:b/>
              </w:rPr>
              <w:fldChar w:fldCharType="begin">
                <w:ffData>
                  <w:name w:val="Text531"/>
                  <w:enabled/>
                  <w:calcOnExit w:val="0"/>
                  <w:textInput/>
                </w:ffData>
              </w:fldChar>
            </w:r>
            <w:bookmarkStart w:id="8" w:name="Text531"/>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8"/>
            <w:r w:rsidR="00431EC6" w:rsidRPr="00431EC6">
              <w:rPr>
                <w:b/>
                <w:highlight w:val="yellow"/>
              </w:rPr>
              <w:t>xxxxxx</w:t>
            </w:r>
            <w:r w:rsidR="003C03AB">
              <w:rPr>
                <w:b/>
              </w:rPr>
              <w:t xml:space="preserve"> (Pty) Ltd</w:t>
            </w:r>
          </w:p>
        </w:tc>
      </w:tr>
      <w:tr w:rsidR="00484EC2" w:rsidRPr="00712A47" w14:paraId="6E382BB6" w14:textId="77777777" w:rsidTr="00484EC2">
        <w:trPr>
          <w:cantSplit/>
        </w:trPr>
        <w:tc>
          <w:tcPr>
            <w:tcW w:w="1080" w:type="dxa"/>
            <w:tcBorders>
              <w:top w:val="nil"/>
              <w:bottom w:val="nil"/>
              <w:right w:val="single" w:sz="4" w:space="0" w:color="auto"/>
            </w:tcBorders>
            <w:shd w:val="clear" w:color="auto" w:fill="auto"/>
          </w:tcPr>
          <w:p w14:paraId="0AD32AE9" w14:textId="77777777" w:rsidR="00484EC2" w:rsidRPr="00712A47" w:rsidRDefault="00484EC2" w:rsidP="00484EC2">
            <w:pPr>
              <w:jc w:val="left"/>
              <w:rPr>
                <w:bCs/>
              </w:rPr>
            </w:pPr>
          </w:p>
        </w:tc>
        <w:tc>
          <w:tcPr>
            <w:tcW w:w="3960" w:type="dxa"/>
            <w:tcBorders>
              <w:top w:val="nil"/>
              <w:left w:val="single" w:sz="4" w:space="0" w:color="auto"/>
              <w:bottom w:val="nil"/>
              <w:right w:val="single" w:sz="4" w:space="0" w:color="auto"/>
            </w:tcBorders>
          </w:tcPr>
          <w:p w14:paraId="6221DDB9" w14:textId="77777777" w:rsidR="00484EC2" w:rsidRPr="00712A47" w:rsidRDefault="00484EC2" w:rsidP="00484EC2">
            <w:pPr>
              <w:jc w:val="left"/>
              <w:rPr>
                <w:bCs/>
              </w:rPr>
            </w:pPr>
            <w:r w:rsidRPr="00712A47">
              <w:t>Address</w:t>
            </w:r>
          </w:p>
        </w:tc>
        <w:tc>
          <w:tcPr>
            <w:tcW w:w="4765" w:type="dxa"/>
            <w:tcBorders>
              <w:top w:val="nil"/>
              <w:left w:val="single" w:sz="4" w:space="0" w:color="auto"/>
              <w:bottom w:val="nil"/>
            </w:tcBorders>
          </w:tcPr>
          <w:p w14:paraId="4843DB12" w14:textId="62B01467" w:rsidR="00484EC2" w:rsidRPr="00712A47" w:rsidRDefault="00484EC2" w:rsidP="00484EC2">
            <w:pPr>
              <w:jc w:val="left"/>
              <w:rPr>
                <w:b/>
                <w:bCs/>
              </w:rPr>
            </w:pPr>
            <w:r w:rsidRPr="00712A47">
              <w:rPr>
                <w:b/>
                <w:bCs/>
              </w:rPr>
              <w:fldChar w:fldCharType="begin">
                <w:ffData>
                  <w:name w:val="Text532"/>
                  <w:enabled/>
                  <w:calcOnExit w:val="0"/>
                  <w:textInput/>
                </w:ffData>
              </w:fldChar>
            </w:r>
            <w:bookmarkStart w:id="9" w:name="Text532"/>
            <w:r w:rsidRPr="00712A47">
              <w:rPr>
                <w:b/>
                <w:bCs/>
              </w:rPr>
              <w:instrText xml:space="preserve"> FORMTEXT </w:instrText>
            </w:r>
            <w:r w:rsidRPr="00712A47">
              <w:rPr>
                <w:b/>
                <w:bCs/>
              </w:rPr>
            </w:r>
            <w:r w:rsidRPr="00712A47">
              <w:rPr>
                <w:b/>
                <w:bCs/>
              </w:rPr>
              <w:fldChar w:fldCharType="separate"/>
            </w:r>
            <w:r w:rsidRPr="00712A47">
              <w:rPr>
                <w:b/>
                <w:bCs/>
                <w:noProof/>
              </w:rPr>
              <w:t> </w:t>
            </w:r>
            <w:r w:rsidRPr="00712A47">
              <w:rPr>
                <w:b/>
                <w:bCs/>
                <w:noProof/>
              </w:rPr>
              <w:t> </w:t>
            </w:r>
            <w:r w:rsidRPr="00712A47">
              <w:rPr>
                <w:b/>
                <w:bCs/>
                <w:noProof/>
              </w:rPr>
              <w:t> </w:t>
            </w:r>
            <w:r w:rsidRPr="00712A47">
              <w:rPr>
                <w:b/>
                <w:bCs/>
                <w:noProof/>
              </w:rPr>
              <w:t> </w:t>
            </w:r>
            <w:r w:rsidRPr="00712A47">
              <w:rPr>
                <w:b/>
                <w:bCs/>
                <w:noProof/>
              </w:rPr>
              <w:t> </w:t>
            </w:r>
            <w:r w:rsidRPr="00712A47">
              <w:rPr>
                <w:b/>
                <w:bCs/>
              </w:rPr>
              <w:fldChar w:fldCharType="end"/>
            </w:r>
            <w:bookmarkEnd w:id="9"/>
            <w:r w:rsidR="00431EC6" w:rsidRPr="00431EC6">
              <w:rPr>
                <w:b/>
                <w:bCs/>
                <w:highlight w:val="yellow"/>
              </w:rPr>
              <w:t>xxxxxx</w:t>
            </w:r>
          </w:p>
        </w:tc>
      </w:tr>
      <w:tr w:rsidR="00484EC2" w:rsidRPr="00712A47" w14:paraId="08C0F634" w14:textId="77777777" w:rsidTr="00484EC2">
        <w:trPr>
          <w:cantSplit/>
        </w:trPr>
        <w:tc>
          <w:tcPr>
            <w:tcW w:w="1080" w:type="dxa"/>
            <w:tcBorders>
              <w:top w:val="nil"/>
              <w:bottom w:val="nil"/>
              <w:right w:val="single" w:sz="4" w:space="0" w:color="auto"/>
            </w:tcBorders>
          </w:tcPr>
          <w:p w14:paraId="7BF1CDB7" w14:textId="77777777" w:rsidR="00484EC2" w:rsidRPr="00712A47" w:rsidRDefault="00484EC2" w:rsidP="00484EC2">
            <w:pPr>
              <w:jc w:val="left"/>
              <w:rPr>
                <w:bCs/>
              </w:rPr>
            </w:pPr>
          </w:p>
        </w:tc>
        <w:tc>
          <w:tcPr>
            <w:tcW w:w="3960" w:type="dxa"/>
            <w:tcBorders>
              <w:top w:val="nil"/>
              <w:left w:val="single" w:sz="4" w:space="0" w:color="auto"/>
              <w:bottom w:val="nil"/>
              <w:right w:val="single" w:sz="4" w:space="0" w:color="auto"/>
            </w:tcBorders>
          </w:tcPr>
          <w:p w14:paraId="066DD534" w14:textId="77777777" w:rsidR="00484EC2" w:rsidRPr="00712A47" w:rsidRDefault="00484EC2" w:rsidP="00484EC2">
            <w:pPr>
              <w:jc w:val="left"/>
              <w:rPr>
                <w:bCs/>
              </w:rPr>
            </w:pPr>
            <w:r w:rsidRPr="00712A47">
              <w:rPr>
                <w:bCs/>
              </w:rPr>
              <w:t>Tel No.</w:t>
            </w:r>
          </w:p>
        </w:tc>
        <w:tc>
          <w:tcPr>
            <w:tcW w:w="4765" w:type="dxa"/>
            <w:tcBorders>
              <w:top w:val="nil"/>
              <w:left w:val="single" w:sz="4" w:space="0" w:color="auto"/>
              <w:bottom w:val="nil"/>
            </w:tcBorders>
          </w:tcPr>
          <w:p w14:paraId="3E98D8C6" w14:textId="70D897FB" w:rsidR="00484EC2" w:rsidRPr="00712A47" w:rsidRDefault="00484EC2" w:rsidP="00484EC2">
            <w:pPr>
              <w:jc w:val="left"/>
              <w:rPr>
                <w:b/>
                <w:bCs/>
              </w:rPr>
            </w:pPr>
            <w:r w:rsidRPr="00712A47">
              <w:rPr>
                <w:b/>
                <w:bCs/>
              </w:rPr>
              <w:fldChar w:fldCharType="begin">
                <w:ffData>
                  <w:name w:val="Text533"/>
                  <w:enabled/>
                  <w:calcOnExit w:val="0"/>
                  <w:textInput/>
                </w:ffData>
              </w:fldChar>
            </w:r>
            <w:bookmarkStart w:id="10" w:name="Text533"/>
            <w:r w:rsidRPr="00712A47">
              <w:rPr>
                <w:b/>
                <w:bCs/>
              </w:rPr>
              <w:instrText xml:space="preserve"> FORMTEXT </w:instrText>
            </w:r>
            <w:r w:rsidRPr="00712A47">
              <w:rPr>
                <w:b/>
                <w:bCs/>
              </w:rPr>
            </w:r>
            <w:r w:rsidRPr="00712A47">
              <w:rPr>
                <w:b/>
                <w:bCs/>
              </w:rPr>
              <w:fldChar w:fldCharType="separate"/>
            </w:r>
            <w:r w:rsidRPr="00712A47">
              <w:rPr>
                <w:b/>
                <w:bCs/>
                <w:noProof/>
              </w:rPr>
              <w:t> </w:t>
            </w:r>
            <w:r w:rsidRPr="00712A47">
              <w:rPr>
                <w:b/>
                <w:bCs/>
                <w:noProof/>
              </w:rPr>
              <w:t> </w:t>
            </w:r>
            <w:r w:rsidRPr="00712A47">
              <w:rPr>
                <w:b/>
                <w:bCs/>
                <w:noProof/>
              </w:rPr>
              <w:t> </w:t>
            </w:r>
            <w:r w:rsidRPr="00712A47">
              <w:rPr>
                <w:b/>
                <w:bCs/>
                <w:noProof/>
              </w:rPr>
              <w:t> </w:t>
            </w:r>
            <w:r w:rsidRPr="00712A47">
              <w:rPr>
                <w:b/>
                <w:bCs/>
                <w:noProof/>
              </w:rPr>
              <w:t> </w:t>
            </w:r>
            <w:r w:rsidRPr="00712A47">
              <w:rPr>
                <w:b/>
                <w:bCs/>
              </w:rPr>
              <w:fldChar w:fldCharType="end"/>
            </w:r>
            <w:bookmarkEnd w:id="10"/>
            <w:r w:rsidR="00431EC6" w:rsidRPr="00431EC6">
              <w:rPr>
                <w:b/>
                <w:bCs/>
                <w:highlight w:val="yellow"/>
              </w:rPr>
              <w:t>xxxxxx</w:t>
            </w:r>
          </w:p>
        </w:tc>
      </w:tr>
      <w:tr w:rsidR="00484EC2" w:rsidRPr="00712A47" w14:paraId="61A8C742" w14:textId="77777777" w:rsidTr="00484EC2">
        <w:trPr>
          <w:cantSplit/>
        </w:trPr>
        <w:tc>
          <w:tcPr>
            <w:tcW w:w="1080" w:type="dxa"/>
            <w:tcBorders>
              <w:top w:val="nil"/>
              <w:bottom w:val="single" w:sz="4" w:space="0" w:color="auto"/>
              <w:right w:val="single" w:sz="4" w:space="0" w:color="auto"/>
            </w:tcBorders>
          </w:tcPr>
          <w:p w14:paraId="6DB1ED4C" w14:textId="77777777" w:rsidR="00484EC2" w:rsidRPr="00712A47" w:rsidRDefault="00484EC2" w:rsidP="00484EC2">
            <w:pPr>
              <w:jc w:val="left"/>
              <w:rPr>
                <w:bCs/>
              </w:rPr>
            </w:pPr>
          </w:p>
        </w:tc>
        <w:tc>
          <w:tcPr>
            <w:tcW w:w="3960" w:type="dxa"/>
            <w:tcBorders>
              <w:top w:val="nil"/>
              <w:left w:val="single" w:sz="4" w:space="0" w:color="auto"/>
              <w:bottom w:val="single" w:sz="4" w:space="0" w:color="auto"/>
              <w:right w:val="single" w:sz="4" w:space="0" w:color="auto"/>
            </w:tcBorders>
          </w:tcPr>
          <w:p w14:paraId="5DE97697" w14:textId="77777777" w:rsidR="00484EC2" w:rsidRPr="00712A47" w:rsidRDefault="00484EC2" w:rsidP="00484EC2">
            <w:pPr>
              <w:jc w:val="left"/>
            </w:pPr>
            <w:r w:rsidRPr="00712A47">
              <w:t>Fax No.</w:t>
            </w:r>
          </w:p>
        </w:tc>
        <w:tc>
          <w:tcPr>
            <w:tcW w:w="4765" w:type="dxa"/>
            <w:tcBorders>
              <w:top w:val="nil"/>
              <w:left w:val="single" w:sz="4" w:space="0" w:color="auto"/>
              <w:bottom w:val="single" w:sz="4" w:space="0" w:color="auto"/>
            </w:tcBorders>
          </w:tcPr>
          <w:p w14:paraId="607773F7" w14:textId="5F75B5E7" w:rsidR="00484EC2" w:rsidRPr="00712A47" w:rsidRDefault="00484EC2" w:rsidP="00484EC2">
            <w:pPr>
              <w:jc w:val="left"/>
              <w:rPr>
                <w:b/>
                <w:bCs/>
              </w:rPr>
            </w:pPr>
            <w:r w:rsidRPr="00712A47">
              <w:rPr>
                <w:b/>
                <w:bCs/>
              </w:rPr>
              <w:fldChar w:fldCharType="begin">
                <w:ffData>
                  <w:name w:val="Text534"/>
                  <w:enabled/>
                  <w:calcOnExit w:val="0"/>
                  <w:textInput/>
                </w:ffData>
              </w:fldChar>
            </w:r>
            <w:bookmarkStart w:id="11" w:name="Text534"/>
            <w:r w:rsidRPr="00712A47">
              <w:rPr>
                <w:b/>
                <w:bCs/>
              </w:rPr>
              <w:instrText xml:space="preserve"> FORMTEXT </w:instrText>
            </w:r>
            <w:r w:rsidRPr="00712A47">
              <w:rPr>
                <w:b/>
                <w:bCs/>
              </w:rPr>
            </w:r>
            <w:r w:rsidRPr="00712A47">
              <w:rPr>
                <w:b/>
                <w:bCs/>
              </w:rPr>
              <w:fldChar w:fldCharType="separate"/>
            </w:r>
            <w:r w:rsidRPr="00712A47">
              <w:rPr>
                <w:b/>
                <w:bCs/>
                <w:noProof/>
              </w:rPr>
              <w:t> </w:t>
            </w:r>
            <w:r w:rsidRPr="00712A47">
              <w:rPr>
                <w:b/>
                <w:bCs/>
                <w:noProof/>
              </w:rPr>
              <w:t> </w:t>
            </w:r>
            <w:r w:rsidRPr="00712A47">
              <w:rPr>
                <w:b/>
                <w:bCs/>
                <w:noProof/>
              </w:rPr>
              <w:t> </w:t>
            </w:r>
            <w:r w:rsidRPr="00712A47">
              <w:rPr>
                <w:b/>
                <w:bCs/>
                <w:noProof/>
              </w:rPr>
              <w:t> </w:t>
            </w:r>
            <w:r w:rsidRPr="00712A47">
              <w:rPr>
                <w:b/>
                <w:bCs/>
                <w:noProof/>
              </w:rPr>
              <w:t> </w:t>
            </w:r>
            <w:r w:rsidRPr="00712A47">
              <w:rPr>
                <w:b/>
                <w:bCs/>
              </w:rPr>
              <w:fldChar w:fldCharType="end"/>
            </w:r>
            <w:bookmarkEnd w:id="11"/>
            <w:r w:rsidR="00431EC6" w:rsidRPr="00431EC6">
              <w:rPr>
                <w:b/>
                <w:bCs/>
                <w:highlight w:val="yellow"/>
              </w:rPr>
              <w:t>xxxxxx</w:t>
            </w:r>
          </w:p>
        </w:tc>
      </w:tr>
      <w:tr w:rsidR="00484EC2" w:rsidRPr="00712A47" w14:paraId="3D5EEBBD" w14:textId="77777777" w:rsidTr="00484EC2">
        <w:trPr>
          <w:cantSplit/>
        </w:trPr>
        <w:tc>
          <w:tcPr>
            <w:tcW w:w="1080" w:type="dxa"/>
            <w:tcBorders>
              <w:top w:val="single" w:sz="4" w:space="0" w:color="auto"/>
              <w:bottom w:val="nil"/>
              <w:right w:val="single" w:sz="4" w:space="0" w:color="auto"/>
            </w:tcBorders>
          </w:tcPr>
          <w:p w14:paraId="22F12AD6" w14:textId="77777777" w:rsidR="00484EC2" w:rsidRPr="00712A47" w:rsidRDefault="00484EC2" w:rsidP="00484EC2">
            <w:pPr>
              <w:jc w:val="left"/>
            </w:pPr>
            <w:r w:rsidRPr="00712A47">
              <w:t>11.2(8)</w:t>
            </w:r>
          </w:p>
        </w:tc>
        <w:tc>
          <w:tcPr>
            <w:tcW w:w="3960" w:type="dxa"/>
            <w:tcBorders>
              <w:top w:val="single" w:sz="4" w:space="0" w:color="auto"/>
              <w:left w:val="single" w:sz="4" w:space="0" w:color="auto"/>
              <w:bottom w:val="nil"/>
              <w:right w:val="single" w:sz="4" w:space="0" w:color="auto"/>
            </w:tcBorders>
          </w:tcPr>
          <w:p w14:paraId="190510E3" w14:textId="77777777" w:rsidR="00484EC2" w:rsidRPr="00712A47" w:rsidRDefault="00484EC2" w:rsidP="00484EC2">
            <w:pPr>
              <w:jc w:val="left"/>
            </w:pPr>
            <w:r w:rsidRPr="00712A47">
              <w:t xml:space="preserve">The </w:t>
            </w:r>
            <w:r w:rsidRPr="00712A47">
              <w:rPr>
                <w:i/>
              </w:rPr>
              <w:t>direct fee percentage</w:t>
            </w:r>
            <w:r w:rsidRPr="00712A47">
              <w:t xml:space="preserve"> is</w:t>
            </w:r>
          </w:p>
        </w:tc>
        <w:tc>
          <w:tcPr>
            <w:tcW w:w="4765" w:type="dxa"/>
            <w:tcBorders>
              <w:top w:val="single" w:sz="4" w:space="0" w:color="auto"/>
              <w:left w:val="single" w:sz="4" w:space="0" w:color="auto"/>
              <w:bottom w:val="nil"/>
            </w:tcBorders>
          </w:tcPr>
          <w:p w14:paraId="72659054" w14:textId="37DFBEA7" w:rsidR="00484EC2" w:rsidRPr="00712A47" w:rsidRDefault="00DC58A1" w:rsidP="00484EC2">
            <w:pPr>
              <w:jc w:val="left"/>
              <w:rPr>
                <w:b/>
              </w:rPr>
            </w:pPr>
            <w:r>
              <w:rPr>
                <w:b/>
              </w:rPr>
              <w:fldChar w:fldCharType="begin">
                <w:ffData>
                  <w:name w:val="Text453"/>
                  <w:enabled/>
                  <w:calcOnExit w:val="0"/>
                  <w:textInput/>
                </w:ffData>
              </w:fldChar>
            </w:r>
            <w:bookmarkStart w:id="12" w:name="Text45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r>
              <w:rPr>
                <w:b/>
              </w:rPr>
              <w:t>10</w:t>
            </w:r>
            <w:r w:rsidR="00484EC2" w:rsidRPr="00712A47">
              <w:rPr>
                <w:b/>
              </w:rPr>
              <w:t>%</w:t>
            </w:r>
          </w:p>
        </w:tc>
      </w:tr>
      <w:tr w:rsidR="00484EC2" w:rsidRPr="00712A47" w14:paraId="1F5970CA" w14:textId="77777777" w:rsidTr="00484EC2">
        <w:trPr>
          <w:cantSplit/>
        </w:trPr>
        <w:tc>
          <w:tcPr>
            <w:tcW w:w="1080" w:type="dxa"/>
            <w:tcBorders>
              <w:top w:val="nil"/>
              <w:bottom w:val="single" w:sz="4" w:space="0" w:color="auto"/>
              <w:right w:val="single" w:sz="4" w:space="0" w:color="auto"/>
            </w:tcBorders>
          </w:tcPr>
          <w:p w14:paraId="7D8689FF" w14:textId="77777777" w:rsidR="00484EC2" w:rsidRPr="00712A47" w:rsidRDefault="00484EC2" w:rsidP="00484EC2">
            <w:pPr>
              <w:jc w:val="left"/>
            </w:pPr>
          </w:p>
        </w:tc>
        <w:tc>
          <w:tcPr>
            <w:tcW w:w="3960" w:type="dxa"/>
            <w:tcBorders>
              <w:top w:val="nil"/>
              <w:left w:val="single" w:sz="4" w:space="0" w:color="auto"/>
              <w:bottom w:val="single" w:sz="4" w:space="0" w:color="auto"/>
              <w:right w:val="single" w:sz="4" w:space="0" w:color="auto"/>
            </w:tcBorders>
          </w:tcPr>
          <w:p w14:paraId="2D6901C3" w14:textId="77777777" w:rsidR="00484EC2" w:rsidRPr="00712A47" w:rsidRDefault="00484EC2" w:rsidP="00484EC2">
            <w:pPr>
              <w:jc w:val="left"/>
            </w:pPr>
            <w:r w:rsidRPr="00712A47">
              <w:t xml:space="preserve">The </w:t>
            </w:r>
            <w:r w:rsidRPr="00712A47">
              <w:rPr>
                <w:i/>
              </w:rPr>
              <w:t>subcontracted fee percentage</w:t>
            </w:r>
            <w:r w:rsidRPr="00712A47">
              <w:t xml:space="preserve"> is</w:t>
            </w:r>
          </w:p>
        </w:tc>
        <w:tc>
          <w:tcPr>
            <w:tcW w:w="4765" w:type="dxa"/>
            <w:tcBorders>
              <w:top w:val="nil"/>
              <w:left w:val="single" w:sz="4" w:space="0" w:color="auto"/>
              <w:bottom w:val="single" w:sz="4" w:space="0" w:color="auto"/>
            </w:tcBorders>
          </w:tcPr>
          <w:p w14:paraId="30754EB6" w14:textId="66F53C52" w:rsidR="00484EC2" w:rsidRPr="00712A47" w:rsidRDefault="00484EC2" w:rsidP="00484EC2">
            <w:pPr>
              <w:jc w:val="left"/>
              <w:rPr>
                <w:b/>
              </w:rPr>
            </w:pPr>
            <w:r w:rsidRPr="00712A47">
              <w:rPr>
                <w:b/>
              </w:rPr>
              <w:fldChar w:fldCharType="begin">
                <w:ffData>
                  <w:name w:val="Text434"/>
                  <w:enabled/>
                  <w:calcOnExit w:val="0"/>
                  <w:textInput/>
                </w:ffData>
              </w:fldChar>
            </w:r>
            <w:bookmarkStart w:id="13" w:name="Text434"/>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13"/>
            <w:r w:rsidR="00DC58A1">
              <w:rPr>
                <w:b/>
              </w:rPr>
              <w:t>10</w:t>
            </w:r>
            <w:r w:rsidRPr="00712A47">
              <w:rPr>
                <w:b/>
              </w:rPr>
              <w:t>%</w:t>
            </w:r>
          </w:p>
        </w:tc>
      </w:tr>
    </w:tbl>
    <w:p w14:paraId="4548B299" w14:textId="77777777" w:rsidR="00484EC2" w:rsidRDefault="00484EC2"/>
    <w:p w14:paraId="10F880C9" w14:textId="77777777" w:rsidR="00484EC2" w:rsidRDefault="00484EC2"/>
    <w:p w14:paraId="28715365" w14:textId="77777777" w:rsidR="00484EC2" w:rsidRDefault="00484EC2"/>
    <w:p w14:paraId="1E992242" w14:textId="77777777" w:rsidR="00484EC2" w:rsidRDefault="00484EC2"/>
    <w:p w14:paraId="73C40C46" w14:textId="77777777" w:rsidR="00484EC2" w:rsidRDefault="00484EC2"/>
    <w:p w14:paraId="4317D284" w14:textId="77777777" w:rsidR="00484EC2" w:rsidRDefault="00484EC2">
      <w:pPr>
        <w:jc w:val="left"/>
      </w:pPr>
      <w:r>
        <w:br w:type="page"/>
      </w: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2340"/>
        <w:gridCol w:w="625"/>
        <w:gridCol w:w="635"/>
        <w:gridCol w:w="1165"/>
      </w:tblGrid>
      <w:tr w:rsidR="00484EC2" w:rsidRPr="00712A47" w14:paraId="3EED3DE7" w14:textId="77777777" w:rsidTr="00484EC2">
        <w:trPr>
          <w:cantSplit/>
        </w:trPr>
        <w:tc>
          <w:tcPr>
            <w:tcW w:w="1080" w:type="dxa"/>
            <w:tcBorders>
              <w:top w:val="single" w:sz="4" w:space="0" w:color="auto"/>
              <w:bottom w:val="single" w:sz="4" w:space="0" w:color="auto"/>
              <w:right w:val="single" w:sz="4" w:space="0" w:color="auto"/>
            </w:tcBorders>
          </w:tcPr>
          <w:p w14:paraId="03F3D9D0" w14:textId="77777777" w:rsidR="00484EC2" w:rsidRPr="00712A47" w:rsidRDefault="00484EC2" w:rsidP="00484EC2">
            <w:pPr>
              <w:jc w:val="left"/>
            </w:pPr>
            <w:r w:rsidRPr="00712A47">
              <w:lastRenderedPageBreak/>
              <w:t>11.2(18)</w:t>
            </w:r>
          </w:p>
        </w:tc>
        <w:tc>
          <w:tcPr>
            <w:tcW w:w="3960" w:type="dxa"/>
            <w:tcBorders>
              <w:top w:val="single" w:sz="4" w:space="0" w:color="auto"/>
              <w:left w:val="single" w:sz="4" w:space="0" w:color="auto"/>
              <w:bottom w:val="single" w:sz="4" w:space="0" w:color="auto"/>
              <w:right w:val="single" w:sz="4" w:space="0" w:color="auto"/>
            </w:tcBorders>
          </w:tcPr>
          <w:p w14:paraId="3CF7BB75" w14:textId="77777777" w:rsidR="00484EC2" w:rsidRPr="00712A47" w:rsidRDefault="00484EC2" w:rsidP="00484EC2">
            <w:pPr>
              <w:jc w:val="left"/>
            </w:pPr>
            <w:r w:rsidRPr="00712A47">
              <w:t xml:space="preserve">The </w:t>
            </w:r>
            <w:r w:rsidRPr="00712A47">
              <w:rPr>
                <w:i/>
              </w:rPr>
              <w:t>working areas</w:t>
            </w:r>
            <w:r w:rsidRPr="00712A47">
              <w:t xml:space="preserve"> are the Site and</w:t>
            </w:r>
          </w:p>
        </w:tc>
        <w:tc>
          <w:tcPr>
            <w:tcW w:w="4765" w:type="dxa"/>
            <w:gridSpan w:val="4"/>
            <w:tcBorders>
              <w:top w:val="single" w:sz="4" w:space="0" w:color="auto"/>
              <w:left w:val="single" w:sz="4" w:space="0" w:color="auto"/>
              <w:bottom w:val="single" w:sz="4" w:space="0" w:color="auto"/>
            </w:tcBorders>
          </w:tcPr>
          <w:p w14:paraId="06DF4881" w14:textId="068795BD" w:rsidR="00484EC2" w:rsidRPr="00712A47" w:rsidRDefault="00484EC2" w:rsidP="00484EC2">
            <w:pPr>
              <w:jc w:val="left"/>
              <w:rPr>
                <w:b/>
              </w:rPr>
            </w:pPr>
            <w:r w:rsidRPr="00712A47">
              <w:rPr>
                <w:b/>
              </w:rPr>
              <w:fldChar w:fldCharType="begin">
                <w:ffData>
                  <w:name w:val="Text526"/>
                  <w:enabled/>
                  <w:calcOnExit w:val="0"/>
                  <w:textInput/>
                </w:ffData>
              </w:fldChar>
            </w:r>
            <w:bookmarkStart w:id="14" w:name="Text526"/>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14"/>
            <w:r w:rsidR="00E74E9B">
              <w:rPr>
                <w:b/>
              </w:rPr>
              <w:t>Project Laydown Area</w:t>
            </w:r>
          </w:p>
        </w:tc>
      </w:tr>
      <w:tr w:rsidR="00484EC2" w:rsidRPr="00712A47" w14:paraId="7C840C83" w14:textId="77777777" w:rsidTr="00484EC2">
        <w:trPr>
          <w:cantSplit/>
        </w:trPr>
        <w:tc>
          <w:tcPr>
            <w:tcW w:w="1080" w:type="dxa"/>
            <w:tcBorders>
              <w:top w:val="single" w:sz="4" w:space="0" w:color="auto"/>
              <w:bottom w:val="nil"/>
              <w:right w:val="single" w:sz="4" w:space="0" w:color="auto"/>
            </w:tcBorders>
          </w:tcPr>
          <w:p w14:paraId="2E6C93DF" w14:textId="77777777" w:rsidR="00484EC2" w:rsidRPr="00712A47" w:rsidRDefault="00484EC2" w:rsidP="00484EC2">
            <w:pPr>
              <w:jc w:val="left"/>
              <w:rPr>
                <w:bCs/>
              </w:rPr>
            </w:pPr>
            <w:r w:rsidRPr="00712A47">
              <w:rPr>
                <w:bCs/>
              </w:rPr>
              <w:t>24.1</w:t>
            </w:r>
          </w:p>
        </w:tc>
        <w:tc>
          <w:tcPr>
            <w:tcW w:w="3960" w:type="dxa"/>
            <w:tcBorders>
              <w:top w:val="single" w:sz="4" w:space="0" w:color="auto"/>
              <w:left w:val="single" w:sz="4" w:space="0" w:color="auto"/>
              <w:bottom w:val="nil"/>
              <w:right w:val="single" w:sz="4" w:space="0" w:color="auto"/>
            </w:tcBorders>
          </w:tcPr>
          <w:p w14:paraId="16719A65" w14:textId="77777777" w:rsidR="00484EC2" w:rsidRPr="00712A47" w:rsidRDefault="00484EC2" w:rsidP="00484EC2">
            <w:pPr>
              <w:jc w:val="left"/>
            </w:pPr>
            <w:r w:rsidRPr="00712A47">
              <w:t xml:space="preserve">The </w:t>
            </w:r>
            <w:r w:rsidRPr="00712A47">
              <w:rPr>
                <w:i/>
              </w:rPr>
              <w:t>Contractor's</w:t>
            </w:r>
            <w:r w:rsidRPr="00712A47">
              <w:t xml:space="preserve"> key persons are:</w:t>
            </w:r>
          </w:p>
        </w:tc>
        <w:tc>
          <w:tcPr>
            <w:tcW w:w="4765" w:type="dxa"/>
            <w:gridSpan w:val="4"/>
            <w:tcBorders>
              <w:top w:val="single" w:sz="4" w:space="0" w:color="auto"/>
              <w:left w:val="single" w:sz="4" w:space="0" w:color="auto"/>
              <w:bottom w:val="nil"/>
            </w:tcBorders>
          </w:tcPr>
          <w:p w14:paraId="1F3CDA01" w14:textId="77777777" w:rsidR="00484EC2" w:rsidRPr="00712A47" w:rsidRDefault="00484EC2" w:rsidP="00484EC2">
            <w:pPr>
              <w:jc w:val="left"/>
              <w:rPr>
                <w:b/>
              </w:rPr>
            </w:pPr>
          </w:p>
        </w:tc>
      </w:tr>
      <w:tr w:rsidR="00484EC2" w:rsidRPr="00712A47" w14:paraId="21365662" w14:textId="77777777" w:rsidTr="00484EC2">
        <w:trPr>
          <w:cantSplit/>
        </w:trPr>
        <w:tc>
          <w:tcPr>
            <w:tcW w:w="1080" w:type="dxa"/>
            <w:tcBorders>
              <w:top w:val="nil"/>
              <w:bottom w:val="nil"/>
              <w:right w:val="single" w:sz="4" w:space="0" w:color="auto"/>
            </w:tcBorders>
          </w:tcPr>
          <w:p w14:paraId="70E0E79C"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7F224CC5" w14:textId="77777777" w:rsidR="00484EC2" w:rsidRPr="00712A47" w:rsidRDefault="00484EC2" w:rsidP="00484EC2">
            <w:pPr>
              <w:jc w:val="left"/>
            </w:pPr>
            <w:r w:rsidRPr="00712A47">
              <w:t>1</w:t>
            </w:r>
            <w:r w:rsidRPr="00712A47">
              <w:tab/>
              <w:t>Name:</w:t>
            </w:r>
          </w:p>
        </w:tc>
        <w:tc>
          <w:tcPr>
            <w:tcW w:w="4765" w:type="dxa"/>
            <w:gridSpan w:val="4"/>
            <w:tcBorders>
              <w:top w:val="nil"/>
              <w:left w:val="single" w:sz="4" w:space="0" w:color="auto"/>
              <w:bottom w:val="nil"/>
            </w:tcBorders>
          </w:tcPr>
          <w:p w14:paraId="61E82091" w14:textId="34B29BBB" w:rsidR="00484EC2" w:rsidRPr="00712A47" w:rsidRDefault="00484EC2" w:rsidP="00484EC2">
            <w:pPr>
              <w:jc w:val="left"/>
              <w:rPr>
                <w:b/>
              </w:rPr>
            </w:pPr>
            <w:r w:rsidRPr="00712A47">
              <w:rPr>
                <w:b/>
              </w:rPr>
              <w:fldChar w:fldCharType="begin">
                <w:ffData>
                  <w:name w:val="Text527"/>
                  <w:enabled/>
                  <w:calcOnExit w:val="0"/>
                  <w:textInput/>
                </w:ffData>
              </w:fldChar>
            </w:r>
            <w:bookmarkStart w:id="15" w:name="Text527"/>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15"/>
            <w:r w:rsidR="00E90AEE" w:rsidRPr="00E90AEE">
              <w:rPr>
                <w:b/>
                <w:highlight w:val="yellow"/>
              </w:rPr>
              <w:t>xxxxxx</w:t>
            </w:r>
          </w:p>
        </w:tc>
      </w:tr>
      <w:tr w:rsidR="00484EC2" w:rsidRPr="00712A47" w14:paraId="73328D3F" w14:textId="77777777" w:rsidTr="00484EC2">
        <w:trPr>
          <w:cantSplit/>
        </w:trPr>
        <w:tc>
          <w:tcPr>
            <w:tcW w:w="1080" w:type="dxa"/>
            <w:tcBorders>
              <w:top w:val="nil"/>
              <w:bottom w:val="nil"/>
              <w:right w:val="single" w:sz="4" w:space="0" w:color="auto"/>
            </w:tcBorders>
          </w:tcPr>
          <w:p w14:paraId="3C9CC32C"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64F83318" w14:textId="77777777" w:rsidR="00484EC2" w:rsidRPr="00712A47" w:rsidRDefault="00484EC2" w:rsidP="00484EC2">
            <w:pPr>
              <w:jc w:val="left"/>
            </w:pPr>
            <w:r w:rsidRPr="00712A47">
              <w:tab/>
              <w:t>Job:</w:t>
            </w:r>
          </w:p>
        </w:tc>
        <w:tc>
          <w:tcPr>
            <w:tcW w:w="4765" w:type="dxa"/>
            <w:gridSpan w:val="4"/>
            <w:tcBorders>
              <w:top w:val="nil"/>
              <w:left w:val="single" w:sz="4" w:space="0" w:color="auto"/>
              <w:bottom w:val="nil"/>
            </w:tcBorders>
          </w:tcPr>
          <w:p w14:paraId="20CCFDD5" w14:textId="5010F0DA" w:rsidR="00484EC2" w:rsidRPr="00712A47" w:rsidRDefault="00484EC2" w:rsidP="00484EC2">
            <w:pPr>
              <w:jc w:val="left"/>
              <w:rPr>
                <w:b/>
              </w:rPr>
            </w:pPr>
            <w:r w:rsidRPr="00712A47">
              <w:rPr>
                <w:b/>
              </w:rPr>
              <w:fldChar w:fldCharType="begin">
                <w:ffData>
                  <w:name w:val="Text331"/>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2BEA9BB6" w14:textId="77777777" w:rsidTr="00484EC2">
        <w:trPr>
          <w:cantSplit/>
        </w:trPr>
        <w:tc>
          <w:tcPr>
            <w:tcW w:w="1080" w:type="dxa"/>
            <w:tcBorders>
              <w:top w:val="nil"/>
              <w:bottom w:val="nil"/>
              <w:right w:val="single" w:sz="4" w:space="0" w:color="auto"/>
            </w:tcBorders>
          </w:tcPr>
          <w:p w14:paraId="7561A4EB"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3E00AF1A" w14:textId="77777777" w:rsidR="00484EC2" w:rsidRPr="00712A47" w:rsidRDefault="00484EC2" w:rsidP="00484EC2">
            <w:pPr>
              <w:jc w:val="left"/>
            </w:pPr>
            <w:r w:rsidRPr="00712A47">
              <w:tab/>
              <w:t>Responsibilities:</w:t>
            </w:r>
          </w:p>
        </w:tc>
        <w:tc>
          <w:tcPr>
            <w:tcW w:w="4765" w:type="dxa"/>
            <w:gridSpan w:val="4"/>
            <w:tcBorders>
              <w:top w:val="nil"/>
              <w:left w:val="single" w:sz="4" w:space="0" w:color="auto"/>
              <w:bottom w:val="nil"/>
            </w:tcBorders>
          </w:tcPr>
          <w:p w14:paraId="3B4A494B" w14:textId="3718FC5C" w:rsidR="00484EC2" w:rsidRPr="00712A47" w:rsidRDefault="00484EC2" w:rsidP="00E90AEE">
            <w:pPr>
              <w:jc w:val="left"/>
              <w:rPr>
                <w:b/>
              </w:rPr>
            </w:pPr>
            <w:r w:rsidRPr="00712A47">
              <w:rPr>
                <w:b/>
              </w:rPr>
              <w:fldChar w:fldCharType="begin">
                <w:ffData>
                  <w:name w:val="Text330"/>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5C4661D0" w14:textId="77777777" w:rsidTr="00484EC2">
        <w:trPr>
          <w:cantSplit/>
        </w:trPr>
        <w:tc>
          <w:tcPr>
            <w:tcW w:w="1080" w:type="dxa"/>
            <w:tcBorders>
              <w:top w:val="nil"/>
              <w:bottom w:val="nil"/>
              <w:right w:val="single" w:sz="4" w:space="0" w:color="auto"/>
            </w:tcBorders>
          </w:tcPr>
          <w:p w14:paraId="62646A4F"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414F46B2" w14:textId="77777777" w:rsidR="00484EC2" w:rsidRPr="00712A47" w:rsidRDefault="00484EC2" w:rsidP="00484EC2">
            <w:pPr>
              <w:jc w:val="left"/>
            </w:pPr>
            <w:r w:rsidRPr="00712A47">
              <w:tab/>
              <w:t>Qualifications:</w:t>
            </w:r>
          </w:p>
        </w:tc>
        <w:tc>
          <w:tcPr>
            <w:tcW w:w="4765" w:type="dxa"/>
            <w:gridSpan w:val="4"/>
            <w:tcBorders>
              <w:top w:val="nil"/>
              <w:left w:val="single" w:sz="4" w:space="0" w:color="auto"/>
              <w:bottom w:val="nil"/>
            </w:tcBorders>
          </w:tcPr>
          <w:p w14:paraId="1957E705" w14:textId="6778D693" w:rsidR="00484EC2" w:rsidRPr="00712A47" w:rsidRDefault="00484EC2" w:rsidP="00484EC2">
            <w:pPr>
              <w:jc w:val="left"/>
              <w:rPr>
                <w:b/>
              </w:rPr>
            </w:pPr>
            <w:r w:rsidRPr="00712A47">
              <w:rPr>
                <w:b/>
              </w:rPr>
              <w:fldChar w:fldCharType="begin">
                <w:ffData>
                  <w:name w:val="Text366"/>
                  <w:enabled/>
                  <w:calcOnExit w:val="0"/>
                  <w:textInput/>
                </w:ffData>
              </w:fldChar>
            </w:r>
            <w:bookmarkStart w:id="16" w:name="Text366"/>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16"/>
            <w:r w:rsidR="00E90AEE" w:rsidRPr="00E90AEE">
              <w:rPr>
                <w:b/>
                <w:highlight w:val="yellow"/>
              </w:rPr>
              <w:t>xxxxxxx</w:t>
            </w:r>
          </w:p>
        </w:tc>
      </w:tr>
      <w:tr w:rsidR="00484EC2" w:rsidRPr="00712A47" w14:paraId="741F0145" w14:textId="77777777" w:rsidTr="00484EC2">
        <w:trPr>
          <w:cantSplit/>
        </w:trPr>
        <w:tc>
          <w:tcPr>
            <w:tcW w:w="1080" w:type="dxa"/>
            <w:tcBorders>
              <w:top w:val="nil"/>
              <w:bottom w:val="nil"/>
              <w:right w:val="single" w:sz="4" w:space="0" w:color="auto"/>
            </w:tcBorders>
          </w:tcPr>
          <w:p w14:paraId="13234ED8"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4C94659F" w14:textId="77777777" w:rsidR="00484EC2" w:rsidRPr="00712A47" w:rsidRDefault="00484EC2" w:rsidP="00484EC2">
            <w:pPr>
              <w:jc w:val="left"/>
            </w:pPr>
            <w:r w:rsidRPr="00712A47">
              <w:tab/>
              <w:t>Experience:</w:t>
            </w:r>
          </w:p>
        </w:tc>
        <w:tc>
          <w:tcPr>
            <w:tcW w:w="4765" w:type="dxa"/>
            <w:gridSpan w:val="4"/>
            <w:tcBorders>
              <w:top w:val="nil"/>
              <w:left w:val="single" w:sz="4" w:space="0" w:color="auto"/>
              <w:bottom w:val="nil"/>
            </w:tcBorders>
          </w:tcPr>
          <w:p w14:paraId="740B6498" w14:textId="17928E27" w:rsidR="00484EC2" w:rsidRPr="00712A47" w:rsidRDefault="00484EC2" w:rsidP="00484EC2">
            <w:pPr>
              <w:jc w:val="left"/>
              <w:rPr>
                <w:b/>
              </w:rPr>
            </w:pPr>
            <w:r w:rsidRPr="00712A47">
              <w:rPr>
                <w:b/>
              </w:rPr>
              <w:fldChar w:fldCharType="begin">
                <w:ffData>
                  <w:name w:val="Text367"/>
                  <w:enabled/>
                  <w:calcOnExit w:val="0"/>
                  <w:textInput/>
                </w:ffData>
              </w:fldChar>
            </w:r>
            <w:bookmarkStart w:id="17" w:name="Text367"/>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17"/>
            <w:r w:rsidR="00E90AEE" w:rsidRPr="00E90AEE">
              <w:rPr>
                <w:b/>
                <w:highlight w:val="yellow"/>
              </w:rPr>
              <w:t>xxxxxxx</w:t>
            </w:r>
          </w:p>
        </w:tc>
      </w:tr>
      <w:tr w:rsidR="00484EC2" w:rsidRPr="00712A47" w14:paraId="20DB9463" w14:textId="77777777" w:rsidTr="00484EC2">
        <w:trPr>
          <w:cantSplit/>
        </w:trPr>
        <w:tc>
          <w:tcPr>
            <w:tcW w:w="1080" w:type="dxa"/>
            <w:tcBorders>
              <w:top w:val="nil"/>
              <w:bottom w:val="nil"/>
              <w:right w:val="single" w:sz="4" w:space="0" w:color="auto"/>
            </w:tcBorders>
          </w:tcPr>
          <w:p w14:paraId="64809D30"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351B34A6" w14:textId="77777777" w:rsidR="00484EC2" w:rsidRPr="00712A47" w:rsidRDefault="00484EC2" w:rsidP="00484EC2">
            <w:pPr>
              <w:jc w:val="left"/>
            </w:pPr>
            <w:r w:rsidRPr="00712A47">
              <w:t>2</w:t>
            </w:r>
            <w:r w:rsidRPr="00712A47">
              <w:tab/>
              <w:t>Name:</w:t>
            </w:r>
          </w:p>
        </w:tc>
        <w:tc>
          <w:tcPr>
            <w:tcW w:w="4765" w:type="dxa"/>
            <w:gridSpan w:val="4"/>
            <w:tcBorders>
              <w:top w:val="nil"/>
              <w:left w:val="single" w:sz="4" w:space="0" w:color="auto"/>
              <w:bottom w:val="nil"/>
            </w:tcBorders>
          </w:tcPr>
          <w:p w14:paraId="6FBF8198" w14:textId="73F26AC9" w:rsidR="00484EC2" w:rsidRPr="00712A47" w:rsidRDefault="00484EC2" w:rsidP="00E90AEE">
            <w:pPr>
              <w:jc w:val="left"/>
              <w:rPr>
                <w:b/>
              </w:rPr>
            </w:pPr>
            <w:r w:rsidRPr="00712A47">
              <w:rPr>
                <w:b/>
              </w:rPr>
              <w:fldChar w:fldCharType="begin">
                <w:ffData>
                  <w:name w:val="Text32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2F25461C" w14:textId="77777777" w:rsidTr="00484EC2">
        <w:trPr>
          <w:cantSplit/>
        </w:trPr>
        <w:tc>
          <w:tcPr>
            <w:tcW w:w="1080" w:type="dxa"/>
            <w:tcBorders>
              <w:top w:val="nil"/>
              <w:bottom w:val="nil"/>
              <w:right w:val="single" w:sz="4" w:space="0" w:color="auto"/>
            </w:tcBorders>
          </w:tcPr>
          <w:p w14:paraId="22D870A9"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6466BCF0" w14:textId="77777777" w:rsidR="00484EC2" w:rsidRPr="00712A47" w:rsidRDefault="00484EC2" w:rsidP="00484EC2">
            <w:pPr>
              <w:jc w:val="left"/>
            </w:pPr>
            <w:r w:rsidRPr="00712A47">
              <w:tab/>
              <w:t>Job</w:t>
            </w:r>
          </w:p>
        </w:tc>
        <w:tc>
          <w:tcPr>
            <w:tcW w:w="4765" w:type="dxa"/>
            <w:gridSpan w:val="4"/>
            <w:tcBorders>
              <w:top w:val="nil"/>
              <w:left w:val="single" w:sz="4" w:space="0" w:color="auto"/>
              <w:bottom w:val="nil"/>
            </w:tcBorders>
          </w:tcPr>
          <w:p w14:paraId="546B3035" w14:textId="2AAF2249" w:rsidR="00484EC2" w:rsidRPr="00712A47" w:rsidRDefault="00484EC2" w:rsidP="00E90AEE">
            <w:pPr>
              <w:jc w:val="left"/>
              <w:rPr>
                <w:b/>
              </w:rPr>
            </w:pPr>
            <w:r w:rsidRPr="00712A47">
              <w:rPr>
                <w:b/>
              </w:rPr>
              <w:fldChar w:fldCharType="begin">
                <w:ffData>
                  <w:name w:val="Text328"/>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15DBE089" w14:textId="77777777" w:rsidTr="00484EC2">
        <w:trPr>
          <w:cantSplit/>
        </w:trPr>
        <w:tc>
          <w:tcPr>
            <w:tcW w:w="1080" w:type="dxa"/>
            <w:tcBorders>
              <w:top w:val="nil"/>
              <w:bottom w:val="nil"/>
              <w:right w:val="single" w:sz="4" w:space="0" w:color="auto"/>
            </w:tcBorders>
          </w:tcPr>
          <w:p w14:paraId="43FF6661"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380778A5" w14:textId="77777777" w:rsidR="00484EC2" w:rsidRPr="00712A47" w:rsidRDefault="00484EC2" w:rsidP="00484EC2">
            <w:pPr>
              <w:jc w:val="left"/>
            </w:pPr>
            <w:r w:rsidRPr="00712A47">
              <w:tab/>
              <w:t>Responsibilities:</w:t>
            </w:r>
          </w:p>
        </w:tc>
        <w:tc>
          <w:tcPr>
            <w:tcW w:w="4765" w:type="dxa"/>
            <w:gridSpan w:val="4"/>
            <w:tcBorders>
              <w:top w:val="nil"/>
              <w:left w:val="single" w:sz="4" w:space="0" w:color="auto"/>
              <w:bottom w:val="nil"/>
            </w:tcBorders>
          </w:tcPr>
          <w:p w14:paraId="11AC30E1" w14:textId="29EB041D" w:rsidR="00484EC2" w:rsidRPr="00712A47" w:rsidRDefault="00484EC2" w:rsidP="00E90AEE">
            <w:pPr>
              <w:jc w:val="left"/>
              <w:rPr>
                <w:b/>
              </w:rPr>
            </w:pPr>
            <w:r w:rsidRPr="00712A47">
              <w:rPr>
                <w:b/>
              </w:rPr>
              <w:fldChar w:fldCharType="begin">
                <w:ffData>
                  <w:name w:val="Text330"/>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6F0122CC" w14:textId="77777777" w:rsidTr="00484EC2">
        <w:trPr>
          <w:cantSplit/>
        </w:trPr>
        <w:tc>
          <w:tcPr>
            <w:tcW w:w="1080" w:type="dxa"/>
            <w:tcBorders>
              <w:top w:val="nil"/>
              <w:bottom w:val="nil"/>
              <w:right w:val="single" w:sz="4" w:space="0" w:color="auto"/>
            </w:tcBorders>
          </w:tcPr>
          <w:p w14:paraId="2F41B579"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06DBA44C" w14:textId="77777777" w:rsidR="00484EC2" w:rsidRPr="00712A47" w:rsidRDefault="00484EC2" w:rsidP="00484EC2">
            <w:pPr>
              <w:jc w:val="left"/>
            </w:pPr>
            <w:r w:rsidRPr="00712A47">
              <w:tab/>
              <w:t>Qualifications:</w:t>
            </w:r>
          </w:p>
        </w:tc>
        <w:tc>
          <w:tcPr>
            <w:tcW w:w="4765" w:type="dxa"/>
            <w:gridSpan w:val="4"/>
            <w:tcBorders>
              <w:top w:val="nil"/>
              <w:left w:val="single" w:sz="4" w:space="0" w:color="auto"/>
              <w:bottom w:val="nil"/>
            </w:tcBorders>
          </w:tcPr>
          <w:p w14:paraId="333ABA12" w14:textId="3AFA73AC" w:rsidR="00484EC2" w:rsidRPr="00712A47" w:rsidRDefault="00484EC2" w:rsidP="00E90AEE">
            <w:pPr>
              <w:jc w:val="left"/>
              <w:rPr>
                <w:b/>
              </w:rPr>
            </w:pPr>
            <w:r w:rsidRPr="00712A47">
              <w:rPr>
                <w:b/>
              </w:rPr>
              <w:fldChar w:fldCharType="begin">
                <w:ffData>
                  <w:name w:val="Text366"/>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3D6F2F8D" w14:textId="77777777" w:rsidTr="00484EC2">
        <w:trPr>
          <w:cantSplit/>
        </w:trPr>
        <w:tc>
          <w:tcPr>
            <w:tcW w:w="1080" w:type="dxa"/>
            <w:tcBorders>
              <w:top w:val="nil"/>
              <w:bottom w:val="nil"/>
              <w:right w:val="single" w:sz="4" w:space="0" w:color="auto"/>
            </w:tcBorders>
          </w:tcPr>
          <w:p w14:paraId="19A0D948" w14:textId="77777777" w:rsidR="00484EC2" w:rsidRPr="00712A47" w:rsidRDefault="00484EC2" w:rsidP="00484EC2">
            <w:pPr>
              <w:jc w:val="left"/>
            </w:pPr>
          </w:p>
        </w:tc>
        <w:tc>
          <w:tcPr>
            <w:tcW w:w="3960" w:type="dxa"/>
            <w:tcBorders>
              <w:top w:val="nil"/>
              <w:left w:val="single" w:sz="4" w:space="0" w:color="auto"/>
              <w:bottom w:val="nil"/>
              <w:right w:val="single" w:sz="4" w:space="0" w:color="auto"/>
            </w:tcBorders>
          </w:tcPr>
          <w:p w14:paraId="4ABC6BA8" w14:textId="77777777" w:rsidR="00484EC2" w:rsidRPr="00712A47" w:rsidRDefault="00484EC2" w:rsidP="00484EC2">
            <w:pPr>
              <w:jc w:val="left"/>
            </w:pPr>
            <w:r w:rsidRPr="00712A47">
              <w:tab/>
              <w:t>Experience:</w:t>
            </w:r>
          </w:p>
        </w:tc>
        <w:tc>
          <w:tcPr>
            <w:tcW w:w="4765" w:type="dxa"/>
            <w:gridSpan w:val="4"/>
            <w:tcBorders>
              <w:top w:val="nil"/>
              <w:left w:val="single" w:sz="4" w:space="0" w:color="auto"/>
              <w:bottom w:val="nil"/>
            </w:tcBorders>
          </w:tcPr>
          <w:p w14:paraId="397AF754" w14:textId="17ACBAC7" w:rsidR="00484EC2" w:rsidRPr="00712A47" w:rsidRDefault="00484EC2" w:rsidP="00484EC2">
            <w:pPr>
              <w:jc w:val="left"/>
              <w:rPr>
                <w:b/>
              </w:rPr>
            </w:pPr>
            <w:r w:rsidRPr="00712A47">
              <w:rPr>
                <w:b/>
              </w:rPr>
              <w:fldChar w:fldCharType="begin">
                <w:ffData>
                  <w:name w:val="Text367"/>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00E90AEE" w:rsidRPr="00E90AEE">
              <w:rPr>
                <w:b/>
                <w:highlight w:val="yellow"/>
              </w:rPr>
              <w:t>xxxxxxx</w:t>
            </w:r>
          </w:p>
        </w:tc>
      </w:tr>
      <w:tr w:rsidR="00484EC2" w:rsidRPr="00712A47" w14:paraId="169A4D87" w14:textId="77777777" w:rsidTr="00484EC2">
        <w:trPr>
          <w:cantSplit/>
        </w:trPr>
        <w:tc>
          <w:tcPr>
            <w:tcW w:w="1080" w:type="dxa"/>
            <w:tcBorders>
              <w:top w:val="nil"/>
              <w:bottom w:val="single" w:sz="4" w:space="0" w:color="auto"/>
              <w:right w:val="single" w:sz="4" w:space="0" w:color="auto"/>
            </w:tcBorders>
          </w:tcPr>
          <w:p w14:paraId="6D800C7C" w14:textId="77777777" w:rsidR="00484EC2" w:rsidRPr="00712A47" w:rsidRDefault="00484EC2" w:rsidP="00484EC2">
            <w:pPr>
              <w:jc w:val="left"/>
            </w:pPr>
          </w:p>
        </w:tc>
        <w:tc>
          <w:tcPr>
            <w:tcW w:w="3960" w:type="dxa"/>
            <w:tcBorders>
              <w:top w:val="nil"/>
              <w:left w:val="single" w:sz="4" w:space="0" w:color="auto"/>
              <w:bottom w:val="single" w:sz="4" w:space="0" w:color="auto"/>
              <w:right w:val="single" w:sz="4" w:space="0" w:color="auto"/>
            </w:tcBorders>
          </w:tcPr>
          <w:p w14:paraId="646BF033" w14:textId="77777777" w:rsidR="00484EC2" w:rsidRPr="00712A47" w:rsidRDefault="00484EC2" w:rsidP="00484EC2">
            <w:pPr>
              <w:jc w:val="left"/>
            </w:pPr>
          </w:p>
        </w:tc>
        <w:tc>
          <w:tcPr>
            <w:tcW w:w="4765" w:type="dxa"/>
            <w:gridSpan w:val="4"/>
            <w:tcBorders>
              <w:top w:val="nil"/>
              <w:left w:val="single" w:sz="4" w:space="0" w:color="auto"/>
              <w:bottom w:val="single" w:sz="4" w:space="0" w:color="auto"/>
            </w:tcBorders>
          </w:tcPr>
          <w:p w14:paraId="1BEAB7CF" w14:textId="4B5AE9F6" w:rsidR="00484EC2" w:rsidRPr="00712A47" w:rsidRDefault="00484EC2" w:rsidP="00484EC2">
            <w:pPr>
              <w:jc w:val="left"/>
              <w:rPr>
                <w:b/>
              </w:rPr>
            </w:pPr>
            <w:r w:rsidRPr="00712A47">
              <w:rPr>
                <w:b/>
              </w:rPr>
              <w:fldChar w:fldCharType="begin">
                <w:ffData>
                  <w:name w:val="Text529"/>
                  <w:enabled/>
                  <w:calcOnExit w:val="0"/>
                  <w:textInput/>
                </w:ffData>
              </w:fldChar>
            </w:r>
            <w:bookmarkStart w:id="18" w:name="Text529"/>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18"/>
            <w:r w:rsidR="00E90AEE" w:rsidRPr="00E90AEE">
              <w:rPr>
                <w:b/>
                <w:highlight w:val="yellow"/>
              </w:rPr>
              <w:t>xxxxxxx</w:t>
            </w:r>
          </w:p>
        </w:tc>
      </w:tr>
      <w:tr w:rsidR="00484EC2" w:rsidRPr="00712A47" w14:paraId="2679E2C2" w14:textId="77777777" w:rsidTr="00FB7904">
        <w:trPr>
          <w:cantSplit/>
          <w:trHeight w:val="23"/>
        </w:trPr>
        <w:tc>
          <w:tcPr>
            <w:tcW w:w="1080" w:type="dxa"/>
            <w:tcBorders>
              <w:top w:val="single" w:sz="4" w:space="0" w:color="auto"/>
              <w:bottom w:val="single" w:sz="4" w:space="0" w:color="auto"/>
              <w:right w:val="single" w:sz="4" w:space="0" w:color="auto"/>
            </w:tcBorders>
            <w:shd w:val="clear" w:color="auto" w:fill="D9D9D9"/>
          </w:tcPr>
          <w:p w14:paraId="389CF8E7" w14:textId="77777777" w:rsidR="00484EC2" w:rsidRPr="00712A47" w:rsidRDefault="00484EC2" w:rsidP="00484EC2">
            <w:pPr>
              <w:jc w:val="left"/>
            </w:pPr>
            <w:r w:rsidRPr="00712A47">
              <w:t>11.2(3)</w:t>
            </w:r>
          </w:p>
        </w:tc>
        <w:tc>
          <w:tcPr>
            <w:tcW w:w="3960" w:type="dxa"/>
            <w:tcBorders>
              <w:top w:val="single" w:sz="4" w:space="0" w:color="auto"/>
              <w:left w:val="single" w:sz="4" w:space="0" w:color="auto"/>
              <w:bottom w:val="single" w:sz="4" w:space="0" w:color="auto"/>
              <w:right w:val="single" w:sz="4" w:space="0" w:color="auto"/>
            </w:tcBorders>
          </w:tcPr>
          <w:p w14:paraId="79058CFB" w14:textId="77777777" w:rsidR="00484EC2" w:rsidRPr="00712A47" w:rsidRDefault="00484EC2" w:rsidP="00484EC2">
            <w:pPr>
              <w:jc w:val="left"/>
            </w:pPr>
            <w:r w:rsidRPr="00712A47">
              <w:t xml:space="preserve">The </w:t>
            </w:r>
            <w:r w:rsidRPr="00712A47">
              <w:rPr>
                <w:i/>
              </w:rPr>
              <w:t>completion date</w:t>
            </w:r>
            <w:r w:rsidRPr="00712A47">
              <w:t xml:space="preserve"> for the whole of the </w:t>
            </w:r>
            <w:r w:rsidRPr="00712A47">
              <w:rPr>
                <w:i/>
              </w:rPr>
              <w:t>works</w:t>
            </w:r>
            <w:r w:rsidRPr="00712A47">
              <w:t xml:space="preserve"> is</w:t>
            </w:r>
          </w:p>
        </w:tc>
        <w:tc>
          <w:tcPr>
            <w:tcW w:w="4765" w:type="dxa"/>
            <w:gridSpan w:val="4"/>
            <w:tcBorders>
              <w:top w:val="single" w:sz="4" w:space="0" w:color="auto"/>
              <w:left w:val="single" w:sz="4" w:space="0" w:color="auto"/>
              <w:bottom w:val="single" w:sz="4" w:space="0" w:color="auto"/>
            </w:tcBorders>
          </w:tcPr>
          <w:p w14:paraId="64FE7BEE" w14:textId="77777777" w:rsidR="00484EC2" w:rsidRPr="00712A47" w:rsidRDefault="00484EC2" w:rsidP="00484EC2">
            <w:pPr>
              <w:jc w:val="left"/>
            </w:pPr>
          </w:p>
          <w:p w14:paraId="11E55851" w14:textId="7F4C375E" w:rsidR="00484EC2" w:rsidRPr="00712A47" w:rsidRDefault="00484EC2" w:rsidP="00484EC2">
            <w:pPr>
              <w:jc w:val="left"/>
            </w:pPr>
            <w:r w:rsidRPr="00D464A4">
              <w:rPr>
                <w:highlight w:val="yellow"/>
              </w:rPr>
              <w:fldChar w:fldCharType="begin">
                <w:ffData>
                  <w:name w:val="Text370"/>
                  <w:enabled/>
                  <w:calcOnExit w:val="0"/>
                  <w:textInput/>
                </w:ffData>
              </w:fldChar>
            </w:r>
            <w:bookmarkStart w:id="19" w:name="Text370"/>
            <w:r w:rsidRPr="00D464A4">
              <w:rPr>
                <w:highlight w:val="yellow"/>
              </w:rPr>
              <w:instrText xml:space="preserve"> FORMTEXT </w:instrText>
            </w:r>
            <w:r w:rsidRPr="00D464A4">
              <w:rPr>
                <w:highlight w:val="yellow"/>
              </w:rPr>
            </w:r>
            <w:r w:rsidRPr="00D464A4">
              <w:rPr>
                <w:highlight w:val="yellow"/>
              </w:rPr>
              <w:fldChar w:fldCharType="separate"/>
            </w:r>
            <w:r w:rsidRPr="00D464A4">
              <w:rPr>
                <w:noProof/>
                <w:highlight w:val="yellow"/>
              </w:rPr>
              <w:t> </w:t>
            </w:r>
            <w:r w:rsidRPr="00D464A4">
              <w:rPr>
                <w:noProof/>
                <w:highlight w:val="yellow"/>
              </w:rPr>
              <w:t> </w:t>
            </w:r>
            <w:r w:rsidRPr="00D464A4">
              <w:rPr>
                <w:noProof/>
                <w:highlight w:val="yellow"/>
              </w:rPr>
              <w:t> </w:t>
            </w:r>
            <w:r w:rsidRPr="00D464A4">
              <w:rPr>
                <w:noProof/>
                <w:highlight w:val="yellow"/>
              </w:rPr>
              <w:t> </w:t>
            </w:r>
            <w:r w:rsidRPr="00D464A4">
              <w:rPr>
                <w:noProof/>
                <w:highlight w:val="yellow"/>
              </w:rPr>
              <w:t> </w:t>
            </w:r>
            <w:r w:rsidRPr="00D464A4">
              <w:rPr>
                <w:highlight w:val="yellow"/>
              </w:rPr>
              <w:fldChar w:fldCharType="end"/>
            </w:r>
            <w:bookmarkEnd w:id="19"/>
            <w:r w:rsidR="00D464A4" w:rsidRPr="00D464A4">
              <w:rPr>
                <w:highlight w:val="yellow"/>
              </w:rPr>
              <w:t>TBA</w:t>
            </w:r>
            <w:r w:rsidR="00D464A4">
              <w:t xml:space="preserve"> </w:t>
            </w:r>
          </w:p>
        </w:tc>
      </w:tr>
      <w:tr w:rsidR="00805B73" w:rsidRPr="00712A47" w14:paraId="29EF7291" w14:textId="77777777" w:rsidTr="00A2541E">
        <w:trPr>
          <w:cantSplit/>
        </w:trPr>
        <w:tc>
          <w:tcPr>
            <w:tcW w:w="1080" w:type="dxa"/>
            <w:tcBorders>
              <w:top w:val="single" w:sz="4" w:space="0" w:color="auto"/>
              <w:bottom w:val="single" w:sz="4" w:space="0" w:color="auto"/>
              <w:right w:val="single" w:sz="4" w:space="0" w:color="auto"/>
            </w:tcBorders>
          </w:tcPr>
          <w:p w14:paraId="2CFD0352" w14:textId="77777777" w:rsidR="00805B73" w:rsidRPr="00712A47" w:rsidRDefault="00805B73" w:rsidP="00805B73">
            <w:pPr>
              <w:jc w:val="left"/>
            </w:pPr>
            <w:r w:rsidRPr="00712A47">
              <w:t>11.2(14)</w:t>
            </w:r>
          </w:p>
        </w:tc>
        <w:tc>
          <w:tcPr>
            <w:tcW w:w="3960" w:type="dxa"/>
            <w:tcBorders>
              <w:top w:val="single" w:sz="4" w:space="0" w:color="auto"/>
              <w:left w:val="single" w:sz="4" w:space="0" w:color="auto"/>
              <w:bottom w:val="single" w:sz="4" w:space="0" w:color="auto"/>
              <w:right w:val="single" w:sz="4" w:space="0" w:color="auto"/>
            </w:tcBorders>
          </w:tcPr>
          <w:p w14:paraId="01752846" w14:textId="77777777" w:rsidR="00805B73" w:rsidRPr="00712A47" w:rsidRDefault="00805B73" w:rsidP="00805B73">
            <w:pPr>
              <w:jc w:val="left"/>
            </w:pPr>
            <w:r w:rsidRPr="00712A47">
              <w:t>The following matters will be included in the Risk Register</w:t>
            </w:r>
          </w:p>
        </w:tc>
        <w:tc>
          <w:tcPr>
            <w:tcW w:w="4765" w:type="dxa"/>
            <w:gridSpan w:val="4"/>
            <w:tcBorders>
              <w:top w:val="single" w:sz="4" w:space="0" w:color="auto"/>
              <w:bottom w:val="single" w:sz="4" w:space="0" w:color="auto"/>
            </w:tcBorders>
          </w:tcPr>
          <w:p w14:paraId="382AA9DD" w14:textId="77777777" w:rsidR="00805B73" w:rsidRDefault="00805B73">
            <w:pPr>
              <w:pStyle w:val="ListParagraph"/>
              <w:numPr>
                <w:ilvl w:val="0"/>
                <w:numId w:val="26"/>
              </w:numPr>
              <w:tabs>
                <w:tab w:val="left" w:pos="357"/>
              </w:tabs>
              <w:autoSpaceDE/>
              <w:autoSpaceDN/>
              <w:adjustRightInd/>
              <w:ind w:left="341" w:hanging="341"/>
              <w:rPr>
                <w:rFonts w:ascii="Arial" w:hAnsi="Arial" w:cs="Arial"/>
                <w:b/>
                <w:bCs/>
                <w:sz w:val="20"/>
                <w:szCs w:val="20"/>
              </w:rPr>
            </w:pPr>
            <w:r w:rsidRPr="00C67C93">
              <w:rPr>
                <w:rFonts w:ascii="Arial" w:hAnsi="Arial" w:cs="Arial"/>
                <w:b/>
                <w:bCs/>
                <w:sz w:val="20"/>
                <w:szCs w:val="20"/>
              </w:rPr>
              <w:t>Inclement Weather (heatwave)</w:t>
            </w:r>
          </w:p>
          <w:p w14:paraId="57C34406" w14:textId="77777777" w:rsidR="00805B73" w:rsidRPr="00C67C93" w:rsidRDefault="00805B73">
            <w:pPr>
              <w:pStyle w:val="ListParagraph"/>
              <w:numPr>
                <w:ilvl w:val="0"/>
                <w:numId w:val="26"/>
              </w:numPr>
              <w:tabs>
                <w:tab w:val="left" w:pos="357"/>
              </w:tabs>
              <w:autoSpaceDE/>
              <w:autoSpaceDN/>
              <w:adjustRightInd/>
              <w:ind w:left="341" w:hanging="341"/>
              <w:rPr>
                <w:rFonts w:ascii="Arial" w:hAnsi="Arial" w:cs="Arial"/>
                <w:b/>
                <w:bCs/>
                <w:sz w:val="20"/>
                <w:szCs w:val="20"/>
              </w:rPr>
            </w:pPr>
            <w:r>
              <w:rPr>
                <w:rFonts w:ascii="Arial" w:hAnsi="Arial" w:cs="Arial"/>
                <w:b/>
                <w:bCs/>
                <w:sz w:val="20"/>
                <w:szCs w:val="20"/>
              </w:rPr>
              <w:t xml:space="preserve">Procurement (lead time) </w:t>
            </w:r>
          </w:p>
          <w:p w14:paraId="7915719E" w14:textId="77777777" w:rsidR="00805B73" w:rsidRPr="00C67C93" w:rsidRDefault="00805B73">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Labour strike and Community Unrest</w:t>
            </w:r>
          </w:p>
          <w:p w14:paraId="46B4B9A0" w14:textId="77777777" w:rsidR="00805B73" w:rsidRPr="00C67C93" w:rsidRDefault="00805B73">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 xml:space="preserve">Fire </w:t>
            </w:r>
            <w:r>
              <w:rPr>
                <w:rFonts w:ascii="Arial" w:hAnsi="Arial" w:cs="Arial"/>
                <w:b/>
                <w:bCs/>
                <w:sz w:val="20"/>
                <w:szCs w:val="20"/>
              </w:rPr>
              <w:t xml:space="preserve">and smoke </w:t>
            </w:r>
          </w:p>
          <w:p w14:paraId="1E421973" w14:textId="77777777" w:rsidR="00805B73" w:rsidRPr="00C67C93" w:rsidRDefault="00805B73">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Snakes</w:t>
            </w:r>
          </w:p>
          <w:p w14:paraId="68D720F3" w14:textId="77777777" w:rsidR="00805B73" w:rsidRPr="00C67C93" w:rsidRDefault="00805B73">
            <w:pPr>
              <w:pStyle w:val="ListParagraph"/>
              <w:numPr>
                <w:ilvl w:val="0"/>
                <w:numId w:val="26"/>
              </w:numPr>
              <w:tabs>
                <w:tab w:val="left" w:pos="357"/>
              </w:tabs>
              <w:autoSpaceDE/>
              <w:autoSpaceDN/>
              <w:adjustRightInd/>
              <w:ind w:hanging="717"/>
              <w:rPr>
                <w:rFonts w:ascii="Arial" w:hAnsi="Arial" w:cs="Arial"/>
                <w:b/>
                <w:bCs/>
                <w:sz w:val="20"/>
                <w:szCs w:val="20"/>
              </w:rPr>
            </w:pPr>
            <w:r w:rsidRPr="00C67C93">
              <w:rPr>
                <w:rFonts w:ascii="Arial" w:hAnsi="Arial" w:cs="Arial"/>
                <w:b/>
                <w:bCs/>
                <w:sz w:val="20"/>
                <w:szCs w:val="20"/>
              </w:rPr>
              <w:t>Access constraints and interfacing with Others</w:t>
            </w:r>
          </w:p>
          <w:p w14:paraId="2017F1C1" w14:textId="77777777" w:rsidR="00805B73" w:rsidRPr="009A44FD" w:rsidRDefault="00805B73">
            <w:pPr>
              <w:pStyle w:val="ListParagraph"/>
              <w:numPr>
                <w:ilvl w:val="0"/>
                <w:numId w:val="26"/>
              </w:numPr>
              <w:tabs>
                <w:tab w:val="left" w:pos="357"/>
              </w:tabs>
              <w:autoSpaceDE/>
              <w:autoSpaceDN/>
              <w:adjustRightInd/>
              <w:ind w:hanging="717"/>
              <w:rPr>
                <w:b/>
                <w:sz w:val="20"/>
                <w:szCs w:val="20"/>
              </w:rPr>
            </w:pPr>
            <w:r w:rsidRPr="00C67C93">
              <w:rPr>
                <w:rFonts w:ascii="Arial" w:hAnsi="Arial" w:cs="Arial"/>
                <w:b/>
                <w:bCs/>
                <w:sz w:val="20"/>
                <w:szCs w:val="20"/>
              </w:rPr>
              <w:t>Access to</w:t>
            </w:r>
            <w:r>
              <w:rPr>
                <w:rFonts w:ascii="Arial" w:hAnsi="Arial" w:cs="Arial"/>
                <w:b/>
                <w:bCs/>
                <w:sz w:val="20"/>
                <w:szCs w:val="20"/>
              </w:rPr>
              <w:t xml:space="preserve"> plant to due to changes in outage plan</w:t>
            </w:r>
          </w:p>
          <w:p w14:paraId="51A24D08" w14:textId="77777777" w:rsidR="00805B73" w:rsidRPr="009A44FD"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Inclement weather (rain, wind, snow, hailstorm, heatwave)</w:t>
            </w:r>
          </w:p>
          <w:p w14:paraId="5A721687" w14:textId="77777777" w:rsidR="00805B73" w:rsidRPr="009A44FD"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On-compliance to approved EIA, leading to work stoppages and fines</w:t>
            </w:r>
          </w:p>
          <w:p w14:paraId="65D72516" w14:textId="77777777" w:rsidR="00805B73" w:rsidRPr="00825CFC"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Normal construction hazards for reinforced concrete works</w:t>
            </w:r>
          </w:p>
          <w:p w14:paraId="09B6BA5A" w14:textId="77777777" w:rsidR="00805B73" w:rsidRPr="00825CFC"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Working at heights </w:t>
            </w:r>
          </w:p>
          <w:p w14:paraId="4217BDC0" w14:textId="77777777" w:rsidR="00805B73" w:rsidRPr="00825CFC"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Hazardous gas </w:t>
            </w:r>
          </w:p>
          <w:p w14:paraId="23D74B4A" w14:textId="77777777" w:rsidR="00805B73" w:rsidRPr="00825CFC"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Electrocution </w:t>
            </w:r>
          </w:p>
          <w:p w14:paraId="157015E0" w14:textId="77777777" w:rsidR="00805B73" w:rsidRPr="00825CFC" w:rsidRDefault="00805B73">
            <w:pPr>
              <w:pStyle w:val="ListParagraph"/>
              <w:numPr>
                <w:ilvl w:val="0"/>
                <w:numId w:val="26"/>
              </w:numPr>
              <w:tabs>
                <w:tab w:val="left" w:pos="357"/>
              </w:tabs>
              <w:autoSpaceDE/>
              <w:autoSpaceDN/>
              <w:adjustRightInd/>
              <w:ind w:hanging="717"/>
              <w:rPr>
                <w:b/>
                <w:sz w:val="20"/>
                <w:szCs w:val="20"/>
              </w:rPr>
            </w:pPr>
            <w:r>
              <w:rPr>
                <w:rFonts w:ascii="Arial" w:hAnsi="Arial" w:cs="Arial"/>
                <w:b/>
                <w:bCs/>
                <w:sz w:val="20"/>
                <w:szCs w:val="20"/>
              </w:rPr>
              <w:t xml:space="preserve">Flooding from aquifer </w:t>
            </w:r>
          </w:p>
          <w:p w14:paraId="60E41B12" w14:textId="0803EA80" w:rsidR="00805B73" w:rsidRPr="00712A47" w:rsidRDefault="00805B73">
            <w:pPr>
              <w:pStyle w:val="ListParagraph"/>
              <w:numPr>
                <w:ilvl w:val="0"/>
                <w:numId w:val="26"/>
              </w:numPr>
              <w:tabs>
                <w:tab w:val="left" w:pos="357"/>
              </w:tabs>
              <w:autoSpaceDE/>
              <w:autoSpaceDN/>
              <w:adjustRightInd/>
              <w:ind w:left="341" w:hanging="341"/>
            </w:pPr>
            <w:r>
              <w:rPr>
                <w:rFonts w:ascii="Arial" w:hAnsi="Arial" w:cs="Arial"/>
                <w:b/>
                <w:bCs/>
                <w:sz w:val="20"/>
                <w:szCs w:val="20"/>
              </w:rPr>
              <w:t xml:space="preserve">Steep, rocky, unstable and slippery ground </w:t>
            </w:r>
          </w:p>
        </w:tc>
      </w:tr>
      <w:tr w:rsidR="00484EC2" w:rsidRPr="00712A47" w14:paraId="592A8C8B" w14:textId="77777777" w:rsidTr="00484EC2">
        <w:trPr>
          <w:cantSplit/>
        </w:trPr>
        <w:tc>
          <w:tcPr>
            <w:tcW w:w="1080" w:type="dxa"/>
            <w:tcBorders>
              <w:top w:val="single" w:sz="4" w:space="0" w:color="auto"/>
              <w:bottom w:val="single" w:sz="4" w:space="0" w:color="auto"/>
              <w:right w:val="single" w:sz="4" w:space="0" w:color="auto"/>
            </w:tcBorders>
            <w:shd w:val="clear" w:color="auto" w:fill="D9D9D9"/>
          </w:tcPr>
          <w:p w14:paraId="620AE3EA" w14:textId="77777777" w:rsidR="00484EC2" w:rsidRPr="00712A47" w:rsidRDefault="00484EC2" w:rsidP="00484EC2">
            <w:pPr>
              <w:jc w:val="left"/>
              <w:rPr>
                <w:bCs/>
              </w:rPr>
            </w:pPr>
            <w:r w:rsidRPr="00712A47">
              <w:rPr>
                <w:bCs/>
              </w:rPr>
              <w:t>11.2(19)</w:t>
            </w:r>
          </w:p>
        </w:tc>
        <w:tc>
          <w:tcPr>
            <w:tcW w:w="3960" w:type="dxa"/>
            <w:tcBorders>
              <w:top w:val="single" w:sz="4" w:space="0" w:color="auto"/>
              <w:left w:val="single" w:sz="4" w:space="0" w:color="auto"/>
              <w:bottom w:val="single" w:sz="4" w:space="0" w:color="auto"/>
              <w:right w:val="single" w:sz="4" w:space="0" w:color="auto"/>
            </w:tcBorders>
          </w:tcPr>
          <w:p w14:paraId="56D66D89" w14:textId="77777777" w:rsidR="00484EC2" w:rsidRPr="00712A47" w:rsidRDefault="00484EC2" w:rsidP="00484EC2">
            <w:pPr>
              <w:jc w:val="left"/>
            </w:pPr>
            <w:r w:rsidRPr="00712A47">
              <w:t xml:space="preserve">The Works Information for the </w:t>
            </w:r>
            <w:r w:rsidRPr="00712A47">
              <w:rPr>
                <w:i/>
              </w:rPr>
              <w:t>Contractor</w:t>
            </w:r>
            <w:r w:rsidRPr="00712A47">
              <w:t>’s design is in:</w:t>
            </w:r>
          </w:p>
        </w:tc>
        <w:tc>
          <w:tcPr>
            <w:tcW w:w="4765" w:type="dxa"/>
            <w:gridSpan w:val="4"/>
            <w:tcBorders>
              <w:top w:val="single" w:sz="4" w:space="0" w:color="auto"/>
              <w:left w:val="single" w:sz="4" w:space="0" w:color="auto"/>
              <w:bottom w:val="single" w:sz="4" w:space="0" w:color="auto"/>
            </w:tcBorders>
          </w:tcPr>
          <w:p w14:paraId="7B34FF53" w14:textId="77777777" w:rsidR="00484EC2" w:rsidRPr="00712A47" w:rsidRDefault="00484EC2" w:rsidP="00484EC2">
            <w:pPr>
              <w:jc w:val="left"/>
            </w:pPr>
          </w:p>
          <w:p w14:paraId="3B341C32" w14:textId="16E15FDA" w:rsidR="00484EC2" w:rsidRPr="00712A47" w:rsidRDefault="00484EC2" w:rsidP="00484EC2">
            <w:pPr>
              <w:jc w:val="left"/>
            </w:pPr>
            <w:r w:rsidRPr="00712A47">
              <w:fldChar w:fldCharType="begin">
                <w:ffData>
                  <w:name w:val="Text368"/>
                  <w:enabled/>
                  <w:calcOnExit w:val="0"/>
                  <w:textInput/>
                </w:ffData>
              </w:fldChar>
            </w:r>
            <w:bookmarkStart w:id="20" w:name="Text368"/>
            <w:r w:rsidRPr="00712A47">
              <w:instrText xml:space="preserve"> FORMTEXT </w:instrText>
            </w:r>
            <w:r w:rsidRPr="00712A47">
              <w:fldChar w:fldCharType="separate"/>
            </w:r>
            <w:r w:rsidRPr="00712A47">
              <w:rPr>
                <w:noProof/>
              </w:rPr>
              <w:t> </w:t>
            </w:r>
            <w:r w:rsidRPr="00712A47">
              <w:rPr>
                <w:noProof/>
              </w:rPr>
              <w:t> </w:t>
            </w:r>
            <w:r w:rsidRPr="00712A47">
              <w:rPr>
                <w:noProof/>
              </w:rPr>
              <w:t> </w:t>
            </w:r>
            <w:r w:rsidRPr="00712A47">
              <w:rPr>
                <w:noProof/>
              </w:rPr>
              <w:t> </w:t>
            </w:r>
            <w:r w:rsidRPr="00712A47">
              <w:rPr>
                <w:noProof/>
              </w:rPr>
              <w:t> </w:t>
            </w:r>
            <w:r w:rsidRPr="00712A47">
              <w:fldChar w:fldCharType="end"/>
            </w:r>
            <w:bookmarkEnd w:id="20"/>
            <w:r w:rsidR="00E638DD">
              <w:t>Part C3</w:t>
            </w:r>
          </w:p>
        </w:tc>
      </w:tr>
      <w:tr w:rsidR="00484EC2" w:rsidRPr="00712A47" w14:paraId="59E0B143" w14:textId="77777777" w:rsidTr="00484EC2">
        <w:trPr>
          <w:cantSplit/>
        </w:trPr>
        <w:tc>
          <w:tcPr>
            <w:tcW w:w="1080" w:type="dxa"/>
            <w:tcBorders>
              <w:top w:val="single" w:sz="4" w:space="0" w:color="auto"/>
              <w:bottom w:val="single" w:sz="4" w:space="0" w:color="auto"/>
              <w:right w:val="single" w:sz="4" w:space="0" w:color="auto"/>
            </w:tcBorders>
            <w:shd w:val="clear" w:color="auto" w:fill="D9D9D9"/>
          </w:tcPr>
          <w:p w14:paraId="505E9D4B" w14:textId="77777777" w:rsidR="00484EC2" w:rsidRPr="00712A47" w:rsidRDefault="00484EC2" w:rsidP="00484EC2">
            <w:pPr>
              <w:jc w:val="left"/>
              <w:rPr>
                <w:b/>
                <w:bCs/>
                <w:sz w:val="16"/>
                <w:szCs w:val="16"/>
              </w:rPr>
            </w:pPr>
            <w:r w:rsidRPr="00712A47">
              <w:t>31.1</w:t>
            </w:r>
          </w:p>
        </w:tc>
        <w:tc>
          <w:tcPr>
            <w:tcW w:w="3960" w:type="dxa"/>
            <w:tcBorders>
              <w:top w:val="single" w:sz="4" w:space="0" w:color="auto"/>
              <w:left w:val="single" w:sz="4" w:space="0" w:color="auto"/>
              <w:bottom w:val="single" w:sz="4" w:space="0" w:color="auto"/>
              <w:right w:val="single" w:sz="4" w:space="0" w:color="auto"/>
            </w:tcBorders>
          </w:tcPr>
          <w:p w14:paraId="58C51632" w14:textId="77777777" w:rsidR="00484EC2" w:rsidRPr="00712A47" w:rsidRDefault="00484EC2" w:rsidP="00484EC2">
            <w:pPr>
              <w:jc w:val="left"/>
            </w:pPr>
            <w:r w:rsidRPr="00712A47">
              <w:t>The programme identified in the Contract Data is</w:t>
            </w:r>
          </w:p>
        </w:tc>
        <w:tc>
          <w:tcPr>
            <w:tcW w:w="4765" w:type="dxa"/>
            <w:gridSpan w:val="4"/>
            <w:tcBorders>
              <w:top w:val="single" w:sz="4" w:space="0" w:color="auto"/>
              <w:left w:val="single" w:sz="4" w:space="0" w:color="auto"/>
              <w:bottom w:val="single" w:sz="4" w:space="0" w:color="auto"/>
            </w:tcBorders>
          </w:tcPr>
          <w:p w14:paraId="13666295" w14:textId="58986012" w:rsidR="00484EC2" w:rsidRPr="00712A47" w:rsidRDefault="00D464A4" w:rsidP="00484EC2">
            <w:pPr>
              <w:jc w:val="left"/>
            </w:pPr>
            <w:r w:rsidRPr="00D464A4">
              <w:rPr>
                <w:highlight w:val="yellow"/>
              </w:rPr>
              <w:t>TBA</w:t>
            </w:r>
            <w:r>
              <w:t xml:space="preserve"> </w:t>
            </w:r>
          </w:p>
        </w:tc>
      </w:tr>
      <w:tr w:rsidR="00484EC2" w:rsidRPr="00712A47" w14:paraId="53ED6F5C" w14:textId="77777777" w:rsidTr="00484EC2">
        <w:trPr>
          <w:cantSplit/>
        </w:trPr>
        <w:tc>
          <w:tcPr>
            <w:tcW w:w="1080" w:type="dxa"/>
            <w:tcBorders>
              <w:top w:val="single" w:sz="4" w:space="0" w:color="auto"/>
              <w:bottom w:val="single" w:sz="4" w:space="0" w:color="auto"/>
              <w:right w:val="single" w:sz="4" w:space="0" w:color="auto"/>
            </w:tcBorders>
            <w:shd w:val="clear" w:color="auto" w:fill="D9D9D9"/>
          </w:tcPr>
          <w:p w14:paraId="1BFD4DF4" w14:textId="77777777" w:rsidR="00484EC2" w:rsidRPr="00712A47" w:rsidRDefault="00484EC2" w:rsidP="00484EC2">
            <w:pPr>
              <w:jc w:val="left"/>
              <w:rPr>
                <w:b/>
                <w:bCs/>
              </w:rPr>
            </w:pPr>
            <w:r w:rsidRPr="00712A47">
              <w:rPr>
                <w:b/>
                <w:bCs/>
              </w:rPr>
              <w:t>A</w:t>
            </w:r>
          </w:p>
        </w:tc>
        <w:tc>
          <w:tcPr>
            <w:tcW w:w="3960" w:type="dxa"/>
            <w:tcBorders>
              <w:top w:val="single" w:sz="4" w:space="0" w:color="auto"/>
              <w:left w:val="single" w:sz="4" w:space="0" w:color="auto"/>
              <w:bottom w:val="single" w:sz="4" w:space="0" w:color="auto"/>
              <w:right w:val="single" w:sz="4" w:space="0" w:color="auto"/>
            </w:tcBorders>
          </w:tcPr>
          <w:p w14:paraId="5FA451B8" w14:textId="77777777" w:rsidR="00484EC2" w:rsidRPr="00712A47" w:rsidRDefault="00484EC2" w:rsidP="00484EC2">
            <w:pPr>
              <w:jc w:val="left"/>
              <w:rPr>
                <w:b/>
                <w:bCs/>
              </w:rPr>
            </w:pPr>
            <w:r w:rsidRPr="00712A47">
              <w:rPr>
                <w:b/>
                <w:bCs/>
              </w:rPr>
              <w:t>Priced contract with activity schedule</w:t>
            </w:r>
          </w:p>
        </w:tc>
        <w:tc>
          <w:tcPr>
            <w:tcW w:w="4765" w:type="dxa"/>
            <w:gridSpan w:val="4"/>
            <w:tcBorders>
              <w:top w:val="single" w:sz="4" w:space="0" w:color="auto"/>
              <w:left w:val="single" w:sz="4" w:space="0" w:color="auto"/>
              <w:bottom w:val="single" w:sz="4" w:space="0" w:color="auto"/>
            </w:tcBorders>
          </w:tcPr>
          <w:p w14:paraId="3DDFF602" w14:textId="77777777" w:rsidR="00484EC2" w:rsidRPr="00712A47" w:rsidRDefault="00484EC2" w:rsidP="00484EC2">
            <w:pPr>
              <w:jc w:val="left"/>
            </w:pPr>
          </w:p>
        </w:tc>
      </w:tr>
      <w:tr w:rsidR="00484EC2" w:rsidRPr="00712A47" w14:paraId="5465CABA" w14:textId="77777777" w:rsidTr="00484EC2">
        <w:trPr>
          <w:cantSplit/>
        </w:trPr>
        <w:tc>
          <w:tcPr>
            <w:tcW w:w="1080" w:type="dxa"/>
            <w:tcBorders>
              <w:top w:val="single" w:sz="4" w:space="0" w:color="auto"/>
              <w:bottom w:val="nil"/>
              <w:right w:val="single" w:sz="4" w:space="0" w:color="auto"/>
            </w:tcBorders>
            <w:shd w:val="clear" w:color="auto" w:fill="D9D9D9"/>
          </w:tcPr>
          <w:p w14:paraId="56D604F2" w14:textId="77777777" w:rsidR="00484EC2" w:rsidRPr="00712A47" w:rsidRDefault="00484EC2" w:rsidP="00484EC2">
            <w:pPr>
              <w:jc w:val="left"/>
              <w:rPr>
                <w:b/>
                <w:sz w:val="16"/>
                <w:szCs w:val="16"/>
              </w:rPr>
            </w:pPr>
            <w:r w:rsidRPr="00712A47">
              <w:t xml:space="preserve">11.2(20) </w:t>
            </w:r>
          </w:p>
        </w:tc>
        <w:tc>
          <w:tcPr>
            <w:tcW w:w="3960" w:type="dxa"/>
            <w:tcBorders>
              <w:top w:val="single" w:sz="4" w:space="0" w:color="auto"/>
              <w:left w:val="single" w:sz="4" w:space="0" w:color="auto"/>
              <w:bottom w:val="nil"/>
              <w:right w:val="single" w:sz="4" w:space="0" w:color="auto"/>
            </w:tcBorders>
          </w:tcPr>
          <w:p w14:paraId="6B88A0A9" w14:textId="77777777" w:rsidR="00484EC2" w:rsidRPr="00712A47" w:rsidRDefault="00484EC2" w:rsidP="00484EC2">
            <w:pPr>
              <w:jc w:val="left"/>
            </w:pPr>
            <w:r w:rsidRPr="00712A47">
              <w:t xml:space="preserve">The </w:t>
            </w:r>
            <w:r w:rsidRPr="00712A47">
              <w:rPr>
                <w:i/>
              </w:rPr>
              <w:t>activity schedule</w:t>
            </w:r>
            <w:r w:rsidRPr="00712A47">
              <w:t xml:space="preserve"> is in</w:t>
            </w:r>
          </w:p>
        </w:tc>
        <w:tc>
          <w:tcPr>
            <w:tcW w:w="4765" w:type="dxa"/>
            <w:gridSpan w:val="4"/>
            <w:tcBorders>
              <w:top w:val="single" w:sz="4" w:space="0" w:color="auto"/>
              <w:left w:val="single" w:sz="4" w:space="0" w:color="auto"/>
              <w:bottom w:val="nil"/>
            </w:tcBorders>
          </w:tcPr>
          <w:p w14:paraId="7388710C" w14:textId="6999925F" w:rsidR="00484EC2" w:rsidRPr="00712A47" w:rsidRDefault="00484EC2" w:rsidP="00484EC2">
            <w:pPr>
              <w:jc w:val="left"/>
            </w:pPr>
            <w:r w:rsidRPr="00712A47">
              <w:fldChar w:fldCharType="begin">
                <w:ffData>
                  <w:name w:val="Text371"/>
                  <w:enabled/>
                  <w:calcOnExit w:val="0"/>
                  <w:textInput/>
                </w:ffData>
              </w:fldChar>
            </w:r>
            <w:bookmarkStart w:id="21" w:name="Text371"/>
            <w:r w:rsidRPr="00712A47">
              <w:instrText xml:space="preserve"> FORMTEXT </w:instrText>
            </w:r>
            <w:r w:rsidRPr="00712A47">
              <w:fldChar w:fldCharType="separate"/>
            </w:r>
            <w:r w:rsidRPr="00712A47">
              <w:rPr>
                <w:noProof/>
              </w:rPr>
              <w:t> </w:t>
            </w:r>
            <w:r w:rsidRPr="00712A47">
              <w:rPr>
                <w:noProof/>
              </w:rPr>
              <w:t> </w:t>
            </w:r>
            <w:r w:rsidRPr="00712A47">
              <w:rPr>
                <w:noProof/>
              </w:rPr>
              <w:t> </w:t>
            </w:r>
            <w:r w:rsidRPr="00712A47">
              <w:rPr>
                <w:noProof/>
              </w:rPr>
              <w:t> </w:t>
            </w:r>
            <w:r w:rsidRPr="00712A47">
              <w:rPr>
                <w:noProof/>
              </w:rPr>
              <w:t> </w:t>
            </w:r>
            <w:r w:rsidRPr="00712A47">
              <w:fldChar w:fldCharType="end"/>
            </w:r>
            <w:bookmarkEnd w:id="21"/>
            <w:r w:rsidR="005910C3">
              <w:t>Part C2.2</w:t>
            </w:r>
          </w:p>
        </w:tc>
      </w:tr>
      <w:tr w:rsidR="00484EC2" w:rsidRPr="00712A47" w14:paraId="08B3F71A" w14:textId="77777777" w:rsidTr="00484EC2">
        <w:trPr>
          <w:cantSplit/>
        </w:trPr>
        <w:tc>
          <w:tcPr>
            <w:tcW w:w="1080" w:type="dxa"/>
            <w:tcBorders>
              <w:top w:val="nil"/>
              <w:bottom w:val="single" w:sz="4" w:space="0" w:color="auto"/>
              <w:right w:val="single" w:sz="4" w:space="0" w:color="auto"/>
            </w:tcBorders>
            <w:shd w:val="clear" w:color="auto" w:fill="D9D9D9"/>
          </w:tcPr>
          <w:p w14:paraId="601F14AA" w14:textId="77777777" w:rsidR="00484EC2" w:rsidRPr="00712A47" w:rsidRDefault="00484EC2" w:rsidP="00484EC2">
            <w:pPr>
              <w:jc w:val="left"/>
            </w:pPr>
            <w:r w:rsidRPr="00712A47">
              <w:t>11.2(30)</w:t>
            </w:r>
          </w:p>
        </w:tc>
        <w:tc>
          <w:tcPr>
            <w:tcW w:w="3960" w:type="dxa"/>
            <w:tcBorders>
              <w:top w:val="nil"/>
              <w:left w:val="single" w:sz="4" w:space="0" w:color="auto"/>
              <w:bottom w:val="single" w:sz="4" w:space="0" w:color="auto"/>
              <w:right w:val="single" w:sz="4" w:space="0" w:color="auto"/>
            </w:tcBorders>
          </w:tcPr>
          <w:p w14:paraId="2368A875" w14:textId="77777777" w:rsidR="00484EC2" w:rsidRPr="00712A47" w:rsidRDefault="00484EC2" w:rsidP="00484EC2">
            <w:pPr>
              <w:jc w:val="left"/>
            </w:pPr>
            <w:r w:rsidRPr="00712A47">
              <w:t xml:space="preserve">The tendered total of the Prices is </w:t>
            </w:r>
          </w:p>
        </w:tc>
        <w:tc>
          <w:tcPr>
            <w:tcW w:w="4765" w:type="dxa"/>
            <w:gridSpan w:val="4"/>
            <w:tcBorders>
              <w:top w:val="nil"/>
              <w:left w:val="single" w:sz="4" w:space="0" w:color="auto"/>
              <w:bottom w:val="single" w:sz="4" w:space="0" w:color="auto"/>
            </w:tcBorders>
          </w:tcPr>
          <w:p w14:paraId="01135D29" w14:textId="7401D96F" w:rsidR="00484EC2" w:rsidRPr="00712A47" w:rsidRDefault="00484EC2" w:rsidP="00484EC2">
            <w:pPr>
              <w:jc w:val="left"/>
              <w:rPr>
                <w:b/>
              </w:rPr>
            </w:pPr>
            <w:r w:rsidRPr="00712A47">
              <w:rPr>
                <w:b/>
              </w:rPr>
              <w:fldChar w:fldCharType="begin">
                <w:ffData>
                  <w:name w:val="Text212"/>
                  <w:enabled/>
                  <w:calcOnExit w:val="0"/>
                  <w:helpText w:type="text" w:val="The tendered total can either be inserted here or cross reference made to the Form of Tender if this is appropriate to the local procedures."/>
                  <w:statusText w:type="text" w:val="Type the tendered total of the Prices is.  Type in currency.  See F1 for guidance."/>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Pr="00712A47">
              <w:rPr>
                <w:b/>
              </w:rPr>
              <w:t xml:space="preserve"> </w:t>
            </w:r>
            <w:r w:rsidR="00D464A4" w:rsidRPr="00D464A4">
              <w:rPr>
                <w:b/>
                <w:highlight w:val="yellow"/>
              </w:rPr>
              <w:t>TBA</w:t>
            </w:r>
          </w:p>
          <w:p w14:paraId="5EE99A66" w14:textId="77777777" w:rsidR="00484EC2" w:rsidRPr="00712A47" w:rsidRDefault="00484EC2" w:rsidP="00484EC2">
            <w:pPr>
              <w:jc w:val="left"/>
              <w:rPr>
                <w:b/>
              </w:rPr>
            </w:pPr>
          </w:p>
          <w:p w14:paraId="42D53736" w14:textId="24972896" w:rsidR="00484EC2" w:rsidRPr="00712A47" w:rsidRDefault="00484EC2" w:rsidP="00484EC2">
            <w:pPr>
              <w:jc w:val="left"/>
              <w:rPr>
                <w:b/>
              </w:rPr>
            </w:pPr>
            <w:r w:rsidRPr="00712A47">
              <w:rPr>
                <w:b/>
              </w:rPr>
              <w:fldChar w:fldCharType="begin">
                <w:ffData>
                  <w:name w:val="Text284"/>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r w:rsidRPr="00712A47">
              <w:rPr>
                <w:b/>
              </w:rPr>
              <w:t xml:space="preserve"> </w:t>
            </w:r>
            <w:r w:rsidR="00D464A4" w:rsidRPr="00D464A4">
              <w:rPr>
                <w:b/>
                <w:highlight w:val="yellow"/>
              </w:rPr>
              <w:t>TBA</w:t>
            </w:r>
          </w:p>
        </w:tc>
      </w:tr>
      <w:tr w:rsidR="00484EC2" w:rsidRPr="00712A47" w14:paraId="0DB5C37D" w14:textId="77777777" w:rsidTr="00484EC2">
        <w:trPr>
          <w:cantSplit/>
        </w:trPr>
        <w:tc>
          <w:tcPr>
            <w:tcW w:w="1080" w:type="dxa"/>
            <w:tcBorders>
              <w:top w:val="single" w:sz="4" w:space="0" w:color="auto"/>
              <w:bottom w:val="single" w:sz="4" w:space="0" w:color="auto"/>
              <w:right w:val="single" w:sz="4" w:space="0" w:color="auto"/>
            </w:tcBorders>
          </w:tcPr>
          <w:p w14:paraId="7B1B43CF" w14:textId="77777777" w:rsidR="00484EC2" w:rsidRPr="00712A47" w:rsidRDefault="00484EC2" w:rsidP="00484EC2">
            <w:pPr>
              <w:jc w:val="left"/>
            </w:pPr>
          </w:p>
        </w:tc>
        <w:tc>
          <w:tcPr>
            <w:tcW w:w="3960" w:type="dxa"/>
            <w:tcBorders>
              <w:top w:val="single" w:sz="4" w:space="0" w:color="auto"/>
              <w:left w:val="single" w:sz="4" w:space="0" w:color="auto"/>
              <w:bottom w:val="single" w:sz="4" w:space="0" w:color="auto"/>
              <w:right w:val="single" w:sz="4" w:space="0" w:color="auto"/>
            </w:tcBorders>
            <w:vAlign w:val="center"/>
          </w:tcPr>
          <w:p w14:paraId="60055236" w14:textId="77777777" w:rsidR="00484EC2" w:rsidRPr="00712A47" w:rsidRDefault="00484EC2" w:rsidP="00484EC2">
            <w:pPr>
              <w:jc w:val="left"/>
              <w:outlineLvl w:val="1"/>
              <w:rPr>
                <w:b/>
                <w:bCs/>
                <w:sz w:val="24"/>
              </w:rPr>
            </w:pPr>
            <w:r w:rsidRPr="00712A47">
              <w:rPr>
                <w:b/>
                <w:bCs/>
                <w:sz w:val="24"/>
              </w:rPr>
              <w:t>Data for Schedules of Cost Components</w:t>
            </w:r>
          </w:p>
        </w:tc>
        <w:tc>
          <w:tcPr>
            <w:tcW w:w="4765" w:type="dxa"/>
            <w:gridSpan w:val="4"/>
            <w:tcBorders>
              <w:top w:val="single" w:sz="4" w:space="0" w:color="auto"/>
              <w:left w:val="single" w:sz="4" w:space="0" w:color="auto"/>
              <w:bottom w:val="single" w:sz="4" w:space="0" w:color="auto"/>
            </w:tcBorders>
          </w:tcPr>
          <w:p w14:paraId="472FBEC1" w14:textId="77777777" w:rsidR="00484EC2" w:rsidRPr="00712A47" w:rsidRDefault="00484EC2" w:rsidP="00484EC2">
            <w:pPr>
              <w:jc w:val="left"/>
              <w:rPr>
                <w:b/>
              </w:rPr>
            </w:pPr>
            <w:r w:rsidRPr="00712A47">
              <w:rPr>
                <w:i/>
                <w:iCs/>
              </w:rPr>
              <w:t>Note “SCC” means Schedule of Cost Components starting on page 60, and “SSCC” means Shorter Schedule of Cost Components starting on page 63 of ECC3 (April 2013).</w:t>
            </w:r>
          </w:p>
        </w:tc>
      </w:tr>
      <w:tr w:rsidR="00484EC2" w:rsidRPr="00712A47" w14:paraId="624FEC34" w14:textId="77777777" w:rsidTr="00484EC2">
        <w:trPr>
          <w:cantSplit/>
        </w:trPr>
        <w:tc>
          <w:tcPr>
            <w:tcW w:w="1080" w:type="dxa"/>
            <w:tcBorders>
              <w:top w:val="single" w:sz="4" w:space="0" w:color="auto"/>
              <w:bottom w:val="single" w:sz="4" w:space="0" w:color="auto"/>
              <w:right w:val="single" w:sz="4" w:space="0" w:color="auto"/>
            </w:tcBorders>
            <w:shd w:val="clear" w:color="auto" w:fill="D9D9D9"/>
          </w:tcPr>
          <w:p w14:paraId="11194FEE" w14:textId="77777777" w:rsidR="00484EC2" w:rsidRPr="00712A47" w:rsidRDefault="00484EC2" w:rsidP="00484EC2">
            <w:pPr>
              <w:jc w:val="left"/>
              <w:rPr>
                <w:b/>
                <w:bCs/>
              </w:rPr>
            </w:pPr>
            <w:r w:rsidRPr="00712A47">
              <w:rPr>
                <w:b/>
                <w:bCs/>
              </w:rPr>
              <w:t>A</w:t>
            </w:r>
          </w:p>
        </w:tc>
        <w:tc>
          <w:tcPr>
            <w:tcW w:w="3960" w:type="dxa"/>
            <w:tcBorders>
              <w:top w:val="single" w:sz="4" w:space="0" w:color="auto"/>
              <w:left w:val="single" w:sz="4" w:space="0" w:color="auto"/>
              <w:bottom w:val="single" w:sz="4" w:space="0" w:color="auto"/>
              <w:right w:val="single" w:sz="4" w:space="0" w:color="auto"/>
            </w:tcBorders>
          </w:tcPr>
          <w:p w14:paraId="131C15CF" w14:textId="77777777" w:rsidR="00484EC2" w:rsidRPr="00712A47" w:rsidRDefault="00484EC2" w:rsidP="00484EC2">
            <w:pPr>
              <w:jc w:val="left"/>
              <w:rPr>
                <w:b/>
              </w:rPr>
            </w:pPr>
            <w:r w:rsidRPr="00712A47">
              <w:rPr>
                <w:b/>
              </w:rPr>
              <w:t>Priced contract with activity schedule</w:t>
            </w:r>
          </w:p>
        </w:tc>
        <w:tc>
          <w:tcPr>
            <w:tcW w:w="4765" w:type="dxa"/>
            <w:gridSpan w:val="4"/>
            <w:tcBorders>
              <w:top w:val="single" w:sz="4" w:space="0" w:color="auto"/>
              <w:left w:val="single" w:sz="4" w:space="0" w:color="auto"/>
              <w:bottom w:val="single" w:sz="4" w:space="0" w:color="auto"/>
            </w:tcBorders>
          </w:tcPr>
          <w:p w14:paraId="377D7074" w14:textId="77777777" w:rsidR="00484EC2" w:rsidRPr="00712A47" w:rsidRDefault="00484EC2" w:rsidP="00484EC2">
            <w:pPr>
              <w:jc w:val="left"/>
              <w:rPr>
                <w:b/>
              </w:rPr>
            </w:pPr>
            <w:r w:rsidRPr="00712A47">
              <w:rPr>
                <w:b/>
              </w:rPr>
              <w:t>Data for the Shorter Schedule of Cost Components</w:t>
            </w:r>
          </w:p>
        </w:tc>
      </w:tr>
      <w:tr w:rsidR="00484EC2" w:rsidRPr="00712A47" w14:paraId="244879BA" w14:textId="77777777" w:rsidTr="00484EC2">
        <w:trPr>
          <w:cantSplit/>
        </w:trPr>
        <w:tc>
          <w:tcPr>
            <w:tcW w:w="1080" w:type="dxa"/>
            <w:tcBorders>
              <w:top w:val="single" w:sz="4" w:space="0" w:color="auto"/>
              <w:bottom w:val="single" w:sz="4" w:space="0" w:color="auto"/>
              <w:right w:val="single" w:sz="4" w:space="0" w:color="auto"/>
            </w:tcBorders>
          </w:tcPr>
          <w:p w14:paraId="2F256D78" w14:textId="77777777" w:rsidR="00484EC2" w:rsidRPr="00712A47" w:rsidRDefault="00484EC2" w:rsidP="00484EC2">
            <w:pPr>
              <w:jc w:val="left"/>
            </w:pPr>
            <w:r w:rsidRPr="00712A47">
              <w:rPr>
                <w:bCs/>
              </w:rPr>
              <w:t>41 in SSCC</w:t>
            </w:r>
          </w:p>
        </w:tc>
        <w:tc>
          <w:tcPr>
            <w:tcW w:w="3960" w:type="dxa"/>
            <w:tcBorders>
              <w:top w:val="single" w:sz="4" w:space="0" w:color="auto"/>
              <w:left w:val="single" w:sz="4" w:space="0" w:color="auto"/>
              <w:bottom w:val="single" w:sz="4" w:space="0" w:color="auto"/>
              <w:right w:val="single" w:sz="4" w:space="0" w:color="auto"/>
            </w:tcBorders>
          </w:tcPr>
          <w:p w14:paraId="49E5619F" w14:textId="77777777" w:rsidR="00484EC2" w:rsidRPr="00712A47" w:rsidRDefault="00484EC2" w:rsidP="00484EC2">
            <w:pPr>
              <w:jc w:val="left"/>
            </w:pPr>
            <w:r w:rsidRPr="00712A47">
              <w:t>The percentage for people overheads is:</w:t>
            </w:r>
          </w:p>
        </w:tc>
        <w:tc>
          <w:tcPr>
            <w:tcW w:w="4765" w:type="dxa"/>
            <w:gridSpan w:val="4"/>
            <w:tcBorders>
              <w:top w:val="single" w:sz="4" w:space="0" w:color="auto"/>
              <w:left w:val="single" w:sz="4" w:space="0" w:color="auto"/>
              <w:bottom w:val="single" w:sz="4" w:space="0" w:color="auto"/>
            </w:tcBorders>
          </w:tcPr>
          <w:p w14:paraId="7FDEE01B" w14:textId="5737E476" w:rsidR="00484EC2" w:rsidRPr="00712A47" w:rsidRDefault="00E74E9B" w:rsidP="00484EC2">
            <w:pPr>
              <w:jc w:val="left"/>
              <w:rPr>
                <w:b/>
              </w:rPr>
            </w:pPr>
            <w:r>
              <w:rPr>
                <w:b/>
              </w:rPr>
              <w:t>10</w:t>
            </w:r>
            <w:r w:rsidR="00484EC2" w:rsidRPr="00712A47">
              <w:rPr>
                <w:b/>
              </w:rPr>
              <w:t>%</w:t>
            </w:r>
          </w:p>
        </w:tc>
      </w:tr>
      <w:tr w:rsidR="00484EC2" w:rsidRPr="00712A47" w14:paraId="1F1FAA67" w14:textId="77777777" w:rsidTr="00484EC2">
        <w:trPr>
          <w:cantSplit/>
        </w:trPr>
        <w:tc>
          <w:tcPr>
            <w:tcW w:w="1080" w:type="dxa"/>
            <w:tcBorders>
              <w:top w:val="single" w:sz="4" w:space="0" w:color="auto"/>
              <w:bottom w:val="nil"/>
              <w:right w:val="single" w:sz="4" w:space="0" w:color="auto"/>
            </w:tcBorders>
          </w:tcPr>
          <w:p w14:paraId="0B728940" w14:textId="77777777" w:rsidR="00484EC2" w:rsidRPr="00712A47" w:rsidRDefault="00484EC2" w:rsidP="00484EC2">
            <w:pPr>
              <w:jc w:val="left"/>
              <w:rPr>
                <w:bCs/>
              </w:rPr>
            </w:pPr>
            <w:r w:rsidRPr="00712A47">
              <w:rPr>
                <w:bCs/>
              </w:rPr>
              <w:t>21 in SSCC</w:t>
            </w:r>
          </w:p>
        </w:tc>
        <w:tc>
          <w:tcPr>
            <w:tcW w:w="3960" w:type="dxa"/>
            <w:tcBorders>
              <w:top w:val="single" w:sz="4" w:space="0" w:color="auto"/>
              <w:left w:val="single" w:sz="4" w:space="0" w:color="auto"/>
              <w:bottom w:val="nil"/>
              <w:right w:val="single" w:sz="4" w:space="0" w:color="auto"/>
            </w:tcBorders>
          </w:tcPr>
          <w:p w14:paraId="440803F6" w14:textId="77777777" w:rsidR="00484EC2" w:rsidRPr="00712A47" w:rsidRDefault="00484EC2" w:rsidP="00484EC2">
            <w:pPr>
              <w:jc w:val="left"/>
            </w:pPr>
            <w:r w:rsidRPr="00712A47">
              <w:t>The published list of Equipment is the last edition of the list published by</w:t>
            </w:r>
          </w:p>
        </w:tc>
        <w:tc>
          <w:tcPr>
            <w:tcW w:w="4765" w:type="dxa"/>
            <w:gridSpan w:val="4"/>
            <w:tcBorders>
              <w:top w:val="single" w:sz="4" w:space="0" w:color="auto"/>
              <w:left w:val="single" w:sz="4" w:space="0" w:color="auto"/>
              <w:bottom w:val="nil"/>
            </w:tcBorders>
          </w:tcPr>
          <w:p w14:paraId="028CD88D" w14:textId="77777777" w:rsidR="00484EC2" w:rsidRPr="00712A47" w:rsidRDefault="00484EC2" w:rsidP="00484EC2">
            <w:pPr>
              <w:jc w:val="left"/>
              <w:rPr>
                <w:b/>
              </w:rPr>
            </w:pPr>
          </w:p>
          <w:p w14:paraId="705C4713" w14:textId="77777777" w:rsidR="00484EC2" w:rsidRPr="00712A47" w:rsidRDefault="00484EC2" w:rsidP="00484EC2">
            <w:pPr>
              <w:jc w:val="left"/>
              <w:rPr>
                <w:b/>
              </w:rPr>
            </w:pPr>
            <w:r w:rsidRPr="00712A47">
              <w:rPr>
                <w:b/>
              </w:rPr>
              <w:fldChar w:fldCharType="begin">
                <w:ffData>
                  <w:name w:val="Text378"/>
                  <w:enabled/>
                  <w:calcOnExit w:val="0"/>
                  <w:textInput/>
                </w:ffData>
              </w:fldChar>
            </w:r>
            <w:bookmarkStart w:id="22" w:name="Text378"/>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2"/>
          </w:p>
        </w:tc>
      </w:tr>
      <w:tr w:rsidR="00484EC2" w:rsidRPr="00712A47" w14:paraId="03F4F06D" w14:textId="77777777" w:rsidTr="00484EC2">
        <w:trPr>
          <w:cantSplit/>
        </w:trPr>
        <w:tc>
          <w:tcPr>
            <w:tcW w:w="1080" w:type="dxa"/>
            <w:tcBorders>
              <w:top w:val="nil"/>
              <w:bottom w:val="single" w:sz="4" w:space="0" w:color="auto"/>
              <w:right w:val="single" w:sz="4" w:space="0" w:color="auto"/>
            </w:tcBorders>
          </w:tcPr>
          <w:p w14:paraId="1CD8FD9F" w14:textId="77777777" w:rsidR="00484EC2" w:rsidRPr="00712A47" w:rsidRDefault="00484EC2" w:rsidP="00484EC2">
            <w:pPr>
              <w:jc w:val="left"/>
              <w:rPr>
                <w:b/>
                <w:bCs/>
                <w:sz w:val="16"/>
                <w:szCs w:val="16"/>
              </w:rPr>
            </w:pPr>
          </w:p>
        </w:tc>
        <w:tc>
          <w:tcPr>
            <w:tcW w:w="3960" w:type="dxa"/>
            <w:tcBorders>
              <w:top w:val="nil"/>
              <w:left w:val="single" w:sz="4" w:space="0" w:color="auto"/>
              <w:bottom w:val="single" w:sz="4" w:space="0" w:color="auto"/>
              <w:right w:val="single" w:sz="4" w:space="0" w:color="auto"/>
            </w:tcBorders>
          </w:tcPr>
          <w:p w14:paraId="4B868C2F" w14:textId="77777777" w:rsidR="00484EC2" w:rsidRPr="00712A47" w:rsidRDefault="00484EC2" w:rsidP="00484EC2">
            <w:pPr>
              <w:jc w:val="left"/>
            </w:pPr>
            <w:r w:rsidRPr="00712A47">
              <w:t>The percentage for adjustment for Equipment in the published list is</w:t>
            </w:r>
          </w:p>
        </w:tc>
        <w:tc>
          <w:tcPr>
            <w:tcW w:w="4765" w:type="dxa"/>
            <w:gridSpan w:val="4"/>
            <w:tcBorders>
              <w:top w:val="nil"/>
              <w:left w:val="single" w:sz="4" w:space="0" w:color="auto"/>
              <w:bottom w:val="single" w:sz="4" w:space="0" w:color="auto"/>
            </w:tcBorders>
          </w:tcPr>
          <w:p w14:paraId="03BCD599" w14:textId="77777777" w:rsidR="00484EC2" w:rsidRPr="00712A47" w:rsidRDefault="00484EC2" w:rsidP="00484EC2">
            <w:pPr>
              <w:jc w:val="left"/>
              <w:rPr>
                <w:b/>
              </w:rPr>
            </w:pPr>
          </w:p>
          <w:p w14:paraId="7E5AFEFB" w14:textId="77777777" w:rsidR="00484EC2" w:rsidRPr="00712A47" w:rsidRDefault="00484EC2" w:rsidP="00484EC2">
            <w:pPr>
              <w:jc w:val="left"/>
              <w:rPr>
                <w:b/>
              </w:rPr>
            </w:pPr>
            <w:r w:rsidRPr="00712A47">
              <w:rPr>
                <w:b/>
              </w:rPr>
              <w:t xml:space="preserve">Minus </w:t>
            </w:r>
            <w:r w:rsidRPr="00712A47">
              <w:rPr>
                <w:b/>
              </w:rPr>
              <w:fldChar w:fldCharType="begin">
                <w:ffData>
                  <w:name w:val="Text379"/>
                  <w:enabled/>
                  <w:calcOnExit w:val="0"/>
                  <w:textInput/>
                </w:ffData>
              </w:fldChar>
            </w:r>
            <w:bookmarkStart w:id="23" w:name="Text379"/>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3"/>
            <w:r w:rsidRPr="00712A47">
              <w:rPr>
                <w:b/>
              </w:rPr>
              <w:t>%</w:t>
            </w:r>
          </w:p>
        </w:tc>
      </w:tr>
      <w:tr w:rsidR="00484EC2" w:rsidRPr="00712A47" w14:paraId="7E734A6F" w14:textId="77777777" w:rsidTr="00484EC2">
        <w:trPr>
          <w:cantSplit/>
        </w:trPr>
        <w:tc>
          <w:tcPr>
            <w:tcW w:w="1080" w:type="dxa"/>
            <w:tcBorders>
              <w:top w:val="single" w:sz="4" w:space="0" w:color="auto"/>
              <w:bottom w:val="nil"/>
              <w:right w:val="single" w:sz="4" w:space="0" w:color="auto"/>
            </w:tcBorders>
          </w:tcPr>
          <w:p w14:paraId="66B84835" w14:textId="77777777" w:rsidR="00484EC2" w:rsidRPr="00712A47" w:rsidRDefault="00484EC2" w:rsidP="00484EC2">
            <w:pPr>
              <w:jc w:val="left"/>
              <w:rPr>
                <w:bCs/>
              </w:rPr>
            </w:pPr>
            <w:r w:rsidRPr="00712A47">
              <w:rPr>
                <w:bCs/>
              </w:rPr>
              <w:t>22 in SSCC</w:t>
            </w:r>
          </w:p>
        </w:tc>
        <w:tc>
          <w:tcPr>
            <w:tcW w:w="3960" w:type="dxa"/>
            <w:tcBorders>
              <w:top w:val="single" w:sz="4" w:space="0" w:color="auto"/>
              <w:left w:val="single" w:sz="4" w:space="0" w:color="auto"/>
              <w:bottom w:val="nil"/>
              <w:right w:val="single" w:sz="4" w:space="0" w:color="auto"/>
            </w:tcBorders>
          </w:tcPr>
          <w:p w14:paraId="46B70573" w14:textId="77777777" w:rsidR="00484EC2" w:rsidRPr="00712A47" w:rsidRDefault="00484EC2" w:rsidP="00484EC2">
            <w:pPr>
              <w:jc w:val="left"/>
              <w:rPr>
                <w:b/>
                <w:sz w:val="16"/>
                <w:szCs w:val="16"/>
              </w:rPr>
            </w:pPr>
            <w:r w:rsidRPr="00712A47">
              <w:t>The rates of other Equipment are:</w:t>
            </w:r>
          </w:p>
        </w:tc>
        <w:tc>
          <w:tcPr>
            <w:tcW w:w="2340" w:type="dxa"/>
            <w:tcBorders>
              <w:top w:val="single" w:sz="4" w:space="0" w:color="auto"/>
              <w:left w:val="single" w:sz="4" w:space="0" w:color="auto"/>
              <w:bottom w:val="nil"/>
              <w:right w:val="dashed" w:sz="4" w:space="0" w:color="auto"/>
            </w:tcBorders>
          </w:tcPr>
          <w:p w14:paraId="7658F1B4" w14:textId="77777777" w:rsidR="00484EC2" w:rsidRPr="00712A47" w:rsidRDefault="00484EC2" w:rsidP="00484EC2">
            <w:pPr>
              <w:jc w:val="left"/>
              <w:rPr>
                <w:b/>
              </w:rPr>
            </w:pPr>
            <w:r w:rsidRPr="00712A47">
              <w:rPr>
                <w:b/>
              </w:rPr>
              <w:t>Equipment</w:t>
            </w:r>
          </w:p>
        </w:tc>
        <w:tc>
          <w:tcPr>
            <w:tcW w:w="1260" w:type="dxa"/>
            <w:gridSpan w:val="2"/>
            <w:tcBorders>
              <w:top w:val="single" w:sz="4" w:space="0" w:color="auto"/>
              <w:left w:val="dashed" w:sz="4" w:space="0" w:color="auto"/>
              <w:bottom w:val="nil"/>
              <w:right w:val="dashed" w:sz="4" w:space="0" w:color="auto"/>
            </w:tcBorders>
          </w:tcPr>
          <w:p w14:paraId="4D3D79EE" w14:textId="77777777" w:rsidR="00484EC2" w:rsidRPr="00712A47" w:rsidRDefault="00484EC2" w:rsidP="00484EC2">
            <w:pPr>
              <w:jc w:val="left"/>
              <w:rPr>
                <w:b/>
              </w:rPr>
            </w:pPr>
            <w:r w:rsidRPr="00712A47">
              <w:rPr>
                <w:b/>
              </w:rPr>
              <w:t>Size or capacity</w:t>
            </w:r>
          </w:p>
        </w:tc>
        <w:tc>
          <w:tcPr>
            <w:tcW w:w="1165" w:type="dxa"/>
            <w:tcBorders>
              <w:top w:val="single" w:sz="4" w:space="0" w:color="auto"/>
              <w:left w:val="dashed" w:sz="4" w:space="0" w:color="auto"/>
              <w:bottom w:val="nil"/>
            </w:tcBorders>
          </w:tcPr>
          <w:p w14:paraId="4A7B7CE5" w14:textId="77777777" w:rsidR="00484EC2" w:rsidRPr="00712A47" w:rsidRDefault="00484EC2" w:rsidP="00484EC2">
            <w:pPr>
              <w:jc w:val="left"/>
              <w:rPr>
                <w:b/>
              </w:rPr>
            </w:pPr>
            <w:r w:rsidRPr="00712A47">
              <w:rPr>
                <w:b/>
              </w:rPr>
              <w:t>Rate</w:t>
            </w:r>
          </w:p>
        </w:tc>
      </w:tr>
      <w:tr w:rsidR="00484EC2" w:rsidRPr="00712A47" w14:paraId="2591278D" w14:textId="77777777" w:rsidTr="00484EC2">
        <w:trPr>
          <w:cantSplit/>
        </w:trPr>
        <w:tc>
          <w:tcPr>
            <w:tcW w:w="1080" w:type="dxa"/>
            <w:tcBorders>
              <w:top w:val="nil"/>
              <w:bottom w:val="nil"/>
              <w:right w:val="single" w:sz="4" w:space="0" w:color="auto"/>
            </w:tcBorders>
          </w:tcPr>
          <w:p w14:paraId="27FB7E16" w14:textId="77777777" w:rsidR="00484EC2" w:rsidRPr="00712A47" w:rsidRDefault="00484EC2" w:rsidP="00484EC2">
            <w:pPr>
              <w:jc w:val="left"/>
              <w:rPr>
                <w:bCs/>
              </w:rPr>
            </w:pPr>
          </w:p>
        </w:tc>
        <w:tc>
          <w:tcPr>
            <w:tcW w:w="3960" w:type="dxa"/>
            <w:tcBorders>
              <w:top w:val="nil"/>
              <w:left w:val="single" w:sz="4" w:space="0" w:color="auto"/>
              <w:bottom w:val="nil"/>
              <w:right w:val="single" w:sz="4" w:space="0" w:color="auto"/>
            </w:tcBorders>
          </w:tcPr>
          <w:p w14:paraId="7620CBE9" w14:textId="77777777" w:rsidR="00484EC2" w:rsidRPr="00712A47" w:rsidRDefault="00484EC2" w:rsidP="00484EC2">
            <w:pPr>
              <w:jc w:val="left"/>
            </w:pPr>
          </w:p>
        </w:tc>
        <w:tc>
          <w:tcPr>
            <w:tcW w:w="2340" w:type="dxa"/>
            <w:tcBorders>
              <w:top w:val="nil"/>
              <w:left w:val="single" w:sz="4" w:space="0" w:color="auto"/>
              <w:bottom w:val="nil"/>
              <w:right w:val="dashed" w:sz="4" w:space="0" w:color="auto"/>
            </w:tcBorders>
          </w:tcPr>
          <w:p w14:paraId="633B9324" w14:textId="77777777" w:rsidR="00484EC2" w:rsidRPr="00712A47" w:rsidRDefault="00484EC2" w:rsidP="00484EC2">
            <w:pPr>
              <w:jc w:val="left"/>
              <w:rPr>
                <w:b/>
              </w:rPr>
            </w:pPr>
            <w:r w:rsidRPr="00712A47">
              <w:rPr>
                <w:b/>
              </w:rPr>
              <w:fldChar w:fldCharType="begin">
                <w:ffData>
                  <w:name w:val="Text535"/>
                  <w:enabled/>
                  <w:calcOnExit w:val="0"/>
                  <w:textInput/>
                </w:ffData>
              </w:fldChar>
            </w:r>
            <w:bookmarkStart w:id="24" w:name="Text535"/>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4"/>
          </w:p>
        </w:tc>
        <w:tc>
          <w:tcPr>
            <w:tcW w:w="1260" w:type="dxa"/>
            <w:gridSpan w:val="2"/>
            <w:tcBorders>
              <w:top w:val="nil"/>
              <w:left w:val="dashed" w:sz="4" w:space="0" w:color="auto"/>
              <w:bottom w:val="nil"/>
              <w:right w:val="dashed" w:sz="4" w:space="0" w:color="auto"/>
            </w:tcBorders>
          </w:tcPr>
          <w:p w14:paraId="7F88C2B0"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c>
          <w:tcPr>
            <w:tcW w:w="1165" w:type="dxa"/>
            <w:tcBorders>
              <w:top w:val="nil"/>
              <w:left w:val="dashed" w:sz="4" w:space="0" w:color="auto"/>
              <w:bottom w:val="nil"/>
            </w:tcBorders>
          </w:tcPr>
          <w:p w14:paraId="3CA1C862"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r>
      <w:tr w:rsidR="00484EC2" w:rsidRPr="00712A47" w14:paraId="142E97E5" w14:textId="77777777" w:rsidTr="00484EC2">
        <w:trPr>
          <w:cantSplit/>
        </w:trPr>
        <w:tc>
          <w:tcPr>
            <w:tcW w:w="1080" w:type="dxa"/>
            <w:tcBorders>
              <w:top w:val="nil"/>
              <w:bottom w:val="nil"/>
              <w:right w:val="single" w:sz="4" w:space="0" w:color="auto"/>
            </w:tcBorders>
          </w:tcPr>
          <w:p w14:paraId="4CA71ECB" w14:textId="77777777" w:rsidR="00484EC2" w:rsidRPr="00712A47" w:rsidRDefault="00484EC2" w:rsidP="00484EC2">
            <w:pPr>
              <w:jc w:val="left"/>
              <w:rPr>
                <w:bCs/>
              </w:rPr>
            </w:pPr>
          </w:p>
        </w:tc>
        <w:tc>
          <w:tcPr>
            <w:tcW w:w="3960" w:type="dxa"/>
            <w:tcBorders>
              <w:top w:val="nil"/>
              <w:left w:val="single" w:sz="4" w:space="0" w:color="auto"/>
              <w:bottom w:val="nil"/>
              <w:right w:val="single" w:sz="4" w:space="0" w:color="auto"/>
            </w:tcBorders>
          </w:tcPr>
          <w:p w14:paraId="42553207" w14:textId="77777777" w:rsidR="00484EC2" w:rsidRPr="00712A47" w:rsidRDefault="00484EC2" w:rsidP="00484EC2">
            <w:pPr>
              <w:jc w:val="left"/>
            </w:pPr>
          </w:p>
        </w:tc>
        <w:tc>
          <w:tcPr>
            <w:tcW w:w="2340" w:type="dxa"/>
            <w:tcBorders>
              <w:top w:val="nil"/>
              <w:left w:val="single" w:sz="4" w:space="0" w:color="auto"/>
              <w:bottom w:val="nil"/>
              <w:right w:val="dashed" w:sz="4" w:space="0" w:color="auto"/>
            </w:tcBorders>
          </w:tcPr>
          <w:p w14:paraId="596D200A" w14:textId="77777777" w:rsidR="00484EC2" w:rsidRPr="00712A47" w:rsidRDefault="00484EC2" w:rsidP="00484EC2">
            <w:pPr>
              <w:jc w:val="left"/>
              <w:rPr>
                <w:b/>
              </w:rPr>
            </w:pPr>
            <w:r w:rsidRPr="00712A47">
              <w:rPr>
                <w:b/>
              </w:rPr>
              <w:fldChar w:fldCharType="begin">
                <w:ffData>
                  <w:name w:val="Text536"/>
                  <w:enabled/>
                  <w:calcOnExit w:val="0"/>
                  <w:textInput/>
                </w:ffData>
              </w:fldChar>
            </w:r>
            <w:bookmarkStart w:id="25" w:name="Text536"/>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5"/>
          </w:p>
        </w:tc>
        <w:tc>
          <w:tcPr>
            <w:tcW w:w="1260" w:type="dxa"/>
            <w:gridSpan w:val="2"/>
            <w:tcBorders>
              <w:top w:val="nil"/>
              <w:left w:val="dashed" w:sz="4" w:space="0" w:color="auto"/>
              <w:bottom w:val="nil"/>
              <w:right w:val="dashed" w:sz="4" w:space="0" w:color="auto"/>
            </w:tcBorders>
          </w:tcPr>
          <w:p w14:paraId="4A73163E"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c>
          <w:tcPr>
            <w:tcW w:w="1165" w:type="dxa"/>
            <w:tcBorders>
              <w:top w:val="nil"/>
              <w:left w:val="dashed" w:sz="4" w:space="0" w:color="auto"/>
              <w:bottom w:val="nil"/>
            </w:tcBorders>
          </w:tcPr>
          <w:p w14:paraId="3C2936F8"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r>
      <w:tr w:rsidR="00484EC2" w:rsidRPr="00712A47" w14:paraId="304173E4" w14:textId="77777777" w:rsidTr="00484EC2">
        <w:trPr>
          <w:cantSplit/>
        </w:trPr>
        <w:tc>
          <w:tcPr>
            <w:tcW w:w="1080" w:type="dxa"/>
            <w:tcBorders>
              <w:top w:val="nil"/>
              <w:bottom w:val="nil"/>
              <w:right w:val="single" w:sz="4" w:space="0" w:color="auto"/>
            </w:tcBorders>
          </w:tcPr>
          <w:p w14:paraId="5A85F0D3" w14:textId="77777777" w:rsidR="00484EC2" w:rsidRPr="00712A47" w:rsidRDefault="00484EC2" w:rsidP="00484EC2">
            <w:pPr>
              <w:jc w:val="left"/>
              <w:rPr>
                <w:bCs/>
              </w:rPr>
            </w:pPr>
          </w:p>
        </w:tc>
        <w:tc>
          <w:tcPr>
            <w:tcW w:w="3960" w:type="dxa"/>
            <w:tcBorders>
              <w:top w:val="nil"/>
              <w:left w:val="single" w:sz="4" w:space="0" w:color="auto"/>
              <w:bottom w:val="nil"/>
              <w:right w:val="single" w:sz="4" w:space="0" w:color="auto"/>
            </w:tcBorders>
          </w:tcPr>
          <w:p w14:paraId="5F74B72D" w14:textId="77777777" w:rsidR="00484EC2" w:rsidRPr="00712A47" w:rsidRDefault="00484EC2" w:rsidP="00484EC2">
            <w:pPr>
              <w:jc w:val="left"/>
            </w:pPr>
          </w:p>
        </w:tc>
        <w:tc>
          <w:tcPr>
            <w:tcW w:w="2340" w:type="dxa"/>
            <w:tcBorders>
              <w:top w:val="nil"/>
              <w:left w:val="single" w:sz="4" w:space="0" w:color="auto"/>
              <w:bottom w:val="nil"/>
              <w:right w:val="dashed" w:sz="4" w:space="0" w:color="auto"/>
            </w:tcBorders>
          </w:tcPr>
          <w:p w14:paraId="1BA4221A" w14:textId="77777777" w:rsidR="00484EC2" w:rsidRPr="00712A47" w:rsidRDefault="00484EC2" w:rsidP="00484EC2">
            <w:pPr>
              <w:jc w:val="left"/>
              <w:rPr>
                <w:b/>
              </w:rPr>
            </w:pPr>
            <w:r w:rsidRPr="00712A47">
              <w:rPr>
                <w:b/>
              </w:rPr>
              <w:fldChar w:fldCharType="begin">
                <w:ffData>
                  <w:name w:val="Text537"/>
                  <w:enabled/>
                  <w:calcOnExit w:val="0"/>
                  <w:textInput/>
                </w:ffData>
              </w:fldChar>
            </w:r>
            <w:bookmarkStart w:id="26" w:name="Text537"/>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6"/>
          </w:p>
        </w:tc>
        <w:tc>
          <w:tcPr>
            <w:tcW w:w="1260" w:type="dxa"/>
            <w:gridSpan w:val="2"/>
            <w:tcBorders>
              <w:top w:val="nil"/>
              <w:left w:val="dashed" w:sz="4" w:space="0" w:color="auto"/>
              <w:bottom w:val="nil"/>
              <w:right w:val="dashed" w:sz="4" w:space="0" w:color="auto"/>
            </w:tcBorders>
          </w:tcPr>
          <w:p w14:paraId="02BCF061"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c>
          <w:tcPr>
            <w:tcW w:w="1165" w:type="dxa"/>
            <w:tcBorders>
              <w:top w:val="nil"/>
              <w:left w:val="dashed" w:sz="4" w:space="0" w:color="auto"/>
              <w:bottom w:val="nil"/>
            </w:tcBorders>
          </w:tcPr>
          <w:p w14:paraId="255E5DCE"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r>
      <w:tr w:rsidR="00484EC2" w:rsidRPr="00712A47" w14:paraId="2074CBE4" w14:textId="77777777" w:rsidTr="00484EC2">
        <w:trPr>
          <w:cantSplit/>
        </w:trPr>
        <w:tc>
          <w:tcPr>
            <w:tcW w:w="1080" w:type="dxa"/>
            <w:tcBorders>
              <w:top w:val="nil"/>
              <w:bottom w:val="nil"/>
              <w:right w:val="single" w:sz="4" w:space="0" w:color="auto"/>
            </w:tcBorders>
          </w:tcPr>
          <w:p w14:paraId="5A07CA51" w14:textId="77777777" w:rsidR="00484EC2" w:rsidRPr="00712A47" w:rsidRDefault="00484EC2" w:rsidP="00484EC2">
            <w:pPr>
              <w:jc w:val="left"/>
              <w:rPr>
                <w:bCs/>
              </w:rPr>
            </w:pPr>
          </w:p>
        </w:tc>
        <w:tc>
          <w:tcPr>
            <w:tcW w:w="3960" w:type="dxa"/>
            <w:tcBorders>
              <w:top w:val="nil"/>
              <w:left w:val="single" w:sz="4" w:space="0" w:color="auto"/>
              <w:bottom w:val="nil"/>
              <w:right w:val="single" w:sz="4" w:space="0" w:color="auto"/>
            </w:tcBorders>
          </w:tcPr>
          <w:p w14:paraId="77E9731E" w14:textId="77777777" w:rsidR="00484EC2" w:rsidRPr="00712A47" w:rsidRDefault="00484EC2" w:rsidP="00484EC2">
            <w:pPr>
              <w:jc w:val="left"/>
            </w:pPr>
          </w:p>
        </w:tc>
        <w:tc>
          <w:tcPr>
            <w:tcW w:w="2340" w:type="dxa"/>
            <w:tcBorders>
              <w:top w:val="nil"/>
              <w:left w:val="single" w:sz="4" w:space="0" w:color="auto"/>
              <w:bottom w:val="nil"/>
              <w:right w:val="dashed" w:sz="4" w:space="0" w:color="auto"/>
            </w:tcBorders>
          </w:tcPr>
          <w:p w14:paraId="51F2431A" w14:textId="77777777" w:rsidR="00484EC2" w:rsidRPr="00712A47" w:rsidRDefault="00484EC2" w:rsidP="00484EC2">
            <w:pPr>
              <w:jc w:val="left"/>
              <w:rPr>
                <w:b/>
              </w:rPr>
            </w:pPr>
            <w:r w:rsidRPr="00712A47">
              <w:rPr>
                <w:b/>
              </w:rPr>
              <w:fldChar w:fldCharType="begin">
                <w:ffData>
                  <w:name w:val="Text538"/>
                  <w:enabled/>
                  <w:calcOnExit w:val="0"/>
                  <w:textInput/>
                </w:ffData>
              </w:fldChar>
            </w:r>
            <w:bookmarkStart w:id="27" w:name="Text538"/>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7"/>
          </w:p>
        </w:tc>
        <w:tc>
          <w:tcPr>
            <w:tcW w:w="1260" w:type="dxa"/>
            <w:gridSpan w:val="2"/>
            <w:tcBorders>
              <w:top w:val="nil"/>
              <w:left w:val="dashed" w:sz="4" w:space="0" w:color="auto"/>
              <w:bottom w:val="nil"/>
              <w:right w:val="dashed" w:sz="4" w:space="0" w:color="auto"/>
            </w:tcBorders>
          </w:tcPr>
          <w:p w14:paraId="56052A5D"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c>
          <w:tcPr>
            <w:tcW w:w="1165" w:type="dxa"/>
            <w:tcBorders>
              <w:top w:val="nil"/>
              <w:left w:val="dashed" w:sz="4" w:space="0" w:color="auto"/>
              <w:bottom w:val="nil"/>
            </w:tcBorders>
          </w:tcPr>
          <w:p w14:paraId="1F371D89"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r>
      <w:tr w:rsidR="00484EC2" w:rsidRPr="00712A47" w14:paraId="69ACF226" w14:textId="77777777" w:rsidTr="00484EC2">
        <w:trPr>
          <w:cantSplit/>
        </w:trPr>
        <w:tc>
          <w:tcPr>
            <w:tcW w:w="1080" w:type="dxa"/>
            <w:tcBorders>
              <w:top w:val="nil"/>
              <w:bottom w:val="single" w:sz="4" w:space="0" w:color="auto"/>
              <w:right w:val="single" w:sz="4" w:space="0" w:color="auto"/>
            </w:tcBorders>
          </w:tcPr>
          <w:p w14:paraId="3BBEA95E" w14:textId="77777777" w:rsidR="00484EC2" w:rsidRPr="00712A47" w:rsidRDefault="00484EC2" w:rsidP="00484EC2">
            <w:pPr>
              <w:jc w:val="left"/>
              <w:rPr>
                <w:bCs/>
              </w:rPr>
            </w:pPr>
          </w:p>
        </w:tc>
        <w:tc>
          <w:tcPr>
            <w:tcW w:w="3960" w:type="dxa"/>
            <w:tcBorders>
              <w:top w:val="nil"/>
              <w:left w:val="single" w:sz="4" w:space="0" w:color="auto"/>
              <w:bottom w:val="single" w:sz="4" w:space="0" w:color="auto"/>
              <w:right w:val="single" w:sz="4" w:space="0" w:color="auto"/>
            </w:tcBorders>
          </w:tcPr>
          <w:p w14:paraId="1C745630" w14:textId="77777777" w:rsidR="00484EC2" w:rsidRPr="00712A47" w:rsidRDefault="00484EC2" w:rsidP="00484EC2">
            <w:pPr>
              <w:jc w:val="left"/>
            </w:pPr>
          </w:p>
        </w:tc>
        <w:tc>
          <w:tcPr>
            <w:tcW w:w="2340" w:type="dxa"/>
            <w:tcBorders>
              <w:top w:val="nil"/>
              <w:left w:val="single" w:sz="4" w:space="0" w:color="auto"/>
              <w:bottom w:val="single" w:sz="4" w:space="0" w:color="auto"/>
              <w:right w:val="dashed" w:sz="4" w:space="0" w:color="auto"/>
            </w:tcBorders>
          </w:tcPr>
          <w:p w14:paraId="361B3D84" w14:textId="77777777" w:rsidR="00484EC2" w:rsidRPr="00712A47" w:rsidRDefault="00484EC2" w:rsidP="00484EC2">
            <w:pPr>
              <w:jc w:val="left"/>
              <w:rPr>
                <w:b/>
              </w:rPr>
            </w:pPr>
            <w:r w:rsidRPr="00712A47">
              <w:rPr>
                <w:b/>
              </w:rPr>
              <w:fldChar w:fldCharType="begin">
                <w:ffData>
                  <w:name w:val="Text539"/>
                  <w:enabled/>
                  <w:calcOnExit w:val="0"/>
                  <w:textInput/>
                </w:ffData>
              </w:fldChar>
            </w:r>
            <w:bookmarkStart w:id="28" w:name="Text539"/>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8"/>
          </w:p>
        </w:tc>
        <w:tc>
          <w:tcPr>
            <w:tcW w:w="1260" w:type="dxa"/>
            <w:gridSpan w:val="2"/>
            <w:tcBorders>
              <w:top w:val="nil"/>
              <w:left w:val="dashed" w:sz="4" w:space="0" w:color="auto"/>
              <w:bottom w:val="single" w:sz="4" w:space="0" w:color="auto"/>
              <w:right w:val="dashed" w:sz="4" w:space="0" w:color="auto"/>
            </w:tcBorders>
          </w:tcPr>
          <w:p w14:paraId="4E13AEC5"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c>
          <w:tcPr>
            <w:tcW w:w="1165" w:type="dxa"/>
            <w:tcBorders>
              <w:top w:val="nil"/>
              <w:left w:val="dashed" w:sz="4" w:space="0" w:color="auto"/>
              <w:bottom w:val="single" w:sz="4" w:space="0" w:color="auto"/>
            </w:tcBorders>
          </w:tcPr>
          <w:p w14:paraId="64248FC9" w14:textId="77777777" w:rsidR="00484EC2" w:rsidRPr="00712A47" w:rsidRDefault="00484EC2" w:rsidP="00484EC2">
            <w:pPr>
              <w:jc w:val="left"/>
              <w:rPr>
                <w:b/>
              </w:rPr>
            </w:pPr>
            <w:r w:rsidRPr="00712A47">
              <w:rPr>
                <w:b/>
              </w:rPr>
              <w:fldChar w:fldCharType="begin">
                <w:ffData>
                  <w:name w:val="Text539"/>
                  <w:enabled/>
                  <w:calcOnExit w:val="0"/>
                  <w:textInput/>
                </w:ffData>
              </w:fldChar>
            </w:r>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p>
        </w:tc>
      </w:tr>
      <w:tr w:rsidR="00484EC2" w:rsidRPr="00712A47" w14:paraId="2D0D27FF" w14:textId="77777777" w:rsidTr="00484EC2">
        <w:trPr>
          <w:cantSplit/>
        </w:trPr>
        <w:tc>
          <w:tcPr>
            <w:tcW w:w="1080" w:type="dxa"/>
            <w:tcBorders>
              <w:top w:val="single" w:sz="4" w:space="0" w:color="auto"/>
              <w:bottom w:val="nil"/>
              <w:right w:val="single" w:sz="4" w:space="0" w:color="auto"/>
            </w:tcBorders>
          </w:tcPr>
          <w:p w14:paraId="2AD29DBB" w14:textId="77777777" w:rsidR="00484EC2" w:rsidRPr="00712A47" w:rsidRDefault="00484EC2" w:rsidP="00484EC2">
            <w:pPr>
              <w:jc w:val="left"/>
              <w:rPr>
                <w:b/>
                <w:sz w:val="16"/>
                <w:szCs w:val="16"/>
              </w:rPr>
            </w:pPr>
            <w:r w:rsidRPr="00712A47">
              <w:t>61 in SSCC</w:t>
            </w:r>
          </w:p>
        </w:tc>
        <w:tc>
          <w:tcPr>
            <w:tcW w:w="3960" w:type="dxa"/>
            <w:tcBorders>
              <w:top w:val="single" w:sz="4" w:space="0" w:color="auto"/>
              <w:left w:val="single" w:sz="4" w:space="0" w:color="auto"/>
              <w:bottom w:val="nil"/>
              <w:right w:val="single" w:sz="4" w:space="0" w:color="auto"/>
            </w:tcBorders>
          </w:tcPr>
          <w:p w14:paraId="6CF9E76C" w14:textId="77777777" w:rsidR="00484EC2" w:rsidRPr="00712A47" w:rsidRDefault="00484EC2" w:rsidP="00484EC2">
            <w:pPr>
              <w:jc w:val="left"/>
            </w:pPr>
            <w:r w:rsidRPr="00712A47">
              <w:t>The hourly rates for Defined Cost of design outside the Working Areas are</w:t>
            </w:r>
          </w:p>
        </w:tc>
        <w:tc>
          <w:tcPr>
            <w:tcW w:w="2965" w:type="dxa"/>
            <w:gridSpan w:val="2"/>
            <w:tcBorders>
              <w:top w:val="single" w:sz="4" w:space="0" w:color="auto"/>
              <w:left w:val="single" w:sz="4" w:space="0" w:color="auto"/>
              <w:bottom w:val="nil"/>
              <w:right w:val="dashed" w:sz="4" w:space="0" w:color="auto"/>
            </w:tcBorders>
          </w:tcPr>
          <w:p w14:paraId="4A3007EE" w14:textId="77777777" w:rsidR="00484EC2" w:rsidRPr="00E0449F" w:rsidRDefault="00484EC2" w:rsidP="00484EC2">
            <w:pPr>
              <w:jc w:val="left"/>
              <w:rPr>
                <w:b/>
                <w:highlight w:val="yellow"/>
              </w:rPr>
            </w:pPr>
          </w:p>
          <w:p w14:paraId="2FAD0C4E" w14:textId="77777777" w:rsidR="00484EC2" w:rsidRPr="00E0449F" w:rsidRDefault="00484EC2" w:rsidP="00484EC2">
            <w:pPr>
              <w:jc w:val="left"/>
              <w:rPr>
                <w:b/>
                <w:highlight w:val="yellow"/>
              </w:rPr>
            </w:pPr>
            <w:r w:rsidRPr="00E0449F">
              <w:rPr>
                <w:b/>
                <w:highlight w:val="yellow"/>
              </w:rPr>
              <w:t>Category of employee</w:t>
            </w:r>
          </w:p>
        </w:tc>
        <w:tc>
          <w:tcPr>
            <w:tcW w:w="1800" w:type="dxa"/>
            <w:gridSpan w:val="2"/>
            <w:tcBorders>
              <w:top w:val="single" w:sz="4" w:space="0" w:color="auto"/>
              <w:left w:val="dashed" w:sz="4" w:space="0" w:color="auto"/>
              <w:bottom w:val="nil"/>
            </w:tcBorders>
          </w:tcPr>
          <w:p w14:paraId="1CBDD3D2" w14:textId="77777777" w:rsidR="00484EC2" w:rsidRPr="00712A47" w:rsidRDefault="00484EC2" w:rsidP="00484EC2">
            <w:pPr>
              <w:jc w:val="left"/>
              <w:rPr>
                <w:b/>
              </w:rPr>
            </w:pPr>
          </w:p>
          <w:p w14:paraId="3973DDB4" w14:textId="77777777" w:rsidR="00484EC2" w:rsidRPr="00712A47" w:rsidRDefault="00484EC2" w:rsidP="00484EC2">
            <w:pPr>
              <w:jc w:val="left"/>
              <w:rPr>
                <w:b/>
              </w:rPr>
            </w:pPr>
            <w:r w:rsidRPr="00712A47">
              <w:rPr>
                <w:b/>
              </w:rPr>
              <w:t>Hourly rate</w:t>
            </w:r>
          </w:p>
        </w:tc>
      </w:tr>
      <w:tr w:rsidR="00975352" w:rsidRPr="00712A47" w14:paraId="219847B8" w14:textId="77777777" w:rsidTr="00FA2F8C">
        <w:trPr>
          <w:cantSplit/>
        </w:trPr>
        <w:tc>
          <w:tcPr>
            <w:tcW w:w="1080" w:type="dxa"/>
            <w:tcBorders>
              <w:top w:val="nil"/>
              <w:bottom w:val="nil"/>
              <w:right w:val="single" w:sz="4" w:space="0" w:color="auto"/>
            </w:tcBorders>
          </w:tcPr>
          <w:p w14:paraId="6CC420CD" w14:textId="77777777" w:rsidR="00975352" w:rsidRPr="00712A47" w:rsidRDefault="00975352" w:rsidP="00975352">
            <w:pPr>
              <w:jc w:val="left"/>
            </w:pPr>
          </w:p>
        </w:tc>
        <w:tc>
          <w:tcPr>
            <w:tcW w:w="3960" w:type="dxa"/>
            <w:tcBorders>
              <w:top w:val="nil"/>
              <w:left w:val="single" w:sz="4" w:space="0" w:color="auto"/>
              <w:bottom w:val="nil"/>
              <w:right w:val="single" w:sz="4" w:space="0" w:color="auto"/>
            </w:tcBorders>
          </w:tcPr>
          <w:p w14:paraId="3B2B3708" w14:textId="77777777" w:rsidR="00975352" w:rsidRPr="00712A47" w:rsidRDefault="00975352" w:rsidP="00975352">
            <w:pPr>
              <w:jc w:val="left"/>
              <w:rPr>
                <w:b/>
                <w:sz w:val="16"/>
                <w:szCs w:val="16"/>
              </w:rPr>
            </w:pPr>
            <w:r w:rsidRPr="00712A47">
              <w:rPr>
                <w:b/>
                <w:sz w:val="16"/>
                <w:szCs w:val="16"/>
              </w:rPr>
              <w:t xml:space="preserve">Note:  Hourly rates are estimated ‘cost to company of the employee’ and not selling rates.  </w:t>
            </w:r>
          </w:p>
        </w:tc>
        <w:tc>
          <w:tcPr>
            <w:tcW w:w="2965" w:type="dxa"/>
            <w:gridSpan w:val="2"/>
            <w:tcBorders>
              <w:top w:val="nil"/>
              <w:left w:val="single" w:sz="4" w:space="0" w:color="auto"/>
              <w:bottom w:val="nil"/>
              <w:right w:val="dashed" w:sz="4" w:space="0" w:color="auto"/>
            </w:tcBorders>
          </w:tcPr>
          <w:p w14:paraId="03EB10BE" w14:textId="01088543" w:rsidR="00975352" w:rsidRPr="00E0449F" w:rsidRDefault="00975352" w:rsidP="00975352">
            <w:pPr>
              <w:jc w:val="left"/>
              <w:rPr>
                <w:b/>
                <w:highlight w:val="yellow"/>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0" w:type="dxa"/>
            <w:gridSpan w:val="2"/>
            <w:tcBorders>
              <w:top w:val="nil"/>
              <w:left w:val="single" w:sz="4" w:space="0" w:color="auto"/>
              <w:bottom w:val="nil"/>
              <w:right w:val="dashed" w:sz="4" w:space="0" w:color="auto"/>
            </w:tcBorders>
          </w:tcPr>
          <w:p w14:paraId="6BEDEC89" w14:textId="6F755B7F" w:rsidR="00975352" w:rsidRPr="00712A47" w:rsidRDefault="00975352" w:rsidP="00975352">
            <w:pPr>
              <w:jc w:val="left"/>
              <w:rPr>
                <w:b/>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975352" w:rsidRPr="00712A47" w14:paraId="6015A737" w14:textId="77777777" w:rsidTr="00FA2F8C">
        <w:trPr>
          <w:cantSplit/>
        </w:trPr>
        <w:tc>
          <w:tcPr>
            <w:tcW w:w="1080" w:type="dxa"/>
            <w:tcBorders>
              <w:top w:val="nil"/>
              <w:bottom w:val="nil"/>
              <w:right w:val="single" w:sz="4" w:space="0" w:color="auto"/>
            </w:tcBorders>
          </w:tcPr>
          <w:p w14:paraId="6A0432BC" w14:textId="77777777" w:rsidR="00975352" w:rsidRPr="00712A47" w:rsidRDefault="00975352" w:rsidP="00975352">
            <w:pPr>
              <w:jc w:val="left"/>
            </w:pPr>
          </w:p>
        </w:tc>
        <w:tc>
          <w:tcPr>
            <w:tcW w:w="3960" w:type="dxa"/>
            <w:tcBorders>
              <w:top w:val="nil"/>
              <w:left w:val="single" w:sz="4" w:space="0" w:color="auto"/>
              <w:bottom w:val="nil"/>
              <w:right w:val="single" w:sz="4" w:space="0" w:color="auto"/>
            </w:tcBorders>
          </w:tcPr>
          <w:p w14:paraId="3E1B4EC8" w14:textId="77777777" w:rsidR="00975352" w:rsidRPr="00712A47" w:rsidRDefault="00975352" w:rsidP="00975352">
            <w:pPr>
              <w:jc w:val="left"/>
            </w:pPr>
            <w:r w:rsidRPr="00712A47">
              <w:rPr>
                <w:b/>
                <w:sz w:val="16"/>
                <w:szCs w:val="16"/>
              </w:rPr>
              <w:t>Please insert another schedule if foreign resources may also be used</w:t>
            </w:r>
          </w:p>
        </w:tc>
        <w:tc>
          <w:tcPr>
            <w:tcW w:w="2965" w:type="dxa"/>
            <w:gridSpan w:val="2"/>
            <w:tcBorders>
              <w:top w:val="nil"/>
              <w:left w:val="single" w:sz="4" w:space="0" w:color="auto"/>
              <w:bottom w:val="nil"/>
              <w:right w:val="dashed" w:sz="4" w:space="0" w:color="auto"/>
            </w:tcBorders>
          </w:tcPr>
          <w:p w14:paraId="38AA2B7E" w14:textId="248F99EF" w:rsidR="00975352" w:rsidRPr="00E0449F" w:rsidRDefault="00975352" w:rsidP="00975352">
            <w:pPr>
              <w:jc w:val="left"/>
              <w:rPr>
                <w:b/>
                <w:highlight w:val="yellow"/>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0" w:type="dxa"/>
            <w:gridSpan w:val="2"/>
            <w:tcBorders>
              <w:top w:val="nil"/>
              <w:left w:val="single" w:sz="4" w:space="0" w:color="auto"/>
              <w:bottom w:val="nil"/>
              <w:right w:val="dashed" w:sz="4" w:space="0" w:color="auto"/>
            </w:tcBorders>
          </w:tcPr>
          <w:p w14:paraId="73535CA2" w14:textId="04440177" w:rsidR="00975352" w:rsidRPr="00712A47" w:rsidRDefault="00975352" w:rsidP="00975352">
            <w:pPr>
              <w:jc w:val="left"/>
              <w:rPr>
                <w:b/>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975352" w:rsidRPr="00712A47" w14:paraId="59F88D1E" w14:textId="77777777" w:rsidTr="00FA2F8C">
        <w:trPr>
          <w:cantSplit/>
        </w:trPr>
        <w:tc>
          <w:tcPr>
            <w:tcW w:w="1080" w:type="dxa"/>
            <w:tcBorders>
              <w:top w:val="nil"/>
              <w:bottom w:val="nil"/>
              <w:right w:val="single" w:sz="4" w:space="0" w:color="auto"/>
            </w:tcBorders>
          </w:tcPr>
          <w:p w14:paraId="39BCC644" w14:textId="77777777" w:rsidR="00975352" w:rsidRPr="00712A47" w:rsidRDefault="00975352" w:rsidP="00975352">
            <w:pPr>
              <w:jc w:val="left"/>
            </w:pPr>
          </w:p>
        </w:tc>
        <w:tc>
          <w:tcPr>
            <w:tcW w:w="3960" w:type="dxa"/>
            <w:tcBorders>
              <w:top w:val="nil"/>
              <w:left w:val="single" w:sz="4" w:space="0" w:color="auto"/>
              <w:bottom w:val="nil"/>
              <w:right w:val="single" w:sz="4" w:space="0" w:color="auto"/>
            </w:tcBorders>
          </w:tcPr>
          <w:p w14:paraId="1A0EFE04" w14:textId="77777777" w:rsidR="00975352" w:rsidRPr="00712A47" w:rsidRDefault="00975352" w:rsidP="00975352">
            <w:pPr>
              <w:jc w:val="left"/>
            </w:pPr>
          </w:p>
        </w:tc>
        <w:tc>
          <w:tcPr>
            <w:tcW w:w="2965" w:type="dxa"/>
            <w:gridSpan w:val="2"/>
            <w:tcBorders>
              <w:top w:val="nil"/>
              <w:left w:val="single" w:sz="4" w:space="0" w:color="auto"/>
              <w:bottom w:val="nil"/>
              <w:right w:val="dashed" w:sz="4" w:space="0" w:color="auto"/>
            </w:tcBorders>
          </w:tcPr>
          <w:p w14:paraId="4C3394BA" w14:textId="0FD64735" w:rsidR="00975352" w:rsidRPr="00E0449F" w:rsidRDefault="00975352" w:rsidP="00975352">
            <w:pPr>
              <w:jc w:val="left"/>
              <w:rPr>
                <w:b/>
                <w:highlight w:val="yellow"/>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0" w:type="dxa"/>
            <w:gridSpan w:val="2"/>
            <w:tcBorders>
              <w:top w:val="nil"/>
              <w:left w:val="single" w:sz="4" w:space="0" w:color="auto"/>
              <w:bottom w:val="nil"/>
              <w:right w:val="dashed" w:sz="4" w:space="0" w:color="auto"/>
            </w:tcBorders>
          </w:tcPr>
          <w:p w14:paraId="71DD8307" w14:textId="3FF8DC1E" w:rsidR="00975352" w:rsidRPr="00712A47" w:rsidRDefault="00975352" w:rsidP="00975352">
            <w:pPr>
              <w:jc w:val="left"/>
              <w:rPr>
                <w:b/>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975352" w:rsidRPr="00712A47" w14:paraId="299BBA74" w14:textId="77777777" w:rsidTr="00FA2F8C">
        <w:trPr>
          <w:cantSplit/>
        </w:trPr>
        <w:tc>
          <w:tcPr>
            <w:tcW w:w="1080" w:type="dxa"/>
            <w:tcBorders>
              <w:top w:val="nil"/>
              <w:bottom w:val="nil"/>
              <w:right w:val="single" w:sz="4" w:space="0" w:color="auto"/>
            </w:tcBorders>
          </w:tcPr>
          <w:p w14:paraId="2F4A8F31" w14:textId="77777777" w:rsidR="00975352" w:rsidRPr="00712A47" w:rsidRDefault="00975352" w:rsidP="00975352">
            <w:pPr>
              <w:jc w:val="left"/>
            </w:pPr>
          </w:p>
        </w:tc>
        <w:tc>
          <w:tcPr>
            <w:tcW w:w="3960" w:type="dxa"/>
            <w:tcBorders>
              <w:top w:val="nil"/>
              <w:left w:val="single" w:sz="4" w:space="0" w:color="auto"/>
              <w:bottom w:val="nil"/>
              <w:right w:val="single" w:sz="4" w:space="0" w:color="auto"/>
            </w:tcBorders>
          </w:tcPr>
          <w:p w14:paraId="5A6415BA" w14:textId="77777777" w:rsidR="00975352" w:rsidRPr="00712A47" w:rsidRDefault="00975352" w:rsidP="00975352">
            <w:pPr>
              <w:jc w:val="left"/>
            </w:pPr>
          </w:p>
        </w:tc>
        <w:tc>
          <w:tcPr>
            <w:tcW w:w="2965" w:type="dxa"/>
            <w:gridSpan w:val="2"/>
            <w:tcBorders>
              <w:top w:val="nil"/>
              <w:left w:val="single" w:sz="4" w:space="0" w:color="auto"/>
              <w:bottom w:val="nil"/>
              <w:right w:val="dashed" w:sz="4" w:space="0" w:color="auto"/>
            </w:tcBorders>
          </w:tcPr>
          <w:p w14:paraId="4CA272FC" w14:textId="1D80C0E9" w:rsidR="00975352" w:rsidRPr="00E0449F" w:rsidRDefault="00975352" w:rsidP="00975352">
            <w:pPr>
              <w:jc w:val="left"/>
              <w:rPr>
                <w:b/>
                <w:highlight w:val="yellow"/>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0" w:type="dxa"/>
            <w:gridSpan w:val="2"/>
            <w:tcBorders>
              <w:top w:val="nil"/>
              <w:left w:val="single" w:sz="4" w:space="0" w:color="auto"/>
              <w:bottom w:val="nil"/>
              <w:right w:val="dashed" w:sz="4" w:space="0" w:color="auto"/>
            </w:tcBorders>
          </w:tcPr>
          <w:p w14:paraId="0F221567" w14:textId="492132FB" w:rsidR="00975352" w:rsidRPr="00712A47" w:rsidRDefault="00975352" w:rsidP="00975352">
            <w:pPr>
              <w:jc w:val="left"/>
              <w:rPr>
                <w:b/>
              </w:rPr>
            </w:pPr>
            <w:r>
              <w:rPr>
                <w:b/>
              </w:rPr>
              <w:fldChar w:fldCharType="begin">
                <w:ffData>
                  <w:name w:val="Text53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484EC2" w:rsidRPr="00712A47" w14:paraId="68465F29" w14:textId="77777777" w:rsidTr="00484EC2">
        <w:trPr>
          <w:cantSplit/>
        </w:trPr>
        <w:tc>
          <w:tcPr>
            <w:tcW w:w="1080" w:type="dxa"/>
            <w:tcBorders>
              <w:top w:val="nil"/>
              <w:bottom w:val="single" w:sz="4" w:space="0" w:color="auto"/>
              <w:right w:val="single" w:sz="4" w:space="0" w:color="auto"/>
            </w:tcBorders>
          </w:tcPr>
          <w:p w14:paraId="564CCA28" w14:textId="77777777" w:rsidR="00484EC2" w:rsidRPr="00712A47" w:rsidRDefault="00484EC2" w:rsidP="00484EC2">
            <w:pPr>
              <w:jc w:val="left"/>
            </w:pPr>
            <w:r w:rsidRPr="00712A47">
              <w:t>62 in SSCC</w:t>
            </w:r>
          </w:p>
        </w:tc>
        <w:tc>
          <w:tcPr>
            <w:tcW w:w="3960" w:type="dxa"/>
            <w:tcBorders>
              <w:top w:val="nil"/>
              <w:left w:val="single" w:sz="4" w:space="0" w:color="auto"/>
              <w:bottom w:val="single" w:sz="4" w:space="0" w:color="auto"/>
              <w:right w:val="single" w:sz="4" w:space="0" w:color="auto"/>
            </w:tcBorders>
          </w:tcPr>
          <w:p w14:paraId="5AF44E73" w14:textId="77777777" w:rsidR="00484EC2" w:rsidRPr="00712A47" w:rsidRDefault="00484EC2" w:rsidP="00484EC2">
            <w:pPr>
              <w:jc w:val="left"/>
            </w:pPr>
            <w:r w:rsidRPr="00712A47">
              <w:t>The percentage for design overheads is</w:t>
            </w:r>
          </w:p>
        </w:tc>
        <w:tc>
          <w:tcPr>
            <w:tcW w:w="4765" w:type="dxa"/>
            <w:gridSpan w:val="4"/>
            <w:tcBorders>
              <w:top w:val="nil"/>
              <w:left w:val="single" w:sz="4" w:space="0" w:color="auto"/>
              <w:bottom w:val="single" w:sz="4" w:space="0" w:color="auto"/>
            </w:tcBorders>
          </w:tcPr>
          <w:p w14:paraId="69727D86" w14:textId="226A1493" w:rsidR="00484EC2" w:rsidRPr="00E0449F" w:rsidRDefault="00484EC2" w:rsidP="00484EC2">
            <w:pPr>
              <w:jc w:val="left"/>
              <w:rPr>
                <w:b/>
                <w:highlight w:val="yellow"/>
              </w:rPr>
            </w:pPr>
            <w:r w:rsidRPr="00E0449F">
              <w:rPr>
                <w:b/>
                <w:highlight w:val="yellow"/>
              </w:rPr>
              <w:fldChar w:fldCharType="begin">
                <w:ffData>
                  <w:name w:val="Text373"/>
                  <w:enabled/>
                  <w:calcOnExit w:val="0"/>
                  <w:textInput/>
                </w:ffData>
              </w:fldChar>
            </w:r>
            <w:r w:rsidRPr="00E0449F">
              <w:rPr>
                <w:b/>
                <w:highlight w:val="yellow"/>
              </w:rPr>
              <w:instrText xml:space="preserve"> FORMTEXT </w:instrText>
            </w:r>
            <w:r w:rsidRPr="00E0449F">
              <w:rPr>
                <w:b/>
                <w:highlight w:val="yellow"/>
              </w:rPr>
            </w:r>
            <w:r w:rsidRPr="00E0449F">
              <w:rPr>
                <w:b/>
                <w:highlight w:val="yellow"/>
              </w:rPr>
              <w:fldChar w:fldCharType="separate"/>
            </w:r>
            <w:r w:rsidRPr="00E0449F">
              <w:rPr>
                <w:b/>
                <w:noProof/>
                <w:highlight w:val="yellow"/>
              </w:rPr>
              <w:t> </w:t>
            </w:r>
            <w:r w:rsidRPr="00E0449F">
              <w:rPr>
                <w:b/>
                <w:noProof/>
                <w:highlight w:val="yellow"/>
              </w:rPr>
              <w:t> </w:t>
            </w:r>
            <w:r w:rsidRPr="00E0449F">
              <w:rPr>
                <w:b/>
                <w:noProof/>
                <w:highlight w:val="yellow"/>
              </w:rPr>
              <w:t> </w:t>
            </w:r>
            <w:r w:rsidRPr="00E0449F">
              <w:rPr>
                <w:b/>
                <w:noProof/>
                <w:highlight w:val="yellow"/>
              </w:rPr>
              <w:t> </w:t>
            </w:r>
            <w:r w:rsidRPr="00E0449F">
              <w:rPr>
                <w:b/>
                <w:noProof/>
                <w:highlight w:val="yellow"/>
              </w:rPr>
              <w:t> </w:t>
            </w:r>
            <w:r w:rsidRPr="00E0449F">
              <w:rPr>
                <w:b/>
                <w:highlight w:val="yellow"/>
              </w:rPr>
              <w:fldChar w:fldCharType="end"/>
            </w:r>
            <w:r w:rsidR="00E638DD" w:rsidRPr="00E0449F">
              <w:rPr>
                <w:b/>
                <w:highlight w:val="yellow"/>
              </w:rPr>
              <w:t>10</w:t>
            </w:r>
            <w:r w:rsidRPr="00E0449F">
              <w:rPr>
                <w:b/>
                <w:highlight w:val="yellow"/>
              </w:rPr>
              <w:t>%</w:t>
            </w:r>
          </w:p>
        </w:tc>
      </w:tr>
      <w:tr w:rsidR="00484EC2" w:rsidRPr="00712A47" w14:paraId="21D5EC58" w14:textId="77777777" w:rsidTr="00484EC2">
        <w:trPr>
          <w:cantSplit/>
        </w:trPr>
        <w:tc>
          <w:tcPr>
            <w:tcW w:w="1080" w:type="dxa"/>
            <w:tcBorders>
              <w:top w:val="single" w:sz="4" w:space="0" w:color="auto"/>
              <w:bottom w:val="single" w:sz="4" w:space="0" w:color="auto"/>
              <w:right w:val="single" w:sz="4" w:space="0" w:color="auto"/>
            </w:tcBorders>
          </w:tcPr>
          <w:p w14:paraId="6EBD8DCB" w14:textId="77777777" w:rsidR="00484EC2" w:rsidRPr="00712A47" w:rsidRDefault="00484EC2" w:rsidP="00484EC2">
            <w:pPr>
              <w:jc w:val="left"/>
            </w:pPr>
            <w:r w:rsidRPr="00712A47">
              <w:t>63 in SSCC</w:t>
            </w:r>
          </w:p>
        </w:tc>
        <w:tc>
          <w:tcPr>
            <w:tcW w:w="3960" w:type="dxa"/>
            <w:tcBorders>
              <w:top w:val="single" w:sz="4" w:space="0" w:color="auto"/>
              <w:left w:val="single" w:sz="4" w:space="0" w:color="auto"/>
              <w:bottom w:val="single" w:sz="4" w:space="0" w:color="auto"/>
              <w:right w:val="single" w:sz="4" w:space="0" w:color="auto"/>
            </w:tcBorders>
          </w:tcPr>
          <w:p w14:paraId="78F5A625" w14:textId="77777777" w:rsidR="00484EC2" w:rsidRPr="00712A47" w:rsidRDefault="00484EC2" w:rsidP="00484EC2">
            <w:pPr>
              <w:jc w:val="left"/>
            </w:pPr>
            <w:r w:rsidRPr="00712A47">
              <w:t>The categories of design employees whose travelling expenses to and from the Working Areas are included in Defined Cost are:</w:t>
            </w:r>
          </w:p>
        </w:tc>
        <w:tc>
          <w:tcPr>
            <w:tcW w:w="4765" w:type="dxa"/>
            <w:gridSpan w:val="4"/>
            <w:tcBorders>
              <w:top w:val="single" w:sz="4" w:space="0" w:color="auto"/>
              <w:left w:val="single" w:sz="4" w:space="0" w:color="auto"/>
              <w:bottom w:val="single" w:sz="4" w:space="0" w:color="auto"/>
            </w:tcBorders>
          </w:tcPr>
          <w:p w14:paraId="02F3CDF5" w14:textId="77777777" w:rsidR="00484EC2" w:rsidRPr="00712A47" w:rsidRDefault="00484EC2" w:rsidP="00484EC2">
            <w:pPr>
              <w:jc w:val="left"/>
              <w:rPr>
                <w:b/>
              </w:rPr>
            </w:pPr>
          </w:p>
          <w:p w14:paraId="71BE0515" w14:textId="48526D7C" w:rsidR="00484EC2" w:rsidRPr="00712A47" w:rsidRDefault="00484EC2" w:rsidP="00484EC2">
            <w:pPr>
              <w:jc w:val="left"/>
              <w:rPr>
                <w:b/>
              </w:rPr>
            </w:pPr>
            <w:r w:rsidRPr="00712A47">
              <w:rPr>
                <w:b/>
              </w:rPr>
              <w:fldChar w:fldCharType="begin">
                <w:ffData>
                  <w:name w:val="Text374"/>
                  <w:enabled/>
                  <w:calcOnExit w:val="0"/>
                  <w:textInput/>
                </w:ffData>
              </w:fldChar>
            </w:r>
            <w:bookmarkStart w:id="29" w:name="Text374"/>
            <w:r w:rsidRPr="00712A47">
              <w:rPr>
                <w:b/>
              </w:rPr>
              <w:instrText xml:space="preserve"> FORMTEXT </w:instrText>
            </w:r>
            <w:r w:rsidRPr="00712A47">
              <w:rPr>
                <w:b/>
              </w:rPr>
            </w:r>
            <w:r w:rsidRPr="00712A47">
              <w:rPr>
                <w:b/>
              </w:rPr>
              <w:fldChar w:fldCharType="separate"/>
            </w:r>
            <w:r w:rsidRPr="00712A47">
              <w:rPr>
                <w:b/>
                <w:noProof/>
              </w:rPr>
              <w:t> </w:t>
            </w:r>
            <w:r w:rsidRPr="00712A47">
              <w:rPr>
                <w:b/>
                <w:noProof/>
              </w:rPr>
              <w:t> </w:t>
            </w:r>
            <w:r w:rsidRPr="00712A47">
              <w:rPr>
                <w:b/>
                <w:noProof/>
              </w:rPr>
              <w:t> </w:t>
            </w:r>
            <w:r w:rsidRPr="00712A47">
              <w:rPr>
                <w:b/>
                <w:noProof/>
              </w:rPr>
              <w:t> </w:t>
            </w:r>
            <w:r w:rsidRPr="00712A47">
              <w:rPr>
                <w:b/>
                <w:noProof/>
              </w:rPr>
              <w:t> </w:t>
            </w:r>
            <w:r w:rsidRPr="00712A47">
              <w:rPr>
                <w:b/>
              </w:rPr>
              <w:fldChar w:fldCharType="end"/>
            </w:r>
            <w:bookmarkEnd w:id="29"/>
            <w:r w:rsidR="00E638DD">
              <w:rPr>
                <w:b/>
              </w:rPr>
              <w:t xml:space="preserve"> </w:t>
            </w:r>
          </w:p>
        </w:tc>
      </w:tr>
    </w:tbl>
    <w:p w14:paraId="26D8AD3C" w14:textId="77777777" w:rsidR="00484EC2" w:rsidRDefault="00484EC2" w:rsidP="00484EC2">
      <w:pPr>
        <w:jc w:val="left"/>
      </w:pPr>
    </w:p>
    <w:p w14:paraId="617A924A" w14:textId="77777777" w:rsidR="00484EC2" w:rsidRDefault="00484EC2" w:rsidP="00484EC2">
      <w:pPr>
        <w:jc w:val="left"/>
      </w:pPr>
    </w:p>
    <w:p w14:paraId="364B0344" w14:textId="77777777" w:rsidR="00484EC2" w:rsidRDefault="00484EC2" w:rsidP="00484EC2">
      <w:pPr>
        <w:jc w:val="left"/>
      </w:pPr>
    </w:p>
    <w:p w14:paraId="76C90E22" w14:textId="77777777" w:rsidR="00484EC2" w:rsidRDefault="00484EC2" w:rsidP="00484EC2">
      <w:pPr>
        <w:jc w:val="left"/>
      </w:pPr>
    </w:p>
    <w:p w14:paraId="1A3024AA" w14:textId="77777777" w:rsidR="00484EC2" w:rsidRDefault="00484EC2" w:rsidP="00484EC2">
      <w:pPr>
        <w:jc w:val="left"/>
      </w:pPr>
    </w:p>
    <w:p w14:paraId="43FB6067" w14:textId="77777777" w:rsidR="00484EC2" w:rsidRDefault="00484EC2" w:rsidP="00484EC2">
      <w:pPr>
        <w:jc w:val="left"/>
      </w:pPr>
    </w:p>
    <w:p w14:paraId="1DAE36AC" w14:textId="77777777" w:rsidR="00484EC2" w:rsidRDefault="00484EC2" w:rsidP="00484EC2">
      <w:pPr>
        <w:jc w:val="left"/>
      </w:pPr>
    </w:p>
    <w:p w14:paraId="2A41675C" w14:textId="77777777" w:rsidR="00484EC2" w:rsidRDefault="00484EC2" w:rsidP="00484EC2">
      <w:pPr>
        <w:jc w:val="left"/>
      </w:pPr>
    </w:p>
    <w:p w14:paraId="2A270B57" w14:textId="77777777" w:rsidR="00484EC2" w:rsidRDefault="00484EC2" w:rsidP="00484EC2">
      <w:pPr>
        <w:jc w:val="left"/>
      </w:pPr>
    </w:p>
    <w:p w14:paraId="36EAD70E" w14:textId="7FF33C19" w:rsidR="00484EC2" w:rsidRDefault="00484EC2" w:rsidP="00484EC2">
      <w:pPr>
        <w:jc w:val="left"/>
      </w:pPr>
    </w:p>
    <w:p w14:paraId="315599D2" w14:textId="74950ECD" w:rsidR="00A06658" w:rsidRDefault="00A06658" w:rsidP="00484EC2">
      <w:pPr>
        <w:jc w:val="left"/>
      </w:pPr>
    </w:p>
    <w:p w14:paraId="1565D340" w14:textId="7D433075" w:rsidR="00A06658" w:rsidRDefault="00A06658" w:rsidP="00484EC2">
      <w:pPr>
        <w:jc w:val="left"/>
      </w:pPr>
    </w:p>
    <w:p w14:paraId="15A6E1A2" w14:textId="4E55DA85" w:rsidR="00A06658" w:rsidRDefault="00A06658" w:rsidP="00484EC2">
      <w:pPr>
        <w:jc w:val="left"/>
      </w:pPr>
    </w:p>
    <w:p w14:paraId="4EACFA3B" w14:textId="7184E7CA" w:rsidR="00A06658" w:rsidRDefault="00A06658" w:rsidP="00484EC2">
      <w:pPr>
        <w:jc w:val="left"/>
      </w:pPr>
    </w:p>
    <w:p w14:paraId="12BD378E" w14:textId="5D68C234" w:rsidR="00DA1E10" w:rsidRDefault="00DA1E10" w:rsidP="00484EC2">
      <w:pPr>
        <w:jc w:val="left"/>
      </w:pPr>
    </w:p>
    <w:p w14:paraId="16EF3702" w14:textId="39AEC80B" w:rsidR="00DA1E10" w:rsidRDefault="00DA1E10" w:rsidP="00484EC2">
      <w:pPr>
        <w:jc w:val="left"/>
      </w:pPr>
    </w:p>
    <w:p w14:paraId="013D2358" w14:textId="7CEFCDFC" w:rsidR="00DA1E10" w:rsidRDefault="00DA1E10" w:rsidP="00484EC2">
      <w:pPr>
        <w:jc w:val="left"/>
      </w:pPr>
    </w:p>
    <w:p w14:paraId="16BE49F0" w14:textId="455D2B8C" w:rsidR="00DA1E10" w:rsidRDefault="00DA1E10" w:rsidP="00484EC2">
      <w:pPr>
        <w:jc w:val="left"/>
      </w:pPr>
    </w:p>
    <w:p w14:paraId="225C7D71" w14:textId="2264D217" w:rsidR="00DA1E10" w:rsidRDefault="00DA1E10" w:rsidP="00484EC2">
      <w:pPr>
        <w:jc w:val="left"/>
      </w:pPr>
    </w:p>
    <w:p w14:paraId="10DC826B" w14:textId="77777777" w:rsidR="00805B73" w:rsidRDefault="00805B73" w:rsidP="00484EC2">
      <w:pPr>
        <w:jc w:val="left"/>
      </w:pPr>
    </w:p>
    <w:p w14:paraId="49092B41" w14:textId="4E1AA378" w:rsidR="00DA1E10" w:rsidRDefault="00DA1E10" w:rsidP="00484EC2">
      <w:pPr>
        <w:jc w:val="left"/>
      </w:pPr>
    </w:p>
    <w:p w14:paraId="6EFE1C04" w14:textId="0346CB9C" w:rsidR="00DA1E10" w:rsidRDefault="00DA1E10" w:rsidP="00484EC2">
      <w:pPr>
        <w:jc w:val="left"/>
      </w:pPr>
    </w:p>
    <w:p w14:paraId="4DFDDE3D" w14:textId="77777777" w:rsidR="00DA1E10" w:rsidRDefault="00DA1E10" w:rsidP="00484EC2">
      <w:pPr>
        <w:jc w:val="left"/>
      </w:pPr>
    </w:p>
    <w:p w14:paraId="01AE7BEE" w14:textId="77777777" w:rsidR="00A06658" w:rsidRPr="00C92155" w:rsidRDefault="00A06658" w:rsidP="00A06658">
      <w:pPr>
        <w:pBdr>
          <w:top w:val="single" w:sz="6" w:space="5" w:color="auto"/>
          <w:left w:val="single" w:sz="6" w:space="5" w:color="auto"/>
          <w:bottom w:val="single" w:sz="6" w:space="5" w:color="auto"/>
          <w:right w:val="single" w:sz="6" w:space="0" w:color="auto"/>
        </w:pBdr>
        <w:shd w:val="pct20" w:color="auto" w:fill="auto"/>
        <w:rPr>
          <w:sz w:val="44"/>
          <w:szCs w:val="20"/>
        </w:rPr>
      </w:pPr>
      <w:r w:rsidRPr="00C92155">
        <w:rPr>
          <w:sz w:val="44"/>
          <w:szCs w:val="20"/>
        </w:rPr>
        <w:t xml:space="preserve">C1.3 Forms of Securities </w:t>
      </w:r>
    </w:p>
    <w:p w14:paraId="1DD514E2" w14:textId="77777777" w:rsidR="00A06658" w:rsidRPr="00C92155" w:rsidRDefault="00A06658" w:rsidP="00A06658"/>
    <w:p w14:paraId="128ED728" w14:textId="77777777" w:rsidR="00A06658" w:rsidRPr="00C92155" w:rsidRDefault="00A06658" w:rsidP="00A06658">
      <w:pPr>
        <w:keepNext/>
        <w:rPr>
          <w:b/>
          <w:sz w:val="26"/>
        </w:rPr>
      </w:pPr>
      <w:r w:rsidRPr="00C92155">
        <w:rPr>
          <w:b/>
          <w:sz w:val="26"/>
        </w:rPr>
        <w:t>Pro formas for Bonds &amp; Guarantees</w:t>
      </w:r>
    </w:p>
    <w:p w14:paraId="0CE0D4BA" w14:textId="77777777" w:rsidR="00A06658" w:rsidRPr="00C92155" w:rsidRDefault="00A06658" w:rsidP="00A06658">
      <w:pPr>
        <w:rPr>
          <w:sz w:val="24"/>
        </w:rPr>
      </w:pPr>
    </w:p>
    <w:p w14:paraId="33BBFD5A" w14:textId="299F0951" w:rsidR="00A06658" w:rsidRPr="00DA1E10" w:rsidRDefault="00A06658" w:rsidP="00A06658">
      <w:pPr>
        <w:rPr>
          <w:sz w:val="24"/>
        </w:rPr>
      </w:pPr>
      <w:r w:rsidRPr="00C92155">
        <w:rPr>
          <w:sz w:val="24"/>
        </w:rPr>
        <w:t>NEC</w:t>
      </w:r>
      <w:r w:rsidR="00DA1E10">
        <w:rPr>
          <w:sz w:val="24"/>
        </w:rPr>
        <w:t>3 Engineering and Construction Contract (April 2013)</w:t>
      </w:r>
      <w:r w:rsidRPr="00C92155">
        <w:rPr>
          <w:sz w:val="24"/>
        </w:rPr>
        <w:t xml:space="preserve"> </w:t>
      </w:r>
    </w:p>
    <w:p w14:paraId="4DF32FA6" w14:textId="77777777" w:rsidR="00A06658" w:rsidRPr="00C92155" w:rsidRDefault="00A06658" w:rsidP="00A06658"/>
    <w:p w14:paraId="0577D7DD" w14:textId="77777777" w:rsidR="00A06658" w:rsidRPr="00C92155" w:rsidRDefault="00A06658" w:rsidP="00A06658">
      <w:r w:rsidRPr="00C92155">
        <w:t xml:space="preserve">The </w:t>
      </w:r>
      <w:r w:rsidRPr="00C92155">
        <w:rPr>
          <w:i/>
        </w:rPr>
        <w:t>conditions of contract</w:t>
      </w:r>
      <w:r w:rsidRPr="00C92155">
        <w:t xml:space="preserve"> stated in the Contract Data Part 1 include the following Secondary Options:</w:t>
      </w:r>
    </w:p>
    <w:p w14:paraId="61A0E39E" w14:textId="77777777" w:rsidR="00A06658" w:rsidRPr="00C92155" w:rsidRDefault="00A06658" w:rsidP="00A06658"/>
    <w:p w14:paraId="74491649" w14:textId="77777777" w:rsidR="00A06658" w:rsidRPr="00C92155" w:rsidRDefault="00A06658" w:rsidP="00A06658">
      <w:pPr>
        <w:ind w:left="357"/>
      </w:pPr>
      <w:r w:rsidRPr="00C92155">
        <w:t>Option X13:</w:t>
      </w:r>
      <w:r w:rsidRPr="00C92155">
        <w:tab/>
        <w:t>Performance Bond</w:t>
      </w:r>
    </w:p>
    <w:p w14:paraId="32E8F252" w14:textId="77777777" w:rsidR="00A06658" w:rsidRPr="00C92155" w:rsidRDefault="00A06658" w:rsidP="00A06658">
      <w:pPr>
        <w:ind w:left="357"/>
      </w:pPr>
    </w:p>
    <w:p w14:paraId="2D344BC0" w14:textId="3E1653EA" w:rsidR="00A06658" w:rsidRDefault="00A06658" w:rsidP="00A06658">
      <w:pPr>
        <w:ind w:left="357"/>
      </w:pPr>
    </w:p>
    <w:p w14:paraId="3A1E1A77" w14:textId="1B22CAE9" w:rsidR="00DA1E10" w:rsidRDefault="00DA1E10" w:rsidP="00A06658">
      <w:pPr>
        <w:ind w:left="357"/>
      </w:pPr>
    </w:p>
    <w:p w14:paraId="20CEFBC7" w14:textId="62E2CD95" w:rsidR="00DA1E10" w:rsidRPr="00C92155" w:rsidRDefault="00DA1E10" w:rsidP="00A06658">
      <w:pPr>
        <w:ind w:left="357"/>
      </w:pPr>
    </w:p>
    <w:p w14:paraId="743C060B" w14:textId="77777777" w:rsidR="00A06658" w:rsidRPr="00C92155" w:rsidRDefault="00A06658" w:rsidP="00A06658"/>
    <w:p w14:paraId="3DC0C1FE" w14:textId="77777777" w:rsidR="00A06658" w:rsidRPr="00C92155" w:rsidRDefault="00A06658" w:rsidP="00A06658"/>
    <w:p w14:paraId="26DEF9A1" w14:textId="77777777" w:rsidR="00A06658" w:rsidRPr="00C92155" w:rsidRDefault="00A06658" w:rsidP="00A06658">
      <w:pPr>
        <w:tabs>
          <w:tab w:val="clear" w:pos="357"/>
        </w:tabs>
        <w:rPr>
          <w:szCs w:val="20"/>
        </w:rPr>
      </w:pPr>
      <w:r w:rsidRPr="00C92155">
        <w:rPr>
          <w:rFonts w:cs="Arial"/>
          <w:b/>
          <w:szCs w:val="20"/>
          <w:u w:val="single"/>
        </w:rPr>
        <w:br w:type="page"/>
      </w:r>
    </w:p>
    <w:p w14:paraId="19FD3640" w14:textId="77777777" w:rsidR="00A06658" w:rsidRDefault="00A06658" w:rsidP="00484EC2">
      <w:pPr>
        <w:jc w:val="left"/>
      </w:pPr>
    </w:p>
    <w:p w14:paraId="10ADA301" w14:textId="6F3C9086" w:rsidR="00484EC2" w:rsidRDefault="00484EC2" w:rsidP="00484EC2">
      <w:pPr>
        <w:jc w:val="left"/>
      </w:pPr>
    </w:p>
    <w:p w14:paraId="70531901" w14:textId="77777777" w:rsidR="00484EC2" w:rsidRDefault="00484EC2" w:rsidP="00484EC2">
      <w:pPr>
        <w:jc w:val="left"/>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484EC2" w:rsidRPr="008F25C9" w14:paraId="62DE240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1CFF267" w14:textId="77777777" w:rsidR="00484EC2" w:rsidRPr="008F25C9" w:rsidRDefault="00484EC2" w:rsidP="00484EC2">
            <w:pPr>
              <w:jc w:val="left"/>
              <w:rPr>
                <w:b/>
                <w:sz w:val="28"/>
                <w:szCs w:val="28"/>
              </w:rPr>
            </w:pPr>
            <w:r w:rsidRPr="008F25C9">
              <w:rPr>
                <w:b/>
                <w:sz w:val="28"/>
                <w:szCs w:val="28"/>
              </w:rPr>
              <w:t>Document reference</w:t>
            </w:r>
          </w:p>
        </w:tc>
        <w:tc>
          <w:tcPr>
            <w:tcW w:w="5940" w:type="dxa"/>
            <w:tcBorders>
              <w:left w:val="single" w:sz="2" w:space="0" w:color="auto"/>
              <w:bottom w:val="single" w:sz="2" w:space="0" w:color="auto"/>
              <w:right w:val="single" w:sz="2" w:space="0" w:color="auto"/>
            </w:tcBorders>
          </w:tcPr>
          <w:p w14:paraId="4193137D" w14:textId="77777777" w:rsidR="00484EC2" w:rsidRPr="0039038E" w:rsidRDefault="00484EC2" w:rsidP="00484EC2">
            <w:pPr>
              <w:rPr>
                <w:b/>
                <w:sz w:val="36"/>
                <w:szCs w:val="36"/>
              </w:rPr>
            </w:pPr>
            <w:r w:rsidRPr="0039038E">
              <w:rPr>
                <w:b/>
                <w:sz w:val="36"/>
                <w:szCs w:val="36"/>
              </w:rPr>
              <w:t xml:space="preserve">Pricing Data </w:t>
            </w:r>
          </w:p>
        </w:tc>
        <w:tc>
          <w:tcPr>
            <w:tcW w:w="1263" w:type="dxa"/>
            <w:tcBorders>
              <w:left w:val="single" w:sz="2" w:space="0" w:color="auto"/>
              <w:bottom w:val="single" w:sz="2" w:space="0" w:color="auto"/>
            </w:tcBorders>
            <w:tcMar>
              <w:top w:w="85" w:type="dxa"/>
              <w:left w:w="85" w:type="dxa"/>
              <w:bottom w:w="85" w:type="dxa"/>
              <w:right w:w="85" w:type="dxa"/>
            </w:tcMar>
          </w:tcPr>
          <w:p w14:paraId="425F737C" w14:textId="77777777" w:rsidR="00484EC2" w:rsidRPr="008F25C9" w:rsidRDefault="00484EC2" w:rsidP="00484EC2">
            <w:pPr>
              <w:jc w:val="left"/>
              <w:rPr>
                <w:b/>
                <w:sz w:val="28"/>
                <w:szCs w:val="28"/>
              </w:rPr>
            </w:pPr>
            <w:r w:rsidRPr="008F25C9">
              <w:rPr>
                <w:b/>
                <w:sz w:val="28"/>
                <w:szCs w:val="28"/>
              </w:rPr>
              <w:t>No of pages</w:t>
            </w:r>
          </w:p>
        </w:tc>
      </w:tr>
      <w:tr w:rsidR="00484EC2" w:rsidRPr="00841849" w14:paraId="0BC74813"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7F19F5EA" w14:textId="77777777" w:rsidR="00484EC2" w:rsidRPr="00841849" w:rsidRDefault="00484EC2" w:rsidP="00484EC2">
            <w:pPr>
              <w:jc w:val="left"/>
            </w:pPr>
            <w:r>
              <w:t>C2.1</w:t>
            </w:r>
          </w:p>
        </w:tc>
        <w:tc>
          <w:tcPr>
            <w:tcW w:w="5940" w:type="dxa"/>
            <w:tcBorders>
              <w:top w:val="single" w:sz="2" w:space="0" w:color="auto"/>
              <w:left w:val="single" w:sz="2" w:space="0" w:color="auto"/>
              <w:right w:val="single" w:sz="2" w:space="0" w:color="auto"/>
            </w:tcBorders>
          </w:tcPr>
          <w:p w14:paraId="21FC0121" w14:textId="01ACE502" w:rsidR="00484EC2" w:rsidRPr="00841849" w:rsidRDefault="009F06C3" w:rsidP="00484EC2">
            <w:r>
              <w:t>Pricing A</w:t>
            </w:r>
            <w:r w:rsidR="00484EC2">
              <w:t xml:space="preserve">ssumptions: Option </w:t>
            </w:r>
            <w:r w:rsidR="00805B73">
              <w:t>A</w:t>
            </w:r>
          </w:p>
        </w:tc>
        <w:tc>
          <w:tcPr>
            <w:tcW w:w="1263" w:type="dxa"/>
            <w:tcBorders>
              <w:top w:val="single" w:sz="2" w:space="0" w:color="auto"/>
              <w:left w:val="single" w:sz="2" w:space="0" w:color="auto"/>
            </w:tcBorders>
            <w:tcMar>
              <w:top w:w="85" w:type="dxa"/>
              <w:left w:w="85" w:type="dxa"/>
              <w:bottom w:w="85" w:type="dxa"/>
              <w:right w:w="85" w:type="dxa"/>
            </w:tcMar>
          </w:tcPr>
          <w:p w14:paraId="5BC410D9" w14:textId="77777777" w:rsidR="00484EC2" w:rsidRPr="00841849" w:rsidRDefault="002138E2" w:rsidP="002138E2">
            <w:pPr>
              <w:jc w:val="center"/>
            </w:pPr>
            <w:r>
              <w:t>1</w:t>
            </w:r>
          </w:p>
        </w:tc>
      </w:tr>
      <w:tr w:rsidR="00484EC2" w:rsidRPr="00841849" w14:paraId="7435CF35"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724C250" w14:textId="77777777" w:rsidR="00484EC2" w:rsidRPr="00841849" w:rsidRDefault="00484EC2" w:rsidP="00484EC2">
            <w:pPr>
              <w:jc w:val="left"/>
            </w:pPr>
            <w:r>
              <w:t>C2.2</w:t>
            </w:r>
          </w:p>
        </w:tc>
        <w:tc>
          <w:tcPr>
            <w:tcW w:w="5940" w:type="dxa"/>
            <w:tcBorders>
              <w:left w:val="single" w:sz="2" w:space="0" w:color="auto"/>
              <w:bottom w:val="single" w:sz="2" w:space="0" w:color="auto"/>
              <w:right w:val="single" w:sz="2" w:space="0" w:color="auto"/>
            </w:tcBorders>
          </w:tcPr>
          <w:p w14:paraId="583F66DB" w14:textId="1BF1B62C" w:rsidR="00484EC2" w:rsidRPr="00841849" w:rsidRDefault="00484EC2" w:rsidP="00484EC2">
            <w:r>
              <w:t xml:space="preserve">The </w:t>
            </w:r>
            <w:r w:rsidR="007817CC">
              <w:rPr>
                <w:i/>
              </w:rPr>
              <w:t>a</w:t>
            </w:r>
            <w:r w:rsidR="00805B73">
              <w:rPr>
                <w:i/>
              </w:rPr>
              <w:t xml:space="preserve">ctivity schedule </w:t>
            </w:r>
          </w:p>
        </w:tc>
        <w:tc>
          <w:tcPr>
            <w:tcW w:w="1263" w:type="dxa"/>
            <w:tcBorders>
              <w:left w:val="single" w:sz="2" w:space="0" w:color="auto"/>
              <w:bottom w:val="single" w:sz="2" w:space="0" w:color="auto"/>
            </w:tcBorders>
            <w:tcMar>
              <w:top w:w="85" w:type="dxa"/>
              <w:left w:w="85" w:type="dxa"/>
              <w:bottom w:w="85" w:type="dxa"/>
              <w:right w:w="85" w:type="dxa"/>
            </w:tcMar>
          </w:tcPr>
          <w:p w14:paraId="1359B9B3" w14:textId="77777777" w:rsidR="00484EC2" w:rsidRPr="00841849" w:rsidRDefault="002138E2" w:rsidP="002138E2">
            <w:pPr>
              <w:jc w:val="center"/>
            </w:pPr>
            <w:r>
              <w:t>3</w:t>
            </w:r>
          </w:p>
        </w:tc>
      </w:tr>
    </w:tbl>
    <w:p w14:paraId="4F5B1386" w14:textId="77777777" w:rsidR="00A56923" w:rsidRDefault="00A56923" w:rsidP="002138E2">
      <w:pPr>
        <w:pStyle w:val="Style26ptTopSinglesolidlineAuto075ptLinewidthFr"/>
        <w:shd w:val="clear" w:color="auto" w:fill="FFFFFF" w:themeFill="background1"/>
        <w:sectPr w:rsidR="00A56923" w:rsidSect="00487BA4">
          <w:headerReference w:type="default" r:id="rId19"/>
          <w:footerReference w:type="default" r:id="rId20"/>
          <w:pgSz w:w="11907" w:h="16840" w:code="9"/>
          <w:pgMar w:top="1418" w:right="1134" w:bottom="1418" w:left="1366" w:header="680" w:footer="680" w:gutter="0"/>
          <w:pgNumType w:start="1" w:chapStyle="1" w:chapSep="period"/>
          <w:cols w:space="720"/>
        </w:sectPr>
      </w:pPr>
    </w:p>
    <w:p w14:paraId="7408CB7A" w14:textId="07BBA8B5" w:rsidR="00484EC2" w:rsidRDefault="00484EC2" w:rsidP="00484EC2">
      <w:pPr>
        <w:pStyle w:val="Style26ptTopSinglesolidlineAuto075ptLinewidthFr"/>
      </w:pPr>
      <w:r>
        <w:lastRenderedPageBreak/>
        <w:t>C2</w:t>
      </w:r>
      <w:r w:rsidR="004737F8">
        <w:t xml:space="preserve">.1 Pricing Assumptions: Option </w:t>
      </w:r>
      <w:r w:rsidR="003A4979">
        <w:t>A</w:t>
      </w:r>
    </w:p>
    <w:p w14:paraId="7FD65406" w14:textId="77777777" w:rsidR="004D13B4" w:rsidRPr="003A4979" w:rsidRDefault="004D13B4" w:rsidP="00B2456E">
      <w:pPr>
        <w:rPr>
          <w:rFonts w:cs="Arial"/>
          <w:szCs w:val="20"/>
          <w:highlight w:val="yellow"/>
        </w:rPr>
      </w:pPr>
    </w:p>
    <w:p w14:paraId="61F856A6" w14:textId="77777777" w:rsidR="00655734" w:rsidRDefault="00655734" w:rsidP="00655734">
      <w:pPr>
        <w:pStyle w:val="Heading1"/>
        <w:tabs>
          <w:tab w:val="clear" w:pos="432"/>
          <w:tab w:val="left" w:pos="720"/>
        </w:tabs>
        <w:ind w:left="720" w:hanging="720"/>
        <w:jc w:val="left"/>
      </w:pPr>
      <w:r>
        <w:t>How work is priced and assessed for payment</w:t>
      </w:r>
    </w:p>
    <w:p w14:paraId="0F210D20" w14:textId="77777777" w:rsidR="00655734" w:rsidRDefault="00655734" w:rsidP="00655734">
      <w:r>
        <w:t>Clause 11 in NEC3 Engineering and Construction Contract, (ECC3) Option A states:</w:t>
      </w:r>
    </w:p>
    <w:p w14:paraId="020150E8" w14:textId="77777777" w:rsidR="00655734" w:rsidRDefault="00655734" w:rsidP="00655734"/>
    <w:tbl>
      <w:tblPr>
        <w:tblW w:w="0" w:type="auto"/>
        <w:tblLook w:val="01E0" w:firstRow="1" w:lastRow="1" w:firstColumn="1" w:lastColumn="1" w:noHBand="0" w:noVBand="0"/>
      </w:tblPr>
      <w:tblGrid>
        <w:gridCol w:w="1686"/>
        <w:gridCol w:w="880"/>
        <w:gridCol w:w="6841"/>
      </w:tblGrid>
      <w:tr w:rsidR="00655734" w14:paraId="496FF05F" w14:textId="77777777" w:rsidTr="004F1D97">
        <w:tc>
          <w:tcPr>
            <w:tcW w:w="1728" w:type="dxa"/>
          </w:tcPr>
          <w:p w14:paraId="07898450" w14:textId="77777777" w:rsidR="00655734" w:rsidRPr="0078358C" w:rsidRDefault="00655734" w:rsidP="004F1D97">
            <w:pPr>
              <w:rPr>
                <w:b/>
              </w:rPr>
            </w:pPr>
            <w:r w:rsidRPr="0078358C">
              <w:rPr>
                <w:b/>
              </w:rPr>
              <w:t>Identified and defined terms</w:t>
            </w:r>
          </w:p>
        </w:tc>
        <w:tc>
          <w:tcPr>
            <w:tcW w:w="900" w:type="dxa"/>
          </w:tcPr>
          <w:p w14:paraId="41A5B51A" w14:textId="77777777" w:rsidR="00655734" w:rsidRDefault="00655734" w:rsidP="004F1D97">
            <w:r>
              <w:t>11</w:t>
            </w:r>
          </w:p>
          <w:p w14:paraId="0D216E38" w14:textId="77777777" w:rsidR="00655734" w:rsidRDefault="00655734" w:rsidP="004F1D97">
            <w:r>
              <w:t>11.2</w:t>
            </w:r>
          </w:p>
        </w:tc>
        <w:tc>
          <w:tcPr>
            <w:tcW w:w="7226" w:type="dxa"/>
          </w:tcPr>
          <w:p w14:paraId="568E2559" w14:textId="77777777" w:rsidR="00655734" w:rsidRDefault="00655734" w:rsidP="004F1D97"/>
          <w:p w14:paraId="263B9A5B" w14:textId="77777777" w:rsidR="00655734" w:rsidRDefault="00655734" w:rsidP="004F1D97">
            <w:r>
              <w:t xml:space="preserve">(20) The Activity Schedule is the </w:t>
            </w:r>
            <w:r w:rsidRPr="0078358C">
              <w:rPr>
                <w:i/>
              </w:rPr>
              <w:t>activity schedule</w:t>
            </w:r>
            <w:r>
              <w:t xml:space="preserve"> unless later changed in accordance with this contract.</w:t>
            </w:r>
          </w:p>
          <w:p w14:paraId="579D526C" w14:textId="77777777" w:rsidR="00655734" w:rsidRDefault="00655734" w:rsidP="004F1D97"/>
        </w:tc>
      </w:tr>
      <w:tr w:rsidR="00655734" w14:paraId="56D741EC" w14:textId="77777777" w:rsidTr="004F1D97">
        <w:tc>
          <w:tcPr>
            <w:tcW w:w="1728" w:type="dxa"/>
          </w:tcPr>
          <w:p w14:paraId="66653F01" w14:textId="77777777" w:rsidR="00655734" w:rsidRPr="0078358C" w:rsidRDefault="00655734" w:rsidP="004F1D97">
            <w:pPr>
              <w:rPr>
                <w:b/>
              </w:rPr>
            </w:pPr>
          </w:p>
        </w:tc>
        <w:tc>
          <w:tcPr>
            <w:tcW w:w="900" w:type="dxa"/>
          </w:tcPr>
          <w:p w14:paraId="552F090A" w14:textId="77777777" w:rsidR="00655734" w:rsidRDefault="00655734" w:rsidP="004F1D97"/>
        </w:tc>
        <w:tc>
          <w:tcPr>
            <w:tcW w:w="7226" w:type="dxa"/>
          </w:tcPr>
          <w:p w14:paraId="087AB242" w14:textId="77777777" w:rsidR="00655734" w:rsidRDefault="00655734" w:rsidP="004F1D97">
            <w:r>
              <w:t xml:space="preserve">(27) The Price for Work Done to Date is the total of the Prices for </w:t>
            </w:r>
          </w:p>
          <w:p w14:paraId="6615377C" w14:textId="77777777" w:rsidR="00655734" w:rsidRDefault="00655734" w:rsidP="004F1D97"/>
          <w:p w14:paraId="56FE8203" w14:textId="77777777" w:rsidR="00655734" w:rsidRDefault="00655734" w:rsidP="00655734">
            <w:pPr>
              <w:pStyle w:val="ListBullet"/>
              <w:ind w:left="357" w:hanging="357"/>
              <w:jc w:val="left"/>
            </w:pPr>
            <w:r>
              <w:t>each group of completed activities and</w:t>
            </w:r>
          </w:p>
          <w:p w14:paraId="7CCE917E" w14:textId="77777777" w:rsidR="00655734" w:rsidRDefault="00655734" w:rsidP="00655734">
            <w:pPr>
              <w:pStyle w:val="ListBullet"/>
              <w:ind w:left="357" w:hanging="357"/>
              <w:jc w:val="left"/>
            </w:pPr>
            <w:r>
              <w:t>each completed activity which is not in a group.</w:t>
            </w:r>
          </w:p>
          <w:p w14:paraId="1BB077E6" w14:textId="77777777" w:rsidR="00655734" w:rsidRDefault="00655734" w:rsidP="004F1D97"/>
          <w:p w14:paraId="5BF48666" w14:textId="77777777" w:rsidR="00655734" w:rsidRDefault="00655734" w:rsidP="004F1D97">
            <w:r>
              <w:t>A completed activity is one which is without Defects which would either delay or be covered by immediately following work.</w:t>
            </w:r>
          </w:p>
          <w:p w14:paraId="4ED4DAB5" w14:textId="77777777" w:rsidR="00655734" w:rsidRDefault="00655734" w:rsidP="004F1D97"/>
        </w:tc>
      </w:tr>
      <w:tr w:rsidR="00655734" w14:paraId="46ECD2D8" w14:textId="77777777" w:rsidTr="004F1D97">
        <w:tc>
          <w:tcPr>
            <w:tcW w:w="1728" w:type="dxa"/>
          </w:tcPr>
          <w:p w14:paraId="1B08D15B" w14:textId="77777777" w:rsidR="00655734" w:rsidRDefault="00655734" w:rsidP="004F1D97"/>
        </w:tc>
        <w:tc>
          <w:tcPr>
            <w:tcW w:w="900" w:type="dxa"/>
          </w:tcPr>
          <w:p w14:paraId="3C5442A3" w14:textId="77777777" w:rsidR="00655734" w:rsidRDefault="00655734" w:rsidP="004F1D97"/>
        </w:tc>
        <w:tc>
          <w:tcPr>
            <w:tcW w:w="7226" w:type="dxa"/>
          </w:tcPr>
          <w:p w14:paraId="078D31FF" w14:textId="77777777" w:rsidR="00655734" w:rsidRDefault="00655734" w:rsidP="004F1D97">
            <w:r>
              <w:t>(30) The Prices are the lump sum prices for each of the activities on the Activity Schedule unless later changed in accordance with this contract.</w:t>
            </w:r>
          </w:p>
          <w:p w14:paraId="4EC3C1C0" w14:textId="77777777" w:rsidR="00655734" w:rsidRDefault="00655734" w:rsidP="004F1D97"/>
        </w:tc>
      </w:tr>
    </w:tbl>
    <w:p w14:paraId="0661781F" w14:textId="77777777" w:rsidR="00655734" w:rsidRDefault="00655734" w:rsidP="00655734"/>
    <w:p w14:paraId="6449F3F5" w14:textId="77777777" w:rsidR="00655734" w:rsidRDefault="00655734" w:rsidP="00655734">
      <w:r>
        <w:t xml:space="preserve">This confirms that Option A is a lump sum form of contract where the work is broken down into activities, each of which is priced by the tendering contractor as a lump sum.   Only completed activities are assessed for payment at each assessment date; no part payment is made if the activity is not completed by the assessment date. </w:t>
      </w:r>
    </w:p>
    <w:p w14:paraId="0420EEC6" w14:textId="77777777" w:rsidR="00655734" w:rsidRDefault="00655734" w:rsidP="00655734">
      <w:pPr>
        <w:pStyle w:val="Heading1"/>
        <w:tabs>
          <w:tab w:val="clear" w:pos="432"/>
          <w:tab w:val="left" w:pos="720"/>
        </w:tabs>
        <w:ind w:left="720" w:hanging="720"/>
        <w:jc w:val="left"/>
      </w:pPr>
      <w:r>
        <w:t>Function of the Activity Schedule</w:t>
      </w:r>
    </w:p>
    <w:p w14:paraId="7E74E390" w14:textId="77777777" w:rsidR="00655734" w:rsidRDefault="00655734" w:rsidP="00655734">
      <w:r>
        <w:t xml:space="preserve">Clause 54.1 in Option A states: “Information in the Activity Schedule is not Works Information or Site Information”.  This confirms that specifications and descriptions of the work or any constraints on how it is to be done are not included in the Activity Schedule but in the Works Information.  This is further confirmed by Clause 20.1 which states, “The </w:t>
      </w:r>
      <w:r w:rsidRPr="008B6DEE">
        <w:rPr>
          <w:i/>
        </w:rPr>
        <w:t>Contractor</w:t>
      </w:r>
      <w:r>
        <w:t xml:space="preserve"> Provides the Works in accordance with the Works Information”. Hence the </w:t>
      </w:r>
      <w:r w:rsidRPr="008B6DEE">
        <w:rPr>
          <w:i/>
        </w:rPr>
        <w:t>Contractor</w:t>
      </w:r>
      <w:r>
        <w:t xml:space="preserve"> does </w:t>
      </w:r>
      <w:r w:rsidRPr="00B66BF8">
        <w:rPr>
          <w:b/>
        </w:rPr>
        <w:t>not</w:t>
      </w:r>
      <w:r>
        <w:t xml:space="preserve"> Provide the Works in accordance with the Activity Schedule.  The Activity Schedule is only a pricing document.  </w:t>
      </w:r>
    </w:p>
    <w:p w14:paraId="654B1002" w14:textId="77777777" w:rsidR="00655734" w:rsidRDefault="00655734" w:rsidP="00655734">
      <w:pPr>
        <w:pStyle w:val="Heading1"/>
        <w:tabs>
          <w:tab w:val="clear" w:pos="432"/>
          <w:tab w:val="left" w:pos="720"/>
        </w:tabs>
        <w:ind w:left="720" w:hanging="720"/>
        <w:jc w:val="left"/>
      </w:pPr>
      <w:r>
        <w:t>Link to the programme</w:t>
      </w:r>
    </w:p>
    <w:p w14:paraId="0BB210F2" w14:textId="77777777" w:rsidR="00655734" w:rsidRDefault="00655734" w:rsidP="00655734">
      <w:r>
        <w:t xml:space="preserve">Clause 31.4 states that “The </w:t>
      </w:r>
      <w:r>
        <w:rPr>
          <w:i/>
        </w:rPr>
        <w:t>Contra</w:t>
      </w:r>
      <w:r w:rsidRPr="00E1609C">
        <w:rPr>
          <w:i/>
        </w:rPr>
        <w:t>ctor</w:t>
      </w:r>
      <w:r>
        <w:t xml:space="preserve"> provides information which shows how each activity on the Activity Schedule relates to the operations on each programme which he submits for acceptance”.  Ideally the tendering contractor will develop a high level programme first then resource each activity and thus arrive at the lump sum price for that activity both of which can be entered into the </w:t>
      </w:r>
      <w:r w:rsidRPr="00612DA3">
        <w:rPr>
          <w:i/>
        </w:rPr>
        <w:t>activity schedule</w:t>
      </w:r>
      <w:r>
        <w:t xml:space="preserve">.  </w:t>
      </w:r>
    </w:p>
    <w:p w14:paraId="4940BCD3" w14:textId="77777777" w:rsidR="00655734" w:rsidRDefault="00655734" w:rsidP="00655734">
      <w:pPr>
        <w:pStyle w:val="Heading1"/>
        <w:tabs>
          <w:tab w:val="clear" w:pos="432"/>
          <w:tab w:val="left" w:pos="720"/>
        </w:tabs>
        <w:ind w:left="720" w:hanging="720"/>
        <w:jc w:val="left"/>
      </w:pPr>
      <w:r>
        <w:t xml:space="preserve">Preparing the </w:t>
      </w:r>
      <w:r w:rsidRPr="00805E7B">
        <w:rPr>
          <w:i/>
        </w:rPr>
        <w:t>activity schedule</w:t>
      </w:r>
    </w:p>
    <w:p w14:paraId="5398CB3C" w14:textId="77777777" w:rsidR="00655734" w:rsidRDefault="00655734" w:rsidP="00655734">
      <w:pPr>
        <w:widowControl w:val="0"/>
        <w:tabs>
          <w:tab w:val="left" w:pos="-720"/>
        </w:tabs>
        <w:ind w:right="209"/>
      </w:pPr>
      <w:r w:rsidRPr="00B77A8C">
        <w:t xml:space="preserve">Generally it is the </w:t>
      </w:r>
      <w:r>
        <w:t xml:space="preserve">tendering </w:t>
      </w:r>
      <w:r w:rsidRPr="00322333">
        <w:t>contractor</w:t>
      </w:r>
      <w:r w:rsidRPr="00B77A8C">
        <w:t xml:space="preserve"> who prepares the </w:t>
      </w:r>
      <w:r w:rsidRPr="00805E7B">
        <w:rPr>
          <w:i/>
        </w:rPr>
        <w:t>activity schedule</w:t>
      </w:r>
      <w:r w:rsidRPr="00B77A8C">
        <w:t xml:space="preserve"> by breaking down the work described within the Works Information into suitable activities which can be well defined, </w:t>
      </w:r>
      <w:r>
        <w:t xml:space="preserve">shown on a programme and </w:t>
      </w:r>
      <w:r w:rsidRPr="00B77A8C">
        <w:t>priced as a lump sum</w:t>
      </w:r>
      <w:r>
        <w:t>.</w:t>
      </w:r>
    </w:p>
    <w:p w14:paraId="27B99BCF" w14:textId="77777777" w:rsidR="00655734" w:rsidRDefault="00655734" w:rsidP="00655734">
      <w:pPr>
        <w:widowControl w:val="0"/>
        <w:tabs>
          <w:tab w:val="left" w:pos="-720"/>
        </w:tabs>
        <w:ind w:right="209"/>
      </w:pPr>
    </w:p>
    <w:p w14:paraId="169B13F7" w14:textId="77777777" w:rsidR="00655734" w:rsidRPr="00B77A8C" w:rsidRDefault="00655734" w:rsidP="00655734">
      <w:pPr>
        <w:widowControl w:val="0"/>
        <w:tabs>
          <w:tab w:val="left" w:pos="-720"/>
        </w:tabs>
        <w:ind w:right="209"/>
      </w:pPr>
      <w:r w:rsidRPr="00B77A8C">
        <w:t xml:space="preserve">The </w:t>
      </w:r>
      <w:r w:rsidRPr="00805E7B">
        <w:rPr>
          <w:i/>
        </w:rPr>
        <w:t>Employer</w:t>
      </w:r>
      <w:r w:rsidRPr="00B77A8C">
        <w:t xml:space="preserve">, in his </w:t>
      </w:r>
      <w:r>
        <w:t xml:space="preserve">Instructions to Tenderers </w:t>
      </w:r>
      <w:r w:rsidRPr="00B77A8C">
        <w:t xml:space="preserve">or in a Tender Schedule, may have listed some items that he requires the </w:t>
      </w:r>
      <w:r w:rsidRPr="00805E7B">
        <w:rPr>
          <w:i/>
        </w:rPr>
        <w:t>Contractor</w:t>
      </w:r>
      <w:r w:rsidRPr="00B77A8C">
        <w:t xml:space="preserve"> to include in his </w:t>
      </w:r>
      <w:r w:rsidRPr="00805E7B">
        <w:rPr>
          <w:i/>
        </w:rPr>
        <w:t>activity schedule</w:t>
      </w:r>
      <w:r w:rsidRPr="00B77A8C">
        <w:t xml:space="preserve"> and be priced accordingly. </w:t>
      </w:r>
    </w:p>
    <w:p w14:paraId="5659B44F" w14:textId="77777777" w:rsidR="00655734" w:rsidRDefault="00655734" w:rsidP="00655734">
      <w:pPr>
        <w:widowControl w:val="0"/>
        <w:tabs>
          <w:tab w:val="left" w:pos="-720"/>
        </w:tabs>
        <w:ind w:right="209"/>
      </w:pPr>
    </w:p>
    <w:p w14:paraId="4A6722C6" w14:textId="77777777" w:rsidR="00655734" w:rsidRDefault="00655734" w:rsidP="00655734">
      <w:pPr>
        <w:widowControl w:val="0"/>
        <w:tabs>
          <w:tab w:val="left" w:pos="-720"/>
        </w:tabs>
        <w:ind w:right="209"/>
      </w:pPr>
      <w:r>
        <w:t xml:space="preserve">It is assumed that in preparing his </w:t>
      </w:r>
      <w:r w:rsidRPr="00B02C1C">
        <w:rPr>
          <w:i/>
        </w:rPr>
        <w:t>activity schedule</w:t>
      </w:r>
      <w:r>
        <w:t xml:space="preserve"> the </w:t>
      </w:r>
      <w:r w:rsidRPr="00103021">
        <w:rPr>
          <w:i/>
        </w:rPr>
        <w:t>Contractor</w:t>
      </w:r>
      <w:r>
        <w:rPr>
          <w:i/>
        </w:rPr>
        <w:t>:</w:t>
      </w:r>
    </w:p>
    <w:p w14:paraId="71ADEB3B" w14:textId="77777777" w:rsidR="00655734" w:rsidRDefault="00655734" w:rsidP="00655734">
      <w:pPr>
        <w:widowControl w:val="0"/>
        <w:tabs>
          <w:tab w:val="left" w:pos="-720"/>
        </w:tabs>
        <w:ind w:right="209"/>
      </w:pPr>
    </w:p>
    <w:p w14:paraId="38262674" w14:textId="77777777" w:rsidR="00655734" w:rsidRDefault="00655734">
      <w:pPr>
        <w:widowControl w:val="0"/>
        <w:numPr>
          <w:ilvl w:val="0"/>
          <w:numId w:val="31"/>
        </w:numPr>
        <w:tabs>
          <w:tab w:val="left" w:pos="-720"/>
        </w:tabs>
        <w:ind w:right="209"/>
      </w:pPr>
      <w:r>
        <w:t>Has taken account of the guidance given in the ECC3 Guidance Notes pages 19 and 20;</w:t>
      </w:r>
    </w:p>
    <w:p w14:paraId="2A9DF8E6" w14:textId="77777777" w:rsidR="00655734" w:rsidRDefault="00655734">
      <w:pPr>
        <w:widowControl w:val="0"/>
        <w:numPr>
          <w:ilvl w:val="0"/>
          <w:numId w:val="31"/>
        </w:numPr>
        <w:tabs>
          <w:tab w:val="left" w:pos="-720"/>
        </w:tabs>
        <w:ind w:right="209"/>
      </w:pPr>
      <w:r>
        <w:lastRenderedPageBreak/>
        <w:t>Understands the function of the Activity Schedule and how work is priced and paid for;</w:t>
      </w:r>
    </w:p>
    <w:p w14:paraId="09625158" w14:textId="77777777" w:rsidR="00655734" w:rsidRDefault="00655734">
      <w:pPr>
        <w:widowControl w:val="0"/>
        <w:numPr>
          <w:ilvl w:val="0"/>
          <w:numId w:val="31"/>
        </w:numPr>
        <w:tabs>
          <w:tab w:val="left" w:pos="-720"/>
        </w:tabs>
        <w:ind w:right="209"/>
      </w:pPr>
      <w:r>
        <w:t>Is aware of the need to link the Activity Schedule to activities shown on his programme;</w:t>
      </w:r>
    </w:p>
    <w:p w14:paraId="1BD762E1" w14:textId="77777777" w:rsidR="00655734" w:rsidRPr="00B77A8C" w:rsidRDefault="00655734">
      <w:pPr>
        <w:widowControl w:val="0"/>
        <w:numPr>
          <w:ilvl w:val="0"/>
          <w:numId w:val="31"/>
        </w:numPr>
        <w:tabs>
          <w:tab w:val="left" w:pos="-720"/>
        </w:tabs>
        <w:ind w:right="209"/>
      </w:pPr>
      <w:r>
        <w:t xml:space="preserve">Has listed and priced activities </w:t>
      </w:r>
      <w:r w:rsidRPr="00B77A8C">
        <w:t xml:space="preserve">in the </w:t>
      </w:r>
      <w:r w:rsidRPr="00792720">
        <w:rPr>
          <w:i/>
        </w:rPr>
        <w:t>activity schedule</w:t>
      </w:r>
      <w:r w:rsidRPr="00B77A8C">
        <w:t xml:space="preserve"> </w:t>
      </w:r>
      <w:r>
        <w:t xml:space="preserve">which </w:t>
      </w:r>
      <w:r w:rsidRPr="00B77A8C">
        <w:t xml:space="preserve">are inclusive of everything necessary and incidental to Providing the Works in accordance with the Works Information, as it was at the time of tender, as well as correct any Defects not caused by an </w:t>
      </w:r>
      <w:r w:rsidRPr="00805E7B">
        <w:rPr>
          <w:i/>
          <w:iCs/>
        </w:rPr>
        <w:t>Employer’s</w:t>
      </w:r>
      <w:r w:rsidRPr="00B77A8C">
        <w:rPr>
          <w:iCs/>
        </w:rPr>
        <w:t xml:space="preserve"> risk</w:t>
      </w:r>
      <w:r>
        <w:rPr>
          <w:iCs/>
        </w:rPr>
        <w:t>;</w:t>
      </w:r>
    </w:p>
    <w:p w14:paraId="30F91746" w14:textId="77777777" w:rsidR="00655734" w:rsidRPr="00B77A8C" w:rsidRDefault="00655734">
      <w:pPr>
        <w:widowControl w:val="0"/>
        <w:numPr>
          <w:ilvl w:val="0"/>
          <w:numId w:val="31"/>
        </w:numPr>
        <w:tabs>
          <w:tab w:val="left" w:pos="-720"/>
        </w:tabs>
        <w:ind w:right="209"/>
      </w:pPr>
      <w:r>
        <w:t xml:space="preserve">Has priced work he decides not to show as a separate activity within the </w:t>
      </w:r>
      <w:r w:rsidRPr="00B77A8C">
        <w:t xml:space="preserve">Prices </w:t>
      </w:r>
      <w:r>
        <w:t xml:space="preserve">of other listed activities </w:t>
      </w:r>
      <w:r w:rsidRPr="00B77A8C">
        <w:t xml:space="preserve">in order to fulfil the obligation to complete the </w:t>
      </w:r>
      <w:r w:rsidRPr="00805E7B">
        <w:rPr>
          <w:i/>
          <w:iCs/>
        </w:rPr>
        <w:t>works</w:t>
      </w:r>
      <w:r w:rsidRPr="00B77A8C">
        <w:rPr>
          <w:iCs/>
        </w:rPr>
        <w:t xml:space="preserve"> for the tendered total of the Prices. </w:t>
      </w:r>
    </w:p>
    <w:p w14:paraId="5EFEA17C" w14:textId="77777777" w:rsidR="00655734" w:rsidRPr="00B77A8C" w:rsidRDefault="00655734">
      <w:pPr>
        <w:widowControl w:val="0"/>
        <w:numPr>
          <w:ilvl w:val="0"/>
          <w:numId w:val="31"/>
        </w:numPr>
        <w:tabs>
          <w:tab w:val="left" w:pos="-720"/>
        </w:tabs>
        <w:ind w:right="209"/>
      </w:pPr>
      <w:r>
        <w:t>Understands t</w:t>
      </w:r>
      <w:r w:rsidRPr="00B77A8C">
        <w:t xml:space="preserve">here is no adjustment to the lump sum </w:t>
      </w:r>
      <w:r>
        <w:t>A</w:t>
      </w:r>
      <w:r w:rsidRPr="00B77A8C">
        <w:t xml:space="preserve">ctivity </w:t>
      </w:r>
      <w:r>
        <w:t>S</w:t>
      </w:r>
      <w:r w:rsidRPr="00B77A8C">
        <w:t xml:space="preserve">chedule price if the amount, or quantity, of work within that activity later turns out to be different to that which the </w:t>
      </w:r>
      <w:r w:rsidRPr="00805E7B">
        <w:rPr>
          <w:i/>
        </w:rPr>
        <w:t>Contractor</w:t>
      </w:r>
      <w:r w:rsidRPr="00B77A8C">
        <w:t xml:space="preserve"> estimated at time of tender. The only basis for a change to the Prices is as a result of a comp</w:t>
      </w:r>
      <w:r>
        <w:t xml:space="preserve">ensation event. </w:t>
      </w:r>
    </w:p>
    <w:p w14:paraId="6985EFB4" w14:textId="77777777" w:rsidR="00655734" w:rsidRDefault="00655734" w:rsidP="00655734">
      <w:pPr>
        <w:widowControl w:val="0"/>
        <w:tabs>
          <w:tab w:val="left" w:pos="-720"/>
        </w:tabs>
        <w:ind w:right="209"/>
      </w:pPr>
    </w:p>
    <w:p w14:paraId="42429C16" w14:textId="77777777" w:rsidR="002658E2" w:rsidRPr="002658E2" w:rsidRDefault="002658E2" w:rsidP="002658E2">
      <w:pPr>
        <w:rPr>
          <w:rFonts w:cs="Arial"/>
          <w:szCs w:val="20"/>
        </w:rPr>
        <w:sectPr w:rsidR="002658E2" w:rsidRPr="002658E2" w:rsidSect="00487BA4">
          <w:pgSz w:w="11907" w:h="16840" w:code="9"/>
          <w:pgMar w:top="1418" w:right="1134" w:bottom="1418" w:left="1366" w:header="680" w:footer="680" w:gutter="0"/>
          <w:pgNumType w:start="1" w:chapSep="period"/>
          <w:cols w:space="720"/>
        </w:sectPr>
      </w:pPr>
    </w:p>
    <w:p w14:paraId="55FFF2AB" w14:textId="77777777" w:rsidR="00A56923" w:rsidRDefault="00A56923" w:rsidP="00484EC2">
      <w:pPr>
        <w:rPr>
          <w:highlight w:val="cyan"/>
        </w:rPr>
      </w:pPr>
    </w:p>
    <w:p w14:paraId="570D66A8" w14:textId="1DE8A228" w:rsidR="00484EC2" w:rsidRPr="00A468F8" w:rsidRDefault="009F06C3" w:rsidP="00484EC2">
      <w:pPr>
        <w:pStyle w:val="Style26ptTopSinglesolidlineAuto075ptLinewidthFr"/>
      </w:pPr>
      <w:r>
        <w:t>C2.2 T</w:t>
      </w:r>
      <w:r w:rsidR="00484EC2">
        <w:t>he</w:t>
      </w:r>
      <w:r w:rsidR="00E0449F">
        <w:t xml:space="preserve"> Activity Schedule </w:t>
      </w:r>
    </w:p>
    <w:p w14:paraId="38282162" w14:textId="77777777" w:rsidR="00484EC2" w:rsidRPr="00A834FE" w:rsidRDefault="00484EC2" w:rsidP="00484EC2">
      <w:pPr>
        <w:rPr>
          <w:rFonts w:cs="Arial"/>
        </w:rPr>
      </w:pPr>
    </w:p>
    <w:p w14:paraId="072B2E53" w14:textId="77777777" w:rsidR="00D74549" w:rsidRDefault="00D74549" w:rsidP="00484EC2"/>
    <w:p w14:paraId="50388013" w14:textId="3132DBE8" w:rsidR="00487BA4" w:rsidRDefault="00D74549" w:rsidP="00484EC2">
      <w:r w:rsidRPr="00D74549">
        <w:t>An activity schedule could have the following format:</w:t>
      </w:r>
    </w:p>
    <w:p w14:paraId="229645DA" w14:textId="77777777" w:rsidR="00487BA4" w:rsidRPr="00487BA4" w:rsidRDefault="00487BA4" w:rsidP="00487BA4"/>
    <w:p w14:paraId="7A0273B7" w14:textId="29BE38C3" w:rsidR="00487BA4" w:rsidRDefault="00487BA4" w:rsidP="00487BA4"/>
    <w:p w14:paraId="01944BF6" w14:textId="77777777" w:rsidR="00D74549" w:rsidRPr="00487BA4" w:rsidRDefault="00D74549" w:rsidP="00487BA4"/>
    <w:tbl>
      <w:tblPr>
        <w:tblW w:w="13947"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19"/>
        <w:gridCol w:w="8309"/>
        <w:gridCol w:w="1099"/>
        <w:gridCol w:w="1220"/>
        <w:gridCol w:w="1300"/>
        <w:gridCol w:w="1300"/>
      </w:tblGrid>
      <w:tr w:rsidR="002D00B0" w:rsidRPr="00D74549" w14:paraId="36720CE0" w14:textId="77777777" w:rsidTr="002D00B0">
        <w:trPr>
          <w:trHeight w:val="600"/>
        </w:trPr>
        <w:tc>
          <w:tcPr>
            <w:tcW w:w="719" w:type="dxa"/>
          </w:tcPr>
          <w:p w14:paraId="1468B177" w14:textId="77777777" w:rsidR="002D00B0" w:rsidRPr="00D74549" w:rsidRDefault="002D00B0" w:rsidP="00D74549">
            <w:pPr>
              <w:tabs>
                <w:tab w:val="clear" w:pos="357"/>
                <w:tab w:val="left" w:pos="5745"/>
              </w:tabs>
              <w:rPr>
                <w:b/>
              </w:rPr>
            </w:pPr>
            <w:r w:rsidRPr="00D74549">
              <w:rPr>
                <w:b/>
              </w:rPr>
              <w:t>Item</w:t>
            </w:r>
          </w:p>
          <w:p w14:paraId="0F6CE1C6" w14:textId="77777777" w:rsidR="002D00B0" w:rsidRPr="00D74549" w:rsidRDefault="002D00B0" w:rsidP="00D74549">
            <w:pPr>
              <w:tabs>
                <w:tab w:val="clear" w:pos="357"/>
                <w:tab w:val="left" w:pos="5745"/>
              </w:tabs>
              <w:rPr>
                <w:b/>
              </w:rPr>
            </w:pPr>
            <w:r w:rsidRPr="00D74549">
              <w:rPr>
                <w:b/>
              </w:rPr>
              <w:t>No.</w:t>
            </w:r>
          </w:p>
        </w:tc>
        <w:tc>
          <w:tcPr>
            <w:tcW w:w="8309" w:type="dxa"/>
          </w:tcPr>
          <w:p w14:paraId="5F1E1D9A" w14:textId="7EC65F91" w:rsidR="002D00B0" w:rsidRPr="00D74549" w:rsidRDefault="00A3278C" w:rsidP="00D74549">
            <w:pPr>
              <w:tabs>
                <w:tab w:val="clear" w:pos="357"/>
                <w:tab w:val="left" w:pos="5745"/>
              </w:tabs>
              <w:rPr>
                <w:b/>
              </w:rPr>
            </w:pPr>
            <w:r>
              <w:rPr>
                <w:b/>
              </w:rPr>
              <w:t>Activity</w:t>
            </w:r>
          </w:p>
        </w:tc>
        <w:tc>
          <w:tcPr>
            <w:tcW w:w="1099" w:type="dxa"/>
          </w:tcPr>
          <w:p w14:paraId="21629163" w14:textId="7A1D3D54" w:rsidR="002D00B0" w:rsidRPr="00D74549" w:rsidRDefault="002D00B0" w:rsidP="00D74549">
            <w:pPr>
              <w:tabs>
                <w:tab w:val="clear" w:pos="357"/>
                <w:tab w:val="left" w:pos="5745"/>
              </w:tabs>
              <w:rPr>
                <w:b/>
              </w:rPr>
            </w:pPr>
            <w:r>
              <w:rPr>
                <w:b/>
              </w:rPr>
              <w:t xml:space="preserve">Unit </w:t>
            </w:r>
          </w:p>
        </w:tc>
        <w:tc>
          <w:tcPr>
            <w:tcW w:w="1220" w:type="dxa"/>
          </w:tcPr>
          <w:p w14:paraId="6DAE3471" w14:textId="1284CA3B" w:rsidR="002D00B0" w:rsidRPr="00D74549" w:rsidRDefault="002D00B0" w:rsidP="00D74549">
            <w:pPr>
              <w:tabs>
                <w:tab w:val="clear" w:pos="357"/>
                <w:tab w:val="left" w:pos="5745"/>
              </w:tabs>
              <w:rPr>
                <w:b/>
              </w:rPr>
            </w:pPr>
            <w:r>
              <w:rPr>
                <w:b/>
              </w:rPr>
              <w:t xml:space="preserve">Quantity </w:t>
            </w:r>
          </w:p>
        </w:tc>
        <w:tc>
          <w:tcPr>
            <w:tcW w:w="1300" w:type="dxa"/>
          </w:tcPr>
          <w:p w14:paraId="3008F290" w14:textId="2AC264F3" w:rsidR="002D00B0" w:rsidRDefault="002D00B0" w:rsidP="00D74549">
            <w:pPr>
              <w:tabs>
                <w:tab w:val="clear" w:pos="357"/>
                <w:tab w:val="left" w:pos="5745"/>
              </w:tabs>
              <w:rPr>
                <w:b/>
              </w:rPr>
            </w:pPr>
            <w:r>
              <w:rPr>
                <w:b/>
              </w:rPr>
              <w:t xml:space="preserve">Rate </w:t>
            </w:r>
          </w:p>
        </w:tc>
        <w:tc>
          <w:tcPr>
            <w:tcW w:w="1300" w:type="dxa"/>
          </w:tcPr>
          <w:p w14:paraId="5D7040C7" w14:textId="5CCDC1E3" w:rsidR="002D00B0" w:rsidRPr="00D74549" w:rsidRDefault="002D00B0" w:rsidP="00D74549">
            <w:pPr>
              <w:tabs>
                <w:tab w:val="clear" w:pos="357"/>
                <w:tab w:val="left" w:pos="5745"/>
              </w:tabs>
              <w:rPr>
                <w:b/>
              </w:rPr>
            </w:pPr>
            <w:r>
              <w:rPr>
                <w:b/>
              </w:rPr>
              <w:t xml:space="preserve">Total </w:t>
            </w:r>
          </w:p>
        </w:tc>
      </w:tr>
      <w:tr w:rsidR="00905D78" w:rsidRPr="00D74549" w14:paraId="68EAB210" w14:textId="77777777" w:rsidTr="002D00B0">
        <w:trPr>
          <w:trHeight w:val="600"/>
        </w:trPr>
        <w:tc>
          <w:tcPr>
            <w:tcW w:w="719" w:type="dxa"/>
          </w:tcPr>
          <w:p w14:paraId="5D13EDE6" w14:textId="77777777" w:rsidR="00905D78" w:rsidRPr="00D74549" w:rsidRDefault="00905D78" w:rsidP="00D74549">
            <w:pPr>
              <w:tabs>
                <w:tab w:val="clear" w:pos="357"/>
                <w:tab w:val="left" w:pos="5745"/>
              </w:tabs>
              <w:rPr>
                <w:b/>
              </w:rPr>
            </w:pPr>
          </w:p>
        </w:tc>
        <w:tc>
          <w:tcPr>
            <w:tcW w:w="8309" w:type="dxa"/>
          </w:tcPr>
          <w:p w14:paraId="609A678B" w14:textId="5EA4E20A" w:rsidR="00905D78" w:rsidRPr="00905D78" w:rsidRDefault="00905D78" w:rsidP="00D74549">
            <w:pPr>
              <w:tabs>
                <w:tab w:val="clear" w:pos="357"/>
                <w:tab w:val="left" w:pos="5745"/>
              </w:tabs>
              <w:rPr>
                <w:b/>
                <w:u w:val="single"/>
              </w:rPr>
            </w:pPr>
            <w:r w:rsidRPr="00905D78">
              <w:rPr>
                <w:b/>
                <w:u w:val="single"/>
              </w:rPr>
              <w:t xml:space="preserve">Supply &amp; Delivery </w:t>
            </w:r>
          </w:p>
        </w:tc>
        <w:tc>
          <w:tcPr>
            <w:tcW w:w="1099" w:type="dxa"/>
          </w:tcPr>
          <w:p w14:paraId="1E833B48" w14:textId="77777777" w:rsidR="00905D78" w:rsidRDefault="00905D78" w:rsidP="00D74549">
            <w:pPr>
              <w:tabs>
                <w:tab w:val="clear" w:pos="357"/>
                <w:tab w:val="left" w:pos="5745"/>
              </w:tabs>
              <w:rPr>
                <w:b/>
              </w:rPr>
            </w:pPr>
          </w:p>
        </w:tc>
        <w:tc>
          <w:tcPr>
            <w:tcW w:w="1220" w:type="dxa"/>
          </w:tcPr>
          <w:p w14:paraId="2B85EF55" w14:textId="77777777" w:rsidR="00905D78" w:rsidRDefault="00905D78" w:rsidP="00D74549">
            <w:pPr>
              <w:tabs>
                <w:tab w:val="clear" w:pos="357"/>
                <w:tab w:val="left" w:pos="5745"/>
              </w:tabs>
              <w:rPr>
                <w:b/>
              </w:rPr>
            </w:pPr>
          </w:p>
        </w:tc>
        <w:tc>
          <w:tcPr>
            <w:tcW w:w="1300" w:type="dxa"/>
          </w:tcPr>
          <w:p w14:paraId="4C3B4FDE" w14:textId="77777777" w:rsidR="00905D78" w:rsidRDefault="00905D78" w:rsidP="00D74549">
            <w:pPr>
              <w:tabs>
                <w:tab w:val="clear" w:pos="357"/>
                <w:tab w:val="left" w:pos="5745"/>
              </w:tabs>
              <w:rPr>
                <w:b/>
              </w:rPr>
            </w:pPr>
          </w:p>
        </w:tc>
        <w:tc>
          <w:tcPr>
            <w:tcW w:w="1300" w:type="dxa"/>
          </w:tcPr>
          <w:p w14:paraId="1A73D623" w14:textId="77777777" w:rsidR="00905D78" w:rsidRDefault="00905D78" w:rsidP="00D74549">
            <w:pPr>
              <w:tabs>
                <w:tab w:val="clear" w:pos="357"/>
                <w:tab w:val="left" w:pos="5745"/>
              </w:tabs>
              <w:rPr>
                <w:b/>
              </w:rPr>
            </w:pPr>
          </w:p>
        </w:tc>
      </w:tr>
      <w:tr w:rsidR="002D00B0" w:rsidRPr="00D74549" w14:paraId="25E8BE99" w14:textId="77777777" w:rsidTr="002D00B0">
        <w:trPr>
          <w:trHeight w:val="313"/>
        </w:trPr>
        <w:tc>
          <w:tcPr>
            <w:tcW w:w="719" w:type="dxa"/>
          </w:tcPr>
          <w:p w14:paraId="5064CD82" w14:textId="2A455A06" w:rsidR="002D00B0" w:rsidRPr="00D74549" w:rsidRDefault="002D00B0" w:rsidP="00905D78">
            <w:pPr>
              <w:tabs>
                <w:tab w:val="clear" w:pos="357"/>
                <w:tab w:val="left" w:pos="5745"/>
              </w:tabs>
              <w:jc w:val="right"/>
            </w:pPr>
            <w:r>
              <w:t>1</w:t>
            </w:r>
          </w:p>
        </w:tc>
        <w:tc>
          <w:tcPr>
            <w:tcW w:w="8309" w:type="dxa"/>
          </w:tcPr>
          <w:p w14:paraId="462CCFCA" w14:textId="53BE0440" w:rsidR="002D00B0" w:rsidRPr="00D74549" w:rsidRDefault="002D00B0" w:rsidP="00863D7B">
            <w:pPr>
              <w:tabs>
                <w:tab w:val="clear" w:pos="357"/>
                <w:tab w:val="left" w:pos="5745"/>
              </w:tabs>
              <w:jc w:val="left"/>
            </w:pPr>
            <w:r w:rsidRPr="0078727D">
              <w:t>Supply and delivery of</w:t>
            </w:r>
            <w:r>
              <w:t xml:space="preserve"> </w:t>
            </w:r>
            <w:r w:rsidRPr="0078727D">
              <w:t>Oxygen Analy</w:t>
            </w:r>
            <w:r>
              <w:t>s</w:t>
            </w:r>
            <w:r w:rsidRPr="0078727D">
              <w:t>er</w:t>
            </w:r>
            <w:r w:rsidR="00F83C88">
              <w:t>s</w:t>
            </w:r>
          </w:p>
        </w:tc>
        <w:tc>
          <w:tcPr>
            <w:tcW w:w="1099" w:type="dxa"/>
          </w:tcPr>
          <w:p w14:paraId="402C50E0" w14:textId="5DD70F82" w:rsidR="002D00B0" w:rsidRPr="00D74549" w:rsidRDefault="002D00B0" w:rsidP="00863D7B">
            <w:pPr>
              <w:tabs>
                <w:tab w:val="clear" w:pos="357"/>
                <w:tab w:val="left" w:pos="5745"/>
              </w:tabs>
            </w:pPr>
            <w:r>
              <w:t>No.</w:t>
            </w:r>
          </w:p>
        </w:tc>
        <w:tc>
          <w:tcPr>
            <w:tcW w:w="1220" w:type="dxa"/>
          </w:tcPr>
          <w:p w14:paraId="6C4D99C6" w14:textId="7E47F9C9" w:rsidR="002D00B0" w:rsidRPr="00D74549" w:rsidRDefault="002D00B0" w:rsidP="00863D7B">
            <w:pPr>
              <w:tabs>
                <w:tab w:val="clear" w:pos="357"/>
                <w:tab w:val="left" w:pos="5745"/>
              </w:tabs>
            </w:pPr>
            <w:r>
              <w:t>6</w:t>
            </w:r>
          </w:p>
        </w:tc>
        <w:tc>
          <w:tcPr>
            <w:tcW w:w="1300" w:type="dxa"/>
          </w:tcPr>
          <w:p w14:paraId="71D24AC3" w14:textId="77777777" w:rsidR="002D00B0" w:rsidRPr="00D74549" w:rsidRDefault="002D00B0" w:rsidP="00863D7B">
            <w:pPr>
              <w:tabs>
                <w:tab w:val="clear" w:pos="357"/>
                <w:tab w:val="left" w:pos="5745"/>
              </w:tabs>
            </w:pPr>
          </w:p>
        </w:tc>
        <w:tc>
          <w:tcPr>
            <w:tcW w:w="1300" w:type="dxa"/>
          </w:tcPr>
          <w:p w14:paraId="7F2768B4" w14:textId="624E52FB" w:rsidR="002D00B0" w:rsidRPr="00D74549" w:rsidRDefault="002D00B0" w:rsidP="00863D7B">
            <w:pPr>
              <w:tabs>
                <w:tab w:val="clear" w:pos="357"/>
                <w:tab w:val="left" w:pos="5745"/>
              </w:tabs>
            </w:pPr>
          </w:p>
        </w:tc>
      </w:tr>
      <w:tr w:rsidR="00905D78" w:rsidRPr="00D74549" w14:paraId="180303EE" w14:textId="77777777" w:rsidTr="002D00B0">
        <w:trPr>
          <w:trHeight w:val="313"/>
        </w:trPr>
        <w:tc>
          <w:tcPr>
            <w:tcW w:w="719" w:type="dxa"/>
          </w:tcPr>
          <w:p w14:paraId="6982A07D" w14:textId="77777777" w:rsidR="00905D78" w:rsidRDefault="00905D78" w:rsidP="00905D78">
            <w:pPr>
              <w:tabs>
                <w:tab w:val="clear" w:pos="357"/>
                <w:tab w:val="left" w:pos="5745"/>
              </w:tabs>
              <w:jc w:val="right"/>
            </w:pPr>
          </w:p>
        </w:tc>
        <w:tc>
          <w:tcPr>
            <w:tcW w:w="8309" w:type="dxa"/>
          </w:tcPr>
          <w:p w14:paraId="5353BBEB" w14:textId="4B346525" w:rsidR="00905D78" w:rsidRPr="00905D78" w:rsidRDefault="00905D78" w:rsidP="00863D7B">
            <w:pPr>
              <w:tabs>
                <w:tab w:val="clear" w:pos="357"/>
                <w:tab w:val="left" w:pos="5745"/>
              </w:tabs>
              <w:jc w:val="left"/>
              <w:rPr>
                <w:b/>
                <w:bCs/>
                <w:u w:val="single"/>
              </w:rPr>
            </w:pPr>
            <w:r w:rsidRPr="00905D78">
              <w:rPr>
                <w:b/>
                <w:bCs/>
                <w:u w:val="single"/>
              </w:rPr>
              <w:t xml:space="preserve">Installation of Analysers </w:t>
            </w:r>
          </w:p>
        </w:tc>
        <w:tc>
          <w:tcPr>
            <w:tcW w:w="1099" w:type="dxa"/>
          </w:tcPr>
          <w:p w14:paraId="4E5CFE69" w14:textId="77777777" w:rsidR="00905D78" w:rsidRDefault="00905D78" w:rsidP="00863D7B">
            <w:pPr>
              <w:tabs>
                <w:tab w:val="clear" w:pos="357"/>
                <w:tab w:val="left" w:pos="5745"/>
              </w:tabs>
            </w:pPr>
          </w:p>
        </w:tc>
        <w:tc>
          <w:tcPr>
            <w:tcW w:w="1220" w:type="dxa"/>
          </w:tcPr>
          <w:p w14:paraId="6098EC64" w14:textId="77777777" w:rsidR="00905D78" w:rsidRDefault="00905D78" w:rsidP="00863D7B">
            <w:pPr>
              <w:tabs>
                <w:tab w:val="clear" w:pos="357"/>
                <w:tab w:val="left" w:pos="5745"/>
              </w:tabs>
            </w:pPr>
          </w:p>
        </w:tc>
        <w:tc>
          <w:tcPr>
            <w:tcW w:w="1300" w:type="dxa"/>
          </w:tcPr>
          <w:p w14:paraId="65B1A7E5" w14:textId="77777777" w:rsidR="00905D78" w:rsidRPr="00D74549" w:rsidRDefault="00905D78" w:rsidP="00863D7B">
            <w:pPr>
              <w:tabs>
                <w:tab w:val="clear" w:pos="357"/>
                <w:tab w:val="left" w:pos="5745"/>
              </w:tabs>
            </w:pPr>
          </w:p>
        </w:tc>
        <w:tc>
          <w:tcPr>
            <w:tcW w:w="1300" w:type="dxa"/>
          </w:tcPr>
          <w:p w14:paraId="6B82E7C9" w14:textId="77777777" w:rsidR="00905D78" w:rsidRPr="00D74549" w:rsidRDefault="00905D78" w:rsidP="00863D7B">
            <w:pPr>
              <w:tabs>
                <w:tab w:val="clear" w:pos="357"/>
                <w:tab w:val="left" w:pos="5745"/>
              </w:tabs>
            </w:pPr>
          </w:p>
        </w:tc>
      </w:tr>
      <w:tr w:rsidR="002D00B0" w:rsidRPr="00D74549" w14:paraId="2486059E" w14:textId="77777777" w:rsidTr="002D00B0">
        <w:trPr>
          <w:trHeight w:val="297"/>
        </w:trPr>
        <w:tc>
          <w:tcPr>
            <w:tcW w:w="719" w:type="dxa"/>
          </w:tcPr>
          <w:p w14:paraId="6CE4BB23" w14:textId="2AFDF312" w:rsidR="002D00B0" w:rsidRPr="00D74549" w:rsidRDefault="002D00B0" w:rsidP="00905D78">
            <w:pPr>
              <w:tabs>
                <w:tab w:val="clear" w:pos="357"/>
                <w:tab w:val="left" w:pos="5745"/>
              </w:tabs>
              <w:jc w:val="right"/>
            </w:pPr>
            <w:r>
              <w:t>2</w:t>
            </w:r>
          </w:p>
        </w:tc>
        <w:tc>
          <w:tcPr>
            <w:tcW w:w="8309" w:type="dxa"/>
          </w:tcPr>
          <w:p w14:paraId="1DEC1977" w14:textId="5E35DF22" w:rsidR="002D00B0" w:rsidRPr="00D74549" w:rsidRDefault="002D00B0" w:rsidP="00863D7B">
            <w:pPr>
              <w:tabs>
                <w:tab w:val="clear" w:pos="357"/>
                <w:tab w:val="left" w:pos="5745"/>
              </w:tabs>
              <w:jc w:val="left"/>
            </w:pPr>
            <w:r w:rsidRPr="0078727D">
              <w:t>Installation of Oxyge</w:t>
            </w:r>
            <w:r>
              <w:t xml:space="preserve">n </w:t>
            </w:r>
            <w:r w:rsidRPr="0078727D">
              <w:t>Analy</w:t>
            </w:r>
            <w:r>
              <w:t>s</w:t>
            </w:r>
            <w:r w:rsidRPr="0078727D">
              <w:t>er</w:t>
            </w:r>
            <w:r w:rsidR="00F83C88">
              <w:t>s</w:t>
            </w:r>
            <w:r>
              <w:t xml:space="preserve"> </w:t>
            </w:r>
          </w:p>
        </w:tc>
        <w:tc>
          <w:tcPr>
            <w:tcW w:w="1099" w:type="dxa"/>
          </w:tcPr>
          <w:p w14:paraId="0599A581" w14:textId="319FDD69" w:rsidR="002D00B0" w:rsidRPr="00D74549" w:rsidRDefault="002D00B0" w:rsidP="00863D7B">
            <w:pPr>
              <w:tabs>
                <w:tab w:val="clear" w:pos="357"/>
                <w:tab w:val="left" w:pos="5745"/>
              </w:tabs>
            </w:pPr>
            <w:r>
              <w:t xml:space="preserve">Sum </w:t>
            </w:r>
          </w:p>
        </w:tc>
        <w:tc>
          <w:tcPr>
            <w:tcW w:w="1220" w:type="dxa"/>
          </w:tcPr>
          <w:p w14:paraId="4858AE8B" w14:textId="2A469306" w:rsidR="002D00B0" w:rsidRPr="00D74549" w:rsidRDefault="002D00B0" w:rsidP="00863D7B">
            <w:pPr>
              <w:tabs>
                <w:tab w:val="clear" w:pos="357"/>
                <w:tab w:val="left" w:pos="5745"/>
              </w:tabs>
            </w:pPr>
            <w:r>
              <w:t>1</w:t>
            </w:r>
          </w:p>
        </w:tc>
        <w:tc>
          <w:tcPr>
            <w:tcW w:w="1300" w:type="dxa"/>
          </w:tcPr>
          <w:p w14:paraId="0F26CE60" w14:textId="77777777" w:rsidR="002D00B0" w:rsidRPr="00D74549" w:rsidRDefault="002D00B0" w:rsidP="00863D7B">
            <w:pPr>
              <w:tabs>
                <w:tab w:val="clear" w:pos="357"/>
                <w:tab w:val="left" w:pos="5745"/>
              </w:tabs>
            </w:pPr>
          </w:p>
        </w:tc>
        <w:tc>
          <w:tcPr>
            <w:tcW w:w="1300" w:type="dxa"/>
          </w:tcPr>
          <w:p w14:paraId="726EECF9" w14:textId="2B8B040A" w:rsidR="002D00B0" w:rsidRPr="00D74549" w:rsidRDefault="002D00B0" w:rsidP="00863D7B">
            <w:pPr>
              <w:tabs>
                <w:tab w:val="clear" w:pos="357"/>
                <w:tab w:val="left" w:pos="5745"/>
              </w:tabs>
            </w:pPr>
          </w:p>
        </w:tc>
      </w:tr>
      <w:tr w:rsidR="002D00B0" w:rsidRPr="00D74549" w14:paraId="13B40FA1" w14:textId="77777777" w:rsidTr="002D00B0">
        <w:trPr>
          <w:trHeight w:val="313"/>
        </w:trPr>
        <w:tc>
          <w:tcPr>
            <w:tcW w:w="719" w:type="dxa"/>
          </w:tcPr>
          <w:p w14:paraId="44924D4C" w14:textId="2307A882" w:rsidR="002D00B0" w:rsidRPr="00D74549" w:rsidRDefault="00905D78" w:rsidP="00905D78">
            <w:pPr>
              <w:tabs>
                <w:tab w:val="clear" w:pos="357"/>
                <w:tab w:val="left" w:pos="5745"/>
              </w:tabs>
              <w:jc w:val="right"/>
            </w:pPr>
            <w:r>
              <w:t>3</w:t>
            </w:r>
          </w:p>
        </w:tc>
        <w:tc>
          <w:tcPr>
            <w:tcW w:w="8309" w:type="dxa"/>
          </w:tcPr>
          <w:p w14:paraId="3BAC40B7" w14:textId="0CE8B754" w:rsidR="002D00B0" w:rsidRPr="00D74549" w:rsidRDefault="00905D78" w:rsidP="00863D7B">
            <w:pPr>
              <w:tabs>
                <w:tab w:val="clear" w:pos="357"/>
                <w:tab w:val="left" w:pos="5745"/>
              </w:tabs>
            </w:pPr>
            <w:r>
              <w:t>Preliminaries and General</w:t>
            </w:r>
          </w:p>
        </w:tc>
        <w:tc>
          <w:tcPr>
            <w:tcW w:w="1099" w:type="dxa"/>
          </w:tcPr>
          <w:p w14:paraId="5A3B79BB" w14:textId="56C534CF" w:rsidR="002D00B0" w:rsidRPr="00D74549" w:rsidRDefault="00905D78" w:rsidP="00863D7B">
            <w:pPr>
              <w:tabs>
                <w:tab w:val="clear" w:pos="357"/>
                <w:tab w:val="left" w:pos="5745"/>
              </w:tabs>
            </w:pPr>
            <w:r>
              <w:t>Sum</w:t>
            </w:r>
          </w:p>
        </w:tc>
        <w:tc>
          <w:tcPr>
            <w:tcW w:w="1220" w:type="dxa"/>
          </w:tcPr>
          <w:p w14:paraId="10FDE95D" w14:textId="783DE074" w:rsidR="002D00B0" w:rsidRPr="00D74549" w:rsidRDefault="00905D78" w:rsidP="00863D7B">
            <w:pPr>
              <w:tabs>
                <w:tab w:val="clear" w:pos="357"/>
                <w:tab w:val="left" w:pos="5745"/>
              </w:tabs>
            </w:pPr>
            <w:r>
              <w:t>1</w:t>
            </w:r>
          </w:p>
        </w:tc>
        <w:tc>
          <w:tcPr>
            <w:tcW w:w="1300" w:type="dxa"/>
          </w:tcPr>
          <w:p w14:paraId="36922C91" w14:textId="77777777" w:rsidR="002D00B0" w:rsidRPr="00D74549" w:rsidRDefault="002D00B0" w:rsidP="00863D7B">
            <w:pPr>
              <w:tabs>
                <w:tab w:val="clear" w:pos="357"/>
                <w:tab w:val="left" w:pos="5745"/>
              </w:tabs>
            </w:pPr>
          </w:p>
        </w:tc>
        <w:tc>
          <w:tcPr>
            <w:tcW w:w="1300" w:type="dxa"/>
          </w:tcPr>
          <w:p w14:paraId="36B9DF30" w14:textId="5EC7EB13" w:rsidR="002D00B0" w:rsidRPr="00D74549" w:rsidRDefault="002D00B0" w:rsidP="00863D7B">
            <w:pPr>
              <w:tabs>
                <w:tab w:val="clear" w:pos="357"/>
                <w:tab w:val="left" w:pos="5745"/>
              </w:tabs>
            </w:pPr>
          </w:p>
        </w:tc>
      </w:tr>
      <w:tr w:rsidR="002D00B0" w:rsidRPr="00D74549" w14:paraId="16426EF2" w14:textId="77777777" w:rsidTr="002D00B0">
        <w:trPr>
          <w:trHeight w:val="297"/>
        </w:trPr>
        <w:tc>
          <w:tcPr>
            <w:tcW w:w="719" w:type="dxa"/>
          </w:tcPr>
          <w:p w14:paraId="7DC84922" w14:textId="77D84F33" w:rsidR="002D00B0" w:rsidRPr="00D74549" w:rsidRDefault="00905D78" w:rsidP="00905D78">
            <w:pPr>
              <w:tabs>
                <w:tab w:val="clear" w:pos="357"/>
                <w:tab w:val="left" w:pos="5745"/>
              </w:tabs>
              <w:jc w:val="right"/>
            </w:pPr>
            <w:r>
              <w:t>4</w:t>
            </w:r>
          </w:p>
        </w:tc>
        <w:tc>
          <w:tcPr>
            <w:tcW w:w="8309" w:type="dxa"/>
          </w:tcPr>
          <w:p w14:paraId="07AA9FA8" w14:textId="1513A2DA" w:rsidR="002D00B0" w:rsidRPr="00D74549" w:rsidRDefault="00905D78" w:rsidP="00863D7B">
            <w:pPr>
              <w:tabs>
                <w:tab w:val="clear" w:pos="357"/>
                <w:tab w:val="left" w:pos="5745"/>
              </w:tabs>
            </w:pPr>
            <w:r>
              <w:t>Training</w:t>
            </w:r>
          </w:p>
        </w:tc>
        <w:tc>
          <w:tcPr>
            <w:tcW w:w="1099" w:type="dxa"/>
          </w:tcPr>
          <w:p w14:paraId="37BB9EB6" w14:textId="4FD9F94D" w:rsidR="002D00B0" w:rsidRPr="00D74549" w:rsidRDefault="00905D78" w:rsidP="00863D7B">
            <w:pPr>
              <w:tabs>
                <w:tab w:val="clear" w:pos="357"/>
                <w:tab w:val="left" w:pos="5745"/>
              </w:tabs>
            </w:pPr>
            <w:r>
              <w:t>Sum</w:t>
            </w:r>
          </w:p>
        </w:tc>
        <w:tc>
          <w:tcPr>
            <w:tcW w:w="1220" w:type="dxa"/>
          </w:tcPr>
          <w:p w14:paraId="0A0F52C2" w14:textId="78D8B381" w:rsidR="002D00B0" w:rsidRPr="00D74549" w:rsidRDefault="00905D78" w:rsidP="00863D7B">
            <w:pPr>
              <w:tabs>
                <w:tab w:val="clear" w:pos="357"/>
                <w:tab w:val="left" w:pos="5745"/>
              </w:tabs>
            </w:pPr>
            <w:r>
              <w:t>1</w:t>
            </w:r>
          </w:p>
        </w:tc>
        <w:tc>
          <w:tcPr>
            <w:tcW w:w="1300" w:type="dxa"/>
          </w:tcPr>
          <w:p w14:paraId="2ED7D5EA" w14:textId="77777777" w:rsidR="002D00B0" w:rsidRPr="00D74549" w:rsidRDefault="002D00B0" w:rsidP="00863D7B">
            <w:pPr>
              <w:tabs>
                <w:tab w:val="clear" w:pos="357"/>
                <w:tab w:val="left" w:pos="5745"/>
              </w:tabs>
            </w:pPr>
          </w:p>
        </w:tc>
        <w:tc>
          <w:tcPr>
            <w:tcW w:w="1300" w:type="dxa"/>
          </w:tcPr>
          <w:p w14:paraId="33C48C2D" w14:textId="20C48966" w:rsidR="002D00B0" w:rsidRPr="00D74549" w:rsidRDefault="002D00B0" w:rsidP="00863D7B">
            <w:pPr>
              <w:tabs>
                <w:tab w:val="clear" w:pos="357"/>
                <w:tab w:val="left" w:pos="5745"/>
              </w:tabs>
            </w:pPr>
          </w:p>
        </w:tc>
      </w:tr>
      <w:tr w:rsidR="002D00B0" w:rsidRPr="00D74549" w14:paraId="22DE79FE" w14:textId="77777777" w:rsidTr="002D00B0">
        <w:trPr>
          <w:trHeight w:val="313"/>
        </w:trPr>
        <w:tc>
          <w:tcPr>
            <w:tcW w:w="719" w:type="dxa"/>
          </w:tcPr>
          <w:p w14:paraId="0DA6F02A" w14:textId="40635EC6" w:rsidR="002D00B0" w:rsidRPr="00D74549" w:rsidRDefault="00905D78" w:rsidP="00905D78">
            <w:pPr>
              <w:tabs>
                <w:tab w:val="clear" w:pos="357"/>
                <w:tab w:val="left" w:pos="5745"/>
              </w:tabs>
              <w:jc w:val="right"/>
            </w:pPr>
            <w:r>
              <w:t>5</w:t>
            </w:r>
          </w:p>
        </w:tc>
        <w:tc>
          <w:tcPr>
            <w:tcW w:w="8309" w:type="dxa"/>
          </w:tcPr>
          <w:p w14:paraId="58584237" w14:textId="5E9A3279" w:rsidR="002D00B0" w:rsidRPr="00D74549" w:rsidRDefault="00905D78" w:rsidP="00863D7B">
            <w:pPr>
              <w:tabs>
                <w:tab w:val="clear" w:pos="357"/>
                <w:tab w:val="left" w:pos="5745"/>
              </w:tabs>
            </w:pPr>
            <w:r>
              <w:t>Commissioning</w:t>
            </w:r>
          </w:p>
        </w:tc>
        <w:tc>
          <w:tcPr>
            <w:tcW w:w="1099" w:type="dxa"/>
          </w:tcPr>
          <w:p w14:paraId="4CF11258" w14:textId="78F69040" w:rsidR="002D00B0" w:rsidRPr="00D74549" w:rsidRDefault="00905D78" w:rsidP="00863D7B">
            <w:pPr>
              <w:tabs>
                <w:tab w:val="clear" w:pos="357"/>
                <w:tab w:val="left" w:pos="5745"/>
              </w:tabs>
            </w:pPr>
            <w:r>
              <w:t xml:space="preserve">Sum </w:t>
            </w:r>
          </w:p>
        </w:tc>
        <w:tc>
          <w:tcPr>
            <w:tcW w:w="1220" w:type="dxa"/>
          </w:tcPr>
          <w:p w14:paraId="118645CC" w14:textId="020F0754" w:rsidR="002D00B0" w:rsidRPr="00D74549" w:rsidRDefault="00905D78" w:rsidP="00863D7B">
            <w:pPr>
              <w:tabs>
                <w:tab w:val="clear" w:pos="357"/>
                <w:tab w:val="left" w:pos="5745"/>
              </w:tabs>
            </w:pPr>
            <w:r>
              <w:t>1</w:t>
            </w:r>
          </w:p>
        </w:tc>
        <w:tc>
          <w:tcPr>
            <w:tcW w:w="1300" w:type="dxa"/>
          </w:tcPr>
          <w:p w14:paraId="1E656AEB" w14:textId="77777777" w:rsidR="002D00B0" w:rsidRPr="00D74549" w:rsidRDefault="002D00B0" w:rsidP="00863D7B">
            <w:pPr>
              <w:tabs>
                <w:tab w:val="clear" w:pos="357"/>
                <w:tab w:val="left" w:pos="5745"/>
              </w:tabs>
            </w:pPr>
          </w:p>
        </w:tc>
        <w:tc>
          <w:tcPr>
            <w:tcW w:w="1300" w:type="dxa"/>
          </w:tcPr>
          <w:p w14:paraId="5759960E" w14:textId="29362CE7" w:rsidR="002D00B0" w:rsidRPr="00D74549" w:rsidRDefault="002D00B0" w:rsidP="00863D7B">
            <w:pPr>
              <w:tabs>
                <w:tab w:val="clear" w:pos="357"/>
                <w:tab w:val="left" w:pos="5745"/>
              </w:tabs>
            </w:pPr>
          </w:p>
        </w:tc>
      </w:tr>
      <w:tr w:rsidR="002D00B0" w:rsidRPr="00D74549" w14:paraId="26A70BF7" w14:textId="77777777" w:rsidTr="002D00B0">
        <w:trPr>
          <w:trHeight w:val="297"/>
        </w:trPr>
        <w:tc>
          <w:tcPr>
            <w:tcW w:w="719" w:type="dxa"/>
          </w:tcPr>
          <w:p w14:paraId="4BFAD61F" w14:textId="77777777" w:rsidR="002D00B0" w:rsidRPr="00D74549" w:rsidRDefault="002D00B0" w:rsidP="00863D7B">
            <w:pPr>
              <w:tabs>
                <w:tab w:val="clear" w:pos="357"/>
                <w:tab w:val="left" w:pos="5745"/>
              </w:tabs>
            </w:pPr>
          </w:p>
        </w:tc>
        <w:tc>
          <w:tcPr>
            <w:tcW w:w="8309" w:type="dxa"/>
          </w:tcPr>
          <w:p w14:paraId="70F53CB9" w14:textId="77777777" w:rsidR="002D00B0" w:rsidRPr="00D74549" w:rsidRDefault="002D00B0" w:rsidP="00863D7B">
            <w:pPr>
              <w:tabs>
                <w:tab w:val="clear" w:pos="357"/>
                <w:tab w:val="left" w:pos="5745"/>
              </w:tabs>
            </w:pPr>
          </w:p>
        </w:tc>
        <w:tc>
          <w:tcPr>
            <w:tcW w:w="1099" w:type="dxa"/>
          </w:tcPr>
          <w:p w14:paraId="0B2780C4" w14:textId="77777777" w:rsidR="002D00B0" w:rsidRPr="00D74549" w:rsidRDefault="002D00B0" w:rsidP="00863D7B">
            <w:pPr>
              <w:tabs>
                <w:tab w:val="clear" w:pos="357"/>
                <w:tab w:val="left" w:pos="5745"/>
              </w:tabs>
              <w:rPr>
                <w:i/>
              </w:rPr>
            </w:pPr>
          </w:p>
        </w:tc>
        <w:tc>
          <w:tcPr>
            <w:tcW w:w="1220" w:type="dxa"/>
          </w:tcPr>
          <w:p w14:paraId="450643B3" w14:textId="77777777" w:rsidR="002D00B0" w:rsidRPr="00D74549" w:rsidRDefault="002D00B0" w:rsidP="00863D7B">
            <w:pPr>
              <w:tabs>
                <w:tab w:val="clear" w:pos="357"/>
                <w:tab w:val="left" w:pos="5745"/>
              </w:tabs>
            </w:pPr>
          </w:p>
        </w:tc>
        <w:tc>
          <w:tcPr>
            <w:tcW w:w="1300" w:type="dxa"/>
          </w:tcPr>
          <w:p w14:paraId="6D3BDB18" w14:textId="77777777" w:rsidR="002D00B0" w:rsidRPr="00D74549" w:rsidRDefault="002D00B0" w:rsidP="00863D7B">
            <w:pPr>
              <w:tabs>
                <w:tab w:val="clear" w:pos="357"/>
                <w:tab w:val="left" w:pos="5745"/>
              </w:tabs>
            </w:pPr>
          </w:p>
        </w:tc>
        <w:tc>
          <w:tcPr>
            <w:tcW w:w="1300" w:type="dxa"/>
          </w:tcPr>
          <w:p w14:paraId="0583A6EA" w14:textId="33C37A69" w:rsidR="002D00B0" w:rsidRPr="00D74549" w:rsidRDefault="002D00B0" w:rsidP="00863D7B">
            <w:pPr>
              <w:tabs>
                <w:tab w:val="clear" w:pos="357"/>
                <w:tab w:val="left" w:pos="5745"/>
              </w:tabs>
            </w:pPr>
          </w:p>
        </w:tc>
      </w:tr>
    </w:tbl>
    <w:p w14:paraId="6C54B4E8" w14:textId="19A1510A" w:rsidR="00484EC2" w:rsidRPr="00487BA4" w:rsidRDefault="00484EC2" w:rsidP="00877FA9">
      <w:pPr>
        <w:tabs>
          <w:tab w:val="clear" w:pos="357"/>
          <w:tab w:val="left" w:pos="5745"/>
        </w:tabs>
        <w:sectPr w:rsidR="00484EC2" w:rsidRPr="00487BA4" w:rsidSect="00484EC2">
          <w:pgSz w:w="16840" w:h="11907" w:orient="landscape" w:code="9"/>
          <w:pgMar w:top="1366" w:right="1418" w:bottom="1134" w:left="1418" w:header="680" w:footer="680" w:gutter="0"/>
          <w:pgNumType w:start="1" w:chapStyle="1" w:chapSep="period"/>
          <w:cols w:space="720"/>
        </w:sectPr>
      </w:pPr>
    </w:p>
    <w:p w14:paraId="363EC729" w14:textId="77777777" w:rsidR="00E57C63" w:rsidRPr="00E57C63" w:rsidRDefault="00E57C63" w:rsidP="00E57C63"/>
    <w:p w14:paraId="216B3A9A" w14:textId="77777777" w:rsidR="00E57C63" w:rsidRPr="00E57C63" w:rsidRDefault="00E57C63" w:rsidP="00E57C63"/>
    <w:p w14:paraId="29B3DD18" w14:textId="77777777" w:rsidR="00E57C63" w:rsidRPr="00E57C63" w:rsidRDefault="00E57C63" w:rsidP="00E57C63"/>
    <w:p w14:paraId="7435AF91" w14:textId="77777777" w:rsidR="00E57C63" w:rsidRPr="00E57C63" w:rsidRDefault="00E57C63" w:rsidP="00E57C63">
      <w:pPr>
        <w:rPr>
          <w:b/>
          <w:bCs/>
        </w:rPr>
      </w:pPr>
      <w:bookmarkStart w:id="30" w:name="_Toc85847724"/>
      <w:bookmarkStart w:id="31" w:name="_Toc86542135"/>
      <w:bookmarkStart w:id="32" w:name="_Toc88827034"/>
      <w:bookmarkStart w:id="33" w:name="_Toc103393483"/>
      <w:bookmarkStart w:id="34" w:name="_Toc103395045"/>
      <w:bookmarkStart w:id="35" w:name="_Toc103400607"/>
      <w:bookmarkStart w:id="36" w:name="_Toc106546957"/>
      <w:bookmarkStart w:id="37" w:name="_Toc106547721"/>
      <w:bookmarkStart w:id="38" w:name="_Toc106547927"/>
      <w:bookmarkStart w:id="39" w:name="_Toc107068460"/>
      <w:bookmarkStart w:id="40" w:name="_Toc107118689"/>
      <w:bookmarkStart w:id="41" w:name="_Toc107119174"/>
      <w:bookmarkStart w:id="42" w:name="_Toc107119609"/>
      <w:bookmarkStart w:id="43" w:name="_Toc107120915"/>
      <w:bookmarkStart w:id="44" w:name="_Toc107192869"/>
      <w:bookmarkStart w:id="45" w:name="_Toc107193261"/>
      <w:bookmarkStart w:id="46" w:name="_Toc107193444"/>
      <w:bookmarkStart w:id="47" w:name="_Toc107193690"/>
      <w:bookmarkStart w:id="48" w:name="_Toc107193834"/>
      <w:bookmarkStart w:id="49" w:name="_Toc107194041"/>
      <w:bookmarkStart w:id="50" w:name="_Toc107194486"/>
      <w:bookmarkStart w:id="51" w:name="_Toc107201199"/>
      <w:bookmarkStart w:id="52" w:name="_Toc137798036"/>
      <w:bookmarkStart w:id="53" w:name="_Toc229128239"/>
      <w:bookmarkStart w:id="54" w:name="_Toc130488282"/>
      <w:r w:rsidRPr="00E57C63">
        <w:rPr>
          <w:b/>
          <w:bCs/>
        </w:rPr>
        <w:t>Part 3: Scope of Work</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4A9D4350" w14:textId="77777777" w:rsidR="00E57C63" w:rsidRPr="00E57C63" w:rsidRDefault="00E57C63" w:rsidP="00E57C63"/>
    <w:p w14:paraId="0E2C34CC" w14:textId="77777777" w:rsidR="00E57C63" w:rsidRPr="00E57C63" w:rsidRDefault="00E57C63" w:rsidP="00E57C63"/>
    <w:p w14:paraId="50F23CB1" w14:textId="77777777" w:rsidR="00E57C63" w:rsidRPr="00E57C63" w:rsidRDefault="00E57C63" w:rsidP="00E57C63"/>
    <w:p w14:paraId="780F302F" w14:textId="77777777" w:rsidR="00E57C63" w:rsidRPr="00E57C63" w:rsidRDefault="00E57C63" w:rsidP="00E57C63"/>
    <w:p w14:paraId="79B86BC3" w14:textId="77777777" w:rsidR="00E57C63" w:rsidRPr="00E57C63" w:rsidRDefault="00E57C63" w:rsidP="00E57C63"/>
    <w:p w14:paraId="330B1F3D" w14:textId="77777777" w:rsidR="00E57C63" w:rsidRPr="00E57C63" w:rsidRDefault="00E57C63" w:rsidP="00E57C63"/>
    <w:p w14:paraId="4CBA2354" w14:textId="77777777" w:rsidR="00E57C63" w:rsidRPr="00E57C63" w:rsidRDefault="00E57C63" w:rsidP="00E57C63"/>
    <w:p w14:paraId="1BEA21E3" w14:textId="77777777" w:rsidR="00E57C63" w:rsidRPr="00E57C63" w:rsidRDefault="00E57C63" w:rsidP="00E57C63"/>
    <w:p w14:paraId="0022C92D" w14:textId="77777777" w:rsidR="00E57C63" w:rsidRPr="00E57C63" w:rsidRDefault="00E57C63" w:rsidP="00E57C63"/>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E57C63" w:rsidRPr="00E57C63" w14:paraId="61E20B40" w14:textId="77777777" w:rsidTr="002C47CE">
        <w:tblPrEx>
          <w:tblCellMar>
            <w:top w:w="0" w:type="dxa"/>
            <w:bottom w:w="0" w:type="dxa"/>
          </w:tblCellMar>
        </w:tblPrEx>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518C704E" w14:textId="77777777" w:rsidR="00E57C63" w:rsidRPr="00E57C63" w:rsidRDefault="00E57C63" w:rsidP="00E57C63">
            <w:pPr>
              <w:rPr>
                <w:b/>
                <w:bCs/>
              </w:rPr>
            </w:pPr>
            <w:r w:rsidRPr="00E57C63">
              <w:rPr>
                <w:b/>
                <w:bCs/>
              </w:rPr>
              <w:t>Document reference</w:t>
            </w:r>
          </w:p>
        </w:tc>
        <w:tc>
          <w:tcPr>
            <w:tcW w:w="5940" w:type="dxa"/>
            <w:tcBorders>
              <w:left w:val="single" w:sz="2" w:space="0" w:color="auto"/>
              <w:bottom w:val="single" w:sz="2" w:space="0" w:color="auto"/>
              <w:right w:val="single" w:sz="2" w:space="0" w:color="auto"/>
            </w:tcBorders>
          </w:tcPr>
          <w:p w14:paraId="13BD3994" w14:textId="77777777" w:rsidR="00E57C63" w:rsidRPr="00E57C63" w:rsidRDefault="00E57C63" w:rsidP="00E57C63">
            <w:pPr>
              <w:rPr>
                <w:b/>
                <w:bCs/>
              </w:rPr>
            </w:pPr>
            <w:r w:rsidRPr="00E57C63">
              <w:rPr>
                <w:b/>
                <w:bCs/>
              </w:rPr>
              <w:t>Title</w:t>
            </w:r>
          </w:p>
        </w:tc>
        <w:tc>
          <w:tcPr>
            <w:tcW w:w="1263" w:type="dxa"/>
            <w:tcBorders>
              <w:left w:val="single" w:sz="2" w:space="0" w:color="auto"/>
              <w:bottom w:val="single" w:sz="2" w:space="0" w:color="auto"/>
            </w:tcBorders>
            <w:tcMar>
              <w:top w:w="85" w:type="dxa"/>
              <w:left w:w="85" w:type="dxa"/>
              <w:bottom w:w="85" w:type="dxa"/>
              <w:right w:w="85" w:type="dxa"/>
            </w:tcMar>
          </w:tcPr>
          <w:p w14:paraId="5D56B170" w14:textId="77777777" w:rsidR="00E57C63" w:rsidRPr="00E57C63" w:rsidRDefault="00E57C63" w:rsidP="00D613CE">
            <w:pPr>
              <w:jc w:val="left"/>
              <w:rPr>
                <w:b/>
                <w:bCs/>
              </w:rPr>
            </w:pPr>
            <w:r w:rsidRPr="00E57C63">
              <w:rPr>
                <w:b/>
                <w:bCs/>
              </w:rPr>
              <w:t>No of pages</w:t>
            </w:r>
          </w:p>
        </w:tc>
      </w:tr>
      <w:tr w:rsidR="00E57C63" w:rsidRPr="00E57C63" w14:paraId="61FF7370" w14:textId="77777777" w:rsidTr="002C47CE">
        <w:tblPrEx>
          <w:tblCellMar>
            <w:top w:w="0" w:type="dxa"/>
            <w:bottom w:w="0" w:type="dxa"/>
          </w:tblCellMar>
        </w:tblPrEx>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7D66FDD" w14:textId="77777777" w:rsidR="00E57C63" w:rsidRPr="00E57C63" w:rsidRDefault="00E57C63" w:rsidP="00E57C63"/>
        </w:tc>
        <w:tc>
          <w:tcPr>
            <w:tcW w:w="5940" w:type="dxa"/>
            <w:tcBorders>
              <w:top w:val="single" w:sz="2" w:space="0" w:color="auto"/>
              <w:left w:val="single" w:sz="2" w:space="0" w:color="auto"/>
              <w:right w:val="single" w:sz="2" w:space="0" w:color="auto"/>
            </w:tcBorders>
          </w:tcPr>
          <w:p w14:paraId="388E546B" w14:textId="77777777" w:rsidR="00E57C63" w:rsidRPr="00E57C63" w:rsidRDefault="00E57C63" w:rsidP="00E57C63">
            <w:r w:rsidRPr="00E57C63">
              <w:t>This cover page</w:t>
            </w:r>
          </w:p>
        </w:tc>
        <w:tc>
          <w:tcPr>
            <w:tcW w:w="1263" w:type="dxa"/>
            <w:tcBorders>
              <w:top w:val="single" w:sz="2" w:space="0" w:color="auto"/>
              <w:left w:val="single" w:sz="2" w:space="0" w:color="auto"/>
            </w:tcBorders>
            <w:tcMar>
              <w:top w:w="85" w:type="dxa"/>
              <w:left w:w="85" w:type="dxa"/>
              <w:bottom w:w="85" w:type="dxa"/>
              <w:right w:w="85" w:type="dxa"/>
            </w:tcMar>
          </w:tcPr>
          <w:p w14:paraId="47494C43" w14:textId="318CFF7E" w:rsidR="00B4030F" w:rsidRPr="00E57C63" w:rsidRDefault="00E57C63" w:rsidP="00E57C63">
            <w:r w:rsidRPr="00E57C63">
              <w:t>1</w:t>
            </w:r>
          </w:p>
        </w:tc>
      </w:tr>
      <w:tr w:rsidR="00E57C63" w:rsidRPr="00E57C63" w14:paraId="746F7185"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1FFC8C5F" w14:textId="77777777" w:rsidR="00E57C63" w:rsidRPr="00E57C63" w:rsidRDefault="00E57C63" w:rsidP="00E57C63">
            <w:r w:rsidRPr="00E57C63">
              <w:t>C3.1</w:t>
            </w:r>
          </w:p>
        </w:tc>
        <w:tc>
          <w:tcPr>
            <w:tcW w:w="5940" w:type="dxa"/>
            <w:tcBorders>
              <w:left w:val="single" w:sz="2" w:space="0" w:color="auto"/>
              <w:right w:val="single" w:sz="2" w:space="0" w:color="auto"/>
            </w:tcBorders>
          </w:tcPr>
          <w:p w14:paraId="36A1D594" w14:textId="77777777" w:rsidR="00E57C63" w:rsidRPr="00E57C63" w:rsidRDefault="00E57C63" w:rsidP="00E57C63">
            <w:r w:rsidRPr="00E57C63">
              <w:rPr>
                <w:i/>
              </w:rPr>
              <w:t>Employer</w:t>
            </w:r>
            <w:r w:rsidRPr="00E57C63">
              <w:t>’s Works Information</w:t>
            </w:r>
          </w:p>
        </w:tc>
        <w:tc>
          <w:tcPr>
            <w:tcW w:w="1263" w:type="dxa"/>
            <w:tcBorders>
              <w:left w:val="single" w:sz="2" w:space="0" w:color="auto"/>
            </w:tcBorders>
            <w:tcMar>
              <w:top w:w="85" w:type="dxa"/>
              <w:left w:w="85" w:type="dxa"/>
              <w:bottom w:w="85" w:type="dxa"/>
              <w:right w:w="85" w:type="dxa"/>
            </w:tcMar>
          </w:tcPr>
          <w:p w14:paraId="798B6A06" w14:textId="09325E04" w:rsidR="00E57C63" w:rsidRPr="00E57C63" w:rsidRDefault="00B4030F" w:rsidP="00E57C63">
            <w:r>
              <w:t>5</w:t>
            </w:r>
          </w:p>
        </w:tc>
      </w:tr>
      <w:tr w:rsidR="00E57C63" w:rsidRPr="00E57C63" w14:paraId="46B303C8"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7262F991" w14:textId="77777777" w:rsidR="00E57C63" w:rsidRPr="00E57C63" w:rsidRDefault="00E57C63" w:rsidP="00E57C63">
            <w:r w:rsidRPr="00E57C63">
              <w:t>C3.2</w:t>
            </w:r>
          </w:p>
        </w:tc>
        <w:tc>
          <w:tcPr>
            <w:tcW w:w="5940" w:type="dxa"/>
            <w:tcBorders>
              <w:left w:val="single" w:sz="2" w:space="0" w:color="auto"/>
              <w:right w:val="single" w:sz="2" w:space="0" w:color="auto"/>
            </w:tcBorders>
          </w:tcPr>
          <w:p w14:paraId="5A0D326D" w14:textId="77777777" w:rsidR="00E57C63" w:rsidRPr="00E57C63" w:rsidRDefault="00E57C63" w:rsidP="00E57C63">
            <w:r w:rsidRPr="00E57C63">
              <w:rPr>
                <w:i/>
              </w:rPr>
              <w:t>Contractor</w:t>
            </w:r>
            <w:r w:rsidRPr="00E57C63">
              <w:t>’s Works Information</w:t>
            </w:r>
          </w:p>
          <w:p w14:paraId="47545816" w14:textId="77777777" w:rsidR="00E57C63" w:rsidRPr="00E57C63" w:rsidRDefault="00E57C63" w:rsidP="00E57C63">
            <w:r w:rsidRPr="00E57C63">
              <w:rPr>
                <w:vanish/>
              </w:rPr>
              <w:t>(insert at award stage or delete if not applicable)</w:t>
            </w:r>
          </w:p>
        </w:tc>
        <w:tc>
          <w:tcPr>
            <w:tcW w:w="1263" w:type="dxa"/>
            <w:tcBorders>
              <w:left w:val="single" w:sz="2" w:space="0" w:color="auto"/>
            </w:tcBorders>
            <w:tcMar>
              <w:top w:w="85" w:type="dxa"/>
              <w:left w:w="85" w:type="dxa"/>
              <w:bottom w:w="85" w:type="dxa"/>
              <w:right w:w="85" w:type="dxa"/>
            </w:tcMar>
          </w:tcPr>
          <w:p w14:paraId="09C431B1" w14:textId="742A7004" w:rsidR="00E57C63" w:rsidRPr="00E57C63" w:rsidRDefault="00B4030F" w:rsidP="00E57C63">
            <w:r>
              <w:t>34</w:t>
            </w:r>
          </w:p>
        </w:tc>
      </w:tr>
      <w:tr w:rsidR="00E57C63" w:rsidRPr="00E57C63" w14:paraId="3B754167"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5CA4D723" w14:textId="77777777" w:rsidR="00E57C63" w:rsidRPr="00E57C63" w:rsidRDefault="00E57C63" w:rsidP="00E57C63"/>
        </w:tc>
        <w:tc>
          <w:tcPr>
            <w:tcW w:w="5940" w:type="dxa"/>
            <w:tcBorders>
              <w:left w:val="single" w:sz="2" w:space="0" w:color="auto"/>
              <w:right w:val="single" w:sz="2" w:space="0" w:color="auto"/>
            </w:tcBorders>
          </w:tcPr>
          <w:p w14:paraId="3ADE3E7E" w14:textId="77777777" w:rsidR="00E57C63" w:rsidRPr="00E57C63" w:rsidRDefault="00E57C63" w:rsidP="00E57C63"/>
        </w:tc>
        <w:tc>
          <w:tcPr>
            <w:tcW w:w="1263" w:type="dxa"/>
            <w:tcBorders>
              <w:left w:val="single" w:sz="2" w:space="0" w:color="auto"/>
            </w:tcBorders>
            <w:tcMar>
              <w:top w:w="85" w:type="dxa"/>
              <w:left w:w="85" w:type="dxa"/>
              <w:bottom w:w="85" w:type="dxa"/>
              <w:right w:w="85" w:type="dxa"/>
            </w:tcMar>
          </w:tcPr>
          <w:p w14:paraId="7B104D5F" w14:textId="77777777" w:rsidR="00E57C63" w:rsidRPr="00E57C63" w:rsidRDefault="00E57C63" w:rsidP="00E57C63"/>
        </w:tc>
      </w:tr>
      <w:tr w:rsidR="00E57C63" w:rsidRPr="00E57C63" w14:paraId="1B5157DE"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1C5AEB0E" w14:textId="77777777" w:rsidR="00E57C63" w:rsidRPr="00E57C63" w:rsidRDefault="00E57C63" w:rsidP="00E57C63"/>
        </w:tc>
        <w:tc>
          <w:tcPr>
            <w:tcW w:w="5940" w:type="dxa"/>
            <w:tcBorders>
              <w:left w:val="single" w:sz="2" w:space="0" w:color="auto"/>
              <w:right w:val="single" w:sz="2" w:space="0" w:color="auto"/>
            </w:tcBorders>
          </w:tcPr>
          <w:p w14:paraId="66F83B5F" w14:textId="77777777" w:rsidR="00E57C63" w:rsidRPr="00E57C63" w:rsidRDefault="00E57C63" w:rsidP="00E57C63"/>
        </w:tc>
        <w:tc>
          <w:tcPr>
            <w:tcW w:w="1263" w:type="dxa"/>
            <w:tcBorders>
              <w:left w:val="single" w:sz="2" w:space="0" w:color="auto"/>
            </w:tcBorders>
            <w:tcMar>
              <w:top w:w="85" w:type="dxa"/>
              <w:left w:w="85" w:type="dxa"/>
              <w:bottom w:w="85" w:type="dxa"/>
              <w:right w:w="85" w:type="dxa"/>
            </w:tcMar>
          </w:tcPr>
          <w:p w14:paraId="5C0A89B2" w14:textId="77777777" w:rsidR="00E57C63" w:rsidRPr="00E57C63" w:rsidRDefault="00E57C63" w:rsidP="00E57C63"/>
        </w:tc>
      </w:tr>
      <w:tr w:rsidR="00E57C63" w:rsidRPr="00E57C63" w14:paraId="315EA9E6"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1AA4B033" w14:textId="77777777" w:rsidR="00E57C63" w:rsidRPr="00E57C63" w:rsidRDefault="00E57C63" w:rsidP="00E57C63"/>
        </w:tc>
        <w:tc>
          <w:tcPr>
            <w:tcW w:w="5940" w:type="dxa"/>
            <w:tcBorders>
              <w:left w:val="single" w:sz="2" w:space="0" w:color="auto"/>
              <w:right w:val="single" w:sz="2" w:space="0" w:color="auto"/>
            </w:tcBorders>
          </w:tcPr>
          <w:p w14:paraId="3B08521E" w14:textId="77777777" w:rsidR="00E57C63" w:rsidRPr="00E57C63" w:rsidRDefault="00E57C63" w:rsidP="00E57C63"/>
        </w:tc>
        <w:tc>
          <w:tcPr>
            <w:tcW w:w="1263" w:type="dxa"/>
            <w:tcBorders>
              <w:left w:val="single" w:sz="2" w:space="0" w:color="auto"/>
            </w:tcBorders>
            <w:tcMar>
              <w:top w:w="85" w:type="dxa"/>
              <w:left w:w="85" w:type="dxa"/>
              <w:bottom w:w="85" w:type="dxa"/>
              <w:right w:w="85" w:type="dxa"/>
            </w:tcMar>
          </w:tcPr>
          <w:p w14:paraId="49432E93" w14:textId="77777777" w:rsidR="00E57C63" w:rsidRPr="00E57C63" w:rsidRDefault="00E57C63" w:rsidP="00E57C63"/>
        </w:tc>
      </w:tr>
      <w:tr w:rsidR="00E57C63" w:rsidRPr="00E57C63" w14:paraId="46993532"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17A8B6FF" w14:textId="77777777" w:rsidR="00E57C63" w:rsidRPr="00E57C63" w:rsidRDefault="00E57C63" w:rsidP="00E57C63"/>
        </w:tc>
        <w:tc>
          <w:tcPr>
            <w:tcW w:w="5940" w:type="dxa"/>
            <w:tcBorders>
              <w:left w:val="single" w:sz="2" w:space="0" w:color="auto"/>
              <w:right w:val="single" w:sz="2" w:space="0" w:color="auto"/>
            </w:tcBorders>
          </w:tcPr>
          <w:p w14:paraId="3E811154" w14:textId="77777777" w:rsidR="00E57C63" w:rsidRPr="00E57C63" w:rsidRDefault="00E57C63" w:rsidP="00E57C63"/>
        </w:tc>
        <w:tc>
          <w:tcPr>
            <w:tcW w:w="1263" w:type="dxa"/>
            <w:tcBorders>
              <w:left w:val="single" w:sz="2" w:space="0" w:color="auto"/>
            </w:tcBorders>
            <w:tcMar>
              <w:top w:w="85" w:type="dxa"/>
              <w:left w:w="85" w:type="dxa"/>
              <w:bottom w:w="85" w:type="dxa"/>
              <w:right w:w="85" w:type="dxa"/>
            </w:tcMar>
          </w:tcPr>
          <w:p w14:paraId="7882A24C" w14:textId="77777777" w:rsidR="00E57C63" w:rsidRPr="00E57C63" w:rsidRDefault="00E57C63" w:rsidP="00E57C63"/>
        </w:tc>
      </w:tr>
      <w:tr w:rsidR="00E57C63" w:rsidRPr="00E57C63" w14:paraId="131375D2"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7E9A951A" w14:textId="77777777" w:rsidR="00E57C63" w:rsidRPr="00E57C63" w:rsidRDefault="00E57C63" w:rsidP="00E57C63"/>
        </w:tc>
        <w:tc>
          <w:tcPr>
            <w:tcW w:w="5940" w:type="dxa"/>
            <w:tcBorders>
              <w:left w:val="single" w:sz="2" w:space="0" w:color="auto"/>
              <w:right w:val="single" w:sz="2" w:space="0" w:color="auto"/>
            </w:tcBorders>
          </w:tcPr>
          <w:p w14:paraId="0B5713C3" w14:textId="77777777" w:rsidR="00E57C63" w:rsidRPr="00E57C63" w:rsidRDefault="00E57C63" w:rsidP="00E57C63"/>
        </w:tc>
        <w:tc>
          <w:tcPr>
            <w:tcW w:w="1263" w:type="dxa"/>
            <w:tcBorders>
              <w:left w:val="single" w:sz="2" w:space="0" w:color="auto"/>
            </w:tcBorders>
            <w:tcMar>
              <w:top w:w="85" w:type="dxa"/>
              <w:left w:w="85" w:type="dxa"/>
              <w:bottom w:w="85" w:type="dxa"/>
              <w:right w:w="85" w:type="dxa"/>
            </w:tcMar>
          </w:tcPr>
          <w:p w14:paraId="269DE97F" w14:textId="77777777" w:rsidR="00E57C63" w:rsidRPr="00E57C63" w:rsidRDefault="00E57C63" w:rsidP="00E57C63"/>
        </w:tc>
      </w:tr>
      <w:tr w:rsidR="00E57C63" w:rsidRPr="00E57C63" w14:paraId="6CF36F4C" w14:textId="77777777" w:rsidTr="002C47CE">
        <w:tblPrEx>
          <w:tblCellMar>
            <w:top w:w="0" w:type="dxa"/>
            <w:bottom w:w="0" w:type="dxa"/>
          </w:tblCellMar>
        </w:tblPrEx>
        <w:trPr>
          <w:cantSplit/>
          <w:jc w:val="right"/>
        </w:trPr>
        <w:tc>
          <w:tcPr>
            <w:tcW w:w="2700" w:type="dxa"/>
            <w:tcBorders>
              <w:right w:val="single" w:sz="2" w:space="0" w:color="auto"/>
            </w:tcBorders>
            <w:tcMar>
              <w:top w:w="85" w:type="dxa"/>
              <w:left w:w="85" w:type="dxa"/>
              <w:bottom w:w="85" w:type="dxa"/>
              <w:right w:w="85" w:type="dxa"/>
            </w:tcMar>
          </w:tcPr>
          <w:p w14:paraId="6C9BB41B" w14:textId="77777777" w:rsidR="00E57C63" w:rsidRPr="00E57C63" w:rsidRDefault="00E57C63" w:rsidP="00E57C63"/>
        </w:tc>
        <w:tc>
          <w:tcPr>
            <w:tcW w:w="5940" w:type="dxa"/>
            <w:tcBorders>
              <w:left w:val="single" w:sz="2" w:space="0" w:color="auto"/>
              <w:right w:val="single" w:sz="2" w:space="0" w:color="auto"/>
            </w:tcBorders>
          </w:tcPr>
          <w:p w14:paraId="2C596034" w14:textId="77777777" w:rsidR="00E57C63" w:rsidRPr="00E57C63" w:rsidRDefault="00E57C63" w:rsidP="00E57C63"/>
        </w:tc>
        <w:tc>
          <w:tcPr>
            <w:tcW w:w="1263" w:type="dxa"/>
            <w:tcBorders>
              <w:left w:val="single" w:sz="2" w:space="0" w:color="auto"/>
            </w:tcBorders>
            <w:tcMar>
              <w:top w:w="85" w:type="dxa"/>
              <w:left w:w="85" w:type="dxa"/>
              <w:bottom w:w="85" w:type="dxa"/>
              <w:right w:w="85" w:type="dxa"/>
            </w:tcMar>
          </w:tcPr>
          <w:p w14:paraId="7BCC700C" w14:textId="77777777" w:rsidR="00E57C63" w:rsidRPr="00E57C63" w:rsidRDefault="00E57C63" w:rsidP="00E57C63"/>
        </w:tc>
      </w:tr>
      <w:tr w:rsidR="00E57C63" w:rsidRPr="00E57C63" w14:paraId="43E5123F" w14:textId="77777777" w:rsidTr="002C47CE">
        <w:tblPrEx>
          <w:tblCellMar>
            <w:top w:w="0" w:type="dxa"/>
            <w:bottom w:w="0" w:type="dxa"/>
          </w:tblCellMar>
        </w:tblPrEx>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5201A906" w14:textId="77777777" w:rsidR="00E57C63" w:rsidRPr="00E57C63" w:rsidRDefault="00E57C63" w:rsidP="00E57C63"/>
        </w:tc>
        <w:tc>
          <w:tcPr>
            <w:tcW w:w="5940" w:type="dxa"/>
            <w:tcBorders>
              <w:left w:val="single" w:sz="2" w:space="0" w:color="auto"/>
              <w:bottom w:val="single" w:sz="2" w:space="0" w:color="auto"/>
              <w:right w:val="single" w:sz="2" w:space="0" w:color="auto"/>
            </w:tcBorders>
          </w:tcPr>
          <w:p w14:paraId="24BE331B" w14:textId="77777777" w:rsidR="00E57C63" w:rsidRPr="00E57C63" w:rsidRDefault="00E57C63" w:rsidP="00E57C63"/>
        </w:tc>
        <w:tc>
          <w:tcPr>
            <w:tcW w:w="1263" w:type="dxa"/>
            <w:tcBorders>
              <w:left w:val="single" w:sz="2" w:space="0" w:color="auto"/>
              <w:bottom w:val="single" w:sz="2" w:space="0" w:color="auto"/>
            </w:tcBorders>
            <w:tcMar>
              <w:top w:w="85" w:type="dxa"/>
              <w:left w:w="85" w:type="dxa"/>
              <w:bottom w:w="85" w:type="dxa"/>
              <w:right w:w="85" w:type="dxa"/>
            </w:tcMar>
          </w:tcPr>
          <w:p w14:paraId="2FBB6A2D" w14:textId="77777777" w:rsidR="00E57C63" w:rsidRPr="00E57C63" w:rsidRDefault="00E57C63" w:rsidP="00E57C63"/>
        </w:tc>
      </w:tr>
      <w:tr w:rsidR="00E57C63" w:rsidRPr="00E57C63" w14:paraId="5B4ED2C5" w14:textId="77777777" w:rsidTr="002C47CE">
        <w:tblPrEx>
          <w:tblCellMar>
            <w:top w:w="0" w:type="dxa"/>
            <w:bottom w:w="0" w:type="dxa"/>
          </w:tblCellMar>
        </w:tblPrEx>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5F9C2D1" w14:textId="77777777" w:rsidR="00E57C63" w:rsidRPr="00E57C63" w:rsidRDefault="00E57C63" w:rsidP="00E57C63"/>
        </w:tc>
        <w:tc>
          <w:tcPr>
            <w:tcW w:w="5940" w:type="dxa"/>
            <w:tcBorders>
              <w:left w:val="single" w:sz="2" w:space="0" w:color="auto"/>
              <w:bottom w:val="single" w:sz="2" w:space="0" w:color="auto"/>
              <w:right w:val="single" w:sz="2" w:space="0" w:color="auto"/>
            </w:tcBorders>
          </w:tcPr>
          <w:p w14:paraId="19B3B427" w14:textId="77777777" w:rsidR="00E57C63" w:rsidRPr="00E57C63" w:rsidRDefault="00E57C63" w:rsidP="00E57C63">
            <w:r w:rsidRPr="00E57C63">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1E13090C" w14:textId="69107D29" w:rsidR="00E57C63" w:rsidRPr="00E57C63" w:rsidRDefault="00D613CE" w:rsidP="00E57C63">
            <w:r>
              <w:t>38</w:t>
            </w:r>
          </w:p>
        </w:tc>
      </w:tr>
    </w:tbl>
    <w:p w14:paraId="79F8BF5B" w14:textId="77777777" w:rsidR="00E57C63" w:rsidRPr="00E57C63" w:rsidRDefault="00E57C63" w:rsidP="00E57C63"/>
    <w:p w14:paraId="56D2068F" w14:textId="77777777" w:rsidR="00E57C63" w:rsidRPr="00E57C63" w:rsidRDefault="00E57C63" w:rsidP="00E57C63"/>
    <w:p w14:paraId="52528992" w14:textId="77777777" w:rsidR="00E57C63" w:rsidRPr="00E57C63" w:rsidRDefault="00E57C63" w:rsidP="00E57C63">
      <w:pPr>
        <w:sectPr w:rsidR="00E57C63" w:rsidRPr="00E57C63" w:rsidSect="00BA16C2">
          <w:headerReference w:type="default" r:id="rId21"/>
          <w:footerReference w:type="default" r:id="rId22"/>
          <w:endnotePr>
            <w:numFmt w:val="decimal"/>
          </w:endnotePr>
          <w:pgSz w:w="11906" w:h="16838" w:code="9"/>
          <w:pgMar w:top="1418" w:right="1134" w:bottom="1418" w:left="1134" w:header="720" w:footer="720" w:gutter="0"/>
          <w:pgNumType w:start="1"/>
          <w:cols w:space="720"/>
          <w:noEndnote/>
        </w:sectPr>
      </w:pPr>
    </w:p>
    <w:p w14:paraId="720A67BE" w14:textId="77777777" w:rsidR="006401EB" w:rsidRPr="006401EB" w:rsidRDefault="006401EB" w:rsidP="006401EB">
      <w:pPr>
        <w:spacing w:before="240" w:after="60"/>
        <w:outlineLvl w:val="0"/>
        <w:rPr>
          <w:rFonts w:ascii="Arial Bold" w:hAnsi="Arial Bold" w:cs="Arial"/>
          <w:b/>
          <w:bCs/>
          <w:caps/>
          <w:kern w:val="28"/>
          <w:sz w:val="32"/>
          <w:szCs w:val="32"/>
        </w:rPr>
      </w:pPr>
      <w:r w:rsidRPr="006401EB">
        <w:rPr>
          <w:rFonts w:ascii="Arial Bold" w:hAnsi="Arial Bold" w:cs="Arial"/>
          <w:b/>
          <w:bCs/>
          <w:caps/>
          <w:kern w:val="28"/>
          <w:sz w:val="32"/>
          <w:szCs w:val="32"/>
        </w:rPr>
        <w:lastRenderedPageBreak/>
        <w:t>C3.1: Employer’s works Information</w:t>
      </w:r>
    </w:p>
    <w:p w14:paraId="143ADCA9" w14:textId="77777777" w:rsidR="006401EB" w:rsidRPr="006401EB" w:rsidRDefault="006401EB" w:rsidP="006401EB">
      <w:pPr>
        <w:rPr>
          <w:rFonts w:cs="Arial"/>
        </w:rPr>
      </w:pPr>
    </w:p>
    <w:p w14:paraId="313003F5" w14:textId="77777777" w:rsidR="006401EB" w:rsidRPr="006401EB" w:rsidRDefault="006401EB" w:rsidP="006401EB">
      <w:pPr>
        <w:rPr>
          <w:rFonts w:cs="Arial"/>
        </w:rPr>
      </w:pPr>
    </w:p>
    <w:p w14:paraId="1A148933" w14:textId="77777777" w:rsidR="006401EB" w:rsidRPr="006401EB" w:rsidRDefault="006401EB" w:rsidP="006401EB">
      <w:pPr>
        <w:rPr>
          <w:rFonts w:cs="Arial"/>
          <w:b/>
          <w:bCs/>
          <w:sz w:val="28"/>
        </w:rPr>
      </w:pPr>
      <w:r w:rsidRPr="006401EB">
        <w:rPr>
          <w:rFonts w:cs="Arial"/>
          <w:b/>
          <w:bCs/>
          <w:sz w:val="28"/>
        </w:rPr>
        <w:t>Contents</w:t>
      </w:r>
    </w:p>
    <w:p w14:paraId="20E03009" w14:textId="77777777" w:rsidR="006401EB" w:rsidRPr="006401EB" w:rsidRDefault="006401EB" w:rsidP="006401EB">
      <w:pPr>
        <w:rPr>
          <w:rFonts w:cs="Arial"/>
        </w:rPr>
      </w:pPr>
    </w:p>
    <w:p w14:paraId="539FA02F"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rFonts w:cs="Arial"/>
          <w:b/>
          <w:noProof/>
        </w:rPr>
        <w:fldChar w:fldCharType="begin"/>
      </w:r>
      <w:r w:rsidRPr="006401EB">
        <w:rPr>
          <w:rFonts w:cs="Arial"/>
          <w:b/>
          <w:noProof/>
        </w:rPr>
        <w:instrText xml:space="preserve"> TOC \o "1-1" \t "Heading 2,2,Heading 3,3" </w:instrText>
      </w:r>
      <w:r w:rsidRPr="006401EB">
        <w:rPr>
          <w:rFonts w:cs="Arial"/>
          <w:b/>
          <w:noProof/>
        </w:rPr>
        <w:fldChar w:fldCharType="separate"/>
      </w:r>
      <w:r w:rsidRPr="006401EB">
        <w:rPr>
          <w:b/>
          <w:noProof/>
        </w:rPr>
        <w:t>Part 3: Scope of Work</w:t>
      </w:r>
      <w:r w:rsidRPr="006401EB">
        <w:rPr>
          <w:b/>
          <w:noProof/>
        </w:rPr>
        <w:tab/>
      </w:r>
      <w:r w:rsidRPr="006401EB">
        <w:rPr>
          <w:b/>
          <w:noProof/>
        </w:rPr>
        <w:fldChar w:fldCharType="begin"/>
      </w:r>
      <w:r w:rsidRPr="006401EB">
        <w:rPr>
          <w:b/>
          <w:noProof/>
        </w:rPr>
        <w:instrText xml:space="preserve"> PAGEREF _Toc130488282 \h </w:instrText>
      </w:r>
      <w:r w:rsidRPr="006401EB">
        <w:rPr>
          <w:b/>
          <w:noProof/>
        </w:rPr>
      </w:r>
      <w:r w:rsidRPr="006401EB">
        <w:rPr>
          <w:b/>
          <w:noProof/>
        </w:rPr>
        <w:fldChar w:fldCharType="separate"/>
      </w:r>
      <w:r w:rsidRPr="006401EB">
        <w:rPr>
          <w:b/>
          <w:noProof/>
        </w:rPr>
        <w:t>1</w:t>
      </w:r>
      <w:r w:rsidRPr="006401EB">
        <w:rPr>
          <w:b/>
          <w:noProof/>
        </w:rPr>
        <w:fldChar w:fldCharType="end"/>
      </w:r>
    </w:p>
    <w:p w14:paraId="2DD11FE4"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C3.1: Employer’s works Information</w:t>
      </w:r>
      <w:r w:rsidRPr="006401EB">
        <w:rPr>
          <w:b/>
          <w:noProof/>
        </w:rPr>
        <w:tab/>
      </w:r>
      <w:r w:rsidRPr="006401EB">
        <w:rPr>
          <w:b/>
          <w:noProof/>
        </w:rPr>
        <w:fldChar w:fldCharType="begin"/>
      </w:r>
      <w:r w:rsidRPr="006401EB">
        <w:rPr>
          <w:b/>
          <w:noProof/>
        </w:rPr>
        <w:instrText xml:space="preserve"> PAGEREF _Toc130488283 \h </w:instrText>
      </w:r>
      <w:r w:rsidRPr="006401EB">
        <w:rPr>
          <w:b/>
          <w:noProof/>
        </w:rPr>
      </w:r>
      <w:r w:rsidRPr="006401EB">
        <w:rPr>
          <w:b/>
          <w:noProof/>
        </w:rPr>
        <w:fldChar w:fldCharType="separate"/>
      </w:r>
      <w:r w:rsidRPr="006401EB">
        <w:rPr>
          <w:b/>
          <w:noProof/>
        </w:rPr>
        <w:t>2</w:t>
      </w:r>
      <w:r w:rsidRPr="006401EB">
        <w:rPr>
          <w:b/>
          <w:noProof/>
        </w:rPr>
        <w:fldChar w:fldCharType="end"/>
      </w:r>
    </w:p>
    <w:p w14:paraId="4AC1281F"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1</w:t>
      </w:r>
      <w:r w:rsidRPr="006401EB">
        <w:rPr>
          <w:rFonts w:ascii="Calibri" w:hAnsi="Calibri"/>
          <w:noProof/>
          <w:sz w:val="22"/>
          <w:szCs w:val="22"/>
          <w:lang w:val="en-ZA" w:eastAsia="en-ZA"/>
        </w:rPr>
        <w:tab/>
      </w:r>
      <w:r w:rsidRPr="006401EB">
        <w:rPr>
          <w:b/>
          <w:noProof/>
        </w:rPr>
        <w:t xml:space="preserve">Description of the </w:t>
      </w:r>
      <w:r w:rsidRPr="006401EB">
        <w:rPr>
          <w:b/>
          <w:i/>
          <w:iCs/>
          <w:noProof/>
        </w:rPr>
        <w:t>works</w:t>
      </w:r>
      <w:r w:rsidRPr="006401EB">
        <w:rPr>
          <w:b/>
          <w:noProof/>
        </w:rPr>
        <w:tab/>
      </w:r>
      <w:r w:rsidRPr="006401EB">
        <w:rPr>
          <w:b/>
          <w:noProof/>
        </w:rPr>
        <w:fldChar w:fldCharType="begin"/>
      </w:r>
      <w:r w:rsidRPr="006401EB">
        <w:rPr>
          <w:b/>
          <w:noProof/>
        </w:rPr>
        <w:instrText xml:space="preserve"> PAGEREF _Toc130488284 \h </w:instrText>
      </w:r>
      <w:r w:rsidRPr="006401EB">
        <w:rPr>
          <w:b/>
          <w:noProof/>
        </w:rPr>
      </w:r>
      <w:r w:rsidRPr="006401EB">
        <w:rPr>
          <w:b/>
          <w:noProof/>
        </w:rPr>
        <w:fldChar w:fldCharType="separate"/>
      </w:r>
      <w:r w:rsidRPr="006401EB">
        <w:rPr>
          <w:b/>
          <w:noProof/>
        </w:rPr>
        <w:t>5</w:t>
      </w:r>
      <w:r w:rsidRPr="006401EB">
        <w:rPr>
          <w:b/>
          <w:noProof/>
        </w:rPr>
        <w:fldChar w:fldCharType="end"/>
      </w:r>
    </w:p>
    <w:p w14:paraId="6F2D133D"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1.1</w:t>
      </w:r>
      <w:r w:rsidRPr="006401EB">
        <w:rPr>
          <w:rFonts w:ascii="Calibri" w:hAnsi="Calibri"/>
          <w:noProof/>
          <w:sz w:val="22"/>
          <w:szCs w:val="22"/>
          <w:lang w:val="en-ZA" w:eastAsia="en-ZA"/>
        </w:rPr>
        <w:tab/>
      </w:r>
      <w:r w:rsidRPr="006401EB">
        <w:rPr>
          <w:noProof/>
        </w:rPr>
        <w:t>Executive overview</w:t>
      </w:r>
      <w:r w:rsidRPr="006401EB">
        <w:rPr>
          <w:noProof/>
        </w:rPr>
        <w:tab/>
      </w:r>
      <w:r w:rsidRPr="006401EB">
        <w:rPr>
          <w:noProof/>
        </w:rPr>
        <w:fldChar w:fldCharType="begin"/>
      </w:r>
      <w:r w:rsidRPr="006401EB">
        <w:rPr>
          <w:noProof/>
        </w:rPr>
        <w:instrText xml:space="preserve"> PAGEREF _Toc130488285 \h </w:instrText>
      </w:r>
      <w:r w:rsidRPr="006401EB">
        <w:rPr>
          <w:noProof/>
        </w:rPr>
      </w:r>
      <w:r w:rsidRPr="006401EB">
        <w:rPr>
          <w:noProof/>
        </w:rPr>
        <w:fldChar w:fldCharType="separate"/>
      </w:r>
      <w:r w:rsidRPr="006401EB">
        <w:rPr>
          <w:noProof/>
        </w:rPr>
        <w:t>5</w:t>
      </w:r>
      <w:r w:rsidRPr="006401EB">
        <w:rPr>
          <w:noProof/>
        </w:rPr>
        <w:fldChar w:fldCharType="end"/>
      </w:r>
    </w:p>
    <w:p w14:paraId="2F47ED2B"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1.2</w:t>
      </w:r>
      <w:r w:rsidRPr="006401EB">
        <w:rPr>
          <w:rFonts w:ascii="Calibri" w:hAnsi="Calibri"/>
          <w:noProof/>
          <w:sz w:val="22"/>
          <w:szCs w:val="22"/>
          <w:lang w:val="en-ZA" w:eastAsia="en-ZA"/>
        </w:rPr>
        <w:tab/>
      </w:r>
      <w:r w:rsidRPr="006401EB">
        <w:rPr>
          <w:i/>
          <w:iCs/>
          <w:noProof/>
        </w:rPr>
        <w:t>Employer</w:t>
      </w:r>
      <w:r w:rsidRPr="006401EB">
        <w:rPr>
          <w:noProof/>
        </w:rPr>
        <w:t xml:space="preserve">’s objectives and purpose of the </w:t>
      </w:r>
      <w:r w:rsidRPr="006401EB">
        <w:rPr>
          <w:i/>
          <w:noProof/>
        </w:rPr>
        <w:t>works</w:t>
      </w:r>
      <w:r w:rsidRPr="006401EB">
        <w:rPr>
          <w:noProof/>
        </w:rPr>
        <w:tab/>
      </w:r>
      <w:r w:rsidRPr="006401EB">
        <w:rPr>
          <w:noProof/>
        </w:rPr>
        <w:fldChar w:fldCharType="begin"/>
      </w:r>
      <w:r w:rsidRPr="006401EB">
        <w:rPr>
          <w:noProof/>
        </w:rPr>
        <w:instrText xml:space="preserve"> PAGEREF _Toc130488286 \h </w:instrText>
      </w:r>
      <w:r w:rsidRPr="006401EB">
        <w:rPr>
          <w:noProof/>
        </w:rPr>
      </w:r>
      <w:r w:rsidRPr="006401EB">
        <w:rPr>
          <w:noProof/>
        </w:rPr>
        <w:fldChar w:fldCharType="separate"/>
      </w:r>
      <w:r w:rsidRPr="006401EB">
        <w:rPr>
          <w:noProof/>
        </w:rPr>
        <w:t>6</w:t>
      </w:r>
      <w:r w:rsidRPr="006401EB">
        <w:rPr>
          <w:noProof/>
        </w:rPr>
        <w:fldChar w:fldCharType="end"/>
      </w:r>
    </w:p>
    <w:p w14:paraId="75625493"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1.3</w:t>
      </w:r>
      <w:r w:rsidRPr="006401EB">
        <w:rPr>
          <w:rFonts w:ascii="Calibri" w:hAnsi="Calibri"/>
          <w:noProof/>
          <w:sz w:val="22"/>
          <w:szCs w:val="22"/>
          <w:lang w:val="en-ZA" w:eastAsia="en-ZA"/>
        </w:rPr>
        <w:tab/>
      </w:r>
      <w:r w:rsidRPr="006401EB">
        <w:rPr>
          <w:noProof/>
        </w:rPr>
        <w:t>Interpretation and terminology</w:t>
      </w:r>
      <w:r w:rsidRPr="006401EB">
        <w:rPr>
          <w:noProof/>
        </w:rPr>
        <w:tab/>
      </w:r>
      <w:r w:rsidRPr="006401EB">
        <w:rPr>
          <w:noProof/>
        </w:rPr>
        <w:fldChar w:fldCharType="begin"/>
      </w:r>
      <w:r w:rsidRPr="006401EB">
        <w:rPr>
          <w:noProof/>
        </w:rPr>
        <w:instrText xml:space="preserve"> PAGEREF _Toc130488287 \h </w:instrText>
      </w:r>
      <w:r w:rsidRPr="006401EB">
        <w:rPr>
          <w:noProof/>
        </w:rPr>
      </w:r>
      <w:r w:rsidRPr="006401EB">
        <w:rPr>
          <w:noProof/>
        </w:rPr>
        <w:fldChar w:fldCharType="separate"/>
      </w:r>
      <w:r w:rsidRPr="006401EB">
        <w:rPr>
          <w:noProof/>
        </w:rPr>
        <w:t>6</w:t>
      </w:r>
      <w:r w:rsidRPr="006401EB">
        <w:rPr>
          <w:noProof/>
        </w:rPr>
        <w:fldChar w:fldCharType="end"/>
      </w:r>
    </w:p>
    <w:p w14:paraId="58536FF4"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2</w:t>
      </w:r>
      <w:r w:rsidRPr="006401EB">
        <w:rPr>
          <w:rFonts w:ascii="Calibri" w:hAnsi="Calibri"/>
          <w:noProof/>
          <w:sz w:val="22"/>
          <w:szCs w:val="22"/>
          <w:lang w:val="en-ZA" w:eastAsia="en-ZA"/>
        </w:rPr>
        <w:tab/>
      </w:r>
      <w:r w:rsidRPr="006401EB">
        <w:rPr>
          <w:b/>
          <w:noProof/>
        </w:rPr>
        <w:t>Management and start up.</w:t>
      </w:r>
      <w:r w:rsidRPr="006401EB">
        <w:rPr>
          <w:b/>
          <w:noProof/>
        </w:rPr>
        <w:tab/>
      </w:r>
      <w:r w:rsidRPr="006401EB">
        <w:rPr>
          <w:b/>
          <w:noProof/>
        </w:rPr>
        <w:fldChar w:fldCharType="begin"/>
      </w:r>
      <w:r w:rsidRPr="006401EB">
        <w:rPr>
          <w:b/>
          <w:noProof/>
        </w:rPr>
        <w:instrText xml:space="preserve"> PAGEREF _Toc130488288 \h </w:instrText>
      </w:r>
      <w:r w:rsidRPr="006401EB">
        <w:rPr>
          <w:b/>
          <w:noProof/>
        </w:rPr>
      </w:r>
      <w:r w:rsidRPr="006401EB">
        <w:rPr>
          <w:b/>
          <w:noProof/>
        </w:rPr>
        <w:fldChar w:fldCharType="separate"/>
      </w:r>
      <w:r w:rsidRPr="006401EB">
        <w:rPr>
          <w:b/>
          <w:noProof/>
        </w:rPr>
        <w:t>7</w:t>
      </w:r>
      <w:r w:rsidRPr="006401EB">
        <w:rPr>
          <w:b/>
          <w:noProof/>
        </w:rPr>
        <w:fldChar w:fldCharType="end"/>
      </w:r>
    </w:p>
    <w:p w14:paraId="13FADADB"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2.1</w:t>
      </w:r>
      <w:r w:rsidRPr="006401EB">
        <w:rPr>
          <w:rFonts w:ascii="Calibri" w:hAnsi="Calibri"/>
          <w:noProof/>
          <w:sz w:val="22"/>
          <w:szCs w:val="22"/>
          <w:lang w:val="en-ZA" w:eastAsia="en-ZA"/>
        </w:rPr>
        <w:tab/>
      </w:r>
      <w:r w:rsidRPr="006401EB">
        <w:rPr>
          <w:noProof/>
        </w:rPr>
        <w:t>Management meetings</w:t>
      </w:r>
      <w:r w:rsidRPr="006401EB">
        <w:rPr>
          <w:noProof/>
        </w:rPr>
        <w:tab/>
      </w:r>
      <w:r w:rsidRPr="006401EB">
        <w:rPr>
          <w:noProof/>
        </w:rPr>
        <w:fldChar w:fldCharType="begin"/>
      </w:r>
      <w:r w:rsidRPr="006401EB">
        <w:rPr>
          <w:noProof/>
        </w:rPr>
        <w:instrText xml:space="preserve"> PAGEREF _Toc130488289 \h </w:instrText>
      </w:r>
      <w:r w:rsidRPr="006401EB">
        <w:rPr>
          <w:noProof/>
        </w:rPr>
      </w:r>
      <w:r w:rsidRPr="006401EB">
        <w:rPr>
          <w:noProof/>
        </w:rPr>
        <w:fldChar w:fldCharType="separate"/>
      </w:r>
      <w:r w:rsidRPr="006401EB">
        <w:rPr>
          <w:noProof/>
        </w:rPr>
        <w:t>7</w:t>
      </w:r>
      <w:r w:rsidRPr="006401EB">
        <w:rPr>
          <w:noProof/>
        </w:rPr>
        <w:fldChar w:fldCharType="end"/>
      </w:r>
    </w:p>
    <w:p w14:paraId="19AAB6AA"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2.2</w:t>
      </w:r>
      <w:r w:rsidRPr="006401EB">
        <w:rPr>
          <w:rFonts w:ascii="Calibri" w:hAnsi="Calibri"/>
          <w:noProof/>
          <w:sz w:val="22"/>
          <w:szCs w:val="22"/>
          <w:lang w:val="en-ZA" w:eastAsia="en-ZA"/>
        </w:rPr>
        <w:tab/>
      </w:r>
      <w:r w:rsidRPr="006401EB">
        <w:rPr>
          <w:noProof/>
        </w:rPr>
        <w:t>Documentation control</w:t>
      </w:r>
      <w:r w:rsidRPr="006401EB">
        <w:rPr>
          <w:noProof/>
        </w:rPr>
        <w:tab/>
      </w:r>
      <w:r w:rsidRPr="006401EB">
        <w:rPr>
          <w:noProof/>
        </w:rPr>
        <w:fldChar w:fldCharType="begin"/>
      </w:r>
      <w:r w:rsidRPr="006401EB">
        <w:rPr>
          <w:noProof/>
        </w:rPr>
        <w:instrText xml:space="preserve"> PAGEREF _Toc130488290 \h </w:instrText>
      </w:r>
      <w:r w:rsidRPr="006401EB">
        <w:rPr>
          <w:noProof/>
        </w:rPr>
      </w:r>
      <w:r w:rsidRPr="006401EB">
        <w:rPr>
          <w:noProof/>
        </w:rPr>
        <w:fldChar w:fldCharType="separate"/>
      </w:r>
      <w:r w:rsidRPr="006401EB">
        <w:rPr>
          <w:noProof/>
        </w:rPr>
        <w:t>8</w:t>
      </w:r>
      <w:r w:rsidRPr="006401EB">
        <w:rPr>
          <w:noProof/>
        </w:rPr>
        <w:fldChar w:fldCharType="end"/>
      </w:r>
    </w:p>
    <w:p w14:paraId="452E4697"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2.3</w:t>
      </w:r>
      <w:r w:rsidRPr="006401EB">
        <w:rPr>
          <w:rFonts w:ascii="Calibri" w:hAnsi="Calibri"/>
          <w:noProof/>
          <w:sz w:val="22"/>
          <w:szCs w:val="22"/>
          <w:lang w:val="en-ZA" w:eastAsia="en-ZA"/>
        </w:rPr>
        <w:tab/>
      </w:r>
      <w:r w:rsidRPr="006401EB">
        <w:rPr>
          <w:noProof/>
        </w:rPr>
        <w:t>Health and safety risk management</w:t>
      </w:r>
      <w:r w:rsidRPr="006401EB">
        <w:rPr>
          <w:noProof/>
        </w:rPr>
        <w:tab/>
      </w:r>
      <w:r w:rsidRPr="006401EB">
        <w:rPr>
          <w:noProof/>
        </w:rPr>
        <w:fldChar w:fldCharType="begin"/>
      </w:r>
      <w:r w:rsidRPr="006401EB">
        <w:rPr>
          <w:noProof/>
        </w:rPr>
        <w:instrText xml:space="preserve"> PAGEREF _Toc130488291 \h </w:instrText>
      </w:r>
      <w:r w:rsidRPr="006401EB">
        <w:rPr>
          <w:noProof/>
        </w:rPr>
      </w:r>
      <w:r w:rsidRPr="006401EB">
        <w:rPr>
          <w:noProof/>
        </w:rPr>
        <w:fldChar w:fldCharType="separate"/>
      </w:r>
      <w:r w:rsidRPr="006401EB">
        <w:rPr>
          <w:noProof/>
        </w:rPr>
        <w:t>8</w:t>
      </w:r>
      <w:r w:rsidRPr="006401EB">
        <w:rPr>
          <w:noProof/>
        </w:rPr>
        <w:fldChar w:fldCharType="end"/>
      </w:r>
    </w:p>
    <w:p w14:paraId="1B56D67D"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2.3.1</w:t>
      </w:r>
      <w:r w:rsidRPr="006401EB">
        <w:rPr>
          <w:rFonts w:ascii="Calibri" w:hAnsi="Calibri"/>
          <w:noProof/>
          <w:sz w:val="22"/>
          <w:szCs w:val="22"/>
          <w:lang w:val="en-ZA" w:eastAsia="en-ZA"/>
        </w:rPr>
        <w:tab/>
      </w:r>
      <w:r w:rsidRPr="006401EB">
        <w:rPr>
          <w:noProof/>
        </w:rPr>
        <w:t>General</w:t>
      </w:r>
      <w:r w:rsidRPr="006401EB">
        <w:rPr>
          <w:noProof/>
        </w:rPr>
        <w:tab/>
      </w:r>
      <w:r w:rsidRPr="006401EB">
        <w:rPr>
          <w:noProof/>
        </w:rPr>
        <w:fldChar w:fldCharType="begin"/>
      </w:r>
      <w:r w:rsidRPr="006401EB">
        <w:rPr>
          <w:noProof/>
        </w:rPr>
        <w:instrText xml:space="preserve"> PAGEREF _Toc130488292 \h </w:instrText>
      </w:r>
      <w:r w:rsidRPr="006401EB">
        <w:rPr>
          <w:noProof/>
        </w:rPr>
      </w:r>
      <w:r w:rsidRPr="006401EB">
        <w:rPr>
          <w:noProof/>
        </w:rPr>
        <w:fldChar w:fldCharType="separate"/>
      </w:r>
      <w:r w:rsidRPr="006401EB">
        <w:rPr>
          <w:noProof/>
        </w:rPr>
        <w:t>8</w:t>
      </w:r>
      <w:r w:rsidRPr="006401EB">
        <w:rPr>
          <w:noProof/>
        </w:rPr>
        <w:fldChar w:fldCharType="end"/>
      </w:r>
    </w:p>
    <w:p w14:paraId="6D6F45C2"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2.3.2</w:t>
      </w:r>
      <w:r w:rsidRPr="006401EB">
        <w:rPr>
          <w:rFonts w:ascii="Calibri" w:hAnsi="Calibri"/>
          <w:noProof/>
          <w:sz w:val="22"/>
          <w:szCs w:val="22"/>
          <w:lang w:val="en-ZA" w:eastAsia="en-ZA"/>
        </w:rPr>
        <w:tab/>
      </w:r>
      <w:r w:rsidRPr="006401EB">
        <w:rPr>
          <w:noProof/>
        </w:rPr>
        <w:t>Safety of workers</w:t>
      </w:r>
      <w:r w:rsidRPr="006401EB">
        <w:rPr>
          <w:noProof/>
        </w:rPr>
        <w:tab/>
      </w:r>
      <w:r w:rsidRPr="006401EB">
        <w:rPr>
          <w:noProof/>
        </w:rPr>
        <w:fldChar w:fldCharType="begin"/>
      </w:r>
      <w:r w:rsidRPr="006401EB">
        <w:rPr>
          <w:noProof/>
        </w:rPr>
        <w:instrText xml:space="preserve"> PAGEREF _Toc130488293 \h </w:instrText>
      </w:r>
      <w:r w:rsidRPr="006401EB">
        <w:rPr>
          <w:noProof/>
        </w:rPr>
      </w:r>
      <w:r w:rsidRPr="006401EB">
        <w:rPr>
          <w:noProof/>
        </w:rPr>
        <w:fldChar w:fldCharType="separate"/>
      </w:r>
      <w:r w:rsidRPr="006401EB">
        <w:rPr>
          <w:noProof/>
        </w:rPr>
        <w:t>9</w:t>
      </w:r>
      <w:r w:rsidRPr="006401EB">
        <w:rPr>
          <w:noProof/>
        </w:rPr>
        <w:fldChar w:fldCharType="end"/>
      </w:r>
    </w:p>
    <w:p w14:paraId="60D42733"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2.3.3</w:t>
      </w:r>
      <w:r w:rsidRPr="006401EB">
        <w:rPr>
          <w:rFonts w:ascii="Calibri" w:hAnsi="Calibri"/>
          <w:noProof/>
          <w:sz w:val="22"/>
          <w:szCs w:val="22"/>
          <w:lang w:val="en-ZA" w:eastAsia="en-ZA"/>
        </w:rPr>
        <w:tab/>
      </w:r>
      <w:r w:rsidRPr="006401EB">
        <w:rPr>
          <w:noProof/>
        </w:rPr>
        <w:t>Fire protection</w:t>
      </w:r>
      <w:r w:rsidRPr="006401EB">
        <w:rPr>
          <w:noProof/>
        </w:rPr>
        <w:tab/>
      </w:r>
      <w:r w:rsidRPr="006401EB">
        <w:rPr>
          <w:noProof/>
        </w:rPr>
        <w:fldChar w:fldCharType="begin"/>
      </w:r>
      <w:r w:rsidRPr="006401EB">
        <w:rPr>
          <w:noProof/>
        </w:rPr>
        <w:instrText xml:space="preserve"> PAGEREF _Toc130488294 \h </w:instrText>
      </w:r>
      <w:r w:rsidRPr="006401EB">
        <w:rPr>
          <w:noProof/>
        </w:rPr>
      </w:r>
      <w:r w:rsidRPr="006401EB">
        <w:rPr>
          <w:noProof/>
        </w:rPr>
        <w:fldChar w:fldCharType="separate"/>
      </w:r>
      <w:r w:rsidRPr="006401EB">
        <w:rPr>
          <w:noProof/>
        </w:rPr>
        <w:t>9</w:t>
      </w:r>
      <w:r w:rsidRPr="006401EB">
        <w:rPr>
          <w:noProof/>
        </w:rPr>
        <w:fldChar w:fldCharType="end"/>
      </w:r>
    </w:p>
    <w:p w14:paraId="45F0B5F4"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2.3.4</w:t>
      </w:r>
      <w:r w:rsidRPr="006401EB">
        <w:rPr>
          <w:rFonts w:ascii="Calibri" w:hAnsi="Calibri"/>
          <w:noProof/>
          <w:sz w:val="22"/>
          <w:szCs w:val="22"/>
          <w:lang w:val="en-ZA" w:eastAsia="en-ZA"/>
        </w:rPr>
        <w:tab/>
      </w:r>
      <w:r w:rsidRPr="006401EB">
        <w:rPr>
          <w:noProof/>
        </w:rPr>
        <w:t>First aid</w:t>
      </w:r>
      <w:r w:rsidRPr="006401EB">
        <w:rPr>
          <w:noProof/>
        </w:rPr>
        <w:tab/>
      </w:r>
      <w:r w:rsidRPr="006401EB">
        <w:rPr>
          <w:noProof/>
        </w:rPr>
        <w:fldChar w:fldCharType="begin"/>
      </w:r>
      <w:r w:rsidRPr="006401EB">
        <w:rPr>
          <w:noProof/>
        </w:rPr>
        <w:instrText xml:space="preserve"> PAGEREF _Toc130488295 \h </w:instrText>
      </w:r>
      <w:r w:rsidRPr="006401EB">
        <w:rPr>
          <w:noProof/>
        </w:rPr>
      </w:r>
      <w:r w:rsidRPr="006401EB">
        <w:rPr>
          <w:noProof/>
        </w:rPr>
        <w:fldChar w:fldCharType="separate"/>
      </w:r>
      <w:r w:rsidRPr="006401EB">
        <w:rPr>
          <w:noProof/>
        </w:rPr>
        <w:t>10</w:t>
      </w:r>
      <w:r w:rsidRPr="006401EB">
        <w:rPr>
          <w:noProof/>
        </w:rPr>
        <w:fldChar w:fldCharType="end"/>
      </w:r>
    </w:p>
    <w:p w14:paraId="3E813718"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2.3.5</w:t>
      </w:r>
      <w:r w:rsidRPr="006401EB">
        <w:rPr>
          <w:rFonts w:ascii="Calibri" w:hAnsi="Calibri"/>
          <w:noProof/>
          <w:sz w:val="22"/>
          <w:szCs w:val="22"/>
          <w:lang w:val="en-ZA" w:eastAsia="en-ZA"/>
        </w:rPr>
        <w:tab/>
      </w:r>
      <w:r w:rsidRPr="006401EB">
        <w:rPr>
          <w:noProof/>
        </w:rPr>
        <w:t>Hazardous substances</w:t>
      </w:r>
      <w:r w:rsidRPr="006401EB">
        <w:rPr>
          <w:noProof/>
        </w:rPr>
        <w:tab/>
      </w:r>
      <w:r w:rsidRPr="006401EB">
        <w:rPr>
          <w:noProof/>
        </w:rPr>
        <w:fldChar w:fldCharType="begin"/>
      </w:r>
      <w:r w:rsidRPr="006401EB">
        <w:rPr>
          <w:noProof/>
        </w:rPr>
        <w:instrText xml:space="preserve"> PAGEREF _Toc130488296 \h </w:instrText>
      </w:r>
      <w:r w:rsidRPr="006401EB">
        <w:rPr>
          <w:noProof/>
        </w:rPr>
      </w:r>
      <w:r w:rsidRPr="006401EB">
        <w:rPr>
          <w:noProof/>
        </w:rPr>
        <w:fldChar w:fldCharType="separate"/>
      </w:r>
      <w:r w:rsidRPr="006401EB">
        <w:rPr>
          <w:noProof/>
        </w:rPr>
        <w:t>10</w:t>
      </w:r>
      <w:r w:rsidRPr="006401EB">
        <w:rPr>
          <w:noProof/>
        </w:rPr>
        <w:fldChar w:fldCharType="end"/>
      </w:r>
    </w:p>
    <w:p w14:paraId="7E2B6B4E"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2.3.6</w:t>
      </w:r>
      <w:r w:rsidRPr="006401EB">
        <w:rPr>
          <w:rFonts w:ascii="Calibri" w:hAnsi="Calibri"/>
          <w:noProof/>
          <w:sz w:val="22"/>
          <w:szCs w:val="22"/>
          <w:lang w:val="en-ZA" w:eastAsia="en-ZA"/>
        </w:rPr>
        <w:tab/>
      </w:r>
      <w:r w:rsidRPr="006401EB">
        <w:rPr>
          <w:noProof/>
        </w:rPr>
        <w:t>Plant safety regulations</w:t>
      </w:r>
      <w:r w:rsidRPr="006401EB">
        <w:rPr>
          <w:noProof/>
        </w:rPr>
        <w:tab/>
      </w:r>
      <w:r w:rsidRPr="006401EB">
        <w:rPr>
          <w:noProof/>
        </w:rPr>
        <w:fldChar w:fldCharType="begin"/>
      </w:r>
      <w:r w:rsidRPr="006401EB">
        <w:rPr>
          <w:noProof/>
        </w:rPr>
        <w:instrText xml:space="preserve"> PAGEREF _Toc130488297 \h </w:instrText>
      </w:r>
      <w:r w:rsidRPr="006401EB">
        <w:rPr>
          <w:noProof/>
        </w:rPr>
      </w:r>
      <w:r w:rsidRPr="006401EB">
        <w:rPr>
          <w:noProof/>
        </w:rPr>
        <w:fldChar w:fldCharType="separate"/>
      </w:r>
      <w:r w:rsidRPr="006401EB">
        <w:rPr>
          <w:noProof/>
        </w:rPr>
        <w:t>10</w:t>
      </w:r>
      <w:r w:rsidRPr="006401EB">
        <w:rPr>
          <w:noProof/>
        </w:rPr>
        <w:fldChar w:fldCharType="end"/>
      </w:r>
    </w:p>
    <w:p w14:paraId="62C09C80"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2.4</w:t>
      </w:r>
      <w:r w:rsidRPr="006401EB">
        <w:rPr>
          <w:rFonts w:ascii="Calibri" w:hAnsi="Calibri"/>
          <w:noProof/>
          <w:sz w:val="22"/>
          <w:szCs w:val="22"/>
          <w:lang w:val="en-ZA" w:eastAsia="en-ZA"/>
        </w:rPr>
        <w:tab/>
      </w:r>
      <w:r w:rsidRPr="006401EB">
        <w:rPr>
          <w:noProof/>
        </w:rPr>
        <w:t>Environmental constraints and management</w:t>
      </w:r>
      <w:r w:rsidRPr="006401EB">
        <w:rPr>
          <w:noProof/>
        </w:rPr>
        <w:tab/>
      </w:r>
      <w:r w:rsidRPr="006401EB">
        <w:rPr>
          <w:noProof/>
        </w:rPr>
        <w:fldChar w:fldCharType="begin"/>
      </w:r>
      <w:r w:rsidRPr="006401EB">
        <w:rPr>
          <w:noProof/>
        </w:rPr>
        <w:instrText xml:space="preserve"> PAGEREF _Toc130488298 \h </w:instrText>
      </w:r>
      <w:r w:rsidRPr="006401EB">
        <w:rPr>
          <w:noProof/>
        </w:rPr>
      </w:r>
      <w:r w:rsidRPr="006401EB">
        <w:rPr>
          <w:noProof/>
        </w:rPr>
        <w:fldChar w:fldCharType="separate"/>
      </w:r>
      <w:r w:rsidRPr="006401EB">
        <w:rPr>
          <w:noProof/>
        </w:rPr>
        <w:t>11</w:t>
      </w:r>
      <w:r w:rsidRPr="006401EB">
        <w:rPr>
          <w:noProof/>
        </w:rPr>
        <w:fldChar w:fldCharType="end"/>
      </w:r>
    </w:p>
    <w:p w14:paraId="1240BC6F"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2.5</w:t>
      </w:r>
      <w:r w:rsidRPr="006401EB">
        <w:rPr>
          <w:rFonts w:ascii="Calibri" w:hAnsi="Calibri"/>
          <w:noProof/>
          <w:sz w:val="22"/>
          <w:szCs w:val="22"/>
          <w:lang w:val="en-ZA" w:eastAsia="en-ZA"/>
        </w:rPr>
        <w:tab/>
      </w:r>
      <w:r w:rsidRPr="006401EB">
        <w:rPr>
          <w:noProof/>
        </w:rPr>
        <w:t>Quality assurance requirements</w:t>
      </w:r>
      <w:r w:rsidRPr="006401EB">
        <w:rPr>
          <w:noProof/>
        </w:rPr>
        <w:tab/>
      </w:r>
      <w:r w:rsidRPr="006401EB">
        <w:rPr>
          <w:noProof/>
        </w:rPr>
        <w:fldChar w:fldCharType="begin"/>
      </w:r>
      <w:r w:rsidRPr="006401EB">
        <w:rPr>
          <w:noProof/>
        </w:rPr>
        <w:instrText xml:space="preserve"> PAGEREF _Toc130488299 \h </w:instrText>
      </w:r>
      <w:r w:rsidRPr="006401EB">
        <w:rPr>
          <w:noProof/>
        </w:rPr>
      </w:r>
      <w:r w:rsidRPr="006401EB">
        <w:rPr>
          <w:noProof/>
        </w:rPr>
        <w:fldChar w:fldCharType="separate"/>
      </w:r>
      <w:r w:rsidRPr="006401EB">
        <w:rPr>
          <w:noProof/>
        </w:rPr>
        <w:t>11</w:t>
      </w:r>
      <w:r w:rsidRPr="006401EB">
        <w:rPr>
          <w:noProof/>
        </w:rPr>
        <w:fldChar w:fldCharType="end"/>
      </w:r>
    </w:p>
    <w:p w14:paraId="5889B14F"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2.6</w:t>
      </w:r>
      <w:r w:rsidRPr="006401EB">
        <w:rPr>
          <w:rFonts w:ascii="Calibri" w:hAnsi="Calibri"/>
          <w:noProof/>
          <w:sz w:val="22"/>
          <w:szCs w:val="22"/>
          <w:lang w:val="en-ZA" w:eastAsia="en-ZA"/>
        </w:rPr>
        <w:tab/>
      </w:r>
      <w:r w:rsidRPr="006401EB">
        <w:rPr>
          <w:noProof/>
        </w:rPr>
        <w:t>Programming constraints</w:t>
      </w:r>
      <w:r w:rsidRPr="006401EB">
        <w:rPr>
          <w:noProof/>
        </w:rPr>
        <w:tab/>
      </w:r>
      <w:r w:rsidRPr="006401EB">
        <w:rPr>
          <w:noProof/>
        </w:rPr>
        <w:fldChar w:fldCharType="begin"/>
      </w:r>
      <w:r w:rsidRPr="006401EB">
        <w:rPr>
          <w:noProof/>
        </w:rPr>
        <w:instrText xml:space="preserve"> PAGEREF _Toc130488300 \h </w:instrText>
      </w:r>
      <w:r w:rsidRPr="006401EB">
        <w:rPr>
          <w:noProof/>
        </w:rPr>
      </w:r>
      <w:r w:rsidRPr="006401EB">
        <w:rPr>
          <w:noProof/>
        </w:rPr>
        <w:fldChar w:fldCharType="separate"/>
      </w:r>
      <w:r w:rsidRPr="006401EB">
        <w:rPr>
          <w:noProof/>
        </w:rPr>
        <w:t>11</w:t>
      </w:r>
      <w:r w:rsidRPr="006401EB">
        <w:rPr>
          <w:noProof/>
        </w:rPr>
        <w:fldChar w:fldCharType="end"/>
      </w:r>
    </w:p>
    <w:p w14:paraId="35640C6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2.6.1</w:t>
      </w:r>
      <w:r w:rsidRPr="006401EB">
        <w:rPr>
          <w:rFonts w:ascii="Calibri" w:hAnsi="Calibri"/>
          <w:noProof/>
          <w:sz w:val="22"/>
          <w:szCs w:val="22"/>
          <w:lang w:val="en-ZA" w:eastAsia="en-ZA"/>
        </w:rPr>
        <w:tab/>
      </w:r>
      <w:r w:rsidRPr="006401EB">
        <w:rPr>
          <w:noProof/>
        </w:rPr>
        <w:t>General</w:t>
      </w:r>
      <w:r w:rsidRPr="006401EB">
        <w:rPr>
          <w:noProof/>
        </w:rPr>
        <w:tab/>
      </w:r>
      <w:r w:rsidRPr="006401EB">
        <w:rPr>
          <w:noProof/>
        </w:rPr>
        <w:fldChar w:fldCharType="begin"/>
      </w:r>
      <w:r w:rsidRPr="006401EB">
        <w:rPr>
          <w:noProof/>
        </w:rPr>
        <w:instrText xml:space="preserve"> PAGEREF _Toc130488301 \h </w:instrText>
      </w:r>
      <w:r w:rsidRPr="006401EB">
        <w:rPr>
          <w:noProof/>
        </w:rPr>
      </w:r>
      <w:r w:rsidRPr="006401EB">
        <w:rPr>
          <w:noProof/>
        </w:rPr>
        <w:fldChar w:fldCharType="separate"/>
      </w:r>
      <w:r w:rsidRPr="006401EB">
        <w:rPr>
          <w:noProof/>
        </w:rPr>
        <w:t>11</w:t>
      </w:r>
      <w:r w:rsidRPr="006401EB">
        <w:rPr>
          <w:noProof/>
        </w:rPr>
        <w:fldChar w:fldCharType="end"/>
      </w:r>
    </w:p>
    <w:p w14:paraId="5A3B8F32"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2.6.2</w:t>
      </w:r>
      <w:r w:rsidRPr="006401EB">
        <w:rPr>
          <w:rFonts w:ascii="Calibri" w:hAnsi="Calibri"/>
          <w:noProof/>
          <w:sz w:val="22"/>
          <w:szCs w:val="22"/>
          <w:lang w:val="en-ZA" w:eastAsia="en-ZA"/>
        </w:rPr>
        <w:tab/>
      </w:r>
      <w:r w:rsidRPr="006401EB">
        <w:rPr>
          <w:noProof/>
        </w:rPr>
        <w:t>Computerised planning and reporting</w:t>
      </w:r>
      <w:r w:rsidRPr="006401EB">
        <w:rPr>
          <w:noProof/>
        </w:rPr>
        <w:tab/>
      </w:r>
      <w:r w:rsidRPr="006401EB">
        <w:rPr>
          <w:noProof/>
        </w:rPr>
        <w:fldChar w:fldCharType="begin"/>
      </w:r>
      <w:r w:rsidRPr="006401EB">
        <w:rPr>
          <w:noProof/>
        </w:rPr>
        <w:instrText xml:space="preserve"> PAGEREF _Toc130488302 \h </w:instrText>
      </w:r>
      <w:r w:rsidRPr="006401EB">
        <w:rPr>
          <w:noProof/>
        </w:rPr>
      </w:r>
      <w:r w:rsidRPr="006401EB">
        <w:rPr>
          <w:noProof/>
        </w:rPr>
        <w:fldChar w:fldCharType="separate"/>
      </w:r>
      <w:r w:rsidRPr="006401EB">
        <w:rPr>
          <w:noProof/>
        </w:rPr>
        <w:t>12</w:t>
      </w:r>
      <w:r w:rsidRPr="006401EB">
        <w:rPr>
          <w:noProof/>
        </w:rPr>
        <w:fldChar w:fldCharType="end"/>
      </w:r>
    </w:p>
    <w:p w14:paraId="39F16694"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2.6.3</w:t>
      </w:r>
      <w:r w:rsidRPr="006401EB">
        <w:rPr>
          <w:rFonts w:ascii="Calibri" w:hAnsi="Calibri"/>
          <w:noProof/>
          <w:sz w:val="22"/>
          <w:szCs w:val="22"/>
          <w:lang w:val="en-ZA" w:eastAsia="en-ZA"/>
        </w:rPr>
        <w:tab/>
      </w:r>
      <w:r w:rsidRPr="006401EB">
        <w:rPr>
          <w:noProof/>
        </w:rPr>
        <w:t>Additional programme requirements</w:t>
      </w:r>
      <w:r w:rsidRPr="006401EB">
        <w:rPr>
          <w:noProof/>
        </w:rPr>
        <w:tab/>
      </w:r>
      <w:r w:rsidRPr="006401EB">
        <w:rPr>
          <w:noProof/>
        </w:rPr>
        <w:fldChar w:fldCharType="begin"/>
      </w:r>
      <w:r w:rsidRPr="006401EB">
        <w:rPr>
          <w:noProof/>
        </w:rPr>
        <w:instrText xml:space="preserve"> PAGEREF _Toc130488303 \h </w:instrText>
      </w:r>
      <w:r w:rsidRPr="006401EB">
        <w:rPr>
          <w:noProof/>
        </w:rPr>
      </w:r>
      <w:r w:rsidRPr="006401EB">
        <w:rPr>
          <w:noProof/>
        </w:rPr>
        <w:fldChar w:fldCharType="separate"/>
      </w:r>
      <w:r w:rsidRPr="006401EB">
        <w:rPr>
          <w:noProof/>
        </w:rPr>
        <w:t>12</w:t>
      </w:r>
      <w:r w:rsidRPr="006401EB">
        <w:rPr>
          <w:noProof/>
        </w:rPr>
        <w:fldChar w:fldCharType="end"/>
      </w:r>
    </w:p>
    <w:p w14:paraId="7CF90771"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2.7</w:t>
      </w:r>
      <w:r w:rsidRPr="006401EB">
        <w:rPr>
          <w:rFonts w:ascii="Calibri" w:hAnsi="Calibri"/>
          <w:noProof/>
          <w:sz w:val="22"/>
          <w:szCs w:val="22"/>
          <w:lang w:val="en-ZA" w:eastAsia="en-ZA"/>
        </w:rPr>
        <w:tab/>
      </w:r>
      <w:r w:rsidRPr="006401EB">
        <w:rPr>
          <w:i/>
          <w:iCs/>
          <w:noProof/>
        </w:rPr>
        <w:t>Contractor</w:t>
      </w:r>
      <w:r w:rsidRPr="006401EB">
        <w:rPr>
          <w:noProof/>
        </w:rPr>
        <w:t>’s management, supervision and key people</w:t>
      </w:r>
      <w:r w:rsidRPr="006401EB">
        <w:rPr>
          <w:noProof/>
        </w:rPr>
        <w:tab/>
      </w:r>
      <w:r w:rsidRPr="006401EB">
        <w:rPr>
          <w:noProof/>
        </w:rPr>
        <w:fldChar w:fldCharType="begin"/>
      </w:r>
      <w:r w:rsidRPr="006401EB">
        <w:rPr>
          <w:noProof/>
        </w:rPr>
        <w:instrText xml:space="preserve"> PAGEREF _Toc130488304 \h </w:instrText>
      </w:r>
      <w:r w:rsidRPr="006401EB">
        <w:rPr>
          <w:noProof/>
        </w:rPr>
      </w:r>
      <w:r w:rsidRPr="006401EB">
        <w:rPr>
          <w:noProof/>
        </w:rPr>
        <w:fldChar w:fldCharType="separate"/>
      </w:r>
      <w:r w:rsidRPr="006401EB">
        <w:rPr>
          <w:noProof/>
        </w:rPr>
        <w:t>14</w:t>
      </w:r>
      <w:r w:rsidRPr="006401EB">
        <w:rPr>
          <w:noProof/>
        </w:rPr>
        <w:fldChar w:fldCharType="end"/>
      </w:r>
    </w:p>
    <w:p w14:paraId="789F656B"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2.8</w:t>
      </w:r>
      <w:r w:rsidRPr="006401EB">
        <w:rPr>
          <w:rFonts w:ascii="Calibri" w:hAnsi="Calibri"/>
          <w:noProof/>
          <w:sz w:val="22"/>
          <w:szCs w:val="22"/>
          <w:lang w:val="en-ZA" w:eastAsia="en-ZA"/>
        </w:rPr>
        <w:tab/>
      </w:r>
      <w:r w:rsidRPr="006401EB">
        <w:rPr>
          <w:noProof/>
        </w:rPr>
        <w:t>Invoicing and payment</w:t>
      </w:r>
      <w:r w:rsidRPr="006401EB">
        <w:rPr>
          <w:noProof/>
        </w:rPr>
        <w:tab/>
      </w:r>
      <w:r w:rsidRPr="006401EB">
        <w:rPr>
          <w:noProof/>
        </w:rPr>
        <w:fldChar w:fldCharType="begin"/>
      </w:r>
      <w:r w:rsidRPr="006401EB">
        <w:rPr>
          <w:noProof/>
        </w:rPr>
        <w:instrText xml:space="preserve"> PAGEREF _Toc130488305 \h </w:instrText>
      </w:r>
      <w:r w:rsidRPr="006401EB">
        <w:rPr>
          <w:noProof/>
        </w:rPr>
      </w:r>
      <w:r w:rsidRPr="006401EB">
        <w:rPr>
          <w:noProof/>
        </w:rPr>
        <w:fldChar w:fldCharType="separate"/>
      </w:r>
      <w:r w:rsidRPr="006401EB">
        <w:rPr>
          <w:noProof/>
        </w:rPr>
        <w:t>14</w:t>
      </w:r>
      <w:r w:rsidRPr="006401EB">
        <w:rPr>
          <w:noProof/>
        </w:rPr>
        <w:fldChar w:fldCharType="end"/>
      </w:r>
    </w:p>
    <w:p w14:paraId="1602C551"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2.9</w:t>
      </w:r>
      <w:r w:rsidRPr="006401EB">
        <w:rPr>
          <w:rFonts w:ascii="Calibri" w:hAnsi="Calibri"/>
          <w:noProof/>
          <w:sz w:val="22"/>
          <w:szCs w:val="22"/>
          <w:lang w:val="en-ZA" w:eastAsia="en-ZA"/>
        </w:rPr>
        <w:tab/>
      </w:r>
      <w:r w:rsidRPr="006401EB">
        <w:rPr>
          <w:noProof/>
        </w:rPr>
        <w:t xml:space="preserve">Insurance provided by the </w:t>
      </w:r>
      <w:r w:rsidRPr="006401EB">
        <w:rPr>
          <w:i/>
          <w:noProof/>
        </w:rPr>
        <w:t>Employer</w:t>
      </w:r>
      <w:r w:rsidRPr="006401EB">
        <w:rPr>
          <w:noProof/>
        </w:rPr>
        <w:tab/>
      </w:r>
      <w:r w:rsidRPr="006401EB">
        <w:rPr>
          <w:noProof/>
        </w:rPr>
        <w:fldChar w:fldCharType="begin"/>
      </w:r>
      <w:r w:rsidRPr="006401EB">
        <w:rPr>
          <w:noProof/>
        </w:rPr>
        <w:instrText xml:space="preserve"> PAGEREF _Toc130488306 \h </w:instrText>
      </w:r>
      <w:r w:rsidRPr="006401EB">
        <w:rPr>
          <w:noProof/>
        </w:rPr>
      </w:r>
      <w:r w:rsidRPr="006401EB">
        <w:rPr>
          <w:noProof/>
        </w:rPr>
        <w:fldChar w:fldCharType="separate"/>
      </w:r>
      <w:r w:rsidRPr="006401EB">
        <w:rPr>
          <w:noProof/>
        </w:rPr>
        <w:t>14</w:t>
      </w:r>
      <w:r w:rsidRPr="006401EB">
        <w:rPr>
          <w:noProof/>
        </w:rPr>
        <w:fldChar w:fldCharType="end"/>
      </w:r>
    </w:p>
    <w:p w14:paraId="03586941"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2.10</w:t>
      </w:r>
      <w:r w:rsidRPr="006401EB">
        <w:rPr>
          <w:rFonts w:ascii="Calibri" w:hAnsi="Calibri"/>
          <w:noProof/>
          <w:sz w:val="22"/>
          <w:szCs w:val="22"/>
          <w:lang w:val="en-ZA" w:eastAsia="en-ZA"/>
        </w:rPr>
        <w:tab/>
      </w:r>
      <w:r w:rsidRPr="006401EB">
        <w:rPr>
          <w:noProof/>
        </w:rPr>
        <w:t>Contract change management</w:t>
      </w:r>
      <w:r w:rsidRPr="006401EB">
        <w:rPr>
          <w:noProof/>
        </w:rPr>
        <w:tab/>
      </w:r>
      <w:r w:rsidRPr="006401EB">
        <w:rPr>
          <w:noProof/>
        </w:rPr>
        <w:fldChar w:fldCharType="begin"/>
      </w:r>
      <w:r w:rsidRPr="006401EB">
        <w:rPr>
          <w:noProof/>
        </w:rPr>
        <w:instrText xml:space="preserve"> PAGEREF _Toc130488307 \h </w:instrText>
      </w:r>
      <w:r w:rsidRPr="006401EB">
        <w:rPr>
          <w:noProof/>
        </w:rPr>
      </w:r>
      <w:r w:rsidRPr="006401EB">
        <w:rPr>
          <w:noProof/>
        </w:rPr>
        <w:fldChar w:fldCharType="separate"/>
      </w:r>
      <w:r w:rsidRPr="006401EB">
        <w:rPr>
          <w:noProof/>
        </w:rPr>
        <w:t>14</w:t>
      </w:r>
      <w:r w:rsidRPr="006401EB">
        <w:rPr>
          <w:noProof/>
        </w:rPr>
        <w:fldChar w:fldCharType="end"/>
      </w:r>
    </w:p>
    <w:p w14:paraId="71CA9842"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2.11</w:t>
      </w:r>
      <w:r w:rsidRPr="006401EB">
        <w:rPr>
          <w:rFonts w:ascii="Calibri" w:hAnsi="Calibri"/>
          <w:noProof/>
          <w:sz w:val="22"/>
          <w:szCs w:val="22"/>
          <w:lang w:val="en-ZA" w:eastAsia="en-ZA"/>
        </w:rPr>
        <w:tab/>
      </w:r>
      <w:r w:rsidRPr="006401EB">
        <w:rPr>
          <w:noProof/>
        </w:rPr>
        <w:t>Provision of bonds and guarantees</w:t>
      </w:r>
      <w:r w:rsidRPr="006401EB">
        <w:rPr>
          <w:noProof/>
        </w:rPr>
        <w:tab/>
      </w:r>
      <w:r w:rsidRPr="006401EB">
        <w:rPr>
          <w:noProof/>
        </w:rPr>
        <w:fldChar w:fldCharType="begin"/>
      </w:r>
      <w:r w:rsidRPr="006401EB">
        <w:rPr>
          <w:noProof/>
        </w:rPr>
        <w:instrText xml:space="preserve"> PAGEREF _Toc130488308 \h </w:instrText>
      </w:r>
      <w:r w:rsidRPr="006401EB">
        <w:rPr>
          <w:noProof/>
        </w:rPr>
      </w:r>
      <w:r w:rsidRPr="006401EB">
        <w:rPr>
          <w:noProof/>
        </w:rPr>
        <w:fldChar w:fldCharType="separate"/>
      </w:r>
      <w:r w:rsidRPr="006401EB">
        <w:rPr>
          <w:noProof/>
        </w:rPr>
        <w:t>14</w:t>
      </w:r>
      <w:r w:rsidRPr="006401EB">
        <w:rPr>
          <w:noProof/>
        </w:rPr>
        <w:fldChar w:fldCharType="end"/>
      </w:r>
    </w:p>
    <w:p w14:paraId="04401E48" w14:textId="77777777" w:rsidR="006401EB" w:rsidRPr="006401EB" w:rsidRDefault="006401EB" w:rsidP="004677C8">
      <w:pPr>
        <w:tabs>
          <w:tab w:val="clear" w:pos="357"/>
          <w:tab w:val="left" w:pos="880"/>
          <w:tab w:val="right" w:leader="dot" w:pos="9628"/>
        </w:tabs>
        <w:spacing w:before="120"/>
        <w:ind w:left="198"/>
        <w:jc w:val="left"/>
        <w:rPr>
          <w:rFonts w:ascii="Calibri" w:hAnsi="Calibri"/>
          <w:noProof/>
          <w:sz w:val="22"/>
          <w:szCs w:val="22"/>
          <w:lang w:val="en-ZA" w:eastAsia="en-ZA"/>
        </w:rPr>
      </w:pPr>
      <w:r w:rsidRPr="006401EB">
        <w:rPr>
          <w:noProof/>
        </w:rPr>
        <w:t>2.12</w:t>
      </w:r>
      <w:r w:rsidRPr="006401EB">
        <w:rPr>
          <w:rFonts w:ascii="Calibri" w:hAnsi="Calibri"/>
          <w:noProof/>
          <w:sz w:val="22"/>
          <w:szCs w:val="22"/>
          <w:lang w:val="en-ZA" w:eastAsia="en-ZA"/>
        </w:rPr>
        <w:tab/>
      </w:r>
      <w:r w:rsidRPr="006401EB">
        <w:rPr>
          <w:noProof/>
        </w:rPr>
        <w:t xml:space="preserve">Records of Defined Cost, payments &amp; assessments of compensation events to be kept by the </w:t>
      </w:r>
      <w:r w:rsidRPr="006401EB">
        <w:rPr>
          <w:i/>
          <w:noProof/>
        </w:rPr>
        <w:t>Contractor</w:t>
      </w:r>
      <w:r w:rsidRPr="006401EB">
        <w:rPr>
          <w:noProof/>
        </w:rPr>
        <w:tab/>
      </w:r>
      <w:r w:rsidRPr="006401EB">
        <w:rPr>
          <w:noProof/>
        </w:rPr>
        <w:fldChar w:fldCharType="begin"/>
      </w:r>
      <w:r w:rsidRPr="006401EB">
        <w:rPr>
          <w:noProof/>
        </w:rPr>
        <w:instrText xml:space="preserve"> PAGEREF _Toc130488309 \h </w:instrText>
      </w:r>
      <w:r w:rsidRPr="006401EB">
        <w:rPr>
          <w:noProof/>
        </w:rPr>
      </w:r>
      <w:r w:rsidRPr="006401EB">
        <w:rPr>
          <w:noProof/>
        </w:rPr>
        <w:fldChar w:fldCharType="separate"/>
      </w:r>
      <w:r w:rsidRPr="006401EB">
        <w:rPr>
          <w:noProof/>
        </w:rPr>
        <w:t>14</w:t>
      </w:r>
      <w:r w:rsidRPr="006401EB">
        <w:rPr>
          <w:noProof/>
        </w:rPr>
        <w:fldChar w:fldCharType="end"/>
      </w:r>
    </w:p>
    <w:p w14:paraId="2AD65ED7"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2.13</w:t>
      </w:r>
      <w:r w:rsidRPr="006401EB">
        <w:rPr>
          <w:rFonts w:ascii="Calibri" w:hAnsi="Calibri"/>
          <w:noProof/>
          <w:sz w:val="22"/>
          <w:szCs w:val="22"/>
          <w:lang w:val="en-ZA" w:eastAsia="en-ZA"/>
        </w:rPr>
        <w:tab/>
      </w:r>
      <w:r w:rsidRPr="006401EB">
        <w:rPr>
          <w:noProof/>
        </w:rPr>
        <w:t>Training workshops and technology transfer</w:t>
      </w:r>
      <w:r w:rsidRPr="006401EB">
        <w:rPr>
          <w:noProof/>
        </w:rPr>
        <w:tab/>
      </w:r>
      <w:r w:rsidRPr="006401EB">
        <w:rPr>
          <w:noProof/>
        </w:rPr>
        <w:fldChar w:fldCharType="begin"/>
      </w:r>
      <w:r w:rsidRPr="006401EB">
        <w:rPr>
          <w:noProof/>
        </w:rPr>
        <w:instrText xml:space="preserve"> PAGEREF _Toc130488310 \h </w:instrText>
      </w:r>
      <w:r w:rsidRPr="006401EB">
        <w:rPr>
          <w:noProof/>
        </w:rPr>
      </w:r>
      <w:r w:rsidRPr="006401EB">
        <w:rPr>
          <w:noProof/>
        </w:rPr>
        <w:fldChar w:fldCharType="separate"/>
      </w:r>
      <w:r w:rsidRPr="006401EB">
        <w:rPr>
          <w:noProof/>
        </w:rPr>
        <w:t>15</w:t>
      </w:r>
      <w:r w:rsidRPr="006401EB">
        <w:rPr>
          <w:noProof/>
        </w:rPr>
        <w:fldChar w:fldCharType="end"/>
      </w:r>
    </w:p>
    <w:p w14:paraId="7D0117CC"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3</w:t>
      </w:r>
      <w:r w:rsidRPr="006401EB">
        <w:rPr>
          <w:rFonts w:ascii="Calibri" w:hAnsi="Calibri"/>
          <w:noProof/>
          <w:sz w:val="22"/>
          <w:szCs w:val="22"/>
          <w:lang w:val="en-ZA" w:eastAsia="en-ZA"/>
        </w:rPr>
        <w:tab/>
      </w:r>
      <w:r w:rsidRPr="006401EB">
        <w:rPr>
          <w:b/>
          <w:noProof/>
        </w:rPr>
        <w:t xml:space="preserve">Engineering and the </w:t>
      </w:r>
      <w:r w:rsidRPr="006401EB">
        <w:rPr>
          <w:b/>
          <w:i/>
          <w:iCs/>
          <w:noProof/>
        </w:rPr>
        <w:t>Contractor</w:t>
      </w:r>
      <w:r w:rsidRPr="006401EB">
        <w:rPr>
          <w:b/>
          <w:noProof/>
        </w:rPr>
        <w:t>’s design</w:t>
      </w:r>
      <w:r w:rsidRPr="006401EB">
        <w:rPr>
          <w:b/>
          <w:noProof/>
        </w:rPr>
        <w:tab/>
      </w:r>
      <w:r w:rsidRPr="006401EB">
        <w:rPr>
          <w:b/>
          <w:noProof/>
        </w:rPr>
        <w:fldChar w:fldCharType="begin"/>
      </w:r>
      <w:r w:rsidRPr="006401EB">
        <w:rPr>
          <w:b/>
          <w:noProof/>
        </w:rPr>
        <w:instrText xml:space="preserve"> PAGEREF _Toc130488311 \h </w:instrText>
      </w:r>
      <w:r w:rsidRPr="006401EB">
        <w:rPr>
          <w:b/>
          <w:noProof/>
        </w:rPr>
      </w:r>
      <w:r w:rsidRPr="006401EB">
        <w:rPr>
          <w:b/>
          <w:noProof/>
        </w:rPr>
        <w:fldChar w:fldCharType="separate"/>
      </w:r>
      <w:r w:rsidRPr="006401EB">
        <w:rPr>
          <w:b/>
          <w:noProof/>
        </w:rPr>
        <w:t>16</w:t>
      </w:r>
      <w:r w:rsidRPr="006401EB">
        <w:rPr>
          <w:b/>
          <w:noProof/>
        </w:rPr>
        <w:fldChar w:fldCharType="end"/>
      </w:r>
    </w:p>
    <w:p w14:paraId="2DFAE811"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3.1</w:t>
      </w:r>
      <w:r w:rsidRPr="006401EB">
        <w:rPr>
          <w:rFonts w:ascii="Calibri" w:hAnsi="Calibri"/>
          <w:noProof/>
          <w:sz w:val="22"/>
          <w:szCs w:val="22"/>
          <w:lang w:val="en-ZA" w:eastAsia="en-ZA"/>
        </w:rPr>
        <w:tab/>
      </w:r>
      <w:r w:rsidRPr="006401EB">
        <w:rPr>
          <w:i/>
          <w:noProof/>
        </w:rPr>
        <w:t>Employer</w:t>
      </w:r>
      <w:r w:rsidRPr="006401EB">
        <w:rPr>
          <w:noProof/>
        </w:rPr>
        <w:t>’s design</w:t>
      </w:r>
      <w:r w:rsidRPr="006401EB">
        <w:rPr>
          <w:noProof/>
        </w:rPr>
        <w:tab/>
      </w:r>
      <w:r w:rsidRPr="006401EB">
        <w:rPr>
          <w:noProof/>
        </w:rPr>
        <w:fldChar w:fldCharType="begin"/>
      </w:r>
      <w:r w:rsidRPr="006401EB">
        <w:rPr>
          <w:noProof/>
        </w:rPr>
        <w:instrText xml:space="preserve"> PAGEREF _Toc130488312 \h </w:instrText>
      </w:r>
      <w:r w:rsidRPr="006401EB">
        <w:rPr>
          <w:noProof/>
        </w:rPr>
      </w:r>
      <w:r w:rsidRPr="006401EB">
        <w:rPr>
          <w:noProof/>
        </w:rPr>
        <w:fldChar w:fldCharType="separate"/>
      </w:r>
      <w:r w:rsidRPr="006401EB">
        <w:rPr>
          <w:noProof/>
        </w:rPr>
        <w:t>16</w:t>
      </w:r>
      <w:r w:rsidRPr="006401EB">
        <w:rPr>
          <w:noProof/>
        </w:rPr>
        <w:fldChar w:fldCharType="end"/>
      </w:r>
    </w:p>
    <w:p w14:paraId="0DA5B0DE"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3.2</w:t>
      </w:r>
      <w:r w:rsidRPr="006401EB">
        <w:rPr>
          <w:rFonts w:ascii="Calibri" w:hAnsi="Calibri"/>
          <w:noProof/>
          <w:sz w:val="22"/>
          <w:szCs w:val="22"/>
          <w:lang w:val="en-ZA" w:eastAsia="en-ZA"/>
        </w:rPr>
        <w:tab/>
      </w:r>
      <w:r w:rsidRPr="006401EB">
        <w:rPr>
          <w:noProof/>
        </w:rPr>
        <w:t xml:space="preserve">Parts of the </w:t>
      </w:r>
      <w:r w:rsidRPr="006401EB">
        <w:rPr>
          <w:i/>
          <w:iCs/>
          <w:noProof/>
        </w:rPr>
        <w:t>works</w:t>
      </w:r>
      <w:r w:rsidRPr="006401EB">
        <w:rPr>
          <w:noProof/>
        </w:rPr>
        <w:t xml:space="preserve"> which the </w:t>
      </w:r>
      <w:r w:rsidRPr="006401EB">
        <w:rPr>
          <w:i/>
          <w:iCs/>
          <w:noProof/>
        </w:rPr>
        <w:t>Contractor</w:t>
      </w:r>
      <w:r w:rsidRPr="006401EB">
        <w:rPr>
          <w:noProof/>
        </w:rPr>
        <w:t xml:space="preserve"> is to design</w:t>
      </w:r>
      <w:r w:rsidRPr="006401EB">
        <w:rPr>
          <w:noProof/>
        </w:rPr>
        <w:tab/>
      </w:r>
      <w:r w:rsidRPr="006401EB">
        <w:rPr>
          <w:noProof/>
        </w:rPr>
        <w:fldChar w:fldCharType="begin"/>
      </w:r>
      <w:r w:rsidRPr="006401EB">
        <w:rPr>
          <w:noProof/>
        </w:rPr>
        <w:instrText xml:space="preserve"> PAGEREF _Toc130488313 \h </w:instrText>
      </w:r>
      <w:r w:rsidRPr="006401EB">
        <w:rPr>
          <w:noProof/>
        </w:rPr>
      </w:r>
      <w:r w:rsidRPr="006401EB">
        <w:rPr>
          <w:noProof/>
        </w:rPr>
        <w:fldChar w:fldCharType="separate"/>
      </w:r>
      <w:r w:rsidRPr="006401EB">
        <w:rPr>
          <w:noProof/>
        </w:rPr>
        <w:t>20</w:t>
      </w:r>
      <w:r w:rsidRPr="006401EB">
        <w:rPr>
          <w:noProof/>
        </w:rPr>
        <w:fldChar w:fldCharType="end"/>
      </w:r>
    </w:p>
    <w:p w14:paraId="287EDC36"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3.3</w:t>
      </w:r>
      <w:r w:rsidRPr="006401EB">
        <w:rPr>
          <w:rFonts w:ascii="Calibri" w:hAnsi="Calibri"/>
          <w:noProof/>
          <w:sz w:val="22"/>
          <w:szCs w:val="22"/>
          <w:lang w:val="en-ZA" w:eastAsia="en-ZA"/>
        </w:rPr>
        <w:tab/>
      </w:r>
      <w:r w:rsidRPr="006401EB">
        <w:rPr>
          <w:noProof/>
        </w:rPr>
        <w:t xml:space="preserve">Procedure for submission and acceptance of </w:t>
      </w:r>
      <w:r w:rsidRPr="006401EB">
        <w:rPr>
          <w:i/>
          <w:iCs/>
          <w:noProof/>
        </w:rPr>
        <w:t>Contractor</w:t>
      </w:r>
      <w:r w:rsidRPr="006401EB">
        <w:rPr>
          <w:noProof/>
        </w:rPr>
        <w:t>’s design</w:t>
      </w:r>
      <w:r w:rsidRPr="006401EB">
        <w:rPr>
          <w:noProof/>
        </w:rPr>
        <w:tab/>
      </w:r>
      <w:r w:rsidRPr="006401EB">
        <w:rPr>
          <w:noProof/>
        </w:rPr>
        <w:fldChar w:fldCharType="begin"/>
      </w:r>
      <w:r w:rsidRPr="006401EB">
        <w:rPr>
          <w:noProof/>
        </w:rPr>
        <w:instrText xml:space="preserve"> PAGEREF _Toc130488314 \h </w:instrText>
      </w:r>
      <w:r w:rsidRPr="006401EB">
        <w:rPr>
          <w:noProof/>
        </w:rPr>
      </w:r>
      <w:r w:rsidRPr="006401EB">
        <w:rPr>
          <w:noProof/>
        </w:rPr>
        <w:fldChar w:fldCharType="separate"/>
      </w:r>
      <w:r w:rsidRPr="006401EB">
        <w:rPr>
          <w:noProof/>
        </w:rPr>
        <w:t>22</w:t>
      </w:r>
      <w:r w:rsidRPr="006401EB">
        <w:rPr>
          <w:noProof/>
        </w:rPr>
        <w:fldChar w:fldCharType="end"/>
      </w:r>
    </w:p>
    <w:p w14:paraId="25D2D9DD"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3.4</w:t>
      </w:r>
      <w:r w:rsidRPr="006401EB">
        <w:rPr>
          <w:rFonts w:ascii="Calibri" w:hAnsi="Calibri"/>
          <w:noProof/>
          <w:sz w:val="22"/>
          <w:szCs w:val="22"/>
          <w:lang w:val="en-ZA" w:eastAsia="en-ZA"/>
        </w:rPr>
        <w:tab/>
      </w:r>
      <w:r w:rsidRPr="006401EB">
        <w:rPr>
          <w:noProof/>
        </w:rPr>
        <w:t xml:space="preserve">Other requirements of the </w:t>
      </w:r>
      <w:r w:rsidRPr="006401EB">
        <w:rPr>
          <w:i/>
          <w:noProof/>
        </w:rPr>
        <w:t>Contractor</w:t>
      </w:r>
      <w:r w:rsidRPr="006401EB">
        <w:rPr>
          <w:noProof/>
        </w:rPr>
        <w:t>’s design</w:t>
      </w:r>
      <w:r w:rsidRPr="006401EB">
        <w:rPr>
          <w:noProof/>
        </w:rPr>
        <w:tab/>
      </w:r>
      <w:r w:rsidRPr="006401EB">
        <w:rPr>
          <w:noProof/>
        </w:rPr>
        <w:fldChar w:fldCharType="begin"/>
      </w:r>
      <w:r w:rsidRPr="006401EB">
        <w:rPr>
          <w:noProof/>
        </w:rPr>
        <w:instrText xml:space="preserve"> PAGEREF _Toc130488315 \h </w:instrText>
      </w:r>
      <w:r w:rsidRPr="006401EB">
        <w:rPr>
          <w:noProof/>
        </w:rPr>
      </w:r>
      <w:r w:rsidRPr="006401EB">
        <w:rPr>
          <w:noProof/>
        </w:rPr>
        <w:fldChar w:fldCharType="separate"/>
      </w:r>
      <w:r w:rsidRPr="006401EB">
        <w:rPr>
          <w:noProof/>
        </w:rPr>
        <w:t>22</w:t>
      </w:r>
      <w:r w:rsidRPr="006401EB">
        <w:rPr>
          <w:noProof/>
        </w:rPr>
        <w:fldChar w:fldCharType="end"/>
      </w:r>
    </w:p>
    <w:p w14:paraId="24FCA963"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lastRenderedPageBreak/>
        <w:t>3.5</w:t>
      </w:r>
      <w:r w:rsidRPr="006401EB">
        <w:rPr>
          <w:rFonts w:ascii="Calibri" w:hAnsi="Calibri"/>
          <w:noProof/>
          <w:sz w:val="22"/>
          <w:szCs w:val="22"/>
          <w:lang w:val="en-ZA" w:eastAsia="en-ZA"/>
        </w:rPr>
        <w:tab/>
      </w:r>
      <w:r w:rsidRPr="006401EB">
        <w:rPr>
          <w:noProof/>
        </w:rPr>
        <w:t xml:space="preserve">Use of </w:t>
      </w:r>
      <w:r w:rsidRPr="006401EB">
        <w:rPr>
          <w:i/>
          <w:iCs/>
          <w:noProof/>
        </w:rPr>
        <w:t>Contractor</w:t>
      </w:r>
      <w:r w:rsidRPr="006401EB">
        <w:rPr>
          <w:noProof/>
        </w:rPr>
        <w:t>’s design</w:t>
      </w:r>
      <w:r w:rsidRPr="006401EB">
        <w:rPr>
          <w:noProof/>
        </w:rPr>
        <w:tab/>
      </w:r>
      <w:r w:rsidRPr="006401EB">
        <w:rPr>
          <w:noProof/>
        </w:rPr>
        <w:fldChar w:fldCharType="begin"/>
      </w:r>
      <w:r w:rsidRPr="006401EB">
        <w:rPr>
          <w:noProof/>
        </w:rPr>
        <w:instrText xml:space="preserve"> PAGEREF _Toc130488316 \h </w:instrText>
      </w:r>
      <w:r w:rsidRPr="006401EB">
        <w:rPr>
          <w:noProof/>
        </w:rPr>
      </w:r>
      <w:r w:rsidRPr="006401EB">
        <w:rPr>
          <w:noProof/>
        </w:rPr>
        <w:fldChar w:fldCharType="separate"/>
      </w:r>
      <w:r w:rsidRPr="006401EB">
        <w:rPr>
          <w:noProof/>
        </w:rPr>
        <w:t>22</w:t>
      </w:r>
      <w:r w:rsidRPr="006401EB">
        <w:rPr>
          <w:noProof/>
        </w:rPr>
        <w:fldChar w:fldCharType="end"/>
      </w:r>
    </w:p>
    <w:p w14:paraId="0BFAF3FD"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3.6</w:t>
      </w:r>
      <w:r w:rsidRPr="006401EB">
        <w:rPr>
          <w:rFonts w:ascii="Calibri" w:hAnsi="Calibri"/>
          <w:noProof/>
          <w:sz w:val="22"/>
          <w:szCs w:val="22"/>
          <w:lang w:val="en-ZA" w:eastAsia="en-ZA"/>
        </w:rPr>
        <w:tab/>
      </w:r>
      <w:r w:rsidRPr="006401EB">
        <w:rPr>
          <w:noProof/>
        </w:rPr>
        <w:t>Design of Equipment</w:t>
      </w:r>
      <w:r w:rsidRPr="006401EB">
        <w:rPr>
          <w:noProof/>
        </w:rPr>
        <w:tab/>
      </w:r>
      <w:r w:rsidRPr="006401EB">
        <w:rPr>
          <w:noProof/>
        </w:rPr>
        <w:fldChar w:fldCharType="begin"/>
      </w:r>
      <w:r w:rsidRPr="006401EB">
        <w:rPr>
          <w:noProof/>
        </w:rPr>
        <w:instrText xml:space="preserve"> PAGEREF _Toc130488317 \h </w:instrText>
      </w:r>
      <w:r w:rsidRPr="006401EB">
        <w:rPr>
          <w:noProof/>
        </w:rPr>
      </w:r>
      <w:r w:rsidRPr="006401EB">
        <w:rPr>
          <w:noProof/>
        </w:rPr>
        <w:fldChar w:fldCharType="separate"/>
      </w:r>
      <w:r w:rsidRPr="006401EB">
        <w:rPr>
          <w:noProof/>
        </w:rPr>
        <w:t>22</w:t>
      </w:r>
      <w:r w:rsidRPr="006401EB">
        <w:rPr>
          <w:noProof/>
        </w:rPr>
        <w:fldChar w:fldCharType="end"/>
      </w:r>
    </w:p>
    <w:p w14:paraId="356EED27"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3.7</w:t>
      </w:r>
      <w:r w:rsidRPr="006401EB">
        <w:rPr>
          <w:rFonts w:ascii="Calibri" w:hAnsi="Calibri"/>
          <w:noProof/>
          <w:sz w:val="22"/>
          <w:szCs w:val="22"/>
          <w:lang w:val="en-ZA" w:eastAsia="en-ZA"/>
        </w:rPr>
        <w:tab/>
      </w:r>
      <w:r w:rsidRPr="006401EB">
        <w:rPr>
          <w:noProof/>
        </w:rPr>
        <w:t xml:space="preserve">Equipment required to be included in the </w:t>
      </w:r>
      <w:r w:rsidRPr="006401EB">
        <w:rPr>
          <w:i/>
          <w:noProof/>
        </w:rPr>
        <w:t>works</w:t>
      </w:r>
      <w:r w:rsidRPr="006401EB">
        <w:rPr>
          <w:noProof/>
        </w:rPr>
        <w:tab/>
      </w:r>
      <w:r w:rsidRPr="006401EB">
        <w:rPr>
          <w:noProof/>
        </w:rPr>
        <w:fldChar w:fldCharType="begin"/>
      </w:r>
      <w:r w:rsidRPr="006401EB">
        <w:rPr>
          <w:noProof/>
        </w:rPr>
        <w:instrText xml:space="preserve"> PAGEREF _Toc130488318 \h </w:instrText>
      </w:r>
      <w:r w:rsidRPr="006401EB">
        <w:rPr>
          <w:noProof/>
        </w:rPr>
      </w:r>
      <w:r w:rsidRPr="006401EB">
        <w:rPr>
          <w:noProof/>
        </w:rPr>
        <w:fldChar w:fldCharType="separate"/>
      </w:r>
      <w:r w:rsidRPr="006401EB">
        <w:rPr>
          <w:noProof/>
        </w:rPr>
        <w:t>22</w:t>
      </w:r>
      <w:r w:rsidRPr="006401EB">
        <w:rPr>
          <w:noProof/>
        </w:rPr>
        <w:fldChar w:fldCharType="end"/>
      </w:r>
    </w:p>
    <w:p w14:paraId="7B8CCC81"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3.8</w:t>
      </w:r>
      <w:r w:rsidRPr="006401EB">
        <w:rPr>
          <w:rFonts w:ascii="Calibri" w:hAnsi="Calibri"/>
          <w:noProof/>
          <w:sz w:val="22"/>
          <w:szCs w:val="22"/>
          <w:lang w:val="en-ZA" w:eastAsia="en-ZA"/>
        </w:rPr>
        <w:tab/>
      </w:r>
      <w:r w:rsidRPr="006401EB">
        <w:rPr>
          <w:noProof/>
        </w:rPr>
        <w:t>As-built drawings, operating manuals and maintenance schedules</w:t>
      </w:r>
      <w:r w:rsidRPr="006401EB">
        <w:rPr>
          <w:noProof/>
        </w:rPr>
        <w:tab/>
      </w:r>
      <w:r w:rsidRPr="006401EB">
        <w:rPr>
          <w:noProof/>
        </w:rPr>
        <w:fldChar w:fldCharType="begin"/>
      </w:r>
      <w:r w:rsidRPr="006401EB">
        <w:rPr>
          <w:noProof/>
        </w:rPr>
        <w:instrText xml:space="preserve"> PAGEREF _Toc130488319 \h </w:instrText>
      </w:r>
      <w:r w:rsidRPr="006401EB">
        <w:rPr>
          <w:noProof/>
        </w:rPr>
      </w:r>
      <w:r w:rsidRPr="006401EB">
        <w:rPr>
          <w:noProof/>
        </w:rPr>
        <w:fldChar w:fldCharType="separate"/>
      </w:r>
      <w:r w:rsidRPr="006401EB">
        <w:rPr>
          <w:noProof/>
        </w:rPr>
        <w:t>23</w:t>
      </w:r>
      <w:r w:rsidRPr="006401EB">
        <w:rPr>
          <w:noProof/>
        </w:rPr>
        <w:fldChar w:fldCharType="end"/>
      </w:r>
    </w:p>
    <w:p w14:paraId="638E5ACF"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3.8.1</w:t>
      </w:r>
      <w:r w:rsidRPr="006401EB">
        <w:rPr>
          <w:rFonts w:ascii="Calibri" w:hAnsi="Calibri"/>
          <w:noProof/>
          <w:sz w:val="22"/>
          <w:szCs w:val="22"/>
          <w:lang w:val="en-ZA" w:eastAsia="en-ZA"/>
        </w:rPr>
        <w:tab/>
      </w:r>
      <w:r w:rsidRPr="006401EB">
        <w:rPr>
          <w:noProof/>
        </w:rPr>
        <w:t>General</w:t>
      </w:r>
      <w:r w:rsidRPr="006401EB">
        <w:rPr>
          <w:noProof/>
        </w:rPr>
        <w:tab/>
      </w:r>
      <w:r w:rsidRPr="006401EB">
        <w:rPr>
          <w:noProof/>
        </w:rPr>
        <w:fldChar w:fldCharType="begin"/>
      </w:r>
      <w:r w:rsidRPr="006401EB">
        <w:rPr>
          <w:noProof/>
        </w:rPr>
        <w:instrText xml:space="preserve"> PAGEREF _Toc130488320 \h </w:instrText>
      </w:r>
      <w:r w:rsidRPr="006401EB">
        <w:rPr>
          <w:noProof/>
        </w:rPr>
      </w:r>
      <w:r w:rsidRPr="006401EB">
        <w:rPr>
          <w:noProof/>
        </w:rPr>
        <w:fldChar w:fldCharType="separate"/>
      </w:r>
      <w:r w:rsidRPr="006401EB">
        <w:rPr>
          <w:noProof/>
        </w:rPr>
        <w:t>23</w:t>
      </w:r>
      <w:r w:rsidRPr="006401EB">
        <w:rPr>
          <w:noProof/>
        </w:rPr>
        <w:fldChar w:fldCharType="end"/>
      </w:r>
    </w:p>
    <w:p w14:paraId="673EB168"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3.8.2</w:t>
      </w:r>
      <w:r w:rsidRPr="006401EB">
        <w:rPr>
          <w:rFonts w:ascii="Calibri" w:hAnsi="Calibri"/>
          <w:noProof/>
          <w:sz w:val="22"/>
          <w:szCs w:val="22"/>
          <w:lang w:val="en-ZA" w:eastAsia="en-ZA"/>
        </w:rPr>
        <w:tab/>
      </w:r>
      <w:r w:rsidRPr="006401EB">
        <w:rPr>
          <w:noProof/>
        </w:rPr>
        <w:t>Operating, maintenance and engineering training manuals</w:t>
      </w:r>
      <w:r w:rsidRPr="006401EB">
        <w:rPr>
          <w:noProof/>
        </w:rPr>
        <w:tab/>
      </w:r>
      <w:r w:rsidRPr="006401EB">
        <w:rPr>
          <w:noProof/>
        </w:rPr>
        <w:fldChar w:fldCharType="begin"/>
      </w:r>
      <w:r w:rsidRPr="006401EB">
        <w:rPr>
          <w:noProof/>
        </w:rPr>
        <w:instrText xml:space="preserve"> PAGEREF _Toc130488321 \h </w:instrText>
      </w:r>
      <w:r w:rsidRPr="006401EB">
        <w:rPr>
          <w:noProof/>
        </w:rPr>
      </w:r>
      <w:r w:rsidRPr="006401EB">
        <w:rPr>
          <w:noProof/>
        </w:rPr>
        <w:fldChar w:fldCharType="separate"/>
      </w:r>
      <w:r w:rsidRPr="006401EB">
        <w:rPr>
          <w:noProof/>
        </w:rPr>
        <w:t>23</w:t>
      </w:r>
      <w:r w:rsidRPr="006401EB">
        <w:rPr>
          <w:noProof/>
        </w:rPr>
        <w:fldChar w:fldCharType="end"/>
      </w:r>
    </w:p>
    <w:p w14:paraId="6B28C66F"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3.8.3</w:t>
      </w:r>
      <w:r w:rsidRPr="006401EB">
        <w:rPr>
          <w:rFonts w:ascii="Calibri" w:hAnsi="Calibri"/>
          <w:noProof/>
          <w:sz w:val="22"/>
          <w:szCs w:val="22"/>
          <w:lang w:val="en-ZA" w:eastAsia="en-ZA"/>
        </w:rPr>
        <w:tab/>
      </w:r>
      <w:r w:rsidRPr="006401EB">
        <w:rPr>
          <w:noProof/>
        </w:rPr>
        <w:t>As-built drawings</w:t>
      </w:r>
      <w:r w:rsidRPr="006401EB">
        <w:rPr>
          <w:noProof/>
        </w:rPr>
        <w:tab/>
      </w:r>
      <w:r w:rsidRPr="006401EB">
        <w:rPr>
          <w:noProof/>
        </w:rPr>
        <w:fldChar w:fldCharType="begin"/>
      </w:r>
      <w:r w:rsidRPr="006401EB">
        <w:rPr>
          <w:noProof/>
        </w:rPr>
        <w:instrText xml:space="preserve"> PAGEREF _Toc130488322 \h </w:instrText>
      </w:r>
      <w:r w:rsidRPr="006401EB">
        <w:rPr>
          <w:noProof/>
        </w:rPr>
      </w:r>
      <w:r w:rsidRPr="006401EB">
        <w:rPr>
          <w:noProof/>
        </w:rPr>
        <w:fldChar w:fldCharType="separate"/>
      </w:r>
      <w:r w:rsidRPr="006401EB">
        <w:rPr>
          <w:noProof/>
        </w:rPr>
        <w:t>23</w:t>
      </w:r>
      <w:r w:rsidRPr="006401EB">
        <w:rPr>
          <w:noProof/>
        </w:rPr>
        <w:fldChar w:fldCharType="end"/>
      </w:r>
    </w:p>
    <w:p w14:paraId="1651807F"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3.8.4</w:t>
      </w:r>
      <w:r w:rsidRPr="006401EB">
        <w:rPr>
          <w:rFonts w:ascii="Calibri" w:hAnsi="Calibri"/>
          <w:noProof/>
          <w:sz w:val="22"/>
          <w:szCs w:val="22"/>
          <w:lang w:val="en-ZA" w:eastAsia="en-ZA"/>
        </w:rPr>
        <w:tab/>
      </w:r>
      <w:r w:rsidRPr="006401EB">
        <w:rPr>
          <w:noProof/>
        </w:rPr>
        <w:t>Modifications</w:t>
      </w:r>
      <w:r w:rsidRPr="006401EB">
        <w:rPr>
          <w:noProof/>
        </w:rPr>
        <w:tab/>
      </w:r>
      <w:r w:rsidRPr="006401EB">
        <w:rPr>
          <w:noProof/>
        </w:rPr>
        <w:fldChar w:fldCharType="begin"/>
      </w:r>
      <w:r w:rsidRPr="006401EB">
        <w:rPr>
          <w:noProof/>
        </w:rPr>
        <w:instrText xml:space="preserve"> PAGEREF _Toc130488323 \h </w:instrText>
      </w:r>
      <w:r w:rsidRPr="006401EB">
        <w:rPr>
          <w:noProof/>
        </w:rPr>
      </w:r>
      <w:r w:rsidRPr="006401EB">
        <w:rPr>
          <w:noProof/>
        </w:rPr>
        <w:fldChar w:fldCharType="separate"/>
      </w:r>
      <w:r w:rsidRPr="006401EB">
        <w:rPr>
          <w:noProof/>
        </w:rPr>
        <w:t>24</w:t>
      </w:r>
      <w:r w:rsidRPr="006401EB">
        <w:rPr>
          <w:noProof/>
        </w:rPr>
        <w:fldChar w:fldCharType="end"/>
      </w:r>
    </w:p>
    <w:p w14:paraId="4FBB3877"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3.8.5</w:t>
      </w:r>
      <w:r w:rsidRPr="006401EB">
        <w:rPr>
          <w:rFonts w:ascii="Calibri" w:hAnsi="Calibri"/>
          <w:noProof/>
          <w:sz w:val="22"/>
          <w:szCs w:val="22"/>
          <w:lang w:val="en-ZA" w:eastAsia="en-ZA"/>
        </w:rPr>
        <w:tab/>
      </w:r>
      <w:r w:rsidRPr="006401EB">
        <w:rPr>
          <w:noProof/>
        </w:rPr>
        <w:t>Documentation control</w:t>
      </w:r>
      <w:r w:rsidRPr="006401EB">
        <w:rPr>
          <w:noProof/>
        </w:rPr>
        <w:tab/>
      </w:r>
      <w:r w:rsidRPr="006401EB">
        <w:rPr>
          <w:noProof/>
        </w:rPr>
        <w:fldChar w:fldCharType="begin"/>
      </w:r>
      <w:r w:rsidRPr="006401EB">
        <w:rPr>
          <w:noProof/>
        </w:rPr>
        <w:instrText xml:space="preserve"> PAGEREF _Toc130488324 \h </w:instrText>
      </w:r>
      <w:r w:rsidRPr="006401EB">
        <w:rPr>
          <w:noProof/>
        </w:rPr>
      </w:r>
      <w:r w:rsidRPr="006401EB">
        <w:rPr>
          <w:noProof/>
        </w:rPr>
        <w:fldChar w:fldCharType="separate"/>
      </w:r>
      <w:r w:rsidRPr="006401EB">
        <w:rPr>
          <w:noProof/>
        </w:rPr>
        <w:t>24</w:t>
      </w:r>
      <w:r w:rsidRPr="006401EB">
        <w:rPr>
          <w:noProof/>
        </w:rPr>
        <w:fldChar w:fldCharType="end"/>
      </w:r>
    </w:p>
    <w:p w14:paraId="5C720D23"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3.8.6</w:t>
      </w:r>
      <w:r w:rsidRPr="006401EB">
        <w:rPr>
          <w:rFonts w:ascii="Calibri" w:hAnsi="Calibri"/>
          <w:noProof/>
          <w:sz w:val="22"/>
          <w:szCs w:val="22"/>
          <w:lang w:val="en-ZA" w:eastAsia="en-ZA"/>
        </w:rPr>
        <w:tab/>
      </w:r>
      <w:r w:rsidRPr="006401EB">
        <w:rPr>
          <w:noProof/>
        </w:rPr>
        <w:t>Configuration management</w:t>
      </w:r>
      <w:r w:rsidRPr="006401EB">
        <w:rPr>
          <w:noProof/>
        </w:rPr>
        <w:tab/>
      </w:r>
      <w:r w:rsidRPr="006401EB">
        <w:rPr>
          <w:noProof/>
        </w:rPr>
        <w:fldChar w:fldCharType="begin"/>
      </w:r>
      <w:r w:rsidRPr="006401EB">
        <w:rPr>
          <w:noProof/>
        </w:rPr>
        <w:instrText xml:space="preserve"> PAGEREF _Toc130488325 \h </w:instrText>
      </w:r>
      <w:r w:rsidRPr="006401EB">
        <w:rPr>
          <w:noProof/>
        </w:rPr>
      </w:r>
      <w:r w:rsidRPr="006401EB">
        <w:rPr>
          <w:noProof/>
        </w:rPr>
        <w:fldChar w:fldCharType="separate"/>
      </w:r>
      <w:r w:rsidRPr="006401EB">
        <w:rPr>
          <w:noProof/>
        </w:rPr>
        <w:t>25</w:t>
      </w:r>
      <w:r w:rsidRPr="006401EB">
        <w:rPr>
          <w:noProof/>
        </w:rPr>
        <w:fldChar w:fldCharType="end"/>
      </w:r>
    </w:p>
    <w:p w14:paraId="1E6EE4BD"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4</w:t>
      </w:r>
      <w:r w:rsidRPr="006401EB">
        <w:rPr>
          <w:rFonts w:ascii="Calibri" w:hAnsi="Calibri"/>
          <w:noProof/>
          <w:sz w:val="22"/>
          <w:szCs w:val="22"/>
          <w:lang w:val="en-ZA" w:eastAsia="en-ZA"/>
        </w:rPr>
        <w:tab/>
      </w:r>
      <w:r w:rsidRPr="006401EB">
        <w:rPr>
          <w:b/>
          <w:noProof/>
        </w:rPr>
        <w:t>Procurement</w:t>
      </w:r>
      <w:r w:rsidRPr="006401EB">
        <w:rPr>
          <w:b/>
          <w:noProof/>
        </w:rPr>
        <w:tab/>
      </w:r>
      <w:r w:rsidRPr="006401EB">
        <w:rPr>
          <w:b/>
          <w:noProof/>
        </w:rPr>
        <w:fldChar w:fldCharType="begin"/>
      </w:r>
      <w:r w:rsidRPr="006401EB">
        <w:rPr>
          <w:b/>
          <w:noProof/>
        </w:rPr>
        <w:instrText xml:space="preserve"> PAGEREF _Toc130488326 \h </w:instrText>
      </w:r>
      <w:r w:rsidRPr="006401EB">
        <w:rPr>
          <w:b/>
          <w:noProof/>
        </w:rPr>
      </w:r>
      <w:r w:rsidRPr="006401EB">
        <w:rPr>
          <w:b/>
          <w:noProof/>
        </w:rPr>
        <w:fldChar w:fldCharType="separate"/>
      </w:r>
      <w:r w:rsidRPr="006401EB">
        <w:rPr>
          <w:b/>
          <w:noProof/>
        </w:rPr>
        <w:t>25</w:t>
      </w:r>
      <w:r w:rsidRPr="006401EB">
        <w:rPr>
          <w:b/>
          <w:noProof/>
        </w:rPr>
        <w:fldChar w:fldCharType="end"/>
      </w:r>
    </w:p>
    <w:p w14:paraId="1F49E527"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4.1</w:t>
      </w:r>
      <w:r w:rsidRPr="006401EB">
        <w:rPr>
          <w:rFonts w:ascii="Calibri" w:hAnsi="Calibri"/>
          <w:noProof/>
          <w:sz w:val="22"/>
          <w:szCs w:val="22"/>
          <w:lang w:val="en-ZA" w:eastAsia="en-ZA"/>
        </w:rPr>
        <w:tab/>
      </w:r>
      <w:r w:rsidRPr="006401EB">
        <w:rPr>
          <w:noProof/>
        </w:rPr>
        <w:t>People</w:t>
      </w:r>
      <w:r w:rsidRPr="006401EB">
        <w:rPr>
          <w:noProof/>
        </w:rPr>
        <w:tab/>
      </w:r>
      <w:r w:rsidRPr="006401EB">
        <w:rPr>
          <w:noProof/>
        </w:rPr>
        <w:fldChar w:fldCharType="begin"/>
      </w:r>
      <w:r w:rsidRPr="006401EB">
        <w:rPr>
          <w:noProof/>
        </w:rPr>
        <w:instrText xml:space="preserve"> PAGEREF _Toc130488327 \h </w:instrText>
      </w:r>
      <w:r w:rsidRPr="006401EB">
        <w:rPr>
          <w:noProof/>
        </w:rPr>
      </w:r>
      <w:r w:rsidRPr="006401EB">
        <w:rPr>
          <w:noProof/>
        </w:rPr>
        <w:fldChar w:fldCharType="separate"/>
      </w:r>
      <w:r w:rsidRPr="006401EB">
        <w:rPr>
          <w:noProof/>
        </w:rPr>
        <w:t>25</w:t>
      </w:r>
      <w:r w:rsidRPr="006401EB">
        <w:rPr>
          <w:noProof/>
        </w:rPr>
        <w:fldChar w:fldCharType="end"/>
      </w:r>
    </w:p>
    <w:p w14:paraId="70E8CF6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4.1.1</w:t>
      </w:r>
      <w:r w:rsidRPr="006401EB">
        <w:rPr>
          <w:rFonts w:ascii="Calibri" w:hAnsi="Calibri"/>
          <w:noProof/>
          <w:sz w:val="22"/>
          <w:szCs w:val="22"/>
          <w:lang w:val="en-ZA" w:eastAsia="en-ZA"/>
        </w:rPr>
        <w:tab/>
      </w:r>
      <w:r w:rsidRPr="006401EB">
        <w:rPr>
          <w:noProof/>
        </w:rPr>
        <w:t>Minimum requirements of people employed on the Site</w:t>
      </w:r>
      <w:r w:rsidRPr="006401EB">
        <w:rPr>
          <w:noProof/>
        </w:rPr>
        <w:tab/>
      </w:r>
      <w:r w:rsidRPr="006401EB">
        <w:rPr>
          <w:noProof/>
        </w:rPr>
        <w:fldChar w:fldCharType="begin"/>
      </w:r>
      <w:r w:rsidRPr="006401EB">
        <w:rPr>
          <w:noProof/>
        </w:rPr>
        <w:instrText xml:space="preserve"> PAGEREF _Toc130488328 \h </w:instrText>
      </w:r>
      <w:r w:rsidRPr="006401EB">
        <w:rPr>
          <w:noProof/>
        </w:rPr>
      </w:r>
      <w:r w:rsidRPr="006401EB">
        <w:rPr>
          <w:noProof/>
        </w:rPr>
        <w:fldChar w:fldCharType="separate"/>
      </w:r>
      <w:r w:rsidRPr="006401EB">
        <w:rPr>
          <w:noProof/>
        </w:rPr>
        <w:t>25</w:t>
      </w:r>
      <w:r w:rsidRPr="006401EB">
        <w:rPr>
          <w:noProof/>
        </w:rPr>
        <w:fldChar w:fldCharType="end"/>
      </w:r>
    </w:p>
    <w:p w14:paraId="2E687748"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4.1.2</w:t>
      </w:r>
      <w:r w:rsidRPr="006401EB">
        <w:rPr>
          <w:rFonts w:ascii="Calibri" w:hAnsi="Calibri"/>
          <w:noProof/>
          <w:sz w:val="22"/>
          <w:szCs w:val="22"/>
          <w:lang w:val="en-ZA" w:eastAsia="en-ZA"/>
        </w:rPr>
        <w:tab/>
      </w:r>
      <w:r w:rsidRPr="006401EB">
        <w:rPr>
          <w:noProof/>
        </w:rPr>
        <w:t>BBBEE and preferencing scheme</w:t>
      </w:r>
      <w:r w:rsidRPr="006401EB">
        <w:rPr>
          <w:noProof/>
        </w:rPr>
        <w:tab/>
      </w:r>
      <w:r w:rsidRPr="006401EB">
        <w:rPr>
          <w:noProof/>
        </w:rPr>
        <w:fldChar w:fldCharType="begin"/>
      </w:r>
      <w:r w:rsidRPr="006401EB">
        <w:rPr>
          <w:noProof/>
        </w:rPr>
        <w:instrText xml:space="preserve"> PAGEREF _Toc130488329 \h </w:instrText>
      </w:r>
      <w:r w:rsidRPr="006401EB">
        <w:rPr>
          <w:noProof/>
        </w:rPr>
      </w:r>
      <w:r w:rsidRPr="006401EB">
        <w:rPr>
          <w:noProof/>
        </w:rPr>
        <w:fldChar w:fldCharType="separate"/>
      </w:r>
      <w:r w:rsidRPr="006401EB">
        <w:rPr>
          <w:noProof/>
        </w:rPr>
        <w:t>25</w:t>
      </w:r>
      <w:r w:rsidRPr="006401EB">
        <w:rPr>
          <w:noProof/>
        </w:rPr>
        <w:fldChar w:fldCharType="end"/>
      </w:r>
    </w:p>
    <w:p w14:paraId="78B4E416"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4.1.3</w:t>
      </w:r>
      <w:r w:rsidRPr="006401EB">
        <w:rPr>
          <w:rFonts w:ascii="Calibri" w:hAnsi="Calibri"/>
          <w:noProof/>
          <w:sz w:val="22"/>
          <w:szCs w:val="22"/>
          <w:lang w:val="en-ZA" w:eastAsia="en-ZA"/>
        </w:rPr>
        <w:tab/>
      </w:r>
      <w:r w:rsidRPr="006401EB">
        <w:rPr>
          <w:noProof/>
        </w:rPr>
        <w:t>Accelerated Shared Growth Initiative – South Africa (ASGI-SA)</w:t>
      </w:r>
      <w:r w:rsidRPr="006401EB">
        <w:rPr>
          <w:noProof/>
        </w:rPr>
        <w:tab/>
      </w:r>
      <w:r w:rsidRPr="006401EB">
        <w:rPr>
          <w:noProof/>
        </w:rPr>
        <w:fldChar w:fldCharType="begin"/>
      </w:r>
      <w:r w:rsidRPr="006401EB">
        <w:rPr>
          <w:noProof/>
        </w:rPr>
        <w:instrText xml:space="preserve"> PAGEREF _Toc130488330 \h </w:instrText>
      </w:r>
      <w:r w:rsidRPr="006401EB">
        <w:rPr>
          <w:noProof/>
        </w:rPr>
      </w:r>
      <w:r w:rsidRPr="006401EB">
        <w:rPr>
          <w:noProof/>
        </w:rPr>
        <w:fldChar w:fldCharType="separate"/>
      </w:r>
      <w:r w:rsidRPr="006401EB">
        <w:rPr>
          <w:noProof/>
        </w:rPr>
        <w:t>25</w:t>
      </w:r>
      <w:r w:rsidRPr="006401EB">
        <w:rPr>
          <w:noProof/>
        </w:rPr>
        <w:fldChar w:fldCharType="end"/>
      </w:r>
    </w:p>
    <w:p w14:paraId="4E9F2584"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4.2</w:t>
      </w:r>
      <w:r w:rsidRPr="006401EB">
        <w:rPr>
          <w:rFonts w:ascii="Calibri" w:hAnsi="Calibri"/>
          <w:noProof/>
          <w:sz w:val="22"/>
          <w:szCs w:val="22"/>
          <w:lang w:val="en-ZA" w:eastAsia="en-ZA"/>
        </w:rPr>
        <w:tab/>
      </w:r>
      <w:r w:rsidRPr="006401EB">
        <w:rPr>
          <w:noProof/>
        </w:rPr>
        <w:t>Subcontracting</w:t>
      </w:r>
      <w:r w:rsidRPr="006401EB">
        <w:rPr>
          <w:noProof/>
        </w:rPr>
        <w:tab/>
      </w:r>
      <w:r w:rsidRPr="006401EB">
        <w:rPr>
          <w:noProof/>
        </w:rPr>
        <w:fldChar w:fldCharType="begin"/>
      </w:r>
      <w:r w:rsidRPr="006401EB">
        <w:rPr>
          <w:noProof/>
        </w:rPr>
        <w:instrText xml:space="preserve"> PAGEREF _Toc130488331 \h </w:instrText>
      </w:r>
      <w:r w:rsidRPr="006401EB">
        <w:rPr>
          <w:noProof/>
        </w:rPr>
      </w:r>
      <w:r w:rsidRPr="006401EB">
        <w:rPr>
          <w:noProof/>
        </w:rPr>
        <w:fldChar w:fldCharType="separate"/>
      </w:r>
      <w:r w:rsidRPr="006401EB">
        <w:rPr>
          <w:noProof/>
        </w:rPr>
        <w:t>26</w:t>
      </w:r>
      <w:r w:rsidRPr="006401EB">
        <w:rPr>
          <w:noProof/>
        </w:rPr>
        <w:fldChar w:fldCharType="end"/>
      </w:r>
    </w:p>
    <w:p w14:paraId="4A6F06CE"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4.2.1</w:t>
      </w:r>
      <w:r w:rsidRPr="006401EB">
        <w:rPr>
          <w:rFonts w:ascii="Calibri" w:hAnsi="Calibri"/>
          <w:noProof/>
          <w:sz w:val="22"/>
          <w:szCs w:val="22"/>
          <w:lang w:val="en-ZA" w:eastAsia="en-ZA"/>
        </w:rPr>
        <w:tab/>
      </w:r>
      <w:r w:rsidRPr="006401EB">
        <w:rPr>
          <w:noProof/>
        </w:rPr>
        <w:t>Preferred subcontractors</w:t>
      </w:r>
      <w:r w:rsidRPr="006401EB">
        <w:rPr>
          <w:noProof/>
        </w:rPr>
        <w:tab/>
      </w:r>
      <w:r w:rsidRPr="006401EB">
        <w:rPr>
          <w:noProof/>
        </w:rPr>
        <w:fldChar w:fldCharType="begin"/>
      </w:r>
      <w:r w:rsidRPr="006401EB">
        <w:rPr>
          <w:noProof/>
        </w:rPr>
        <w:instrText xml:space="preserve"> PAGEREF _Toc130488332 \h </w:instrText>
      </w:r>
      <w:r w:rsidRPr="006401EB">
        <w:rPr>
          <w:noProof/>
        </w:rPr>
      </w:r>
      <w:r w:rsidRPr="006401EB">
        <w:rPr>
          <w:noProof/>
        </w:rPr>
        <w:fldChar w:fldCharType="separate"/>
      </w:r>
      <w:r w:rsidRPr="006401EB">
        <w:rPr>
          <w:noProof/>
        </w:rPr>
        <w:t>26</w:t>
      </w:r>
      <w:r w:rsidRPr="006401EB">
        <w:rPr>
          <w:noProof/>
        </w:rPr>
        <w:fldChar w:fldCharType="end"/>
      </w:r>
    </w:p>
    <w:p w14:paraId="2064DC1D"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4.2.2</w:t>
      </w:r>
      <w:r w:rsidRPr="006401EB">
        <w:rPr>
          <w:rFonts w:ascii="Calibri" w:hAnsi="Calibri"/>
          <w:noProof/>
          <w:sz w:val="22"/>
          <w:szCs w:val="22"/>
          <w:lang w:val="en-ZA" w:eastAsia="en-ZA"/>
        </w:rPr>
        <w:tab/>
      </w:r>
      <w:r w:rsidRPr="006401EB">
        <w:rPr>
          <w:noProof/>
        </w:rPr>
        <w:t>Subcontract documentation, and assessment of subcontract tenders</w:t>
      </w:r>
      <w:r w:rsidRPr="006401EB">
        <w:rPr>
          <w:noProof/>
        </w:rPr>
        <w:tab/>
      </w:r>
      <w:r w:rsidRPr="006401EB">
        <w:rPr>
          <w:noProof/>
        </w:rPr>
        <w:fldChar w:fldCharType="begin"/>
      </w:r>
      <w:r w:rsidRPr="006401EB">
        <w:rPr>
          <w:noProof/>
        </w:rPr>
        <w:instrText xml:space="preserve"> PAGEREF _Toc130488333 \h </w:instrText>
      </w:r>
      <w:r w:rsidRPr="006401EB">
        <w:rPr>
          <w:noProof/>
        </w:rPr>
      </w:r>
      <w:r w:rsidRPr="006401EB">
        <w:rPr>
          <w:noProof/>
        </w:rPr>
        <w:fldChar w:fldCharType="separate"/>
      </w:r>
      <w:r w:rsidRPr="006401EB">
        <w:rPr>
          <w:noProof/>
        </w:rPr>
        <w:t>26</w:t>
      </w:r>
      <w:r w:rsidRPr="006401EB">
        <w:rPr>
          <w:noProof/>
        </w:rPr>
        <w:fldChar w:fldCharType="end"/>
      </w:r>
    </w:p>
    <w:p w14:paraId="585CFEC1"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4.2.3</w:t>
      </w:r>
      <w:r w:rsidRPr="006401EB">
        <w:rPr>
          <w:rFonts w:ascii="Calibri" w:hAnsi="Calibri"/>
          <w:noProof/>
          <w:sz w:val="22"/>
          <w:szCs w:val="22"/>
          <w:lang w:val="en-ZA" w:eastAsia="en-ZA"/>
        </w:rPr>
        <w:tab/>
      </w:r>
      <w:r w:rsidRPr="006401EB">
        <w:rPr>
          <w:noProof/>
        </w:rPr>
        <w:t>Limitations on subcontracting</w:t>
      </w:r>
      <w:r w:rsidRPr="006401EB">
        <w:rPr>
          <w:noProof/>
        </w:rPr>
        <w:tab/>
      </w:r>
      <w:r w:rsidRPr="006401EB">
        <w:rPr>
          <w:noProof/>
        </w:rPr>
        <w:fldChar w:fldCharType="begin"/>
      </w:r>
      <w:r w:rsidRPr="006401EB">
        <w:rPr>
          <w:noProof/>
        </w:rPr>
        <w:instrText xml:space="preserve"> PAGEREF _Toc130488334 \h </w:instrText>
      </w:r>
      <w:r w:rsidRPr="006401EB">
        <w:rPr>
          <w:noProof/>
        </w:rPr>
      </w:r>
      <w:r w:rsidRPr="006401EB">
        <w:rPr>
          <w:noProof/>
        </w:rPr>
        <w:fldChar w:fldCharType="separate"/>
      </w:r>
      <w:r w:rsidRPr="006401EB">
        <w:rPr>
          <w:noProof/>
        </w:rPr>
        <w:t>26</w:t>
      </w:r>
      <w:r w:rsidRPr="006401EB">
        <w:rPr>
          <w:noProof/>
        </w:rPr>
        <w:fldChar w:fldCharType="end"/>
      </w:r>
    </w:p>
    <w:p w14:paraId="02A6112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4.2.4</w:t>
      </w:r>
      <w:r w:rsidRPr="006401EB">
        <w:rPr>
          <w:rFonts w:ascii="Calibri" w:hAnsi="Calibri"/>
          <w:noProof/>
          <w:sz w:val="22"/>
          <w:szCs w:val="22"/>
          <w:lang w:val="en-ZA" w:eastAsia="en-ZA"/>
        </w:rPr>
        <w:tab/>
      </w:r>
      <w:r w:rsidRPr="006401EB">
        <w:rPr>
          <w:noProof/>
        </w:rPr>
        <w:t>Attendance on subcontractors</w:t>
      </w:r>
      <w:r w:rsidRPr="006401EB">
        <w:rPr>
          <w:noProof/>
        </w:rPr>
        <w:tab/>
      </w:r>
      <w:r w:rsidRPr="006401EB">
        <w:rPr>
          <w:noProof/>
        </w:rPr>
        <w:fldChar w:fldCharType="begin"/>
      </w:r>
      <w:r w:rsidRPr="006401EB">
        <w:rPr>
          <w:noProof/>
        </w:rPr>
        <w:instrText xml:space="preserve"> PAGEREF _Toc130488335 \h </w:instrText>
      </w:r>
      <w:r w:rsidRPr="006401EB">
        <w:rPr>
          <w:noProof/>
        </w:rPr>
      </w:r>
      <w:r w:rsidRPr="006401EB">
        <w:rPr>
          <w:noProof/>
        </w:rPr>
        <w:fldChar w:fldCharType="separate"/>
      </w:r>
      <w:r w:rsidRPr="006401EB">
        <w:rPr>
          <w:noProof/>
        </w:rPr>
        <w:t>26</w:t>
      </w:r>
      <w:r w:rsidRPr="006401EB">
        <w:rPr>
          <w:noProof/>
        </w:rPr>
        <w:fldChar w:fldCharType="end"/>
      </w:r>
    </w:p>
    <w:p w14:paraId="37EBB864"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4.3</w:t>
      </w:r>
      <w:r w:rsidRPr="006401EB">
        <w:rPr>
          <w:rFonts w:ascii="Calibri" w:hAnsi="Calibri"/>
          <w:noProof/>
          <w:sz w:val="22"/>
          <w:szCs w:val="22"/>
          <w:lang w:val="en-ZA" w:eastAsia="en-ZA"/>
        </w:rPr>
        <w:tab/>
      </w:r>
      <w:r w:rsidRPr="006401EB">
        <w:rPr>
          <w:noProof/>
        </w:rPr>
        <w:t>Plant and Materials</w:t>
      </w:r>
      <w:r w:rsidRPr="006401EB">
        <w:rPr>
          <w:noProof/>
        </w:rPr>
        <w:tab/>
      </w:r>
      <w:r w:rsidRPr="006401EB">
        <w:rPr>
          <w:noProof/>
        </w:rPr>
        <w:fldChar w:fldCharType="begin"/>
      </w:r>
      <w:r w:rsidRPr="006401EB">
        <w:rPr>
          <w:noProof/>
        </w:rPr>
        <w:instrText xml:space="preserve"> PAGEREF _Toc130488336 \h </w:instrText>
      </w:r>
      <w:r w:rsidRPr="006401EB">
        <w:rPr>
          <w:noProof/>
        </w:rPr>
      </w:r>
      <w:r w:rsidRPr="006401EB">
        <w:rPr>
          <w:noProof/>
        </w:rPr>
        <w:fldChar w:fldCharType="separate"/>
      </w:r>
      <w:r w:rsidRPr="006401EB">
        <w:rPr>
          <w:noProof/>
        </w:rPr>
        <w:t>26</w:t>
      </w:r>
      <w:r w:rsidRPr="006401EB">
        <w:rPr>
          <w:noProof/>
        </w:rPr>
        <w:fldChar w:fldCharType="end"/>
      </w:r>
    </w:p>
    <w:p w14:paraId="690D9DE8"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4.3.1</w:t>
      </w:r>
      <w:r w:rsidRPr="006401EB">
        <w:rPr>
          <w:rFonts w:ascii="Calibri" w:hAnsi="Calibri"/>
          <w:noProof/>
          <w:sz w:val="22"/>
          <w:szCs w:val="22"/>
          <w:lang w:val="en-ZA" w:eastAsia="en-ZA"/>
        </w:rPr>
        <w:tab/>
      </w:r>
      <w:r w:rsidRPr="006401EB">
        <w:rPr>
          <w:noProof/>
        </w:rPr>
        <w:t>Quality</w:t>
      </w:r>
      <w:r w:rsidRPr="006401EB">
        <w:rPr>
          <w:noProof/>
        </w:rPr>
        <w:tab/>
      </w:r>
      <w:r w:rsidRPr="006401EB">
        <w:rPr>
          <w:noProof/>
        </w:rPr>
        <w:fldChar w:fldCharType="begin"/>
      </w:r>
      <w:r w:rsidRPr="006401EB">
        <w:rPr>
          <w:noProof/>
        </w:rPr>
        <w:instrText xml:space="preserve"> PAGEREF _Toc130488337 \h </w:instrText>
      </w:r>
      <w:r w:rsidRPr="006401EB">
        <w:rPr>
          <w:noProof/>
        </w:rPr>
      </w:r>
      <w:r w:rsidRPr="006401EB">
        <w:rPr>
          <w:noProof/>
        </w:rPr>
        <w:fldChar w:fldCharType="separate"/>
      </w:r>
      <w:r w:rsidRPr="006401EB">
        <w:rPr>
          <w:noProof/>
        </w:rPr>
        <w:t>26</w:t>
      </w:r>
      <w:r w:rsidRPr="006401EB">
        <w:rPr>
          <w:noProof/>
        </w:rPr>
        <w:fldChar w:fldCharType="end"/>
      </w:r>
    </w:p>
    <w:p w14:paraId="4A6FCC5C"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4.3.2</w:t>
      </w:r>
      <w:r w:rsidRPr="006401EB">
        <w:rPr>
          <w:rFonts w:ascii="Calibri" w:hAnsi="Calibri"/>
          <w:noProof/>
          <w:sz w:val="22"/>
          <w:szCs w:val="22"/>
          <w:lang w:val="en-ZA" w:eastAsia="en-ZA"/>
        </w:rPr>
        <w:tab/>
      </w:r>
      <w:r w:rsidRPr="006401EB">
        <w:rPr>
          <w:noProof/>
        </w:rPr>
        <w:t xml:space="preserve">Plant &amp; Materials provided “free issue” by the </w:t>
      </w:r>
      <w:r w:rsidRPr="006401EB">
        <w:rPr>
          <w:i/>
          <w:noProof/>
        </w:rPr>
        <w:t>Employer</w:t>
      </w:r>
      <w:r w:rsidRPr="006401EB">
        <w:rPr>
          <w:noProof/>
        </w:rPr>
        <w:tab/>
      </w:r>
      <w:r w:rsidRPr="006401EB">
        <w:rPr>
          <w:noProof/>
        </w:rPr>
        <w:fldChar w:fldCharType="begin"/>
      </w:r>
      <w:r w:rsidRPr="006401EB">
        <w:rPr>
          <w:noProof/>
        </w:rPr>
        <w:instrText xml:space="preserve"> PAGEREF _Toc130488338 \h </w:instrText>
      </w:r>
      <w:r w:rsidRPr="006401EB">
        <w:rPr>
          <w:noProof/>
        </w:rPr>
      </w:r>
      <w:r w:rsidRPr="006401EB">
        <w:rPr>
          <w:noProof/>
        </w:rPr>
        <w:fldChar w:fldCharType="separate"/>
      </w:r>
      <w:r w:rsidRPr="006401EB">
        <w:rPr>
          <w:noProof/>
        </w:rPr>
        <w:t>26</w:t>
      </w:r>
      <w:r w:rsidRPr="006401EB">
        <w:rPr>
          <w:noProof/>
        </w:rPr>
        <w:fldChar w:fldCharType="end"/>
      </w:r>
    </w:p>
    <w:p w14:paraId="3DFFC1A9"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4.3.3</w:t>
      </w:r>
      <w:r w:rsidRPr="006401EB">
        <w:rPr>
          <w:rFonts w:ascii="Calibri" w:hAnsi="Calibri"/>
          <w:noProof/>
          <w:sz w:val="22"/>
          <w:szCs w:val="22"/>
          <w:lang w:val="en-ZA" w:eastAsia="en-ZA"/>
        </w:rPr>
        <w:tab/>
      </w:r>
      <w:r w:rsidRPr="006401EB">
        <w:rPr>
          <w:noProof/>
        </w:rPr>
        <w:t>Spares and consumables</w:t>
      </w:r>
      <w:r w:rsidRPr="006401EB">
        <w:rPr>
          <w:noProof/>
        </w:rPr>
        <w:tab/>
      </w:r>
      <w:r w:rsidRPr="006401EB">
        <w:rPr>
          <w:noProof/>
        </w:rPr>
        <w:fldChar w:fldCharType="begin"/>
      </w:r>
      <w:r w:rsidRPr="006401EB">
        <w:rPr>
          <w:noProof/>
        </w:rPr>
        <w:instrText xml:space="preserve"> PAGEREF _Toc130488339 \h </w:instrText>
      </w:r>
      <w:r w:rsidRPr="006401EB">
        <w:rPr>
          <w:noProof/>
        </w:rPr>
      </w:r>
      <w:r w:rsidRPr="006401EB">
        <w:rPr>
          <w:noProof/>
        </w:rPr>
        <w:fldChar w:fldCharType="separate"/>
      </w:r>
      <w:r w:rsidRPr="006401EB">
        <w:rPr>
          <w:noProof/>
        </w:rPr>
        <w:t>27</w:t>
      </w:r>
      <w:r w:rsidRPr="006401EB">
        <w:rPr>
          <w:noProof/>
        </w:rPr>
        <w:fldChar w:fldCharType="end"/>
      </w:r>
    </w:p>
    <w:p w14:paraId="17B53AE0"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4.4</w:t>
      </w:r>
      <w:r w:rsidRPr="006401EB">
        <w:rPr>
          <w:rFonts w:ascii="Calibri" w:hAnsi="Calibri"/>
          <w:noProof/>
          <w:sz w:val="22"/>
          <w:szCs w:val="22"/>
          <w:lang w:val="en-ZA" w:eastAsia="en-ZA"/>
        </w:rPr>
        <w:tab/>
      </w:r>
      <w:r w:rsidRPr="006401EB">
        <w:rPr>
          <w:noProof/>
        </w:rPr>
        <w:t>Tests and inspections before delivery</w:t>
      </w:r>
      <w:r w:rsidRPr="006401EB">
        <w:rPr>
          <w:noProof/>
        </w:rPr>
        <w:tab/>
      </w:r>
      <w:r w:rsidRPr="006401EB">
        <w:rPr>
          <w:noProof/>
        </w:rPr>
        <w:fldChar w:fldCharType="begin"/>
      </w:r>
      <w:r w:rsidRPr="006401EB">
        <w:rPr>
          <w:noProof/>
        </w:rPr>
        <w:instrText xml:space="preserve"> PAGEREF _Toc130488340 \h </w:instrText>
      </w:r>
      <w:r w:rsidRPr="006401EB">
        <w:rPr>
          <w:noProof/>
        </w:rPr>
      </w:r>
      <w:r w:rsidRPr="006401EB">
        <w:rPr>
          <w:noProof/>
        </w:rPr>
        <w:fldChar w:fldCharType="separate"/>
      </w:r>
      <w:r w:rsidRPr="006401EB">
        <w:rPr>
          <w:noProof/>
        </w:rPr>
        <w:t>27</w:t>
      </w:r>
      <w:r w:rsidRPr="006401EB">
        <w:rPr>
          <w:noProof/>
        </w:rPr>
        <w:fldChar w:fldCharType="end"/>
      </w:r>
    </w:p>
    <w:p w14:paraId="1EA06BFC"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4.5</w:t>
      </w:r>
      <w:r w:rsidRPr="006401EB">
        <w:rPr>
          <w:rFonts w:ascii="Calibri" w:hAnsi="Calibri"/>
          <w:noProof/>
          <w:sz w:val="22"/>
          <w:szCs w:val="22"/>
          <w:lang w:val="en-ZA" w:eastAsia="en-ZA"/>
        </w:rPr>
        <w:tab/>
      </w:r>
      <w:r w:rsidRPr="006401EB">
        <w:rPr>
          <w:noProof/>
        </w:rPr>
        <w:t>Marking Plant and Materials outside the Working Areas</w:t>
      </w:r>
      <w:r w:rsidRPr="006401EB">
        <w:rPr>
          <w:noProof/>
        </w:rPr>
        <w:tab/>
      </w:r>
      <w:r w:rsidRPr="006401EB">
        <w:rPr>
          <w:noProof/>
        </w:rPr>
        <w:fldChar w:fldCharType="begin"/>
      </w:r>
      <w:r w:rsidRPr="006401EB">
        <w:rPr>
          <w:noProof/>
        </w:rPr>
        <w:instrText xml:space="preserve"> PAGEREF _Toc130488341 \h </w:instrText>
      </w:r>
      <w:r w:rsidRPr="006401EB">
        <w:rPr>
          <w:noProof/>
        </w:rPr>
      </w:r>
      <w:r w:rsidRPr="006401EB">
        <w:rPr>
          <w:noProof/>
        </w:rPr>
        <w:fldChar w:fldCharType="separate"/>
      </w:r>
      <w:r w:rsidRPr="006401EB">
        <w:rPr>
          <w:noProof/>
        </w:rPr>
        <w:t>27</w:t>
      </w:r>
      <w:r w:rsidRPr="006401EB">
        <w:rPr>
          <w:noProof/>
        </w:rPr>
        <w:fldChar w:fldCharType="end"/>
      </w:r>
    </w:p>
    <w:p w14:paraId="0B5B5667"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4.6</w:t>
      </w:r>
      <w:r w:rsidRPr="006401EB">
        <w:rPr>
          <w:rFonts w:ascii="Calibri" w:hAnsi="Calibri"/>
          <w:noProof/>
          <w:sz w:val="22"/>
          <w:szCs w:val="22"/>
          <w:lang w:val="en-ZA" w:eastAsia="en-ZA"/>
        </w:rPr>
        <w:tab/>
      </w:r>
      <w:r w:rsidRPr="006401EB">
        <w:rPr>
          <w:i/>
          <w:iCs/>
          <w:noProof/>
        </w:rPr>
        <w:t>Contractor</w:t>
      </w:r>
      <w:r w:rsidRPr="006401EB">
        <w:rPr>
          <w:noProof/>
        </w:rPr>
        <w:t>’s Equipment (including temporary works).</w:t>
      </w:r>
      <w:r w:rsidRPr="006401EB">
        <w:rPr>
          <w:noProof/>
        </w:rPr>
        <w:tab/>
      </w:r>
      <w:r w:rsidRPr="006401EB">
        <w:rPr>
          <w:noProof/>
        </w:rPr>
        <w:fldChar w:fldCharType="begin"/>
      </w:r>
      <w:r w:rsidRPr="006401EB">
        <w:rPr>
          <w:noProof/>
        </w:rPr>
        <w:instrText xml:space="preserve"> PAGEREF _Toc130488342 \h </w:instrText>
      </w:r>
      <w:r w:rsidRPr="006401EB">
        <w:rPr>
          <w:noProof/>
        </w:rPr>
      </w:r>
      <w:r w:rsidRPr="006401EB">
        <w:rPr>
          <w:noProof/>
        </w:rPr>
        <w:fldChar w:fldCharType="separate"/>
      </w:r>
      <w:r w:rsidRPr="006401EB">
        <w:rPr>
          <w:noProof/>
        </w:rPr>
        <w:t>27</w:t>
      </w:r>
      <w:r w:rsidRPr="006401EB">
        <w:rPr>
          <w:noProof/>
        </w:rPr>
        <w:fldChar w:fldCharType="end"/>
      </w:r>
    </w:p>
    <w:p w14:paraId="4A0E5534"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4.7</w:t>
      </w:r>
      <w:r w:rsidRPr="006401EB">
        <w:rPr>
          <w:rFonts w:ascii="Calibri" w:hAnsi="Calibri"/>
          <w:noProof/>
          <w:sz w:val="22"/>
          <w:szCs w:val="22"/>
          <w:lang w:val="en-ZA" w:eastAsia="en-ZA"/>
        </w:rPr>
        <w:tab/>
      </w:r>
      <w:r w:rsidRPr="006401EB">
        <w:rPr>
          <w:iCs/>
          <w:noProof/>
        </w:rPr>
        <w:t xml:space="preserve">Cataloguing requirements by the </w:t>
      </w:r>
      <w:r w:rsidRPr="006401EB">
        <w:rPr>
          <w:i/>
          <w:iCs/>
          <w:noProof/>
        </w:rPr>
        <w:t>Contractor</w:t>
      </w:r>
      <w:r w:rsidRPr="006401EB">
        <w:rPr>
          <w:noProof/>
        </w:rPr>
        <w:tab/>
      </w:r>
      <w:r w:rsidRPr="006401EB">
        <w:rPr>
          <w:noProof/>
        </w:rPr>
        <w:fldChar w:fldCharType="begin"/>
      </w:r>
      <w:r w:rsidRPr="006401EB">
        <w:rPr>
          <w:noProof/>
        </w:rPr>
        <w:instrText xml:space="preserve"> PAGEREF _Toc130488343 \h </w:instrText>
      </w:r>
      <w:r w:rsidRPr="006401EB">
        <w:rPr>
          <w:noProof/>
        </w:rPr>
      </w:r>
      <w:r w:rsidRPr="006401EB">
        <w:rPr>
          <w:noProof/>
        </w:rPr>
        <w:fldChar w:fldCharType="separate"/>
      </w:r>
      <w:r w:rsidRPr="006401EB">
        <w:rPr>
          <w:noProof/>
        </w:rPr>
        <w:t>27</w:t>
      </w:r>
      <w:r w:rsidRPr="006401EB">
        <w:rPr>
          <w:noProof/>
        </w:rPr>
        <w:fldChar w:fldCharType="end"/>
      </w:r>
    </w:p>
    <w:p w14:paraId="22E7970A"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5</w:t>
      </w:r>
      <w:r w:rsidRPr="006401EB">
        <w:rPr>
          <w:rFonts w:ascii="Calibri" w:hAnsi="Calibri"/>
          <w:noProof/>
          <w:sz w:val="22"/>
          <w:szCs w:val="22"/>
          <w:lang w:val="en-ZA" w:eastAsia="en-ZA"/>
        </w:rPr>
        <w:tab/>
      </w:r>
      <w:r w:rsidRPr="006401EB">
        <w:rPr>
          <w:b/>
          <w:noProof/>
        </w:rPr>
        <w:t>Construction</w:t>
      </w:r>
      <w:r w:rsidRPr="006401EB">
        <w:rPr>
          <w:b/>
          <w:noProof/>
        </w:rPr>
        <w:tab/>
      </w:r>
      <w:r w:rsidRPr="006401EB">
        <w:rPr>
          <w:b/>
          <w:noProof/>
        </w:rPr>
        <w:fldChar w:fldCharType="begin"/>
      </w:r>
      <w:r w:rsidRPr="006401EB">
        <w:rPr>
          <w:b/>
          <w:noProof/>
        </w:rPr>
        <w:instrText xml:space="preserve"> PAGEREF _Toc130488344 \h </w:instrText>
      </w:r>
      <w:r w:rsidRPr="006401EB">
        <w:rPr>
          <w:b/>
          <w:noProof/>
        </w:rPr>
      </w:r>
      <w:r w:rsidRPr="006401EB">
        <w:rPr>
          <w:b/>
          <w:noProof/>
        </w:rPr>
        <w:fldChar w:fldCharType="separate"/>
      </w:r>
      <w:r w:rsidRPr="006401EB">
        <w:rPr>
          <w:b/>
          <w:noProof/>
        </w:rPr>
        <w:t>28</w:t>
      </w:r>
      <w:r w:rsidRPr="006401EB">
        <w:rPr>
          <w:b/>
          <w:noProof/>
        </w:rPr>
        <w:fldChar w:fldCharType="end"/>
      </w:r>
    </w:p>
    <w:p w14:paraId="299A2ABC"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5.1</w:t>
      </w:r>
      <w:r w:rsidRPr="006401EB">
        <w:rPr>
          <w:rFonts w:ascii="Calibri" w:hAnsi="Calibri"/>
          <w:noProof/>
          <w:sz w:val="22"/>
          <w:szCs w:val="22"/>
          <w:lang w:val="en-ZA" w:eastAsia="en-ZA"/>
        </w:rPr>
        <w:tab/>
      </w:r>
      <w:r w:rsidRPr="006401EB">
        <w:rPr>
          <w:noProof/>
        </w:rPr>
        <w:t>Temporary works, Site services &amp; construction constraints</w:t>
      </w:r>
      <w:r w:rsidRPr="006401EB">
        <w:rPr>
          <w:noProof/>
        </w:rPr>
        <w:tab/>
      </w:r>
      <w:r w:rsidRPr="006401EB">
        <w:rPr>
          <w:noProof/>
        </w:rPr>
        <w:fldChar w:fldCharType="begin"/>
      </w:r>
      <w:r w:rsidRPr="006401EB">
        <w:rPr>
          <w:noProof/>
        </w:rPr>
        <w:instrText xml:space="preserve"> PAGEREF _Toc130488345 \h </w:instrText>
      </w:r>
      <w:r w:rsidRPr="006401EB">
        <w:rPr>
          <w:noProof/>
        </w:rPr>
      </w:r>
      <w:r w:rsidRPr="006401EB">
        <w:rPr>
          <w:noProof/>
        </w:rPr>
        <w:fldChar w:fldCharType="separate"/>
      </w:r>
      <w:r w:rsidRPr="006401EB">
        <w:rPr>
          <w:noProof/>
        </w:rPr>
        <w:t>28</w:t>
      </w:r>
      <w:r w:rsidRPr="006401EB">
        <w:rPr>
          <w:noProof/>
        </w:rPr>
        <w:fldChar w:fldCharType="end"/>
      </w:r>
    </w:p>
    <w:p w14:paraId="1A662872"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w:t>
      </w:r>
      <w:r w:rsidRPr="006401EB">
        <w:rPr>
          <w:rFonts w:ascii="Calibri" w:hAnsi="Calibri"/>
          <w:noProof/>
          <w:sz w:val="22"/>
          <w:szCs w:val="22"/>
          <w:lang w:val="en-ZA" w:eastAsia="en-ZA"/>
        </w:rPr>
        <w:tab/>
      </w:r>
      <w:r w:rsidRPr="006401EB">
        <w:rPr>
          <w:i/>
          <w:iCs/>
          <w:noProof/>
        </w:rPr>
        <w:t>Employer</w:t>
      </w:r>
      <w:r w:rsidRPr="006401EB">
        <w:rPr>
          <w:noProof/>
        </w:rPr>
        <w:t>’s Site entry and security control, permits, and Site regulations</w:t>
      </w:r>
      <w:r w:rsidRPr="006401EB">
        <w:rPr>
          <w:noProof/>
        </w:rPr>
        <w:tab/>
      </w:r>
      <w:r w:rsidRPr="006401EB">
        <w:rPr>
          <w:noProof/>
        </w:rPr>
        <w:fldChar w:fldCharType="begin"/>
      </w:r>
      <w:r w:rsidRPr="006401EB">
        <w:rPr>
          <w:noProof/>
        </w:rPr>
        <w:instrText xml:space="preserve"> PAGEREF _Toc130488346 \h </w:instrText>
      </w:r>
      <w:r w:rsidRPr="006401EB">
        <w:rPr>
          <w:noProof/>
        </w:rPr>
      </w:r>
      <w:r w:rsidRPr="006401EB">
        <w:rPr>
          <w:noProof/>
        </w:rPr>
        <w:fldChar w:fldCharType="separate"/>
      </w:r>
      <w:r w:rsidRPr="006401EB">
        <w:rPr>
          <w:noProof/>
        </w:rPr>
        <w:t>28</w:t>
      </w:r>
      <w:r w:rsidRPr="006401EB">
        <w:rPr>
          <w:noProof/>
        </w:rPr>
        <w:fldChar w:fldCharType="end"/>
      </w:r>
    </w:p>
    <w:p w14:paraId="5C2A4F17"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5.1.2</w:t>
      </w:r>
      <w:r w:rsidRPr="006401EB">
        <w:rPr>
          <w:rFonts w:ascii="Calibri" w:hAnsi="Calibri"/>
          <w:noProof/>
          <w:sz w:val="22"/>
          <w:szCs w:val="22"/>
          <w:lang w:val="en-ZA" w:eastAsia="en-ZA"/>
        </w:rPr>
        <w:tab/>
      </w:r>
      <w:r w:rsidRPr="006401EB">
        <w:rPr>
          <w:noProof/>
        </w:rPr>
        <w:t>People restrictions on Site; hours of work, conduct and records</w:t>
      </w:r>
      <w:r w:rsidRPr="006401EB">
        <w:rPr>
          <w:noProof/>
        </w:rPr>
        <w:tab/>
      </w:r>
      <w:r w:rsidRPr="006401EB">
        <w:rPr>
          <w:noProof/>
        </w:rPr>
        <w:fldChar w:fldCharType="begin"/>
      </w:r>
      <w:r w:rsidRPr="006401EB">
        <w:rPr>
          <w:noProof/>
        </w:rPr>
        <w:instrText xml:space="preserve"> PAGEREF _Toc130488347 \h </w:instrText>
      </w:r>
      <w:r w:rsidRPr="006401EB">
        <w:rPr>
          <w:noProof/>
        </w:rPr>
      </w:r>
      <w:r w:rsidRPr="006401EB">
        <w:rPr>
          <w:noProof/>
        </w:rPr>
        <w:fldChar w:fldCharType="separate"/>
      </w:r>
      <w:r w:rsidRPr="006401EB">
        <w:rPr>
          <w:noProof/>
        </w:rPr>
        <w:t>28</w:t>
      </w:r>
      <w:r w:rsidRPr="006401EB">
        <w:rPr>
          <w:noProof/>
        </w:rPr>
        <w:fldChar w:fldCharType="end"/>
      </w:r>
    </w:p>
    <w:p w14:paraId="5E290F9A"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5.1.3</w:t>
      </w:r>
      <w:r w:rsidRPr="006401EB">
        <w:rPr>
          <w:rFonts w:ascii="Calibri" w:hAnsi="Calibri"/>
          <w:noProof/>
          <w:sz w:val="22"/>
          <w:szCs w:val="22"/>
          <w:lang w:val="en-ZA" w:eastAsia="en-ZA"/>
        </w:rPr>
        <w:tab/>
      </w:r>
      <w:r w:rsidRPr="006401EB">
        <w:rPr>
          <w:noProof/>
        </w:rPr>
        <w:t>Health and safety facilities on Site</w:t>
      </w:r>
      <w:r w:rsidRPr="006401EB">
        <w:rPr>
          <w:noProof/>
        </w:rPr>
        <w:tab/>
      </w:r>
      <w:r w:rsidRPr="006401EB">
        <w:rPr>
          <w:noProof/>
        </w:rPr>
        <w:fldChar w:fldCharType="begin"/>
      </w:r>
      <w:r w:rsidRPr="006401EB">
        <w:rPr>
          <w:noProof/>
        </w:rPr>
        <w:instrText xml:space="preserve"> PAGEREF _Toc130488348 \h </w:instrText>
      </w:r>
      <w:r w:rsidRPr="006401EB">
        <w:rPr>
          <w:noProof/>
        </w:rPr>
      </w:r>
      <w:r w:rsidRPr="006401EB">
        <w:rPr>
          <w:noProof/>
        </w:rPr>
        <w:fldChar w:fldCharType="separate"/>
      </w:r>
      <w:r w:rsidRPr="006401EB">
        <w:rPr>
          <w:noProof/>
        </w:rPr>
        <w:t>28</w:t>
      </w:r>
      <w:r w:rsidRPr="006401EB">
        <w:rPr>
          <w:noProof/>
        </w:rPr>
        <w:fldChar w:fldCharType="end"/>
      </w:r>
    </w:p>
    <w:p w14:paraId="68487683"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5.1.4</w:t>
      </w:r>
      <w:r w:rsidRPr="006401EB">
        <w:rPr>
          <w:rFonts w:ascii="Calibri" w:hAnsi="Calibri"/>
          <w:noProof/>
          <w:sz w:val="22"/>
          <w:szCs w:val="22"/>
          <w:lang w:val="en-ZA" w:eastAsia="en-ZA"/>
        </w:rPr>
        <w:tab/>
      </w:r>
      <w:r w:rsidRPr="006401EB">
        <w:rPr>
          <w:noProof/>
        </w:rPr>
        <w:t>Environmental controls, fauna &amp; flora, dealing with objects of historical interest</w:t>
      </w:r>
      <w:r w:rsidRPr="006401EB">
        <w:rPr>
          <w:noProof/>
        </w:rPr>
        <w:tab/>
      </w:r>
      <w:r w:rsidRPr="006401EB">
        <w:rPr>
          <w:noProof/>
        </w:rPr>
        <w:fldChar w:fldCharType="begin"/>
      </w:r>
      <w:r w:rsidRPr="006401EB">
        <w:rPr>
          <w:noProof/>
        </w:rPr>
        <w:instrText xml:space="preserve"> PAGEREF _Toc130488349 \h </w:instrText>
      </w:r>
      <w:r w:rsidRPr="006401EB">
        <w:rPr>
          <w:noProof/>
        </w:rPr>
      </w:r>
      <w:r w:rsidRPr="006401EB">
        <w:rPr>
          <w:noProof/>
        </w:rPr>
        <w:fldChar w:fldCharType="separate"/>
      </w:r>
      <w:r w:rsidRPr="006401EB">
        <w:rPr>
          <w:noProof/>
        </w:rPr>
        <w:t>28</w:t>
      </w:r>
      <w:r w:rsidRPr="006401EB">
        <w:rPr>
          <w:noProof/>
        </w:rPr>
        <w:fldChar w:fldCharType="end"/>
      </w:r>
    </w:p>
    <w:p w14:paraId="3EF76B3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5.1.5</w:t>
      </w:r>
      <w:r w:rsidRPr="006401EB">
        <w:rPr>
          <w:rFonts w:ascii="Calibri" w:hAnsi="Calibri"/>
          <w:noProof/>
          <w:sz w:val="22"/>
          <w:szCs w:val="22"/>
          <w:lang w:val="en-ZA" w:eastAsia="en-ZA"/>
        </w:rPr>
        <w:tab/>
      </w:r>
      <w:r w:rsidRPr="006401EB">
        <w:rPr>
          <w:noProof/>
        </w:rPr>
        <w:t>Title to materials from demolition and excavation</w:t>
      </w:r>
      <w:r w:rsidRPr="006401EB">
        <w:rPr>
          <w:noProof/>
        </w:rPr>
        <w:tab/>
      </w:r>
      <w:r w:rsidRPr="006401EB">
        <w:rPr>
          <w:noProof/>
        </w:rPr>
        <w:fldChar w:fldCharType="begin"/>
      </w:r>
      <w:r w:rsidRPr="006401EB">
        <w:rPr>
          <w:noProof/>
        </w:rPr>
        <w:instrText xml:space="preserve"> PAGEREF _Toc130488350 \h </w:instrText>
      </w:r>
      <w:r w:rsidRPr="006401EB">
        <w:rPr>
          <w:noProof/>
        </w:rPr>
      </w:r>
      <w:r w:rsidRPr="006401EB">
        <w:rPr>
          <w:noProof/>
        </w:rPr>
        <w:fldChar w:fldCharType="separate"/>
      </w:r>
      <w:r w:rsidRPr="006401EB">
        <w:rPr>
          <w:noProof/>
        </w:rPr>
        <w:t>29</w:t>
      </w:r>
      <w:r w:rsidRPr="006401EB">
        <w:rPr>
          <w:noProof/>
        </w:rPr>
        <w:fldChar w:fldCharType="end"/>
      </w:r>
    </w:p>
    <w:p w14:paraId="34D7E3FC"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5.1.6</w:t>
      </w:r>
      <w:r w:rsidRPr="006401EB">
        <w:rPr>
          <w:rFonts w:ascii="Calibri" w:hAnsi="Calibri"/>
          <w:noProof/>
          <w:sz w:val="22"/>
          <w:szCs w:val="22"/>
          <w:lang w:val="en-ZA" w:eastAsia="en-ZA"/>
        </w:rPr>
        <w:tab/>
      </w:r>
      <w:r w:rsidRPr="006401EB">
        <w:rPr>
          <w:noProof/>
        </w:rPr>
        <w:t>Cooperating with and obtaining acceptance of Others</w:t>
      </w:r>
      <w:r w:rsidRPr="006401EB">
        <w:rPr>
          <w:noProof/>
        </w:rPr>
        <w:tab/>
      </w:r>
      <w:r w:rsidRPr="006401EB">
        <w:rPr>
          <w:noProof/>
        </w:rPr>
        <w:fldChar w:fldCharType="begin"/>
      </w:r>
      <w:r w:rsidRPr="006401EB">
        <w:rPr>
          <w:noProof/>
        </w:rPr>
        <w:instrText xml:space="preserve"> PAGEREF _Toc130488351 \h </w:instrText>
      </w:r>
      <w:r w:rsidRPr="006401EB">
        <w:rPr>
          <w:noProof/>
        </w:rPr>
      </w:r>
      <w:r w:rsidRPr="006401EB">
        <w:rPr>
          <w:noProof/>
        </w:rPr>
        <w:fldChar w:fldCharType="separate"/>
      </w:r>
      <w:r w:rsidRPr="006401EB">
        <w:rPr>
          <w:noProof/>
        </w:rPr>
        <w:t>29</w:t>
      </w:r>
      <w:r w:rsidRPr="006401EB">
        <w:rPr>
          <w:noProof/>
        </w:rPr>
        <w:fldChar w:fldCharType="end"/>
      </w:r>
    </w:p>
    <w:p w14:paraId="59520254"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5.1.7</w:t>
      </w:r>
      <w:r w:rsidRPr="006401EB">
        <w:rPr>
          <w:rFonts w:ascii="Calibri" w:hAnsi="Calibri"/>
          <w:noProof/>
          <w:sz w:val="22"/>
          <w:szCs w:val="22"/>
          <w:lang w:val="en-ZA" w:eastAsia="en-ZA"/>
        </w:rPr>
        <w:tab/>
      </w:r>
      <w:r w:rsidRPr="006401EB">
        <w:rPr>
          <w:noProof/>
        </w:rPr>
        <w:t>Publicity and progress photographs</w:t>
      </w:r>
      <w:r w:rsidRPr="006401EB">
        <w:rPr>
          <w:noProof/>
        </w:rPr>
        <w:tab/>
      </w:r>
      <w:r w:rsidRPr="006401EB">
        <w:rPr>
          <w:noProof/>
        </w:rPr>
        <w:fldChar w:fldCharType="begin"/>
      </w:r>
      <w:r w:rsidRPr="006401EB">
        <w:rPr>
          <w:noProof/>
        </w:rPr>
        <w:instrText xml:space="preserve"> PAGEREF _Toc130488352 \h </w:instrText>
      </w:r>
      <w:r w:rsidRPr="006401EB">
        <w:rPr>
          <w:noProof/>
        </w:rPr>
      </w:r>
      <w:r w:rsidRPr="006401EB">
        <w:rPr>
          <w:noProof/>
        </w:rPr>
        <w:fldChar w:fldCharType="separate"/>
      </w:r>
      <w:r w:rsidRPr="006401EB">
        <w:rPr>
          <w:noProof/>
        </w:rPr>
        <w:t>29</w:t>
      </w:r>
      <w:r w:rsidRPr="006401EB">
        <w:rPr>
          <w:noProof/>
        </w:rPr>
        <w:fldChar w:fldCharType="end"/>
      </w:r>
    </w:p>
    <w:p w14:paraId="3A302ACE"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5.1.8</w:t>
      </w:r>
      <w:r w:rsidRPr="006401EB">
        <w:rPr>
          <w:rFonts w:ascii="Calibri" w:hAnsi="Calibri"/>
          <w:noProof/>
          <w:sz w:val="22"/>
          <w:szCs w:val="22"/>
          <w:lang w:val="en-ZA" w:eastAsia="en-ZA"/>
        </w:rPr>
        <w:tab/>
      </w:r>
      <w:r w:rsidRPr="006401EB">
        <w:rPr>
          <w:i/>
          <w:iCs/>
          <w:noProof/>
        </w:rPr>
        <w:t>Contractor</w:t>
      </w:r>
      <w:r w:rsidRPr="006401EB">
        <w:rPr>
          <w:noProof/>
        </w:rPr>
        <w:t>’s Equipment</w:t>
      </w:r>
      <w:r w:rsidRPr="006401EB">
        <w:rPr>
          <w:noProof/>
        </w:rPr>
        <w:tab/>
      </w:r>
      <w:r w:rsidRPr="006401EB">
        <w:rPr>
          <w:noProof/>
        </w:rPr>
        <w:fldChar w:fldCharType="begin"/>
      </w:r>
      <w:r w:rsidRPr="006401EB">
        <w:rPr>
          <w:noProof/>
        </w:rPr>
        <w:instrText xml:space="preserve"> PAGEREF _Toc130488353 \h </w:instrText>
      </w:r>
      <w:r w:rsidRPr="006401EB">
        <w:rPr>
          <w:noProof/>
        </w:rPr>
      </w:r>
      <w:r w:rsidRPr="006401EB">
        <w:rPr>
          <w:noProof/>
        </w:rPr>
        <w:fldChar w:fldCharType="separate"/>
      </w:r>
      <w:r w:rsidRPr="006401EB">
        <w:rPr>
          <w:noProof/>
        </w:rPr>
        <w:t>29</w:t>
      </w:r>
      <w:r w:rsidRPr="006401EB">
        <w:rPr>
          <w:noProof/>
        </w:rPr>
        <w:fldChar w:fldCharType="end"/>
      </w:r>
    </w:p>
    <w:p w14:paraId="64E6F5F4"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5.1.9</w:t>
      </w:r>
      <w:r w:rsidRPr="006401EB">
        <w:rPr>
          <w:rFonts w:ascii="Calibri" w:hAnsi="Calibri"/>
          <w:noProof/>
          <w:sz w:val="22"/>
          <w:szCs w:val="22"/>
          <w:lang w:val="en-ZA" w:eastAsia="en-ZA"/>
        </w:rPr>
        <w:tab/>
      </w:r>
      <w:r w:rsidRPr="006401EB">
        <w:rPr>
          <w:noProof/>
        </w:rPr>
        <w:t xml:space="preserve">Equipment provided by the </w:t>
      </w:r>
      <w:r w:rsidRPr="006401EB">
        <w:rPr>
          <w:i/>
          <w:noProof/>
        </w:rPr>
        <w:t>Employer</w:t>
      </w:r>
      <w:r w:rsidRPr="006401EB">
        <w:rPr>
          <w:noProof/>
        </w:rPr>
        <w:tab/>
      </w:r>
      <w:r w:rsidRPr="006401EB">
        <w:rPr>
          <w:noProof/>
        </w:rPr>
        <w:fldChar w:fldCharType="begin"/>
      </w:r>
      <w:r w:rsidRPr="006401EB">
        <w:rPr>
          <w:noProof/>
        </w:rPr>
        <w:instrText xml:space="preserve"> PAGEREF _Toc130488354 \h </w:instrText>
      </w:r>
      <w:r w:rsidRPr="006401EB">
        <w:rPr>
          <w:noProof/>
        </w:rPr>
      </w:r>
      <w:r w:rsidRPr="006401EB">
        <w:rPr>
          <w:noProof/>
        </w:rPr>
        <w:fldChar w:fldCharType="separate"/>
      </w:r>
      <w:r w:rsidRPr="006401EB">
        <w:rPr>
          <w:noProof/>
        </w:rPr>
        <w:t>29</w:t>
      </w:r>
      <w:r w:rsidRPr="006401EB">
        <w:rPr>
          <w:noProof/>
        </w:rPr>
        <w:fldChar w:fldCharType="end"/>
      </w:r>
    </w:p>
    <w:p w14:paraId="0B7678AC"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5.1.10</w:t>
      </w:r>
      <w:r w:rsidRPr="006401EB">
        <w:rPr>
          <w:rFonts w:ascii="Calibri" w:hAnsi="Calibri"/>
          <w:noProof/>
          <w:sz w:val="22"/>
          <w:szCs w:val="22"/>
          <w:lang w:val="en-ZA" w:eastAsia="en-ZA"/>
        </w:rPr>
        <w:tab/>
      </w:r>
      <w:r w:rsidRPr="006401EB">
        <w:rPr>
          <w:noProof/>
        </w:rPr>
        <w:t>Site services and facilities</w:t>
      </w:r>
      <w:r w:rsidRPr="006401EB">
        <w:rPr>
          <w:noProof/>
        </w:rPr>
        <w:tab/>
      </w:r>
      <w:r w:rsidRPr="006401EB">
        <w:rPr>
          <w:noProof/>
        </w:rPr>
        <w:fldChar w:fldCharType="begin"/>
      </w:r>
      <w:r w:rsidRPr="006401EB">
        <w:rPr>
          <w:noProof/>
        </w:rPr>
        <w:instrText xml:space="preserve"> PAGEREF _Toc130488355 \h </w:instrText>
      </w:r>
      <w:r w:rsidRPr="006401EB">
        <w:rPr>
          <w:noProof/>
        </w:rPr>
      </w:r>
      <w:r w:rsidRPr="006401EB">
        <w:rPr>
          <w:noProof/>
        </w:rPr>
        <w:fldChar w:fldCharType="separate"/>
      </w:r>
      <w:r w:rsidRPr="006401EB">
        <w:rPr>
          <w:noProof/>
        </w:rPr>
        <w:t>29</w:t>
      </w:r>
      <w:r w:rsidRPr="006401EB">
        <w:rPr>
          <w:noProof/>
        </w:rPr>
        <w:fldChar w:fldCharType="end"/>
      </w:r>
    </w:p>
    <w:p w14:paraId="5B000898"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lastRenderedPageBreak/>
        <w:t>5.1.11</w:t>
      </w:r>
      <w:r w:rsidRPr="006401EB">
        <w:rPr>
          <w:rFonts w:ascii="Calibri" w:hAnsi="Calibri"/>
          <w:noProof/>
          <w:sz w:val="22"/>
          <w:szCs w:val="22"/>
          <w:lang w:val="en-ZA" w:eastAsia="en-ZA"/>
        </w:rPr>
        <w:tab/>
      </w:r>
      <w:r w:rsidRPr="006401EB">
        <w:rPr>
          <w:noProof/>
        </w:rPr>
        <w:t xml:space="preserve">Facilities provided by the </w:t>
      </w:r>
      <w:r w:rsidRPr="006401EB">
        <w:rPr>
          <w:i/>
          <w:noProof/>
        </w:rPr>
        <w:t>Contractor</w:t>
      </w:r>
      <w:r w:rsidRPr="006401EB">
        <w:rPr>
          <w:noProof/>
        </w:rPr>
        <w:tab/>
      </w:r>
      <w:r w:rsidRPr="006401EB">
        <w:rPr>
          <w:noProof/>
        </w:rPr>
        <w:fldChar w:fldCharType="begin"/>
      </w:r>
      <w:r w:rsidRPr="006401EB">
        <w:rPr>
          <w:noProof/>
        </w:rPr>
        <w:instrText xml:space="preserve"> PAGEREF _Toc130488356 \h </w:instrText>
      </w:r>
      <w:r w:rsidRPr="006401EB">
        <w:rPr>
          <w:noProof/>
        </w:rPr>
      </w:r>
      <w:r w:rsidRPr="006401EB">
        <w:rPr>
          <w:noProof/>
        </w:rPr>
        <w:fldChar w:fldCharType="separate"/>
      </w:r>
      <w:r w:rsidRPr="006401EB">
        <w:rPr>
          <w:noProof/>
        </w:rPr>
        <w:t>30</w:t>
      </w:r>
      <w:r w:rsidRPr="006401EB">
        <w:rPr>
          <w:noProof/>
        </w:rPr>
        <w:fldChar w:fldCharType="end"/>
      </w:r>
    </w:p>
    <w:p w14:paraId="2B568C35"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5.1.12</w:t>
      </w:r>
      <w:r w:rsidRPr="006401EB">
        <w:rPr>
          <w:rFonts w:ascii="Calibri" w:hAnsi="Calibri"/>
          <w:noProof/>
          <w:sz w:val="22"/>
          <w:szCs w:val="22"/>
          <w:lang w:val="en-ZA" w:eastAsia="en-ZA"/>
        </w:rPr>
        <w:tab/>
      </w:r>
      <w:r w:rsidRPr="006401EB">
        <w:rPr>
          <w:noProof/>
        </w:rPr>
        <w:t>Existing premises, inspection of adjoining properties and checking work of Others</w:t>
      </w:r>
      <w:r w:rsidRPr="006401EB">
        <w:rPr>
          <w:noProof/>
        </w:rPr>
        <w:tab/>
      </w:r>
      <w:r w:rsidRPr="006401EB">
        <w:rPr>
          <w:noProof/>
        </w:rPr>
        <w:fldChar w:fldCharType="begin"/>
      </w:r>
      <w:r w:rsidRPr="006401EB">
        <w:rPr>
          <w:noProof/>
        </w:rPr>
        <w:instrText xml:space="preserve"> PAGEREF _Toc130488357 \h </w:instrText>
      </w:r>
      <w:r w:rsidRPr="006401EB">
        <w:rPr>
          <w:noProof/>
        </w:rPr>
      </w:r>
      <w:r w:rsidRPr="006401EB">
        <w:rPr>
          <w:noProof/>
        </w:rPr>
        <w:fldChar w:fldCharType="separate"/>
      </w:r>
      <w:r w:rsidRPr="006401EB">
        <w:rPr>
          <w:noProof/>
        </w:rPr>
        <w:t>32</w:t>
      </w:r>
      <w:r w:rsidRPr="006401EB">
        <w:rPr>
          <w:noProof/>
        </w:rPr>
        <w:fldChar w:fldCharType="end"/>
      </w:r>
    </w:p>
    <w:p w14:paraId="324D90B1"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5.1.13</w:t>
      </w:r>
      <w:r w:rsidRPr="006401EB">
        <w:rPr>
          <w:rFonts w:ascii="Calibri" w:hAnsi="Calibri"/>
          <w:noProof/>
          <w:sz w:val="22"/>
          <w:szCs w:val="22"/>
          <w:lang w:val="en-ZA" w:eastAsia="en-ZA"/>
        </w:rPr>
        <w:tab/>
      </w:r>
      <w:r w:rsidRPr="006401EB">
        <w:rPr>
          <w:noProof/>
        </w:rPr>
        <w:t xml:space="preserve">Survey control and setting out of the </w:t>
      </w:r>
      <w:r w:rsidRPr="006401EB">
        <w:rPr>
          <w:i/>
          <w:noProof/>
        </w:rPr>
        <w:t>works</w:t>
      </w:r>
      <w:r w:rsidRPr="006401EB">
        <w:rPr>
          <w:noProof/>
        </w:rPr>
        <w:tab/>
      </w:r>
      <w:r w:rsidRPr="006401EB">
        <w:rPr>
          <w:noProof/>
        </w:rPr>
        <w:fldChar w:fldCharType="begin"/>
      </w:r>
      <w:r w:rsidRPr="006401EB">
        <w:rPr>
          <w:noProof/>
        </w:rPr>
        <w:instrText xml:space="preserve"> PAGEREF _Toc130488358 \h </w:instrText>
      </w:r>
      <w:r w:rsidRPr="006401EB">
        <w:rPr>
          <w:noProof/>
        </w:rPr>
      </w:r>
      <w:r w:rsidRPr="006401EB">
        <w:rPr>
          <w:noProof/>
        </w:rPr>
        <w:fldChar w:fldCharType="separate"/>
      </w:r>
      <w:r w:rsidRPr="006401EB">
        <w:rPr>
          <w:noProof/>
        </w:rPr>
        <w:t>32</w:t>
      </w:r>
      <w:r w:rsidRPr="006401EB">
        <w:rPr>
          <w:noProof/>
        </w:rPr>
        <w:fldChar w:fldCharType="end"/>
      </w:r>
    </w:p>
    <w:p w14:paraId="64B49C0F"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5.1.14</w:t>
      </w:r>
      <w:r w:rsidRPr="006401EB">
        <w:rPr>
          <w:rFonts w:ascii="Calibri" w:hAnsi="Calibri"/>
          <w:noProof/>
          <w:sz w:val="22"/>
          <w:szCs w:val="22"/>
          <w:lang w:val="en-ZA" w:eastAsia="en-ZA"/>
        </w:rPr>
        <w:tab/>
      </w:r>
      <w:r w:rsidRPr="006401EB">
        <w:rPr>
          <w:noProof/>
        </w:rPr>
        <w:t>Excavations and associated water control</w:t>
      </w:r>
      <w:r w:rsidRPr="006401EB">
        <w:rPr>
          <w:noProof/>
        </w:rPr>
        <w:tab/>
      </w:r>
      <w:r w:rsidRPr="006401EB">
        <w:rPr>
          <w:noProof/>
        </w:rPr>
        <w:fldChar w:fldCharType="begin"/>
      </w:r>
      <w:r w:rsidRPr="006401EB">
        <w:rPr>
          <w:noProof/>
        </w:rPr>
        <w:instrText xml:space="preserve"> PAGEREF _Toc130488359 \h </w:instrText>
      </w:r>
      <w:r w:rsidRPr="006401EB">
        <w:rPr>
          <w:noProof/>
        </w:rPr>
      </w:r>
      <w:r w:rsidRPr="006401EB">
        <w:rPr>
          <w:noProof/>
        </w:rPr>
        <w:fldChar w:fldCharType="separate"/>
      </w:r>
      <w:r w:rsidRPr="006401EB">
        <w:rPr>
          <w:noProof/>
        </w:rPr>
        <w:t>32</w:t>
      </w:r>
      <w:r w:rsidRPr="006401EB">
        <w:rPr>
          <w:noProof/>
        </w:rPr>
        <w:fldChar w:fldCharType="end"/>
      </w:r>
    </w:p>
    <w:p w14:paraId="7FD3C968"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5.1.15</w:t>
      </w:r>
      <w:r w:rsidRPr="006401EB">
        <w:rPr>
          <w:rFonts w:ascii="Calibri" w:hAnsi="Calibri"/>
          <w:noProof/>
          <w:sz w:val="22"/>
          <w:szCs w:val="22"/>
          <w:lang w:val="en-ZA" w:eastAsia="en-ZA"/>
        </w:rPr>
        <w:tab/>
      </w:r>
      <w:r w:rsidRPr="006401EB">
        <w:rPr>
          <w:noProof/>
        </w:rPr>
        <w:t>Underground services, other existing services, cable and pipe trenches and covers</w:t>
      </w:r>
      <w:r w:rsidRPr="006401EB">
        <w:rPr>
          <w:noProof/>
        </w:rPr>
        <w:tab/>
      </w:r>
      <w:r w:rsidRPr="006401EB">
        <w:rPr>
          <w:noProof/>
        </w:rPr>
        <w:fldChar w:fldCharType="begin"/>
      </w:r>
      <w:r w:rsidRPr="006401EB">
        <w:rPr>
          <w:noProof/>
        </w:rPr>
        <w:instrText xml:space="preserve"> PAGEREF _Toc130488360 \h </w:instrText>
      </w:r>
      <w:r w:rsidRPr="006401EB">
        <w:rPr>
          <w:noProof/>
        </w:rPr>
      </w:r>
      <w:r w:rsidRPr="006401EB">
        <w:rPr>
          <w:noProof/>
        </w:rPr>
        <w:fldChar w:fldCharType="separate"/>
      </w:r>
      <w:r w:rsidRPr="006401EB">
        <w:rPr>
          <w:noProof/>
        </w:rPr>
        <w:t>32</w:t>
      </w:r>
      <w:r w:rsidRPr="006401EB">
        <w:rPr>
          <w:noProof/>
        </w:rPr>
        <w:fldChar w:fldCharType="end"/>
      </w:r>
    </w:p>
    <w:p w14:paraId="7AE2927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5.1.16</w:t>
      </w:r>
      <w:r w:rsidRPr="006401EB">
        <w:rPr>
          <w:rFonts w:ascii="Calibri" w:hAnsi="Calibri"/>
          <w:noProof/>
          <w:sz w:val="22"/>
          <w:szCs w:val="22"/>
          <w:lang w:val="en-ZA" w:eastAsia="en-ZA"/>
        </w:rPr>
        <w:tab/>
      </w:r>
      <w:r w:rsidRPr="006401EB">
        <w:rPr>
          <w:noProof/>
        </w:rPr>
        <w:t>Hook ups to existing works</w:t>
      </w:r>
      <w:r w:rsidRPr="006401EB">
        <w:rPr>
          <w:noProof/>
        </w:rPr>
        <w:tab/>
      </w:r>
      <w:r w:rsidRPr="006401EB">
        <w:rPr>
          <w:noProof/>
        </w:rPr>
        <w:fldChar w:fldCharType="begin"/>
      </w:r>
      <w:r w:rsidRPr="006401EB">
        <w:rPr>
          <w:noProof/>
        </w:rPr>
        <w:instrText xml:space="preserve"> PAGEREF _Toc130488361 \h </w:instrText>
      </w:r>
      <w:r w:rsidRPr="006401EB">
        <w:rPr>
          <w:noProof/>
        </w:rPr>
      </w:r>
      <w:r w:rsidRPr="006401EB">
        <w:rPr>
          <w:noProof/>
        </w:rPr>
        <w:fldChar w:fldCharType="separate"/>
      </w:r>
      <w:r w:rsidRPr="006401EB">
        <w:rPr>
          <w:noProof/>
        </w:rPr>
        <w:t>32</w:t>
      </w:r>
      <w:r w:rsidRPr="006401EB">
        <w:rPr>
          <w:noProof/>
        </w:rPr>
        <w:fldChar w:fldCharType="end"/>
      </w:r>
    </w:p>
    <w:p w14:paraId="6118D609"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5.2</w:t>
      </w:r>
      <w:r w:rsidRPr="006401EB">
        <w:rPr>
          <w:rFonts w:ascii="Calibri" w:hAnsi="Calibri"/>
          <w:noProof/>
          <w:sz w:val="22"/>
          <w:szCs w:val="22"/>
          <w:lang w:val="en-ZA" w:eastAsia="en-ZA"/>
        </w:rPr>
        <w:tab/>
      </w:r>
      <w:r w:rsidRPr="006401EB">
        <w:rPr>
          <w:noProof/>
        </w:rPr>
        <w:t>Completion, testing, commissioning and correction of Defects</w:t>
      </w:r>
      <w:r w:rsidRPr="006401EB">
        <w:rPr>
          <w:noProof/>
        </w:rPr>
        <w:tab/>
      </w:r>
      <w:r w:rsidRPr="006401EB">
        <w:rPr>
          <w:noProof/>
        </w:rPr>
        <w:fldChar w:fldCharType="begin"/>
      </w:r>
      <w:r w:rsidRPr="006401EB">
        <w:rPr>
          <w:noProof/>
        </w:rPr>
        <w:instrText xml:space="preserve"> PAGEREF _Toc130488362 \h </w:instrText>
      </w:r>
      <w:r w:rsidRPr="006401EB">
        <w:rPr>
          <w:noProof/>
        </w:rPr>
      </w:r>
      <w:r w:rsidRPr="006401EB">
        <w:rPr>
          <w:noProof/>
        </w:rPr>
        <w:fldChar w:fldCharType="separate"/>
      </w:r>
      <w:r w:rsidRPr="006401EB">
        <w:rPr>
          <w:noProof/>
        </w:rPr>
        <w:t>33</w:t>
      </w:r>
      <w:r w:rsidRPr="006401EB">
        <w:rPr>
          <w:noProof/>
        </w:rPr>
        <w:fldChar w:fldCharType="end"/>
      </w:r>
    </w:p>
    <w:p w14:paraId="10D80125"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5.2.1</w:t>
      </w:r>
      <w:r w:rsidRPr="006401EB">
        <w:rPr>
          <w:rFonts w:ascii="Calibri" w:hAnsi="Calibri"/>
          <w:noProof/>
          <w:sz w:val="22"/>
          <w:szCs w:val="22"/>
          <w:lang w:val="en-ZA" w:eastAsia="en-ZA"/>
        </w:rPr>
        <w:tab/>
      </w:r>
      <w:r w:rsidRPr="006401EB">
        <w:rPr>
          <w:noProof/>
        </w:rPr>
        <w:t>Work to be done by the Completion Date</w:t>
      </w:r>
      <w:r w:rsidRPr="006401EB">
        <w:rPr>
          <w:noProof/>
        </w:rPr>
        <w:tab/>
      </w:r>
      <w:r w:rsidRPr="006401EB">
        <w:rPr>
          <w:noProof/>
        </w:rPr>
        <w:fldChar w:fldCharType="begin"/>
      </w:r>
      <w:r w:rsidRPr="006401EB">
        <w:rPr>
          <w:noProof/>
        </w:rPr>
        <w:instrText xml:space="preserve"> PAGEREF _Toc130488363 \h </w:instrText>
      </w:r>
      <w:r w:rsidRPr="006401EB">
        <w:rPr>
          <w:noProof/>
        </w:rPr>
      </w:r>
      <w:r w:rsidRPr="006401EB">
        <w:rPr>
          <w:noProof/>
        </w:rPr>
        <w:fldChar w:fldCharType="separate"/>
      </w:r>
      <w:r w:rsidRPr="006401EB">
        <w:rPr>
          <w:noProof/>
        </w:rPr>
        <w:t>33</w:t>
      </w:r>
      <w:r w:rsidRPr="006401EB">
        <w:rPr>
          <w:noProof/>
        </w:rPr>
        <w:fldChar w:fldCharType="end"/>
      </w:r>
    </w:p>
    <w:p w14:paraId="49B0B52B"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5.2.2</w:t>
      </w:r>
      <w:r w:rsidRPr="006401EB">
        <w:rPr>
          <w:rFonts w:ascii="Calibri" w:hAnsi="Calibri"/>
          <w:noProof/>
          <w:sz w:val="22"/>
          <w:szCs w:val="22"/>
          <w:lang w:val="en-ZA" w:eastAsia="en-ZA"/>
        </w:rPr>
        <w:tab/>
      </w:r>
      <w:r w:rsidRPr="006401EB">
        <w:rPr>
          <w:noProof/>
        </w:rPr>
        <w:t xml:space="preserve">Use of the </w:t>
      </w:r>
      <w:r w:rsidRPr="006401EB">
        <w:rPr>
          <w:i/>
          <w:iCs/>
          <w:noProof/>
        </w:rPr>
        <w:t>works</w:t>
      </w:r>
      <w:r w:rsidRPr="006401EB">
        <w:rPr>
          <w:noProof/>
        </w:rPr>
        <w:t xml:space="preserve"> before Completion has been certified</w:t>
      </w:r>
      <w:r w:rsidRPr="006401EB">
        <w:rPr>
          <w:noProof/>
        </w:rPr>
        <w:tab/>
      </w:r>
      <w:r w:rsidRPr="006401EB">
        <w:rPr>
          <w:noProof/>
        </w:rPr>
        <w:fldChar w:fldCharType="begin"/>
      </w:r>
      <w:r w:rsidRPr="006401EB">
        <w:rPr>
          <w:noProof/>
        </w:rPr>
        <w:instrText xml:space="preserve"> PAGEREF _Toc130488364 \h </w:instrText>
      </w:r>
      <w:r w:rsidRPr="006401EB">
        <w:rPr>
          <w:noProof/>
        </w:rPr>
      </w:r>
      <w:r w:rsidRPr="006401EB">
        <w:rPr>
          <w:noProof/>
        </w:rPr>
        <w:fldChar w:fldCharType="separate"/>
      </w:r>
      <w:r w:rsidRPr="006401EB">
        <w:rPr>
          <w:noProof/>
        </w:rPr>
        <w:t>33</w:t>
      </w:r>
      <w:r w:rsidRPr="006401EB">
        <w:rPr>
          <w:noProof/>
        </w:rPr>
        <w:fldChar w:fldCharType="end"/>
      </w:r>
    </w:p>
    <w:p w14:paraId="1B230C76"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5.2.3</w:t>
      </w:r>
      <w:r w:rsidRPr="006401EB">
        <w:rPr>
          <w:rFonts w:ascii="Calibri" w:hAnsi="Calibri"/>
          <w:noProof/>
          <w:sz w:val="22"/>
          <w:szCs w:val="22"/>
          <w:lang w:val="en-ZA" w:eastAsia="en-ZA"/>
        </w:rPr>
        <w:tab/>
      </w:r>
      <w:r w:rsidRPr="006401EB">
        <w:rPr>
          <w:noProof/>
        </w:rPr>
        <w:t>Materials facilities and samples for tests and inspections</w:t>
      </w:r>
      <w:r w:rsidRPr="006401EB">
        <w:rPr>
          <w:noProof/>
        </w:rPr>
        <w:tab/>
      </w:r>
      <w:r w:rsidRPr="006401EB">
        <w:rPr>
          <w:noProof/>
        </w:rPr>
        <w:fldChar w:fldCharType="begin"/>
      </w:r>
      <w:r w:rsidRPr="006401EB">
        <w:rPr>
          <w:noProof/>
        </w:rPr>
        <w:instrText xml:space="preserve"> PAGEREF _Toc130488365 \h </w:instrText>
      </w:r>
      <w:r w:rsidRPr="006401EB">
        <w:rPr>
          <w:noProof/>
        </w:rPr>
      </w:r>
      <w:r w:rsidRPr="006401EB">
        <w:rPr>
          <w:noProof/>
        </w:rPr>
        <w:fldChar w:fldCharType="separate"/>
      </w:r>
      <w:r w:rsidRPr="006401EB">
        <w:rPr>
          <w:noProof/>
        </w:rPr>
        <w:t>33</w:t>
      </w:r>
      <w:r w:rsidRPr="006401EB">
        <w:rPr>
          <w:noProof/>
        </w:rPr>
        <w:fldChar w:fldCharType="end"/>
      </w:r>
    </w:p>
    <w:p w14:paraId="2AA1DC8A"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5.2.4</w:t>
      </w:r>
      <w:r w:rsidRPr="006401EB">
        <w:rPr>
          <w:rFonts w:ascii="Calibri" w:hAnsi="Calibri"/>
          <w:noProof/>
          <w:sz w:val="22"/>
          <w:szCs w:val="22"/>
          <w:lang w:val="en-ZA" w:eastAsia="en-ZA"/>
        </w:rPr>
        <w:tab/>
      </w:r>
      <w:r w:rsidRPr="006401EB">
        <w:rPr>
          <w:noProof/>
        </w:rPr>
        <w:t>Commissioning</w:t>
      </w:r>
      <w:r w:rsidRPr="006401EB">
        <w:rPr>
          <w:noProof/>
        </w:rPr>
        <w:tab/>
      </w:r>
      <w:r w:rsidRPr="006401EB">
        <w:rPr>
          <w:noProof/>
        </w:rPr>
        <w:fldChar w:fldCharType="begin"/>
      </w:r>
      <w:r w:rsidRPr="006401EB">
        <w:rPr>
          <w:noProof/>
        </w:rPr>
        <w:instrText xml:space="preserve"> PAGEREF _Toc130488366 \h </w:instrText>
      </w:r>
      <w:r w:rsidRPr="006401EB">
        <w:rPr>
          <w:noProof/>
        </w:rPr>
      </w:r>
      <w:r w:rsidRPr="006401EB">
        <w:rPr>
          <w:noProof/>
        </w:rPr>
        <w:fldChar w:fldCharType="separate"/>
      </w:r>
      <w:r w:rsidRPr="006401EB">
        <w:rPr>
          <w:noProof/>
        </w:rPr>
        <w:t>33</w:t>
      </w:r>
      <w:r w:rsidRPr="006401EB">
        <w:rPr>
          <w:noProof/>
        </w:rPr>
        <w:fldChar w:fldCharType="end"/>
      </w:r>
    </w:p>
    <w:p w14:paraId="1E967386"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5.2.5</w:t>
      </w:r>
      <w:r w:rsidRPr="006401EB">
        <w:rPr>
          <w:rFonts w:ascii="Calibri" w:hAnsi="Calibri"/>
          <w:noProof/>
          <w:sz w:val="22"/>
          <w:szCs w:val="22"/>
          <w:lang w:val="en-ZA" w:eastAsia="en-ZA"/>
        </w:rPr>
        <w:tab/>
      </w:r>
      <w:r w:rsidRPr="006401EB">
        <w:rPr>
          <w:noProof/>
        </w:rPr>
        <w:t xml:space="preserve">Start-up procedures required to put the </w:t>
      </w:r>
      <w:r w:rsidRPr="006401EB">
        <w:rPr>
          <w:i/>
          <w:noProof/>
        </w:rPr>
        <w:t>works</w:t>
      </w:r>
      <w:r w:rsidRPr="006401EB">
        <w:rPr>
          <w:noProof/>
        </w:rPr>
        <w:t xml:space="preserve"> into operation</w:t>
      </w:r>
      <w:r w:rsidRPr="006401EB">
        <w:rPr>
          <w:noProof/>
        </w:rPr>
        <w:tab/>
      </w:r>
      <w:r w:rsidRPr="006401EB">
        <w:rPr>
          <w:noProof/>
        </w:rPr>
        <w:fldChar w:fldCharType="begin"/>
      </w:r>
      <w:r w:rsidRPr="006401EB">
        <w:rPr>
          <w:noProof/>
        </w:rPr>
        <w:instrText xml:space="preserve"> PAGEREF _Toc130488367 \h </w:instrText>
      </w:r>
      <w:r w:rsidRPr="006401EB">
        <w:rPr>
          <w:noProof/>
        </w:rPr>
      </w:r>
      <w:r w:rsidRPr="006401EB">
        <w:rPr>
          <w:noProof/>
        </w:rPr>
        <w:fldChar w:fldCharType="separate"/>
      </w:r>
      <w:r w:rsidRPr="006401EB">
        <w:rPr>
          <w:noProof/>
        </w:rPr>
        <w:t>33</w:t>
      </w:r>
      <w:r w:rsidRPr="006401EB">
        <w:rPr>
          <w:noProof/>
        </w:rPr>
        <w:fldChar w:fldCharType="end"/>
      </w:r>
    </w:p>
    <w:p w14:paraId="0CDAA9E9"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5.2.6</w:t>
      </w:r>
      <w:r w:rsidRPr="006401EB">
        <w:rPr>
          <w:rFonts w:ascii="Calibri" w:hAnsi="Calibri"/>
          <w:noProof/>
          <w:sz w:val="22"/>
          <w:szCs w:val="22"/>
          <w:lang w:val="en-ZA" w:eastAsia="en-ZA"/>
        </w:rPr>
        <w:tab/>
      </w:r>
      <w:r w:rsidRPr="006401EB">
        <w:rPr>
          <w:noProof/>
        </w:rPr>
        <w:t>Take over procedures</w:t>
      </w:r>
      <w:r w:rsidRPr="006401EB">
        <w:rPr>
          <w:noProof/>
        </w:rPr>
        <w:tab/>
      </w:r>
      <w:r w:rsidRPr="006401EB">
        <w:rPr>
          <w:noProof/>
        </w:rPr>
        <w:fldChar w:fldCharType="begin"/>
      </w:r>
      <w:r w:rsidRPr="006401EB">
        <w:rPr>
          <w:noProof/>
        </w:rPr>
        <w:instrText xml:space="preserve"> PAGEREF _Toc130488368 \h </w:instrText>
      </w:r>
      <w:r w:rsidRPr="006401EB">
        <w:rPr>
          <w:noProof/>
        </w:rPr>
      </w:r>
      <w:r w:rsidRPr="006401EB">
        <w:rPr>
          <w:noProof/>
        </w:rPr>
        <w:fldChar w:fldCharType="separate"/>
      </w:r>
      <w:r w:rsidRPr="006401EB">
        <w:rPr>
          <w:noProof/>
        </w:rPr>
        <w:t>33</w:t>
      </w:r>
      <w:r w:rsidRPr="006401EB">
        <w:rPr>
          <w:noProof/>
        </w:rPr>
        <w:fldChar w:fldCharType="end"/>
      </w:r>
    </w:p>
    <w:p w14:paraId="3BB4F509"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5.2.7</w:t>
      </w:r>
      <w:r w:rsidRPr="006401EB">
        <w:rPr>
          <w:rFonts w:ascii="Calibri" w:hAnsi="Calibri"/>
          <w:noProof/>
          <w:sz w:val="22"/>
          <w:szCs w:val="22"/>
          <w:lang w:val="en-ZA" w:eastAsia="en-ZA"/>
        </w:rPr>
        <w:tab/>
      </w:r>
      <w:r w:rsidRPr="006401EB">
        <w:rPr>
          <w:noProof/>
        </w:rPr>
        <w:t xml:space="preserve">Access given by the </w:t>
      </w:r>
      <w:r w:rsidRPr="006401EB">
        <w:rPr>
          <w:i/>
          <w:noProof/>
        </w:rPr>
        <w:t>Employer</w:t>
      </w:r>
      <w:r w:rsidRPr="006401EB">
        <w:rPr>
          <w:noProof/>
        </w:rPr>
        <w:t xml:space="preserve"> for correction of Defects</w:t>
      </w:r>
      <w:r w:rsidRPr="006401EB">
        <w:rPr>
          <w:noProof/>
        </w:rPr>
        <w:tab/>
      </w:r>
      <w:r w:rsidRPr="006401EB">
        <w:rPr>
          <w:noProof/>
        </w:rPr>
        <w:fldChar w:fldCharType="begin"/>
      </w:r>
      <w:r w:rsidRPr="006401EB">
        <w:rPr>
          <w:noProof/>
        </w:rPr>
        <w:instrText xml:space="preserve"> PAGEREF _Toc130488369 \h </w:instrText>
      </w:r>
      <w:r w:rsidRPr="006401EB">
        <w:rPr>
          <w:noProof/>
        </w:rPr>
      </w:r>
      <w:r w:rsidRPr="006401EB">
        <w:rPr>
          <w:noProof/>
        </w:rPr>
        <w:fldChar w:fldCharType="separate"/>
      </w:r>
      <w:r w:rsidRPr="006401EB">
        <w:rPr>
          <w:noProof/>
        </w:rPr>
        <w:t>33</w:t>
      </w:r>
      <w:r w:rsidRPr="006401EB">
        <w:rPr>
          <w:noProof/>
        </w:rPr>
        <w:fldChar w:fldCharType="end"/>
      </w:r>
    </w:p>
    <w:p w14:paraId="2829264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5.2.8</w:t>
      </w:r>
      <w:r w:rsidRPr="006401EB">
        <w:rPr>
          <w:rFonts w:ascii="Calibri" w:hAnsi="Calibri"/>
          <w:noProof/>
          <w:sz w:val="22"/>
          <w:szCs w:val="22"/>
          <w:lang w:val="en-ZA" w:eastAsia="en-ZA"/>
        </w:rPr>
        <w:tab/>
      </w:r>
      <w:r w:rsidRPr="006401EB">
        <w:rPr>
          <w:noProof/>
        </w:rPr>
        <w:t>Performance tests after Completion</w:t>
      </w:r>
      <w:r w:rsidRPr="006401EB">
        <w:rPr>
          <w:noProof/>
        </w:rPr>
        <w:tab/>
      </w:r>
      <w:r w:rsidRPr="006401EB">
        <w:rPr>
          <w:noProof/>
        </w:rPr>
        <w:fldChar w:fldCharType="begin"/>
      </w:r>
      <w:r w:rsidRPr="006401EB">
        <w:rPr>
          <w:noProof/>
        </w:rPr>
        <w:instrText xml:space="preserve"> PAGEREF _Toc130488370 \h </w:instrText>
      </w:r>
      <w:r w:rsidRPr="006401EB">
        <w:rPr>
          <w:noProof/>
        </w:rPr>
      </w:r>
      <w:r w:rsidRPr="006401EB">
        <w:rPr>
          <w:noProof/>
        </w:rPr>
        <w:fldChar w:fldCharType="separate"/>
      </w:r>
      <w:r w:rsidRPr="006401EB">
        <w:rPr>
          <w:noProof/>
        </w:rPr>
        <w:t>33</w:t>
      </w:r>
      <w:r w:rsidRPr="006401EB">
        <w:rPr>
          <w:noProof/>
        </w:rPr>
        <w:fldChar w:fldCharType="end"/>
      </w:r>
    </w:p>
    <w:p w14:paraId="4DAD1FC5"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5.2.9</w:t>
      </w:r>
      <w:r w:rsidRPr="006401EB">
        <w:rPr>
          <w:rFonts w:ascii="Calibri" w:hAnsi="Calibri"/>
          <w:noProof/>
          <w:sz w:val="22"/>
          <w:szCs w:val="22"/>
          <w:lang w:val="en-ZA" w:eastAsia="en-ZA"/>
        </w:rPr>
        <w:tab/>
      </w:r>
      <w:r w:rsidRPr="006401EB">
        <w:rPr>
          <w:noProof/>
        </w:rPr>
        <w:t>Training and technology transfer</w:t>
      </w:r>
      <w:r w:rsidRPr="006401EB">
        <w:rPr>
          <w:noProof/>
        </w:rPr>
        <w:tab/>
      </w:r>
      <w:r w:rsidRPr="006401EB">
        <w:rPr>
          <w:noProof/>
        </w:rPr>
        <w:fldChar w:fldCharType="begin"/>
      </w:r>
      <w:r w:rsidRPr="006401EB">
        <w:rPr>
          <w:noProof/>
        </w:rPr>
        <w:instrText xml:space="preserve"> PAGEREF _Toc130488371 \h </w:instrText>
      </w:r>
      <w:r w:rsidRPr="006401EB">
        <w:rPr>
          <w:noProof/>
        </w:rPr>
      </w:r>
      <w:r w:rsidRPr="006401EB">
        <w:rPr>
          <w:noProof/>
        </w:rPr>
        <w:fldChar w:fldCharType="separate"/>
      </w:r>
      <w:r w:rsidRPr="006401EB">
        <w:rPr>
          <w:noProof/>
        </w:rPr>
        <w:t>34</w:t>
      </w:r>
      <w:r w:rsidRPr="006401EB">
        <w:rPr>
          <w:noProof/>
        </w:rPr>
        <w:fldChar w:fldCharType="end"/>
      </w:r>
    </w:p>
    <w:p w14:paraId="05A89D17"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5.2.10</w:t>
      </w:r>
      <w:r w:rsidRPr="006401EB">
        <w:rPr>
          <w:rFonts w:ascii="Calibri" w:hAnsi="Calibri"/>
          <w:noProof/>
          <w:sz w:val="22"/>
          <w:szCs w:val="22"/>
          <w:lang w:val="en-ZA" w:eastAsia="en-ZA"/>
        </w:rPr>
        <w:tab/>
      </w:r>
      <w:r w:rsidRPr="006401EB">
        <w:rPr>
          <w:noProof/>
        </w:rPr>
        <w:t>Operational maintenance after Completion</w:t>
      </w:r>
      <w:r w:rsidRPr="006401EB">
        <w:rPr>
          <w:noProof/>
        </w:rPr>
        <w:tab/>
      </w:r>
      <w:r w:rsidRPr="006401EB">
        <w:rPr>
          <w:noProof/>
        </w:rPr>
        <w:fldChar w:fldCharType="begin"/>
      </w:r>
      <w:r w:rsidRPr="006401EB">
        <w:rPr>
          <w:noProof/>
        </w:rPr>
        <w:instrText xml:space="preserve"> PAGEREF _Toc130488372 \h </w:instrText>
      </w:r>
      <w:r w:rsidRPr="006401EB">
        <w:rPr>
          <w:noProof/>
        </w:rPr>
      </w:r>
      <w:r w:rsidRPr="006401EB">
        <w:rPr>
          <w:noProof/>
        </w:rPr>
        <w:fldChar w:fldCharType="separate"/>
      </w:r>
      <w:r w:rsidRPr="006401EB">
        <w:rPr>
          <w:noProof/>
        </w:rPr>
        <w:t>34</w:t>
      </w:r>
      <w:r w:rsidRPr="006401EB">
        <w:rPr>
          <w:noProof/>
        </w:rPr>
        <w:fldChar w:fldCharType="end"/>
      </w:r>
    </w:p>
    <w:p w14:paraId="309F2AA3"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noProof/>
        </w:rPr>
        <w:t>i.</w:t>
      </w:r>
      <w:r w:rsidRPr="006401EB">
        <w:rPr>
          <w:rFonts w:ascii="Calibri" w:hAnsi="Calibri"/>
          <w:noProof/>
          <w:sz w:val="22"/>
          <w:szCs w:val="22"/>
          <w:lang w:val="en-ZA" w:eastAsia="en-ZA"/>
        </w:rPr>
        <w:tab/>
      </w:r>
      <w:r w:rsidRPr="006401EB">
        <w:rPr>
          <w:noProof/>
        </w:rPr>
        <w:t>Maintenance of this system will be performed by C &amp; I maintenance department.</w:t>
      </w:r>
      <w:r w:rsidRPr="006401EB">
        <w:rPr>
          <w:b/>
          <w:noProof/>
        </w:rPr>
        <w:tab/>
      </w:r>
      <w:r w:rsidRPr="006401EB">
        <w:rPr>
          <w:b/>
          <w:noProof/>
        </w:rPr>
        <w:fldChar w:fldCharType="begin"/>
      </w:r>
      <w:r w:rsidRPr="006401EB">
        <w:rPr>
          <w:b/>
          <w:noProof/>
        </w:rPr>
        <w:instrText xml:space="preserve"> PAGEREF _Toc130488373 \h </w:instrText>
      </w:r>
      <w:r w:rsidRPr="006401EB">
        <w:rPr>
          <w:b/>
          <w:noProof/>
        </w:rPr>
      </w:r>
      <w:r w:rsidRPr="006401EB">
        <w:rPr>
          <w:b/>
          <w:noProof/>
        </w:rPr>
        <w:fldChar w:fldCharType="separate"/>
      </w:r>
      <w:r w:rsidRPr="006401EB">
        <w:rPr>
          <w:b/>
          <w:noProof/>
        </w:rPr>
        <w:t>34</w:t>
      </w:r>
      <w:r w:rsidRPr="006401EB">
        <w:rPr>
          <w:b/>
          <w:noProof/>
        </w:rPr>
        <w:fldChar w:fldCharType="end"/>
      </w:r>
    </w:p>
    <w:p w14:paraId="65337A4B"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6</w:t>
      </w:r>
      <w:r w:rsidRPr="006401EB">
        <w:rPr>
          <w:rFonts w:ascii="Calibri" w:hAnsi="Calibri"/>
          <w:noProof/>
          <w:sz w:val="22"/>
          <w:szCs w:val="22"/>
          <w:lang w:val="en-ZA" w:eastAsia="en-ZA"/>
        </w:rPr>
        <w:tab/>
      </w:r>
      <w:r w:rsidRPr="006401EB">
        <w:rPr>
          <w:b/>
          <w:noProof/>
        </w:rPr>
        <w:t>Plant and Materials standards and workmanship</w:t>
      </w:r>
      <w:r w:rsidRPr="006401EB">
        <w:rPr>
          <w:b/>
          <w:noProof/>
        </w:rPr>
        <w:tab/>
      </w:r>
      <w:r w:rsidRPr="006401EB">
        <w:rPr>
          <w:b/>
          <w:noProof/>
        </w:rPr>
        <w:fldChar w:fldCharType="begin"/>
      </w:r>
      <w:r w:rsidRPr="006401EB">
        <w:rPr>
          <w:b/>
          <w:noProof/>
        </w:rPr>
        <w:instrText xml:space="preserve"> PAGEREF _Toc130488374 \h </w:instrText>
      </w:r>
      <w:r w:rsidRPr="006401EB">
        <w:rPr>
          <w:b/>
          <w:noProof/>
        </w:rPr>
      </w:r>
      <w:r w:rsidRPr="006401EB">
        <w:rPr>
          <w:b/>
          <w:noProof/>
        </w:rPr>
        <w:fldChar w:fldCharType="separate"/>
      </w:r>
      <w:r w:rsidRPr="006401EB">
        <w:rPr>
          <w:b/>
          <w:noProof/>
        </w:rPr>
        <w:t>34</w:t>
      </w:r>
      <w:r w:rsidRPr="006401EB">
        <w:rPr>
          <w:b/>
          <w:noProof/>
        </w:rPr>
        <w:fldChar w:fldCharType="end"/>
      </w:r>
    </w:p>
    <w:p w14:paraId="02E7693D"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6.1</w:t>
      </w:r>
      <w:r w:rsidRPr="006401EB">
        <w:rPr>
          <w:rFonts w:ascii="Calibri" w:hAnsi="Calibri"/>
          <w:noProof/>
          <w:sz w:val="22"/>
          <w:szCs w:val="22"/>
          <w:lang w:val="en-ZA" w:eastAsia="en-ZA"/>
        </w:rPr>
        <w:tab/>
      </w:r>
      <w:r w:rsidRPr="006401EB">
        <w:rPr>
          <w:noProof/>
        </w:rPr>
        <w:t>Investigation, survey and Site clearance</w:t>
      </w:r>
      <w:r w:rsidRPr="006401EB">
        <w:rPr>
          <w:noProof/>
        </w:rPr>
        <w:tab/>
      </w:r>
      <w:r w:rsidRPr="006401EB">
        <w:rPr>
          <w:noProof/>
        </w:rPr>
        <w:fldChar w:fldCharType="begin"/>
      </w:r>
      <w:r w:rsidRPr="006401EB">
        <w:rPr>
          <w:noProof/>
        </w:rPr>
        <w:instrText xml:space="preserve"> PAGEREF _Toc130488375 \h </w:instrText>
      </w:r>
      <w:r w:rsidRPr="006401EB">
        <w:rPr>
          <w:noProof/>
        </w:rPr>
      </w:r>
      <w:r w:rsidRPr="006401EB">
        <w:rPr>
          <w:noProof/>
        </w:rPr>
        <w:fldChar w:fldCharType="separate"/>
      </w:r>
      <w:r w:rsidRPr="006401EB">
        <w:rPr>
          <w:noProof/>
        </w:rPr>
        <w:t>34</w:t>
      </w:r>
      <w:r w:rsidRPr="006401EB">
        <w:rPr>
          <w:noProof/>
        </w:rPr>
        <w:fldChar w:fldCharType="end"/>
      </w:r>
    </w:p>
    <w:p w14:paraId="02BD0269"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6.2</w:t>
      </w:r>
      <w:r w:rsidRPr="006401EB">
        <w:rPr>
          <w:rFonts w:ascii="Calibri" w:hAnsi="Calibri"/>
          <w:noProof/>
          <w:sz w:val="22"/>
          <w:szCs w:val="22"/>
          <w:lang w:val="en-ZA" w:eastAsia="en-ZA"/>
        </w:rPr>
        <w:tab/>
      </w:r>
      <w:r w:rsidRPr="006401EB">
        <w:rPr>
          <w:noProof/>
        </w:rPr>
        <w:t>Building works</w:t>
      </w:r>
      <w:r w:rsidRPr="006401EB">
        <w:rPr>
          <w:noProof/>
        </w:rPr>
        <w:tab/>
      </w:r>
      <w:r w:rsidRPr="006401EB">
        <w:rPr>
          <w:noProof/>
        </w:rPr>
        <w:fldChar w:fldCharType="begin"/>
      </w:r>
      <w:r w:rsidRPr="006401EB">
        <w:rPr>
          <w:noProof/>
        </w:rPr>
        <w:instrText xml:space="preserve"> PAGEREF _Toc130488376 \h </w:instrText>
      </w:r>
      <w:r w:rsidRPr="006401EB">
        <w:rPr>
          <w:noProof/>
        </w:rPr>
      </w:r>
      <w:r w:rsidRPr="006401EB">
        <w:rPr>
          <w:noProof/>
        </w:rPr>
        <w:fldChar w:fldCharType="separate"/>
      </w:r>
      <w:r w:rsidRPr="006401EB">
        <w:rPr>
          <w:noProof/>
        </w:rPr>
        <w:t>34</w:t>
      </w:r>
      <w:r w:rsidRPr="006401EB">
        <w:rPr>
          <w:noProof/>
        </w:rPr>
        <w:fldChar w:fldCharType="end"/>
      </w:r>
    </w:p>
    <w:p w14:paraId="281220EF"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6.3</w:t>
      </w:r>
      <w:r w:rsidRPr="006401EB">
        <w:rPr>
          <w:rFonts w:ascii="Calibri" w:hAnsi="Calibri"/>
          <w:noProof/>
          <w:sz w:val="22"/>
          <w:szCs w:val="22"/>
          <w:lang w:val="en-ZA" w:eastAsia="en-ZA"/>
        </w:rPr>
        <w:tab/>
      </w:r>
      <w:r w:rsidRPr="006401EB">
        <w:rPr>
          <w:noProof/>
        </w:rPr>
        <w:t>Civil engineering and structural works</w:t>
      </w:r>
      <w:r w:rsidRPr="006401EB">
        <w:rPr>
          <w:noProof/>
        </w:rPr>
        <w:tab/>
      </w:r>
      <w:r w:rsidRPr="006401EB">
        <w:rPr>
          <w:noProof/>
        </w:rPr>
        <w:fldChar w:fldCharType="begin"/>
      </w:r>
      <w:r w:rsidRPr="006401EB">
        <w:rPr>
          <w:noProof/>
        </w:rPr>
        <w:instrText xml:space="preserve"> PAGEREF _Toc130488377 \h </w:instrText>
      </w:r>
      <w:r w:rsidRPr="006401EB">
        <w:rPr>
          <w:noProof/>
        </w:rPr>
      </w:r>
      <w:r w:rsidRPr="006401EB">
        <w:rPr>
          <w:noProof/>
        </w:rPr>
        <w:fldChar w:fldCharType="separate"/>
      </w:r>
      <w:r w:rsidRPr="006401EB">
        <w:rPr>
          <w:noProof/>
        </w:rPr>
        <w:t>34</w:t>
      </w:r>
      <w:r w:rsidRPr="006401EB">
        <w:rPr>
          <w:noProof/>
        </w:rPr>
        <w:fldChar w:fldCharType="end"/>
      </w:r>
    </w:p>
    <w:p w14:paraId="5A86306F"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6.4</w:t>
      </w:r>
      <w:r w:rsidRPr="006401EB">
        <w:rPr>
          <w:rFonts w:ascii="Calibri" w:hAnsi="Calibri"/>
          <w:noProof/>
          <w:sz w:val="22"/>
          <w:szCs w:val="22"/>
          <w:lang w:val="en-ZA" w:eastAsia="en-ZA"/>
        </w:rPr>
        <w:tab/>
      </w:r>
      <w:r w:rsidRPr="006401EB">
        <w:rPr>
          <w:noProof/>
        </w:rPr>
        <w:t>Electrical &amp; mechanical engineering works</w:t>
      </w:r>
      <w:r w:rsidRPr="006401EB">
        <w:rPr>
          <w:noProof/>
        </w:rPr>
        <w:tab/>
      </w:r>
      <w:r w:rsidRPr="006401EB">
        <w:rPr>
          <w:noProof/>
        </w:rPr>
        <w:fldChar w:fldCharType="begin"/>
      </w:r>
      <w:r w:rsidRPr="006401EB">
        <w:rPr>
          <w:noProof/>
        </w:rPr>
        <w:instrText xml:space="preserve"> PAGEREF _Toc130488378 \h </w:instrText>
      </w:r>
      <w:r w:rsidRPr="006401EB">
        <w:rPr>
          <w:noProof/>
        </w:rPr>
      </w:r>
      <w:r w:rsidRPr="006401EB">
        <w:rPr>
          <w:noProof/>
        </w:rPr>
        <w:fldChar w:fldCharType="separate"/>
      </w:r>
      <w:r w:rsidRPr="006401EB">
        <w:rPr>
          <w:noProof/>
        </w:rPr>
        <w:t>34</w:t>
      </w:r>
      <w:r w:rsidRPr="006401EB">
        <w:rPr>
          <w:noProof/>
        </w:rPr>
        <w:fldChar w:fldCharType="end"/>
      </w:r>
    </w:p>
    <w:p w14:paraId="68FCECB0"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6.4.1</w:t>
      </w:r>
      <w:r w:rsidRPr="006401EB">
        <w:rPr>
          <w:rFonts w:ascii="Calibri" w:hAnsi="Calibri"/>
          <w:noProof/>
          <w:sz w:val="22"/>
          <w:szCs w:val="22"/>
          <w:lang w:val="en-ZA" w:eastAsia="en-ZA"/>
        </w:rPr>
        <w:tab/>
      </w:r>
      <w:r w:rsidRPr="006401EB">
        <w:rPr>
          <w:noProof/>
        </w:rPr>
        <w:t>General</w:t>
      </w:r>
      <w:r w:rsidRPr="006401EB">
        <w:rPr>
          <w:noProof/>
        </w:rPr>
        <w:tab/>
      </w:r>
      <w:r w:rsidRPr="006401EB">
        <w:rPr>
          <w:noProof/>
        </w:rPr>
        <w:fldChar w:fldCharType="begin"/>
      </w:r>
      <w:r w:rsidRPr="006401EB">
        <w:rPr>
          <w:noProof/>
        </w:rPr>
        <w:instrText xml:space="preserve"> PAGEREF _Toc130488379 \h </w:instrText>
      </w:r>
      <w:r w:rsidRPr="006401EB">
        <w:rPr>
          <w:noProof/>
        </w:rPr>
      </w:r>
      <w:r w:rsidRPr="006401EB">
        <w:rPr>
          <w:noProof/>
        </w:rPr>
        <w:fldChar w:fldCharType="separate"/>
      </w:r>
      <w:r w:rsidRPr="006401EB">
        <w:rPr>
          <w:noProof/>
        </w:rPr>
        <w:t>34</w:t>
      </w:r>
      <w:r w:rsidRPr="006401EB">
        <w:rPr>
          <w:noProof/>
        </w:rPr>
        <w:fldChar w:fldCharType="end"/>
      </w:r>
    </w:p>
    <w:p w14:paraId="4A10F806"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6.4.2</w:t>
      </w:r>
      <w:r w:rsidRPr="006401EB">
        <w:rPr>
          <w:rFonts w:ascii="Calibri" w:hAnsi="Calibri"/>
          <w:noProof/>
          <w:sz w:val="22"/>
          <w:szCs w:val="22"/>
          <w:lang w:val="en-ZA" w:eastAsia="en-ZA"/>
        </w:rPr>
        <w:tab/>
      </w:r>
      <w:r w:rsidRPr="006401EB">
        <w:rPr>
          <w:noProof/>
        </w:rPr>
        <w:t>Cabling</w:t>
      </w:r>
      <w:r w:rsidRPr="006401EB">
        <w:rPr>
          <w:noProof/>
        </w:rPr>
        <w:tab/>
      </w:r>
      <w:r w:rsidRPr="006401EB">
        <w:rPr>
          <w:noProof/>
        </w:rPr>
        <w:fldChar w:fldCharType="begin"/>
      </w:r>
      <w:r w:rsidRPr="006401EB">
        <w:rPr>
          <w:noProof/>
        </w:rPr>
        <w:instrText xml:space="preserve"> PAGEREF _Toc130488380 \h </w:instrText>
      </w:r>
      <w:r w:rsidRPr="006401EB">
        <w:rPr>
          <w:noProof/>
        </w:rPr>
      </w:r>
      <w:r w:rsidRPr="006401EB">
        <w:rPr>
          <w:noProof/>
        </w:rPr>
        <w:fldChar w:fldCharType="separate"/>
      </w:r>
      <w:r w:rsidRPr="006401EB">
        <w:rPr>
          <w:noProof/>
        </w:rPr>
        <w:t>34</w:t>
      </w:r>
      <w:r w:rsidRPr="006401EB">
        <w:rPr>
          <w:noProof/>
        </w:rPr>
        <w:fldChar w:fldCharType="end"/>
      </w:r>
    </w:p>
    <w:p w14:paraId="0807E117"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6.4.3</w:t>
      </w:r>
      <w:r w:rsidRPr="006401EB">
        <w:rPr>
          <w:rFonts w:ascii="Calibri" w:hAnsi="Calibri"/>
          <w:noProof/>
          <w:sz w:val="22"/>
          <w:szCs w:val="22"/>
          <w:lang w:val="en-ZA" w:eastAsia="en-ZA"/>
        </w:rPr>
        <w:tab/>
      </w:r>
      <w:r w:rsidRPr="006401EB">
        <w:rPr>
          <w:noProof/>
        </w:rPr>
        <w:t>Earthing</w:t>
      </w:r>
      <w:r w:rsidRPr="006401EB">
        <w:rPr>
          <w:noProof/>
        </w:rPr>
        <w:tab/>
      </w:r>
      <w:r w:rsidRPr="006401EB">
        <w:rPr>
          <w:noProof/>
        </w:rPr>
        <w:fldChar w:fldCharType="begin"/>
      </w:r>
      <w:r w:rsidRPr="006401EB">
        <w:rPr>
          <w:noProof/>
        </w:rPr>
        <w:instrText xml:space="preserve"> PAGEREF _Toc130488381 \h </w:instrText>
      </w:r>
      <w:r w:rsidRPr="006401EB">
        <w:rPr>
          <w:noProof/>
        </w:rPr>
      </w:r>
      <w:r w:rsidRPr="006401EB">
        <w:rPr>
          <w:noProof/>
        </w:rPr>
        <w:fldChar w:fldCharType="separate"/>
      </w:r>
      <w:r w:rsidRPr="006401EB">
        <w:rPr>
          <w:noProof/>
        </w:rPr>
        <w:t>35</w:t>
      </w:r>
      <w:r w:rsidRPr="006401EB">
        <w:rPr>
          <w:noProof/>
        </w:rPr>
        <w:fldChar w:fldCharType="end"/>
      </w:r>
    </w:p>
    <w:p w14:paraId="3152D9D7"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6.5</w:t>
      </w:r>
      <w:r w:rsidRPr="006401EB">
        <w:rPr>
          <w:rFonts w:ascii="Calibri" w:hAnsi="Calibri"/>
          <w:noProof/>
          <w:sz w:val="22"/>
          <w:szCs w:val="22"/>
          <w:lang w:val="en-ZA" w:eastAsia="en-ZA"/>
        </w:rPr>
        <w:tab/>
      </w:r>
      <w:r w:rsidRPr="006401EB">
        <w:rPr>
          <w:noProof/>
        </w:rPr>
        <w:t>Process control and IT works</w:t>
      </w:r>
      <w:r w:rsidRPr="006401EB">
        <w:rPr>
          <w:noProof/>
        </w:rPr>
        <w:tab/>
      </w:r>
      <w:r w:rsidRPr="006401EB">
        <w:rPr>
          <w:noProof/>
        </w:rPr>
        <w:fldChar w:fldCharType="begin"/>
      </w:r>
      <w:r w:rsidRPr="006401EB">
        <w:rPr>
          <w:noProof/>
        </w:rPr>
        <w:instrText xml:space="preserve"> PAGEREF _Toc130488382 \h </w:instrText>
      </w:r>
      <w:r w:rsidRPr="006401EB">
        <w:rPr>
          <w:noProof/>
        </w:rPr>
      </w:r>
      <w:r w:rsidRPr="006401EB">
        <w:rPr>
          <w:noProof/>
        </w:rPr>
        <w:fldChar w:fldCharType="separate"/>
      </w:r>
      <w:r w:rsidRPr="006401EB">
        <w:rPr>
          <w:noProof/>
        </w:rPr>
        <w:t>35</w:t>
      </w:r>
      <w:r w:rsidRPr="006401EB">
        <w:rPr>
          <w:noProof/>
        </w:rPr>
        <w:fldChar w:fldCharType="end"/>
      </w:r>
    </w:p>
    <w:p w14:paraId="527BE692"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6.5.1</w:t>
      </w:r>
      <w:r w:rsidRPr="006401EB">
        <w:rPr>
          <w:rFonts w:ascii="Calibri" w:hAnsi="Calibri"/>
          <w:noProof/>
          <w:sz w:val="22"/>
          <w:szCs w:val="22"/>
          <w:lang w:val="en-ZA" w:eastAsia="en-ZA"/>
        </w:rPr>
        <w:tab/>
      </w:r>
      <w:r w:rsidRPr="006401EB">
        <w:rPr>
          <w:noProof/>
        </w:rPr>
        <w:t>Cabling</w:t>
      </w:r>
      <w:r w:rsidRPr="006401EB">
        <w:rPr>
          <w:noProof/>
        </w:rPr>
        <w:tab/>
      </w:r>
      <w:r w:rsidRPr="006401EB">
        <w:rPr>
          <w:noProof/>
        </w:rPr>
        <w:fldChar w:fldCharType="begin"/>
      </w:r>
      <w:r w:rsidRPr="006401EB">
        <w:rPr>
          <w:noProof/>
        </w:rPr>
        <w:instrText xml:space="preserve"> PAGEREF _Toc130488383 \h </w:instrText>
      </w:r>
      <w:r w:rsidRPr="006401EB">
        <w:rPr>
          <w:noProof/>
        </w:rPr>
      </w:r>
      <w:r w:rsidRPr="006401EB">
        <w:rPr>
          <w:noProof/>
        </w:rPr>
        <w:fldChar w:fldCharType="separate"/>
      </w:r>
      <w:r w:rsidRPr="006401EB">
        <w:rPr>
          <w:noProof/>
        </w:rPr>
        <w:t>35</w:t>
      </w:r>
      <w:r w:rsidRPr="006401EB">
        <w:rPr>
          <w:noProof/>
        </w:rPr>
        <w:fldChar w:fldCharType="end"/>
      </w:r>
    </w:p>
    <w:p w14:paraId="7649443B"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6.5.2</w:t>
      </w:r>
      <w:r w:rsidRPr="006401EB">
        <w:rPr>
          <w:rFonts w:ascii="Calibri" w:hAnsi="Calibri"/>
          <w:noProof/>
          <w:sz w:val="22"/>
          <w:szCs w:val="22"/>
          <w:lang w:val="en-ZA" w:eastAsia="en-ZA"/>
        </w:rPr>
        <w:tab/>
      </w:r>
      <w:r w:rsidRPr="006401EB">
        <w:rPr>
          <w:noProof/>
        </w:rPr>
        <w:t>Earthing</w:t>
      </w:r>
      <w:r w:rsidRPr="006401EB">
        <w:rPr>
          <w:noProof/>
        </w:rPr>
        <w:tab/>
      </w:r>
      <w:r w:rsidRPr="006401EB">
        <w:rPr>
          <w:noProof/>
        </w:rPr>
        <w:fldChar w:fldCharType="begin"/>
      </w:r>
      <w:r w:rsidRPr="006401EB">
        <w:rPr>
          <w:noProof/>
        </w:rPr>
        <w:instrText xml:space="preserve"> PAGEREF _Toc130488384 \h </w:instrText>
      </w:r>
      <w:r w:rsidRPr="006401EB">
        <w:rPr>
          <w:noProof/>
        </w:rPr>
      </w:r>
      <w:r w:rsidRPr="006401EB">
        <w:rPr>
          <w:noProof/>
        </w:rPr>
        <w:fldChar w:fldCharType="separate"/>
      </w:r>
      <w:r w:rsidRPr="006401EB">
        <w:rPr>
          <w:noProof/>
        </w:rPr>
        <w:t>35</w:t>
      </w:r>
      <w:r w:rsidRPr="006401EB">
        <w:rPr>
          <w:noProof/>
        </w:rPr>
        <w:fldChar w:fldCharType="end"/>
      </w:r>
    </w:p>
    <w:p w14:paraId="73CB796D" w14:textId="77777777" w:rsidR="006401EB" w:rsidRPr="006401EB" w:rsidRDefault="006401EB" w:rsidP="006401EB">
      <w:pPr>
        <w:tabs>
          <w:tab w:val="clear" w:pos="357"/>
          <w:tab w:val="left" w:pos="1200"/>
          <w:tab w:val="right" w:leader="dot" w:pos="9628"/>
        </w:tabs>
        <w:spacing w:before="120" w:after="120"/>
        <w:ind w:left="403"/>
        <w:rPr>
          <w:rFonts w:ascii="Calibri" w:hAnsi="Calibri"/>
          <w:noProof/>
          <w:sz w:val="22"/>
          <w:szCs w:val="22"/>
          <w:lang w:val="en-ZA" w:eastAsia="en-ZA"/>
        </w:rPr>
      </w:pPr>
      <w:r w:rsidRPr="006401EB">
        <w:rPr>
          <w:noProof/>
        </w:rPr>
        <w:t>6.5.3</w:t>
      </w:r>
      <w:r w:rsidRPr="006401EB">
        <w:rPr>
          <w:rFonts w:ascii="Calibri" w:hAnsi="Calibri"/>
          <w:noProof/>
          <w:sz w:val="22"/>
          <w:szCs w:val="22"/>
          <w:lang w:val="en-ZA" w:eastAsia="en-ZA"/>
        </w:rPr>
        <w:tab/>
      </w:r>
      <w:r w:rsidRPr="006401EB">
        <w:rPr>
          <w:noProof/>
        </w:rPr>
        <w:t>Field equipment and instruments</w:t>
      </w:r>
      <w:r w:rsidRPr="006401EB">
        <w:rPr>
          <w:noProof/>
        </w:rPr>
        <w:tab/>
      </w:r>
      <w:r w:rsidRPr="006401EB">
        <w:rPr>
          <w:noProof/>
        </w:rPr>
        <w:fldChar w:fldCharType="begin"/>
      </w:r>
      <w:r w:rsidRPr="006401EB">
        <w:rPr>
          <w:noProof/>
        </w:rPr>
        <w:instrText xml:space="preserve"> PAGEREF _Toc130488385 \h </w:instrText>
      </w:r>
      <w:r w:rsidRPr="006401EB">
        <w:rPr>
          <w:noProof/>
        </w:rPr>
      </w:r>
      <w:r w:rsidRPr="006401EB">
        <w:rPr>
          <w:noProof/>
        </w:rPr>
        <w:fldChar w:fldCharType="separate"/>
      </w:r>
      <w:r w:rsidRPr="006401EB">
        <w:rPr>
          <w:noProof/>
        </w:rPr>
        <w:t>35</w:t>
      </w:r>
      <w:r w:rsidRPr="006401EB">
        <w:rPr>
          <w:noProof/>
        </w:rPr>
        <w:fldChar w:fldCharType="end"/>
      </w:r>
    </w:p>
    <w:p w14:paraId="5FFE3D50"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6.6</w:t>
      </w:r>
      <w:r w:rsidRPr="006401EB">
        <w:rPr>
          <w:rFonts w:ascii="Calibri" w:hAnsi="Calibri"/>
          <w:noProof/>
          <w:sz w:val="22"/>
          <w:szCs w:val="22"/>
          <w:lang w:val="en-ZA" w:eastAsia="en-ZA"/>
        </w:rPr>
        <w:tab/>
      </w:r>
      <w:r w:rsidRPr="006401EB">
        <w:rPr>
          <w:noProof/>
        </w:rPr>
        <w:t>Other [as required]</w:t>
      </w:r>
      <w:r w:rsidRPr="006401EB">
        <w:rPr>
          <w:noProof/>
        </w:rPr>
        <w:tab/>
      </w:r>
      <w:r w:rsidRPr="006401EB">
        <w:rPr>
          <w:noProof/>
        </w:rPr>
        <w:fldChar w:fldCharType="begin"/>
      </w:r>
      <w:r w:rsidRPr="006401EB">
        <w:rPr>
          <w:noProof/>
        </w:rPr>
        <w:instrText xml:space="preserve"> PAGEREF _Toc130488386 \h </w:instrText>
      </w:r>
      <w:r w:rsidRPr="006401EB">
        <w:rPr>
          <w:noProof/>
        </w:rPr>
      </w:r>
      <w:r w:rsidRPr="006401EB">
        <w:rPr>
          <w:noProof/>
        </w:rPr>
        <w:fldChar w:fldCharType="separate"/>
      </w:r>
      <w:r w:rsidRPr="006401EB">
        <w:rPr>
          <w:noProof/>
        </w:rPr>
        <w:t>36</w:t>
      </w:r>
      <w:r w:rsidRPr="006401EB">
        <w:rPr>
          <w:noProof/>
        </w:rPr>
        <w:fldChar w:fldCharType="end"/>
      </w:r>
    </w:p>
    <w:p w14:paraId="37830380"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7</w:t>
      </w:r>
      <w:r w:rsidRPr="006401EB">
        <w:rPr>
          <w:rFonts w:ascii="Calibri" w:hAnsi="Calibri"/>
          <w:noProof/>
          <w:sz w:val="22"/>
          <w:szCs w:val="22"/>
          <w:lang w:val="en-ZA" w:eastAsia="en-ZA"/>
        </w:rPr>
        <w:tab/>
      </w:r>
      <w:r w:rsidRPr="006401EB">
        <w:rPr>
          <w:b/>
          <w:noProof/>
        </w:rPr>
        <w:t>List of drawings</w:t>
      </w:r>
      <w:r w:rsidRPr="006401EB">
        <w:rPr>
          <w:b/>
          <w:noProof/>
        </w:rPr>
        <w:tab/>
      </w:r>
      <w:r w:rsidRPr="006401EB">
        <w:rPr>
          <w:b/>
          <w:noProof/>
        </w:rPr>
        <w:fldChar w:fldCharType="begin"/>
      </w:r>
      <w:r w:rsidRPr="006401EB">
        <w:rPr>
          <w:b/>
          <w:noProof/>
        </w:rPr>
        <w:instrText xml:space="preserve"> PAGEREF _Toc130488387 \h </w:instrText>
      </w:r>
      <w:r w:rsidRPr="006401EB">
        <w:rPr>
          <w:b/>
          <w:noProof/>
        </w:rPr>
      </w:r>
      <w:r w:rsidRPr="006401EB">
        <w:rPr>
          <w:b/>
          <w:noProof/>
        </w:rPr>
        <w:fldChar w:fldCharType="separate"/>
      </w:r>
      <w:r w:rsidRPr="006401EB">
        <w:rPr>
          <w:b/>
          <w:noProof/>
        </w:rPr>
        <w:t>36</w:t>
      </w:r>
      <w:r w:rsidRPr="006401EB">
        <w:rPr>
          <w:b/>
          <w:noProof/>
        </w:rPr>
        <w:fldChar w:fldCharType="end"/>
      </w:r>
    </w:p>
    <w:p w14:paraId="382A0C62" w14:textId="77777777" w:rsidR="006401EB" w:rsidRPr="006401EB" w:rsidRDefault="006401EB" w:rsidP="006401EB">
      <w:pPr>
        <w:tabs>
          <w:tab w:val="clear" w:pos="357"/>
          <w:tab w:val="left" w:pos="880"/>
          <w:tab w:val="right" w:leader="dot" w:pos="9628"/>
        </w:tabs>
        <w:spacing w:before="120"/>
        <w:ind w:left="198"/>
        <w:rPr>
          <w:rFonts w:ascii="Calibri" w:hAnsi="Calibri"/>
          <w:noProof/>
          <w:sz w:val="22"/>
          <w:szCs w:val="22"/>
          <w:lang w:val="en-ZA" w:eastAsia="en-ZA"/>
        </w:rPr>
      </w:pPr>
      <w:r w:rsidRPr="006401EB">
        <w:rPr>
          <w:noProof/>
        </w:rPr>
        <w:t>7.1</w:t>
      </w:r>
      <w:r w:rsidRPr="006401EB">
        <w:rPr>
          <w:rFonts w:ascii="Calibri" w:hAnsi="Calibri"/>
          <w:noProof/>
          <w:sz w:val="22"/>
          <w:szCs w:val="22"/>
          <w:lang w:val="en-ZA" w:eastAsia="en-ZA"/>
        </w:rPr>
        <w:tab/>
      </w:r>
      <w:r w:rsidRPr="006401EB">
        <w:rPr>
          <w:noProof/>
        </w:rPr>
        <w:t xml:space="preserve">Drawings issued by the </w:t>
      </w:r>
      <w:r w:rsidRPr="006401EB">
        <w:rPr>
          <w:i/>
          <w:noProof/>
        </w:rPr>
        <w:t>Employer</w:t>
      </w:r>
      <w:r w:rsidRPr="006401EB">
        <w:rPr>
          <w:noProof/>
        </w:rPr>
        <w:tab/>
      </w:r>
      <w:r w:rsidRPr="006401EB">
        <w:rPr>
          <w:noProof/>
        </w:rPr>
        <w:fldChar w:fldCharType="begin"/>
      </w:r>
      <w:r w:rsidRPr="006401EB">
        <w:rPr>
          <w:noProof/>
        </w:rPr>
        <w:instrText xml:space="preserve"> PAGEREF _Toc130488388 \h </w:instrText>
      </w:r>
      <w:r w:rsidRPr="006401EB">
        <w:rPr>
          <w:noProof/>
        </w:rPr>
      </w:r>
      <w:r w:rsidRPr="006401EB">
        <w:rPr>
          <w:noProof/>
        </w:rPr>
        <w:fldChar w:fldCharType="separate"/>
      </w:r>
      <w:r w:rsidRPr="006401EB">
        <w:rPr>
          <w:noProof/>
        </w:rPr>
        <w:t>36</w:t>
      </w:r>
      <w:r w:rsidRPr="006401EB">
        <w:rPr>
          <w:noProof/>
        </w:rPr>
        <w:fldChar w:fldCharType="end"/>
      </w:r>
    </w:p>
    <w:p w14:paraId="4029DEFF" w14:textId="77777777" w:rsidR="006401EB" w:rsidRPr="006401EB" w:rsidRDefault="006401EB" w:rsidP="006401EB">
      <w:pPr>
        <w:tabs>
          <w:tab w:val="clear" w:pos="357"/>
          <w:tab w:val="left" w:pos="480"/>
          <w:tab w:val="right" w:leader="dot" w:pos="9628"/>
        </w:tabs>
        <w:spacing w:before="120"/>
        <w:rPr>
          <w:rFonts w:ascii="Calibri" w:hAnsi="Calibri"/>
          <w:noProof/>
          <w:sz w:val="22"/>
          <w:szCs w:val="22"/>
          <w:lang w:val="en-ZA" w:eastAsia="en-ZA"/>
        </w:rPr>
      </w:pPr>
      <w:r w:rsidRPr="006401EB">
        <w:rPr>
          <w:b/>
          <w:noProof/>
        </w:rPr>
        <w:t>C3.2</w:t>
      </w:r>
      <w:r w:rsidRPr="006401EB">
        <w:rPr>
          <w:rFonts w:ascii="Calibri" w:hAnsi="Calibri"/>
          <w:noProof/>
          <w:sz w:val="22"/>
          <w:szCs w:val="22"/>
          <w:lang w:val="en-ZA" w:eastAsia="en-ZA"/>
        </w:rPr>
        <w:tab/>
      </w:r>
      <w:r w:rsidRPr="006401EB">
        <w:rPr>
          <w:b/>
          <w:i/>
          <w:noProof/>
        </w:rPr>
        <w:t>Contractor</w:t>
      </w:r>
      <w:r w:rsidRPr="006401EB">
        <w:rPr>
          <w:b/>
          <w:noProof/>
        </w:rPr>
        <w:t>’s Works Information</w:t>
      </w:r>
      <w:r w:rsidRPr="006401EB">
        <w:rPr>
          <w:b/>
          <w:noProof/>
        </w:rPr>
        <w:tab/>
      </w:r>
      <w:r w:rsidRPr="006401EB">
        <w:rPr>
          <w:b/>
          <w:noProof/>
        </w:rPr>
        <w:fldChar w:fldCharType="begin"/>
      </w:r>
      <w:r w:rsidRPr="006401EB">
        <w:rPr>
          <w:b/>
          <w:noProof/>
        </w:rPr>
        <w:instrText xml:space="preserve"> PAGEREF _Toc130488389 \h </w:instrText>
      </w:r>
      <w:r w:rsidRPr="006401EB">
        <w:rPr>
          <w:b/>
          <w:noProof/>
        </w:rPr>
      </w:r>
      <w:r w:rsidRPr="006401EB">
        <w:rPr>
          <w:b/>
          <w:noProof/>
        </w:rPr>
        <w:fldChar w:fldCharType="separate"/>
      </w:r>
      <w:r w:rsidRPr="006401EB">
        <w:rPr>
          <w:b/>
          <w:noProof/>
        </w:rPr>
        <w:t>38</w:t>
      </w:r>
      <w:r w:rsidRPr="006401EB">
        <w:rPr>
          <w:b/>
          <w:noProof/>
        </w:rPr>
        <w:fldChar w:fldCharType="end"/>
      </w:r>
    </w:p>
    <w:p w14:paraId="215CBCD9" w14:textId="77777777" w:rsidR="006401EB" w:rsidRPr="006401EB" w:rsidRDefault="006401EB" w:rsidP="006401EB">
      <w:pPr>
        <w:rPr>
          <w:rFonts w:cs="Arial"/>
        </w:rPr>
      </w:pPr>
      <w:r w:rsidRPr="006401EB">
        <w:rPr>
          <w:rFonts w:cs="Arial"/>
        </w:rPr>
        <w:fldChar w:fldCharType="end"/>
      </w:r>
    </w:p>
    <w:p w14:paraId="7DC58CFF" w14:textId="77777777" w:rsidR="006401EB" w:rsidRPr="006401EB" w:rsidRDefault="006401EB" w:rsidP="006401EB">
      <w:pPr>
        <w:rPr>
          <w:rFonts w:cs="Arial"/>
        </w:rPr>
      </w:pPr>
    </w:p>
    <w:p w14:paraId="6796B752" w14:textId="2A14D912" w:rsidR="00E57C63" w:rsidRPr="00E57C63" w:rsidRDefault="006401EB" w:rsidP="00E57C63">
      <w:r w:rsidRPr="006401EB">
        <w:br w:type="page"/>
      </w:r>
    </w:p>
    <w:p w14:paraId="1C03BF60" w14:textId="761AACBC" w:rsidR="00E57C63" w:rsidRPr="00F67669" w:rsidRDefault="00E57C63" w:rsidP="00E57C63">
      <w:pPr>
        <w:numPr>
          <w:ilvl w:val="0"/>
          <w:numId w:val="10"/>
        </w:numPr>
        <w:rPr>
          <w:b/>
        </w:rPr>
      </w:pPr>
      <w:bookmarkStart w:id="55" w:name="_Toc137798038"/>
      <w:bookmarkStart w:id="56" w:name="_Toc229128241"/>
      <w:bookmarkStart w:id="57" w:name="_Toc130488284"/>
      <w:r w:rsidRPr="00E57C63">
        <w:rPr>
          <w:b/>
        </w:rPr>
        <w:lastRenderedPageBreak/>
        <w:t xml:space="preserve">Description of the </w:t>
      </w:r>
      <w:r w:rsidRPr="00E57C63">
        <w:rPr>
          <w:b/>
          <w:i/>
          <w:iCs/>
        </w:rPr>
        <w:t>works</w:t>
      </w:r>
      <w:bookmarkEnd w:id="55"/>
      <w:bookmarkEnd w:id="56"/>
      <w:bookmarkEnd w:id="57"/>
    </w:p>
    <w:p w14:paraId="78618F78" w14:textId="77777777" w:rsidR="00F67669" w:rsidRPr="00E57C63" w:rsidRDefault="00F67669" w:rsidP="00F67669">
      <w:pPr>
        <w:ind w:left="432"/>
        <w:rPr>
          <w:b/>
        </w:rPr>
      </w:pPr>
    </w:p>
    <w:p w14:paraId="56D17FA5" w14:textId="77777777" w:rsidR="00E57C63" w:rsidRPr="00E57C63" w:rsidRDefault="00E57C63" w:rsidP="00E57C63">
      <w:pPr>
        <w:numPr>
          <w:ilvl w:val="1"/>
          <w:numId w:val="10"/>
        </w:numPr>
        <w:rPr>
          <w:b/>
          <w:bCs/>
        </w:rPr>
      </w:pPr>
      <w:bookmarkStart w:id="58" w:name="_Toc137798039"/>
      <w:bookmarkStart w:id="59" w:name="_Toc229128242"/>
      <w:bookmarkStart w:id="60" w:name="_Toc130488285"/>
      <w:r w:rsidRPr="00E57C63">
        <w:rPr>
          <w:b/>
          <w:bCs/>
        </w:rPr>
        <w:t>Executive overview</w:t>
      </w:r>
      <w:bookmarkEnd w:id="58"/>
      <w:bookmarkEnd w:id="59"/>
      <w:bookmarkEnd w:id="60"/>
      <w:r w:rsidRPr="00E57C63">
        <w:rPr>
          <w:b/>
          <w:bCs/>
        </w:rPr>
        <w:t xml:space="preserve"> </w:t>
      </w:r>
    </w:p>
    <w:p w14:paraId="3E1AB881" w14:textId="77777777" w:rsidR="00E57C63" w:rsidRPr="00E57C63" w:rsidRDefault="00E57C63" w:rsidP="00E57C63">
      <w:r w:rsidRPr="00E57C63">
        <w:t xml:space="preserve">The aim of this project is to test and ultimately replace the existing oxygen analysers on the gas air heater inlet at Medupi Power Station. The currently installed oxygen analysers are not reliable and the spares are an issue. The </w:t>
      </w:r>
      <w:r w:rsidRPr="00E57C63">
        <w:rPr>
          <w:i/>
          <w:iCs/>
        </w:rPr>
        <w:t>works</w:t>
      </w:r>
      <w:r w:rsidRPr="00E57C63">
        <w:t xml:space="preserve"> will consist of testing only six analysers from different OEM and ultimately replace all the currently installed O2 analysers with a tested model based on the outcome of the test. </w:t>
      </w:r>
    </w:p>
    <w:p w14:paraId="2225055B" w14:textId="77777777" w:rsidR="00E57C63" w:rsidRPr="00E57C63" w:rsidRDefault="00E57C63" w:rsidP="00E57C63"/>
    <w:p w14:paraId="014B3B65" w14:textId="77777777" w:rsidR="00E57C63" w:rsidRPr="00E57C63" w:rsidRDefault="00E57C63" w:rsidP="00E57C63">
      <w:r w:rsidRPr="00E57C63">
        <w:t xml:space="preserve">The </w:t>
      </w:r>
      <w:r w:rsidRPr="00E57C63">
        <w:rPr>
          <w:i/>
          <w:iCs/>
        </w:rPr>
        <w:t>works</w:t>
      </w:r>
      <w:r w:rsidRPr="00E57C63">
        <w:t xml:space="preserve"> is to be performed at Medupi Power Station in the main plant, on the gas air heater landing. The Contractor carries out all the activities such as the supply, delivery, offloading and installation of all the necessary resources to complete the works in all respects, irrespective of whether such an activity or item is specifically listed in the contract document or not. Completion of the works is only accepted by the Employer upon the commissioning and handover by the Contractor of a fully operational O2 analyser system that complies with all of the statutory and operational requirements, whether stated or not stated in this document, for the gas air heaters that are currently installed at Medupi Power Station. Unless stated otherwise the Contractor supplies all labour as well as plant and materials, equipment, testing, and supervision required for the manufacturing, packaging, delivery to site, offloading, assembly, installation and testing of all the equipment.</w:t>
      </w:r>
    </w:p>
    <w:p w14:paraId="3E32422C" w14:textId="77777777" w:rsidR="00E57C63" w:rsidRPr="00E57C63" w:rsidRDefault="00E57C63" w:rsidP="00E57C63"/>
    <w:p w14:paraId="29215978" w14:textId="77777777" w:rsidR="00E57C63" w:rsidRPr="00E57C63" w:rsidRDefault="00E57C63" w:rsidP="00E57C63">
      <w:r w:rsidRPr="00E57C63">
        <w:t>It is the responsibility of the Contractor to verify all the information including dimensions, distances given by the Employer in order to ensure the supplied solution complies with all the standards and specifications. The Contractor is required to take note of all the standards and specifications of this Contract.</w:t>
      </w:r>
    </w:p>
    <w:p w14:paraId="7F721A78" w14:textId="77777777" w:rsidR="00E57C63" w:rsidRPr="00E57C63" w:rsidRDefault="00E57C63" w:rsidP="00E57C63"/>
    <w:p w14:paraId="576E718B" w14:textId="77777777" w:rsidR="00E57C63" w:rsidRPr="00E57C63" w:rsidRDefault="00E57C63" w:rsidP="00E57C63">
      <w:r w:rsidRPr="00E57C63">
        <w:t xml:space="preserve">The </w:t>
      </w:r>
      <w:r w:rsidRPr="00E57C63">
        <w:rPr>
          <w:i/>
        </w:rPr>
        <w:t>works</w:t>
      </w:r>
      <w:r w:rsidRPr="00E57C63">
        <w:t xml:space="preserve"> consists of: </w:t>
      </w:r>
    </w:p>
    <w:p w14:paraId="4306B664" w14:textId="77777777" w:rsidR="00E57C63" w:rsidRPr="00E57C63" w:rsidRDefault="00E57C63" w:rsidP="00E57C63"/>
    <w:p w14:paraId="738FEC72" w14:textId="77777777" w:rsidR="00E57C63" w:rsidRPr="00E57C63" w:rsidRDefault="00E57C63">
      <w:pPr>
        <w:numPr>
          <w:ilvl w:val="6"/>
          <w:numId w:val="72"/>
        </w:numPr>
      </w:pPr>
      <w:r w:rsidRPr="00E57C63">
        <w:t>Engineering design proposal, procurement, supply, delivery, offloading, storage, installation, testing, commissioning, optimisation, training of personnel and documentation of the new equipment for only one unit.</w:t>
      </w:r>
    </w:p>
    <w:p w14:paraId="736ED49C" w14:textId="77777777" w:rsidR="00E57C63" w:rsidRPr="00E57C63" w:rsidRDefault="00E57C63">
      <w:pPr>
        <w:numPr>
          <w:ilvl w:val="6"/>
          <w:numId w:val="72"/>
        </w:numPr>
      </w:pPr>
      <w:r w:rsidRPr="00E57C63">
        <w:t>The Contractor decommissions and removes the current O2 analysers and keeps them as spares.</w:t>
      </w:r>
    </w:p>
    <w:p w14:paraId="7DDF66F8" w14:textId="77777777" w:rsidR="00E57C63" w:rsidRPr="00E57C63" w:rsidRDefault="00E57C63">
      <w:pPr>
        <w:numPr>
          <w:ilvl w:val="6"/>
          <w:numId w:val="72"/>
        </w:numPr>
      </w:pPr>
      <w:r w:rsidRPr="00E57C63">
        <w:t>The Contractor uses the current O2 analyser mounting brackets/flanges.</w:t>
      </w:r>
    </w:p>
    <w:p w14:paraId="7E7E337F" w14:textId="77777777" w:rsidR="00E57C63" w:rsidRPr="00E57C63" w:rsidRDefault="00E57C63">
      <w:pPr>
        <w:numPr>
          <w:ilvl w:val="6"/>
          <w:numId w:val="72"/>
        </w:numPr>
      </w:pPr>
      <w:r w:rsidRPr="00E57C63">
        <w:t>The Contractor supplies and installs the new integrated (</w:t>
      </w:r>
      <w:r w:rsidRPr="00E57C63">
        <w:rPr>
          <w:b/>
          <w:bCs/>
        </w:rPr>
        <w:t>Compact unit</w:t>
      </w:r>
      <w:r w:rsidRPr="00E57C63">
        <w:t>) O2 analysers.</w:t>
      </w:r>
    </w:p>
    <w:p w14:paraId="4A8A95A2" w14:textId="77777777" w:rsidR="00E57C63" w:rsidRPr="00E57C63" w:rsidRDefault="00E57C63">
      <w:pPr>
        <w:numPr>
          <w:ilvl w:val="6"/>
          <w:numId w:val="72"/>
        </w:numPr>
      </w:pPr>
      <w:r w:rsidRPr="00E57C63">
        <w:t>The Contractor supplies and installs the integrated O2 probe with end cap and filters.</w:t>
      </w:r>
    </w:p>
    <w:p w14:paraId="419B437D" w14:textId="77777777" w:rsidR="00E57C63" w:rsidRPr="00E57C63" w:rsidRDefault="00E57C63">
      <w:pPr>
        <w:numPr>
          <w:ilvl w:val="6"/>
          <w:numId w:val="72"/>
        </w:numPr>
      </w:pPr>
      <w:r w:rsidRPr="00E57C63">
        <w:t>The Contractor supplies and installs the O2 analysers that have the local display.</w:t>
      </w:r>
    </w:p>
    <w:p w14:paraId="7C78F1DE" w14:textId="77777777" w:rsidR="00E57C63" w:rsidRPr="00E57C63" w:rsidRDefault="00E57C63">
      <w:pPr>
        <w:numPr>
          <w:ilvl w:val="6"/>
          <w:numId w:val="72"/>
        </w:numPr>
      </w:pPr>
      <w:r w:rsidRPr="00E57C63">
        <w:t xml:space="preserve">The Contractor supplies and installs all additional equipment and sundries needed for the installation and integration of the different parts of the O2 analyser system. </w:t>
      </w:r>
    </w:p>
    <w:p w14:paraId="46E3BB39" w14:textId="77777777" w:rsidR="00E57C63" w:rsidRPr="00E57C63" w:rsidRDefault="00E57C63">
      <w:pPr>
        <w:numPr>
          <w:ilvl w:val="6"/>
          <w:numId w:val="72"/>
        </w:numPr>
      </w:pPr>
      <w:r w:rsidRPr="00E57C63">
        <w:t>The Contractor uses termination lugs for connection.</w:t>
      </w:r>
    </w:p>
    <w:p w14:paraId="29925100" w14:textId="77777777" w:rsidR="00E57C63" w:rsidRPr="00E57C63" w:rsidRDefault="00E57C63">
      <w:pPr>
        <w:numPr>
          <w:ilvl w:val="6"/>
          <w:numId w:val="72"/>
        </w:numPr>
      </w:pPr>
      <w:r w:rsidRPr="00E57C63">
        <w:t xml:space="preserve">The Contractor tests and commissions the O2 analyser system for proper functionality and fail safe, according to statutory and operational requirements as well as industry best practice. </w:t>
      </w:r>
    </w:p>
    <w:p w14:paraId="6D3A37ED" w14:textId="77777777" w:rsidR="00E57C63" w:rsidRPr="00E57C63" w:rsidRDefault="00E57C63">
      <w:pPr>
        <w:numPr>
          <w:ilvl w:val="6"/>
          <w:numId w:val="72"/>
        </w:numPr>
      </w:pPr>
      <w:r w:rsidRPr="00E57C63">
        <w:t>The Contractor supplies all calibration certificates.</w:t>
      </w:r>
    </w:p>
    <w:p w14:paraId="6D807183" w14:textId="77777777" w:rsidR="00E57C63" w:rsidRPr="00E57C63" w:rsidRDefault="00E57C63">
      <w:pPr>
        <w:numPr>
          <w:ilvl w:val="6"/>
          <w:numId w:val="72"/>
        </w:numPr>
      </w:pPr>
      <w:r w:rsidRPr="00E57C63">
        <w:t>The Contractor proves loop accuracy and integrity.</w:t>
      </w:r>
    </w:p>
    <w:p w14:paraId="738F9683" w14:textId="77777777" w:rsidR="00E57C63" w:rsidRPr="00E57C63" w:rsidRDefault="00E57C63">
      <w:pPr>
        <w:numPr>
          <w:ilvl w:val="6"/>
          <w:numId w:val="72"/>
        </w:numPr>
      </w:pPr>
      <w:r w:rsidRPr="00E57C63">
        <w:t>The Contractor trains all relevant site personnel.</w:t>
      </w:r>
    </w:p>
    <w:p w14:paraId="668E1D64" w14:textId="77777777" w:rsidR="00E57C63" w:rsidRPr="00E57C63" w:rsidRDefault="00E57C63">
      <w:pPr>
        <w:numPr>
          <w:ilvl w:val="6"/>
          <w:numId w:val="72"/>
        </w:numPr>
      </w:pPr>
      <w:r w:rsidRPr="00E57C63">
        <w:t>All equipment supplied and installed shall be accompanied by factory acceptance tests, site acceptance tests, equipment specifications, equipment compliance certificate and installation certificate of compliance for the whole system.</w:t>
      </w:r>
    </w:p>
    <w:p w14:paraId="750A84A1" w14:textId="77777777" w:rsidR="00E57C63" w:rsidRPr="00E57C63" w:rsidRDefault="00E57C63">
      <w:pPr>
        <w:numPr>
          <w:ilvl w:val="6"/>
          <w:numId w:val="72"/>
        </w:numPr>
      </w:pPr>
      <w:r w:rsidRPr="00E57C63">
        <w:t>The Contractor supplies and installs all activities, services or equipment specified.</w:t>
      </w:r>
    </w:p>
    <w:p w14:paraId="2F8F05A2" w14:textId="77777777" w:rsidR="00E57C63" w:rsidRPr="00E57C63" w:rsidRDefault="00E57C63">
      <w:pPr>
        <w:numPr>
          <w:ilvl w:val="6"/>
          <w:numId w:val="72"/>
        </w:numPr>
      </w:pPr>
      <w:r w:rsidRPr="00E57C63">
        <w:t>The Contractor supplies recommended spares list for the new supplied equipment.</w:t>
      </w:r>
    </w:p>
    <w:p w14:paraId="1CD7D61F" w14:textId="77777777" w:rsidR="00E57C63" w:rsidRPr="00E57C63" w:rsidRDefault="00E57C63" w:rsidP="00E57C63"/>
    <w:p w14:paraId="1F3E1491" w14:textId="77777777" w:rsidR="00E57C63" w:rsidRPr="00E57C63" w:rsidRDefault="00E57C63" w:rsidP="00E57C63"/>
    <w:p w14:paraId="2BA7C616" w14:textId="77777777" w:rsidR="00E57C63" w:rsidRPr="00E57C63" w:rsidRDefault="00E57C63" w:rsidP="00E57C63">
      <w:pPr>
        <w:numPr>
          <w:ilvl w:val="1"/>
          <w:numId w:val="10"/>
        </w:numPr>
        <w:rPr>
          <w:b/>
          <w:bCs/>
        </w:rPr>
      </w:pPr>
      <w:bookmarkStart w:id="61" w:name="_Toc137798040"/>
      <w:bookmarkStart w:id="62" w:name="_Toc229128243"/>
      <w:bookmarkStart w:id="63" w:name="_Toc130488286"/>
      <w:r w:rsidRPr="00E57C63">
        <w:rPr>
          <w:b/>
          <w:bCs/>
          <w:i/>
          <w:iCs/>
        </w:rPr>
        <w:t>Employer</w:t>
      </w:r>
      <w:r w:rsidRPr="00E57C63">
        <w:rPr>
          <w:b/>
          <w:bCs/>
        </w:rPr>
        <w:t>’s objectives</w:t>
      </w:r>
      <w:bookmarkEnd w:id="61"/>
      <w:r w:rsidRPr="00E57C63">
        <w:rPr>
          <w:b/>
          <w:bCs/>
        </w:rPr>
        <w:t xml:space="preserve"> and purpose of the </w:t>
      </w:r>
      <w:r w:rsidRPr="00E57C63">
        <w:rPr>
          <w:b/>
          <w:bCs/>
          <w:i/>
        </w:rPr>
        <w:t>works</w:t>
      </w:r>
      <w:bookmarkEnd w:id="62"/>
      <w:bookmarkEnd w:id="63"/>
    </w:p>
    <w:p w14:paraId="5E66F170" w14:textId="77777777" w:rsidR="00E57C63" w:rsidRPr="00E57C63" w:rsidRDefault="00E57C63" w:rsidP="00E57C63">
      <w:r w:rsidRPr="00E57C63">
        <w:t>The objective of this project is to test the new O2 analysers at unit 5 at Medupi Power Station. The newly proposed equipment must be able to withstand the power station’s environmental conditions like dust, high temperature, possible vibrations and so forth.</w:t>
      </w:r>
    </w:p>
    <w:p w14:paraId="2E493F6A" w14:textId="77777777" w:rsidR="00E57C63" w:rsidRPr="00E57C63" w:rsidRDefault="00E57C63" w:rsidP="00E57C63"/>
    <w:p w14:paraId="4B12844C" w14:textId="77777777" w:rsidR="00E57C63" w:rsidRPr="00E57C63" w:rsidRDefault="00E57C63" w:rsidP="00E57C63">
      <w:r w:rsidRPr="00E57C63">
        <w:t>The goals of this project may then be summarised as follows;</w:t>
      </w:r>
    </w:p>
    <w:p w14:paraId="206A39B1" w14:textId="77777777" w:rsidR="00E57C63" w:rsidRPr="00E57C63" w:rsidRDefault="00E57C63">
      <w:pPr>
        <w:numPr>
          <w:ilvl w:val="0"/>
          <w:numId w:val="32"/>
        </w:numPr>
      </w:pPr>
      <w:r w:rsidRPr="00E57C63">
        <w:t>To ensure that Medupi Power Station’s O2 analyser system is compliant in accordance to Fossil Fuel Firing Regulations (36-680(240-105453648)). 240-105453648 Fossil Fuel Firing Regulations under section 3.1 sub-sections 3.1.13.</w:t>
      </w:r>
    </w:p>
    <w:p w14:paraId="26340C3A" w14:textId="77777777" w:rsidR="00E57C63" w:rsidRPr="00E57C63" w:rsidRDefault="00E57C63">
      <w:pPr>
        <w:numPr>
          <w:ilvl w:val="0"/>
          <w:numId w:val="32"/>
        </w:numPr>
      </w:pPr>
      <w:r w:rsidRPr="00E57C63">
        <w:t>To ensure that integrity of the O2 measurement system is maintained.</w:t>
      </w:r>
    </w:p>
    <w:p w14:paraId="35C5C724" w14:textId="77777777" w:rsidR="00E57C63" w:rsidRPr="00E57C63" w:rsidRDefault="00E57C63">
      <w:pPr>
        <w:numPr>
          <w:ilvl w:val="0"/>
          <w:numId w:val="32"/>
        </w:numPr>
      </w:pPr>
      <w:r w:rsidRPr="00E57C63">
        <w:t>To ensure on-line continuous monitoring of O2 measurement.</w:t>
      </w:r>
    </w:p>
    <w:p w14:paraId="7F758126" w14:textId="77777777" w:rsidR="00E57C63" w:rsidRPr="00E57C63" w:rsidRDefault="00E57C63">
      <w:pPr>
        <w:numPr>
          <w:ilvl w:val="0"/>
          <w:numId w:val="32"/>
        </w:numPr>
      </w:pPr>
      <w:r w:rsidRPr="00E57C63">
        <w:t>To improve O2 measurement system reliability and availability.</w:t>
      </w:r>
    </w:p>
    <w:p w14:paraId="59E87D2C" w14:textId="77777777" w:rsidR="00E57C63" w:rsidRPr="00E57C63" w:rsidRDefault="00E57C63">
      <w:pPr>
        <w:numPr>
          <w:ilvl w:val="0"/>
          <w:numId w:val="32"/>
        </w:numPr>
      </w:pPr>
      <w:r w:rsidRPr="00E57C63">
        <w:lastRenderedPageBreak/>
        <w:t>To ensure that updated documentation is available to reflect the plant status.</w:t>
      </w:r>
    </w:p>
    <w:p w14:paraId="4716F041" w14:textId="77777777" w:rsidR="00E57C63" w:rsidRPr="00E57C63" w:rsidRDefault="00E57C63">
      <w:pPr>
        <w:numPr>
          <w:ilvl w:val="0"/>
          <w:numId w:val="32"/>
        </w:numPr>
      </w:pPr>
      <w:r w:rsidRPr="00E57C63">
        <w:t xml:space="preserve">To ensure that the </w:t>
      </w:r>
      <w:r w:rsidRPr="00E57C63">
        <w:rPr>
          <w:i/>
        </w:rPr>
        <w:t>Employers</w:t>
      </w:r>
      <w:r w:rsidRPr="00E57C63">
        <w:t xml:space="preserve"> staff are well trained on the new system.</w:t>
      </w:r>
    </w:p>
    <w:p w14:paraId="560BBD56" w14:textId="77777777" w:rsidR="00E57C63" w:rsidRPr="00E57C63" w:rsidRDefault="00E57C63">
      <w:pPr>
        <w:numPr>
          <w:ilvl w:val="0"/>
          <w:numId w:val="32"/>
        </w:numPr>
      </w:pPr>
      <w:r w:rsidRPr="00E57C63">
        <w:t>To ensure that spares are available for maintenance purposes.</w:t>
      </w:r>
    </w:p>
    <w:p w14:paraId="1B6B7046" w14:textId="77777777" w:rsidR="00E57C63" w:rsidRPr="00E57C63" w:rsidRDefault="00E57C63" w:rsidP="00E57C63"/>
    <w:p w14:paraId="03BEF3B7" w14:textId="77777777" w:rsidR="00E57C63" w:rsidRPr="00E57C63" w:rsidRDefault="00E57C63" w:rsidP="00E57C63">
      <w:pPr>
        <w:numPr>
          <w:ilvl w:val="1"/>
          <w:numId w:val="10"/>
        </w:numPr>
        <w:rPr>
          <w:b/>
          <w:bCs/>
        </w:rPr>
      </w:pPr>
      <w:bookmarkStart w:id="64" w:name="_Toc137798041"/>
      <w:bookmarkStart w:id="65" w:name="_Toc229128244"/>
      <w:bookmarkStart w:id="66" w:name="_Toc130488287"/>
      <w:r w:rsidRPr="00E57C63">
        <w:rPr>
          <w:b/>
          <w:bCs/>
        </w:rPr>
        <w:t>Interpretation and terminology</w:t>
      </w:r>
      <w:bookmarkEnd w:id="64"/>
      <w:bookmarkEnd w:id="65"/>
      <w:bookmarkEnd w:id="66"/>
    </w:p>
    <w:p w14:paraId="4F98757E" w14:textId="77777777" w:rsidR="00E57C63" w:rsidRPr="00E57C63" w:rsidRDefault="00E57C63" w:rsidP="00E57C63">
      <w:r w:rsidRPr="00E57C63">
        <w:t>The following abbreviations are used in this Works Information:</w:t>
      </w:r>
    </w:p>
    <w:p w14:paraId="26E03D97" w14:textId="77777777" w:rsidR="00E57C63" w:rsidRPr="00E57C63" w:rsidRDefault="00E57C63" w:rsidP="00E57C6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8189"/>
      </w:tblGrid>
      <w:tr w:rsidR="00E57C63" w:rsidRPr="00E57C63" w14:paraId="4430254D" w14:textId="77777777" w:rsidTr="002C47CE">
        <w:tc>
          <w:tcPr>
            <w:tcW w:w="1439" w:type="dxa"/>
            <w:tcMar>
              <w:top w:w="85" w:type="dxa"/>
              <w:bottom w:w="85" w:type="dxa"/>
            </w:tcMar>
          </w:tcPr>
          <w:p w14:paraId="03A78308" w14:textId="77777777" w:rsidR="00E57C63" w:rsidRPr="00E57C63" w:rsidRDefault="00E57C63" w:rsidP="00E57C63">
            <w:pPr>
              <w:rPr>
                <w:b/>
              </w:rPr>
            </w:pPr>
            <w:r w:rsidRPr="00E57C63">
              <w:rPr>
                <w:b/>
              </w:rPr>
              <w:t>Abbreviation</w:t>
            </w:r>
          </w:p>
        </w:tc>
        <w:tc>
          <w:tcPr>
            <w:tcW w:w="8415" w:type="dxa"/>
            <w:tcMar>
              <w:top w:w="85" w:type="dxa"/>
              <w:bottom w:w="85" w:type="dxa"/>
            </w:tcMar>
          </w:tcPr>
          <w:p w14:paraId="4C5A6DB9" w14:textId="77777777" w:rsidR="00E57C63" w:rsidRPr="00E57C63" w:rsidRDefault="00E57C63" w:rsidP="00E57C63">
            <w:pPr>
              <w:rPr>
                <w:b/>
              </w:rPr>
            </w:pPr>
            <w:r w:rsidRPr="00E57C63">
              <w:rPr>
                <w:b/>
              </w:rPr>
              <w:t>Meaning given to the abbreviation</w:t>
            </w:r>
          </w:p>
        </w:tc>
      </w:tr>
      <w:tr w:rsidR="00E57C63" w:rsidRPr="00E57C63" w14:paraId="02974597" w14:textId="77777777" w:rsidTr="002C47CE">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0613E5AD" w14:textId="77777777" w:rsidR="00E57C63" w:rsidRPr="00E57C63" w:rsidRDefault="00E57C63" w:rsidP="00E57C63">
            <w:r w:rsidRPr="00E57C63">
              <w:t>AC</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445EC423" w14:textId="77777777" w:rsidR="00E57C63" w:rsidRPr="00E57C63" w:rsidRDefault="00E57C63" w:rsidP="00E57C63">
            <w:r w:rsidRPr="00E57C63">
              <w:t>Alternating Current</w:t>
            </w:r>
          </w:p>
        </w:tc>
      </w:tr>
      <w:tr w:rsidR="00E57C63" w:rsidRPr="00E57C63" w14:paraId="25419E84" w14:textId="77777777" w:rsidTr="002C47CE">
        <w:tc>
          <w:tcPr>
            <w:tcW w:w="1439" w:type="dxa"/>
            <w:tcMar>
              <w:top w:w="85" w:type="dxa"/>
              <w:bottom w:w="85" w:type="dxa"/>
            </w:tcMar>
          </w:tcPr>
          <w:p w14:paraId="0055614A" w14:textId="77777777" w:rsidR="00E57C63" w:rsidRPr="00E57C63" w:rsidRDefault="00E57C63" w:rsidP="00E57C63">
            <w:r w:rsidRPr="00E57C63">
              <w:t>AFC</w:t>
            </w:r>
          </w:p>
        </w:tc>
        <w:tc>
          <w:tcPr>
            <w:tcW w:w="8415" w:type="dxa"/>
            <w:tcMar>
              <w:top w:w="85" w:type="dxa"/>
              <w:bottom w:w="85" w:type="dxa"/>
            </w:tcMar>
          </w:tcPr>
          <w:p w14:paraId="66820689" w14:textId="77777777" w:rsidR="00E57C63" w:rsidRPr="00E57C63" w:rsidRDefault="00E57C63" w:rsidP="00E57C63">
            <w:r w:rsidRPr="00E57C63">
              <w:t>Approved for construction</w:t>
            </w:r>
          </w:p>
        </w:tc>
      </w:tr>
      <w:tr w:rsidR="00E57C63" w:rsidRPr="00E57C63" w14:paraId="0009B7B5" w14:textId="77777777" w:rsidTr="002C47CE">
        <w:tc>
          <w:tcPr>
            <w:tcW w:w="1439" w:type="dxa"/>
            <w:tcMar>
              <w:top w:w="85" w:type="dxa"/>
              <w:bottom w:w="85" w:type="dxa"/>
            </w:tcMar>
          </w:tcPr>
          <w:p w14:paraId="616AF4FC" w14:textId="77777777" w:rsidR="00E57C63" w:rsidRPr="00E57C63" w:rsidRDefault="00E57C63" w:rsidP="00E57C63">
            <w:r w:rsidRPr="00E57C63">
              <w:t>CAD</w:t>
            </w:r>
          </w:p>
        </w:tc>
        <w:tc>
          <w:tcPr>
            <w:tcW w:w="8415" w:type="dxa"/>
            <w:tcMar>
              <w:top w:w="85" w:type="dxa"/>
              <w:bottom w:w="85" w:type="dxa"/>
            </w:tcMar>
          </w:tcPr>
          <w:p w14:paraId="5F4548E1" w14:textId="77777777" w:rsidR="00E57C63" w:rsidRPr="00E57C63" w:rsidRDefault="00E57C63" w:rsidP="00E57C63">
            <w:r w:rsidRPr="00E57C63">
              <w:t>Computer Aided Design</w:t>
            </w:r>
          </w:p>
        </w:tc>
      </w:tr>
      <w:tr w:rsidR="00E57C63" w:rsidRPr="00E57C63" w14:paraId="01E1B415" w14:textId="77777777" w:rsidTr="002C47CE">
        <w:tc>
          <w:tcPr>
            <w:tcW w:w="1439" w:type="dxa"/>
            <w:tcMar>
              <w:top w:w="85" w:type="dxa"/>
              <w:bottom w:w="85" w:type="dxa"/>
            </w:tcMar>
          </w:tcPr>
          <w:p w14:paraId="0FD957AD" w14:textId="77777777" w:rsidR="00E57C63" w:rsidRPr="00E57C63" w:rsidRDefault="00E57C63" w:rsidP="00E57C63">
            <w:r w:rsidRPr="00E57C63">
              <w:t>CCM</w:t>
            </w:r>
          </w:p>
        </w:tc>
        <w:tc>
          <w:tcPr>
            <w:tcW w:w="8415" w:type="dxa"/>
            <w:tcMar>
              <w:top w:w="85" w:type="dxa"/>
              <w:bottom w:w="85" w:type="dxa"/>
            </w:tcMar>
          </w:tcPr>
          <w:p w14:paraId="20052ED0" w14:textId="77777777" w:rsidR="00E57C63" w:rsidRPr="00E57C63" w:rsidRDefault="00E57C63" w:rsidP="00E57C63">
            <w:r w:rsidRPr="00E57C63">
              <w:t>Critical Chain Method</w:t>
            </w:r>
          </w:p>
        </w:tc>
      </w:tr>
      <w:tr w:rsidR="00E57C63" w:rsidRPr="00E57C63" w14:paraId="45EE3952" w14:textId="77777777" w:rsidTr="002C47CE">
        <w:tc>
          <w:tcPr>
            <w:tcW w:w="1439" w:type="dxa"/>
            <w:tcMar>
              <w:top w:w="85" w:type="dxa"/>
              <w:bottom w:w="85" w:type="dxa"/>
            </w:tcMar>
          </w:tcPr>
          <w:p w14:paraId="4AC634B6" w14:textId="77777777" w:rsidR="00E57C63" w:rsidRPr="00E57C63" w:rsidRDefault="00E57C63" w:rsidP="00E57C63">
            <w:r w:rsidRPr="00E57C63">
              <w:t>CoC</w:t>
            </w:r>
          </w:p>
        </w:tc>
        <w:tc>
          <w:tcPr>
            <w:tcW w:w="8415" w:type="dxa"/>
            <w:tcMar>
              <w:top w:w="85" w:type="dxa"/>
              <w:bottom w:w="85" w:type="dxa"/>
            </w:tcMar>
          </w:tcPr>
          <w:p w14:paraId="30E114F8" w14:textId="77777777" w:rsidR="00E57C63" w:rsidRPr="00E57C63" w:rsidRDefault="00E57C63" w:rsidP="00E57C63">
            <w:r w:rsidRPr="00E57C63">
              <w:t>Certificate of Compliance</w:t>
            </w:r>
          </w:p>
        </w:tc>
      </w:tr>
      <w:tr w:rsidR="00E57C63" w:rsidRPr="00E57C63" w14:paraId="56E343BA" w14:textId="77777777" w:rsidTr="002C47CE">
        <w:tc>
          <w:tcPr>
            <w:tcW w:w="1439" w:type="dxa"/>
            <w:tcMar>
              <w:top w:w="85" w:type="dxa"/>
              <w:bottom w:w="85" w:type="dxa"/>
            </w:tcMar>
          </w:tcPr>
          <w:p w14:paraId="5F19E6B7" w14:textId="77777777" w:rsidR="00E57C63" w:rsidRPr="00E57C63" w:rsidRDefault="00E57C63" w:rsidP="00E57C63">
            <w:r w:rsidRPr="00E57C63">
              <w:t>DCS</w:t>
            </w:r>
          </w:p>
        </w:tc>
        <w:tc>
          <w:tcPr>
            <w:tcW w:w="8415" w:type="dxa"/>
            <w:tcMar>
              <w:top w:w="85" w:type="dxa"/>
              <w:bottom w:w="85" w:type="dxa"/>
            </w:tcMar>
          </w:tcPr>
          <w:p w14:paraId="7FB4D1D8" w14:textId="77777777" w:rsidR="00E57C63" w:rsidRPr="00E57C63" w:rsidRDefault="00E57C63" w:rsidP="00E57C63">
            <w:r w:rsidRPr="00E57C63">
              <w:t>Distributed Control System</w:t>
            </w:r>
          </w:p>
        </w:tc>
      </w:tr>
      <w:tr w:rsidR="00E57C63" w:rsidRPr="00E57C63" w14:paraId="1B2D4A5C" w14:textId="77777777" w:rsidTr="002C47CE">
        <w:tc>
          <w:tcPr>
            <w:tcW w:w="1439" w:type="dxa"/>
            <w:tcMar>
              <w:top w:w="85" w:type="dxa"/>
              <w:bottom w:w="85" w:type="dxa"/>
            </w:tcMar>
          </w:tcPr>
          <w:p w14:paraId="67AA24F0" w14:textId="77777777" w:rsidR="00E57C63" w:rsidRPr="00E57C63" w:rsidRDefault="00E57C63" w:rsidP="00E57C63">
            <w:r w:rsidRPr="00E57C63">
              <w:t xml:space="preserve">DIN </w:t>
            </w:r>
          </w:p>
        </w:tc>
        <w:tc>
          <w:tcPr>
            <w:tcW w:w="8415" w:type="dxa"/>
            <w:tcMar>
              <w:top w:w="85" w:type="dxa"/>
              <w:bottom w:w="85" w:type="dxa"/>
            </w:tcMar>
          </w:tcPr>
          <w:p w14:paraId="0557FA63" w14:textId="77777777" w:rsidR="00E57C63" w:rsidRPr="00E57C63" w:rsidRDefault="00E57C63" w:rsidP="00E57C63">
            <w:r w:rsidRPr="00E57C63">
              <w:t>Deutsches Institut für Normung</w:t>
            </w:r>
          </w:p>
        </w:tc>
      </w:tr>
      <w:tr w:rsidR="00E57C63" w:rsidRPr="00E57C63" w14:paraId="07ABDE95" w14:textId="77777777" w:rsidTr="002C47CE">
        <w:tc>
          <w:tcPr>
            <w:tcW w:w="1439" w:type="dxa"/>
            <w:tcMar>
              <w:top w:w="85" w:type="dxa"/>
              <w:bottom w:w="85" w:type="dxa"/>
            </w:tcMar>
          </w:tcPr>
          <w:p w14:paraId="338A6D36" w14:textId="77777777" w:rsidR="00E57C63" w:rsidRPr="00E57C63" w:rsidRDefault="00E57C63" w:rsidP="00E57C63">
            <w:r w:rsidRPr="00E57C63">
              <w:t>ECC3</w:t>
            </w:r>
          </w:p>
        </w:tc>
        <w:tc>
          <w:tcPr>
            <w:tcW w:w="8415" w:type="dxa"/>
            <w:tcMar>
              <w:top w:w="85" w:type="dxa"/>
              <w:bottom w:w="85" w:type="dxa"/>
            </w:tcMar>
          </w:tcPr>
          <w:p w14:paraId="608C7686" w14:textId="77777777" w:rsidR="00E57C63" w:rsidRPr="00E57C63" w:rsidRDefault="00E57C63" w:rsidP="00E57C63">
            <w:r w:rsidRPr="00E57C63">
              <w:t>Engineering and Construction Contract (NEC3)</w:t>
            </w:r>
          </w:p>
        </w:tc>
      </w:tr>
      <w:tr w:rsidR="00E57C63" w:rsidRPr="00E57C63" w14:paraId="1CC6A311" w14:textId="77777777" w:rsidTr="002C47CE">
        <w:tc>
          <w:tcPr>
            <w:tcW w:w="1439" w:type="dxa"/>
            <w:tcMar>
              <w:top w:w="85" w:type="dxa"/>
              <w:bottom w:w="85" w:type="dxa"/>
            </w:tcMar>
          </w:tcPr>
          <w:p w14:paraId="67869CD2" w14:textId="77777777" w:rsidR="00E57C63" w:rsidRPr="00E57C63" w:rsidRDefault="00E57C63" w:rsidP="00E57C63">
            <w:r w:rsidRPr="00E57C63">
              <w:t>EMS</w:t>
            </w:r>
          </w:p>
        </w:tc>
        <w:tc>
          <w:tcPr>
            <w:tcW w:w="8415" w:type="dxa"/>
            <w:tcMar>
              <w:top w:w="85" w:type="dxa"/>
              <w:bottom w:w="85" w:type="dxa"/>
            </w:tcMar>
          </w:tcPr>
          <w:p w14:paraId="323B01F3" w14:textId="77777777" w:rsidR="00E57C63" w:rsidRPr="00E57C63" w:rsidRDefault="00E57C63" w:rsidP="00E57C63">
            <w:r w:rsidRPr="00E57C63">
              <w:t>Environmental Management Systems</w:t>
            </w:r>
          </w:p>
        </w:tc>
      </w:tr>
      <w:tr w:rsidR="00E57C63" w:rsidRPr="00E57C63" w14:paraId="1D67F676" w14:textId="77777777" w:rsidTr="002C47CE">
        <w:tc>
          <w:tcPr>
            <w:tcW w:w="1439" w:type="dxa"/>
            <w:tcMar>
              <w:top w:w="85" w:type="dxa"/>
              <w:bottom w:w="85" w:type="dxa"/>
            </w:tcMar>
          </w:tcPr>
          <w:p w14:paraId="0B6A8A36" w14:textId="77777777" w:rsidR="00E57C63" w:rsidRPr="00E57C63" w:rsidRDefault="00E57C63" w:rsidP="00E57C63">
            <w:r w:rsidRPr="00E57C63">
              <w:t>ETD</w:t>
            </w:r>
          </w:p>
        </w:tc>
        <w:tc>
          <w:tcPr>
            <w:tcW w:w="8415" w:type="dxa"/>
            <w:tcMar>
              <w:top w:w="85" w:type="dxa"/>
              <w:bottom w:w="85" w:type="dxa"/>
            </w:tcMar>
          </w:tcPr>
          <w:p w14:paraId="1144F497" w14:textId="77777777" w:rsidR="00E57C63" w:rsidRPr="00E57C63" w:rsidRDefault="00E57C63" w:rsidP="00E57C63">
            <w:r w:rsidRPr="00E57C63">
              <w:t>Education and Training Department</w:t>
            </w:r>
          </w:p>
        </w:tc>
      </w:tr>
      <w:tr w:rsidR="00E57C63" w:rsidRPr="00E57C63" w14:paraId="7AD2A830" w14:textId="77777777" w:rsidTr="002C47CE">
        <w:tc>
          <w:tcPr>
            <w:tcW w:w="1439" w:type="dxa"/>
            <w:tcMar>
              <w:top w:w="85" w:type="dxa"/>
              <w:bottom w:w="85" w:type="dxa"/>
            </w:tcMar>
          </w:tcPr>
          <w:p w14:paraId="3866C9C9" w14:textId="77777777" w:rsidR="00E57C63" w:rsidRPr="00E57C63" w:rsidRDefault="00E57C63" w:rsidP="00E57C63">
            <w:r w:rsidRPr="00E57C63">
              <w:t>FFFR</w:t>
            </w:r>
          </w:p>
        </w:tc>
        <w:tc>
          <w:tcPr>
            <w:tcW w:w="8415" w:type="dxa"/>
            <w:tcMar>
              <w:top w:w="85" w:type="dxa"/>
              <w:bottom w:w="85" w:type="dxa"/>
            </w:tcMar>
          </w:tcPr>
          <w:p w14:paraId="5A57F158" w14:textId="77777777" w:rsidR="00E57C63" w:rsidRPr="00E57C63" w:rsidRDefault="00E57C63" w:rsidP="00E57C63">
            <w:r w:rsidRPr="00E57C63">
              <w:t>Fossil Fuel Firing Regulation</w:t>
            </w:r>
          </w:p>
        </w:tc>
      </w:tr>
      <w:tr w:rsidR="00E57C63" w:rsidRPr="00E57C63" w14:paraId="3FE75480" w14:textId="77777777" w:rsidTr="002C47CE">
        <w:tc>
          <w:tcPr>
            <w:tcW w:w="1439" w:type="dxa"/>
            <w:tcMar>
              <w:top w:w="85" w:type="dxa"/>
              <w:bottom w:w="85" w:type="dxa"/>
            </w:tcMar>
          </w:tcPr>
          <w:p w14:paraId="7E8B36DD" w14:textId="77777777" w:rsidR="00E57C63" w:rsidRPr="00E57C63" w:rsidRDefault="00E57C63" w:rsidP="00E57C63">
            <w:r w:rsidRPr="00E57C63">
              <w:t>FUM</w:t>
            </w:r>
          </w:p>
        </w:tc>
        <w:tc>
          <w:tcPr>
            <w:tcW w:w="8415" w:type="dxa"/>
            <w:tcMar>
              <w:top w:w="85" w:type="dxa"/>
              <w:bottom w:w="85" w:type="dxa"/>
            </w:tcMar>
          </w:tcPr>
          <w:p w14:paraId="3DC4BF2F" w14:textId="77777777" w:rsidR="00E57C63" w:rsidRPr="00E57C63" w:rsidRDefault="00E57C63" w:rsidP="00E57C63">
            <w:r w:rsidRPr="00E57C63">
              <w:t>Function Module</w:t>
            </w:r>
          </w:p>
        </w:tc>
      </w:tr>
      <w:tr w:rsidR="00E57C63" w:rsidRPr="00E57C63" w14:paraId="2DD3153D" w14:textId="77777777" w:rsidTr="002C47CE">
        <w:tc>
          <w:tcPr>
            <w:tcW w:w="1439" w:type="dxa"/>
            <w:tcMar>
              <w:top w:w="85" w:type="dxa"/>
              <w:bottom w:w="85" w:type="dxa"/>
            </w:tcMar>
          </w:tcPr>
          <w:p w14:paraId="28A197F4" w14:textId="77777777" w:rsidR="00E57C63" w:rsidRPr="00E57C63" w:rsidRDefault="00E57C63" w:rsidP="00E57C63">
            <w:r w:rsidRPr="00E57C63">
              <w:t>GO</w:t>
            </w:r>
          </w:p>
        </w:tc>
        <w:tc>
          <w:tcPr>
            <w:tcW w:w="8415" w:type="dxa"/>
            <w:tcMar>
              <w:top w:w="85" w:type="dxa"/>
              <w:bottom w:w="85" w:type="dxa"/>
            </w:tcMar>
          </w:tcPr>
          <w:p w14:paraId="5A4F433B" w14:textId="77777777" w:rsidR="00E57C63" w:rsidRPr="00E57C63" w:rsidRDefault="00E57C63" w:rsidP="00E57C63">
            <w:r w:rsidRPr="00E57C63">
              <w:t>General Overhaul</w:t>
            </w:r>
          </w:p>
        </w:tc>
      </w:tr>
      <w:tr w:rsidR="00E57C63" w:rsidRPr="00E57C63" w14:paraId="6E07480B" w14:textId="77777777" w:rsidTr="002C47CE">
        <w:tc>
          <w:tcPr>
            <w:tcW w:w="1439" w:type="dxa"/>
            <w:tcMar>
              <w:top w:w="85" w:type="dxa"/>
              <w:bottom w:w="85" w:type="dxa"/>
            </w:tcMar>
          </w:tcPr>
          <w:p w14:paraId="15E280BB" w14:textId="77777777" w:rsidR="00E57C63" w:rsidRPr="00E57C63" w:rsidRDefault="00E57C63" w:rsidP="00E57C63">
            <w:r w:rsidRPr="00E57C63">
              <w:t>HMI</w:t>
            </w:r>
          </w:p>
        </w:tc>
        <w:tc>
          <w:tcPr>
            <w:tcW w:w="8415" w:type="dxa"/>
            <w:tcMar>
              <w:top w:w="85" w:type="dxa"/>
              <w:bottom w:w="85" w:type="dxa"/>
            </w:tcMar>
          </w:tcPr>
          <w:p w14:paraId="2D7148EC" w14:textId="77777777" w:rsidR="00E57C63" w:rsidRPr="00E57C63" w:rsidRDefault="00E57C63" w:rsidP="00E57C63">
            <w:r w:rsidRPr="00E57C63">
              <w:t>Human Machine Interface</w:t>
            </w:r>
          </w:p>
        </w:tc>
      </w:tr>
      <w:tr w:rsidR="00E57C63" w:rsidRPr="00E57C63" w14:paraId="5D8B91CD" w14:textId="77777777" w:rsidTr="002C47CE">
        <w:tc>
          <w:tcPr>
            <w:tcW w:w="1439" w:type="dxa"/>
            <w:tcMar>
              <w:top w:w="85" w:type="dxa"/>
              <w:bottom w:w="85" w:type="dxa"/>
            </w:tcMar>
          </w:tcPr>
          <w:p w14:paraId="2863C4AF" w14:textId="77777777" w:rsidR="00E57C63" w:rsidRPr="00E57C63" w:rsidRDefault="00E57C63" w:rsidP="00E57C63">
            <w:r w:rsidRPr="00E57C63">
              <w:t>IO</w:t>
            </w:r>
          </w:p>
        </w:tc>
        <w:tc>
          <w:tcPr>
            <w:tcW w:w="8415" w:type="dxa"/>
            <w:tcMar>
              <w:top w:w="85" w:type="dxa"/>
              <w:bottom w:w="85" w:type="dxa"/>
            </w:tcMar>
          </w:tcPr>
          <w:p w14:paraId="167D3CA0" w14:textId="77777777" w:rsidR="00E57C63" w:rsidRPr="00E57C63" w:rsidRDefault="00E57C63" w:rsidP="00E57C63">
            <w:r w:rsidRPr="00E57C63">
              <w:t>Input Output</w:t>
            </w:r>
          </w:p>
        </w:tc>
      </w:tr>
      <w:tr w:rsidR="00E57C63" w:rsidRPr="00E57C63" w14:paraId="3C1E1D1A" w14:textId="77777777" w:rsidTr="002C47CE">
        <w:tc>
          <w:tcPr>
            <w:tcW w:w="1439" w:type="dxa"/>
            <w:tcMar>
              <w:top w:w="85" w:type="dxa"/>
              <w:bottom w:w="85" w:type="dxa"/>
            </w:tcMar>
          </w:tcPr>
          <w:p w14:paraId="4E6550D8" w14:textId="77777777" w:rsidR="00E57C63" w:rsidRPr="00E57C63" w:rsidRDefault="00E57C63" w:rsidP="00E57C63">
            <w:r w:rsidRPr="00E57C63">
              <w:t>KKS</w:t>
            </w:r>
          </w:p>
        </w:tc>
        <w:tc>
          <w:tcPr>
            <w:tcW w:w="8415" w:type="dxa"/>
            <w:tcMar>
              <w:top w:w="85" w:type="dxa"/>
              <w:bottom w:w="85" w:type="dxa"/>
            </w:tcMar>
          </w:tcPr>
          <w:p w14:paraId="1FDB5379" w14:textId="77777777" w:rsidR="00E57C63" w:rsidRPr="00E57C63" w:rsidRDefault="00E57C63" w:rsidP="00E57C63">
            <w:r w:rsidRPr="00E57C63">
              <w:t>Kraftwerk Kennzeichen System</w:t>
            </w:r>
          </w:p>
        </w:tc>
      </w:tr>
      <w:tr w:rsidR="00E57C63" w:rsidRPr="00E57C63" w14:paraId="516F7A2C" w14:textId="77777777" w:rsidTr="002C47CE">
        <w:tc>
          <w:tcPr>
            <w:tcW w:w="1439" w:type="dxa"/>
            <w:tcMar>
              <w:top w:w="85" w:type="dxa"/>
              <w:bottom w:w="85" w:type="dxa"/>
            </w:tcMar>
          </w:tcPr>
          <w:p w14:paraId="6A4F479C" w14:textId="77777777" w:rsidR="00E57C63" w:rsidRPr="00E57C63" w:rsidRDefault="00E57C63" w:rsidP="00E57C63">
            <w:r w:rsidRPr="00E57C63">
              <w:t>NKP</w:t>
            </w:r>
          </w:p>
        </w:tc>
        <w:tc>
          <w:tcPr>
            <w:tcW w:w="8415" w:type="dxa"/>
            <w:tcMar>
              <w:top w:w="85" w:type="dxa"/>
              <w:bottom w:w="85" w:type="dxa"/>
            </w:tcMar>
          </w:tcPr>
          <w:p w14:paraId="7E7B0B5A" w14:textId="77777777" w:rsidR="00E57C63" w:rsidRPr="00E57C63" w:rsidRDefault="00E57C63" w:rsidP="00E57C63">
            <w:r w:rsidRPr="00E57C63">
              <w:t>National Key Point</w:t>
            </w:r>
          </w:p>
        </w:tc>
      </w:tr>
      <w:tr w:rsidR="00E57C63" w:rsidRPr="00E57C63" w14:paraId="20DD226E" w14:textId="77777777" w:rsidTr="002C47CE">
        <w:tc>
          <w:tcPr>
            <w:tcW w:w="1439" w:type="dxa"/>
            <w:tcMar>
              <w:top w:w="85" w:type="dxa"/>
              <w:bottom w:w="85" w:type="dxa"/>
            </w:tcMar>
          </w:tcPr>
          <w:p w14:paraId="3CAEDB34" w14:textId="77777777" w:rsidR="00E57C63" w:rsidRPr="00E57C63" w:rsidRDefault="00E57C63" w:rsidP="00E57C63">
            <w:r w:rsidRPr="00E57C63">
              <w:t>O</w:t>
            </w:r>
            <w:r w:rsidRPr="00E57C63">
              <w:rPr>
                <w:vertAlign w:val="subscript"/>
              </w:rPr>
              <w:t>2</w:t>
            </w:r>
          </w:p>
        </w:tc>
        <w:tc>
          <w:tcPr>
            <w:tcW w:w="8415" w:type="dxa"/>
            <w:tcMar>
              <w:top w:w="85" w:type="dxa"/>
              <w:bottom w:w="85" w:type="dxa"/>
            </w:tcMar>
          </w:tcPr>
          <w:p w14:paraId="1B1C1EFA" w14:textId="77777777" w:rsidR="00E57C63" w:rsidRPr="00E57C63" w:rsidRDefault="00E57C63" w:rsidP="00E57C63">
            <w:r w:rsidRPr="00E57C63">
              <w:t>Oxygen</w:t>
            </w:r>
          </w:p>
        </w:tc>
      </w:tr>
      <w:tr w:rsidR="00E57C63" w:rsidRPr="00E57C63" w14:paraId="4C01BE27" w14:textId="77777777" w:rsidTr="002C47CE">
        <w:tc>
          <w:tcPr>
            <w:tcW w:w="1439" w:type="dxa"/>
            <w:tcMar>
              <w:top w:w="85" w:type="dxa"/>
              <w:bottom w:w="85" w:type="dxa"/>
            </w:tcMar>
          </w:tcPr>
          <w:p w14:paraId="5E7EA5FC" w14:textId="77777777" w:rsidR="00E57C63" w:rsidRPr="00E57C63" w:rsidRDefault="00E57C63" w:rsidP="00E57C63">
            <w:r w:rsidRPr="00E57C63">
              <w:t>OBL</w:t>
            </w:r>
          </w:p>
        </w:tc>
        <w:tc>
          <w:tcPr>
            <w:tcW w:w="8415" w:type="dxa"/>
            <w:tcMar>
              <w:top w:w="85" w:type="dxa"/>
              <w:bottom w:w="85" w:type="dxa"/>
            </w:tcMar>
          </w:tcPr>
          <w:p w14:paraId="3BB28E16" w14:textId="77777777" w:rsidR="00E57C63" w:rsidRPr="00E57C63" w:rsidRDefault="00E57C63" w:rsidP="00E57C63">
            <w:r w:rsidRPr="00E57C63">
              <w:t>Outside battery limits</w:t>
            </w:r>
          </w:p>
        </w:tc>
      </w:tr>
      <w:tr w:rsidR="00E57C63" w:rsidRPr="00E57C63" w14:paraId="5FC1050B" w14:textId="77777777" w:rsidTr="002C47CE">
        <w:tc>
          <w:tcPr>
            <w:tcW w:w="1439" w:type="dxa"/>
            <w:tcMar>
              <w:top w:w="85" w:type="dxa"/>
              <w:bottom w:w="85" w:type="dxa"/>
            </w:tcMar>
          </w:tcPr>
          <w:p w14:paraId="79E8C80A" w14:textId="77777777" w:rsidR="00E57C63" w:rsidRPr="00E57C63" w:rsidRDefault="00E57C63" w:rsidP="00E57C63">
            <w:r w:rsidRPr="00E57C63">
              <w:t>PSR</w:t>
            </w:r>
          </w:p>
        </w:tc>
        <w:tc>
          <w:tcPr>
            <w:tcW w:w="8415" w:type="dxa"/>
            <w:tcMar>
              <w:top w:w="85" w:type="dxa"/>
              <w:bottom w:w="85" w:type="dxa"/>
            </w:tcMar>
          </w:tcPr>
          <w:p w14:paraId="724F1AB8" w14:textId="77777777" w:rsidR="00E57C63" w:rsidRPr="00E57C63" w:rsidRDefault="00E57C63" w:rsidP="00E57C63">
            <w:r w:rsidRPr="00E57C63">
              <w:t>Plant Safety Regulations</w:t>
            </w:r>
          </w:p>
        </w:tc>
      </w:tr>
      <w:tr w:rsidR="00E57C63" w:rsidRPr="00E57C63" w14:paraId="280E1EBA" w14:textId="77777777" w:rsidTr="002C47CE">
        <w:tc>
          <w:tcPr>
            <w:tcW w:w="1439" w:type="dxa"/>
            <w:tcMar>
              <w:top w:w="85" w:type="dxa"/>
              <w:bottom w:w="85" w:type="dxa"/>
            </w:tcMar>
          </w:tcPr>
          <w:p w14:paraId="0AEB6F1C" w14:textId="77777777" w:rsidR="00E57C63" w:rsidRPr="00E57C63" w:rsidRDefault="00E57C63" w:rsidP="00E57C63">
            <w:r w:rsidRPr="00E57C63">
              <w:t>QA/QC</w:t>
            </w:r>
          </w:p>
        </w:tc>
        <w:tc>
          <w:tcPr>
            <w:tcW w:w="8415" w:type="dxa"/>
            <w:tcMar>
              <w:top w:w="85" w:type="dxa"/>
              <w:bottom w:w="85" w:type="dxa"/>
            </w:tcMar>
          </w:tcPr>
          <w:p w14:paraId="05123F2C" w14:textId="77777777" w:rsidR="00E57C63" w:rsidRPr="00E57C63" w:rsidRDefault="00E57C63" w:rsidP="00E57C63">
            <w:r w:rsidRPr="00E57C63">
              <w:t>Quality Assurance/Quality Control</w:t>
            </w:r>
          </w:p>
        </w:tc>
      </w:tr>
      <w:tr w:rsidR="00E57C63" w:rsidRPr="00E57C63" w14:paraId="51688953" w14:textId="77777777" w:rsidTr="002C47CE">
        <w:tc>
          <w:tcPr>
            <w:tcW w:w="1439" w:type="dxa"/>
            <w:tcMar>
              <w:top w:w="85" w:type="dxa"/>
              <w:bottom w:w="85" w:type="dxa"/>
            </w:tcMar>
          </w:tcPr>
          <w:p w14:paraId="40BD91B3" w14:textId="77777777" w:rsidR="00E57C63" w:rsidRPr="00E57C63" w:rsidRDefault="00E57C63" w:rsidP="00E57C63">
            <w:r w:rsidRPr="00E57C63">
              <w:t>QCP</w:t>
            </w:r>
          </w:p>
        </w:tc>
        <w:tc>
          <w:tcPr>
            <w:tcW w:w="8415" w:type="dxa"/>
            <w:tcMar>
              <w:top w:w="85" w:type="dxa"/>
              <w:bottom w:w="85" w:type="dxa"/>
            </w:tcMar>
          </w:tcPr>
          <w:p w14:paraId="438B487C" w14:textId="77777777" w:rsidR="00E57C63" w:rsidRPr="00E57C63" w:rsidRDefault="00E57C63" w:rsidP="00E57C63">
            <w:r w:rsidRPr="00E57C63">
              <w:t>Quality Control Plan</w:t>
            </w:r>
          </w:p>
        </w:tc>
      </w:tr>
      <w:tr w:rsidR="00E57C63" w:rsidRPr="00E57C63" w14:paraId="4F3DD155" w14:textId="77777777" w:rsidTr="002C47CE">
        <w:tc>
          <w:tcPr>
            <w:tcW w:w="1439" w:type="dxa"/>
            <w:tcMar>
              <w:top w:w="85" w:type="dxa"/>
              <w:bottom w:w="85" w:type="dxa"/>
            </w:tcMar>
          </w:tcPr>
          <w:p w14:paraId="32690B8C" w14:textId="77777777" w:rsidR="00E57C63" w:rsidRPr="00E57C63" w:rsidRDefault="00E57C63" w:rsidP="00E57C63">
            <w:r w:rsidRPr="00E57C63">
              <w:t>QIP</w:t>
            </w:r>
          </w:p>
        </w:tc>
        <w:tc>
          <w:tcPr>
            <w:tcW w:w="8415" w:type="dxa"/>
            <w:tcMar>
              <w:top w:w="85" w:type="dxa"/>
              <w:bottom w:w="85" w:type="dxa"/>
            </w:tcMar>
          </w:tcPr>
          <w:p w14:paraId="02ECBDE6" w14:textId="77777777" w:rsidR="00E57C63" w:rsidRPr="00E57C63" w:rsidRDefault="00E57C63" w:rsidP="00E57C63">
            <w:r w:rsidRPr="00E57C63">
              <w:t>Quality Inspection Plan</w:t>
            </w:r>
          </w:p>
        </w:tc>
      </w:tr>
      <w:tr w:rsidR="00E57C63" w:rsidRPr="00E57C63" w14:paraId="5F57D0C1" w14:textId="77777777" w:rsidTr="002C47CE">
        <w:tc>
          <w:tcPr>
            <w:tcW w:w="1439" w:type="dxa"/>
            <w:tcMar>
              <w:top w:w="85" w:type="dxa"/>
              <w:bottom w:w="85" w:type="dxa"/>
            </w:tcMar>
          </w:tcPr>
          <w:p w14:paraId="11948D3D" w14:textId="77777777" w:rsidR="00E57C63" w:rsidRPr="00E57C63" w:rsidRDefault="00E57C63" w:rsidP="00E57C63">
            <w:r w:rsidRPr="00E57C63">
              <w:t>ROC</w:t>
            </w:r>
          </w:p>
        </w:tc>
        <w:tc>
          <w:tcPr>
            <w:tcW w:w="8415" w:type="dxa"/>
            <w:tcMar>
              <w:top w:w="85" w:type="dxa"/>
              <w:bottom w:w="85" w:type="dxa"/>
            </w:tcMar>
          </w:tcPr>
          <w:p w14:paraId="0AFB2219" w14:textId="77777777" w:rsidR="00E57C63" w:rsidRPr="00E57C63" w:rsidRDefault="00E57C63" w:rsidP="00E57C63">
            <w:r w:rsidRPr="00E57C63">
              <w:t>Required Operational Capability</w:t>
            </w:r>
          </w:p>
        </w:tc>
      </w:tr>
      <w:tr w:rsidR="00E57C63" w:rsidRPr="00E57C63" w14:paraId="51427DBF" w14:textId="77777777" w:rsidTr="002C47CE">
        <w:tc>
          <w:tcPr>
            <w:tcW w:w="1439" w:type="dxa"/>
            <w:tcMar>
              <w:top w:w="85" w:type="dxa"/>
              <w:bottom w:w="85" w:type="dxa"/>
            </w:tcMar>
          </w:tcPr>
          <w:p w14:paraId="46F05461" w14:textId="77777777" w:rsidR="00E57C63" w:rsidRPr="00E57C63" w:rsidRDefault="00E57C63" w:rsidP="00E57C63">
            <w:r w:rsidRPr="00E57C63">
              <w:t>SHE</w:t>
            </w:r>
          </w:p>
        </w:tc>
        <w:tc>
          <w:tcPr>
            <w:tcW w:w="8415" w:type="dxa"/>
            <w:tcMar>
              <w:top w:w="85" w:type="dxa"/>
              <w:bottom w:w="85" w:type="dxa"/>
            </w:tcMar>
          </w:tcPr>
          <w:p w14:paraId="0CE1E608" w14:textId="77777777" w:rsidR="00E57C63" w:rsidRPr="00E57C63" w:rsidRDefault="00E57C63" w:rsidP="00E57C63">
            <w:r w:rsidRPr="00E57C63">
              <w:t>Safety Health and Environment</w:t>
            </w:r>
          </w:p>
        </w:tc>
      </w:tr>
      <w:tr w:rsidR="00E57C63" w:rsidRPr="00E57C63" w14:paraId="786F3B02" w14:textId="77777777" w:rsidTr="002C47CE">
        <w:tc>
          <w:tcPr>
            <w:tcW w:w="1439" w:type="dxa"/>
            <w:tcMar>
              <w:top w:w="85" w:type="dxa"/>
              <w:bottom w:w="85" w:type="dxa"/>
            </w:tcMar>
          </w:tcPr>
          <w:p w14:paraId="7EDEF51B" w14:textId="77777777" w:rsidR="00E57C63" w:rsidRPr="00E57C63" w:rsidRDefault="00E57C63" w:rsidP="00E57C63">
            <w:r w:rsidRPr="00E57C63">
              <w:t>SHEQ</w:t>
            </w:r>
          </w:p>
        </w:tc>
        <w:tc>
          <w:tcPr>
            <w:tcW w:w="8415" w:type="dxa"/>
            <w:tcMar>
              <w:top w:w="85" w:type="dxa"/>
              <w:bottom w:w="85" w:type="dxa"/>
            </w:tcMar>
          </w:tcPr>
          <w:p w14:paraId="4A6DFC27" w14:textId="77777777" w:rsidR="00E57C63" w:rsidRPr="00E57C63" w:rsidRDefault="00E57C63" w:rsidP="00E57C63">
            <w:r w:rsidRPr="00E57C63">
              <w:t>Safety Health Environment and Quality</w:t>
            </w:r>
          </w:p>
        </w:tc>
      </w:tr>
      <w:tr w:rsidR="00E57C63" w:rsidRPr="00E57C63" w14:paraId="488A3945" w14:textId="77777777" w:rsidTr="002C47CE">
        <w:tc>
          <w:tcPr>
            <w:tcW w:w="1439" w:type="dxa"/>
            <w:tcMar>
              <w:top w:w="85" w:type="dxa"/>
              <w:bottom w:w="85" w:type="dxa"/>
            </w:tcMar>
          </w:tcPr>
          <w:p w14:paraId="5E37A992" w14:textId="77777777" w:rsidR="00E57C63" w:rsidRPr="00E57C63" w:rsidRDefault="00E57C63" w:rsidP="00E57C63">
            <w:r w:rsidRPr="00E57C63">
              <w:t>SOW</w:t>
            </w:r>
          </w:p>
        </w:tc>
        <w:tc>
          <w:tcPr>
            <w:tcW w:w="8415" w:type="dxa"/>
            <w:tcMar>
              <w:top w:w="85" w:type="dxa"/>
              <w:bottom w:w="85" w:type="dxa"/>
            </w:tcMar>
          </w:tcPr>
          <w:p w14:paraId="18712AF8" w14:textId="77777777" w:rsidR="00E57C63" w:rsidRPr="00E57C63" w:rsidRDefault="00E57C63" w:rsidP="00E57C63">
            <w:r w:rsidRPr="00E57C63">
              <w:t>Scope of Work</w:t>
            </w:r>
          </w:p>
        </w:tc>
      </w:tr>
      <w:tr w:rsidR="00E57C63" w:rsidRPr="00E57C63" w14:paraId="721F5EFF" w14:textId="77777777" w:rsidTr="002C47CE">
        <w:tc>
          <w:tcPr>
            <w:tcW w:w="1439" w:type="dxa"/>
            <w:tcMar>
              <w:top w:w="85" w:type="dxa"/>
              <w:bottom w:w="85" w:type="dxa"/>
            </w:tcMar>
          </w:tcPr>
          <w:p w14:paraId="79C3E959" w14:textId="77777777" w:rsidR="00E57C63" w:rsidRPr="00E57C63" w:rsidRDefault="00E57C63" w:rsidP="00E57C63">
            <w:r w:rsidRPr="00E57C63">
              <w:t>SPO</w:t>
            </w:r>
          </w:p>
        </w:tc>
        <w:tc>
          <w:tcPr>
            <w:tcW w:w="8415" w:type="dxa"/>
            <w:tcMar>
              <w:top w:w="85" w:type="dxa"/>
              <w:bottom w:w="85" w:type="dxa"/>
            </w:tcMar>
          </w:tcPr>
          <w:p w14:paraId="6BDC0100" w14:textId="77777777" w:rsidR="00E57C63" w:rsidRPr="00E57C63" w:rsidRDefault="00E57C63" w:rsidP="00E57C63">
            <w:r w:rsidRPr="00E57C63">
              <w:t>Senior Plant Operator</w:t>
            </w:r>
          </w:p>
        </w:tc>
      </w:tr>
      <w:tr w:rsidR="00E57C63" w:rsidRPr="00E57C63" w14:paraId="10E77C3F" w14:textId="77777777" w:rsidTr="002C47CE">
        <w:tc>
          <w:tcPr>
            <w:tcW w:w="1439" w:type="dxa"/>
            <w:tcMar>
              <w:top w:w="85" w:type="dxa"/>
              <w:bottom w:w="85" w:type="dxa"/>
            </w:tcMar>
          </w:tcPr>
          <w:p w14:paraId="388C6289" w14:textId="77777777" w:rsidR="00E57C63" w:rsidRPr="00E57C63" w:rsidRDefault="00E57C63" w:rsidP="00E57C63">
            <w:r w:rsidRPr="00E57C63">
              <w:t>URS</w:t>
            </w:r>
          </w:p>
        </w:tc>
        <w:tc>
          <w:tcPr>
            <w:tcW w:w="8415" w:type="dxa"/>
            <w:tcMar>
              <w:top w:w="85" w:type="dxa"/>
              <w:bottom w:w="85" w:type="dxa"/>
            </w:tcMar>
          </w:tcPr>
          <w:p w14:paraId="7CACEC05" w14:textId="77777777" w:rsidR="00E57C63" w:rsidRPr="00E57C63" w:rsidRDefault="00E57C63" w:rsidP="00E57C63">
            <w:r w:rsidRPr="00E57C63">
              <w:t>User Requirements Specification</w:t>
            </w:r>
          </w:p>
        </w:tc>
      </w:tr>
      <w:tr w:rsidR="00E57C63" w:rsidRPr="00E57C63" w14:paraId="5E275416" w14:textId="77777777" w:rsidTr="002C47CE">
        <w:tc>
          <w:tcPr>
            <w:tcW w:w="1439" w:type="dxa"/>
            <w:tcMar>
              <w:top w:w="85" w:type="dxa"/>
              <w:bottom w:w="85" w:type="dxa"/>
            </w:tcMar>
          </w:tcPr>
          <w:p w14:paraId="1B963D41" w14:textId="77777777" w:rsidR="00E57C63" w:rsidRPr="00E57C63" w:rsidRDefault="00E57C63" w:rsidP="00E57C63">
            <w:r w:rsidRPr="00E57C63">
              <w:lastRenderedPageBreak/>
              <w:t>VDSS</w:t>
            </w:r>
          </w:p>
        </w:tc>
        <w:tc>
          <w:tcPr>
            <w:tcW w:w="8415" w:type="dxa"/>
            <w:tcMar>
              <w:top w:w="85" w:type="dxa"/>
              <w:bottom w:w="85" w:type="dxa"/>
            </w:tcMar>
          </w:tcPr>
          <w:p w14:paraId="6DB89B36" w14:textId="77777777" w:rsidR="00E57C63" w:rsidRPr="00E57C63" w:rsidRDefault="00E57C63" w:rsidP="00E57C63">
            <w:r w:rsidRPr="00E57C63">
              <w:t>Vendor Document Submittal Schedule</w:t>
            </w:r>
          </w:p>
        </w:tc>
      </w:tr>
      <w:tr w:rsidR="00E57C63" w:rsidRPr="00E57C63" w14:paraId="421C64E7" w14:textId="77777777" w:rsidTr="002C47CE">
        <w:tc>
          <w:tcPr>
            <w:tcW w:w="1439" w:type="dxa"/>
            <w:tcMar>
              <w:top w:w="85" w:type="dxa"/>
              <w:bottom w:w="85" w:type="dxa"/>
            </w:tcMar>
          </w:tcPr>
          <w:p w14:paraId="25D1B85F" w14:textId="77777777" w:rsidR="00E57C63" w:rsidRPr="00E57C63" w:rsidRDefault="00E57C63" w:rsidP="00E57C63">
            <w:r w:rsidRPr="00E57C63">
              <w:t>WBS</w:t>
            </w:r>
          </w:p>
        </w:tc>
        <w:tc>
          <w:tcPr>
            <w:tcW w:w="8415" w:type="dxa"/>
            <w:tcMar>
              <w:top w:w="85" w:type="dxa"/>
              <w:bottom w:w="85" w:type="dxa"/>
            </w:tcMar>
          </w:tcPr>
          <w:p w14:paraId="799AC8F5" w14:textId="77777777" w:rsidR="00E57C63" w:rsidRPr="00E57C63" w:rsidRDefault="00E57C63" w:rsidP="00E57C63">
            <w:r w:rsidRPr="00E57C63">
              <w:t>Work Breakdown Structure</w:t>
            </w:r>
          </w:p>
        </w:tc>
      </w:tr>
    </w:tbl>
    <w:p w14:paraId="5657BC2C" w14:textId="77777777" w:rsidR="00E57C63" w:rsidRPr="00E57C63" w:rsidRDefault="00E57C63" w:rsidP="00E57C63"/>
    <w:p w14:paraId="7EDABE0B" w14:textId="36A62857" w:rsidR="00E57C63" w:rsidRDefault="00E57C63" w:rsidP="00E57C63">
      <w:pPr>
        <w:numPr>
          <w:ilvl w:val="0"/>
          <w:numId w:val="10"/>
        </w:numPr>
        <w:rPr>
          <w:b/>
        </w:rPr>
      </w:pPr>
      <w:bookmarkStart w:id="67" w:name="_Toc137798042"/>
      <w:bookmarkStart w:id="68" w:name="_Toc229128245"/>
      <w:bookmarkStart w:id="69" w:name="_Toc130488288"/>
      <w:r w:rsidRPr="00E57C63">
        <w:rPr>
          <w:b/>
        </w:rPr>
        <w:t>Management and start up.</w:t>
      </w:r>
      <w:bookmarkEnd w:id="67"/>
      <w:bookmarkEnd w:id="68"/>
      <w:bookmarkEnd w:id="69"/>
    </w:p>
    <w:p w14:paraId="1F66648E" w14:textId="77777777" w:rsidR="0096739A" w:rsidRPr="00E57C63" w:rsidRDefault="0096739A" w:rsidP="0096739A">
      <w:pPr>
        <w:ind w:left="432"/>
        <w:rPr>
          <w:b/>
        </w:rPr>
      </w:pPr>
    </w:p>
    <w:p w14:paraId="28B9B8F0" w14:textId="77777777" w:rsidR="00E57C63" w:rsidRPr="00E57C63" w:rsidRDefault="00E57C63" w:rsidP="00E57C63">
      <w:pPr>
        <w:numPr>
          <w:ilvl w:val="1"/>
          <w:numId w:val="10"/>
        </w:numPr>
        <w:rPr>
          <w:b/>
          <w:bCs/>
        </w:rPr>
      </w:pPr>
      <w:bookmarkStart w:id="70" w:name="_Toc137798043"/>
      <w:bookmarkStart w:id="71" w:name="_Toc229128246"/>
      <w:bookmarkStart w:id="72" w:name="_Toc130488289"/>
      <w:r w:rsidRPr="00E57C63">
        <w:rPr>
          <w:b/>
          <w:bCs/>
        </w:rPr>
        <w:t>Management meetings</w:t>
      </w:r>
      <w:bookmarkEnd w:id="70"/>
      <w:bookmarkEnd w:id="71"/>
      <w:bookmarkEnd w:id="72"/>
    </w:p>
    <w:p w14:paraId="77F89C49" w14:textId="0964D6A6" w:rsidR="00E57C63" w:rsidRDefault="00E57C63">
      <w:pPr>
        <w:numPr>
          <w:ilvl w:val="0"/>
          <w:numId w:val="33"/>
        </w:numPr>
      </w:pPr>
      <w:r w:rsidRPr="00E57C63">
        <w:t xml:space="preserve">Regular meetings of a general nature may be convened and chaired by the </w:t>
      </w:r>
      <w:r w:rsidRPr="00E57C63">
        <w:rPr>
          <w:i/>
        </w:rPr>
        <w:t>Project Manager</w:t>
      </w:r>
      <w:r w:rsidRPr="00E57C63">
        <w:t xml:space="preserve"> as follows:</w:t>
      </w:r>
    </w:p>
    <w:p w14:paraId="7C8B5AD8" w14:textId="092907AF" w:rsidR="00CB43C5" w:rsidRDefault="00CB43C5" w:rsidP="00CB43C5"/>
    <w:p w14:paraId="537D7944" w14:textId="77777777" w:rsidR="00CB43C5" w:rsidRPr="00CB43C5" w:rsidRDefault="00CB43C5" w:rsidP="00CB43C5">
      <w:r w:rsidRPr="00CB43C5">
        <w:t xml:space="preserve">A </w:t>
      </w:r>
      <w:r w:rsidRPr="00CB43C5">
        <w:rPr>
          <w:b/>
        </w:rPr>
        <w:t>Weekly Site and Technical Meeting</w:t>
      </w:r>
      <w:r w:rsidRPr="00CB43C5">
        <w:t xml:space="preserve"> shall be held to deal with technical, quality, SHE, programme performance and project related administrative matters at work activity level.  The meeting shall be chaired by the </w:t>
      </w:r>
      <w:r w:rsidRPr="00CB43C5">
        <w:rPr>
          <w:i/>
        </w:rPr>
        <w:t>Supervisor</w:t>
      </w:r>
      <w:r w:rsidRPr="00CB43C5">
        <w:t xml:space="preserve"> and attended by the </w:t>
      </w:r>
      <w:r w:rsidRPr="00CB43C5">
        <w:rPr>
          <w:i/>
        </w:rPr>
        <w:t>Supervisor</w:t>
      </w:r>
      <w:r w:rsidRPr="00CB43C5">
        <w:t>, SHE, Quality, Environmental Officers and Planner (</w:t>
      </w:r>
      <w:r w:rsidRPr="00CB43C5">
        <w:rPr>
          <w:i/>
        </w:rPr>
        <w:t>Contractor</w:t>
      </w:r>
      <w:r w:rsidRPr="00CB43C5">
        <w:t xml:space="preserve"> and the </w:t>
      </w:r>
      <w:r w:rsidRPr="00CB43C5">
        <w:rPr>
          <w:i/>
        </w:rPr>
        <w:t xml:space="preserve">Employer </w:t>
      </w:r>
      <w:r w:rsidRPr="00CB43C5">
        <w:t>representatives).</w:t>
      </w:r>
    </w:p>
    <w:p w14:paraId="0FA1FEC2" w14:textId="77777777" w:rsidR="00CB43C5" w:rsidRPr="00CB43C5" w:rsidRDefault="00CB43C5" w:rsidP="00CB43C5"/>
    <w:p w14:paraId="54B71A90" w14:textId="77777777" w:rsidR="00CB43C5" w:rsidRPr="00CB43C5" w:rsidRDefault="00CB43C5" w:rsidP="00CB43C5">
      <w:r w:rsidRPr="00CB43C5">
        <w:t xml:space="preserve">A </w:t>
      </w:r>
      <w:r w:rsidRPr="00CB43C5">
        <w:rPr>
          <w:b/>
        </w:rPr>
        <w:t>Daily Outage Progress Meeting</w:t>
      </w:r>
      <w:r w:rsidRPr="00CB43C5">
        <w:t xml:space="preserve"> shall be held to deal with technical, programme performance, cost and contract management at a project management level.  The meeting shall be chaired by the </w:t>
      </w:r>
      <w:r w:rsidRPr="00CB43C5">
        <w:rPr>
          <w:i/>
        </w:rPr>
        <w:t>Project Manager</w:t>
      </w:r>
      <w:r w:rsidRPr="00CB43C5">
        <w:t xml:space="preserve"> and attended by the </w:t>
      </w:r>
      <w:r w:rsidRPr="00CB43C5">
        <w:rPr>
          <w:i/>
        </w:rPr>
        <w:t>Project Manager</w:t>
      </w:r>
      <w:r w:rsidRPr="00CB43C5">
        <w:t xml:space="preserve">, </w:t>
      </w:r>
      <w:r w:rsidRPr="00CB43C5">
        <w:rPr>
          <w:i/>
        </w:rPr>
        <w:t>Supervisor</w:t>
      </w:r>
      <w:r w:rsidRPr="00CB43C5">
        <w:t>, Engineers, and SHE, Quality, Environmental Officers and Planner (</w:t>
      </w:r>
      <w:r w:rsidRPr="00CB43C5">
        <w:rPr>
          <w:i/>
        </w:rPr>
        <w:t>Contractor</w:t>
      </w:r>
      <w:r w:rsidRPr="00CB43C5">
        <w:t xml:space="preserve"> and the </w:t>
      </w:r>
      <w:r w:rsidRPr="00CB43C5">
        <w:rPr>
          <w:i/>
        </w:rPr>
        <w:t>Employer</w:t>
      </w:r>
      <w:r w:rsidRPr="00CB43C5">
        <w:t xml:space="preserve"> representatives).</w:t>
      </w:r>
    </w:p>
    <w:p w14:paraId="0F82E819" w14:textId="77777777" w:rsidR="00CB43C5" w:rsidRPr="00CB43C5" w:rsidRDefault="00CB43C5" w:rsidP="00CB43C5"/>
    <w:p w14:paraId="2C0EBC22" w14:textId="77777777" w:rsidR="00CB43C5" w:rsidRPr="00CB43C5" w:rsidRDefault="00CB43C5" w:rsidP="00CB43C5">
      <w:r w:rsidRPr="00CB43C5">
        <w:t xml:space="preserve">A </w:t>
      </w:r>
      <w:r w:rsidRPr="00CB43C5">
        <w:rPr>
          <w:b/>
        </w:rPr>
        <w:t>Monthly Measurement Meeting</w:t>
      </w:r>
      <w:r w:rsidRPr="00CB43C5">
        <w:t xml:space="preserve"> shall be held to address processing of the </w:t>
      </w:r>
      <w:r w:rsidRPr="00CB43C5">
        <w:rPr>
          <w:i/>
        </w:rPr>
        <w:t>Contractor’s</w:t>
      </w:r>
      <w:r w:rsidRPr="00CB43C5">
        <w:t xml:space="preserve"> invoices, backup documentation, and monitoring of the activity schedule against the Target Price. The </w:t>
      </w:r>
      <w:r w:rsidRPr="00CB43C5">
        <w:rPr>
          <w:i/>
        </w:rPr>
        <w:t>Contractor</w:t>
      </w:r>
      <w:r w:rsidRPr="00CB43C5">
        <w:t xml:space="preserve"> shall present a monthly report at this meeting which will include graphs of actual progress against tendered progress as well as cumulative actual cost against cumulative tendered cost as per the tendered programme.  The format of this monthly report as well as the level of detail of its contents shall be agreed with the </w:t>
      </w:r>
      <w:r w:rsidRPr="00CB43C5">
        <w:rPr>
          <w:i/>
        </w:rPr>
        <w:t>Project Manager</w:t>
      </w:r>
      <w:r w:rsidRPr="00CB43C5">
        <w:t xml:space="preserve">. </w:t>
      </w:r>
    </w:p>
    <w:p w14:paraId="4C542EE8" w14:textId="77777777" w:rsidR="00CB43C5" w:rsidRPr="00CB43C5" w:rsidRDefault="00CB43C5" w:rsidP="00CB43C5"/>
    <w:p w14:paraId="549849DB" w14:textId="77777777" w:rsidR="00CB43C5" w:rsidRPr="00CB43C5" w:rsidRDefault="00CB43C5" w:rsidP="00CB43C5">
      <w:r w:rsidRPr="00CB43C5">
        <w:t xml:space="preserve">Before each successive Monthly Measurement Meeting (i.e. on a weekly basis), the </w:t>
      </w:r>
      <w:r w:rsidRPr="00CB43C5">
        <w:rPr>
          <w:i/>
        </w:rPr>
        <w:t>Contractor</w:t>
      </w:r>
      <w:r w:rsidRPr="00CB43C5">
        <w:t xml:space="preserve"> shall submit to the </w:t>
      </w:r>
      <w:r w:rsidRPr="00CB43C5">
        <w:rPr>
          <w:i/>
        </w:rPr>
        <w:t>Supervisor</w:t>
      </w:r>
      <w:r w:rsidRPr="00CB43C5">
        <w:t xml:space="preserve"> all current backup documentation for acceptance. Backup documentation shall include, but not limited to, all calculation sheets, completed activities, drawings, etc.; acceptance of completed work payment purposes, including confirmation of attainment of each criteria set out either in the specification or any other document which this contract prescribes.</w:t>
      </w:r>
    </w:p>
    <w:p w14:paraId="71562CA6" w14:textId="77777777" w:rsidR="00CB43C5" w:rsidRPr="00CB43C5" w:rsidRDefault="00CB43C5" w:rsidP="00CB43C5"/>
    <w:p w14:paraId="11FBD132" w14:textId="77777777" w:rsidR="00CB43C5" w:rsidRPr="00CB43C5" w:rsidRDefault="00CB43C5" w:rsidP="00CB43C5">
      <w:r w:rsidRPr="00CB43C5">
        <w:t xml:space="preserve">Following the Monthly Measurement Meeting, the </w:t>
      </w:r>
      <w:r w:rsidRPr="00CB43C5">
        <w:rPr>
          <w:i/>
        </w:rPr>
        <w:t>Contractor</w:t>
      </w:r>
      <w:r w:rsidRPr="00CB43C5">
        <w:t xml:space="preserve"> shall present a detailed final schedule, including the necessary backup documentation, to the </w:t>
      </w:r>
      <w:r w:rsidRPr="00CB43C5">
        <w:rPr>
          <w:i/>
        </w:rPr>
        <w:t>Supervisor</w:t>
      </w:r>
      <w:r w:rsidRPr="00CB43C5">
        <w:t xml:space="preserve"> for review and acceptance.  Once accepted by the </w:t>
      </w:r>
      <w:r w:rsidRPr="00CB43C5">
        <w:rPr>
          <w:i/>
        </w:rPr>
        <w:t>Supervisor</w:t>
      </w:r>
      <w:r w:rsidRPr="00CB43C5">
        <w:t xml:space="preserve">, the </w:t>
      </w:r>
      <w:r w:rsidRPr="00CB43C5">
        <w:rPr>
          <w:i/>
        </w:rPr>
        <w:t>Contractor</w:t>
      </w:r>
      <w:r w:rsidRPr="00CB43C5">
        <w:t xml:space="preserve"> will submit it to the </w:t>
      </w:r>
      <w:r w:rsidRPr="00CB43C5">
        <w:rPr>
          <w:i/>
        </w:rPr>
        <w:t>Project Manager</w:t>
      </w:r>
      <w:r w:rsidRPr="00CB43C5">
        <w:t xml:space="preserve">.  This will then be used by the </w:t>
      </w:r>
      <w:r w:rsidRPr="00CB43C5">
        <w:rPr>
          <w:i/>
        </w:rPr>
        <w:t>Project Manager</w:t>
      </w:r>
      <w:r w:rsidRPr="00CB43C5">
        <w:t xml:space="preserve"> to assess the amount due in terms of Clause 50 of the ECC.</w:t>
      </w:r>
    </w:p>
    <w:p w14:paraId="04952C6E" w14:textId="77777777" w:rsidR="00CB43C5" w:rsidRPr="00CB43C5" w:rsidRDefault="00CB43C5" w:rsidP="00CB43C5"/>
    <w:p w14:paraId="69D63374" w14:textId="77777777" w:rsidR="00CB43C5" w:rsidRPr="00CB43C5" w:rsidRDefault="00CB43C5" w:rsidP="00CB43C5">
      <w:r w:rsidRPr="00CB43C5">
        <w:t xml:space="preserve">The final format and layout of the monthly schedule as well as the level of detail of backup information required are to be agreed between the </w:t>
      </w:r>
      <w:r w:rsidRPr="00CB43C5">
        <w:rPr>
          <w:i/>
        </w:rPr>
        <w:t>Project Manager</w:t>
      </w:r>
      <w:r w:rsidRPr="00CB43C5">
        <w:t xml:space="preserve"> and the </w:t>
      </w:r>
      <w:r w:rsidRPr="00CB43C5">
        <w:rPr>
          <w:i/>
        </w:rPr>
        <w:t>Contractor</w:t>
      </w:r>
      <w:r w:rsidRPr="00CB43C5">
        <w:t xml:space="preserve">. Clause 52 of the ECC shall apply in terms of accounts to be kept by the </w:t>
      </w:r>
      <w:r w:rsidRPr="00CB43C5">
        <w:rPr>
          <w:i/>
        </w:rPr>
        <w:t>Contractor</w:t>
      </w:r>
      <w:r w:rsidRPr="00CB43C5">
        <w:t xml:space="preserve"> to verify the above monthly schedule of actual costs.</w:t>
      </w:r>
    </w:p>
    <w:p w14:paraId="061877C1" w14:textId="5980CB85" w:rsidR="00CB43C5" w:rsidRPr="00E57C63" w:rsidRDefault="00CB43C5" w:rsidP="00CB43C5">
      <w:r w:rsidRPr="00CB43C5">
        <w:t>All meetings shall be recorded using minutes or a register prepared and circulated by the person who convened</w:t>
      </w:r>
    </w:p>
    <w:p w14:paraId="5B7AEDE8" w14:textId="2836EA23" w:rsidR="00E57C63" w:rsidRPr="00E57C63" w:rsidRDefault="00E57C63" w:rsidP="006D1398">
      <w:r w:rsidRPr="00E57C63">
        <w:t xml:space="preserve">  </w:t>
      </w:r>
    </w:p>
    <w:p w14:paraId="1605C057" w14:textId="77777777" w:rsidR="00E57C63" w:rsidRPr="00E57C63" w:rsidRDefault="00E57C63" w:rsidP="00E57C63"/>
    <w:p w14:paraId="75B08206" w14:textId="77777777" w:rsidR="00E57C63" w:rsidRPr="00E57C63" w:rsidRDefault="00E57C63" w:rsidP="00E57C63">
      <w:pPr>
        <w:numPr>
          <w:ilvl w:val="1"/>
          <w:numId w:val="10"/>
        </w:numPr>
        <w:rPr>
          <w:b/>
          <w:bCs/>
        </w:rPr>
      </w:pPr>
      <w:bookmarkStart w:id="73" w:name="_Toc137798044"/>
      <w:bookmarkStart w:id="74" w:name="_Toc229128247"/>
      <w:bookmarkStart w:id="75" w:name="_Toc130488290"/>
      <w:r w:rsidRPr="00E57C63">
        <w:rPr>
          <w:b/>
          <w:bCs/>
        </w:rPr>
        <w:t>Documentation control</w:t>
      </w:r>
      <w:bookmarkEnd w:id="73"/>
      <w:bookmarkEnd w:id="74"/>
      <w:bookmarkEnd w:id="75"/>
    </w:p>
    <w:p w14:paraId="0F7917C5" w14:textId="77777777" w:rsidR="00E57C63" w:rsidRPr="00E57C63" w:rsidRDefault="00E57C63">
      <w:pPr>
        <w:numPr>
          <w:ilvl w:val="0"/>
          <w:numId w:val="34"/>
        </w:numPr>
      </w:pPr>
      <w:r w:rsidRPr="00E57C63">
        <w:t xml:space="preserve">All communication will be via email, or confirmed via email in the case of telephonic or verbal discussions. Emails shall be sent to the </w:t>
      </w:r>
      <w:r w:rsidRPr="00E57C63">
        <w:rPr>
          <w:i/>
        </w:rPr>
        <w:t>Project Manager</w:t>
      </w:r>
      <w:r w:rsidRPr="00E57C63">
        <w:t xml:space="preserve"> for distribution to the relevant parties or the project manager shall at the least be included in the list of recipients.</w:t>
      </w:r>
    </w:p>
    <w:p w14:paraId="33919026" w14:textId="77777777" w:rsidR="00E57C63" w:rsidRPr="00E57C63" w:rsidRDefault="00E57C63">
      <w:pPr>
        <w:numPr>
          <w:ilvl w:val="0"/>
          <w:numId w:val="34"/>
        </w:numPr>
      </w:pPr>
      <w:r w:rsidRPr="00E57C63">
        <w:t xml:space="preserve">All contractual communications shall be in the form of standard NEC letters and forms attached to an email or confirmed by email in the case that a hard copy is handed to the </w:t>
      </w:r>
      <w:r w:rsidRPr="00E57C63">
        <w:rPr>
          <w:i/>
        </w:rPr>
        <w:t>Project Manager</w:t>
      </w:r>
      <w:r w:rsidRPr="00E57C63">
        <w:t>. All correspondence shall include the following:</w:t>
      </w:r>
    </w:p>
    <w:p w14:paraId="7253C264" w14:textId="77777777" w:rsidR="00E57C63" w:rsidRPr="00E57C63" w:rsidRDefault="00E57C63">
      <w:pPr>
        <w:numPr>
          <w:ilvl w:val="0"/>
          <w:numId w:val="35"/>
        </w:numPr>
      </w:pPr>
      <w:r w:rsidRPr="00E57C63">
        <w:t>Medupi Power Station</w:t>
      </w:r>
    </w:p>
    <w:p w14:paraId="12556633" w14:textId="77777777" w:rsidR="00E57C63" w:rsidRPr="00E57C63" w:rsidRDefault="00E57C63">
      <w:pPr>
        <w:numPr>
          <w:ilvl w:val="0"/>
          <w:numId w:val="35"/>
        </w:numPr>
      </w:pPr>
      <w:r w:rsidRPr="00E57C63">
        <w:t>Date</w:t>
      </w:r>
    </w:p>
    <w:p w14:paraId="713E6D58" w14:textId="77777777" w:rsidR="00E57C63" w:rsidRPr="00E57C63" w:rsidRDefault="00E57C63">
      <w:pPr>
        <w:numPr>
          <w:ilvl w:val="0"/>
          <w:numId w:val="35"/>
        </w:numPr>
      </w:pPr>
      <w:r w:rsidRPr="00E57C63">
        <w:rPr>
          <w:i/>
        </w:rPr>
        <w:t>Employer</w:t>
      </w:r>
      <w:r w:rsidRPr="00E57C63">
        <w:t xml:space="preserve"> contract number</w:t>
      </w:r>
    </w:p>
    <w:p w14:paraId="02F5B95E" w14:textId="77777777" w:rsidR="00E57C63" w:rsidRPr="00E57C63" w:rsidRDefault="00E57C63">
      <w:pPr>
        <w:numPr>
          <w:ilvl w:val="0"/>
          <w:numId w:val="35"/>
        </w:numPr>
      </w:pPr>
      <w:r w:rsidRPr="00E57C63">
        <w:t>Contract description</w:t>
      </w:r>
    </w:p>
    <w:p w14:paraId="27D4E9F2" w14:textId="77777777" w:rsidR="00E57C63" w:rsidRPr="00E57C63" w:rsidRDefault="00E57C63">
      <w:pPr>
        <w:numPr>
          <w:ilvl w:val="0"/>
          <w:numId w:val="35"/>
        </w:numPr>
      </w:pPr>
      <w:r w:rsidRPr="00E57C63">
        <w:t>Correspondence subject matter</w:t>
      </w:r>
    </w:p>
    <w:p w14:paraId="2E1FB57F" w14:textId="77777777" w:rsidR="00E57C63" w:rsidRPr="00E57C63" w:rsidRDefault="00E57C63">
      <w:pPr>
        <w:numPr>
          <w:ilvl w:val="0"/>
          <w:numId w:val="35"/>
        </w:numPr>
      </w:pPr>
      <w:r w:rsidRPr="00E57C63">
        <w:rPr>
          <w:i/>
        </w:rPr>
        <w:t>Contractor</w:t>
      </w:r>
      <w:r w:rsidRPr="00E57C63">
        <w:t xml:space="preserve"> reference number</w:t>
      </w:r>
    </w:p>
    <w:p w14:paraId="118285AF" w14:textId="77777777" w:rsidR="00E57C63" w:rsidRPr="00E57C63" w:rsidRDefault="00E57C63">
      <w:pPr>
        <w:numPr>
          <w:ilvl w:val="0"/>
          <w:numId w:val="35"/>
        </w:numPr>
      </w:pPr>
      <w:r w:rsidRPr="00E57C63">
        <w:rPr>
          <w:i/>
        </w:rPr>
        <w:t>Employer</w:t>
      </w:r>
      <w:r w:rsidRPr="00E57C63">
        <w:t xml:space="preserve"> reference number</w:t>
      </w:r>
    </w:p>
    <w:p w14:paraId="574F350F" w14:textId="77777777" w:rsidR="00E57C63" w:rsidRPr="00E57C63" w:rsidRDefault="00E57C63">
      <w:pPr>
        <w:numPr>
          <w:ilvl w:val="0"/>
          <w:numId w:val="35"/>
        </w:numPr>
      </w:pPr>
      <w:r w:rsidRPr="00E57C63">
        <w:t>Telephone number</w:t>
      </w:r>
    </w:p>
    <w:p w14:paraId="14B359EB" w14:textId="77777777" w:rsidR="00E57C63" w:rsidRPr="00E57C63" w:rsidRDefault="00E57C63">
      <w:pPr>
        <w:numPr>
          <w:ilvl w:val="0"/>
          <w:numId w:val="35"/>
        </w:numPr>
      </w:pPr>
      <w:r w:rsidRPr="00E57C63">
        <w:t>Fax number</w:t>
      </w:r>
    </w:p>
    <w:p w14:paraId="3F8D3B34" w14:textId="77777777" w:rsidR="00E57C63" w:rsidRPr="00E57C63" w:rsidRDefault="00E57C63">
      <w:pPr>
        <w:numPr>
          <w:ilvl w:val="0"/>
          <w:numId w:val="35"/>
        </w:numPr>
      </w:pPr>
      <w:r w:rsidRPr="00E57C63">
        <w:t>Reference to the relevant NEC Clause(s) (if applicable)</w:t>
      </w:r>
    </w:p>
    <w:p w14:paraId="28250186" w14:textId="77777777" w:rsidR="00E57C63" w:rsidRPr="00E57C63" w:rsidRDefault="00E57C63">
      <w:pPr>
        <w:numPr>
          <w:ilvl w:val="0"/>
          <w:numId w:val="34"/>
        </w:numPr>
      </w:pPr>
      <w:r w:rsidRPr="00E57C63">
        <w:lastRenderedPageBreak/>
        <w:t>At the site (Kick Off) meeting to be held, the documentation will be identified with an alpha numeric which indicates source, recipient, communication number etc. All contractual communications will be in the form of properly compiled letters or forms attached to e-mails and as a message in the e-mail itself.</w:t>
      </w:r>
    </w:p>
    <w:p w14:paraId="2EB83E08" w14:textId="77777777" w:rsidR="00E57C63" w:rsidRPr="00E57C63" w:rsidRDefault="00E57C63">
      <w:pPr>
        <w:numPr>
          <w:ilvl w:val="0"/>
          <w:numId w:val="34"/>
        </w:numPr>
      </w:pPr>
      <w:r w:rsidRPr="00E57C63">
        <w:t>Any instructions written or verbal resulting in any changes to the duration, quality, cost of the project may only be received from the Project Manager.</w:t>
      </w:r>
    </w:p>
    <w:p w14:paraId="6D309644" w14:textId="77777777" w:rsidR="00E57C63" w:rsidRPr="00E57C63" w:rsidRDefault="00E57C63" w:rsidP="00E57C63"/>
    <w:p w14:paraId="7C0194FA" w14:textId="77777777" w:rsidR="00E57C63" w:rsidRPr="00E57C63" w:rsidRDefault="00E57C63" w:rsidP="00E57C63">
      <w:pPr>
        <w:numPr>
          <w:ilvl w:val="1"/>
          <w:numId w:val="10"/>
        </w:numPr>
        <w:rPr>
          <w:b/>
          <w:bCs/>
        </w:rPr>
      </w:pPr>
      <w:bookmarkStart w:id="76" w:name="_Ref134768869"/>
      <w:bookmarkStart w:id="77" w:name="_Toc137798045"/>
      <w:bookmarkStart w:id="78" w:name="_Toc229128248"/>
      <w:bookmarkStart w:id="79" w:name="_Toc130488291"/>
      <w:r w:rsidRPr="00E57C63">
        <w:rPr>
          <w:b/>
          <w:bCs/>
        </w:rPr>
        <w:t>Health and safety risk management</w:t>
      </w:r>
      <w:bookmarkEnd w:id="76"/>
      <w:bookmarkEnd w:id="77"/>
      <w:bookmarkEnd w:id="78"/>
      <w:bookmarkEnd w:id="79"/>
    </w:p>
    <w:p w14:paraId="63BD38C6" w14:textId="77777777" w:rsidR="00E57C63" w:rsidRPr="00E57C63" w:rsidRDefault="00E57C63">
      <w:pPr>
        <w:numPr>
          <w:ilvl w:val="0"/>
          <w:numId w:val="36"/>
        </w:numPr>
      </w:pPr>
      <w:r w:rsidRPr="00E57C63">
        <w:t xml:space="preserve">The </w:t>
      </w:r>
      <w:r w:rsidRPr="00E57C63">
        <w:rPr>
          <w:i/>
        </w:rPr>
        <w:t>Contractor</w:t>
      </w:r>
      <w:r w:rsidRPr="00E57C63">
        <w:t xml:space="preserve"> shall comply with the latest revision of Eskom Medupi Power Station’s Health, Safety and Environmental requirements.</w:t>
      </w:r>
    </w:p>
    <w:p w14:paraId="6D37EACE" w14:textId="77777777" w:rsidR="00E57C63" w:rsidRPr="00E57C63" w:rsidRDefault="00E57C63">
      <w:pPr>
        <w:numPr>
          <w:ilvl w:val="0"/>
          <w:numId w:val="36"/>
        </w:numPr>
      </w:pPr>
      <w:r w:rsidRPr="00E57C63">
        <w:t xml:space="preserve">The </w:t>
      </w:r>
      <w:r w:rsidRPr="00E57C63">
        <w:rPr>
          <w:i/>
        </w:rPr>
        <w:t>Contractor</w:t>
      </w:r>
      <w:r w:rsidRPr="00E57C63">
        <w:t xml:space="preserve"> shall comply with any other SHE requirements not stated in this contract, but required by the </w:t>
      </w:r>
      <w:r w:rsidRPr="00E57C63">
        <w:rPr>
          <w:i/>
        </w:rPr>
        <w:t>Employer</w:t>
      </w:r>
      <w:r w:rsidRPr="00E57C63">
        <w:t>.</w:t>
      </w:r>
    </w:p>
    <w:p w14:paraId="1537C9BD" w14:textId="77777777" w:rsidR="00E57C63" w:rsidRPr="00E57C63" w:rsidRDefault="00E57C63" w:rsidP="00E57C63"/>
    <w:p w14:paraId="18431687" w14:textId="77777777" w:rsidR="00E57C63" w:rsidRPr="00E57C63" w:rsidRDefault="00E57C63" w:rsidP="00E57C63">
      <w:pPr>
        <w:numPr>
          <w:ilvl w:val="2"/>
          <w:numId w:val="10"/>
        </w:numPr>
        <w:tabs>
          <w:tab w:val="clear" w:pos="720"/>
          <w:tab w:val="num" w:pos="862"/>
        </w:tabs>
        <w:rPr>
          <w:b/>
        </w:rPr>
      </w:pPr>
      <w:bookmarkStart w:id="80" w:name="_Toc466622396"/>
      <w:bookmarkStart w:id="81" w:name="_Toc130488292"/>
      <w:r w:rsidRPr="00E57C63">
        <w:rPr>
          <w:b/>
        </w:rPr>
        <w:t>General</w:t>
      </w:r>
      <w:bookmarkEnd w:id="80"/>
      <w:bookmarkEnd w:id="81"/>
    </w:p>
    <w:p w14:paraId="60C3FBBA" w14:textId="77777777" w:rsidR="00E57C63" w:rsidRPr="00E57C63" w:rsidRDefault="00E57C63">
      <w:pPr>
        <w:numPr>
          <w:ilvl w:val="0"/>
          <w:numId w:val="38"/>
        </w:numPr>
      </w:pPr>
      <w:r w:rsidRPr="00E57C63">
        <w:t xml:space="preserve">The </w:t>
      </w:r>
      <w:r w:rsidRPr="00E57C63">
        <w:rPr>
          <w:i/>
        </w:rPr>
        <w:t>Contractor</w:t>
      </w:r>
      <w:r w:rsidRPr="00E57C63">
        <w:t xml:space="preserve"> complies with the Occupational Health and Safety Act no 85 of 1993 and its regulations, Eskom SHE Policy, Standards, Procedures, Guidelines, Specifications and Regulations.</w:t>
      </w:r>
    </w:p>
    <w:p w14:paraId="599D01BC" w14:textId="77777777" w:rsidR="00E57C63" w:rsidRPr="00E57C63" w:rsidRDefault="00E57C63">
      <w:pPr>
        <w:numPr>
          <w:ilvl w:val="0"/>
          <w:numId w:val="38"/>
        </w:numPr>
      </w:pPr>
      <w:r w:rsidRPr="00E57C63">
        <w:t xml:space="preserve">The </w:t>
      </w:r>
      <w:r w:rsidRPr="00E57C63">
        <w:rPr>
          <w:i/>
        </w:rPr>
        <w:t>Contractor</w:t>
      </w:r>
      <w:r w:rsidRPr="00E57C63">
        <w:t xml:space="preserve"> ensures safety awareness at all time through continuous training.</w:t>
      </w:r>
    </w:p>
    <w:p w14:paraId="77586A1A" w14:textId="77777777" w:rsidR="00E57C63" w:rsidRPr="00E57C63" w:rsidRDefault="00E57C63">
      <w:pPr>
        <w:numPr>
          <w:ilvl w:val="0"/>
          <w:numId w:val="38"/>
        </w:numPr>
      </w:pPr>
      <w:r w:rsidRPr="00E57C63">
        <w:t xml:space="preserve">The </w:t>
      </w:r>
      <w:r w:rsidRPr="00E57C63">
        <w:rPr>
          <w:i/>
        </w:rPr>
        <w:t>Contractor</w:t>
      </w:r>
      <w:r w:rsidRPr="00E57C63">
        <w:t xml:space="preserve"> is at all times responsible for the supervision of his employees, agents and Sub-Contractors and takes full responsibility and accountability for ensuring that they are competent, compliant and aware of the legal requirements and other requirements and execute the </w:t>
      </w:r>
      <w:r w:rsidRPr="00E57C63">
        <w:rPr>
          <w:i/>
        </w:rPr>
        <w:t>works</w:t>
      </w:r>
      <w:r w:rsidRPr="00E57C63">
        <w:t xml:space="preserve"> accordingly.</w:t>
      </w:r>
    </w:p>
    <w:p w14:paraId="15EB5B5D" w14:textId="77777777" w:rsidR="00E57C63" w:rsidRPr="00E57C63" w:rsidRDefault="00E57C63">
      <w:pPr>
        <w:numPr>
          <w:ilvl w:val="0"/>
          <w:numId w:val="38"/>
        </w:numPr>
      </w:pPr>
      <w:r w:rsidRPr="00E57C63">
        <w:t xml:space="preserve">The </w:t>
      </w:r>
      <w:r w:rsidRPr="00E57C63">
        <w:rPr>
          <w:i/>
        </w:rPr>
        <w:t>Contractor</w:t>
      </w:r>
      <w:r w:rsidRPr="00E57C63">
        <w:t xml:space="preserve"> ensures that all statutory appointments and appointments required by any Eskom Regulations are made in writing and that all appointees fully understand their responsibilities and are trained and competent to execute their duties.</w:t>
      </w:r>
    </w:p>
    <w:p w14:paraId="011CB244" w14:textId="77777777" w:rsidR="00E57C63" w:rsidRPr="00E57C63" w:rsidRDefault="00E57C63">
      <w:pPr>
        <w:numPr>
          <w:ilvl w:val="0"/>
          <w:numId w:val="38"/>
        </w:numPr>
      </w:pPr>
      <w:r w:rsidRPr="00E57C63">
        <w:t xml:space="preserve">The </w:t>
      </w:r>
      <w:r w:rsidRPr="00E57C63">
        <w:rPr>
          <w:i/>
        </w:rPr>
        <w:t>Employer</w:t>
      </w:r>
      <w:r w:rsidRPr="00E57C63">
        <w:t xml:space="preserve">, or any person appointed by the </w:t>
      </w:r>
      <w:r w:rsidRPr="00E57C63">
        <w:rPr>
          <w:i/>
        </w:rPr>
        <w:t>Employer</w:t>
      </w:r>
      <w:r w:rsidRPr="00E57C63">
        <w:t>, may, at any stage during the term of the contract:</w:t>
      </w:r>
    </w:p>
    <w:p w14:paraId="44EF8603" w14:textId="77777777" w:rsidR="00E57C63" w:rsidRPr="00E57C63" w:rsidRDefault="00E57C63">
      <w:pPr>
        <w:numPr>
          <w:ilvl w:val="1"/>
          <w:numId w:val="38"/>
        </w:numPr>
      </w:pPr>
      <w:r w:rsidRPr="00E57C63">
        <w:t xml:space="preserve">Conduct health and safety audits by a competent person regarding all aspects of compliance with the SHEQ Requirements, at any off-site place of work, or the site establishment of the </w:t>
      </w:r>
      <w:r w:rsidRPr="00E57C63">
        <w:rPr>
          <w:i/>
        </w:rPr>
        <w:t>Contractor.</w:t>
      </w:r>
    </w:p>
    <w:p w14:paraId="33F4FA7B" w14:textId="77777777" w:rsidR="00E57C63" w:rsidRPr="00E57C63" w:rsidRDefault="00E57C63">
      <w:pPr>
        <w:numPr>
          <w:ilvl w:val="1"/>
          <w:numId w:val="38"/>
        </w:numPr>
      </w:pPr>
      <w:r w:rsidRPr="00E57C63">
        <w:t xml:space="preserve">Refuse any employee, Sub-Contractor or agent of the </w:t>
      </w:r>
      <w:r w:rsidRPr="00E57C63">
        <w:rPr>
          <w:i/>
        </w:rPr>
        <w:t>Contractor</w:t>
      </w:r>
      <w:r w:rsidRPr="00E57C63">
        <w:t xml:space="preserve"> access to the premises if such a person has been found to have committed an unsafe act or any unsafe working practice or is found not to be competent or authorised.</w:t>
      </w:r>
    </w:p>
    <w:p w14:paraId="583A1A5F" w14:textId="77777777" w:rsidR="00E57C63" w:rsidRPr="00E57C63" w:rsidRDefault="00E57C63">
      <w:pPr>
        <w:numPr>
          <w:ilvl w:val="1"/>
          <w:numId w:val="38"/>
        </w:numPr>
      </w:pPr>
      <w:r w:rsidRPr="00E57C63">
        <w:t xml:space="preserve">Issue the </w:t>
      </w:r>
      <w:r w:rsidRPr="00E57C63">
        <w:rPr>
          <w:i/>
        </w:rPr>
        <w:t>Contractor</w:t>
      </w:r>
      <w:r w:rsidRPr="00E57C63">
        <w:t xml:space="preserve"> with a stop order, should the </w:t>
      </w:r>
      <w:r w:rsidRPr="00E57C63">
        <w:rPr>
          <w:i/>
        </w:rPr>
        <w:t>Employer</w:t>
      </w:r>
      <w:r w:rsidRPr="00E57C63">
        <w:t xml:space="preserve"> become aware of any unsafe working procedure or condition or any non-compliance.</w:t>
      </w:r>
    </w:p>
    <w:p w14:paraId="4812989C" w14:textId="77777777" w:rsidR="00E57C63" w:rsidRPr="00E57C63" w:rsidRDefault="00E57C63">
      <w:pPr>
        <w:numPr>
          <w:ilvl w:val="0"/>
          <w:numId w:val="38"/>
        </w:numPr>
      </w:pPr>
      <w:r w:rsidRPr="00E57C63">
        <w:t xml:space="preserve">The </w:t>
      </w:r>
      <w:r w:rsidRPr="00E57C63">
        <w:rPr>
          <w:i/>
        </w:rPr>
        <w:t>Contractor</w:t>
      </w:r>
      <w:r w:rsidRPr="00E57C63">
        <w:t xml:space="preserve"> immediately reports any incidents, disabling injury, near miss, first aid incident as well as any threat to health and safety of which it becomes aware at the </w:t>
      </w:r>
      <w:r w:rsidRPr="00E57C63">
        <w:rPr>
          <w:i/>
        </w:rPr>
        <w:t>works</w:t>
      </w:r>
      <w:r w:rsidRPr="00E57C63">
        <w:t xml:space="preserve"> or on the Site to the Project Manager.</w:t>
      </w:r>
    </w:p>
    <w:p w14:paraId="0C757A4F" w14:textId="77777777" w:rsidR="00E57C63" w:rsidRPr="00E57C63" w:rsidRDefault="00E57C63">
      <w:pPr>
        <w:numPr>
          <w:ilvl w:val="0"/>
          <w:numId w:val="44"/>
        </w:numPr>
      </w:pPr>
      <w:r w:rsidRPr="00E57C63">
        <w:t xml:space="preserve">The </w:t>
      </w:r>
      <w:r w:rsidRPr="00E57C63">
        <w:rPr>
          <w:i/>
        </w:rPr>
        <w:t>Contractor</w:t>
      </w:r>
      <w:r w:rsidRPr="00E57C63">
        <w:t xml:space="preserve"> agrees that the </w:t>
      </w:r>
      <w:r w:rsidRPr="00E57C63">
        <w:rPr>
          <w:i/>
        </w:rPr>
        <w:t>Employer</w:t>
      </w:r>
      <w:r w:rsidRPr="00E57C63">
        <w:t xml:space="preserve"> is relieved of any and all of its responsibilities and liabilities in terms of the Occupational Health and Safety Act no 85 of 1993 in respect of any acts or omissions of the </w:t>
      </w:r>
      <w:r w:rsidRPr="00E57C63">
        <w:rPr>
          <w:i/>
        </w:rPr>
        <w:t>Contractor</w:t>
      </w:r>
      <w:r w:rsidRPr="00E57C63">
        <w:t>, and the Contractor’s employees, agents or Sub-Contractors, to the extent permitted by the Occupational Health and Safety Act no 85 of 1993.</w:t>
      </w:r>
    </w:p>
    <w:p w14:paraId="11E1CFD1" w14:textId="77777777" w:rsidR="00E57C63" w:rsidRPr="00E57C63" w:rsidRDefault="00E57C63">
      <w:pPr>
        <w:numPr>
          <w:ilvl w:val="0"/>
          <w:numId w:val="44"/>
        </w:numPr>
      </w:pPr>
      <w:r w:rsidRPr="00E57C63">
        <w:t xml:space="preserve">The </w:t>
      </w:r>
      <w:r w:rsidRPr="00E57C63">
        <w:rPr>
          <w:i/>
        </w:rPr>
        <w:t>Contractor</w:t>
      </w:r>
      <w:r w:rsidRPr="00E57C63">
        <w:t xml:space="preserve"> works strictly to regularly updated risk assessment.</w:t>
      </w:r>
    </w:p>
    <w:p w14:paraId="1EEE315C" w14:textId="77777777" w:rsidR="00E57C63" w:rsidRPr="00E57C63" w:rsidRDefault="00E57C63">
      <w:pPr>
        <w:numPr>
          <w:ilvl w:val="0"/>
          <w:numId w:val="44"/>
        </w:numPr>
      </w:pPr>
      <w:r w:rsidRPr="00E57C63">
        <w:t xml:space="preserve">The </w:t>
      </w:r>
      <w:r w:rsidRPr="00E57C63">
        <w:rPr>
          <w:i/>
        </w:rPr>
        <w:t>Contractor</w:t>
      </w:r>
      <w:r w:rsidRPr="00E57C63">
        <w:t xml:space="preserve"> ensures supervised and authorised entry into the plant. </w:t>
      </w:r>
    </w:p>
    <w:p w14:paraId="32E8653F" w14:textId="77777777" w:rsidR="00E57C63" w:rsidRPr="00E57C63" w:rsidRDefault="00E57C63">
      <w:pPr>
        <w:numPr>
          <w:ilvl w:val="0"/>
          <w:numId w:val="44"/>
        </w:numPr>
      </w:pPr>
      <w:r w:rsidRPr="00E57C63">
        <w:t xml:space="preserve">The </w:t>
      </w:r>
      <w:r w:rsidRPr="00E57C63">
        <w:rPr>
          <w:i/>
        </w:rPr>
        <w:t>Contractor</w:t>
      </w:r>
      <w:r w:rsidRPr="00E57C63">
        <w:t xml:space="preserve"> barricades the entire perimeter of the site. </w:t>
      </w:r>
    </w:p>
    <w:p w14:paraId="1880FF06" w14:textId="77777777" w:rsidR="00E57C63" w:rsidRPr="00E57C63" w:rsidRDefault="00E57C63">
      <w:pPr>
        <w:numPr>
          <w:ilvl w:val="0"/>
          <w:numId w:val="44"/>
        </w:numPr>
      </w:pPr>
      <w:r w:rsidRPr="00E57C63">
        <w:t xml:space="preserve">The </w:t>
      </w:r>
      <w:r w:rsidRPr="00E57C63">
        <w:rPr>
          <w:i/>
        </w:rPr>
        <w:t>Contractor</w:t>
      </w:r>
      <w:r w:rsidRPr="00E57C63">
        <w:t xml:space="preserve"> ensures at all times compliance with the safety regulations imposed by any act of parliament, or any regulation or by law of any statutory authority.</w:t>
      </w:r>
    </w:p>
    <w:p w14:paraId="27C45A8E" w14:textId="77777777" w:rsidR="00E57C63" w:rsidRPr="00E57C63" w:rsidRDefault="00E57C63">
      <w:pPr>
        <w:numPr>
          <w:ilvl w:val="0"/>
          <w:numId w:val="44"/>
        </w:numPr>
      </w:pPr>
      <w:r w:rsidRPr="00E57C63">
        <w:t xml:space="preserve">The </w:t>
      </w:r>
      <w:r w:rsidRPr="00E57C63">
        <w:rPr>
          <w:i/>
        </w:rPr>
        <w:t>Contractor</w:t>
      </w:r>
      <w:r w:rsidRPr="00E57C63">
        <w:t xml:space="preserve"> complies with the Occupational Health and Safety Act and Regulations, 1993 and all regulations made there under as well as the Employer’s safety and operating procedures.</w:t>
      </w:r>
    </w:p>
    <w:p w14:paraId="32D2B71A" w14:textId="77777777" w:rsidR="00E57C63" w:rsidRPr="00E57C63" w:rsidRDefault="00E57C63">
      <w:pPr>
        <w:numPr>
          <w:ilvl w:val="0"/>
          <w:numId w:val="44"/>
        </w:numPr>
      </w:pPr>
      <w:r w:rsidRPr="00E57C63">
        <w:t xml:space="preserve">The </w:t>
      </w:r>
      <w:r w:rsidRPr="00E57C63">
        <w:rPr>
          <w:i/>
        </w:rPr>
        <w:t>Contracto</w:t>
      </w:r>
      <w:r w:rsidRPr="00E57C63">
        <w:t xml:space="preserve">r acknowledges that he is fully aware of the requirements of all the above and undertakes to employ people who have received sufficient training that they can comply therewith. The </w:t>
      </w:r>
      <w:r w:rsidRPr="00E57C63">
        <w:rPr>
          <w:i/>
        </w:rPr>
        <w:t xml:space="preserve">Contractor </w:t>
      </w:r>
      <w:r w:rsidRPr="00E57C63">
        <w:t>undertakes not to do, or not to allow anything to be done which will contravene any provisions of the act, regulations or operating procedures.</w:t>
      </w:r>
    </w:p>
    <w:p w14:paraId="58C73F27" w14:textId="77777777" w:rsidR="00E57C63" w:rsidRPr="00E57C63" w:rsidRDefault="00E57C63">
      <w:pPr>
        <w:numPr>
          <w:ilvl w:val="0"/>
          <w:numId w:val="44"/>
        </w:numPr>
      </w:pPr>
      <w:r w:rsidRPr="00E57C63">
        <w:t xml:space="preserve">All employees of the </w:t>
      </w:r>
      <w:r w:rsidRPr="00E57C63">
        <w:rPr>
          <w:i/>
        </w:rPr>
        <w:t>Contractor</w:t>
      </w:r>
      <w:r w:rsidRPr="00E57C63">
        <w:t xml:space="preserve"> must attend a safety induction course before they are allowed to work on site.</w:t>
      </w:r>
    </w:p>
    <w:p w14:paraId="6ECEABC8" w14:textId="77777777" w:rsidR="00E57C63" w:rsidRPr="00E57C63" w:rsidRDefault="00E57C63">
      <w:pPr>
        <w:numPr>
          <w:ilvl w:val="0"/>
          <w:numId w:val="44"/>
        </w:numPr>
      </w:pPr>
      <w:r w:rsidRPr="00E57C63">
        <w:t xml:space="preserve">It is the responsibility of the </w:t>
      </w:r>
      <w:r w:rsidRPr="00E57C63">
        <w:rPr>
          <w:i/>
        </w:rPr>
        <w:t>Contractor</w:t>
      </w:r>
      <w:r w:rsidRPr="00E57C63">
        <w:t xml:space="preserve"> to ensure that all employees have attended the safety induction.</w:t>
      </w:r>
    </w:p>
    <w:p w14:paraId="09A11816" w14:textId="77777777" w:rsidR="00E57C63" w:rsidRPr="00E57C63" w:rsidRDefault="00E57C63">
      <w:pPr>
        <w:numPr>
          <w:ilvl w:val="0"/>
          <w:numId w:val="44"/>
        </w:numPr>
      </w:pPr>
      <w:r w:rsidRPr="00E57C63">
        <w:t xml:space="preserve">The </w:t>
      </w:r>
      <w:r w:rsidRPr="00E57C63">
        <w:rPr>
          <w:i/>
        </w:rPr>
        <w:t>Contractor</w:t>
      </w:r>
      <w:r w:rsidRPr="00E57C63">
        <w:t xml:space="preserve"> holds a Toolbox Talk and inspects all PPE before any work commences and keep written proof of such actions.</w:t>
      </w:r>
    </w:p>
    <w:p w14:paraId="0425C45C" w14:textId="77777777" w:rsidR="00E57C63" w:rsidRPr="00E57C63" w:rsidRDefault="00E57C63">
      <w:pPr>
        <w:numPr>
          <w:ilvl w:val="0"/>
          <w:numId w:val="44"/>
        </w:numPr>
      </w:pPr>
      <w:r w:rsidRPr="00E57C63">
        <w:t xml:space="preserve">The </w:t>
      </w:r>
      <w:r w:rsidRPr="00E57C63">
        <w:rPr>
          <w:i/>
        </w:rPr>
        <w:t>Contracto</w:t>
      </w:r>
      <w:r w:rsidRPr="00E57C63">
        <w:t xml:space="preserve">r complies with all of the applicable procedures as required by the </w:t>
      </w:r>
      <w:r w:rsidRPr="00E57C63">
        <w:rPr>
          <w:i/>
        </w:rPr>
        <w:t>Employer</w:t>
      </w:r>
      <w:r w:rsidRPr="00E57C63">
        <w:t xml:space="preserve">; Procedures are available from the </w:t>
      </w:r>
      <w:r w:rsidRPr="00E57C63">
        <w:rPr>
          <w:i/>
        </w:rPr>
        <w:t>Employer’s</w:t>
      </w:r>
      <w:r w:rsidRPr="00E57C63">
        <w:t xml:space="preserve"> Documentation Centre on request.</w:t>
      </w:r>
    </w:p>
    <w:p w14:paraId="37EAB206" w14:textId="77777777" w:rsidR="00E57C63" w:rsidRPr="00E57C63" w:rsidRDefault="00E57C63">
      <w:pPr>
        <w:numPr>
          <w:ilvl w:val="0"/>
          <w:numId w:val="44"/>
        </w:numPr>
      </w:pPr>
      <w:r w:rsidRPr="00E57C63">
        <w:lastRenderedPageBreak/>
        <w:t xml:space="preserve">The </w:t>
      </w:r>
      <w:r w:rsidRPr="00E57C63">
        <w:rPr>
          <w:i/>
        </w:rPr>
        <w:t>Contractor</w:t>
      </w:r>
      <w:r w:rsidRPr="00E57C63">
        <w:t xml:space="preserve"> familiarizes himself with all permit requirements for work to be done on all plant systems and ensures that permits are applied for accordingly.</w:t>
      </w:r>
    </w:p>
    <w:p w14:paraId="41BC5749" w14:textId="77777777" w:rsidR="00E57C63" w:rsidRPr="00E57C63" w:rsidRDefault="00E57C63">
      <w:pPr>
        <w:numPr>
          <w:ilvl w:val="0"/>
          <w:numId w:val="44"/>
        </w:numPr>
      </w:pPr>
      <w:r w:rsidRPr="00E57C63">
        <w:t xml:space="preserve">The following risks are identified by the </w:t>
      </w:r>
      <w:r w:rsidRPr="00E57C63">
        <w:rPr>
          <w:i/>
        </w:rPr>
        <w:t>Employe</w:t>
      </w:r>
      <w:r w:rsidRPr="00E57C63">
        <w:t xml:space="preserve">r, and the </w:t>
      </w:r>
      <w:r w:rsidRPr="00E57C63">
        <w:rPr>
          <w:i/>
        </w:rPr>
        <w:t>Contractor</w:t>
      </w:r>
      <w:r w:rsidRPr="00E57C63">
        <w:t xml:space="preserve"> includes these in his risk assessment:</w:t>
      </w:r>
    </w:p>
    <w:p w14:paraId="716D73D1" w14:textId="77777777" w:rsidR="00E57C63" w:rsidRPr="00E57C63" w:rsidRDefault="00E57C63">
      <w:pPr>
        <w:numPr>
          <w:ilvl w:val="1"/>
          <w:numId w:val="37"/>
        </w:numPr>
      </w:pPr>
      <w:r w:rsidRPr="00E57C63">
        <w:t>Injury caused by hand tools.</w:t>
      </w:r>
    </w:p>
    <w:p w14:paraId="0F011323" w14:textId="77777777" w:rsidR="00E57C63" w:rsidRPr="00E57C63" w:rsidRDefault="00E57C63">
      <w:pPr>
        <w:numPr>
          <w:ilvl w:val="1"/>
          <w:numId w:val="37"/>
        </w:numPr>
      </w:pPr>
      <w:r w:rsidRPr="00E57C63">
        <w:t>High noise level.</w:t>
      </w:r>
    </w:p>
    <w:p w14:paraId="3747E315" w14:textId="77777777" w:rsidR="00E57C63" w:rsidRPr="00E57C63" w:rsidRDefault="00E57C63">
      <w:pPr>
        <w:numPr>
          <w:ilvl w:val="1"/>
          <w:numId w:val="37"/>
        </w:numPr>
      </w:pPr>
      <w:r w:rsidRPr="00E57C63">
        <w:t>Falling when working at heights.</w:t>
      </w:r>
    </w:p>
    <w:p w14:paraId="5BDF6D66" w14:textId="77777777" w:rsidR="00E57C63" w:rsidRPr="00E57C63" w:rsidRDefault="00E57C63">
      <w:pPr>
        <w:numPr>
          <w:ilvl w:val="1"/>
          <w:numId w:val="37"/>
        </w:numPr>
      </w:pPr>
      <w:r w:rsidRPr="00E57C63">
        <w:t>Welding which may result in burning.</w:t>
      </w:r>
    </w:p>
    <w:p w14:paraId="2574DAEA" w14:textId="77777777" w:rsidR="00E57C63" w:rsidRPr="00E57C63" w:rsidRDefault="00E57C63">
      <w:pPr>
        <w:numPr>
          <w:ilvl w:val="1"/>
          <w:numId w:val="37"/>
        </w:numPr>
      </w:pPr>
      <w:r w:rsidRPr="00E57C63">
        <w:t>Movement of stairs while walking.</w:t>
      </w:r>
    </w:p>
    <w:p w14:paraId="0EFF1C53" w14:textId="77777777" w:rsidR="00E57C63" w:rsidRPr="00E57C63" w:rsidRDefault="00E57C63">
      <w:pPr>
        <w:numPr>
          <w:ilvl w:val="1"/>
          <w:numId w:val="37"/>
        </w:numPr>
      </w:pPr>
      <w:r w:rsidRPr="00E57C63">
        <w:t>Falling objects.</w:t>
      </w:r>
    </w:p>
    <w:p w14:paraId="6BEE6368" w14:textId="77777777" w:rsidR="00E57C63" w:rsidRPr="00E57C63" w:rsidRDefault="00E57C63">
      <w:pPr>
        <w:numPr>
          <w:ilvl w:val="1"/>
          <w:numId w:val="37"/>
        </w:numPr>
      </w:pPr>
      <w:r w:rsidRPr="00E57C63">
        <w:t>Dust</w:t>
      </w:r>
    </w:p>
    <w:p w14:paraId="33688305" w14:textId="77777777" w:rsidR="00E57C63" w:rsidRPr="00E57C63" w:rsidRDefault="00E57C63">
      <w:pPr>
        <w:numPr>
          <w:ilvl w:val="1"/>
          <w:numId w:val="37"/>
        </w:numPr>
      </w:pPr>
      <w:r w:rsidRPr="00E57C63">
        <w:t>Loose trench covers and gratings</w:t>
      </w:r>
    </w:p>
    <w:p w14:paraId="4B772292" w14:textId="77777777" w:rsidR="00E57C63" w:rsidRPr="00E57C63" w:rsidRDefault="00E57C63" w:rsidP="00E57C63"/>
    <w:p w14:paraId="34760704" w14:textId="77777777" w:rsidR="00E57C63" w:rsidRPr="00E57C63" w:rsidRDefault="00E57C63">
      <w:pPr>
        <w:numPr>
          <w:ilvl w:val="0"/>
          <w:numId w:val="45"/>
        </w:numPr>
      </w:pPr>
      <w:r w:rsidRPr="00E57C63">
        <w:t xml:space="preserve">Any tampering with the </w:t>
      </w:r>
      <w:r w:rsidRPr="00E57C63">
        <w:rPr>
          <w:i/>
        </w:rPr>
        <w:t>Employer’s</w:t>
      </w:r>
      <w:r w:rsidRPr="00E57C63">
        <w:t xml:space="preserve"> fire equipment is strictly forbidden.</w:t>
      </w:r>
    </w:p>
    <w:p w14:paraId="2EF80556" w14:textId="77777777" w:rsidR="00E57C63" w:rsidRPr="00E57C63" w:rsidRDefault="00E57C63">
      <w:pPr>
        <w:numPr>
          <w:ilvl w:val="0"/>
          <w:numId w:val="45"/>
        </w:numPr>
      </w:pPr>
      <w:r w:rsidRPr="00E57C63">
        <w:t xml:space="preserve">All work done by the </w:t>
      </w:r>
      <w:r w:rsidRPr="00E57C63">
        <w:rPr>
          <w:i/>
        </w:rPr>
        <w:t>Contractor</w:t>
      </w:r>
      <w:r w:rsidRPr="00E57C63">
        <w:t xml:space="preserve"> shall comply with the latest revision of </w:t>
      </w:r>
      <w:r w:rsidRPr="00E57C63">
        <w:rPr>
          <w:i/>
        </w:rPr>
        <w:t>Employer’s</w:t>
      </w:r>
      <w:r w:rsidRPr="00E57C63">
        <w:t xml:space="preserve"> SHEQ requirement as stated in the Safety, Health and Environmental Specifications for Principal Contractors and all other </w:t>
      </w:r>
      <w:r w:rsidRPr="00E57C63">
        <w:rPr>
          <w:i/>
        </w:rPr>
        <w:t xml:space="preserve">Employer </w:t>
      </w:r>
      <w:r w:rsidRPr="00E57C63">
        <w:t>safety requirements.</w:t>
      </w:r>
    </w:p>
    <w:p w14:paraId="7BF188C2" w14:textId="77777777" w:rsidR="00E57C63" w:rsidRPr="00E57C63" w:rsidRDefault="00E57C63">
      <w:pPr>
        <w:numPr>
          <w:ilvl w:val="0"/>
          <w:numId w:val="45"/>
        </w:numPr>
      </w:pPr>
      <w:r w:rsidRPr="00E57C63">
        <w:rPr>
          <w:i/>
        </w:rPr>
        <w:t>Employer</w:t>
      </w:r>
      <w:r w:rsidRPr="00E57C63">
        <w:t xml:space="preserve"> compiles a baseline safety risk assessment to identify all the possible risks during the implementation of the project.</w:t>
      </w:r>
    </w:p>
    <w:p w14:paraId="7C18767B" w14:textId="77777777" w:rsidR="00E57C63" w:rsidRPr="00E57C63" w:rsidRDefault="00E57C63">
      <w:pPr>
        <w:numPr>
          <w:ilvl w:val="0"/>
          <w:numId w:val="45"/>
        </w:numPr>
      </w:pPr>
      <w:r w:rsidRPr="00E57C63">
        <w:t>The risk assessment includes all the mitigating strategies in order to minimise all the possible risks.</w:t>
      </w:r>
    </w:p>
    <w:p w14:paraId="51863E33" w14:textId="77777777" w:rsidR="00E57C63" w:rsidRPr="00E57C63" w:rsidRDefault="00E57C63">
      <w:pPr>
        <w:numPr>
          <w:ilvl w:val="0"/>
          <w:numId w:val="45"/>
        </w:numPr>
      </w:pPr>
      <w:r w:rsidRPr="00E57C63">
        <w:rPr>
          <w:i/>
        </w:rPr>
        <w:t>Employer</w:t>
      </w:r>
      <w:r w:rsidRPr="00E57C63">
        <w:t xml:space="preserve"> provides the </w:t>
      </w:r>
      <w:r w:rsidRPr="00E57C63">
        <w:rPr>
          <w:i/>
        </w:rPr>
        <w:t>Contractor</w:t>
      </w:r>
      <w:r w:rsidRPr="00E57C63">
        <w:t xml:space="preserve"> with the baseline risk assessment to use it as a minimum requirement to compile a risk assessment identifying all the risks before the implementation commences, the risk assessment compiled by the </w:t>
      </w:r>
      <w:r w:rsidRPr="00E57C63">
        <w:rPr>
          <w:i/>
        </w:rPr>
        <w:t>Contractor</w:t>
      </w:r>
      <w:r w:rsidRPr="00E57C63">
        <w:t xml:space="preserve"> will clearly show all the mitigating strategies in order to minimise all the possible risks.</w:t>
      </w:r>
    </w:p>
    <w:p w14:paraId="260D0B90" w14:textId="77777777" w:rsidR="00E57C63" w:rsidRPr="00E57C63" w:rsidRDefault="00E57C63">
      <w:pPr>
        <w:numPr>
          <w:ilvl w:val="0"/>
          <w:numId w:val="46"/>
        </w:numPr>
      </w:pPr>
      <w:r w:rsidRPr="00E57C63">
        <w:t>No work shall be carried out without the risk assessment identifying all the risks and the mitigating strategies in place in order to address the identified risks.</w:t>
      </w:r>
    </w:p>
    <w:p w14:paraId="5D814F67" w14:textId="77777777" w:rsidR="00E57C63" w:rsidRPr="00E57C63" w:rsidRDefault="00E57C63" w:rsidP="00E57C63"/>
    <w:p w14:paraId="44D0162F" w14:textId="77777777" w:rsidR="00E57C63" w:rsidRPr="00E57C63" w:rsidRDefault="00E57C63" w:rsidP="00E57C63"/>
    <w:p w14:paraId="7DEFD4E6" w14:textId="77777777" w:rsidR="00E57C63" w:rsidRPr="00E57C63" w:rsidRDefault="00E57C63" w:rsidP="00E57C63">
      <w:pPr>
        <w:numPr>
          <w:ilvl w:val="2"/>
          <w:numId w:val="10"/>
        </w:numPr>
        <w:tabs>
          <w:tab w:val="clear" w:pos="720"/>
          <w:tab w:val="num" w:pos="862"/>
        </w:tabs>
        <w:rPr>
          <w:b/>
        </w:rPr>
      </w:pPr>
      <w:bookmarkStart w:id="82" w:name="_Toc466622397"/>
      <w:bookmarkStart w:id="83" w:name="_Toc130488293"/>
      <w:r w:rsidRPr="00E57C63">
        <w:rPr>
          <w:b/>
        </w:rPr>
        <w:t>Safety of workers</w:t>
      </w:r>
      <w:bookmarkEnd w:id="82"/>
      <w:bookmarkEnd w:id="83"/>
    </w:p>
    <w:p w14:paraId="74C774DC" w14:textId="77777777" w:rsidR="00E57C63" w:rsidRPr="00E57C63" w:rsidRDefault="00E57C63">
      <w:pPr>
        <w:numPr>
          <w:ilvl w:val="0"/>
          <w:numId w:val="39"/>
        </w:numPr>
      </w:pPr>
      <w:r w:rsidRPr="00E57C63">
        <w:t xml:space="preserve">The </w:t>
      </w:r>
      <w:r w:rsidRPr="00E57C63">
        <w:rPr>
          <w:i/>
        </w:rPr>
        <w:t>Contractor</w:t>
      </w:r>
      <w:r w:rsidRPr="00E57C63">
        <w:t xml:space="preserve"> ensures the safety of all persons working in the Site. Any hot work, including welding, will be applied for in accordance with the permit to work system. No welding will be allowed on site unless permission is granted in writing by the Project Manager.</w:t>
      </w:r>
    </w:p>
    <w:p w14:paraId="22DB1F20" w14:textId="77777777" w:rsidR="00E57C63" w:rsidRPr="00E57C63" w:rsidRDefault="00E57C63">
      <w:pPr>
        <w:numPr>
          <w:ilvl w:val="0"/>
          <w:numId w:val="39"/>
        </w:numPr>
      </w:pPr>
      <w:r w:rsidRPr="00E57C63">
        <w:t>All welding, flame cutting and grinding work is properly screened to protect persons from arc flash or eye injuries. Fire blankets are fitted over the scaffolding planks and platforms. Precautions are taken to prevent any objects, welding or grinding splatter from falling.</w:t>
      </w:r>
    </w:p>
    <w:p w14:paraId="4B45C433" w14:textId="77777777" w:rsidR="00E57C63" w:rsidRPr="00E57C63" w:rsidRDefault="00E57C63" w:rsidP="00E57C63"/>
    <w:p w14:paraId="4E84AD7F" w14:textId="77777777" w:rsidR="00E57C63" w:rsidRPr="00E57C63" w:rsidRDefault="00E57C63" w:rsidP="00E57C63">
      <w:pPr>
        <w:numPr>
          <w:ilvl w:val="2"/>
          <w:numId w:val="10"/>
        </w:numPr>
        <w:tabs>
          <w:tab w:val="clear" w:pos="720"/>
          <w:tab w:val="num" w:pos="862"/>
        </w:tabs>
        <w:rPr>
          <w:b/>
        </w:rPr>
      </w:pPr>
      <w:bookmarkStart w:id="84" w:name="_Toc466622398"/>
      <w:bookmarkStart w:id="85" w:name="_Toc130488294"/>
      <w:r w:rsidRPr="00E57C63">
        <w:rPr>
          <w:b/>
        </w:rPr>
        <w:t>Fire protection</w:t>
      </w:r>
      <w:bookmarkEnd w:id="84"/>
      <w:bookmarkEnd w:id="85"/>
    </w:p>
    <w:p w14:paraId="5300BA3A" w14:textId="77777777" w:rsidR="00E57C63" w:rsidRPr="00E57C63" w:rsidRDefault="00E57C63">
      <w:pPr>
        <w:numPr>
          <w:ilvl w:val="0"/>
          <w:numId w:val="40"/>
        </w:numPr>
      </w:pPr>
      <w:r w:rsidRPr="00E57C63">
        <w:t xml:space="preserve">The </w:t>
      </w:r>
      <w:r w:rsidRPr="00E57C63">
        <w:rPr>
          <w:i/>
        </w:rPr>
        <w:t>Contractor</w:t>
      </w:r>
      <w:r w:rsidRPr="00E57C63">
        <w:t xml:space="preserve"> ensures that adequate firefighting apparatus is provided at all his work sites, and that his employees are trained in the use of the apparatus.</w:t>
      </w:r>
    </w:p>
    <w:p w14:paraId="5DF51BC9" w14:textId="77777777" w:rsidR="00E57C63" w:rsidRPr="00E57C63" w:rsidRDefault="00E57C63">
      <w:pPr>
        <w:numPr>
          <w:ilvl w:val="0"/>
          <w:numId w:val="40"/>
        </w:numPr>
      </w:pPr>
      <w:r w:rsidRPr="00E57C63">
        <w:t xml:space="preserve">The </w:t>
      </w:r>
      <w:r w:rsidRPr="00E57C63">
        <w:rPr>
          <w:i/>
        </w:rPr>
        <w:t>Contractor</w:t>
      </w:r>
      <w:r w:rsidRPr="00E57C63">
        <w:t xml:space="preserve"> takes precautions to prevent any occurrence of fires or explosions while carrying out any work near flammable gas and liquid systems. Any tampering with the </w:t>
      </w:r>
      <w:r w:rsidRPr="00E57C63">
        <w:rPr>
          <w:i/>
        </w:rPr>
        <w:t>Employer’s</w:t>
      </w:r>
      <w:r w:rsidRPr="00E57C63">
        <w:t xml:space="preserve"> fire equipment is strictly forbidden.</w:t>
      </w:r>
    </w:p>
    <w:p w14:paraId="1F37CA42" w14:textId="77777777" w:rsidR="00E57C63" w:rsidRPr="00E57C63" w:rsidRDefault="00E57C63">
      <w:pPr>
        <w:numPr>
          <w:ilvl w:val="0"/>
          <w:numId w:val="40"/>
        </w:numPr>
      </w:pPr>
      <w:r w:rsidRPr="00E57C63">
        <w:t>All exit doors, fire escape routes, walkways, stairways, stair landings and access to electrical distribution boards must be kept free of obstruction and not be used for work or storage at any time. Firefighting equipment must remain accessible at all times.</w:t>
      </w:r>
    </w:p>
    <w:p w14:paraId="3A571075" w14:textId="77777777" w:rsidR="00E57C63" w:rsidRPr="00E57C63" w:rsidRDefault="00E57C63">
      <w:pPr>
        <w:numPr>
          <w:ilvl w:val="0"/>
          <w:numId w:val="40"/>
        </w:numPr>
      </w:pPr>
      <w:r w:rsidRPr="00E57C63">
        <w:t>In case of a fire, report the location and extent of the fire to the Electrical Operating Desk at 014 762 6490, 014 762 6491 or extensions 6490/1 if phoning from an internal landline.</w:t>
      </w:r>
    </w:p>
    <w:p w14:paraId="391F211C" w14:textId="77777777" w:rsidR="00E57C63" w:rsidRPr="00E57C63" w:rsidRDefault="00E57C63">
      <w:pPr>
        <w:numPr>
          <w:ilvl w:val="0"/>
          <w:numId w:val="40"/>
        </w:numPr>
      </w:pPr>
      <w:r w:rsidRPr="00E57C63">
        <w:t>Take action to safeguard the area to prevent injury and spreading of the fire.</w:t>
      </w:r>
    </w:p>
    <w:p w14:paraId="7A460962" w14:textId="77777777" w:rsidR="00E57C63" w:rsidRPr="00E57C63" w:rsidRDefault="00E57C63" w:rsidP="00E57C63">
      <w:pPr>
        <w:rPr>
          <w:b/>
        </w:rPr>
      </w:pPr>
    </w:p>
    <w:p w14:paraId="6BE2E91D" w14:textId="77777777" w:rsidR="00E57C63" w:rsidRPr="00E57C63" w:rsidRDefault="00E57C63" w:rsidP="00E57C63">
      <w:pPr>
        <w:numPr>
          <w:ilvl w:val="2"/>
          <w:numId w:val="10"/>
        </w:numPr>
        <w:tabs>
          <w:tab w:val="clear" w:pos="720"/>
          <w:tab w:val="num" w:pos="862"/>
        </w:tabs>
        <w:rPr>
          <w:b/>
        </w:rPr>
      </w:pPr>
      <w:bookmarkStart w:id="86" w:name="_Toc466622399"/>
      <w:bookmarkStart w:id="87" w:name="_Toc130488295"/>
      <w:r w:rsidRPr="00E57C63">
        <w:rPr>
          <w:b/>
        </w:rPr>
        <w:t>First aid</w:t>
      </w:r>
      <w:bookmarkEnd w:id="86"/>
      <w:bookmarkEnd w:id="87"/>
    </w:p>
    <w:p w14:paraId="7B15E8C1" w14:textId="77777777" w:rsidR="00E57C63" w:rsidRPr="00E57C63" w:rsidRDefault="00E57C63">
      <w:pPr>
        <w:numPr>
          <w:ilvl w:val="0"/>
          <w:numId w:val="41"/>
        </w:numPr>
      </w:pPr>
      <w:r w:rsidRPr="00E57C63">
        <w:t xml:space="preserve">The </w:t>
      </w:r>
      <w:r w:rsidRPr="00E57C63">
        <w:rPr>
          <w:i/>
        </w:rPr>
        <w:t>Contractor</w:t>
      </w:r>
      <w:r w:rsidRPr="00E57C63">
        <w:t xml:space="preserve"> provides a first aid service to his employees and Sub-Contractors. In the case where these prove to be inadequate, like in the event of a serious injury, the </w:t>
      </w:r>
      <w:r w:rsidRPr="00E57C63">
        <w:rPr>
          <w:i/>
        </w:rPr>
        <w:t>Employer’s</w:t>
      </w:r>
      <w:r w:rsidRPr="00E57C63">
        <w:t xml:space="preserve"> Medical Centre and facilities will be available.</w:t>
      </w:r>
    </w:p>
    <w:p w14:paraId="128F319F" w14:textId="77777777" w:rsidR="00E57C63" w:rsidRPr="00E57C63" w:rsidRDefault="00E57C63">
      <w:pPr>
        <w:numPr>
          <w:ilvl w:val="0"/>
          <w:numId w:val="41"/>
        </w:numPr>
      </w:pPr>
      <w:r w:rsidRPr="00E57C63">
        <w:t xml:space="preserve">Outside the </w:t>
      </w:r>
      <w:r w:rsidRPr="00E57C63">
        <w:rPr>
          <w:i/>
        </w:rPr>
        <w:t>Employer’s</w:t>
      </w:r>
      <w:r w:rsidRPr="00E57C63">
        <w:t xml:space="preserve"> office hours, the </w:t>
      </w:r>
      <w:r w:rsidRPr="00E57C63">
        <w:rPr>
          <w:i/>
        </w:rPr>
        <w:t>Employer’s</w:t>
      </w:r>
      <w:r w:rsidRPr="00E57C63">
        <w:t xml:space="preserve"> First Aid services are only available for serious injuries and life threatening situations.</w:t>
      </w:r>
    </w:p>
    <w:p w14:paraId="1A6F5DD5" w14:textId="77777777" w:rsidR="00E57C63" w:rsidRPr="00E57C63" w:rsidRDefault="00E57C63">
      <w:pPr>
        <w:numPr>
          <w:ilvl w:val="0"/>
          <w:numId w:val="41"/>
        </w:numPr>
      </w:pPr>
      <w:r w:rsidRPr="00E57C63">
        <w:t xml:space="preserve">The </w:t>
      </w:r>
      <w:r w:rsidRPr="00E57C63">
        <w:rPr>
          <w:i/>
        </w:rPr>
        <w:t>Employer</w:t>
      </w:r>
      <w:r w:rsidRPr="00E57C63">
        <w:t xml:space="preserve"> recovers the costs incurred, in the use of the above </w:t>
      </w:r>
      <w:r w:rsidRPr="00E57C63">
        <w:rPr>
          <w:i/>
        </w:rPr>
        <w:t>Employer’s</w:t>
      </w:r>
      <w:r w:rsidRPr="00E57C63">
        <w:t xml:space="preserve"> facilities, from the </w:t>
      </w:r>
      <w:r w:rsidRPr="00E57C63">
        <w:rPr>
          <w:i/>
        </w:rPr>
        <w:t>Contractor</w:t>
      </w:r>
      <w:r w:rsidRPr="00E57C63">
        <w:t>.</w:t>
      </w:r>
    </w:p>
    <w:p w14:paraId="3D6F6947" w14:textId="20149949" w:rsidR="00E57C63" w:rsidRDefault="00E57C63" w:rsidP="00E57C63"/>
    <w:p w14:paraId="51494AD4" w14:textId="204220D7" w:rsidR="00486134" w:rsidRDefault="00486134" w:rsidP="00E57C63"/>
    <w:p w14:paraId="23F2A9B4" w14:textId="77777777" w:rsidR="00486134" w:rsidRPr="00E57C63" w:rsidRDefault="00486134" w:rsidP="00E57C63"/>
    <w:p w14:paraId="7626ABC5" w14:textId="77777777" w:rsidR="00E57C63" w:rsidRPr="00E57C63" w:rsidRDefault="00E57C63" w:rsidP="00E57C63">
      <w:pPr>
        <w:numPr>
          <w:ilvl w:val="2"/>
          <w:numId w:val="10"/>
        </w:numPr>
        <w:tabs>
          <w:tab w:val="clear" w:pos="720"/>
          <w:tab w:val="num" w:pos="862"/>
        </w:tabs>
        <w:rPr>
          <w:b/>
        </w:rPr>
      </w:pPr>
      <w:bookmarkStart w:id="88" w:name="_Toc466622400"/>
      <w:bookmarkStart w:id="89" w:name="_Toc130488296"/>
      <w:r w:rsidRPr="00E57C63">
        <w:rPr>
          <w:b/>
        </w:rPr>
        <w:lastRenderedPageBreak/>
        <w:t>Hazardous substances</w:t>
      </w:r>
      <w:bookmarkEnd w:id="88"/>
      <w:bookmarkEnd w:id="89"/>
    </w:p>
    <w:p w14:paraId="4498A2BF" w14:textId="77777777" w:rsidR="00E57C63" w:rsidRPr="00E57C63" w:rsidRDefault="00E57C63">
      <w:pPr>
        <w:numPr>
          <w:ilvl w:val="0"/>
          <w:numId w:val="42"/>
        </w:numPr>
      </w:pPr>
      <w:r w:rsidRPr="00E57C63">
        <w:t xml:space="preserve">The </w:t>
      </w:r>
      <w:r w:rsidRPr="00E57C63">
        <w:rPr>
          <w:i/>
        </w:rPr>
        <w:t>Contractor</w:t>
      </w:r>
      <w:r w:rsidRPr="00E57C63">
        <w:t xml:space="preserve"> manages hazardous substances in accordance with the requirements of the Occupational Health and Safety Act no 85 of 1993 and the NEMWA Act. The </w:t>
      </w:r>
      <w:r w:rsidRPr="00E57C63">
        <w:rPr>
          <w:i/>
        </w:rPr>
        <w:t>Contractor</w:t>
      </w:r>
      <w:r w:rsidRPr="00E57C63">
        <w:t xml:space="preserve"> declares all hazardous chemical substances brought to Site.</w:t>
      </w:r>
    </w:p>
    <w:p w14:paraId="2EA84EBB" w14:textId="77777777" w:rsidR="00E57C63" w:rsidRPr="00E57C63" w:rsidRDefault="00E57C63" w:rsidP="00E57C63"/>
    <w:p w14:paraId="09E13181" w14:textId="77777777" w:rsidR="00E57C63" w:rsidRPr="00E57C63" w:rsidRDefault="00E57C63" w:rsidP="00E57C63">
      <w:pPr>
        <w:numPr>
          <w:ilvl w:val="2"/>
          <w:numId w:val="10"/>
        </w:numPr>
        <w:tabs>
          <w:tab w:val="clear" w:pos="720"/>
          <w:tab w:val="num" w:pos="862"/>
        </w:tabs>
        <w:rPr>
          <w:b/>
        </w:rPr>
      </w:pPr>
      <w:bookmarkStart w:id="90" w:name="_Toc466622401"/>
      <w:bookmarkStart w:id="91" w:name="_Toc130488297"/>
      <w:r w:rsidRPr="00E57C63">
        <w:rPr>
          <w:b/>
        </w:rPr>
        <w:t>Plant safety regulations</w:t>
      </w:r>
      <w:bookmarkEnd w:id="90"/>
      <w:bookmarkEnd w:id="91"/>
    </w:p>
    <w:p w14:paraId="1F34E5FA" w14:textId="77777777" w:rsidR="00E57C63" w:rsidRPr="00E57C63" w:rsidRDefault="00E57C63">
      <w:pPr>
        <w:numPr>
          <w:ilvl w:val="0"/>
          <w:numId w:val="43"/>
        </w:numPr>
      </w:pPr>
      <w:r w:rsidRPr="00E57C63">
        <w:t xml:space="preserve">The </w:t>
      </w:r>
      <w:r w:rsidRPr="00E57C63">
        <w:rPr>
          <w:i/>
        </w:rPr>
        <w:t>Employer</w:t>
      </w:r>
      <w:r w:rsidRPr="00E57C63">
        <w:t xml:space="preserve">, on request from the </w:t>
      </w:r>
      <w:r w:rsidRPr="00E57C63">
        <w:rPr>
          <w:i/>
        </w:rPr>
        <w:t>Contractor</w:t>
      </w:r>
      <w:r w:rsidRPr="00E57C63">
        <w:t>, isolates required plant from all sources of danger as described in the Plant Safety Regulations.</w:t>
      </w:r>
    </w:p>
    <w:p w14:paraId="4B675F91" w14:textId="77777777" w:rsidR="00E57C63" w:rsidRPr="00E57C63" w:rsidRDefault="00E57C63">
      <w:pPr>
        <w:numPr>
          <w:ilvl w:val="0"/>
          <w:numId w:val="43"/>
        </w:numPr>
      </w:pPr>
      <w:r w:rsidRPr="00E57C63">
        <w:t xml:space="preserve">The Project Manager, on request, makes available a copy of the latest revision of the Plant Safety Regulations to the </w:t>
      </w:r>
      <w:r w:rsidRPr="00E57C63">
        <w:rPr>
          <w:i/>
        </w:rPr>
        <w:t>Contractor</w:t>
      </w:r>
      <w:r w:rsidRPr="00E57C63">
        <w:t>.</w:t>
      </w:r>
    </w:p>
    <w:p w14:paraId="57CA1CE9" w14:textId="77777777" w:rsidR="00E57C63" w:rsidRPr="00E57C63" w:rsidRDefault="00E57C63">
      <w:pPr>
        <w:numPr>
          <w:ilvl w:val="0"/>
          <w:numId w:val="43"/>
        </w:numPr>
      </w:pPr>
      <w:r w:rsidRPr="00E57C63">
        <w:t xml:space="preserve">The </w:t>
      </w:r>
      <w:r w:rsidRPr="00E57C63">
        <w:rPr>
          <w:i/>
        </w:rPr>
        <w:t>Contractor</w:t>
      </w:r>
      <w:r w:rsidRPr="00E57C63">
        <w:t xml:space="preserve"> complies with all rules and regulations applicable to plant safety and completes the Workman’s Register prior to working on the plant.</w:t>
      </w:r>
    </w:p>
    <w:p w14:paraId="7FC3EB4F" w14:textId="77777777" w:rsidR="00E57C63" w:rsidRPr="00E57C63" w:rsidRDefault="00E57C63">
      <w:pPr>
        <w:numPr>
          <w:ilvl w:val="0"/>
          <w:numId w:val="43"/>
        </w:numPr>
      </w:pPr>
      <w:r w:rsidRPr="00E57C63">
        <w:t xml:space="preserve">The </w:t>
      </w:r>
      <w:r w:rsidRPr="00E57C63">
        <w:rPr>
          <w:i/>
        </w:rPr>
        <w:t>Contractor</w:t>
      </w:r>
      <w:r w:rsidRPr="00E57C63">
        <w:t xml:space="preserve"> declares any grinding and welding to be carried out on the workers register.</w:t>
      </w:r>
    </w:p>
    <w:p w14:paraId="1A273FA5" w14:textId="77777777" w:rsidR="00E57C63" w:rsidRPr="00E57C63" w:rsidRDefault="00E57C63">
      <w:pPr>
        <w:numPr>
          <w:ilvl w:val="0"/>
          <w:numId w:val="43"/>
        </w:numPr>
      </w:pPr>
      <w:r w:rsidRPr="00E57C63">
        <w:t xml:space="preserve">At every permit change, the </w:t>
      </w:r>
      <w:r w:rsidRPr="00E57C63">
        <w:rPr>
          <w:i/>
        </w:rPr>
        <w:t>Contractor</w:t>
      </w:r>
      <w:r w:rsidRPr="00E57C63">
        <w:t xml:space="preserve"> withdraws himself/herself/his staff for that period of permit suspension/revocation and thereafter only proceeds with the </w:t>
      </w:r>
      <w:r w:rsidRPr="00E57C63">
        <w:rPr>
          <w:i/>
        </w:rPr>
        <w:t>works</w:t>
      </w:r>
      <w:r w:rsidRPr="00E57C63">
        <w:t xml:space="preserve"> after signing onto the new permit.</w:t>
      </w:r>
    </w:p>
    <w:p w14:paraId="6EC15FDA" w14:textId="77777777" w:rsidR="00E57C63" w:rsidRPr="00E57C63" w:rsidRDefault="00E57C63">
      <w:pPr>
        <w:numPr>
          <w:ilvl w:val="0"/>
          <w:numId w:val="43"/>
        </w:numPr>
      </w:pPr>
      <w:r w:rsidRPr="00E57C63">
        <w:t xml:space="preserve">The </w:t>
      </w:r>
      <w:r w:rsidRPr="00E57C63">
        <w:rPr>
          <w:i/>
        </w:rPr>
        <w:t>Contractor</w:t>
      </w:r>
      <w:r w:rsidRPr="00E57C63">
        <w:t xml:space="preserve"> ensures that he/she/all Sub-Contractors/personnel/staff/his visitors are medically, physically and psychologically fit to enter Medupi Power Station and especially any confined space.</w:t>
      </w:r>
    </w:p>
    <w:p w14:paraId="0B870FE8" w14:textId="77777777" w:rsidR="00E57C63" w:rsidRPr="00E57C63" w:rsidRDefault="00E57C63">
      <w:pPr>
        <w:numPr>
          <w:ilvl w:val="0"/>
          <w:numId w:val="43"/>
        </w:numPr>
      </w:pPr>
      <w:r w:rsidRPr="00E57C63">
        <w:t xml:space="preserve">The </w:t>
      </w:r>
      <w:r w:rsidRPr="00E57C63">
        <w:rPr>
          <w:i/>
        </w:rPr>
        <w:t>Contractor</w:t>
      </w:r>
      <w:r w:rsidRPr="00E57C63">
        <w:t xml:space="preserve"> is prohibited from entering Restricted Areas.</w:t>
      </w:r>
    </w:p>
    <w:p w14:paraId="5779E55C" w14:textId="77777777" w:rsidR="00E57C63" w:rsidRPr="00E57C63" w:rsidRDefault="00E57C63">
      <w:pPr>
        <w:numPr>
          <w:ilvl w:val="0"/>
          <w:numId w:val="43"/>
        </w:numPr>
      </w:pPr>
      <w:r w:rsidRPr="00E57C63">
        <w:t xml:space="preserve">The responsibility is on the </w:t>
      </w:r>
      <w:r w:rsidRPr="00E57C63">
        <w:rPr>
          <w:i/>
        </w:rPr>
        <w:t>Contractor</w:t>
      </w:r>
      <w:r w:rsidRPr="00E57C63">
        <w:t xml:space="preserve"> to ensure that the correct confined/hazardous space requirements and tests have been met and done by the </w:t>
      </w:r>
      <w:r w:rsidRPr="00E57C63">
        <w:rPr>
          <w:i/>
        </w:rPr>
        <w:t>Employer</w:t>
      </w:r>
      <w:r w:rsidRPr="00E57C63">
        <w:t xml:space="preserve"> prior to entry into any confined space or hazardous plant areas.</w:t>
      </w:r>
    </w:p>
    <w:p w14:paraId="7A60EF75" w14:textId="77777777" w:rsidR="00E57C63" w:rsidRPr="00E57C63" w:rsidRDefault="00E57C63">
      <w:pPr>
        <w:numPr>
          <w:ilvl w:val="0"/>
          <w:numId w:val="43"/>
        </w:numPr>
      </w:pPr>
      <w:r w:rsidRPr="00E57C63">
        <w:t xml:space="preserve">The </w:t>
      </w:r>
      <w:r w:rsidRPr="00E57C63">
        <w:rPr>
          <w:i/>
        </w:rPr>
        <w:t>Contractor</w:t>
      </w:r>
      <w:r w:rsidRPr="00E57C63">
        <w:t xml:space="preserve"> ensures that all personnel are competent to carry out the </w:t>
      </w:r>
      <w:r w:rsidRPr="00E57C63">
        <w:rPr>
          <w:i/>
        </w:rPr>
        <w:t>works</w:t>
      </w:r>
      <w:r w:rsidRPr="00E57C63">
        <w:t>.</w:t>
      </w:r>
    </w:p>
    <w:p w14:paraId="73CF5110" w14:textId="77777777" w:rsidR="00E57C63" w:rsidRPr="00E57C63" w:rsidRDefault="00E57C63">
      <w:pPr>
        <w:numPr>
          <w:ilvl w:val="0"/>
          <w:numId w:val="43"/>
        </w:numPr>
      </w:pPr>
      <w:r w:rsidRPr="00E57C63">
        <w:t xml:space="preserve">The </w:t>
      </w:r>
      <w:r w:rsidRPr="00E57C63">
        <w:rPr>
          <w:i/>
        </w:rPr>
        <w:t>Contractor</w:t>
      </w:r>
      <w:r w:rsidRPr="00E57C63">
        <w:t xml:space="preserve"> provides proof of competency for technical and safety aspects and must be available as and when required on site.</w:t>
      </w:r>
    </w:p>
    <w:p w14:paraId="5193E797" w14:textId="77777777" w:rsidR="00E57C63" w:rsidRPr="00E57C63" w:rsidRDefault="00E57C63" w:rsidP="00E57C63"/>
    <w:p w14:paraId="32285A9B" w14:textId="77777777" w:rsidR="00E57C63" w:rsidRPr="00E57C63" w:rsidRDefault="00E57C63" w:rsidP="00E57C63">
      <w:pPr>
        <w:numPr>
          <w:ilvl w:val="1"/>
          <w:numId w:val="10"/>
        </w:numPr>
        <w:rPr>
          <w:b/>
          <w:bCs/>
        </w:rPr>
      </w:pPr>
      <w:bookmarkStart w:id="92" w:name="_Toc137798046"/>
      <w:bookmarkStart w:id="93" w:name="_Toc229128249"/>
      <w:bookmarkStart w:id="94" w:name="_Toc130488298"/>
      <w:r w:rsidRPr="00E57C63">
        <w:rPr>
          <w:b/>
          <w:bCs/>
        </w:rPr>
        <w:t>Environmental constraints and management</w:t>
      </w:r>
      <w:bookmarkEnd w:id="92"/>
      <w:bookmarkEnd w:id="93"/>
      <w:bookmarkEnd w:id="94"/>
    </w:p>
    <w:p w14:paraId="5128C27A" w14:textId="77777777" w:rsidR="00E57C63" w:rsidRPr="00E57C63" w:rsidRDefault="00E57C63" w:rsidP="00E57C63">
      <w:r w:rsidRPr="00E57C63">
        <w:t xml:space="preserve">The </w:t>
      </w:r>
      <w:r w:rsidRPr="00E57C63">
        <w:rPr>
          <w:i/>
        </w:rPr>
        <w:t>Contractor</w:t>
      </w:r>
      <w:r w:rsidRPr="00E57C63">
        <w:t xml:space="preserve"> shall comply with the environmental criteria and constraints stated in Annexure ________ </w:t>
      </w:r>
    </w:p>
    <w:p w14:paraId="23B997D1" w14:textId="77777777" w:rsidR="00E57C63" w:rsidRPr="00E57C63" w:rsidRDefault="00E57C63">
      <w:pPr>
        <w:numPr>
          <w:ilvl w:val="0"/>
          <w:numId w:val="47"/>
        </w:numPr>
      </w:pPr>
      <w:r w:rsidRPr="00E57C63">
        <w:t xml:space="preserve">The </w:t>
      </w:r>
      <w:r w:rsidRPr="00E57C63">
        <w:rPr>
          <w:i/>
        </w:rPr>
        <w:t>Contractor</w:t>
      </w:r>
      <w:r w:rsidRPr="00E57C63">
        <w:t xml:space="preserve"> ensures that all equipment used in the designs/ solution offered conforms to all applicable environmental legislation.</w:t>
      </w:r>
    </w:p>
    <w:p w14:paraId="2201EA12" w14:textId="77777777" w:rsidR="00E57C63" w:rsidRPr="00E57C63" w:rsidRDefault="00E57C63">
      <w:pPr>
        <w:numPr>
          <w:ilvl w:val="0"/>
          <w:numId w:val="47"/>
        </w:numPr>
      </w:pPr>
      <w:r w:rsidRPr="00E57C63">
        <w:t xml:space="preserve">The </w:t>
      </w:r>
      <w:r w:rsidRPr="00E57C63">
        <w:rPr>
          <w:i/>
        </w:rPr>
        <w:t>Contractor</w:t>
      </w:r>
      <w:r w:rsidRPr="00E57C63">
        <w:t xml:space="preserve"> adheres to Medupi Power Station Environmental Management System that must meet the requirements for the Code of Practice for EMS, ISO 14001:2004.</w:t>
      </w:r>
    </w:p>
    <w:p w14:paraId="3E7D7068" w14:textId="77777777" w:rsidR="00E57C63" w:rsidRPr="00E57C63" w:rsidRDefault="00E57C63">
      <w:pPr>
        <w:numPr>
          <w:ilvl w:val="0"/>
          <w:numId w:val="47"/>
        </w:numPr>
      </w:pPr>
      <w:r w:rsidRPr="00E57C63">
        <w:t xml:space="preserve">The </w:t>
      </w:r>
      <w:r w:rsidRPr="00E57C63">
        <w:rPr>
          <w:i/>
        </w:rPr>
        <w:t>Contractor</w:t>
      </w:r>
      <w:r w:rsidRPr="00E57C63">
        <w:t xml:space="preserve"> is responsible to comply with any new environmental requirements, relevant to the </w:t>
      </w:r>
      <w:r w:rsidRPr="00E57C63">
        <w:rPr>
          <w:i/>
        </w:rPr>
        <w:t>Works</w:t>
      </w:r>
      <w:r w:rsidRPr="00E57C63">
        <w:t xml:space="preserve"> Information or Scope that may come into effect as part of Medupi Power Station’s EMS during the duration of this contract.</w:t>
      </w:r>
    </w:p>
    <w:p w14:paraId="6D4E24A3" w14:textId="77777777" w:rsidR="00E57C63" w:rsidRPr="00E57C63" w:rsidRDefault="00E57C63">
      <w:pPr>
        <w:numPr>
          <w:ilvl w:val="0"/>
          <w:numId w:val="47"/>
        </w:numPr>
      </w:pPr>
      <w:r w:rsidRPr="00E57C63">
        <w:t xml:space="preserve">The </w:t>
      </w:r>
      <w:r w:rsidRPr="00E57C63">
        <w:rPr>
          <w:i/>
        </w:rPr>
        <w:t>Contractor</w:t>
      </w:r>
      <w:r w:rsidRPr="00E57C63">
        <w:t xml:space="preserve"> is responsible to ensure representation at Environmental meetings that may require input for the updating of the EMS as well as training on an ad-hoc basis.</w:t>
      </w:r>
    </w:p>
    <w:p w14:paraId="69E07FC4" w14:textId="77777777" w:rsidR="00E57C63" w:rsidRPr="00E57C63" w:rsidRDefault="00E57C63">
      <w:pPr>
        <w:numPr>
          <w:ilvl w:val="0"/>
          <w:numId w:val="47"/>
        </w:numPr>
      </w:pPr>
      <w:r w:rsidRPr="00E57C63">
        <w:t>If there is uncertainty around any environmental issues, the Environmental Department at Medupi Power Station may be contacted on (</w:t>
      </w:r>
      <w:bookmarkStart w:id="95" w:name="_Hlk113970943"/>
      <w:r w:rsidRPr="00E57C63">
        <w:t xml:space="preserve">014) 762 **** </w:t>
      </w:r>
      <w:bookmarkEnd w:id="95"/>
      <w:r w:rsidRPr="00E57C63">
        <w:t>or 014) 762 ****.</w:t>
      </w:r>
    </w:p>
    <w:p w14:paraId="64927A76" w14:textId="77777777" w:rsidR="00E57C63" w:rsidRPr="00E57C63" w:rsidRDefault="00E57C63" w:rsidP="00E57C63"/>
    <w:p w14:paraId="6270EF29" w14:textId="77777777" w:rsidR="00E57C63" w:rsidRPr="00E57C63" w:rsidRDefault="00E57C63" w:rsidP="00E57C63">
      <w:pPr>
        <w:numPr>
          <w:ilvl w:val="1"/>
          <w:numId w:val="10"/>
        </w:numPr>
        <w:rPr>
          <w:b/>
          <w:bCs/>
        </w:rPr>
      </w:pPr>
      <w:bookmarkStart w:id="96" w:name="_Toc137798047"/>
      <w:bookmarkStart w:id="97" w:name="_Toc229128250"/>
      <w:bookmarkStart w:id="98" w:name="_Toc130488299"/>
      <w:r w:rsidRPr="00E57C63">
        <w:rPr>
          <w:b/>
          <w:bCs/>
        </w:rPr>
        <w:t>Quality assurance requirements</w:t>
      </w:r>
      <w:bookmarkEnd w:id="96"/>
      <w:bookmarkEnd w:id="97"/>
      <w:bookmarkEnd w:id="98"/>
    </w:p>
    <w:p w14:paraId="2193E01F" w14:textId="77777777" w:rsidR="00E57C63" w:rsidRPr="00E57C63" w:rsidRDefault="00E57C63">
      <w:pPr>
        <w:numPr>
          <w:ilvl w:val="0"/>
          <w:numId w:val="48"/>
        </w:numPr>
      </w:pPr>
      <w:r w:rsidRPr="00E57C63">
        <w:t xml:space="preserve">The </w:t>
      </w:r>
      <w:r w:rsidRPr="00E57C63">
        <w:rPr>
          <w:i/>
        </w:rPr>
        <w:t>Contractor</w:t>
      </w:r>
      <w:r w:rsidRPr="00E57C63">
        <w:t xml:space="preserve"> conforms to the following Quality Management requirements:</w:t>
      </w:r>
    </w:p>
    <w:p w14:paraId="4109D223" w14:textId="77777777" w:rsidR="00E57C63" w:rsidRPr="00E57C63" w:rsidRDefault="00E57C63">
      <w:pPr>
        <w:numPr>
          <w:ilvl w:val="1"/>
          <w:numId w:val="48"/>
        </w:numPr>
      </w:pPr>
      <w:r w:rsidRPr="00E57C63">
        <w:t>The quality requirements are as per ISO 9001:2008.</w:t>
      </w:r>
    </w:p>
    <w:p w14:paraId="30CF707E" w14:textId="77777777" w:rsidR="00E57C63" w:rsidRPr="00E57C63" w:rsidRDefault="00E57C63">
      <w:pPr>
        <w:numPr>
          <w:ilvl w:val="1"/>
          <w:numId w:val="48"/>
        </w:numPr>
      </w:pPr>
      <w:r w:rsidRPr="00E57C63">
        <w:t>Quality Inspection Plans.</w:t>
      </w:r>
    </w:p>
    <w:p w14:paraId="211B5B35" w14:textId="77777777" w:rsidR="00E57C63" w:rsidRPr="00E57C63" w:rsidRDefault="00E57C63">
      <w:pPr>
        <w:numPr>
          <w:ilvl w:val="0"/>
          <w:numId w:val="48"/>
        </w:numPr>
      </w:pPr>
      <w:r w:rsidRPr="00E57C63">
        <w:t xml:space="preserve">Documents are submitted for review and acceptance by the </w:t>
      </w:r>
      <w:r w:rsidRPr="00E57C63">
        <w:rPr>
          <w:i/>
          <w:iCs/>
        </w:rPr>
        <w:t>Project Manager</w:t>
      </w:r>
      <w:r w:rsidRPr="00E57C63">
        <w:t xml:space="preserve"> 30 days after the Contract Date and prior to the commencement of work.</w:t>
      </w:r>
    </w:p>
    <w:p w14:paraId="3186B408" w14:textId="77777777" w:rsidR="00E57C63" w:rsidRPr="00E57C63" w:rsidRDefault="00E57C63">
      <w:pPr>
        <w:numPr>
          <w:ilvl w:val="0"/>
          <w:numId w:val="48"/>
        </w:numPr>
      </w:pPr>
      <w:r w:rsidRPr="00E57C63">
        <w:t xml:space="preserve">The </w:t>
      </w:r>
      <w:r w:rsidRPr="00E57C63">
        <w:rPr>
          <w:i/>
        </w:rPr>
        <w:t>Contractor</w:t>
      </w:r>
      <w:r w:rsidRPr="00E57C63">
        <w:t xml:space="preserve"> submits a full detailed Contract Quality Plan for acceptance within 30 days of the Contract Date.</w:t>
      </w:r>
    </w:p>
    <w:p w14:paraId="17B55E17" w14:textId="77777777" w:rsidR="00E57C63" w:rsidRPr="00E57C63" w:rsidRDefault="00E57C63">
      <w:pPr>
        <w:numPr>
          <w:ilvl w:val="0"/>
          <w:numId w:val="48"/>
        </w:numPr>
      </w:pPr>
      <w:r w:rsidRPr="00E57C63">
        <w:t xml:space="preserve">No site work and designs are allowed unless the </w:t>
      </w:r>
      <w:r w:rsidRPr="00E57C63">
        <w:rPr>
          <w:i/>
        </w:rPr>
        <w:t>Employer</w:t>
      </w:r>
      <w:r w:rsidRPr="00E57C63">
        <w:t xml:space="preserve"> accepts the QCP and QIP’s.</w:t>
      </w:r>
    </w:p>
    <w:p w14:paraId="23E76143" w14:textId="77777777" w:rsidR="00E57C63" w:rsidRPr="00E57C63" w:rsidRDefault="00E57C63">
      <w:pPr>
        <w:numPr>
          <w:ilvl w:val="0"/>
          <w:numId w:val="48"/>
        </w:numPr>
      </w:pPr>
      <w:r w:rsidRPr="00E57C63">
        <w:t xml:space="preserve">The </w:t>
      </w:r>
      <w:r w:rsidRPr="00E57C63">
        <w:rPr>
          <w:i/>
        </w:rPr>
        <w:t>Contractor</w:t>
      </w:r>
      <w:r w:rsidRPr="00E57C63">
        <w:t xml:space="preserve"> utilises the </w:t>
      </w:r>
      <w:r w:rsidRPr="00E57C63">
        <w:rPr>
          <w:i/>
        </w:rPr>
        <w:t>Employer’s</w:t>
      </w:r>
      <w:r w:rsidRPr="00E57C63">
        <w:t xml:space="preserve"> quality documentation forms for requesting access, erection checks etc. These request forms must be submitted to the Supervisor at least 72 hours notification for off-site but local (within the country), 15 days if Offshore and 24 hours for on-site inspections. This will be coordinated by the quality team and the Supervisors.</w:t>
      </w:r>
    </w:p>
    <w:p w14:paraId="7E8B170F" w14:textId="77777777" w:rsidR="00E57C63" w:rsidRPr="00E57C63" w:rsidRDefault="00E57C63">
      <w:pPr>
        <w:numPr>
          <w:ilvl w:val="0"/>
          <w:numId w:val="48"/>
        </w:numPr>
      </w:pPr>
      <w:r w:rsidRPr="00E57C63">
        <w:t xml:space="preserve">Apart from any statutory data packages required, the </w:t>
      </w:r>
      <w:r w:rsidRPr="00E57C63">
        <w:rPr>
          <w:i/>
        </w:rPr>
        <w:t>Contractor</w:t>
      </w:r>
      <w:r w:rsidRPr="00E57C63">
        <w:t xml:space="preserve"> also compiles a data package (books) of the relevant drawings, test certificates etc. for each section of work which must be reviewed and signed off by the Supervisor at erection check phase prior to the commencement of the commissioning phase.</w:t>
      </w:r>
    </w:p>
    <w:p w14:paraId="3900A4D8" w14:textId="77777777" w:rsidR="00E57C63" w:rsidRPr="00E57C63" w:rsidRDefault="00E57C63">
      <w:pPr>
        <w:numPr>
          <w:ilvl w:val="0"/>
          <w:numId w:val="48"/>
        </w:numPr>
      </w:pPr>
      <w:r w:rsidRPr="00E57C63">
        <w:t xml:space="preserve">The </w:t>
      </w:r>
      <w:r w:rsidRPr="00E57C63">
        <w:rPr>
          <w:i/>
        </w:rPr>
        <w:t>Contractor</w:t>
      </w:r>
      <w:r w:rsidRPr="00E57C63">
        <w:t xml:space="preserve"> is responsible for defining the level of QA/QC or inspection to be imposed on his Sub-Contractors and suppliers of material. This level should be based on criticality of equipment and be submitted to the Project Manager for acceptance in the form of a QCP.</w:t>
      </w:r>
    </w:p>
    <w:p w14:paraId="68C0B8D3" w14:textId="77777777" w:rsidR="00E57C63" w:rsidRPr="00E57C63" w:rsidRDefault="00E57C63">
      <w:pPr>
        <w:numPr>
          <w:ilvl w:val="0"/>
          <w:numId w:val="48"/>
        </w:numPr>
      </w:pPr>
      <w:r w:rsidRPr="00E57C63">
        <w:t xml:space="preserve">The </w:t>
      </w:r>
      <w:r w:rsidRPr="00E57C63">
        <w:rPr>
          <w:i/>
        </w:rPr>
        <w:t>Contractor</w:t>
      </w:r>
      <w:r w:rsidRPr="00E57C63">
        <w:t xml:space="preserve"> submits a schedule of un-priced orders to be placed that is updated monthly.</w:t>
      </w:r>
    </w:p>
    <w:p w14:paraId="447F65FF" w14:textId="77777777" w:rsidR="00E57C63" w:rsidRPr="00E57C63" w:rsidRDefault="00E57C63">
      <w:pPr>
        <w:numPr>
          <w:ilvl w:val="0"/>
          <w:numId w:val="48"/>
        </w:numPr>
      </w:pPr>
      <w:r w:rsidRPr="00E57C63">
        <w:lastRenderedPageBreak/>
        <w:t xml:space="preserve">The </w:t>
      </w:r>
      <w:r w:rsidRPr="00E57C63">
        <w:rPr>
          <w:i/>
        </w:rPr>
        <w:t>Contractor</w:t>
      </w:r>
      <w:r w:rsidRPr="00E57C63">
        <w:t xml:space="preserve"> submits a quality report on a monthly basis, including the following:</w:t>
      </w:r>
    </w:p>
    <w:p w14:paraId="6678BE54" w14:textId="77777777" w:rsidR="00E57C63" w:rsidRPr="00E57C63" w:rsidRDefault="00E57C63">
      <w:pPr>
        <w:numPr>
          <w:ilvl w:val="1"/>
          <w:numId w:val="48"/>
        </w:numPr>
      </w:pPr>
      <w:r w:rsidRPr="00E57C63">
        <w:t>A list of Defects with those older than 30 days being flagged and an explanation attached.</w:t>
      </w:r>
    </w:p>
    <w:p w14:paraId="412A7C6D" w14:textId="77777777" w:rsidR="00E57C63" w:rsidRPr="00E57C63" w:rsidRDefault="00E57C63">
      <w:pPr>
        <w:numPr>
          <w:ilvl w:val="1"/>
          <w:numId w:val="48"/>
        </w:numPr>
      </w:pPr>
      <w:r w:rsidRPr="00E57C63">
        <w:t>Monthly updated Site and pre-site programmes.</w:t>
      </w:r>
    </w:p>
    <w:p w14:paraId="15F42842" w14:textId="77777777" w:rsidR="00E57C63" w:rsidRPr="00E57C63" w:rsidRDefault="00E57C63">
      <w:pPr>
        <w:numPr>
          <w:ilvl w:val="1"/>
          <w:numId w:val="48"/>
        </w:numPr>
      </w:pPr>
      <w:r w:rsidRPr="00E57C63">
        <w:t>Foreign inspection dates.</w:t>
      </w:r>
    </w:p>
    <w:p w14:paraId="52B92A77" w14:textId="77777777" w:rsidR="00E57C63" w:rsidRPr="00E57C63" w:rsidRDefault="00E57C63">
      <w:pPr>
        <w:numPr>
          <w:ilvl w:val="1"/>
          <w:numId w:val="48"/>
        </w:numPr>
      </w:pPr>
      <w:r w:rsidRPr="00E57C63">
        <w:t>Inspections completed/outstanding.</w:t>
      </w:r>
    </w:p>
    <w:p w14:paraId="249F03CE" w14:textId="77777777" w:rsidR="00E57C63" w:rsidRPr="00E57C63" w:rsidRDefault="00E57C63">
      <w:pPr>
        <w:numPr>
          <w:ilvl w:val="1"/>
          <w:numId w:val="48"/>
        </w:numPr>
      </w:pPr>
      <w:r w:rsidRPr="00E57C63">
        <w:t>Register of accepted Defects.</w:t>
      </w:r>
    </w:p>
    <w:p w14:paraId="0361B0E2" w14:textId="77777777" w:rsidR="00E57C63" w:rsidRPr="00E57C63" w:rsidRDefault="00E57C63">
      <w:pPr>
        <w:numPr>
          <w:ilvl w:val="1"/>
          <w:numId w:val="48"/>
        </w:numPr>
      </w:pPr>
      <w:r w:rsidRPr="00E57C63">
        <w:t>Non-conformance Reports, Corrective Action, Preventative Action and Concessions Reports</w:t>
      </w:r>
    </w:p>
    <w:p w14:paraId="55CB86AC" w14:textId="77777777" w:rsidR="00E57C63" w:rsidRPr="00E57C63" w:rsidRDefault="00E57C63">
      <w:pPr>
        <w:numPr>
          <w:ilvl w:val="0"/>
          <w:numId w:val="48"/>
        </w:numPr>
      </w:pPr>
      <w:r w:rsidRPr="00E57C63">
        <w:t>Copy of all work instructions and procedures when requested by the Project Manager.</w:t>
      </w:r>
    </w:p>
    <w:p w14:paraId="7BFA53A4" w14:textId="1085DC8D" w:rsidR="00E57C63" w:rsidRDefault="00E57C63">
      <w:pPr>
        <w:numPr>
          <w:ilvl w:val="0"/>
          <w:numId w:val="48"/>
        </w:numPr>
      </w:pPr>
      <w:r w:rsidRPr="00E57C63">
        <w:t xml:space="preserve">The </w:t>
      </w:r>
      <w:r w:rsidRPr="00E57C63">
        <w:rPr>
          <w:i/>
        </w:rPr>
        <w:t>Employer</w:t>
      </w:r>
      <w:r w:rsidRPr="00E57C63">
        <w:t xml:space="preserve"> carries out random and scheduled inspections on the plant.</w:t>
      </w:r>
    </w:p>
    <w:p w14:paraId="7A6AD4DA" w14:textId="6F74A1E8" w:rsidR="00CB43C5" w:rsidRDefault="00CB43C5" w:rsidP="00CB43C5">
      <w:pPr>
        <w:ind w:left="720"/>
      </w:pPr>
    </w:p>
    <w:p w14:paraId="68744514" w14:textId="4F8AFD96" w:rsidR="00CB43C5" w:rsidRDefault="00CB43C5" w:rsidP="00CB43C5">
      <w:pPr>
        <w:ind w:left="720"/>
      </w:pPr>
    </w:p>
    <w:p w14:paraId="222F3DDC" w14:textId="77777777" w:rsidR="00CB43C5" w:rsidRPr="00E57C63" w:rsidRDefault="00CB43C5" w:rsidP="00CB43C5">
      <w:pPr>
        <w:ind w:left="720"/>
      </w:pPr>
    </w:p>
    <w:p w14:paraId="4D67AEA4" w14:textId="77777777" w:rsidR="00E57C63" w:rsidRPr="00E57C63" w:rsidRDefault="00E57C63" w:rsidP="00E57C63"/>
    <w:p w14:paraId="1DA3B15B" w14:textId="77777777" w:rsidR="00E57C63" w:rsidRPr="00E57C63" w:rsidRDefault="00E57C63" w:rsidP="00E57C63">
      <w:pPr>
        <w:numPr>
          <w:ilvl w:val="1"/>
          <w:numId w:val="10"/>
        </w:numPr>
        <w:rPr>
          <w:b/>
          <w:bCs/>
        </w:rPr>
      </w:pPr>
      <w:bookmarkStart w:id="99" w:name="_Toc137798048"/>
      <w:bookmarkStart w:id="100" w:name="_Toc229128251"/>
      <w:bookmarkStart w:id="101" w:name="_Toc130488300"/>
      <w:r w:rsidRPr="00E57C63">
        <w:rPr>
          <w:b/>
          <w:bCs/>
        </w:rPr>
        <w:t>Programming constraints</w:t>
      </w:r>
      <w:bookmarkEnd w:id="99"/>
      <w:bookmarkEnd w:id="100"/>
      <w:bookmarkEnd w:id="101"/>
      <w:r w:rsidRPr="00E57C63">
        <w:rPr>
          <w:b/>
          <w:bCs/>
        </w:rPr>
        <w:t xml:space="preserve"> </w:t>
      </w:r>
    </w:p>
    <w:p w14:paraId="2BD7B97D" w14:textId="77777777" w:rsidR="00E57C63" w:rsidRPr="00E57C63" w:rsidRDefault="00E57C63" w:rsidP="00E57C63">
      <w:pPr>
        <w:numPr>
          <w:ilvl w:val="2"/>
          <w:numId w:val="10"/>
        </w:numPr>
        <w:tabs>
          <w:tab w:val="clear" w:pos="720"/>
          <w:tab w:val="num" w:pos="862"/>
        </w:tabs>
        <w:rPr>
          <w:b/>
        </w:rPr>
      </w:pPr>
      <w:bookmarkStart w:id="102" w:name="_Toc466622405"/>
      <w:bookmarkStart w:id="103" w:name="_Toc130488301"/>
      <w:r w:rsidRPr="00E57C63">
        <w:rPr>
          <w:b/>
        </w:rPr>
        <w:t>General</w:t>
      </w:r>
      <w:bookmarkEnd w:id="102"/>
      <w:bookmarkEnd w:id="103"/>
    </w:p>
    <w:p w14:paraId="0DF3CA8D" w14:textId="77777777" w:rsidR="00E57C63" w:rsidRPr="00E57C63" w:rsidRDefault="00E57C63">
      <w:pPr>
        <w:numPr>
          <w:ilvl w:val="0"/>
          <w:numId w:val="49"/>
        </w:numPr>
      </w:pPr>
      <w:r w:rsidRPr="00E57C63">
        <w:t xml:space="preserve">Planning and control of the </w:t>
      </w:r>
      <w:r w:rsidRPr="00E57C63">
        <w:rPr>
          <w:i/>
        </w:rPr>
        <w:t>works</w:t>
      </w:r>
      <w:r w:rsidRPr="00E57C63">
        <w:t xml:space="preserve"> is to be done by the </w:t>
      </w:r>
      <w:r w:rsidRPr="00E57C63">
        <w:rPr>
          <w:i/>
        </w:rPr>
        <w:t>Contractor</w:t>
      </w:r>
      <w:r w:rsidRPr="00E57C63">
        <w:t xml:space="preserve"> in line with a system-centric Work Breakdown Structure (WBS). The </w:t>
      </w:r>
      <w:r w:rsidRPr="00E57C63">
        <w:rPr>
          <w:i/>
        </w:rPr>
        <w:t>Contractor</w:t>
      </w:r>
      <w:r w:rsidRPr="00E57C63">
        <w:t xml:space="preserve"> is to submit a single programme that incorporates programmes of all his Sub-Contractors.</w:t>
      </w:r>
    </w:p>
    <w:p w14:paraId="5CAE4A67" w14:textId="77777777" w:rsidR="00E57C63" w:rsidRPr="00E57C63" w:rsidRDefault="00E57C63">
      <w:pPr>
        <w:numPr>
          <w:ilvl w:val="0"/>
          <w:numId w:val="49"/>
        </w:numPr>
      </w:pPr>
      <w:r w:rsidRPr="00E57C63">
        <w:t xml:space="preserve">The interface points with Sub-Contractors, including interfacing between different Sub-Contractors are to be clearly identified by the </w:t>
      </w:r>
      <w:r w:rsidRPr="00E57C63">
        <w:rPr>
          <w:i/>
        </w:rPr>
        <w:t>Contractor</w:t>
      </w:r>
      <w:r w:rsidRPr="00E57C63">
        <w:t>.</w:t>
      </w:r>
    </w:p>
    <w:p w14:paraId="256940B0" w14:textId="77777777" w:rsidR="00E57C63" w:rsidRPr="00E57C63" w:rsidRDefault="00E57C63">
      <w:pPr>
        <w:numPr>
          <w:ilvl w:val="0"/>
          <w:numId w:val="49"/>
        </w:numPr>
      </w:pPr>
      <w:r w:rsidRPr="00E57C63">
        <w:t xml:space="preserve">Project Key Milestone Dates (stated in the contract data) as supplied by the </w:t>
      </w:r>
      <w:r w:rsidRPr="00E57C63">
        <w:rPr>
          <w:i/>
          <w:iCs/>
        </w:rPr>
        <w:t>Project Manager</w:t>
      </w:r>
      <w:r w:rsidRPr="00E57C63">
        <w:t xml:space="preserve">, are to be incorporated into the programme by the </w:t>
      </w:r>
      <w:r w:rsidRPr="00E57C63">
        <w:rPr>
          <w:i/>
        </w:rPr>
        <w:t>Contractor</w:t>
      </w:r>
      <w:r w:rsidRPr="00E57C63">
        <w:t>. These milestones are:</w:t>
      </w:r>
    </w:p>
    <w:p w14:paraId="51E36FA9" w14:textId="77777777" w:rsidR="00E57C63" w:rsidRPr="00E57C63" w:rsidRDefault="00E57C63">
      <w:pPr>
        <w:numPr>
          <w:ilvl w:val="1"/>
          <w:numId w:val="49"/>
        </w:numPr>
      </w:pPr>
      <w:r w:rsidRPr="00E57C63">
        <w:t>Procurement</w:t>
      </w:r>
    </w:p>
    <w:p w14:paraId="1D3F8A6D" w14:textId="77777777" w:rsidR="00E57C63" w:rsidRPr="00E57C63" w:rsidRDefault="00E57C63">
      <w:pPr>
        <w:numPr>
          <w:ilvl w:val="1"/>
          <w:numId w:val="49"/>
        </w:numPr>
      </w:pPr>
      <w:r w:rsidRPr="00E57C63">
        <w:t>Order</w:t>
      </w:r>
    </w:p>
    <w:p w14:paraId="29AE3DE2" w14:textId="77777777" w:rsidR="00E57C63" w:rsidRPr="00E57C63" w:rsidRDefault="00E57C63">
      <w:pPr>
        <w:numPr>
          <w:ilvl w:val="1"/>
          <w:numId w:val="49"/>
        </w:numPr>
      </w:pPr>
      <w:r w:rsidRPr="00E57C63">
        <w:t>Factory acceptance tests</w:t>
      </w:r>
    </w:p>
    <w:p w14:paraId="1C88C91E" w14:textId="77777777" w:rsidR="00E57C63" w:rsidRPr="00E57C63" w:rsidRDefault="00E57C63">
      <w:pPr>
        <w:numPr>
          <w:ilvl w:val="1"/>
          <w:numId w:val="49"/>
        </w:numPr>
      </w:pPr>
      <w:r w:rsidRPr="00E57C63">
        <w:t>Site acceptance tests</w:t>
      </w:r>
    </w:p>
    <w:p w14:paraId="46983859" w14:textId="77777777" w:rsidR="00E57C63" w:rsidRPr="00E57C63" w:rsidRDefault="00E57C63">
      <w:pPr>
        <w:numPr>
          <w:ilvl w:val="1"/>
          <w:numId w:val="49"/>
        </w:numPr>
      </w:pPr>
      <w:r w:rsidRPr="00E57C63">
        <w:t>Delivery</w:t>
      </w:r>
    </w:p>
    <w:p w14:paraId="58B68DDD" w14:textId="77777777" w:rsidR="00E57C63" w:rsidRPr="00E57C63" w:rsidRDefault="00E57C63">
      <w:pPr>
        <w:numPr>
          <w:ilvl w:val="1"/>
          <w:numId w:val="49"/>
        </w:numPr>
      </w:pPr>
      <w:r w:rsidRPr="00E57C63">
        <w:t>Site establishment</w:t>
      </w:r>
    </w:p>
    <w:p w14:paraId="6E6D47D3" w14:textId="77777777" w:rsidR="00E57C63" w:rsidRPr="00E57C63" w:rsidRDefault="00E57C63">
      <w:pPr>
        <w:numPr>
          <w:ilvl w:val="1"/>
          <w:numId w:val="49"/>
        </w:numPr>
      </w:pPr>
      <w:r w:rsidRPr="00E57C63">
        <w:t>Decommissioning of existing equipment</w:t>
      </w:r>
    </w:p>
    <w:p w14:paraId="7169631C" w14:textId="77777777" w:rsidR="00E57C63" w:rsidRPr="00E57C63" w:rsidRDefault="00E57C63">
      <w:pPr>
        <w:numPr>
          <w:ilvl w:val="1"/>
          <w:numId w:val="49"/>
        </w:numPr>
      </w:pPr>
      <w:r w:rsidRPr="00E57C63">
        <w:t>Installation</w:t>
      </w:r>
    </w:p>
    <w:p w14:paraId="730C13F1" w14:textId="77777777" w:rsidR="00E57C63" w:rsidRPr="00E57C63" w:rsidRDefault="00E57C63">
      <w:pPr>
        <w:numPr>
          <w:ilvl w:val="1"/>
          <w:numId w:val="49"/>
        </w:numPr>
      </w:pPr>
      <w:r w:rsidRPr="00E57C63">
        <w:t>Commissioning</w:t>
      </w:r>
    </w:p>
    <w:p w14:paraId="3165FE9C" w14:textId="77777777" w:rsidR="00E57C63" w:rsidRPr="00E57C63" w:rsidRDefault="00E57C63">
      <w:pPr>
        <w:numPr>
          <w:ilvl w:val="1"/>
          <w:numId w:val="49"/>
        </w:numPr>
      </w:pPr>
      <w:r w:rsidRPr="00E57C63">
        <w:t>Issuing of as built drawings and documentation</w:t>
      </w:r>
    </w:p>
    <w:p w14:paraId="30E57C77" w14:textId="77777777" w:rsidR="00E57C63" w:rsidRPr="00E57C63" w:rsidRDefault="00E57C63">
      <w:pPr>
        <w:numPr>
          <w:ilvl w:val="0"/>
          <w:numId w:val="49"/>
        </w:numPr>
      </w:pPr>
      <w:r w:rsidRPr="00E57C63">
        <w:t>Each programme must indicate the start and finish dates of all activities, duration, percentage completion and critical path.</w:t>
      </w:r>
    </w:p>
    <w:p w14:paraId="6EE4BA3E" w14:textId="77777777" w:rsidR="00E57C63" w:rsidRPr="00E57C63" w:rsidRDefault="00E57C63">
      <w:pPr>
        <w:numPr>
          <w:ilvl w:val="0"/>
          <w:numId w:val="49"/>
        </w:numPr>
      </w:pPr>
      <w:r w:rsidRPr="00E57C63">
        <w:t xml:space="preserve">The </w:t>
      </w:r>
      <w:r w:rsidRPr="00E57C63">
        <w:rPr>
          <w:i/>
        </w:rPr>
        <w:t>Contractor</w:t>
      </w:r>
      <w:r w:rsidRPr="00E57C63">
        <w:t xml:space="preserve"> must submit a detailed testing and commissioning programme to the Employer for approval prior to the beginning of installation on site.</w:t>
      </w:r>
    </w:p>
    <w:p w14:paraId="57C9D4A2" w14:textId="77777777" w:rsidR="00E57C63" w:rsidRPr="00E57C63" w:rsidRDefault="00E57C63">
      <w:pPr>
        <w:numPr>
          <w:ilvl w:val="0"/>
          <w:numId w:val="49"/>
        </w:numPr>
      </w:pPr>
      <w:r w:rsidRPr="00E57C63">
        <w:t>The</w:t>
      </w:r>
      <w:r w:rsidRPr="00E57C63">
        <w:rPr>
          <w:i/>
        </w:rPr>
        <w:t xml:space="preserve"> Employer</w:t>
      </w:r>
      <w:r w:rsidRPr="00E57C63">
        <w:t xml:space="preserve"> will evaluate the recommended testing and commissioning programmes and reserves the right to change and add to the test programme.</w:t>
      </w:r>
    </w:p>
    <w:p w14:paraId="74EF2B48" w14:textId="77777777" w:rsidR="00E57C63" w:rsidRPr="00E57C63" w:rsidRDefault="00E57C63">
      <w:pPr>
        <w:numPr>
          <w:ilvl w:val="0"/>
          <w:numId w:val="49"/>
        </w:numPr>
      </w:pPr>
      <w:r w:rsidRPr="00E57C63">
        <w:t xml:space="preserve">Hold on and witness points will be agreed upon and indicated on the programme. The </w:t>
      </w:r>
      <w:r w:rsidRPr="00E57C63">
        <w:rPr>
          <w:i/>
        </w:rPr>
        <w:t>Employer</w:t>
      </w:r>
      <w:r w:rsidRPr="00E57C63">
        <w:t xml:space="preserve"> reserves the right to add on hold and witness points to the </w:t>
      </w:r>
      <w:r w:rsidRPr="00E57C63">
        <w:rPr>
          <w:i/>
        </w:rPr>
        <w:t>Contractors</w:t>
      </w:r>
      <w:r w:rsidRPr="00E57C63">
        <w:t xml:space="preserve"> program.</w:t>
      </w:r>
    </w:p>
    <w:p w14:paraId="165C6098" w14:textId="77777777" w:rsidR="00E57C63" w:rsidRPr="00E57C63" w:rsidRDefault="00E57C63">
      <w:pPr>
        <w:numPr>
          <w:ilvl w:val="0"/>
          <w:numId w:val="49"/>
        </w:numPr>
      </w:pPr>
      <w:r w:rsidRPr="00E57C63">
        <w:t xml:space="preserve">The </w:t>
      </w:r>
      <w:r w:rsidRPr="00E57C63">
        <w:rPr>
          <w:i/>
        </w:rPr>
        <w:t>Employer</w:t>
      </w:r>
      <w:r w:rsidRPr="00E57C63">
        <w:t xml:space="preserve"> provides the latest station outage schedule to the </w:t>
      </w:r>
      <w:r w:rsidRPr="00E57C63">
        <w:rPr>
          <w:i/>
        </w:rPr>
        <w:t>Contractor</w:t>
      </w:r>
      <w:r w:rsidRPr="00E57C63">
        <w:t xml:space="preserve">; however this outage schedule is to be used as a guideline as it may change at the discretion of the </w:t>
      </w:r>
      <w:r w:rsidRPr="00E57C63">
        <w:rPr>
          <w:i/>
        </w:rPr>
        <w:t>Employer.</w:t>
      </w:r>
    </w:p>
    <w:p w14:paraId="70F26F5F" w14:textId="77777777" w:rsidR="00E57C63" w:rsidRPr="00E57C63" w:rsidRDefault="00E57C63">
      <w:pPr>
        <w:numPr>
          <w:ilvl w:val="0"/>
          <w:numId w:val="49"/>
        </w:numPr>
      </w:pPr>
      <w:r w:rsidRPr="00E57C63">
        <w:t xml:space="preserve">The </w:t>
      </w:r>
      <w:r w:rsidRPr="00E57C63">
        <w:rPr>
          <w:i/>
        </w:rPr>
        <w:t>Contractor</w:t>
      </w:r>
      <w:r w:rsidRPr="00E57C63">
        <w:t xml:space="preserve"> is to be aware that some of the work can be done while the unit is on-load and only the critical part will be completed when the unit is off-load.</w:t>
      </w:r>
    </w:p>
    <w:p w14:paraId="1FA78CA5" w14:textId="77777777" w:rsidR="00E57C63" w:rsidRPr="00E57C63" w:rsidRDefault="00E57C63">
      <w:pPr>
        <w:numPr>
          <w:ilvl w:val="0"/>
          <w:numId w:val="49"/>
        </w:numPr>
      </w:pPr>
      <w:r w:rsidRPr="00E57C63">
        <w:t xml:space="preserve">Due to the criticality of this project the </w:t>
      </w:r>
      <w:r w:rsidRPr="00E57C63">
        <w:rPr>
          <w:i/>
        </w:rPr>
        <w:t>Contractor</w:t>
      </w:r>
      <w:r w:rsidRPr="00E57C63">
        <w:t xml:space="preserve"> can be called out on an ad-hoc basis to complete the critical works during unit outage opportunities.</w:t>
      </w:r>
    </w:p>
    <w:p w14:paraId="79CB569A" w14:textId="77777777" w:rsidR="00E57C63" w:rsidRPr="00E57C63" w:rsidRDefault="00E57C63" w:rsidP="00E57C63"/>
    <w:p w14:paraId="08C648C9" w14:textId="77777777" w:rsidR="00E57C63" w:rsidRPr="00E57C63" w:rsidRDefault="00E57C63" w:rsidP="00E57C63">
      <w:pPr>
        <w:numPr>
          <w:ilvl w:val="2"/>
          <w:numId w:val="10"/>
        </w:numPr>
        <w:tabs>
          <w:tab w:val="clear" w:pos="720"/>
          <w:tab w:val="num" w:pos="862"/>
        </w:tabs>
        <w:rPr>
          <w:b/>
        </w:rPr>
      </w:pPr>
      <w:bookmarkStart w:id="104" w:name="_Toc466622406"/>
      <w:bookmarkStart w:id="105" w:name="_Toc130488302"/>
      <w:r w:rsidRPr="00E57C63">
        <w:rPr>
          <w:b/>
        </w:rPr>
        <w:t>Computerised planning and reporting</w:t>
      </w:r>
      <w:bookmarkEnd w:id="104"/>
      <w:bookmarkEnd w:id="105"/>
    </w:p>
    <w:p w14:paraId="39E2FDCB" w14:textId="77777777" w:rsidR="00E57C63" w:rsidRPr="00E57C63" w:rsidRDefault="00E57C63">
      <w:pPr>
        <w:numPr>
          <w:ilvl w:val="0"/>
          <w:numId w:val="50"/>
        </w:numPr>
      </w:pPr>
      <w:r w:rsidRPr="00E57C63">
        <w:t xml:space="preserve">Microsoft Project has been adopted by the </w:t>
      </w:r>
      <w:r w:rsidRPr="00E57C63">
        <w:rPr>
          <w:i/>
        </w:rPr>
        <w:t>Employer</w:t>
      </w:r>
      <w:r w:rsidRPr="00E57C63">
        <w:t xml:space="preserve"> and is to be used for all planning, progress monitoring and reporting of the </w:t>
      </w:r>
      <w:r w:rsidRPr="00E57C63">
        <w:rPr>
          <w:i/>
        </w:rPr>
        <w:t>works</w:t>
      </w:r>
      <w:r w:rsidRPr="00E57C63">
        <w:t xml:space="preserve"> for the project.</w:t>
      </w:r>
    </w:p>
    <w:p w14:paraId="542F261E" w14:textId="77777777" w:rsidR="00E57C63" w:rsidRPr="00E57C63" w:rsidRDefault="00E57C63">
      <w:pPr>
        <w:numPr>
          <w:ilvl w:val="0"/>
          <w:numId w:val="50"/>
        </w:numPr>
      </w:pPr>
      <w:r w:rsidRPr="00E57C63">
        <w:t xml:space="preserve">The </w:t>
      </w:r>
      <w:r w:rsidRPr="00E57C63">
        <w:rPr>
          <w:i/>
        </w:rPr>
        <w:t>Contractor</w:t>
      </w:r>
      <w:r w:rsidRPr="00E57C63">
        <w:t xml:space="preserve"> is to obtain this software and apply it for the planning and control of the </w:t>
      </w:r>
      <w:r w:rsidRPr="00E57C63">
        <w:rPr>
          <w:i/>
        </w:rPr>
        <w:t>works</w:t>
      </w:r>
      <w:r w:rsidRPr="00E57C63">
        <w:t>.</w:t>
      </w:r>
    </w:p>
    <w:p w14:paraId="2FD630C7" w14:textId="77777777" w:rsidR="00E57C63" w:rsidRPr="00E57C63" w:rsidRDefault="00E57C63" w:rsidP="00E57C63"/>
    <w:p w14:paraId="471A2101" w14:textId="77777777" w:rsidR="00E57C63" w:rsidRPr="00E57C63" w:rsidRDefault="00E57C63" w:rsidP="00E57C63">
      <w:pPr>
        <w:numPr>
          <w:ilvl w:val="2"/>
          <w:numId w:val="10"/>
        </w:numPr>
        <w:tabs>
          <w:tab w:val="clear" w:pos="720"/>
          <w:tab w:val="num" w:pos="862"/>
        </w:tabs>
        <w:rPr>
          <w:b/>
        </w:rPr>
      </w:pPr>
      <w:bookmarkStart w:id="106" w:name="_Toc466622407"/>
      <w:bookmarkStart w:id="107" w:name="_Toc130488303"/>
      <w:r w:rsidRPr="00E57C63">
        <w:rPr>
          <w:b/>
        </w:rPr>
        <w:t>Additional programme requirements</w:t>
      </w:r>
      <w:bookmarkEnd w:id="106"/>
      <w:bookmarkEnd w:id="107"/>
    </w:p>
    <w:p w14:paraId="5070ED9E" w14:textId="77777777" w:rsidR="00E57C63" w:rsidRPr="00E57C63" w:rsidRDefault="00E57C63">
      <w:pPr>
        <w:numPr>
          <w:ilvl w:val="0"/>
          <w:numId w:val="51"/>
        </w:numPr>
      </w:pPr>
      <w:r w:rsidRPr="00E57C63">
        <w:t xml:space="preserve">The Critical Chain Method (CCM) technique is to be used by the </w:t>
      </w:r>
      <w:r w:rsidRPr="00E57C63">
        <w:rPr>
          <w:i/>
        </w:rPr>
        <w:t>Contractor</w:t>
      </w:r>
      <w:r w:rsidRPr="00E57C63">
        <w:t xml:space="preserve"> for the programme and for planning. The programme/schedule basis document is to be submitted together with every issue of the revised programme.</w:t>
      </w:r>
    </w:p>
    <w:p w14:paraId="1758A077" w14:textId="77777777" w:rsidR="00E57C63" w:rsidRPr="00E57C63" w:rsidRDefault="00E57C63">
      <w:pPr>
        <w:numPr>
          <w:ilvl w:val="0"/>
          <w:numId w:val="51"/>
        </w:numPr>
      </w:pPr>
      <w:r w:rsidRPr="00E57C63">
        <w:t>The basis document has to describe the programme and planning methodology, format, project execution philosophy, resource assumptions, qualifications and any other items that may have a substantive impact on the schedule.</w:t>
      </w:r>
    </w:p>
    <w:p w14:paraId="3E10B572" w14:textId="77777777" w:rsidR="00E57C63" w:rsidRPr="00E57C63" w:rsidRDefault="00E57C63">
      <w:pPr>
        <w:numPr>
          <w:ilvl w:val="0"/>
          <w:numId w:val="51"/>
        </w:numPr>
      </w:pPr>
      <w:r w:rsidRPr="00E57C63">
        <w:lastRenderedPageBreak/>
        <w:t xml:space="preserve">The programme layout is to take into account the accepted WBS (i.e. system-centric), reflecting the manner in which the </w:t>
      </w:r>
      <w:r w:rsidRPr="00E57C63">
        <w:rPr>
          <w:i/>
        </w:rPr>
        <w:t>works</w:t>
      </w:r>
      <w:r w:rsidRPr="00E57C63">
        <w:t xml:space="preserve"> are to be performed and how control data are summarised, reported and monitored.</w:t>
      </w:r>
    </w:p>
    <w:p w14:paraId="220DA371" w14:textId="77777777" w:rsidR="00E57C63" w:rsidRPr="00E57C63" w:rsidRDefault="00E57C63">
      <w:pPr>
        <w:numPr>
          <w:ilvl w:val="0"/>
          <w:numId w:val="51"/>
        </w:numPr>
      </w:pPr>
      <w:r w:rsidRPr="00E57C63">
        <w:t>The following levels of programme are to be used for this project for dynamic integrated project control:</w:t>
      </w:r>
    </w:p>
    <w:p w14:paraId="0043F567" w14:textId="77777777" w:rsidR="00E57C63" w:rsidRPr="00E57C63" w:rsidRDefault="00E57C63">
      <w:pPr>
        <w:numPr>
          <w:ilvl w:val="1"/>
          <w:numId w:val="51"/>
        </w:numPr>
      </w:pPr>
      <w:r w:rsidRPr="00E57C63">
        <w:t>Executive/Management Summary programme (Level 1)</w:t>
      </w:r>
    </w:p>
    <w:p w14:paraId="4A2A319B" w14:textId="77777777" w:rsidR="00E57C63" w:rsidRPr="00E57C63" w:rsidRDefault="00E57C63">
      <w:pPr>
        <w:numPr>
          <w:ilvl w:val="1"/>
          <w:numId w:val="51"/>
        </w:numPr>
      </w:pPr>
      <w:r w:rsidRPr="00E57C63">
        <w:t>Overall Project Summary programme (Level 2)</w:t>
      </w:r>
    </w:p>
    <w:p w14:paraId="4FBDE233" w14:textId="77777777" w:rsidR="00E57C63" w:rsidRPr="00E57C63" w:rsidRDefault="00E57C63">
      <w:pPr>
        <w:numPr>
          <w:ilvl w:val="1"/>
          <w:numId w:val="51"/>
        </w:numPr>
      </w:pPr>
      <w:r w:rsidRPr="00E57C63">
        <w:t>Control/coordination programme (Level 3)</w:t>
      </w:r>
    </w:p>
    <w:p w14:paraId="429B8D0D" w14:textId="77777777" w:rsidR="00E57C63" w:rsidRPr="00E57C63" w:rsidRDefault="00E57C63">
      <w:pPr>
        <w:numPr>
          <w:ilvl w:val="1"/>
          <w:numId w:val="51"/>
        </w:numPr>
      </w:pPr>
      <w:r w:rsidRPr="00E57C63">
        <w:t>Execution programme (Level 4)</w:t>
      </w:r>
    </w:p>
    <w:p w14:paraId="647F1359" w14:textId="77777777" w:rsidR="00E57C63" w:rsidRPr="00E57C63" w:rsidRDefault="00E57C63">
      <w:pPr>
        <w:numPr>
          <w:ilvl w:val="0"/>
          <w:numId w:val="51"/>
        </w:numPr>
      </w:pPr>
      <w:r w:rsidRPr="00E57C63">
        <w:t xml:space="preserve">The </w:t>
      </w:r>
      <w:r w:rsidRPr="00E57C63">
        <w:rPr>
          <w:i/>
        </w:rPr>
        <w:t>Contractor</w:t>
      </w:r>
      <w:r w:rsidRPr="00E57C63">
        <w:t xml:space="preserve"> submits the Level 4 programme with the tender documentation.</w:t>
      </w:r>
    </w:p>
    <w:p w14:paraId="7A161F2F" w14:textId="77777777" w:rsidR="00E57C63" w:rsidRPr="00E57C63" w:rsidRDefault="00E57C63">
      <w:pPr>
        <w:numPr>
          <w:ilvl w:val="0"/>
          <w:numId w:val="51"/>
        </w:numPr>
      </w:pPr>
      <w:r w:rsidRPr="00E57C63">
        <w:t>A first revised programme is to be submitted within one month following design freeze.</w:t>
      </w:r>
    </w:p>
    <w:p w14:paraId="3DB756D2" w14:textId="77777777" w:rsidR="00E57C63" w:rsidRPr="00E57C63" w:rsidRDefault="00E57C63">
      <w:pPr>
        <w:numPr>
          <w:ilvl w:val="0"/>
          <w:numId w:val="51"/>
        </w:numPr>
      </w:pPr>
      <w:r w:rsidRPr="00E57C63">
        <w:t xml:space="preserve">A second revised programme is to be submitted two months prior to start of the installation of the </w:t>
      </w:r>
      <w:r w:rsidRPr="00E57C63">
        <w:rPr>
          <w:i/>
        </w:rPr>
        <w:t>works</w:t>
      </w:r>
      <w:r w:rsidRPr="00E57C63">
        <w:t>.</w:t>
      </w:r>
    </w:p>
    <w:p w14:paraId="3D8A7CCC" w14:textId="77777777" w:rsidR="00E57C63" w:rsidRPr="00E57C63" w:rsidRDefault="00E57C63" w:rsidP="00E57C63"/>
    <w:p w14:paraId="04E27508" w14:textId="77777777" w:rsidR="00E57C63" w:rsidRPr="00E57C63" w:rsidRDefault="00E57C63" w:rsidP="00E57C63">
      <w:pPr>
        <w:numPr>
          <w:ilvl w:val="3"/>
          <w:numId w:val="10"/>
        </w:numPr>
        <w:tabs>
          <w:tab w:val="clear" w:pos="864"/>
        </w:tabs>
        <w:rPr>
          <w:b/>
        </w:rPr>
      </w:pPr>
      <w:r w:rsidRPr="00E57C63">
        <w:rPr>
          <w:b/>
        </w:rPr>
        <w:t>Executive/management summary programme (level 1)</w:t>
      </w:r>
    </w:p>
    <w:p w14:paraId="7EB05BFD" w14:textId="77777777" w:rsidR="00E57C63" w:rsidRPr="00E57C63" w:rsidRDefault="00E57C63">
      <w:pPr>
        <w:numPr>
          <w:ilvl w:val="0"/>
          <w:numId w:val="52"/>
        </w:numPr>
      </w:pPr>
      <w:r w:rsidRPr="00E57C63">
        <w:t xml:space="preserve">The executive/management summary programme is used to establish work goals and overall time frames for the </w:t>
      </w:r>
      <w:r w:rsidRPr="00E57C63">
        <w:rPr>
          <w:i/>
        </w:rPr>
        <w:t>works</w:t>
      </w:r>
      <w:r w:rsidRPr="00E57C63">
        <w:t>. It is a statement or project objectives recorded in graphic form.</w:t>
      </w:r>
    </w:p>
    <w:p w14:paraId="4EC5FFEE" w14:textId="77777777" w:rsidR="00E57C63" w:rsidRPr="00E57C63" w:rsidRDefault="00E57C63">
      <w:pPr>
        <w:numPr>
          <w:ilvl w:val="0"/>
          <w:numId w:val="52"/>
        </w:numPr>
      </w:pPr>
      <w:r w:rsidRPr="00E57C63">
        <w:t>The executive/management summary programme defines:</w:t>
      </w:r>
    </w:p>
    <w:p w14:paraId="1CF83397" w14:textId="77777777" w:rsidR="00E57C63" w:rsidRPr="00E57C63" w:rsidRDefault="00E57C63">
      <w:pPr>
        <w:numPr>
          <w:ilvl w:val="1"/>
          <w:numId w:val="52"/>
        </w:numPr>
      </w:pPr>
      <w:r w:rsidRPr="00E57C63">
        <w:t>Established goals or major milestone key dates</w:t>
      </w:r>
    </w:p>
    <w:p w14:paraId="78DFF16F" w14:textId="77777777" w:rsidR="00E57C63" w:rsidRPr="00E57C63" w:rsidRDefault="00E57C63">
      <w:pPr>
        <w:numPr>
          <w:ilvl w:val="1"/>
          <w:numId w:val="52"/>
        </w:numPr>
      </w:pPr>
      <w:r w:rsidRPr="00E57C63">
        <w:t>The duration of major operations and their relationship to one another</w:t>
      </w:r>
    </w:p>
    <w:p w14:paraId="423E1766" w14:textId="77777777" w:rsidR="00E57C63" w:rsidRPr="00E57C63" w:rsidRDefault="00E57C63">
      <w:pPr>
        <w:numPr>
          <w:ilvl w:val="1"/>
          <w:numId w:val="52"/>
        </w:numPr>
      </w:pPr>
      <w:r w:rsidRPr="00E57C63">
        <w:t>Identified long lead time items</w:t>
      </w:r>
    </w:p>
    <w:p w14:paraId="6314896E" w14:textId="77777777" w:rsidR="00E57C63" w:rsidRPr="00E57C63" w:rsidRDefault="00E57C63">
      <w:pPr>
        <w:numPr>
          <w:ilvl w:val="1"/>
          <w:numId w:val="52"/>
        </w:numPr>
      </w:pPr>
      <w:r w:rsidRPr="00E57C63">
        <w:t>Responsibility assignments for accomplishing project objectives</w:t>
      </w:r>
    </w:p>
    <w:p w14:paraId="25E937F3" w14:textId="77777777" w:rsidR="00E57C63" w:rsidRPr="00E57C63" w:rsidRDefault="00E57C63" w:rsidP="00E57C63"/>
    <w:p w14:paraId="7F1429D5" w14:textId="77777777" w:rsidR="00E57C63" w:rsidRPr="00E57C63" w:rsidRDefault="00E57C63" w:rsidP="00E57C63">
      <w:pPr>
        <w:numPr>
          <w:ilvl w:val="3"/>
          <w:numId w:val="10"/>
        </w:numPr>
        <w:tabs>
          <w:tab w:val="clear" w:pos="864"/>
        </w:tabs>
        <w:rPr>
          <w:b/>
        </w:rPr>
      </w:pPr>
      <w:r w:rsidRPr="00E57C63">
        <w:rPr>
          <w:b/>
        </w:rPr>
        <w:t>Overall project summary programme (level 2)</w:t>
      </w:r>
    </w:p>
    <w:p w14:paraId="4395D84D" w14:textId="77777777" w:rsidR="00E57C63" w:rsidRPr="00E57C63" w:rsidRDefault="00E57C63">
      <w:pPr>
        <w:numPr>
          <w:ilvl w:val="0"/>
          <w:numId w:val="53"/>
        </w:numPr>
      </w:pPr>
      <w:r w:rsidRPr="00E57C63">
        <w:t>A “rolled up” programme from the control/coordination programme is produced. It is separated by building, boardroom and phase (Engineering, Procurement, Construction and Commissioning).</w:t>
      </w:r>
    </w:p>
    <w:p w14:paraId="6697C8A1" w14:textId="77777777" w:rsidR="00E57C63" w:rsidRPr="00E57C63" w:rsidRDefault="00E57C63" w:rsidP="00E57C63"/>
    <w:p w14:paraId="67F8AD57" w14:textId="77777777" w:rsidR="00E57C63" w:rsidRPr="00E57C63" w:rsidRDefault="00E57C63" w:rsidP="00E57C63">
      <w:pPr>
        <w:numPr>
          <w:ilvl w:val="3"/>
          <w:numId w:val="10"/>
        </w:numPr>
        <w:tabs>
          <w:tab w:val="clear" w:pos="864"/>
        </w:tabs>
        <w:rPr>
          <w:b/>
        </w:rPr>
      </w:pPr>
      <w:r w:rsidRPr="00E57C63">
        <w:rPr>
          <w:b/>
        </w:rPr>
        <w:t>Control/coordination programme (level 3)</w:t>
      </w:r>
    </w:p>
    <w:p w14:paraId="4A1ECF2D" w14:textId="77777777" w:rsidR="00E57C63" w:rsidRPr="00E57C63" w:rsidRDefault="00E57C63">
      <w:pPr>
        <w:numPr>
          <w:ilvl w:val="0"/>
          <w:numId w:val="54"/>
        </w:numPr>
      </w:pPr>
      <w:r w:rsidRPr="00E57C63">
        <w:t xml:space="preserve">The control/coordination programme is prepared representing the significant work activities and deliverables associated with the </w:t>
      </w:r>
      <w:r w:rsidRPr="00E57C63">
        <w:rPr>
          <w:i/>
        </w:rPr>
        <w:t>works</w:t>
      </w:r>
      <w:r w:rsidRPr="00E57C63">
        <w:t>. The end product is a time-scaled bar-chart schedule developed through use of a logic network.</w:t>
      </w:r>
    </w:p>
    <w:p w14:paraId="1AFED2C2" w14:textId="77777777" w:rsidR="00E57C63" w:rsidRPr="00E57C63" w:rsidRDefault="00E57C63">
      <w:pPr>
        <w:numPr>
          <w:ilvl w:val="1"/>
          <w:numId w:val="54"/>
        </w:numPr>
      </w:pPr>
      <w:r w:rsidRPr="00E57C63">
        <w:t xml:space="preserve">The programme is separated by building, boardroom, phase and WBS. The work within each boardroom is broken down by Engineering Discipline, Procurement of equipment, Construction by </w:t>
      </w:r>
      <w:r w:rsidRPr="00E57C63">
        <w:rPr>
          <w:i/>
        </w:rPr>
        <w:t>Contractor</w:t>
      </w:r>
      <w:r w:rsidRPr="00E57C63">
        <w:t xml:space="preserve"> and Commissioning &amp; Start-up. The control/coordination programme forms the basis for progress measurement, progress curves and histograms for each discipline.</w:t>
      </w:r>
    </w:p>
    <w:p w14:paraId="3CE8150C" w14:textId="77777777" w:rsidR="00E57C63" w:rsidRPr="00E57C63" w:rsidRDefault="00E57C63" w:rsidP="00E57C63"/>
    <w:p w14:paraId="2E7C4C85" w14:textId="77777777" w:rsidR="00E57C63" w:rsidRPr="00E57C63" w:rsidRDefault="00E57C63" w:rsidP="00E57C63">
      <w:pPr>
        <w:numPr>
          <w:ilvl w:val="3"/>
          <w:numId w:val="10"/>
        </w:numPr>
        <w:tabs>
          <w:tab w:val="clear" w:pos="864"/>
        </w:tabs>
        <w:rPr>
          <w:b/>
        </w:rPr>
      </w:pPr>
      <w:r w:rsidRPr="00E57C63">
        <w:rPr>
          <w:b/>
        </w:rPr>
        <w:t>Submission of revised programmes and progress reporting</w:t>
      </w:r>
    </w:p>
    <w:p w14:paraId="71905804" w14:textId="77777777" w:rsidR="00E57C63" w:rsidRPr="00E57C63" w:rsidRDefault="00E57C63">
      <w:pPr>
        <w:numPr>
          <w:ilvl w:val="0"/>
          <w:numId w:val="55"/>
        </w:numPr>
      </w:pPr>
      <w:r w:rsidRPr="00E57C63">
        <w:t xml:space="preserve">The </w:t>
      </w:r>
      <w:r w:rsidRPr="00E57C63">
        <w:rPr>
          <w:i/>
        </w:rPr>
        <w:t>Contractor</w:t>
      </w:r>
      <w:r w:rsidRPr="00E57C63">
        <w:t xml:space="preserve"> is to submit two hard copies and one soft copy (in Microsoft Project 2010 format) of each revised programme and schedule progress report to the Project Manager for acceptance. All formally issued reports are to follow the progress reporting requirements as stated below.</w:t>
      </w:r>
    </w:p>
    <w:p w14:paraId="498D7927" w14:textId="77777777" w:rsidR="00E57C63" w:rsidRPr="00E57C63" w:rsidRDefault="00E57C63" w:rsidP="00E57C63"/>
    <w:p w14:paraId="536DB5FE" w14:textId="77777777" w:rsidR="00E57C63" w:rsidRPr="00E57C63" w:rsidRDefault="00E57C63" w:rsidP="00E57C63">
      <w:pPr>
        <w:numPr>
          <w:ilvl w:val="3"/>
          <w:numId w:val="10"/>
        </w:numPr>
        <w:tabs>
          <w:tab w:val="clear" w:pos="864"/>
        </w:tabs>
        <w:rPr>
          <w:b/>
        </w:rPr>
      </w:pPr>
      <w:r w:rsidRPr="00E57C63">
        <w:rPr>
          <w:b/>
        </w:rPr>
        <w:t>Monthly progress report</w:t>
      </w:r>
    </w:p>
    <w:p w14:paraId="32EBAF89" w14:textId="77777777" w:rsidR="00E57C63" w:rsidRPr="00E57C63" w:rsidRDefault="00E57C63">
      <w:pPr>
        <w:numPr>
          <w:ilvl w:val="0"/>
          <w:numId w:val="56"/>
        </w:numPr>
      </w:pPr>
      <w:r w:rsidRPr="00E57C63">
        <w:t>The contents of the report may vary from month to month depending upon the phase of the project and/or the items of management focus. The basic framework of the report is, however, to consist of the following:</w:t>
      </w:r>
    </w:p>
    <w:p w14:paraId="16B9E194" w14:textId="77777777" w:rsidR="00E57C63" w:rsidRPr="00E57C63" w:rsidRDefault="00E57C63">
      <w:pPr>
        <w:numPr>
          <w:ilvl w:val="1"/>
          <w:numId w:val="56"/>
        </w:numPr>
      </w:pPr>
      <w:r w:rsidRPr="00E57C63">
        <w:t>Narrative in an executive summary format identifying major movement within the reporting period.</w:t>
      </w:r>
    </w:p>
    <w:p w14:paraId="740FB731" w14:textId="77777777" w:rsidR="00E57C63" w:rsidRPr="00E57C63" w:rsidRDefault="00E57C63">
      <w:pPr>
        <w:numPr>
          <w:ilvl w:val="1"/>
          <w:numId w:val="56"/>
        </w:numPr>
      </w:pPr>
      <w:r w:rsidRPr="00E57C63">
        <w:t>Status overview by Building, Boardroom and Phase.</w:t>
      </w:r>
    </w:p>
    <w:p w14:paraId="19F3B722" w14:textId="77777777" w:rsidR="00E57C63" w:rsidRPr="00E57C63" w:rsidRDefault="00E57C63">
      <w:pPr>
        <w:numPr>
          <w:ilvl w:val="1"/>
          <w:numId w:val="56"/>
        </w:numPr>
      </w:pPr>
      <w:r w:rsidRPr="00E57C63">
        <w:t>Key issues/items of concern and corrective actions.</w:t>
      </w:r>
    </w:p>
    <w:p w14:paraId="35C54F38" w14:textId="77777777" w:rsidR="00E57C63" w:rsidRPr="00E57C63" w:rsidRDefault="00E57C63">
      <w:pPr>
        <w:numPr>
          <w:ilvl w:val="1"/>
          <w:numId w:val="56"/>
        </w:numPr>
      </w:pPr>
      <w:r w:rsidRPr="00E57C63">
        <w:t>Progress curves and tabular progress reports.</w:t>
      </w:r>
    </w:p>
    <w:p w14:paraId="6D7CF633" w14:textId="77777777" w:rsidR="00E57C63" w:rsidRPr="00E57C63" w:rsidRDefault="00E57C63">
      <w:pPr>
        <w:numPr>
          <w:ilvl w:val="1"/>
          <w:numId w:val="56"/>
        </w:numPr>
      </w:pPr>
      <w:r w:rsidRPr="00E57C63">
        <w:t>Cost and cash flow.</w:t>
      </w:r>
    </w:p>
    <w:p w14:paraId="6DFE0114" w14:textId="77777777" w:rsidR="00E57C63" w:rsidRPr="00E57C63" w:rsidRDefault="00E57C63">
      <w:pPr>
        <w:numPr>
          <w:ilvl w:val="1"/>
          <w:numId w:val="56"/>
        </w:numPr>
      </w:pPr>
      <w:r w:rsidRPr="00E57C63">
        <w:t>Early warning log.</w:t>
      </w:r>
    </w:p>
    <w:p w14:paraId="447C5487" w14:textId="77777777" w:rsidR="00E57C63" w:rsidRPr="00E57C63" w:rsidRDefault="00E57C63">
      <w:pPr>
        <w:numPr>
          <w:ilvl w:val="1"/>
          <w:numId w:val="56"/>
        </w:numPr>
      </w:pPr>
      <w:r w:rsidRPr="00E57C63">
        <w:t>Compensation event log.</w:t>
      </w:r>
    </w:p>
    <w:p w14:paraId="70C3870C" w14:textId="77777777" w:rsidR="00E57C63" w:rsidRPr="00E57C63" w:rsidRDefault="00E57C63">
      <w:pPr>
        <w:numPr>
          <w:ilvl w:val="0"/>
          <w:numId w:val="56"/>
        </w:numPr>
      </w:pPr>
      <w:r w:rsidRPr="00E57C63">
        <w:t>The monthly progress reporting cycle is based on a month end “cut-off”.</w:t>
      </w:r>
    </w:p>
    <w:p w14:paraId="1820C68E" w14:textId="77777777" w:rsidR="00E57C63" w:rsidRPr="00E57C63" w:rsidRDefault="00E57C63" w:rsidP="00E57C63"/>
    <w:p w14:paraId="3C6DFE58" w14:textId="77777777" w:rsidR="00E57C63" w:rsidRPr="00E57C63" w:rsidRDefault="00E57C63" w:rsidP="00E57C63">
      <w:pPr>
        <w:numPr>
          <w:ilvl w:val="3"/>
          <w:numId w:val="10"/>
        </w:numPr>
        <w:tabs>
          <w:tab w:val="clear" w:pos="864"/>
        </w:tabs>
        <w:rPr>
          <w:b/>
        </w:rPr>
      </w:pPr>
      <w:r w:rsidRPr="00E57C63">
        <w:rPr>
          <w:b/>
        </w:rPr>
        <w:t>Weekly status reports</w:t>
      </w:r>
    </w:p>
    <w:p w14:paraId="62C337C1" w14:textId="77777777" w:rsidR="00E57C63" w:rsidRPr="00E57C63" w:rsidRDefault="00E57C63">
      <w:pPr>
        <w:numPr>
          <w:ilvl w:val="0"/>
          <w:numId w:val="57"/>
        </w:numPr>
      </w:pPr>
      <w:r w:rsidRPr="00E57C63">
        <w:t xml:space="preserve">A weekly status report is submitted by the </w:t>
      </w:r>
      <w:r w:rsidRPr="00E57C63">
        <w:rPr>
          <w:i/>
        </w:rPr>
        <w:t>Contractor</w:t>
      </w:r>
      <w:r w:rsidRPr="00E57C63">
        <w:t xml:space="preserve"> to the Project Manager. This report is less formal than the monthly report and is used as a tool for the day-to-day management of the project. Contents of a weekly report may include the following items:</w:t>
      </w:r>
    </w:p>
    <w:p w14:paraId="763ED362" w14:textId="77777777" w:rsidR="00E57C63" w:rsidRPr="00E57C63" w:rsidRDefault="00E57C63">
      <w:pPr>
        <w:numPr>
          <w:ilvl w:val="1"/>
          <w:numId w:val="57"/>
        </w:numPr>
      </w:pPr>
      <w:r w:rsidRPr="00E57C63">
        <w:t>Programme summary narrative.</w:t>
      </w:r>
    </w:p>
    <w:p w14:paraId="6340427F" w14:textId="77777777" w:rsidR="00E57C63" w:rsidRPr="00E57C63" w:rsidRDefault="00E57C63">
      <w:pPr>
        <w:numPr>
          <w:ilvl w:val="1"/>
          <w:numId w:val="57"/>
        </w:numPr>
      </w:pPr>
      <w:r w:rsidRPr="00E57C63">
        <w:lastRenderedPageBreak/>
        <w:t>Progress and performance summaries.</w:t>
      </w:r>
    </w:p>
    <w:p w14:paraId="3343F18E" w14:textId="77777777" w:rsidR="00E57C63" w:rsidRPr="00E57C63" w:rsidRDefault="00E57C63">
      <w:pPr>
        <w:numPr>
          <w:ilvl w:val="1"/>
          <w:numId w:val="57"/>
        </w:numPr>
      </w:pPr>
      <w:r w:rsidRPr="00E57C63">
        <w:t>Schedule rolling horizon.</w:t>
      </w:r>
    </w:p>
    <w:p w14:paraId="5096B23F" w14:textId="77777777" w:rsidR="00E57C63" w:rsidRPr="00E57C63" w:rsidRDefault="00E57C63">
      <w:pPr>
        <w:numPr>
          <w:ilvl w:val="1"/>
          <w:numId w:val="57"/>
        </w:numPr>
      </w:pPr>
      <w:r w:rsidRPr="00E57C63">
        <w:t>Sectional completion and Key Milestone status.</w:t>
      </w:r>
    </w:p>
    <w:p w14:paraId="4040F6AD" w14:textId="77777777" w:rsidR="00E57C63" w:rsidRPr="00E57C63" w:rsidRDefault="00E57C63" w:rsidP="00E57C63"/>
    <w:p w14:paraId="174411E2" w14:textId="77777777" w:rsidR="00E57C63" w:rsidRPr="00E57C63" w:rsidRDefault="00E57C63" w:rsidP="00E57C63">
      <w:pPr>
        <w:numPr>
          <w:ilvl w:val="3"/>
          <w:numId w:val="10"/>
        </w:numPr>
        <w:tabs>
          <w:tab w:val="clear" w:pos="864"/>
        </w:tabs>
        <w:rPr>
          <w:b/>
        </w:rPr>
      </w:pPr>
      <w:r w:rsidRPr="00E57C63">
        <w:rPr>
          <w:b/>
        </w:rPr>
        <w:t>Planner requirements</w:t>
      </w:r>
    </w:p>
    <w:p w14:paraId="296EC612" w14:textId="77777777" w:rsidR="00E57C63" w:rsidRPr="00E57C63" w:rsidRDefault="00E57C63">
      <w:pPr>
        <w:numPr>
          <w:ilvl w:val="0"/>
          <w:numId w:val="58"/>
        </w:numPr>
      </w:pPr>
      <w:r w:rsidRPr="00E57C63">
        <w:t xml:space="preserve">This project requires a separate planner/project manager other than the </w:t>
      </w:r>
      <w:r w:rsidRPr="00E57C63">
        <w:rPr>
          <w:i/>
        </w:rPr>
        <w:t>Contractor’s</w:t>
      </w:r>
      <w:r w:rsidRPr="00E57C63">
        <w:t xml:space="preserve"> supervisor/on-site technician. The planner appointed for this contract is seen as a key person and his name is to be included into the Contract Data by the </w:t>
      </w:r>
      <w:r w:rsidRPr="00E57C63">
        <w:rPr>
          <w:i/>
        </w:rPr>
        <w:t>Contractor</w:t>
      </w:r>
      <w:r w:rsidRPr="00E57C63">
        <w:t>. It is a requirement of this contract that the planner is sufficiently experienced and well qualified to perform the requirements of the programme.</w:t>
      </w:r>
    </w:p>
    <w:p w14:paraId="716136BD" w14:textId="64BED13D" w:rsidR="00E57C63" w:rsidRPr="00E57C63" w:rsidRDefault="00E57C63" w:rsidP="00E57C63">
      <w:r w:rsidRPr="00E57C63">
        <w:t>A detailed CV indicating previous experience is to be submitted with the tender.</w:t>
      </w:r>
    </w:p>
    <w:p w14:paraId="397DD404" w14:textId="77777777" w:rsidR="00E57C63" w:rsidRPr="00E57C63" w:rsidRDefault="00E57C63" w:rsidP="00E57C63"/>
    <w:p w14:paraId="2B3B71E6" w14:textId="77777777" w:rsidR="00E57C63" w:rsidRPr="00E57C63" w:rsidRDefault="00E57C63" w:rsidP="00E57C63"/>
    <w:p w14:paraId="228D533B" w14:textId="77777777" w:rsidR="00E57C63" w:rsidRPr="00E57C63" w:rsidRDefault="00E57C63" w:rsidP="00E57C63">
      <w:pPr>
        <w:numPr>
          <w:ilvl w:val="1"/>
          <w:numId w:val="10"/>
        </w:numPr>
        <w:rPr>
          <w:b/>
          <w:bCs/>
        </w:rPr>
      </w:pPr>
      <w:bookmarkStart w:id="108" w:name="_Toc137798049"/>
      <w:bookmarkStart w:id="109" w:name="_Toc229128252"/>
      <w:bookmarkStart w:id="110" w:name="_Toc130488304"/>
      <w:r w:rsidRPr="00E57C63">
        <w:rPr>
          <w:b/>
          <w:bCs/>
          <w:i/>
          <w:iCs/>
        </w:rPr>
        <w:t>Contractor</w:t>
      </w:r>
      <w:r w:rsidRPr="00E57C63">
        <w:rPr>
          <w:b/>
          <w:bCs/>
        </w:rPr>
        <w:t>’s management, supervision and key people</w:t>
      </w:r>
      <w:bookmarkEnd w:id="108"/>
      <w:bookmarkEnd w:id="109"/>
      <w:bookmarkEnd w:id="110"/>
    </w:p>
    <w:p w14:paraId="22BECDA3" w14:textId="77777777" w:rsidR="00E57C63" w:rsidRPr="00E57C63" w:rsidRDefault="00E57C63">
      <w:pPr>
        <w:numPr>
          <w:ilvl w:val="0"/>
          <w:numId w:val="59"/>
        </w:numPr>
      </w:pPr>
      <w:r w:rsidRPr="00E57C63">
        <w:t>The following additional key persons are provided:</w:t>
      </w:r>
    </w:p>
    <w:p w14:paraId="0CE39978" w14:textId="77777777" w:rsidR="00E57C63" w:rsidRPr="00E57C63" w:rsidRDefault="00E57C63">
      <w:pPr>
        <w:numPr>
          <w:ilvl w:val="1"/>
          <w:numId w:val="59"/>
        </w:numPr>
      </w:pPr>
      <w:r w:rsidRPr="00E57C63">
        <w:t xml:space="preserve">A Responsible Person (RP) that is qualified in terms of the </w:t>
      </w:r>
      <w:r w:rsidRPr="00E57C63">
        <w:rPr>
          <w:i/>
        </w:rPr>
        <w:t>Employer’s</w:t>
      </w:r>
      <w:r w:rsidRPr="00E57C63">
        <w:t xml:space="preserve"> Plant Safety Regulations. Qualification is obtained through a training course, written exam and a verbal exam by a panel of experts.</w:t>
      </w:r>
    </w:p>
    <w:p w14:paraId="12834D5D" w14:textId="77777777" w:rsidR="00E57C63" w:rsidRPr="00E57C63" w:rsidRDefault="00E57C63">
      <w:pPr>
        <w:numPr>
          <w:ilvl w:val="1"/>
          <w:numId w:val="59"/>
        </w:numPr>
      </w:pPr>
      <w:r w:rsidRPr="00E57C63">
        <w:t>Supervisor</w:t>
      </w:r>
    </w:p>
    <w:p w14:paraId="523BA82C" w14:textId="77777777" w:rsidR="00E57C63" w:rsidRPr="00E57C63" w:rsidRDefault="00E57C63">
      <w:pPr>
        <w:numPr>
          <w:ilvl w:val="1"/>
          <w:numId w:val="59"/>
        </w:numPr>
      </w:pPr>
      <w:r w:rsidRPr="00E57C63">
        <w:t>Fireman</w:t>
      </w:r>
    </w:p>
    <w:p w14:paraId="55AF9373" w14:textId="77777777" w:rsidR="00E57C63" w:rsidRPr="00E57C63" w:rsidRDefault="00E57C63">
      <w:pPr>
        <w:numPr>
          <w:ilvl w:val="1"/>
          <w:numId w:val="59"/>
        </w:numPr>
      </w:pPr>
      <w:r w:rsidRPr="00E57C63">
        <w:t>First-aider</w:t>
      </w:r>
    </w:p>
    <w:p w14:paraId="4BB87918" w14:textId="77777777" w:rsidR="00E57C63" w:rsidRPr="00E57C63" w:rsidRDefault="00E57C63">
      <w:pPr>
        <w:numPr>
          <w:ilvl w:val="1"/>
          <w:numId w:val="59"/>
        </w:numPr>
      </w:pPr>
      <w:r w:rsidRPr="00E57C63">
        <w:t>Safety Officer</w:t>
      </w:r>
    </w:p>
    <w:p w14:paraId="7F0A7125" w14:textId="77777777" w:rsidR="00E57C63" w:rsidRPr="00E57C63" w:rsidRDefault="00E57C63">
      <w:pPr>
        <w:numPr>
          <w:ilvl w:val="1"/>
          <w:numId w:val="59"/>
        </w:numPr>
      </w:pPr>
      <w:r w:rsidRPr="00E57C63">
        <w:t>Quality Controller</w:t>
      </w:r>
    </w:p>
    <w:p w14:paraId="4EA39A11" w14:textId="77777777" w:rsidR="00E57C63" w:rsidRPr="00E57C63" w:rsidRDefault="00E57C63">
      <w:pPr>
        <w:numPr>
          <w:ilvl w:val="1"/>
          <w:numId w:val="59"/>
        </w:numPr>
      </w:pPr>
      <w:r w:rsidRPr="00E57C63">
        <w:t>Rigger</w:t>
      </w:r>
    </w:p>
    <w:p w14:paraId="755A614E" w14:textId="77777777" w:rsidR="00E57C63" w:rsidRPr="00E57C63" w:rsidRDefault="00E57C63">
      <w:pPr>
        <w:numPr>
          <w:ilvl w:val="1"/>
          <w:numId w:val="59"/>
        </w:numPr>
      </w:pPr>
      <w:r w:rsidRPr="00E57C63">
        <w:t>Driver</w:t>
      </w:r>
    </w:p>
    <w:p w14:paraId="2753D317" w14:textId="77777777" w:rsidR="00E57C63" w:rsidRPr="00E57C63" w:rsidRDefault="00E57C63">
      <w:pPr>
        <w:numPr>
          <w:ilvl w:val="0"/>
          <w:numId w:val="59"/>
        </w:numPr>
      </w:pPr>
      <w:r w:rsidRPr="00E57C63">
        <w:t xml:space="preserve">The </w:t>
      </w:r>
      <w:r w:rsidRPr="00E57C63">
        <w:rPr>
          <w:i/>
        </w:rPr>
        <w:t>Contractor</w:t>
      </w:r>
      <w:r w:rsidRPr="00E57C63">
        <w:t xml:space="preserve"> must submit an organogram as well as a list of people on site to the </w:t>
      </w:r>
      <w:r w:rsidRPr="00E57C63">
        <w:rPr>
          <w:i/>
        </w:rPr>
        <w:t>Project Manager</w:t>
      </w:r>
      <w:r w:rsidRPr="00E57C63">
        <w:t>.</w:t>
      </w:r>
    </w:p>
    <w:p w14:paraId="55D5E69B" w14:textId="77777777" w:rsidR="00E57C63" w:rsidRPr="00E57C63" w:rsidRDefault="00E57C63" w:rsidP="00E57C63"/>
    <w:p w14:paraId="09FCAC91" w14:textId="77777777" w:rsidR="00E57C63" w:rsidRPr="00E57C63" w:rsidRDefault="00E57C63" w:rsidP="00E57C63">
      <w:pPr>
        <w:numPr>
          <w:ilvl w:val="1"/>
          <w:numId w:val="10"/>
        </w:numPr>
        <w:rPr>
          <w:b/>
          <w:bCs/>
        </w:rPr>
      </w:pPr>
      <w:bookmarkStart w:id="111" w:name="_Toc130488305"/>
      <w:r w:rsidRPr="00E57C63">
        <w:rPr>
          <w:b/>
          <w:bCs/>
        </w:rPr>
        <w:t>Invoicing and payment</w:t>
      </w:r>
      <w:bookmarkEnd w:id="111"/>
    </w:p>
    <w:p w14:paraId="3D74EB80" w14:textId="77777777" w:rsidR="00E57C63" w:rsidRPr="00E57C63" w:rsidRDefault="00E57C63" w:rsidP="00E57C63">
      <w:r w:rsidRPr="00E57C63">
        <w:t xml:space="preserve">Within one week of receiving a payment certificate from the </w:t>
      </w:r>
      <w:r w:rsidRPr="00E57C63">
        <w:rPr>
          <w:i/>
          <w:lang w:val="en-US"/>
        </w:rPr>
        <w:t>Project Manager</w:t>
      </w:r>
      <w:r w:rsidRPr="00E57C63">
        <w:t xml:space="preserve"> in terms of core clause 51.1, the </w:t>
      </w:r>
      <w:r w:rsidRPr="00E57C63">
        <w:rPr>
          <w:i/>
        </w:rPr>
        <w:t>Contractor</w:t>
      </w:r>
      <w:r w:rsidRPr="00E57C63">
        <w:t xml:space="preserve"> provides the </w:t>
      </w:r>
      <w:r w:rsidRPr="00E57C63">
        <w:rPr>
          <w:i/>
        </w:rPr>
        <w:t>Employer</w:t>
      </w:r>
      <w:r w:rsidRPr="00E57C63">
        <w:t xml:space="preserve"> with a tax invoice showing the amount due for payment equal to that stated in the </w:t>
      </w:r>
      <w:r w:rsidRPr="00E57C63">
        <w:rPr>
          <w:i/>
          <w:lang w:val="en-US"/>
        </w:rPr>
        <w:t>Project Manager</w:t>
      </w:r>
      <w:r w:rsidRPr="00E57C63">
        <w:rPr>
          <w:i/>
        </w:rPr>
        <w:t>’s</w:t>
      </w:r>
      <w:r w:rsidRPr="00E57C63">
        <w:t xml:space="preserve"> payment certificate.  </w:t>
      </w:r>
    </w:p>
    <w:p w14:paraId="497B6983" w14:textId="77777777" w:rsidR="00E57C63" w:rsidRPr="00E57C63" w:rsidRDefault="00E57C63" w:rsidP="00E57C63"/>
    <w:p w14:paraId="1E8BA287" w14:textId="77777777" w:rsidR="00E57C63" w:rsidRPr="00E57C63" w:rsidRDefault="00E57C63" w:rsidP="00E57C63">
      <w:r w:rsidRPr="00E57C63">
        <w:t xml:space="preserve">The </w:t>
      </w:r>
      <w:r w:rsidRPr="00E57C63">
        <w:rPr>
          <w:i/>
        </w:rPr>
        <w:t>Contractor</w:t>
      </w:r>
      <w:r w:rsidRPr="00E57C63">
        <w:t xml:space="preserve"> shall address the tax invoice to Eskom Holdings SOC Ltd and include on each invoice the following information:</w:t>
      </w:r>
    </w:p>
    <w:p w14:paraId="6DE6EA02" w14:textId="77777777" w:rsidR="00E57C63" w:rsidRPr="00E57C63" w:rsidRDefault="00E57C63" w:rsidP="00E57C63"/>
    <w:p w14:paraId="4EAC4E2E" w14:textId="77777777" w:rsidR="00E57C63" w:rsidRPr="00E57C63" w:rsidRDefault="00E57C63" w:rsidP="00E57C63">
      <w:pPr>
        <w:numPr>
          <w:ilvl w:val="0"/>
          <w:numId w:val="4"/>
        </w:numPr>
        <w:tabs>
          <w:tab w:val="clear" w:pos="1440"/>
        </w:tabs>
      </w:pPr>
      <w:r w:rsidRPr="00E57C63">
        <w:t xml:space="preserve">Name and address of the </w:t>
      </w:r>
      <w:r w:rsidRPr="00E57C63">
        <w:rPr>
          <w:i/>
        </w:rPr>
        <w:t>Contractor</w:t>
      </w:r>
      <w:r w:rsidRPr="00E57C63">
        <w:t xml:space="preserve"> and the </w:t>
      </w:r>
      <w:r w:rsidRPr="00E57C63">
        <w:rPr>
          <w:i/>
        </w:rPr>
        <w:t>Project Manager;</w:t>
      </w:r>
      <w:r w:rsidRPr="00E57C63">
        <w:t xml:space="preserve"> </w:t>
      </w:r>
    </w:p>
    <w:p w14:paraId="43401380" w14:textId="77777777" w:rsidR="00E57C63" w:rsidRPr="00E57C63" w:rsidRDefault="00E57C63" w:rsidP="00E57C63">
      <w:pPr>
        <w:numPr>
          <w:ilvl w:val="0"/>
          <w:numId w:val="4"/>
        </w:numPr>
        <w:tabs>
          <w:tab w:val="clear" w:pos="1440"/>
        </w:tabs>
      </w:pPr>
      <w:r w:rsidRPr="00E57C63">
        <w:t>The contract number and title;</w:t>
      </w:r>
    </w:p>
    <w:p w14:paraId="0C38F8B5" w14:textId="77777777" w:rsidR="00E57C63" w:rsidRPr="00E57C63" w:rsidRDefault="00E57C63" w:rsidP="00E57C63">
      <w:pPr>
        <w:numPr>
          <w:ilvl w:val="0"/>
          <w:numId w:val="4"/>
        </w:numPr>
        <w:tabs>
          <w:tab w:val="clear" w:pos="1440"/>
        </w:tabs>
      </w:pPr>
      <w:r w:rsidRPr="00E57C63">
        <w:rPr>
          <w:i/>
        </w:rPr>
        <w:t>Contractor</w:t>
      </w:r>
      <w:r w:rsidRPr="00E57C63">
        <w:t>’s VAT registration number;</w:t>
      </w:r>
    </w:p>
    <w:p w14:paraId="00A9FE1E" w14:textId="77777777" w:rsidR="00E57C63" w:rsidRPr="00E57C63" w:rsidRDefault="00E57C63" w:rsidP="00E57C63">
      <w:pPr>
        <w:numPr>
          <w:ilvl w:val="0"/>
          <w:numId w:val="4"/>
        </w:numPr>
        <w:tabs>
          <w:tab w:val="clear" w:pos="1440"/>
        </w:tabs>
        <w:rPr>
          <w:bCs/>
          <w:lang w:val="en-US"/>
        </w:rPr>
      </w:pPr>
      <w:r w:rsidRPr="00E57C63">
        <w:t xml:space="preserve">The </w:t>
      </w:r>
      <w:r w:rsidRPr="00E57C63">
        <w:rPr>
          <w:i/>
        </w:rPr>
        <w:t>Employer</w:t>
      </w:r>
      <w:r w:rsidRPr="00E57C63">
        <w:t xml:space="preserve">’s VAT registration number </w:t>
      </w:r>
      <w:r w:rsidRPr="00E57C63">
        <w:rPr>
          <w:bCs/>
          <w:lang w:val="en-US"/>
        </w:rPr>
        <w:t>4740101508;</w:t>
      </w:r>
    </w:p>
    <w:p w14:paraId="14866785" w14:textId="77777777" w:rsidR="00E57C63" w:rsidRPr="00E57C63" w:rsidRDefault="00E57C63" w:rsidP="00E57C63">
      <w:pPr>
        <w:numPr>
          <w:ilvl w:val="0"/>
          <w:numId w:val="4"/>
        </w:numPr>
        <w:tabs>
          <w:tab w:val="clear" w:pos="1440"/>
        </w:tabs>
        <w:rPr>
          <w:bCs/>
          <w:lang w:val="en-US"/>
        </w:rPr>
      </w:pPr>
      <w:r w:rsidRPr="00E57C63">
        <w:rPr>
          <w:bCs/>
          <w:lang w:val="en-US"/>
        </w:rPr>
        <w:t>Description of service provided for each item invoiced based on the Price List;</w:t>
      </w:r>
    </w:p>
    <w:p w14:paraId="033E09A6" w14:textId="77777777" w:rsidR="00E57C63" w:rsidRPr="00E57C63" w:rsidRDefault="00E57C63" w:rsidP="00E57C63">
      <w:pPr>
        <w:numPr>
          <w:ilvl w:val="0"/>
          <w:numId w:val="4"/>
        </w:numPr>
        <w:tabs>
          <w:tab w:val="clear" w:pos="1440"/>
        </w:tabs>
        <w:rPr>
          <w:bCs/>
          <w:lang w:val="en-US"/>
        </w:rPr>
      </w:pPr>
      <w:r w:rsidRPr="00E57C63">
        <w:rPr>
          <w:bCs/>
          <w:lang w:val="en-US"/>
        </w:rPr>
        <w:t>Total amount invoiced excluding VAT, the VAT and the invoiced amount including VAT;</w:t>
      </w:r>
    </w:p>
    <w:p w14:paraId="7E04EA59" w14:textId="77777777" w:rsidR="00E57C63" w:rsidRPr="00E57C63" w:rsidRDefault="00E57C63" w:rsidP="00E57C63">
      <w:pPr>
        <w:rPr>
          <w:bCs/>
          <w:lang w:val="en-US"/>
        </w:rPr>
      </w:pPr>
    </w:p>
    <w:p w14:paraId="1D9F5402" w14:textId="77777777" w:rsidR="00E57C63" w:rsidRPr="00E57C63" w:rsidRDefault="00E57C63" w:rsidP="00E57C63">
      <w:pPr>
        <w:numPr>
          <w:ilvl w:val="1"/>
          <w:numId w:val="10"/>
        </w:numPr>
        <w:rPr>
          <w:b/>
          <w:bCs/>
        </w:rPr>
      </w:pPr>
      <w:bookmarkStart w:id="112" w:name="_Toc137798051"/>
      <w:bookmarkStart w:id="113" w:name="_Toc229128254"/>
      <w:bookmarkStart w:id="114" w:name="_Toc130488306"/>
      <w:r w:rsidRPr="00E57C63">
        <w:rPr>
          <w:b/>
          <w:bCs/>
        </w:rPr>
        <w:t xml:space="preserve">Insurance provided by the </w:t>
      </w:r>
      <w:r w:rsidRPr="00E57C63">
        <w:rPr>
          <w:b/>
          <w:bCs/>
          <w:i/>
        </w:rPr>
        <w:t>Employer</w:t>
      </w:r>
      <w:bookmarkEnd w:id="112"/>
      <w:bookmarkEnd w:id="113"/>
      <w:bookmarkEnd w:id="114"/>
    </w:p>
    <w:p w14:paraId="0466804F" w14:textId="77777777" w:rsidR="00E57C63" w:rsidRPr="00E57C63" w:rsidRDefault="00E57C63">
      <w:pPr>
        <w:numPr>
          <w:ilvl w:val="0"/>
          <w:numId w:val="60"/>
        </w:numPr>
      </w:pPr>
      <w:r w:rsidRPr="00E57C63">
        <w:t>Refer to the ECC3 Core Clause 87.1</w:t>
      </w:r>
    </w:p>
    <w:p w14:paraId="6B551749" w14:textId="77777777" w:rsidR="00E57C63" w:rsidRPr="00E57C63" w:rsidRDefault="00E57C63" w:rsidP="00E57C63"/>
    <w:p w14:paraId="3A6B3B63" w14:textId="77777777" w:rsidR="00E57C63" w:rsidRPr="00E57C63" w:rsidRDefault="00E57C63" w:rsidP="00E57C63">
      <w:pPr>
        <w:numPr>
          <w:ilvl w:val="1"/>
          <w:numId w:val="10"/>
        </w:numPr>
        <w:rPr>
          <w:b/>
          <w:bCs/>
        </w:rPr>
      </w:pPr>
      <w:bookmarkStart w:id="115" w:name="_Toc137798052"/>
      <w:bookmarkStart w:id="116" w:name="_Toc229128255"/>
      <w:bookmarkStart w:id="117" w:name="_Toc130488307"/>
      <w:r w:rsidRPr="00E57C63">
        <w:rPr>
          <w:b/>
          <w:bCs/>
        </w:rPr>
        <w:t>Contract change management</w:t>
      </w:r>
      <w:bookmarkEnd w:id="115"/>
      <w:bookmarkEnd w:id="116"/>
      <w:bookmarkEnd w:id="117"/>
      <w:r w:rsidRPr="00E57C63">
        <w:rPr>
          <w:b/>
          <w:bCs/>
        </w:rPr>
        <w:t xml:space="preserve"> </w:t>
      </w:r>
    </w:p>
    <w:p w14:paraId="3ED22626" w14:textId="77777777" w:rsidR="00E57C63" w:rsidRPr="00E57C63" w:rsidRDefault="00E57C63">
      <w:pPr>
        <w:numPr>
          <w:ilvl w:val="0"/>
          <w:numId w:val="61"/>
        </w:numPr>
      </w:pPr>
      <w:r w:rsidRPr="00E57C63">
        <w:t xml:space="preserve">All official communication between the </w:t>
      </w:r>
      <w:r w:rsidRPr="00E57C63">
        <w:rPr>
          <w:i/>
        </w:rPr>
        <w:t>Contractor</w:t>
      </w:r>
      <w:r w:rsidRPr="00E57C63">
        <w:t xml:space="preserve"> and the </w:t>
      </w:r>
      <w:r w:rsidRPr="00E57C63">
        <w:rPr>
          <w:i/>
        </w:rPr>
        <w:t>Employer</w:t>
      </w:r>
      <w:r w:rsidRPr="00E57C63">
        <w:t xml:space="preserve"> shall be in the form of an appropriate NEC form and/or letter.</w:t>
      </w:r>
    </w:p>
    <w:p w14:paraId="1F0E49D6" w14:textId="77777777" w:rsidR="00E57C63" w:rsidRPr="00E57C63" w:rsidRDefault="00E57C63" w:rsidP="00E57C63"/>
    <w:p w14:paraId="02335BE8" w14:textId="77777777" w:rsidR="00E57C63" w:rsidRPr="00E57C63" w:rsidRDefault="00E57C63" w:rsidP="00E57C63">
      <w:pPr>
        <w:numPr>
          <w:ilvl w:val="1"/>
          <w:numId w:val="10"/>
        </w:numPr>
        <w:rPr>
          <w:b/>
          <w:bCs/>
        </w:rPr>
      </w:pPr>
      <w:bookmarkStart w:id="118" w:name="_Toc137798053"/>
      <w:bookmarkStart w:id="119" w:name="_Toc229128256"/>
      <w:bookmarkStart w:id="120" w:name="_Toc130488308"/>
      <w:r w:rsidRPr="00E57C63">
        <w:rPr>
          <w:b/>
          <w:bCs/>
        </w:rPr>
        <w:t>Provision of bonds and guarantees</w:t>
      </w:r>
      <w:bookmarkEnd w:id="118"/>
      <w:bookmarkEnd w:id="119"/>
      <w:bookmarkEnd w:id="120"/>
    </w:p>
    <w:p w14:paraId="07597980" w14:textId="77777777" w:rsidR="00E57C63" w:rsidRPr="00E57C63" w:rsidRDefault="00E57C63">
      <w:pPr>
        <w:numPr>
          <w:ilvl w:val="0"/>
          <w:numId w:val="62"/>
        </w:numPr>
        <w:rPr>
          <w:lang w:val="en-AU"/>
        </w:rPr>
      </w:pPr>
      <w:r w:rsidRPr="00E57C63">
        <w:t>Not applicable to this contract.</w:t>
      </w:r>
    </w:p>
    <w:p w14:paraId="0E96C90B" w14:textId="77777777" w:rsidR="00E57C63" w:rsidRPr="00E57C63" w:rsidRDefault="00E57C63" w:rsidP="00E57C63"/>
    <w:p w14:paraId="49AB758A" w14:textId="77777777" w:rsidR="00E57C63" w:rsidRPr="00E57C63" w:rsidRDefault="00E57C63" w:rsidP="00E57C63">
      <w:pPr>
        <w:numPr>
          <w:ilvl w:val="1"/>
          <w:numId w:val="10"/>
        </w:numPr>
        <w:rPr>
          <w:b/>
          <w:bCs/>
        </w:rPr>
      </w:pPr>
      <w:bookmarkStart w:id="121" w:name="_Toc137798054"/>
      <w:bookmarkStart w:id="122" w:name="_Toc229128257"/>
      <w:bookmarkStart w:id="123" w:name="_Toc130488309"/>
      <w:r w:rsidRPr="00E57C63">
        <w:rPr>
          <w:b/>
          <w:bCs/>
        </w:rPr>
        <w:t xml:space="preserve">Records of Defined Cost, payments &amp; assessments of compensation events to be kept by the </w:t>
      </w:r>
      <w:r w:rsidRPr="00E57C63">
        <w:rPr>
          <w:b/>
          <w:bCs/>
          <w:i/>
        </w:rPr>
        <w:t>Contractor</w:t>
      </w:r>
      <w:bookmarkEnd w:id="121"/>
      <w:bookmarkEnd w:id="122"/>
      <w:bookmarkEnd w:id="123"/>
    </w:p>
    <w:p w14:paraId="51C915D2" w14:textId="77777777" w:rsidR="00E57C63" w:rsidRPr="00E57C63" w:rsidRDefault="00E57C63">
      <w:pPr>
        <w:numPr>
          <w:ilvl w:val="0"/>
          <w:numId w:val="63"/>
        </w:numPr>
      </w:pPr>
      <w:r w:rsidRPr="00E57C63">
        <w:t>No standing time claims will be entertained without the relevant proof of presence and activity in the form of a time sheet.</w:t>
      </w:r>
    </w:p>
    <w:p w14:paraId="3D3D7939" w14:textId="0937DD1B" w:rsidR="00E57C63" w:rsidRPr="00E57C63" w:rsidRDefault="00E57C63">
      <w:pPr>
        <w:numPr>
          <w:ilvl w:val="0"/>
          <w:numId w:val="63"/>
        </w:numPr>
      </w:pPr>
      <w:r w:rsidRPr="00E57C63">
        <w:t xml:space="preserve">Proof of expenses must be provided to the </w:t>
      </w:r>
      <w:r w:rsidRPr="00E57C63">
        <w:rPr>
          <w:i/>
        </w:rPr>
        <w:t>Employer</w:t>
      </w:r>
      <w:r w:rsidRPr="00E57C63">
        <w:t xml:space="preserve"> as a hard copy as well as a soft copy.</w:t>
      </w:r>
    </w:p>
    <w:p w14:paraId="7A6049CF" w14:textId="47C7E17E" w:rsidR="00E57C63" w:rsidRDefault="00E57C63" w:rsidP="00E57C63"/>
    <w:p w14:paraId="5A2274F1" w14:textId="76ED170A" w:rsidR="00486134" w:rsidRDefault="00486134" w:rsidP="00E57C63"/>
    <w:p w14:paraId="0099E481" w14:textId="1BFC2771" w:rsidR="00486134" w:rsidRDefault="00486134" w:rsidP="00E57C63"/>
    <w:p w14:paraId="3381D432" w14:textId="77777777" w:rsidR="00486134" w:rsidRPr="00E57C63" w:rsidRDefault="00486134" w:rsidP="00E57C63"/>
    <w:p w14:paraId="5AFC7CB0" w14:textId="77777777" w:rsidR="00E57C63" w:rsidRPr="00E57C63" w:rsidRDefault="00E57C63" w:rsidP="00E57C63">
      <w:pPr>
        <w:numPr>
          <w:ilvl w:val="1"/>
          <w:numId w:val="10"/>
        </w:numPr>
        <w:rPr>
          <w:b/>
          <w:bCs/>
        </w:rPr>
      </w:pPr>
      <w:bookmarkStart w:id="124" w:name="_Toc137798050"/>
      <w:bookmarkStart w:id="125" w:name="_Toc229128253"/>
      <w:bookmarkStart w:id="126" w:name="_Toc130488310"/>
      <w:r w:rsidRPr="00E57C63">
        <w:rPr>
          <w:b/>
          <w:bCs/>
        </w:rPr>
        <w:lastRenderedPageBreak/>
        <w:t>Training workshops and technology transfer</w:t>
      </w:r>
      <w:bookmarkEnd w:id="124"/>
      <w:bookmarkEnd w:id="125"/>
      <w:bookmarkEnd w:id="126"/>
    </w:p>
    <w:p w14:paraId="23485AC2" w14:textId="77777777" w:rsidR="00E57C63" w:rsidRPr="00E57C63" w:rsidRDefault="00E57C63" w:rsidP="00E57C63">
      <w:pPr>
        <w:numPr>
          <w:ilvl w:val="2"/>
          <w:numId w:val="10"/>
        </w:numPr>
        <w:tabs>
          <w:tab w:val="clear" w:pos="720"/>
        </w:tabs>
        <w:rPr>
          <w:b/>
        </w:rPr>
      </w:pPr>
      <w:bookmarkStart w:id="127" w:name="_Toc466622415"/>
      <w:r w:rsidRPr="00E57C63">
        <w:rPr>
          <w:b/>
        </w:rPr>
        <w:t>General requirements</w:t>
      </w:r>
      <w:bookmarkEnd w:id="127"/>
    </w:p>
    <w:p w14:paraId="29CE90C1" w14:textId="77777777" w:rsidR="00E57C63" w:rsidRPr="00E57C63" w:rsidRDefault="00E57C63">
      <w:pPr>
        <w:numPr>
          <w:ilvl w:val="0"/>
          <w:numId w:val="64"/>
        </w:numPr>
      </w:pPr>
      <w:r w:rsidRPr="00E57C63">
        <w:t xml:space="preserve">The </w:t>
      </w:r>
      <w:r w:rsidRPr="00E57C63">
        <w:rPr>
          <w:i/>
        </w:rPr>
        <w:t>Contractor</w:t>
      </w:r>
      <w:r w:rsidRPr="00E57C63">
        <w:t xml:space="preserve"> provides training on the equipment and systems included as part of the </w:t>
      </w:r>
      <w:r w:rsidRPr="00E57C63">
        <w:rPr>
          <w:i/>
        </w:rPr>
        <w:t>works</w:t>
      </w:r>
      <w:r w:rsidRPr="00E57C63">
        <w:t xml:space="preserve"> to the various categories of the </w:t>
      </w:r>
      <w:r w:rsidRPr="00E57C63">
        <w:rPr>
          <w:i/>
        </w:rPr>
        <w:t>Employer’s</w:t>
      </w:r>
      <w:r w:rsidRPr="00E57C63">
        <w:t xml:space="preserve"> technical staff for the duration of the </w:t>
      </w:r>
      <w:r w:rsidRPr="00E57C63">
        <w:rPr>
          <w:i/>
        </w:rPr>
        <w:t>works</w:t>
      </w:r>
      <w:r w:rsidRPr="00E57C63">
        <w:t>.</w:t>
      </w:r>
    </w:p>
    <w:p w14:paraId="74941281" w14:textId="77777777" w:rsidR="00E57C63" w:rsidRPr="00E57C63" w:rsidRDefault="00E57C63">
      <w:pPr>
        <w:numPr>
          <w:ilvl w:val="0"/>
          <w:numId w:val="64"/>
        </w:numPr>
      </w:pPr>
      <w:r w:rsidRPr="00E57C63">
        <w:t xml:space="preserve">All training (except that of the up-front Engineering training) provided by the </w:t>
      </w:r>
      <w:r w:rsidRPr="00E57C63">
        <w:rPr>
          <w:i/>
        </w:rPr>
        <w:t>Contractor</w:t>
      </w:r>
      <w:r w:rsidRPr="00E57C63">
        <w:t xml:space="preserve"> is customised to Medupi Power Station and is directly applicable to the actual equipment and software supplied for the </w:t>
      </w:r>
      <w:r w:rsidRPr="00E57C63">
        <w:rPr>
          <w:i/>
        </w:rPr>
        <w:t>works</w:t>
      </w:r>
      <w:r w:rsidRPr="00E57C63">
        <w:t>.</w:t>
      </w:r>
    </w:p>
    <w:p w14:paraId="6F96C942" w14:textId="77777777" w:rsidR="00E57C63" w:rsidRPr="00E57C63" w:rsidRDefault="00E57C63">
      <w:pPr>
        <w:numPr>
          <w:ilvl w:val="0"/>
          <w:numId w:val="64"/>
        </w:numPr>
      </w:pPr>
      <w:r w:rsidRPr="00E57C63">
        <w:t xml:space="preserve">Training is focussed on the specific systems architecture, configuration, layout, equipment and design that the </w:t>
      </w:r>
      <w:r w:rsidRPr="00E57C63">
        <w:rPr>
          <w:i/>
        </w:rPr>
        <w:t>Contractor</w:t>
      </w:r>
      <w:r w:rsidRPr="00E57C63">
        <w:t xml:space="preserve"> provides for the </w:t>
      </w:r>
      <w:r w:rsidRPr="00E57C63">
        <w:rPr>
          <w:i/>
        </w:rPr>
        <w:t>works</w:t>
      </w:r>
      <w:r w:rsidRPr="00E57C63">
        <w:t>.</w:t>
      </w:r>
    </w:p>
    <w:p w14:paraId="06B3E67C" w14:textId="77777777" w:rsidR="00E57C63" w:rsidRPr="00E57C63" w:rsidRDefault="00E57C63">
      <w:pPr>
        <w:numPr>
          <w:ilvl w:val="0"/>
          <w:numId w:val="64"/>
        </w:numPr>
      </w:pPr>
      <w:r w:rsidRPr="00E57C63">
        <w:t>Generalised training based on the Contractor’s generic system architecture and design philosophies is not acceptable.</w:t>
      </w:r>
    </w:p>
    <w:p w14:paraId="3E9DE01D" w14:textId="77777777" w:rsidR="00E57C63" w:rsidRPr="00E57C63" w:rsidRDefault="00E57C63">
      <w:pPr>
        <w:numPr>
          <w:ilvl w:val="0"/>
          <w:numId w:val="64"/>
        </w:numPr>
      </w:pPr>
      <w:r w:rsidRPr="00E57C63">
        <w:t xml:space="preserve">Training facilities are provided by the </w:t>
      </w:r>
      <w:r w:rsidRPr="00E57C63">
        <w:rPr>
          <w:i/>
        </w:rPr>
        <w:t>Contractor.</w:t>
      </w:r>
    </w:p>
    <w:p w14:paraId="49AB93CC" w14:textId="77777777" w:rsidR="00E57C63" w:rsidRPr="00E57C63" w:rsidRDefault="00E57C63">
      <w:pPr>
        <w:numPr>
          <w:ilvl w:val="0"/>
          <w:numId w:val="64"/>
        </w:numPr>
      </w:pPr>
      <w:r w:rsidRPr="00E57C63">
        <w:t>Training material and tools are not to be shared by trainees during the training.</w:t>
      </w:r>
    </w:p>
    <w:p w14:paraId="5651DC17" w14:textId="77777777" w:rsidR="00E57C63" w:rsidRPr="00E57C63" w:rsidRDefault="00E57C63">
      <w:pPr>
        <w:numPr>
          <w:ilvl w:val="0"/>
          <w:numId w:val="64"/>
        </w:numPr>
      </w:pPr>
      <w:r w:rsidRPr="00E57C63">
        <w:t>The training facilities provided are:</w:t>
      </w:r>
    </w:p>
    <w:p w14:paraId="1D75362D" w14:textId="77777777" w:rsidR="00E57C63" w:rsidRPr="00E57C63" w:rsidRDefault="00E57C63">
      <w:pPr>
        <w:numPr>
          <w:ilvl w:val="1"/>
          <w:numId w:val="64"/>
        </w:numPr>
      </w:pPr>
      <w:r w:rsidRPr="00E57C63">
        <w:t>Air-conditioned and suitably sized</w:t>
      </w:r>
    </w:p>
    <w:p w14:paraId="34AC0B54" w14:textId="77777777" w:rsidR="00E57C63" w:rsidRPr="00E57C63" w:rsidRDefault="00E57C63">
      <w:pPr>
        <w:numPr>
          <w:ilvl w:val="1"/>
          <w:numId w:val="64"/>
        </w:numPr>
      </w:pPr>
      <w:r w:rsidRPr="00E57C63">
        <w:t>Accommodates all trainees comfortably</w:t>
      </w:r>
    </w:p>
    <w:p w14:paraId="473B6B15" w14:textId="77777777" w:rsidR="00E57C63" w:rsidRPr="00E57C63" w:rsidRDefault="00E57C63">
      <w:pPr>
        <w:numPr>
          <w:ilvl w:val="1"/>
          <w:numId w:val="64"/>
        </w:numPr>
      </w:pPr>
      <w:r w:rsidRPr="00E57C63">
        <w:t>Includes all engineering tools and workstations</w:t>
      </w:r>
    </w:p>
    <w:p w14:paraId="4D87EF1A" w14:textId="77777777" w:rsidR="00E57C63" w:rsidRPr="00E57C63" w:rsidRDefault="00E57C63">
      <w:pPr>
        <w:numPr>
          <w:ilvl w:val="0"/>
          <w:numId w:val="64"/>
        </w:numPr>
      </w:pPr>
      <w:r w:rsidRPr="00E57C63">
        <w:t xml:space="preserve">The training is provided as per the detailed training programme and prospectus submitted by the </w:t>
      </w:r>
      <w:r w:rsidRPr="00E57C63">
        <w:rPr>
          <w:i/>
        </w:rPr>
        <w:t>Contractor</w:t>
      </w:r>
      <w:r w:rsidRPr="00E57C63">
        <w:t xml:space="preserve"> and accepted by the </w:t>
      </w:r>
      <w:r w:rsidRPr="00E57C63">
        <w:rPr>
          <w:i/>
        </w:rPr>
        <w:t>Project Manager</w:t>
      </w:r>
    </w:p>
    <w:p w14:paraId="72EC968D" w14:textId="77777777" w:rsidR="00E57C63" w:rsidRPr="00E57C63" w:rsidRDefault="00E57C63">
      <w:pPr>
        <w:numPr>
          <w:ilvl w:val="0"/>
          <w:numId w:val="64"/>
        </w:numPr>
      </w:pPr>
      <w:r w:rsidRPr="00E57C63">
        <w:t>The Medupi specific engineering training, basic &amp; advanced maintenance training is to be completed two weeks before the completion of the project.</w:t>
      </w:r>
    </w:p>
    <w:p w14:paraId="7958A4D1" w14:textId="77777777" w:rsidR="00E57C63" w:rsidRPr="00E57C63" w:rsidRDefault="00E57C63">
      <w:pPr>
        <w:numPr>
          <w:ilvl w:val="0"/>
          <w:numId w:val="64"/>
        </w:numPr>
      </w:pPr>
      <w:r w:rsidRPr="00E57C63">
        <w:t>The training schedule is incorporated in the accepted programme.</w:t>
      </w:r>
    </w:p>
    <w:p w14:paraId="58B7E108" w14:textId="77777777" w:rsidR="00E57C63" w:rsidRPr="00E57C63" w:rsidRDefault="00E57C63" w:rsidP="00E57C63">
      <w:pPr>
        <w:numPr>
          <w:ilvl w:val="2"/>
          <w:numId w:val="10"/>
        </w:numPr>
        <w:tabs>
          <w:tab w:val="clear" w:pos="720"/>
        </w:tabs>
        <w:rPr>
          <w:b/>
        </w:rPr>
      </w:pPr>
      <w:bookmarkStart w:id="128" w:name="_Toc466622416"/>
      <w:r w:rsidRPr="00E57C63">
        <w:rPr>
          <w:b/>
        </w:rPr>
        <w:t>Training categories</w:t>
      </w:r>
      <w:bookmarkEnd w:id="128"/>
    </w:p>
    <w:p w14:paraId="2140DA88" w14:textId="77777777" w:rsidR="00E57C63" w:rsidRPr="00E57C63" w:rsidRDefault="00E57C63">
      <w:pPr>
        <w:numPr>
          <w:ilvl w:val="0"/>
          <w:numId w:val="66"/>
        </w:numPr>
      </w:pPr>
      <w:r w:rsidRPr="00E57C63">
        <w:t>Practical hands-on training for each individual trainee forms an integral part of each of the courses in these categories:</w:t>
      </w:r>
    </w:p>
    <w:p w14:paraId="500C5917" w14:textId="77777777" w:rsidR="00E57C63" w:rsidRPr="00E57C63" w:rsidRDefault="00E57C63">
      <w:pPr>
        <w:numPr>
          <w:ilvl w:val="1"/>
          <w:numId w:val="66"/>
        </w:numPr>
      </w:pPr>
      <w:r w:rsidRPr="00E57C63">
        <w:t>Training of Maintenance Staff</w:t>
      </w:r>
    </w:p>
    <w:p w14:paraId="04C29E5A" w14:textId="77777777" w:rsidR="00E57C63" w:rsidRPr="00E57C63" w:rsidRDefault="00E57C63">
      <w:pPr>
        <w:numPr>
          <w:ilvl w:val="1"/>
          <w:numId w:val="66"/>
        </w:numPr>
      </w:pPr>
      <w:r w:rsidRPr="00E57C63">
        <w:t>Training of Engineering Staff</w:t>
      </w:r>
    </w:p>
    <w:p w14:paraId="394191C0" w14:textId="77777777" w:rsidR="00E57C63" w:rsidRPr="00E57C63" w:rsidRDefault="00E57C63">
      <w:pPr>
        <w:numPr>
          <w:ilvl w:val="0"/>
          <w:numId w:val="66"/>
        </w:numPr>
      </w:pPr>
      <w:r w:rsidRPr="00E57C63">
        <w:t>The elements of the training are described in the subsections below.</w:t>
      </w:r>
    </w:p>
    <w:p w14:paraId="23814F4A" w14:textId="77777777" w:rsidR="00E57C63" w:rsidRPr="00E57C63" w:rsidRDefault="00E57C63" w:rsidP="00E57C63"/>
    <w:p w14:paraId="32CB89DF" w14:textId="77777777" w:rsidR="00E57C63" w:rsidRPr="00E57C63" w:rsidRDefault="00E57C63" w:rsidP="00E57C63">
      <w:pPr>
        <w:numPr>
          <w:ilvl w:val="3"/>
          <w:numId w:val="10"/>
        </w:numPr>
        <w:tabs>
          <w:tab w:val="clear" w:pos="864"/>
        </w:tabs>
        <w:rPr>
          <w:b/>
        </w:rPr>
      </w:pPr>
      <w:r w:rsidRPr="00E57C63">
        <w:rPr>
          <w:b/>
        </w:rPr>
        <w:t>Training of maintenance staff</w:t>
      </w:r>
    </w:p>
    <w:p w14:paraId="45750E7F" w14:textId="77777777" w:rsidR="00E57C63" w:rsidRPr="00E57C63" w:rsidRDefault="00E57C63">
      <w:pPr>
        <w:numPr>
          <w:ilvl w:val="0"/>
          <w:numId w:val="67"/>
        </w:numPr>
      </w:pPr>
      <w:r w:rsidRPr="00E57C63">
        <w:t>Basic maintenance training includes, as a minimum:</w:t>
      </w:r>
    </w:p>
    <w:p w14:paraId="36B9F9DA" w14:textId="77777777" w:rsidR="00E57C63" w:rsidRPr="00E57C63" w:rsidRDefault="00E57C63">
      <w:pPr>
        <w:numPr>
          <w:ilvl w:val="1"/>
          <w:numId w:val="67"/>
        </w:numPr>
      </w:pPr>
      <w:r w:rsidRPr="00E57C63">
        <w:t>Usage of all sub-systems in the system</w:t>
      </w:r>
    </w:p>
    <w:p w14:paraId="17B2E043" w14:textId="77777777" w:rsidR="00E57C63" w:rsidRPr="00E57C63" w:rsidRDefault="00E57C63">
      <w:pPr>
        <w:numPr>
          <w:ilvl w:val="1"/>
          <w:numId w:val="67"/>
        </w:numPr>
      </w:pPr>
      <w:r w:rsidRPr="00E57C63">
        <w:t xml:space="preserve">Familiarisation with the documentation forming part of the </w:t>
      </w:r>
      <w:r w:rsidRPr="00E57C63">
        <w:rPr>
          <w:i/>
        </w:rPr>
        <w:t>works</w:t>
      </w:r>
      <w:r w:rsidRPr="00E57C63">
        <w:t>, including drawing logic configuration</w:t>
      </w:r>
    </w:p>
    <w:p w14:paraId="4452296E" w14:textId="77777777" w:rsidR="00E57C63" w:rsidRPr="00E57C63" w:rsidRDefault="00E57C63">
      <w:pPr>
        <w:numPr>
          <w:ilvl w:val="1"/>
          <w:numId w:val="67"/>
        </w:numPr>
      </w:pPr>
      <w:r w:rsidRPr="00E57C63">
        <w:t>Hardware familiarisation</w:t>
      </w:r>
    </w:p>
    <w:p w14:paraId="1F0C388E" w14:textId="77777777" w:rsidR="00E57C63" w:rsidRPr="00E57C63" w:rsidRDefault="00E57C63">
      <w:pPr>
        <w:numPr>
          <w:ilvl w:val="1"/>
          <w:numId w:val="67"/>
        </w:numPr>
      </w:pPr>
      <w:r w:rsidRPr="00E57C63">
        <w:t xml:space="preserve">Hardware configuration which includes the compact O2 analysers and all other peripheral equipment supplied as part of the </w:t>
      </w:r>
      <w:r w:rsidRPr="00E57C63">
        <w:rPr>
          <w:i/>
        </w:rPr>
        <w:t>works</w:t>
      </w:r>
      <w:r w:rsidRPr="00E57C63">
        <w:t>.</w:t>
      </w:r>
    </w:p>
    <w:p w14:paraId="32E26007" w14:textId="77777777" w:rsidR="00E57C63" w:rsidRPr="00E57C63" w:rsidRDefault="00E57C63">
      <w:pPr>
        <w:numPr>
          <w:ilvl w:val="1"/>
          <w:numId w:val="67"/>
        </w:numPr>
      </w:pPr>
      <w:r w:rsidRPr="00E57C63">
        <w:t>Hardware installation</w:t>
      </w:r>
    </w:p>
    <w:p w14:paraId="318AA81D" w14:textId="77777777" w:rsidR="00E57C63" w:rsidRPr="00E57C63" w:rsidRDefault="00E57C63">
      <w:pPr>
        <w:numPr>
          <w:ilvl w:val="1"/>
          <w:numId w:val="67"/>
        </w:numPr>
      </w:pPr>
      <w:r w:rsidRPr="00E57C63">
        <w:t>Drawing and hardcopy report generation</w:t>
      </w:r>
    </w:p>
    <w:p w14:paraId="2F602386" w14:textId="77777777" w:rsidR="00E57C63" w:rsidRPr="00E57C63" w:rsidRDefault="00E57C63">
      <w:pPr>
        <w:numPr>
          <w:ilvl w:val="1"/>
          <w:numId w:val="67"/>
        </w:numPr>
      </w:pPr>
      <w:r w:rsidRPr="00E57C63">
        <w:t>System hardware maintenance through the use and interpretation of diagnostic routines and error-codes of on-line and off-line diagnostic software for the detection of faults.</w:t>
      </w:r>
    </w:p>
    <w:p w14:paraId="163F8DFE" w14:textId="77777777" w:rsidR="00E57C63" w:rsidRPr="00E57C63" w:rsidRDefault="00E57C63" w:rsidP="00E57C63"/>
    <w:p w14:paraId="1F371999" w14:textId="77777777" w:rsidR="00E57C63" w:rsidRPr="00E57C63" w:rsidRDefault="00E57C63" w:rsidP="00E57C63">
      <w:pPr>
        <w:numPr>
          <w:ilvl w:val="3"/>
          <w:numId w:val="10"/>
        </w:numPr>
        <w:tabs>
          <w:tab w:val="clear" w:pos="864"/>
        </w:tabs>
        <w:rPr>
          <w:b/>
        </w:rPr>
      </w:pPr>
      <w:r w:rsidRPr="00E57C63">
        <w:rPr>
          <w:b/>
        </w:rPr>
        <w:t>Training of engineering staff</w:t>
      </w:r>
    </w:p>
    <w:p w14:paraId="1FDDD1A2" w14:textId="77777777" w:rsidR="00E57C63" w:rsidRPr="00E57C63" w:rsidRDefault="00E57C63">
      <w:pPr>
        <w:numPr>
          <w:ilvl w:val="0"/>
          <w:numId w:val="68"/>
        </w:numPr>
      </w:pPr>
      <w:r w:rsidRPr="00E57C63">
        <w:t>Engineering training includes, as a minimum:</w:t>
      </w:r>
    </w:p>
    <w:p w14:paraId="1BBFFF88" w14:textId="77777777" w:rsidR="00E57C63" w:rsidRPr="00E57C63" w:rsidRDefault="00E57C63">
      <w:pPr>
        <w:numPr>
          <w:ilvl w:val="1"/>
          <w:numId w:val="68"/>
        </w:numPr>
      </w:pPr>
      <w:r w:rsidRPr="00E57C63">
        <w:t>A system design philosophy which includes lessons and improvements from previous products as well as operating and maintenance concepts.</w:t>
      </w:r>
    </w:p>
    <w:p w14:paraId="2FBAC96B" w14:textId="77777777" w:rsidR="00E57C63" w:rsidRPr="00E57C63" w:rsidRDefault="00E57C63">
      <w:pPr>
        <w:numPr>
          <w:ilvl w:val="1"/>
          <w:numId w:val="68"/>
        </w:numPr>
      </w:pPr>
      <w:r w:rsidRPr="00E57C63">
        <w:t>System configuration and documentation control, including all necessary activities for system expansion/modification.</w:t>
      </w:r>
    </w:p>
    <w:p w14:paraId="2BCDCC83" w14:textId="77777777" w:rsidR="00E57C63" w:rsidRPr="00E57C63" w:rsidRDefault="00E57C63">
      <w:pPr>
        <w:numPr>
          <w:ilvl w:val="1"/>
          <w:numId w:val="68"/>
        </w:numPr>
      </w:pPr>
      <w:r w:rsidRPr="00E57C63">
        <w:t>Compilation, cross referencing a module binding the configuration drawings</w:t>
      </w:r>
    </w:p>
    <w:p w14:paraId="37575157" w14:textId="43DF0F84" w:rsidR="00E57C63" w:rsidRPr="00E57C63" w:rsidRDefault="00E57C63">
      <w:pPr>
        <w:numPr>
          <w:ilvl w:val="1"/>
          <w:numId w:val="68"/>
        </w:numPr>
      </w:pPr>
      <w:r w:rsidRPr="00E57C63">
        <w:t xml:space="preserve">Installation, configuration and maintenance of all O2 analyser packages forming part of the </w:t>
      </w:r>
      <w:r w:rsidRPr="00E57C63">
        <w:rPr>
          <w:i/>
        </w:rPr>
        <w:t>works</w:t>
      </w:r>
      <w:r w:rsidRPr="00E57C63">
        <w:t>.</w:t>
      </w:r>
    </w:p>
    <w:p w14:paraId="2BD84176" w14:textId="77777777" w:rsidR="00E57C63" w:rsidRPr="00E57C63" w:rsidRDefault="00E57C63" w:rsidP="00E57C63"/>
    <w:p w14:paraId="225410F4" w14:textId="77777777" w:rsidR="00E57C63" w:rsidRPr="00E57C63" w:rsidRDefault="00E57C63" w:rsidP="00E57C63">
      <w:pPr>
        <w:numPr>
          <w:ilvl w:val="2"/>
          <w:numId w:val="10"/>
        </w:numPr>
        <w:tabs>
          <w:tab w:val="clear" w:pos="720"/>
        </w:tabs>
        <w:rPr>
          <w:b/>
        </w:rPr>
      </w:pPr>
      <w:bookmarkStart w:id="129" w:name="_Toc466622417"/>
      <w:r w:rsidRPr="00E57C63">
        <w:rPr>
          <w:b/>
        </w:rPr>
        <w:t>Trainee participants</w:t>
      </w:r>
      <w:bookmarkEnd w:id="129"/>
    </w:p>
    <w:p w14:paraId="0E1B2641" w14:textId="77777777" w:rsidR="00E57C63" w:rsidRPr="00E57C63" w:rsidRDefault="00E57C63">
      <w:pPr>
        <w:numPr>
          <w:ilvl w:val="0"/>
          <w:numId w:val="69"/>
        </w:numPr>
      </w:pPr>
      <w:r w:rsidRPr="00E57C63">
        <w:t>The total number of participants trained is as follows:</w:t>
      </w:r>
    </w:p>
    <w:p w14:paraId="42973546" w14:textId="77777777" w:rsidR="00E57C63" w:rsidRPr="00E57C63" w:rsidRDefault="00E57C63">
      <w:pPr>
        <w:numPr>
          <w:ilvl w:val="1"/>
          <w:numId w:val="69"/>
        </w:numPr>
      </w:pPr>
      <w:r w:rsidRPr="00E57C63">
        <w:t>C &amp;I Maintenance</w:t>
      </w:r>
      <w:r w:rsidRPr="00E57C63">
        <w:tab/>
      </w:r>
      <w:r w:rsidRPr="00E57C63">
        <w:tab/>
        <w:t>:</w:t>
      </w:r>
      <w:r w:rsidRPr="00E57C63">
        <w:tab/>
        <w:t>10</w:t>
      </w:r>
    </w:p>
    <w:p w14:paraId="3DE397F8" w14:textId="77777777" w:rsidR="00E57C63" w:rsidRPr="00E57C63" w:rsidRDefault="00E57C63">
      <w:pPr>
        <w:numPr>
          <w:ilvl w:val="1"/>
          <w:numId w:val="69"/>
        </w:numPr>
      </w:pPr>
      <w:r w:rsidRPr="00E57C63">
        <w:t>C &amp; I Engineering</w:t>
      </w:r>
      <w:r w:rsidRPr="00E57C63">
        <w:tab/>
      </w:r>
      <w:r w:rsidRPr="00E57C63">
        <w:tab/>
        <w:t>:</w:t>
      </w:r>
      <w:r w:rsidRPr="00E57C63">
        <w:tab/>
        <w:t>4</w:t>
      </w:r>
    </w:p>
    <w:p w14:paraId="5F49E141" w14:textId="77777777" w:rsidR="00E57C63" w:rsidRPr="00E57C63" w:rsidRDefault="00E57C63">
      <w:pPr>
        <w:numPr>
          <w:ilvl w:val="1"/>
          <w:numId w:val="69"/>
        </w:numPr>
      </w:pPr>
      <w:r w:rsidRPr="00E57C63">
        <w:t>Boiler Maintenance</w:t>
      </w:r>
      <w:r w:rsidRPr="00E57C63">
        <w:tab/>
      </w:r>
      <w:r w:rsidRPr="00E57C63">
        <w:tab/>
        <w:t>:</w:t>
      </w:r>
      <w:r w:rsidRPr="00E57C63">
        <w:tab/>
        <w:t>2</w:t>
      </w:r>
    </w:p>
    <w:p w14:paraId="3053647D" w14:textId="77777777" w:rsidR="00E57C63" w:rsidRPr="00E57C63" w:rsidRDefault="00E57C63">
      <w:pPr>
        <w:numPr>
          <w:ilvl w:val="0"/>
          <w:numId w:val="69"/>
        </w:numPr>
      </w:pPr>
      <w:r w:rsidRPr="00E57C63">
        <w:t xml:space="preserve">The </w:t>
      </w:r>
      <w:r w:rsidRPr="00E57C63">
        <w:rPr>
          <w:i/>
        </w:rPr>
        <w:t>Employer</w:t>
      </w:r>
      <w:r w:rsidRPr="00E57C63">
        <w:t xml:space="preserve"> bears the cost of salaries, accommodation, travelling expenses and other allowances of his personnel during the training, but all other training costs are borne by the </w:t>
      </w:r>
      <w:r w:rsidRPr="00E57C63">
        <w:rPr>
          <w:i/>
        </w:rPr>
        <w:t>Contractor</w:t>
      </w:r>
      <w:r w:rsidRPr="00E57C63">
        <w:t>.</w:t>
      </w:r>
    </w:p>
    <w:p w14:paraId="0A42DC24" w14:textId="77777777" w:rsidR="00E57C63" w:rsidRPr="00E57C63" w:rsidRDefault="00E57C63">
      <w:pPr>
        <w:numPr>
          <w:ilvl w:val="0"/>
          <w:numId w:val="69"/>
        </w:numPr>
      </w:pPr>
      <w:r w:rsidRPr="00E57C63">
        <w:lastRenderedPageBreak/>
        <w:t xml:space="preserve">The </w:t>
      </w:r>
      <w:r w:rsidRPr="00E57C63">
        <w:rPr>
          <w:i/>
        </w:rPr>
        <w:t>Contractor</w:t>
      </w:r>
      <w:r w:rsidRPr="00E57C63">
        <w:t xml:space="preserve"> provides additional (repeat) training courses as and when instructed by the Project Manager</w:t>
      </w:r>
    </w:p>
    <w:p w14:paraId="4204048E" w14:textId="77777777" w:rsidR="00E57C63" w:rsidRPr="00E57C63" w:rsidRDefault="00E57C63" w:rsidP="00E57C63"/>
    <w:p w14:paraId="2F2F8D42" w14:textId="77777777" w:rsidR="00E57C63" w:rsidRPr="00E57C63" w:rsidRDefault="00E57C63" w:rsidP="00E57C63">
      <w:pPr>
        <w:numPr>
          <w:ilvl w:val="2"/>
          <w:numId w:val="10"/>
        </w:numPr>
        <w:tabs>
          <w:tab w:val="clear" w:pos="720"/>
        </w:tabs>
        <w:rPr>
          <w:b/>
        </w:rPr>
      </w:pPr>
      <w:bookmarkStart w:id="130" w:name="_Toc466622418"/>
      <w:r w:rsidRPr="00E57C63">
        <w:rPr>
          <w:b/>
        </w:rPr>
        <w:t>Training documentation</w:t>
      </w:r>
      <w:bookmarkEnd w:id="130"/>
    </w:p>
    <w:p w14:paraId="4E4AF65E" w14:textId="77777777" w:rsidR="00E57C63" w:rsidRPr="00E57C63" w:rsidRDefault="00E57C63">
      <w:pPr>
        <w:numPr>
          <w:ilvl w:val="0"/>
          <w:numId w:val="70"/>
        </w:numPr>
      </w:pPr>
      <w:r w:rsidRPr="00E57C63">
        <w:t xml:space="preserve">The </w:t>
      </w:r>
      <w:r w:rsidRPr="00E57C63">
        <w:rPr>
          <w:i/>
        </w:rPr>
        <w:t>Contractor</w:t>
      </w:r>
      <w:r w:rsidRPr="00E57C63">
        <w:t xml:space="preserve"> provides all course material including manuals.</w:t>
      </w:r>
    </w:p>
    <w:p w14:paraId="2CDA4260" w14:textId="77777777" w:rsidR="00E57C63" w:rsidRPr="00E57C63" w:rsidRDefault="00E57C63">
      <w:pPr>
        <w:numPr>
          <w:ilvl w:val="0"/>
          <w:numId w:val="70"/>
        </w:numPr>
      </w:pPr>
      <w:r w:rsidRPr="00E57C63">
        <w:t>The course material is in English and includes all third party documentation.</w:t>
      </w:r>
    </w:p>
    <w:p w14:paraId="4C3128A1" w14:textId="77777777" w:rsidR="00E57C63" w:rsidRPr="00E57C63" w:rsidRDefault="00E57C63">
      <w:pPr>
        <w:numPr>
          <w:ilvl w:val="0"/>
          <w:numId w:val="70"/>
        </w:numPr>
      </w:pPr>
      <w:r w:rsidRPr="00E57C63">
        <w:t>Printed and soft copies of the training documentation are supplied for each trainee plus an additional 3 hardcopy master sets and three soft copies.</w:t>
      </w:r>
    </w:p>
    <w:p w14:paraId="14F07478" w14:textId="77777777" w:rsidR="00E57C63" w:rsidRPr="00E57C63" w:rsidRDefault="00E57C63">
      <w:pPr>
        <w:numPr>
          <w:ilvl w:val="0"/>
          <w:numId w:val="70"/>
        </w:numPr>
      </w:pPr>
      <w:r w:rsidRPr="00E57C63">
        <w:t xml:space="preserve">All training documentation provided by the </w:t>
      </w:r>
      <w:r w:rsidRPr="00E57C63">
        <w:rPr>
          <w:i/>
        </w:rPr>
        <w:t>Contractor</w:t>
      </w:r>
      <w:r w:rsidRPr="00E57C63">
        <w:t xml:space="preserve"> is customised for Medupi Power Station</w:t>
      </w:r>
    </w:p>
    <w:p w14:paraId="67B0DA1C" w14:textId="77777777" w:rsidR="00E57C63" w:rsidRPr="00E57C63" w:rsidRDefault="00E57C63">
      <w:pPr>
        <w:numPr>
          <w:ilvl w:val="0"/>
          <w:numId w:val="70"/>
        </w:numPr>
      </w:pPr>
      <w:r w:rsidRPr="00E57C63">
        <w:t xml:space="preserve">The training documentation contains the specific systems architecture, configuration, layout, equipment and design provided by the </w:t>
      </w:r>
      <w:r w:rsidRPr="00E57C63">
        <w:rPr>
          <w:i/>
        </w:rPr>
        <w:t>Contractor</w:t>
      </w:r>
      <w:r w:rsidRPr="00E57C63">
        <w:t xml:space="preserve"> as part of the </w:t>
      </w:r>
      <w:r w:rsidRPr="00E57C63">
        <w:rPr>
          <w:i/>
        </w:rPr>
        <w:t>works</w:t>
      </w:r>
      <w:r w:rsidRPr="00E57C63">
        <w:t>.</w:t>
      </w:r>
    </w:p>
    <w:p w14:paraId="06AC5F0F" w14:textId="11C5E767" w:rsidR="00E57C63" w:rsidRDefault="00E57C63">
      <w:pPr>
        <w:numPr>
          <w:ilvl w:val="0"/>
          <w:numId w:val="70"/>
        </w:numPr>
      </w:pPr>
      <w:r w:rsidRPr="00E57C63">
        <w:t xml:space="preserve">Training manuals are continuously updated by the </w:t>
      </w:r>
      <w:r w:rsidRPr="00E57C63">
        <w:rPr>
          <w:i/>
        </w:rPr>
        <w:t>Contractor</w:t>
      </w:r>
      <w:r w:rsidRPr="00E57C63">
        <w:t xml:space="preserve"> up to the date of issue of the Defects Certificate for the whole of the </w:t>
      </w:r>
      <w:r w:rsidRPr="00E57C63">
        <w:rPr>
          <w:i/>
        </w:rPr>
        <w:t>works</w:t>
      </w:r>
      <w:r w:rsidRPr="00E57C63">
        <w:t>.</w:t>
      </w:r>
    </w:p>
    <w:p w14:paraId="71B57545" w14:textId="313082C1" w:rsidR="009374AE" w:rsidRDefault="009374AE" w:rsidP="009374AE"/>
    <w:p w14:paraId="2D14E461" w14:textId="77777777" w:rsidR="009374AE" w:rsidRPr="00E57C63" w:rsidRDefault="009374AE" w:rsidP="009374AE"/>
    <w:p w14:paraId="1DC771BB" w14:textId="77777777" w:rsidR="00E57C63" w:rsidRPr="00E57C63" w:rsidRDefault="00E57C63" w:rsidP="00E57C63">
      <w:pPr>
        <w:numPr>
          <w:ilvl w:val="0"/>
          <w:numId w:val="10"/>
        </w:numPr>
        <w:rPr>
          <w:b/>
        </w:rPr>
      </w:pPr>
      <w:bookmarkStart w:id="131" w:name="_Toc137798055"/>
      <w:bookmarkStart w:id="132" w:name="_Toc229128258"/>
      <w:bookmarkStart w:id="133" w:name="_Toc130488311"/>
      <w:r w:rsidRPr="00E57C63">
        <w:rPr>
          <w:b/>
        </w:rPr>
        <w:t xml:space="preserve">Engineering and the </w:t>
      </w:r>
      <w:r w:rsidRPr="00E57C63">
        <w:rPr>
          <w:b/>
          <w:i/>
          <w:iCs/>
        </w:rPr>
        <w:t>Contractor</w:t>
      </w:r>
      <w:r w:rsidRPr="00E57C63">
        <w:rPr>
          <w:b/>
        </w:rPr>
        <w:t>’s design</w:t>
      </w:r>
      <w:bookmarkEnd w:id="131"/>
      <w:bookmarkEnd w:id="132"/>
      <w:bookmarkEnd w:id="133"/>
    </w:p>
    <w:p w14:paraId="0762DE04" w14:textId="77777777" w:rsidR="00E57C63" w:rsidRPr="00E57C63" w:rsidRDefault="00E57C63" w:rsidP="00E57C63">
      <w:pPr>
        <w:numPr>
          <w:ilvl w:val="1"/>
          <w:numId w:val="10"/>
        </w:numPr>
        <w:rPr>
          <w:b/>
          <w:bCs/>
        </w:rPr>
      </w:pPr>
      <w:bookmarkStart w:id="134" w:name="_Toc137798056"/>
      <w:bookmarkStart w:id="135" w:name="_Toc229128259"/>
      <w:bookmarkStart w:id="136" w:name="_Toc130488312"/>
      <w:r w:rsidRPr="00E57C63">
        <w:rPr>
          <w:b/>
          <w:bCs/>
          <w:i/>
        </w:rPr>
        <w:t>Employer</w:t>
      </w:r>
      <w:r w:rsidRPr="00E57C63">
        <w:rPr>
          <w:b/>
          <w:bCs/>
        </w:rPr>
        <w:t>’s design</w:t>
      </w:r>
      <w:bookmarkEnd w:id="134"/>
      <w:bookmarkEnd w:id="135"/>
      <w:bookmarkEnd w:id="136"/>
    </w:p>
    <w:p w14:paraId="76EBF313" w14:textId="77777777" w:rsidR="00E57C63" w:rsidRPr="00E57C63" w:rsidRDefault="00E57C63" w:rsidP="00E57C63">
      <w:pPr>
        <w:numPr>
          <w:ilvl w:val="2"/>
          <w:numId w:val="10"/>
        </w:numPr>
        <w:tabs>
          <w:tab w:val="clear" w:pos="720"/>
        </w:tabs>
        <w:rPr>
          <w:b/>
        </w:rPr>
      </w:pPr>
      <w:bookmarkStart w:id="137" w:name="_Toc466622421"/>
      <w:r w:rsidRPr="00E57C63">
        <w:rPr>
          <w:b/>
        </w:rPr>
        <w:t>General</w:t>
      </w:r>
      <w:bookmarkEnd w:id="137"/>
    </w:p>
    <w:p w14:paraId="54D925E0" w14:textId="77777777" w:rsidR="00E57C63" w:rsidRPr="00E57C63" w:rsidRDefault="00E57C63">
      <w:pPr>
        <w:numPr>
          <w:ilvl w:val="0"/>
          <w:numId w:val="65"/>
        </w:numPr>
      </w:pPr>
      <w:r w:rsidRPr="00E57C63">
        <w:t xml:space="preserve">The </w:t>
      </w:r>
      <w:r w:rsidRPr="00E57C63">
        <w:rPr>
          <w:i/>
        </w:rPr>
        <w:t>Contractor’s</w:t>
      </w:r>
      <w:r w:rsidRPr="00E57C63">
        <w:t xml:space="preserve"> design in section 3.2 shall address all of the requirements as listed in this works information.</w:t>
      </w:r>
    </w:p>
    <w:p w14:paraId="298ED386" w14:textId="77777777" w:rsidR="00E57C63" w:rsidRPr="00E57C63" w:rsidRDefault="00E57C63">
      <w:pPr>
        <w:numPr>
          <w:ilvl w:val="0"/>
          <w:numId w:val="65"/>
        </w:numPr>
      </w:pPr>
      <w:r w:rsidRPr="00E57C63">
        <w:t xml:space="preserve">The Technical Specification forms part of the package handed to the </w:t>
      </w:r>
      <w:r w:rsidRPr="00E57C63">
        <w:rPr>
          <w:i/>
        </w:rPr>
        <w:t>Contractor</w:t>
      </w:r>
      <w:r w:rsidRPr="00E57C63">
        <w:t xml:space="preserve"> by the </w:t>
      </w:r>
      <w:r w:rsidRPr="00E57C63">
        <w:rPr>
          <w:i/>
        </w:rPr>
        <w:t>Employer</w:t>
      </w:r>
      <w:r w:rsidRPr="00E57C63">
        <w:t>.</w:t>
      </w:r>
    </w:p>
    <w:p w14:paraId="67558AA7" w14:textId="77777777" w:rsidR="00E57C63" w:rsidRPr="00E57C63" w:rsidRDefault="00E57C63" w:rsidP="00E57C63">
      <w:pPr>
        <w:numPr>
          <w:ilvl w:val="2"/>
          <w:numId w:val="10"/>
        </w:numPr>
        <w:tabs>
          <w:tab w:val="clear" w:pos="720"/>
        </w:tabs>
        <w:rPr>
          <w:b/>
        </w:rPr>
      </w:pPr>
      <w:bookmarkStart w:id="138" w:name="_Toc466622422"/>
      <w:r w:rsidRPr="00E57C63">
        <w:rPr>
          <w:b/>
        </w:rPr>
        <w:t>Description of the current system</w:t>
      </w:r>
      <w:bookmarkEnd w:id="138"/>
    </w:p>
    <w:p w14:paraId="57B513BD" w14:textId="77777777" w:rsidR="00E57C63" w:rsidRPr="00E57C63" w:rsidRDefault="00E57C63" w:rsidP="00E57C63">
      <w:r w:rsidRPr="00E57C63">
        <w:t>GAH inlet oxygen analysers are positioned at 42ml, above the GAH as shown in figure 1.</w:t>
      </w:r>
    </w:p>
    <w:p w14:paraId="58C32927" w14:textId="77777777" w:rsidR="00E57C63" w:rsidRPr="00E57C63" w:rsidRDefault="00E57C63" w:rsidP="00E57C63"/>
    <w:p w14:paraId="520EA1CC" w14:textId="0CF6809A" w:rsidR="00E57C63" w:rsidRPr="00E57C63" w:rsidRDefault="00E57C63" w:rsidP="00E57C63">
      <w:r w:rsidRPr="00E57C63">
        <w:rPr>
          <w:lang w:val="en-ZA"/>
        </w:rPr>
        <w:drawing>
          <wp:inline distT="0" distB="0" distL="0" distR="0" wp14:anchorId="34FE9917" wp14:editId="7BBC96EA">
            <wp:extent cx="3560445" cy="2549525"/>
            <wp:effectExtent l="0" t="0" r="190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0445" cy="2549525"/>
                    </a:xfrm>
                    <a:prstGeom prst="rect">
                      <a:avLst/>
                    </a:prstGeom>
                    <a:noFill/>
                    <a:ln>
                      <a:noFill/>
                    </a:ln>
                  </pic:spPr>
                </pic:pic>
              </a:graphicData>
            </a:graphic>
          </wp:inline>
        </w:drawing>
      </w:r>
    </w:p>
    <w:p w14:paraId="1661E6C7" w14:textId="77777777" w:rsidR="00E57C63" w:rsidRPr="00E57C63" w:rsidRDefault="00E57C63" w:rsidP="00E57C63"/>
    <w:p w14:paraId="44DF27B3" w14:textId="77777777" w:rsidR="00E57C63" w:rsidRPr="00E57C63" w:rsidRDefault="00E57C63" w:rsidP="00E57C63">
      <w:pPr>
        <w:rPr>
          <w:b/>
          <w:lang w:val="en-ZA"/>
        </w:rPr>
      </w:pPr>
      <w:r w:rsidRPr="00E57C63">
        <w:rPr>
          <w:b/>
        </w:rPr>
        <w:t xml:space="preserve">Figure </w:t>
      </w:r>
      <w:r w:rsidRPr="00E57C63">
        <w:rPr>
          <w:b/>
        </w:rPr>
        <w:fldChar w:fldCharType="begin"/>
      </w:r>
      <w:r w:rsidRPr="00E57C63">
        <w:rPr>
          <w:b/>
        </w:rPr>
        <w:instrText xml:space="preserve"> SEQ Figure \* ARABIC </w:instrText>
      </w:r>
      <w:r w:rsidRPr="00E57C63">
        <w:rPr>
          <w:b/>
        </w:rPr>
        <w:fldChar w:fldCharType="separate"/>
      </w:r>
      <w:r w:rsidRPr="00E57C63">
        <w:rPr>
          <w:b/>
        </w:rPr>
        <w:t>1</w:t>
      </w:r>
      <w:r w:rsidRPr="00E57C63">
        <w:fldChar w:fldCharType="end"/>
      </w:r>
      <w:r w:rsidRPr="00E57C63">
        <w:rPr>
          <w:b/>
        </w:rPr>
        <w:t>: Oxygen analysers’ positions on the duct</w:t>
      </w:r>
    </w:p>
    <w:p w14:paraId="4002DBD6" w14:textId="77777777" w:rsidR="00E57C63" w:rsidRPr="00E57C63" w:rsidRDefault="00E57C63" w:rsidP="00E57C63"/>
    <w:p w14:paraId="48B88A77" w14:textId="77777777" w:rsidR="00E57C63" w:rsidRPr="00E57C63" w:rsidRDefault="00E57C63" w:rsidP="00E57C63">
      <w:pPr>
        <w:rPr>
          <w:lang w:val="en-ZA"/>
        </w:rPr>
      </w:pPr>
      <w:r w:rsidRPr="00E57C63">
        <w:rPr>
          <w:lang w:val="en-ZA"/>
        </w:rPr>
        <w:t xml:space="preserve">Medupi Power Station GAHs are equipped with Ametek Thermox WDG 1200 type with a direct insertion probe which goes into the flue gas stream. These analysers are </w:t>
      </w:r>
      <w:r w:rsidRPr="00E57C63">
        <w:rPr>
          <w:lang w:val="en-US"/>
        </w:rPr>
        <w:t>in-situ instruments which measure oxygen on a wet basis</w:t>
      </w:r>
      <w:r w:rsidRPr="00E57C63">
        <w:rPr>
          <w:lang w:val="en-ZA"/>
        </w:rPr>
        <w:t xml:space="preserve">. </w:t>
      </w:r>
    </w:p>
    <w:p w14:paraId="6AA4DC62" w14:textId="77777777" w:rsidR="00E57C63" w:rsidRPr="00E57C63" w:rsidRDefault="00E57C63" w:rsidP="00E57C63">
      <w:pPr>
        <w:rPr>
          <w:lang w:val="en-ZA"/>
        </w:rPr>
      </w:pPr>
      <w:r w:rsidRPr="00E57C63">
        <w:rPr>
          <w:lang w:val="en-ZA"/>
        </w:rPr>
        <w:t>The design maximum temperature that these analysers can withstand is 600°C. The outer material is made from 310 stainless steel and inner cell from zirconium. The oxygen probes come in three different lengths; 0,457m, 0,9144m and 1,828m. Figure 2 below shows the top view of the analysers’ lengths as installed in the plant.</w:t>
      </w:r>
    </w:p>
    <w:p w14:paraId="51A77DAF" w14:textId="77777777" w:rsidR="00E57C63" w:rsidRPr="00E57C63" w:rsidRDefault="00E57C63" w:rsidP="00E57C63">
      <w:pPr>
        <w:rPr>
          <w:lang w:val="en-ZA"/>
        </w:rPr>
      </w:pPr>
    </w:p>
    <w:p w14:paraId="218D7380" w14:textId="5384593F" w:rsidR="00E57C63" w:rsidRPr="00E57C63" w:rsidRDefault="00E57C63" w:rsidP="00E57C63">
      <w:pPr>
        <w:rPr>
          <w:lang w:val="en-ZA"/>
        </w:rPr>
      </w:pPr>
      <w:r w:rsidRPr="00E57C63">
        <w:rPr>
          <w:lang w:val="en-ZA"/>
        </w:rPr>
        <w:lastRenderedPageBreak/>
        <w:drawing>
          <wp:inline distT="0" distB="0" distL="0" distR="0" wp14:anchorId="2643DE20" wp14:editId="16A859A9">
            <wp:extent cx="3394075" cy="24733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94075" cy="2473325"/>
                    </a:xfrm>
                    <a:prstGeom prst="rect">
                      <a:avLst/>
                    </a:prstGeom>
                    <a:noFill/>
                    <a:ln>
                      <a:noFill/>
                    </a:ln>
                  </pic:spPr>
                </pic:pic>
              </a:graphicData>
            </a:graphic>
          </wp:inline>
        </w:drawing>
      </w:r>
    </w:p>
    <w:p w14:paraId="4A94AF92" w14:textId="77777777" w:rsidR="00E57C63" w:rsidRPr="00E57C63" w:rsidRDefault="00E57C63" w:rsidP="00E57C63">
      <w:pPr>
        <w:rPr>
          <w:b/>
          <w:lang w:val="en-ZA"/>
        </w:rPr>
      </w:pPr>
      <w:r w:rsidRPr="00E57C63">
        <w:rPr>
          <w:b/>
        </w:rPr>
        <w:t xml:space="preserve">Figure </w:t>
      </w:r>
      <w:r w:rsidRPr="00E57C63">
        <w:rPr>
          <w:b/>
        </w:rPr>
        <w:fldChar w:fldCharType="begin"/>
      </w:r>
      <w:r w:rsidRPr="00E57C63">
        <w:rPr>
          <w:b/>
        </w:rPr>
        <w:instrText xml:space="preserve"> SEQ Figure \* ARABIC </w:instrText>
      </w:r>
      <w:r w:rsidRPr="00E57C63">
        <w:rPr>
          <w:b/>
        </w:rPr>
        <w:fldChar w:fldCharType="separate"/>
      </w:r>
      <w:r w:rsidRPr="00E57C63">
        <w:rPr>
          <w:b/>
        </w:rPr>
        <w:t>2</w:t>
      </w:r>
      <w:r w:rsidRPr="00E57C63">
        <w:fldChar w:fldCharType="end"/>
      </w:r>
      <w:r w:rsidRPr="00E57C63">
        <w:rPr>
          <w:b/>
        </w:rPr>
        <w:t>: Oxygen analysers Sizes</w:t>
      </w:r>
    </w:p>
    <w:p w14:paraId="4520451D" w14:textId="77777777" w:rsidR="00E57C63" w:rsidRPr="00E57C63" w:rsidRDefault="00E57C63" w:rsidP="00E57C63">
      <w:pPr>
        <w:rPr>
          <w:lang w:val="en-ZA"/>
        </w:rPr>
      </w:pPr>
      <w:r w:rsidRPr="00E57C63">
        <w:rPr>
          <w:lang w:val="en-US"/>
        </w:rPr>
        <w:t>The current set up of the oxygen analyzers is a 3 single-point measurement using the Ametek InSitu Oxygen Analyzers which are not providing us with the correct representation of oxygen content after combustion.</w:t>
      </w:r>
    </w:p>
    <w:p w14:paraId="0208318C" w14:textId="77777777" w:rsidR="00E57C63" w:rsidRPr="00E57C63" w:rsidRDefault="00E57C63" w:rsidP="00E57C63">
      <w:pPr>
        <w:rPr>
          <w:lang w:val="en-ZA"/>
        </w:rPr>
      </w:pPr>
      <w:r w:rsidRPr="00E57C63">
        <w:rPr>
          <w:lang w:val="en-ZA"/>
        </w:rPr>
        <w:t>Therefore it is recommended that this current installation of the Oxygen Analysers be replaced with the different product of the Oxygen Analysers. Figure 3 below shows the mounting and dimensions of the currently installed integrated O2 analyser probe:</w:t>
      </w:r>
    </w:p>
    <w:p w14:paraId="0F616A54" w14:textId="77777777" w:rsidR="00E57C63" w:rsidRPr="00E57C63" w:rsidRDefault="00E57C63" w:rsidP="00E57C63">
      <w:pPr>
        <w:rPr>
          <w:lang w:val="en-ZA"/>
        </w:rPr>
      </w:pPr>
    </w:p>
    <w:p w14:paraId="2738E146" w14:textId="66B896AE" w:rsidR="00E57C63" w:rsidRPr="00E57C63" w:rsidRDefault="00E57C63" w:rsidP="00E57C63">
      <w:pPr>
        <w:rPr>
          <w:lang w:val="en-ZA"/>
        </w:rPr>
      </w:pPr>
      <w:r w:rsidRPr="00E57C63">
        <w:rPr>
          <w:lang w:val="en-ZA"/>
        </w:rPr>
        <w:drawing>
          <wp:inline distT="0" distB="0" distL="0" distR="0" wp14:anchorId="14AD3224" wp14:editId="5B299EA9">
            <wp:extent cx="6120130" cy="252476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2524760"/>
                    </a:xfrm>
                    <a:prstGeom prst="rect">
                      <a:avLst/>
                    </a:prstGeom>
                    <a:noFill/>
                    <a:ln>
                      <a:noFill/>
                    </a:ln>
                  </pic:spPr>
                </pic:pic>
              </a:graphicData>
            </a:graphic>
          </wp:inline>
        </w:drawing>
      </w:r>
    </w:p>
    <w:p w14:paraId="4C271338" w14:textId="77777777" w:rsidR="00E57C63" w:rsidRPr="00E57C63" w:rsidRDefault="00E57C63" w:rsidP="00E57C63">
      <w:pPr>
        <w:rPr>
          <w:b/>
          <w:lang w:val="en-ZA"/>
        </w:rPr>
      </w:pPr>
      <w:r w:rsidRPr="00E57C63">
        <w:rPr>
          <w:b/>
        </w:rPr>
        <w:t>Figure 3: Mounting and dimensions of WDG-1200 InSitu probe</w:t>
      </w:r>
    </w:p>
    <w:p w14:paraId="12192E8D" w14:textId="2277A18F" w:rsidR="00E57C63" w:rsidRPr="00E57C63" w:rsidRDefault="00E57C63" w:rsidP="00E57C63">
      <w:pPr>
        <w:rPr>
          <w:lang w:val="en-ZA"/>
        </w:rPr>
      </w:pPr>
      <w:r w:rsidRPr="00E57C63">
        <w:rPr>
          <w:lang w:val="en-ZA"/>
        </w:rPr>
        <w:lastRenderedPageBreak/>
        <w:drawing>
          <wp:inline distT="0" distB="0" distL="0" distR="0" wp14:anchorId="5369519D" wp14:editId="4B4EA0B2">
            <wp:extent cx="5527675" cy="3886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27675" cy="3886200"/>
                    </a:xfrm>
                    <a:prstGeom prst="rect">
                      <a:avLst/>
                    </a:prstGeom>
                    <a:noFill/>
                    <a:ln>
                      <a:noFill/>
                    </a:ln>
                  </pic:spPr>
                </pic:pic>
              </a:graphicData>
            </a:graphic>
          </wp:inline>
        </w:drawing>
      </w:r>
    </w:p>
    <w:p w14:paraId="6B1B9D94" w14:textId="77777777" w:rsidR="00E57C63" w:rsidRPr="00E57C63" w:rsidRDefault="00E57C63" w:rsidP="00E57C63">
      <w:pPr>
        <w:rPr>
          <w:b/>
        </w:rPr>
      </w:pPr>
      <w:r w:rsidRPr="00E57C63">
        <w:rPr>
          <w:b/>
        </w:rPr>
        <w:t>Figure 4: O2 Analyser – Probe Connections</w:t>
      </w:r>
    </w:p>
    <w:p w14:paraId="1D79261D" w14:textId="77777777" w:rsidR="00E57C63" w:rsidRPr="00E57C63" w:rsidRDefault="00E57C63" w:rsidP="00E57C63"/>
    <w:p w14:paraId="4BB7D703" w14:textId="5294A62D" w:rsidR="00E57C63" w:rsidRPr="00E57C63" w:rsidRDefault="00E57C63" w:rsidP="00E57C63">
      <w:pPr>
        <w:rPr>
          <w:lang w:val="en-ZA"/>
        </w:rPr>
      </w:pPr>
      <w:r w:rsidRPr="00E57C63">
        <w:rPr>
          <w:lang w:val="en-ZA"/>
        </w:rPr>
        <w:drawing>
          <wp:inline distT="0" distB="0" distL="0" distR="0" wp14:anchorId="0A6CD944" wp14:editId="597E050D">
            <wp:extent cx="5603875" cy="31451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03875" cy="3145155"/>
                    </a:xfrm>
                    <a:prstGeom prst="rect">
                      <a:avLst/>
                    </a:prstGeom>
                    <a:noFill/>
                    <a:ln>
                      <a:noFill/>
                    </a:ln>
                  </pic:spPr>
                </pic:pic>
              </a:graphicData>
            </a:graphic>
          </wp:inline>
        </w:drawing>
      </w:r>
    </w:p>
    <w:p w14:paraId="66C07BEF" w14:textId="77777777" w:rsidR="00E57C63" w:rsidRPr="00E57C63" w:rsidRDefault="00E57C63" w:rsidP="00E57C63">
      <w:pPr>
        <w:rPr>
          <w:b/>
        </w:rPr>
      </w:pPr>
      <w:r w:rsidRPr="00E57C63">
        <w:rPr>
          <w:b/>
        </w:rPr>
        <w:t>Figure 5: O2 Analyser Dimensional Information</w:t>
      </w:r>
    </w:p>
    <w:p w14:paraId="015F649B" w14:textId="77777777" w:rsidR="00E57C63" w:rsidRPr="00E57C63" w:rsidRDefault="00E57C63" w:rsidP="00E57C63"/>
    <w:p w14:paraId="43A34D8C" w14:textId="77777777" w:rsidR="00E57C63" w:rsidRPr="00E57C63" w:rsidRDefault="00E57C63" w:rsidP="00E57C63"/>
    <w:p w14:paraId="6AE2D963" w14:textId="77777777" w:rsidR="00E57C63" w:rsidRPr="00E57C63" w:rsidRDefault="00E57C63" w:rsidP="00E57C63"/>
    <w:p w14:paraId="1BBA94FE" w14:textId="77777777" w:rsidR="00E57C63" w:rsidRPr="00E57C63" w:rsidRDefault="00E57C63" w:rsidP="00E57C63"/>
    <w:p w14:paraId="5FF288A6" w14:textId="77777777" w:rsidR="00E57C63" w:rsidRPr="00E57C63" w:rsidRDefault="00E57C63" w:rsidP="00E57C63"/>
    <w:p w14:paraId="767120DE" w14:textId="77777777" w:rsidR="00E57C63" w:rsidRPr="00E57C63" w:rsidRDefault="00E57C63" w:rsidP="00E57C63">
      <w:pPr>
        <w:rPr>
          <w:b/>
          <w:bCs/>
        </w:rPr>
      </w:pPr>
      <w:r w:rsidRPr="00E57C63">
        <w:rPr>
          <w:b/>
          <w:bCs/>
        </w:rPr>
        <w:t>Table 1: The existing WDG 1200 InSitu O2 Analyser - Probe Specifications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6305"/>
      </w:tblGrid>
      <w:tr w:rsidR="00E57C63" w:rsidRPr="00E57C63" w14:paraId="3ACBA4DC" w14:textId="77777777" w:rsidTr="002C47CE">
        <w:tc>
          <w:tcPr>
            <w:tcW w:w="9912" w:type="dxa"/>
            <w:gridSpan w:val="2"/>
            <w:shd w:val="clear" w:color="auto" w:fill="D5DCE4"/>
          </w:tcPr>
          <w:p w14:paraId="6D06D94F" w14:textId="77777777" w:rsidR="00E57C63" w:rsidRPr="00E57C63" w:rsidRDefault="00E57C63" w:rsidP="00E57C63">
            <w:pPr>
              <w:rPr>
                <w:b/>
                <w:bCs/>
              </w:rPr>
            </w:pPr>
            <w:bookmarkStart w:id="139" w:name="_Hlk118716823"/>
            <w:r w:rsidRPr="00E57C63">
              <w:rPr>
                <w:b/>
                <w:bCs/>
              </w:rPr>
              <w:t>General</w:t>
            </w:r>
          </w:p>
        </w:tc>
      </w:tr>
      <w:tr w:rsidR="00E57C63" w:rsidRPr="00E57C63" w14:paraId="561A05F1" w14:textId="77777777" w:rsidTr="002C47CE">
        <w:tc>
          <w:tcPr>
            <w:tcW w:w="3397" w:type="dxa"/>
            <w:shd w:val="clear" w:color="auto" w:fill="auto"/>
          </w:tcPr>
          <w:p w14:paraId="31805AD3" w14:textId="77777777" w:rsidR="00E57C63" w:rsidRPr="00E57C63" w:rsidRDefault="00E57C63" w:rsidP="00E57C63">
            <w:r w:rsidRPr="00E57C63">
              <w:t>Flue gas temperature:</w:t>
            </w:r>
          </w:p>
        </w:tc>
        <w:tc>
          <w:tcPr>
            <w:tcW w:w="6515" w:type="dxa"/>
            <w:shd w:val="clear" w:color="auto" w:fill="auto"/>
          </w:tcPr>
          <w:p w14:paraId="24290E65" w14:textId="77777777" w:rsidR="00E57C63" w:rsidRPr="00E57C63" w:rsidRDefault="00E57C63" w:rsidP="00E57C63">
            <w:r w:rsidRPr="00E57C63">
              <w:t>20°C to 600°C</w:t>
            </w:r>
          </w:p>
        </w:tc>
      </w:tr>
      <w:tr w:rsidR="00E57C63" w:rsidRPr="00E57C63" w14:paraId="5F2D3631" w14:textId="77777777" w:rsidTr="002C47CE">
        <w:tc>
          <w:tcPr>
            <w:tcW w:w="3397" w:type="dxa"/>
            <w:shd w:val="clear" w:color="auto" w:fill="auto"/>
          </w:tcPr>
          <w:p w14:paraId="3F62D2CE" w14:textId="77777777" w:rsidR="00E57C63" w:rsidRPr="00E57C63" w:rsidRDefault="00E57C63" w:rsidP="00E57C63">
            <w:r w:rsidRPr="00E57C63">
              <w:t>Heater temperature:</w:t>
            </w:r>
          </w:p>
        </w:tc>
        <w:tc>
          <w:tcPr>
            <w:tcW w:w="6515" w:type="dxa"/>
            <w:shd w:val="clear" w:color="auto" w:fill="auto"/>
          </w:tcPr>
          <w:p w14:paraId="4D3E0406" w14:textId="77777777" w:rsidR="00E57C63" w:rsidRPr="00E57C63" w:rsidRDefault="00E57C63" w:rsidP="00E57C63">
            <w:r w:rsidRPr="00E57C63">
              <w:t>700°C ±3°C</w:t>
            </w:r>
          </w:p>
        </w:tc>
      </w:tr>
      <w:tr w:rsidR="00E57C63" w:rsidRPr="00E57C63" w14:paraId="7E773D93" w14:textId="77777777" w:rsidTr="002C47CE">
        <w:tc>
          <w:tcPr>
            <w:tcW w:w="3397" w:type="dxa"/>
            <w:shd w:val="clear" w:color="auto" w:fill="auto"/>
          </w:tcPr>
          <w:p w14:paraId="6484D1BC" w14:textId="77777777" w:rsidR="00E57C63" w:rsidRPr="00E57C63" w:rsidRDefault="00E57C63" w:rsidP="00E57C63">
            <w:r w:rsidRPr="00E57C63">
              <w:lastRenderedPageBreak/>
              <w:t>Pressure:</w:t>
            </w:r>
          </w:p>
        </w:tc>
        <w:tc>
          <w:tcPr>
            <w:tcW w:w="6515" w:type="dxa"/>
            <w:shd w:val="clear" w:color="auto" w:fill="auto"/>
          </w:tcPr>
          <w:p w14:paraId="566F14A1" w14:textId="77777777" w:rsidR="00E57C63" w:rsidRPr="00E57C63" w:rsidRDefault="00E57C63" w:rsidP="00E57C63">
            <w:r w:rsidRPr="00E57C63">
              <w:t>±2psig (±13.8kPa)</w:t>
            </w:r>
          </w:p>
        </w:tc>
      </w:tr>
      <w:tr w:rsidR="00E57C63" w:rsidRPr="00E57C63" w14:paraId="2573F137" w14:textId="77777777" w:rsidTr="002C47CE">
        <w:tc>
          <w:tcPr>
            <w:tcW w:w="3397" w:type="dxa"/>
            <w:shd w:val="clear" w:color="auto" w:fill="auto"/>
          </w:tcPr>
          <w:p w14:paraId="3F822F7B" w14:textId="77777777" w:rsidR="00E57C63" w:rsidRPr="00E57C63" w:rsidRDefault="00E57C63" w:rsidP="00E57C63">
            <w:r w:rsidRPr="00E57C63">
              <w:t>Probe material:</w:t>
            </w:r>
          </w:p>
        </w:tc>
        <w:tc>
          <w:tcPr>
            <w:tcW w:w="6515" w:type="dxa"/>
            <w:shd w:val="clear" w:color="auto" w:fill="auto"/>
          </w:tcPr>
          <w:p w14:paraId="00645DED" w14:textId="77777777" w:rsidR="00E57C63" w:rsidRPr="00E57C63" w:rsidRDefault="00E57C63" w:rsidP="00E57C63">
            <w:r w:rsidRPr="00E57C63">
              <w:t>310 Stainless steel</w:t>
            </w:r>
          </w:p>
        </w:tc>
      </w:tr>
      <w:tr w:rsidR="00E57C63" w:rsidRPr="00E57C63" w14:paraId="6D18C412" w14:textId="77777777" w:rsidTr="002C47CE">
        <w:tc>
          <w:tcPr>
            <w:tcW w:w="3397" w:type="dxa"/>
            <w:shd w:val="clear" w:color="auto" w:fill="auto"/>
          </w:tcPr>
          <w:p w14:paraId="6BF99396" w14:textId="77777777" w:rsidR="00E57C63" w:rsidRPr="00E57C63" w:rsidRDefault="00E57C63" w:rsidP="00E57C63">
            <w:r w:rsidRPr="00E57C63">
              <w:t>Case material:</w:t>
            </w:r>
          </w:p>
        </w:tc>
        <w:tc>
          <w:tcPr>
            <w:tcW w:w="6515" w:type="dxa"/>
            <w:shd w:val="clear" w:color="auto" w:fill="auto"/>
          </w:tcPr>
          <w:p w14:paraId="609FCA17" w14:textId="77777777" w:rsidR="00E57C63" w:rsidRPr="00E57C63" w:rsidRDefault="00E57C63" w:rsidP="00E57C63">
            <w:r w:rsidRPr="00E57C63">
              <w:t>Powder-coated aluminium</w:t>
            </w:r>
          </w:p>
        </w:tc>
      </w:tr>
      <w:tr w:rsidR="00E57C63" w:rsidRPr="00E57C63" w14:paraId="706F045A" w14:textId="77777777" w:rsidTr="002C47CE">
        <w:tc>
          <w:tcPr>
            <w:tcW w:w="9912" w:type="dxa"/>
            <w:gridSpan w:val="2"/>
            <w:shd w:val="clear" w:color="auto" w:fill="auto"/>
          </w:tcPr>
          <w:p w14:paraId="6A26E012" w14:textId="77777777" w:rsidR="00E57C63" w:rsidRPr="00E57C63" w:rsidRDefault="00E57C63" w:rsidP="00E57C63"/>
        </w:tc>
      </w:tr>
      <w:tr w:rsidR="00E57C63" w:rsidRPr="00E57C63" w14:paraId="1AD31F33" w14:textId="77777777" w:rsidTr="002C47CE">
        <w:tc>
          <w:tcPr>
            <w:tcW w:w="9912" w:type="dxa"/>
            <w:gridSpan w:val="2"/>
            <w:shd w:val="clear" w:color="auto" w:fill="D5DCE4"/>
          </w:tcPr>
          <w:p w14:paraId="6E06ED86" w14:textId="77777777" w:rsidR="00E57C63" w:rsidRPr="00E57C63" w:rsidRDefault="00E57C63" w:rsidP="00E57C63">
            <w:pPr>
              <w:rPr>
                <w:b/>
                <w:bCs/>
              </w:rPr>
            </w:pPr>
            <w:r w:rsidRPr="00E57C63">
              <w:rPr>
                <w:b/>
                <w:bCs/>
              </w:rPr>
              <w:t>Mechanical Data</w:t>
            </w:r>
          </w:p>
        </w:tc>
      </w:tr>
      <w:tr w:rsidR="00E57C63" w:rsidRPr="00E57C63" w14:paraId="063B3AA0" w14:textId="77777777" w:rsidTr="002C47CE">
        <w:tc>
          <w:tcPr>
            <w:tcW w:w="9912" w:type="dxa"/>
            <w:gridSpan w:val="2"/>
            <w:shd w:val="clear" w:color="auto" w:fill="D9D9D9"/>
          </w:tcPr>
          <w:p w14:paraId="3060A233" w14:textId="77777777" w:rsidR="00E57C63" w:rsidRPr="00E57C63" w:rsidRDefault="00E57C63" w:rsidP="00E57C63">
            <w:r w:rsidRPr="00E57C63">
              <w:t>WDG 1200/InSitu Probe Length and Weight:</w:t>
            </w:r>
          </w:p>
        </w:tc>
      </w:tr>
      <w:tr w:rsidR="00E57C63" w:rsidRPr="00E57C63" w14:paraId="728104EF" w14:textId="77777777" w:rsidTr="002C47CE">
        <w:tc>
          <w:tcPr>
            <w:tcW w:w="3397" w:type="dxa"/>
            <w:shd w:val="clear" w:color="auto" w:fill="auto"/>
          </w:tcPr>
          <w:p w14:paraId="2944B32A" w14:textId="77777777" w:rsidR="00E57C63" w:rsidRPr="00E57C63" w:rsidRDefault="00E57C63" w:rsidP="00E57C63">
            <w:pPr>
              <w:rPr>
                <w:i/>
                <w:iCs/>
              </w:rPr>
            </w:pPr>
            <w:r w:rsidRPr="00E57C63">
              <w:rPr>
                <w:i/>
                <w:iCs/>
              </w:rPr>
              <w:t>Overall length of probe:</w:t>
            </w:r>
          </w:p>
        </w:tc>
        <w:tc>
          <w:tcPr>
            <w:tcW w:w="6515" w:type="dxa"/>
            <w:shd w:val="clear" w:color="auto" w:fill="auto"/>
          </w:tcPr>
          <w:p w14:paraId="4B9A1E16" w14:textId="77777777" w:rsidR="00E57C63" w:rsidRPr="00E57C63" w:rsidRDefault="00E57C63" w:rsidP="00E57C63">
            <w:pPr>
              <w:rPr>
                <w:i/>
                <w:iCs/>
              </w:rPr>
            </w:pPr>
            <w:r w:rsidRPr="00E57C63">
              <w:rPr>
                <w:i/>
                <w:iCs/>
              </w:rPr>
              <w:t>Approximate Weight:</w:t>
            </w:r>
          </w:p>
        </w:tc>
      </w:tr>
      <w:tr w:rsidR="00E57C63" w:rsidRPr="00E57C63" w14:paraId="7118CBD8" w14:textId="77777777" w:rsidTr="002C47CE">
        <w:tc>
          <w:tcPr>
            <w:tcW w:w="3397" w:type="dxa"/>
            <w:shd w:val="clear" w:color="auto" w:fill="auto"/>
          </w:tcPr>
          <w:p w14:paraId="5AA747F3" w14:textId="77777777" w:rsidR="00E57C63" w:rsidRPr="00E57C63" w:rsidRDefault="00E57C63">
            <w:pPr>
              <w:numPr>
                <w:ilvl w:val="0"/>
                <w:numId w:val="74"/>
              </w:numPr>
            </w:pPr>
            <w:r w:rsidRPr="00E57C63">
              <w:t>0.9144 m / 36”</w:t>
            </w:r>
          </w:p>
        </w:tc>
        <w:tc>
          <w:tcPr>
            <w:tcW w:w="6515" w:type="dxa"/>
            <w:shd w:val="clear" w:color="auto" w:fill="auto"/>
          </w:tcPr>
          <w:p w14:paraId="5E800A52" w14:textId="77777777" w:rsidR="00E57C63" w:rsidRPr="00E57C63" w:rsidRDefault="00E57C63" w:rsidP="00E57C63">
            <w:r w:rsidRPr="00E57C63">
              <w:t>11.5 kg</w:t>
            </w:r>
          </w:p>
        </w:tc>
      </w:tr>
      <w:tr w:rsidR="00E57C63" w:rsidRPr="00E57C63" w14:paraId="6782C071" w14:textId="77777777" w:rsidTr="002C47CE">
        <w:tc>
          <w:tcPr>
            <w:tcW w:w="3397" w:type="dxa"/>
            <w:shd w:val="clear" w:color="auto" w:fill="auto"/>
          </w:tcPr>
          <w:p w14:paraId="5F51186D" w14:textId="77777777" w:rsidR="00E57C63" w:rsidRPr="00E57C63" w:rsidRDefault="00E57C63">
            <w:pPr>
              <w:numPr>
                <w:ilvl w:val="0"/>
                <w:numId w:val="74"/>
              </w:numPr>
            </w:pPr>
            <w:r w:rsidRPr="00E57C63">
              <w:t>1.828 m / 72”</w:t>
            </w:r>
          </w:p>
        </w:tc>
        <w:tc>
          <w:tcPr>
            <w:tcW w:w="6515" w:type="dxa"/>
            <w:shd w:val="clear" w:color="auto" w:fill="auto"/>
          </w:tcPr>
          <w:p w14:paraId="4522EA49" w14:textId="77777777" w:rsidR="00E57C63" w:rsidRPr="00E57C63" w:rsidRDefault="00E57C63" w:rsidP="00E57C63">
            <w:r w:rsidRPr="00E57C63">
              <w:t>18.3 kg</w:t>
            </w:r>
          </w:p>
        </w:tc>
      </w:tr>
      <w:tr w:rsidR="00E57C63" w:rsidRPr="00E57C63" w14:paraId="3ED14928" w14:textId="77777777" w:rsidTr="002C47CE">
        <w:tc>
          <w:tcPr>
            <w:tcW w:w="3397" w:type="dxa"/>
            <w:shd w:val="clear" w:color="auto" w:fill="auto"/>
          </w:tcPr>
          <w:p w14:paraId="1E1DABA9" w14:textId="77777777" w:rsidR="00E57C63" w:rsidRPr="00E57C63" w:rsidRDefault="00E57C63">
            <w:pPr>
              <w:numPr>
                <w:ilvl w:val="0"/>
                <w:numId w:val="74"/>
              </w:numPr>
            </w:pPr>
            <w:r w:rsidRPr="00E57C63">
              <w:t>1.828 m / 72”</w:t>
            </w:r>
          </w:p>
        </w:tc>
        <w:tc>
          <w:tcPr>
            <w:tcW w:w="6515" w:type="dxa"/>
            <w:shd w:val="clear" w:color="auto" w:fill="auto"/>
          </w:tcPr>
          <w:p w14:paraId="734F287D" w14:textId="77777777" w:rsidR="00E57C63" w:rsidRPr="00E57C63" w:rsidRDefault="00E57C63" w:rsidP="00E57C63">
            <w:r w:rsidRPr="00E57C63">
              <w:t>18.3 kg</w:t>
            </w:r>
          </w:p>
        </w:tc>
      </w:tr>
      <w:tr w:rsidR="00E57C63" w:rsidRPr="00E57C63" w14:paraId="0A8E07ED" w14:textId="77777777" w:rsidTr="002C47CE">
        <w:tc>
          <w:tcPr>
            <w:tcW w:w="9912" w:type="dxa"/>
            <w:gridSpan w:val="2"/>
            <w:shd w:val="clear" w:color="auto" w:fill="auto"/>
          </w:tcPr>
          <w:p w14:paraId="7DF06635" w14:textId="77777777" w:rsidR="00E57C63" w:rsidRPr="00E57C63" w:rsidRDefault="00E57C63" w:rsidP="00E57C63"/>
        </w:tc>
      </w:tr>
      <w:tr w:rsidR="00E57C63" w:rsidRPr="00E57C63" w14:paraId="034B3E63" w14:textId="77777777" w:rsidTr="002C47CE">
        <w:tc>
          <w:tcPr>
            <w:tcW w:w="9912" w:type="dxa"/>
            <w:gridSpan w:val="2"/>
            <w:shd w:val="clear" w:color="auto" w:fill="D5DCE4"/>
          </w:tcPr>
          <w:p w14:paraId="05D2CE91" w14:textId="77777777" w:rsidR="00E57C63" w:rsidRPr="00E57C63" w:rsidRDefault="00E57C63" w:rsidP="00E57C63">
            <w:pPr>
              <w:rPr>
                <w:b/>
                <w:bCs/>
              </w:rPr>
            </w:pPr>
            <w:r w:rsidRPr="00E57C63">
              <w:rPr>
                <w:b/>
                <w:bCs/>
              </w:rPr>
              <w:t>Environmental Protection</w:t>
            </w:r>
          </w:p>
        </w:tc>
      </w:tr>
      <w:tr w:rsidR="00E57C63" w:rsidRPr="00E57C63" w14:paraId="3614FFD4" w14:textId="77777777" w:rsidTr="002C47CE">
        <w:tc>
          <w:tcPr>
            <w:tcW w:w="3397" w:type="dxa"/>
            <w:shd w:val="clear" w:color="auto" w:fill="auto"/>
          </w:tcPr>
          <w:p w14:paraId="78A507CB" w14:textId="77777777" w:rsidR="00E57C63" w:rsidRPr="00E57C63" w:rsidRDefault="00E57C63" w:rsidP="00E57C63">
            <w:r w:rsidRPr="00E57C63">
              <w:t>Probe Head:</w:t>
            </w:r>
          </w:p>
        </w:tc>
        <w:tc>
          <w:tcPr>
            <w:tcW w:w="6515" w:type="dxa"/>
            <w:shd w:val="clear" w:color="auto" w:fill="auto"/>
          </w:tcPr>
          <w:p w14:paraId="6E2900EA" w14:textId="77777777" w:rsidR="00E57C63" w:rsidRPr="00E57C63" w:rsidRDefault="00E57C63" w:rsidP="00E57C63">
            <w:r w:rsidRPr="00E57C63">
              <w:t>IP65/NEMA4 protected</w:t>
            </w:r>
          </w:p>
        </w:tc>
      </w:tr>
      <w:tr w:rsidR="00E57C63" w:rsidRPr="00E57C63" w14:paraId="02A87C82" w14:textId="77777777" w:rsidTr="002C47CE">
        <w:tc>
          <w:tcPr>
            <w:tcW w:w="3397" w:type="dxa"/>
            <w:shd w:val="clear" w:color="auto" w:fill="auto"/>
          </w:tcPr>
          <w:p w14:paraId="5EA7345E" w14:textId="77777777" w:rsidR="00E57C63" w:rsidRPr="00E57C63" w:rsidRDefault="00E57C63" w:rsidP="00E57C63">
            <w:r w:rsidRPr="00E57C63">
              <w:t>Operating Temperature:</w:t>
            </w:r>
          </w:p>
        </w:tc>
        <w:tc>
          <w:tcPr>
            <w:tcW w:w="6515" w:type="dxa"/>
            <w:shd w:val="clear" w:color="auto" w:fill="auto"/>
          </w:tcPr>
          <w:p w14:paraId="4F90D782" w14:textId="77777777" w:rsidR="00E57C63" w:rsidRPr="00E57C63" w:rsidRDefault="00E57C63" w:rsidP="00E57C63">
            <w:r w:rsidRPr="00E57C63">
              <w:t>-20°C to +70°C</w:t>
            </w:r>
          </w:p>
        </w:tc>
      </w:tr>
      <w:tr w:rsidR="00E57C63" w:rsidRPr="00E57C63" w14:paraId="4883CC98" w14:textId="77777777" w:rsidTr="002C47CE">
        <w:tc>
          <w:tcPr>
            <w:tcW w:w="3397" w:type="dxa"/>
            <w:shd w:val="clear" w:color="auto" w:fill="auto"/>
          </w:tcPr>
          <w:p w14:paraId="14BD3862" w14:textId="77777777" w:rsidR="00E57C63" w:rsidRPr="00E57C63" w:rsidRDefault="00E57C63" w:rsidP="00E57C63">
            <w:r w:rsidRPr="00E57C63">
              <w:t>Relative Humidity:</w:t>
            </w:r>
          </w:p>
        </w:tc>
        <w:tc>
          <w:tcPr>
            <w:tcW w:w="6515" w:type="dxa"/>
            <w:shd w:val="clear" w:color="auto" w:fill="auto"/>
          </w:tcPr>
          <w:p w14:paraId="3A28C113" w14:textId="77777777" w:rsidR="00E57C63" w:rsidRPr="00E57C63" w:rsidRDefault="00E57C63" w:rsidP="00E57C63">
            <w:r w:rsidRPr="00E57C63">
              <w:t>10% to 90% non-condensing</w:t>
            </w:r>
          </w:p>
        </w:tc>
      </w:tr>
      <w:tr w:rsidR="00E57C63" w:rsidRPr="00E57C63" w14:paraId="32E68FA6" w14:textId="77777777" w:rsidTr="002C47CE">
        <w:tc>
          <w:tcPr>
            <w:tcW w:w="9912" w:type="dxa"/>
            <w:gridSpan w:val="2"/>
            <w:shd w:val="clear" w:color="auto" w:fill="auto"/>
          </w:tcPr>
          <w:p w14:paraId="034CC322" w14:textId="77777777" w:rsidR="00E57C63" w:rsidRPr="00E57C63" w:rsidRDefault="00E57C63" w:rsidP="00E57C63"/>
        </w:tc>
      </w:tr>
      <w:tr w:rsidR="00E57C63" w:rsidRPr="00E57C63" w14:paraId="6CE31C51" w14:textId="77777777" w:rsidTr="002C47CE">
        <w:tc>
          <w:tcPr>
            <w:tcW w:w="9912" w:type="dxa"/>
            <w:gridSpan w:val="2"/>
            <w:shd w:val="clear" w:color="auto" w:fill="D5DCE4"/>
          </w:tcPr>
          <w:p w14:paraId="522191CC" w14:textId="77777777" w:rsidR="00E57C63" w:rsidRPr="00E57C63" w:rsidRDefault="00E57C63" w:rsidP="00E57C63">
            <w:pPr>
              <w:rPr>
                <w:b/>
                <w:bCs/>
              </w:rPr>
            </w:pPr>
            <w:r w:rsidRPr="00E57C63">
              <w:rPr>
                <w:b/>
                <w:bCs/>
              </w:rPr>
              <w:t>Performance Data</w:t>
            </w:r>
          </w:p>
        </w:tc>
      </w:tr>
      <w:tr w:rsidR="00E57C63" w:rsidRPr="00E57C63" w14:paraId="6AD08957" w14:textId="77777777" w:rsidTr="002C47CE">
        <w:tc>
          <w:tcPr>
            <w:tcW w:w="3397" w:type="dxa"/>
            <w:shd w:val="clear" w:color="auto" w:fill="auto"/>
          </w:tcPr>
          <w:p w14:paraId="5FC24E21" w14:textId="77777777" w:rsidR="00E57C63" w:rsidRPr="00E57C63" w:rsidRDefault="00E57C63" w:rsidP="00E57C63">
            <w:r w:rsidRPr="00E57C63">
              <w:t>Measuring Range:</w:t>
            </w:r>
          </w:p>
        </w:tc>
        <w:tc>
          <w:tcPr>
            <w:tcW w:w="6515" w:type="dxa"/>
            <w:shd w:val="clear" w:color="auto" w:fill="auto"/>
          </w:tcPr>
          <w:p w14:paraId="3C3C27D2" w14:textId="77777777" w:rsidR="00E57C63" w:rsidRPr="00E57C63" w:rsidRDefault="00E57C63" w:rsidP="00E57C63">
            <w:r w:rsidRPr="00E57C63">
              <w:t>Selectable range 0 to 1; 0 to 25% v/v O</w:t>
            </w:r>
            <w:r w:rsidRPr="00E57C63">
              <w:rPr>
                <w:vertAlign w:val="subscript"/>
              </w:rPr>
              <w:t>2</w:t>
            </w:r>
          </w:p>
        </w:tc>
      </w:tr>
      <w:tr w:rsidR="00E57C63" w:rsidRPr="00E57C63" w14:paraId="15CE662B" w14:textId="77777777" w:rsidTr="002C47CE">
        <w:tc>
          <w:tcPr>
            <w:tcW w:w="3397" w:type="dxa"/>
            <w:shd w:val="clear" w:color="auto" w:fill="auto"/>
          </w:tcPr>
          <w:p w14:paraId="5D31B794" w14:textId="77777777" w:rsidR="00E57C63" w:rsidRPr="00E57C63" w:rsidRDefault="00E57C63" w:rsidP="00E57C63">
            <w:r w:rsidRPr="00E57C63">
              <w:t>Accuracy:</w:t>
            </w:r>
          </w:p>
        </w:tc>
        <w:tc>
          <w:tcPr>
            <w:tcW w:w="6515" w:type="dxa"/>
            <w:shd w:val="clear" w:color="auto" w:fill="auto"/>
          </w:tcPr>
          <w:p w14:paraId="575C9509" w14:textId="77777777" w:rsidR="00E57C63" w:rsidRPr="00E57C63" w:rsidRDefault="00E57C63" w:rsidP="00E57C63">
            <w:r w:rsidRPr="00E57C63">
              <w:t>± 1 % of full scale</w:t>
            </w:r>
          </w:p>
        </w:tc>
      </w:tr>
      <w:tr w:rsidR="00E57C63" w:rsidRPr="00E57C63" w14:paraId="32D64104" w14:textId="77777777" w:rsidTr="002C47CE">
        <w:tc>
          <w:tcPr>
            <w:tcW w:w="3397" w:type="dxa"/>
            <w:shd w:val="clear" w:color="auto" w:fill="auto"/>
          </w:tcPr>
          <w:p w14:paraId="2A3248AE" w14:textId="77777777" w:rsidR="00E57C63" w:rsidRPr="00E57C63" w:rsidRDefault="00E57C63" w:rsidP="00E57C63">
            <w:r w:rsidRPr="00E57C63">
              <w:t>Repeatability:</w:t>
            </w:r>
          </w:p>
        </w:tc>
        <w:tc>
          <w:tcPr>
            <w:tcW w:w="6515" w:type="dxa"/>
            <w:shd w:val="clear" w:color="auto" w:fill="auto"/>
          </w:tcPr>
          <w:p w14:paraId="661AF282" w14:textId="77777777" w:rsidR="00E57C63" w:rsidRPr="00E57C63" w:rsidRDefault="00E57C63" w:rsidP="00E57C63">
            <w:r w:rsidRPr="00E57C63">
              <w:t>± 0.5 % of full scale on analogue outputs</w:t>
            </w:r>
          </w:p>
        </w:tc>
      </w:tr>
      <w:tr w:rsidR="00E57C63" w:rsidRPr="00E57C63" w14:paraId="5264E434" w14:textId="77777777" w:rsidTr="002C47CE">
        <w:tc>
          <w:tcPr>
            <w:tcW w:w="3397" w:type="dxa"/>
            <w:shd w:val="clear" w:color="auto" w:fill="auto"/>
          </w:tcPr>
          <w:p w14:paraId="6088FD7C" w14:textId="77777777" w:rsidR="00E57C63" w:rsidRPr="00E57C63" w:rsidRDefault="00E57C63" w:rsidP="00E57C63">
            <w:r w:rsidRPr="00E57C63">
              <w:t>Response Time:</w:t>
            </w:r>
          </w:p>
        </w:tc>
        <w:tc>
          <w:tcPr>
            <w:tcW w:w="6515" w:type="dxa"/>
            <w:shd w:val="clear" w:color="auto" w:fill="auto"/>
          </w:tcPr>
          <w:p w14:paraId="02715F62" w14:textId="77777777" w:rsidR="00E57C63" w:rsidRPr="00E57C63" w:rsidRDefault="00E57C63" w:rsidP="00E57C63">
            <w:r w:rsidRPr="00E57C63">
              <w:t>90% of full scale within 5 seconds (Calibration gas)</w:t>
            </w:r>
          </w:p>
        </w:tc>
      </w:tr>
      <w:tr w:rsidR="00E57C63" w:rsidRPr="00E57C63" w14:paraId="095FFD39" w14:textId="77777777" w:rsidTr="002C47CE">
        <w:tc>
          <w:tcPr>
            <w:tcW w:w="3397" w:type="dxa"/>
            <w:shd w:val="clear" w:color="auto" w:fill="auto"/>
          </w:tcPr>
          <w:p w14:paraId="0393822D" w14:textId="77777777" w:rsidR="00E57C63" w:rsidRPr="00E57C63" w:rsidRDefault="00E57C63" w:rsidP="00E57C63">
            <w:r w:rsidRPr="00E57C63">
              <w:t>Measuring Method:</w:t>
            </w:r>
          </w:p>
        </w:tc>
        <w:tc>
          <w:tcPr>
            <w:tcW w:w="6515" w:type="dxa"/>
            <w:shd w:val="clear" w:color="auto" w:fill="auto"/>
          </w:tcPr>
          <w:p w14:paraId="4CF5B650" w14:textId="77777777" w:rsidR="00E57C63" w:rsidRPr="00E57C63" w:rsidRDefault="00E57C63" w:rsidP="00E57C63">
            <w:r w:rsidRPr="00E57C63">
              <w:t>Zirconia oxide sensor</w:t>
            </w:r>
          </w:p>
        </w:tc>
      </w:tr>
      <w:tr w:rsidR="00E57C63" w:rsidRPr="00E57C63" w14:paraId="18DD429F" w14:textId="77777777" w:rsidTr="002C47CE">
        <w:tc>
          <w:tcPr>
            <w:tcW w:w="3397" w:type="dxa"/>
            <w:shd w:val="clear" w:color="auto" w:fill="auto"/>
          </w:tcPr>
          <w:p w14:paraId="4282253C" w14:textId="77777777" w:rsidR="00E57C63" w:rsidRPr="00E57C63" w:rsidRDefault="00E57C63" w:rsidP="00E57C63">
            <w:r w:rsidRPr="00E57C63">
              <w:t>Warm-up Time:</w:t>
            </w:r>
          </w:p>
        </w:tc>
        <w:tc>
          <w:tcPr>
            <w:tcW w:w="6515" w:type="dxa"/>
            <w:shd w:val="clear" w:color="auto" w:fill="auto"/>
          </w:tcPr>
          <w:p w14:paraId="15DB4B1D" w14:textId="77777777" w:rsidR="00E57C63" w:rsidRPr="00E57C63" w:rsidRDefault="00E57C63" w:rsidP="00E57C63">
            <w:r w:rsidRPr="00E57C63">
              <w:t>20 minutes maximum</w:t>
            </w:r>
          </w:p>
        </w:tc>
      </w:tr>
      <w:tr w:rsidR="00E57C63" w:rsidRPr="00E57C63" w14:paraId="0364557B" w14:textId="77777777" w:rsidTr="002C47CE">
        <w:tc>
          <w:tcPr>
            <w:tcW w:w="9912" w:type="dxa"/>
            <w:gridSpan w:val="2"/>
            <w:shd w:val="clear" w:color="auto" w:fill="auto"/>
          </w:tcPr>
          <w:p w14:paraId="7B51923E" w14:textId="77777777" w:rsidR="00E57C63" w:rsidRPr="00E57C63" w:rsidRDefault="00E57C63" w:rsidP="00E57C63"/>
        </w:tc>
      </w:tr>
      <w:tr w:rsidR="00E57C63" w:rsidRPr="00E57C63" w14:paraId="39B167B1" w14:textId="77777777" w:rsidTr="002C47CE">
        <w:tc>
          <w:tcPr>
            <w:tcW w:w="9912" w:type="dxa"/>
            <w:gridSpan w:val="2"/>
            <w:shd w:val="clear" w:color="auto" w:fill="D5DCE4"/>
          </w:tcPr>
          <w:p w14:paraId="3B2FF406" w14:textId="77777777" w:rsidR="00E57C63" w:rsidRPr="00E57C63" w:rsidRDefault="00E57C63" w:rsidP="00E57C63">
            <w:pPr>
              <w:rPr>
                <w:b/>
                <w:bCs/>
              </w:rPr>
            </w:pPr>
            <w:r w:rsidRPr="00E57C63">
              <w:rPr>
                <w:b/>
                <w:bCs/>
              </w:rPr>
              <w:t>Electrical Data</w:t>
            </w:r>
          </w:p>
        </w:tc>
      </w:tr>
      <w:tr w:rsidR="00E57C63" w:rsidRPr="00E57C63" w14:paraId="5A8271A2" w14:textId="77777777" w:rsidTr="002C47CE">
        <w:tc>
          <w:tcPr>
            <w:tcW w:w="3397" w:type="dxa"/>
            <w:shd w:val="clear" w:color="auto" w:fill="auto"/>
          </w:tcPr>
          <w:p w14:paraId="65E3BF26" w14:textId="77777777" w:rsidR="00E57C63" w:rsidRPr="00E57C63" w:rsidRDefault="00E57C63" w:rsidP="00E57C63">
            <w:r w:rsidRPr="00E57C63">
              <w:t>Voltage Range:</w:t>
            </w:r>
          </w:p>
        </w:tc>
        <w:tc>
          <w:tcPr>
            <w:tcW w:w="6515" w:type="dxa"/>
            <w:shd w:val="clear" w:color="auto" w:fill="auto"/>
          </w:tcPr>
          <w:p w14:paraId="6D290A71" w14:textId="77777777" w:rsidR="00E57C63" w:rsidRPr="00E57C63" w:rsidRDefault="00E57C63" w:rsidP="00E57C63">
            <w:r w:rsidRPr="00E57C63">
              <w:t>100 – 240 VAC</w:t>
            </w:r>
          </w:p>
        </w:tc>
      </w:tr>
      <w:tr w:rsidR="00E57C63" w:rsidRPr="00E57C63" w14:paraId="5F420E31" w14:textId="77777777" w:rsidTr="002C47CE">
        <w:tc>
          <w:tcPr>
            <w:tcW w:w="3397" w:type="dxa"/>
            <w:shd w:val="clear" w:color="auto" w:fill="auto"/>
          </w:tcPr>
          <w:p w14:paraId="594E32EF" w14:textId="77777777" w:rsidR="00E57C63" w:rsidRPr="00E57C63" w:rsidRDefault="00E57C63" w:rsidP="00E57C63">
            <w:r w:rsidRPr="00E57C63">
              <w:t>Frequency:</w:t>
            </w:r>
          </w:p>
        </w:tc>
        <w:tc>
          <w:tcPr>
            <w:tcW w:w="6515" w:type="dxa"/>
            <w:shd w:val="clear" w:color="auto" w:fill="auto"/>
          </w:tcPr>
          <w:p w14:paraId="2804E7EC" w14:textId="77777777" w:rsidR="00E57C63" w:rsidRPr="00E57C63" w:rsidRDefault="00E57C63" w:rsidP="00E57C63">
            <w:r w:rsidRPr="00E57C63">
              <w:t>48 – 62 Hz</w:t>
            </w:r>
          </w:p>
        </w:tc>
      </w:tr>
      <w:tr w:rsidR="00E57C63" w:rsidRPr="00E57C63" w14:paraId="3F8E8952" w14:textId="77777777" w:rsidTr="002C47CE">
        <w:tc>
          <w:tcPr>
            <w:tcW w:w="3397" w:type="dxa"/>
            <w:shd w:val="clear" w:color="auto" w:fill="auto"/>
          </w:tcPr>
          <w:p w14:paraId="04275641" w14:textId="77777777" w:rsidR="00E57C63" w:rsidRPr="00E57C63" w:rsidRDefault="00E57C63" w:rsidP="00E57C63">
            <w:r w:rsidRPr="00E57C63">
              <w:t>Power:</w:t>
            </w:r>
          </w:p>
        </w:tc>
        <w:tc>
          <w:tcPr>
            <w:tcW w:w="6515" w:type="dxa"/>
            <w:shd w:val="clear" w:color="auto" w:fill="auto"/>
          </w:tcPr>
          <w:p w14:paraId="7424B707" w14:textId="77777777" w:rsidR="00E57C63" w:rsidRPr="00E57C63" w:rsidRDefault="00E57C63" w:rsidP="00E57C63">
            <w:r w:rsidRPr="00E57C63">
              <w:t>250 W</w:t>
            </w:r>
          </w:p>
        </w:tc>
      </w:tr>
      <w:tr w:rsidR="00E57C63" w:rsidRPr="00E57C63" w14:paraId="09B2AE98" w14:textId="77777777" w:rsidTr="002C47CE">
        <w:tc>
          <w:tcPr>
            <w:tcW w:w="3397" w:type="dxa"/>
            <w:shd w:val="clear" w:color="auto" w:fill="auto"/>
          </w:tcPr>
          <w:p w14:paraId="5A36D957" w14:textId="77777777" w:rsidR="00E57C63" w:rsidRPr="00E57C63" w:rsidRDefault="00E57C63" w:rsidP="00E57C63">
            <w:r w:rsidRPr="00E57C63">
              <w:t xml:space="preserve">Current Rating: </w:t>
            </w:r>
          </w:p>
        </w:tc>
        <w:tc>
          <w:tcPr>
            <w:tcW w:w="6515" w:type="dxa"/>
            <w:shd w:val="clear" w:color="auto" w:fill="auto"/>
          </w:tcPr>
          <w:p w14:paraId="053CD48C" w14:textId="77777777" w:rsidR="00E57C63" w:rsidRPr="00E57C63" w:rsidRDefault="00E57C63" w:rsidP="00E57C63">
            <w:r w:rsidRPr="00E57C63">
              <w:t>4 A Peak</w:t>
            </w:r>
          </w:p>
        </w:tc>
      </w:tr>
      <w:tr w:rsidR="00E57C63" w:rsidRPr="00E57C63" w14:paraId="01F83D25" w14:textId="77777777" w:rsidTr="002C47CE">
        <w:tc>
          <w:tcPr>
            <w:tcW w:w="3397" w:type="dxa"/>
            <w:shd w:val="clear" w:color="auto" w:fill="auto"/>
          </w:tcPr>
          <w:p w14:paraId="26E0A562" w14:textId="77777777" w:rsidR="00E57C63" w:rsidRPr="00E57C63" w:rsidRDefault="00E57C63" w:rsidP="00E57C63">
            <w:r w:rsidRPr="00E57C63">
              <w:t>Over-voltage Category:</w:t>
            </w:r>
          </w:p>
        </w:tc>
        <w:tc>
          <w:tcPr>
            <w:tcW w:w="6515" w:type="dxa"/>
            <w:shd w:val="clear" w:color="auto" w:fill="auto"/>
          </w:tcPr>
          <w:p w14:paraId="133561DE" w14:textId="77777777" w:rsidR="00E57C63" w:rsidRPr="00E57C63" w:rsidRDefault="00E57C63" w:rsidP="00E57C63">
            <w:r w:rsidRPr="00E57C63">
              <w:t>CAT II</w:t>
            </w:r>
          </w:p>
        </w:tc>
      </w:tr>
      <w:tr w:rsidR="00E57C63" w:rsidRPr="00E57C63" w14:paraId="73CCE1EC" w14:textId="77777777" w:rsidTr="002C47CE">
        <w:tc>
          <w:tcPr>
            <w:tcW w:w="3397" w:type="dxa"/>
            <w:shd w:val="clear" w:color="auto" w:fill="auto"/>
          </w:tcPr>
          <w:p w14:paraId="2B4E7076" w14:textId="77777777" w:rsidR="00E57C63" w:rsidRPr="00E57C63" w:rsidRDefault="00E57C63" w:rsidP="00E57C63">
            <w:r w:rsidRPr="00E57C63">
              <w:t>Fuse Rating and Characteristics:</w:t>
            </w:r>
          </w:p>
        </w:tc>
        <w:tc>
          <w:tcPr>
            <w:tcW w:w="6515" w:type="dxa"/>
            <w:shd w:val="clear" w:color="auto" w:fill="auto"/>
          </w:tcPr>
          <w:p w14:paraId="7B3D254D" w14:textId="77777777" w:rsidR="00E57C63" w:rsidRPr="00E57C63" w:rsidRDefault="00E57C63" w:rsidP="00E57C63">
            <w:r w:rsidRPr="00E57C63">
              <w:t>3.15A (T)</w:t>
            </w:r>
          </w:p>
        </w:tc>
      </w:tr>
      <w:bookmarkEnd w:id="139"/>
    </w:tbl>
    <w:p w14:paraId="16040AC1" w14:textId="77777777" w:rsidR="00E57C63" w:rsidRPr="00E57C63" w:rsidRDefault="00E57C63" w:rsidP="00E57C63"/>
    <w:p w14:paraId="341D56DF" w14:textId="77777777" w:rsidR="00E57C63" w:rsidRPr="00E57C63" w:rsidRDefault="00E57C63" w:rsidP="00E57C63"/>
    <w:p w14:paraId="649A6ACC" w14:textId="77777777" w:rsidR="00E57C63" w:rsidRPr="00E57C63" w:rsidRDefault="00E57C63" w:rsidP="00E57C63"/>
    <w:p w14:paraId="13000062" w14:textId="77777777" w:rsidR="00E57C63" w:rsidRPr="00E57C63" w:rsidRDefault="00E57C63" w:rsidP="00E57C63"/>
    <w:p w14:paraId="021B7524" w14:textId="77777777" w:rsidR="00E57C63" w:rsidRPr="00E57C63" w:rsidRDefault="00E57C63" w:rsidP="00E57C63"/>
    <w:p w14:paraId="726988C4" w14:textId="77777777" w:rsidR="00E57C63" w:rsidRPr="00E57C63" w:rsidRDefault="00E57C63" w:rsidP="00E57C63">
      <w:pPr>
        <w:numPr>
          <w:ilvl w:val="1"/>
          <w:numId w:val="10"/>
        </w:numPr>
        <w:rPr>
          <w:b/>
          <w:bCs/>
        </w:rPr>
      </w:pPr>
      <w:bookmarkStart w:id="140" w:name="_Toc137798057"/>
      <w:bookmarkStart w:id="141" w:name="_Toc229128260"/>
      <w:bookmarkStart w:id="142" w:name="_Toc130488313"/>
      <w:r w:rsidRPr="00E57C63">
        <w:rPr>
          <w:b/>
          <w:bCs/>
        </w:rPr>
        <w:t xml:space="preserve">Parts of the </w:t>
      </w:r>
      <w:r w:rsidRPr="00E57C63">
        <w:rPr>
          <w:b/>
          <w:bCs/>
          <w:i/>
          <w:iCs/>
        </w:rPr>
        <w:t>works</w:t>
      </w:r>
      <w:r w:rsidRPr="00E57C63">
        <w:rPr>
          <w:b/>
          <w:bCs/>
        </w:rPr>
        <w:t xml:space="preserve"> which the </w:t>
      </w:r>
      <w:r w:rsidRPr="00E57C63">
        <w:rPr>
          <w:b/>
          <w:bCs/>
          <w:i/>
          <w:iCs/>
        </w:rPr>
        <w:t>Contractor</w:t>
      </w:r>
      <w:r w:rsidRPr="00E57C63">
        <w:rPr>
          <w:b/>
          <w:bCs/>
        </w:rPr>
        <w:t xml:space="preserve"> is to design</w:t>
      </w:r>
      <w:bookmarkEnd w:id="140"/>
      <w:bookmarkEnd w:id="141"/>
      <w:bookmarkEnd w:id="142"/>
    </w:p>
    <w:p w14:paraId="55B0CB3A" w14:textId="77777777" w:rsidR="00E57C63" w:rsidRPr="00E57C63" w:rsidRDefault="00E57C63" w:rsidP="00E57C63">
      <w:pPr>
        <w:numPr>
          <w:ilvl w:val="2"/>
          <w:numId w:val="10"/>
        </w:numPr>
        <w:tabs>
          <w:tab w:val="clear" w:pos="720"/>
        </w:tabs>
        <w:rPr>
          <w:b/>
        </w:rPr>
      </w:pPr>
      <w:bookmarkStart w:id="143" w:name="_Toc466622424"/>
      <w:r w:rsidRPr="00E57C63">
        <w:rPr>
          <w:b/>
        </w:rPr>
        <w:t>General requirements</w:t>
      </w:r>
      <w:bookmarkEnd w:id="143"/>
    </w:p>
    <w:p w14:paraId="7A7162EF" w14:textId="77777777" w:rsidR="00E57C63" w:rsidRPr="00E57C63" w:rsidRDefault="00E57C63">
      <w:pPr>
        <w:numPr>
          <w:ilvl w:val="0"/>
          <w:numId w:val="71"/>
        </w:numPr>
      </w:pPr>
      <w:r w:rsidRPr="00E57C63">
        <w:t xml:space="preserve">The </w:t>
      </w:r>
      <w:r w:rsidRPr="00E57C63">
        <w:rPr>
          <w:i/>
        </w:rPr>
        <w:t>Contractor</w:t>
      </w:r>
      <w:r w:rsidRPr="00E57C63">
        <w:t xml:space="preserve"> provides all equipment and services and executes all </w:t>
      </w:r>
      <w:r w:rsidRPr="00E57C63">
        <w:rPr>
          <w:i/>
        </w:rPr>
        <w:t>works</w:t>
      </w:r>
      <w:r w:rsidRPr="00E57C63">
        <w:t xml:space="preserve"> to fulfil all requirements specified in this </w:t>
      </w:r>
      <w:r w:rsidRPr="00E57C63">
        <w:rPr>
          <w:i/>
        </w:rPr>
        <w:t>works</w:t>
      </w:r>
      <w:r w:rsidRPr="00E57C63">
        <w:t xml:space="preserve"> information.</w:t>
      </w:r>
    </w:p>
    <w:p w14:paraId="6AED561F" w14:textId="77777777" w:rsidR="00E57C63" w:rsidRPr="00E57C63" w:rsidRDefault="00E57C63">
      <w:pPr>
        <w:numPr>
          <w:ilvl w:val="0"/>
          <w:numId w:val="71"/>
        </w:numPr>
      </w:pPr>
      <w:r w:rsidRPr="00E57C63">
        <w:t xml:space="preserve">The detailed scope of supply for the </w:t>
      </w:r>
      <w:r w:rsidRPr="00E57C63">
        <w:rPr>
          <w:i/>
        </w:rPr>
        <w:t>works</w:t>
      </w:r>
      <w:r w:rsidRPr="00E57C63">
        <w:t xml:space="preserve"> is defined by a combination of performance, functional and equipment specifications such that a complete functioning system is provided.</w:t>
      </w:r>
    </w:p>
    <w:p w14:paraId="2E0DC14C" w14:textId="77777777" w:rsidR="00E57C63" w:rsidRPr="00E57C63" w:rsidRDefault="00E57C63">
      <w:pPr>
        <w:numPr>
          <w:ilvl w:val="0"/>
          <w:numId w:val="71"/>
        </w:numPr>
      </w:pPr>
      <w:r w:rsidRPr="00E57C63">
        <w:t xml:space="preserve">The </w:t>
      </w:r>
      <w:r w:rsidRPr="00E57C63">
        <w:rPr>
          <w:i/>
        </w:rPr>
        <w:t>Contractor</w:t>
      </w:r>
      <w:r w:rsidRPr="00E57C63">
        <w:t xml:space="preserve"> is to obtain his own copies of National and International standards.</w:t>
      </w:r>
    </w:p>
    <w:p w14:paraId="60BD58F3" w14:textId="77777777" w:rsidR="00E57C63" w:rsidRPr="00E57C63" w:rsidRDefault="00E57C63" w:rsidP="00E57C63"/>
    <w:p w14:paraId="5B0A4209" w14:textId="77777777" w:rsidR="00E57C63" w:rsidRPr="00E57C63" w:rsidRDefault="00E57C63" w:rsidP="00E57C63">
      <w:pPr>
        <w:numPr>
          <w:ilvl w:val="2"/>
          <w:numId w:val="10"/>
        </w:numPr>
        <w:tabs>
          <w:tab w:val="clear" w:pos="720"/>
          <w:tab w:val="num" w:pos="862"/>
        </w:tabs>
        <w:rPr>
          <w:b/>
        </w:rPr>
      </w:pPr>
      <w:bookmarkStart w:id="144" w:name="_Toc466622425"/>
      <w:r w:rsidRPr="00E57C63">
        <w:rPr>
          <w:b/>
          <w:i/>
        </w:rPr>
        <w:t xml:space="preserve">Employer’s </w:t>
      </w:r>
      <w:r w:rsidRPr="00E57C63">
        <w:rPr>
          <w:b/>
        </w:rPr>
        <w:t>proposed design</w:t>
      </w:r>
      <w:bookmarkEnd w:id="144"/>
      <w:r w:rsidRPr="00E57C63">
        <w:rPr>
          <w:b/>
        </w:rPr>
        <w:t xml:space="preserve"> </w:t>
      </w:r>
    </w:p>
    <w:p w14:paraId="3394325B" w14:textId="77777777" w:rsidR="00E57C63" w:rsidRPr="00E57C63" w:rsidRDefault="00E57C63">
      <w:pPr>
        <w:numPr>
          <w:ilvl w:val="0"/>
          <w:numId w:val="73"/>
        </w:numPr>
        <w:rPr>
          <w:lang w:val="en-AU"/>
        </w:rPr>
      </w:pPr>
      <w:bookmarkStart w:id="145" w:name="_Toc137798058"/>
      <w:bookmarkStart w:id="146" w:name="_Toc229128261"/>
      <w:r w:rsidRPr="00E57C63">
        <w:rPr>
          <w:lang w:val="en-AU"/>
        </w:rPr>
        <w:t xml:space="preserve">The new O2 analyser is to be less sensitive to high temperatures and dusty environments. The proposed O2 analyser is used in most of the Power Stations across Eskom and have proven to be reliable for the past decades. </w:t>
      </w:r>
    </w:p>
    <w:p w14:paraId="575C93CA" w14:textId="77777777" w:rsidR="00E57C63" w:rsidRPr="00E57C63" w:rsidRDefault="00E57C63">
      <w:pPr>
        <w:numPr>
          <w:ilvl w:val="0"/>
          <w:numId w:val="73"/>
        </w:numPr>
        <w:rPr>
          <w:lang w:val="en-AU"/>
        </w:rPr>
      </w:pPr>
      <w:r w:rsidRPr="00E57C63">
        <w:rPr>
          <w:lang w:val="en-AU"/>
        </w:rPr>
        <w:t xml:space="preserve">The O2 analyser replacement requires the least amount of changes in the plant. Medupi is known for extreme conditions (dust and heat). </w:t>
      </w:r>
    </w:p>
    <w:p w14:paraId="159E9835" w14:textId="77777777" w:rsidR="00E57C63" w:rsidRPr="00E57C63" w:rsidRDefault="00E57C63">
      <w:pPr>
        <w:numPr>
          <w:ilvl w:val="0"/>
          <w:numId w:val="73"/>
        </w:numPr>
        <w:rPr>
          <w:lang w:val="en-AU"/>
        </w:rPr>
      </w:pPr>
      <w:r w:rsidRPr="00E57C63">
        <w:rPr>
          <w:lang w:val="en-AU"/>
        </w:rPr>
        <w:t xml:space="preserve">The new system shall be installed such that it consists of the compact unit (Analyser and Probe combined). </w:t>
      </w:r>
    </w:p>
    <w:p w14:paraId="0041EB58" w14:textId="77777777" w:rsidR="00E57C63" w:rsidRPr="00E57C63" w:rsidRDefault="00E57C63">
      <w:pPr>
        <w:numPr>
          <w:ilvl w:val="0"/>
          <w:numId w:val="73"/>
        </w:numPr>
        <w:rPr>
          <w:lang w:val="en-AU"/>
        </w:rPr>
      </w:pPr>
      <w:r w:rsidRPr="00E57C63">
        <w:rPr>
          <w:lang w:val="en-AU"/>
        </w:rPr>
        <w:t xml:space="preserve">Signal cables shall be installed such that they are from the O2 analyser to the existing junction box. </w:t>
      </w:r>
    </w:p>
    <w:p w14:paraId="7BEE4A62" w14:textId="77777777" w:rsidR="00E57C63" w:rsidRPr="00E57C63" w:rsidRDefault="00E57C63">
      <w:pPr>
        <w:numPr>
          <w:ilvl w:val="0"/>
          <w:numId w:val="73"/>
        </w:numPr>
        <w:rPr>
          <w:lang w:val="en-AU"/>
        </w:rPr>
      </w:pPr>
      <w:r w:rsidRPr="00E57C63">
        <w:rPr>
          <w:lang w:val="en-AU"/>
        </w:rPr>
        <w:t>The design is such that the current installation will be replaced with the compact unit (O2 probe combined with the display). The existing location of the O2 analyser will be utilised for the new design. Figure below show the proposed new type of O2 analyser:</w:t>
      </w:r>
    </w:p>
    <w:p w14:paraId="7FA89360" w14:textId="77777777" w:rsidR="00E57C63" w:rsidRPr="00E57C63" w:rsidRDefault="00E57C63" w:rsidP="00E57C63">
      <w:pPr>
        <w:rPr>
          <w:lang w:val="en-AU"/>
        </w:rPr>
      </w:pPr>
    </w:p>
    <w:p w14:paraId="012AC92F" w14:textId="475452CC" w:rsidR="00E57C63" w:rsidRPr="00E57C63" w:rsidRDefault="00E57C63" w:rsidP="00E57C63">
      <w:pPr>
        <w:rPr>
          <w:lang w:val="en-ZA"/>
        </w:rPr>
      </w:pPr>
      <w:r w:rsidRPr="00E57C63">
        <w:rPr>
          <w:lang w:val="en-ZA"/>
        </w:rPr>
        <w:lastRenderedPageBreak/>
        <w:drawing>
          <wp:inline distT="0" distB="0" distL="0" distR="0" wp14:anchorId="0CD7C865" wp14:editId="51C9D745">
            <wp:extent cx="2736215" cy="194627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36215" cy="1946275"/>
                    </a:xfrm>
                    <a:prstGeom prst="rect">
                      <a:avLst/>
                    </a:prstGeom>
                    <a:noFill/>
                    <a:ln>
                      <a:noFill/>
                    </a:ln>
                  </pic:spPr>
                </pic:pic>
              </a:graphicData>
            </a:graphic>
          </wp:inline>
        </w:drawing>
      </w:r>
      <w:r w:rsidRPr="00E57C63">
        <w:rPr>
          <w:lang w:val="en-ZA"/>
        </w:rPr>
        <w:drawing>
          <wp:inline distT="0" distB="0" distL="0" distR="0" wp14:anchorId="4D2F7121" wp14:editId="4F79637A">
            <wp:extent cx="2632075" cy="1905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32075" cy="1905000"/>
                    </a:xfrm>
                    <a:prstGeom prst="rect">
                      <a:avLst/>
                    </a:prstGeom>
                    <a:noFill/>
                    <a:ln>
                      <a:noFill/>
                    </a:ln>
                  </pic:spPr>
                </pic:pic>
              </a:graphicData>
            </a:graphic>
          </wp:inline>
        </w:drawing>
      </w:r>
    </w:p>
    <w:p w14:paraId="6174B490" w14:textId="77777777" w:rsidR="00E57C63" w:rsidRPr="00E57C63" w:rsidRDefault="00E57C63" w:rsidP="00E57C63">
      <w:pPr>
        <w:rPr>
          <w:lang w:val="en-ZA"/>
        </w:rPr>
      </w:pPr>
    </w:p>
    <w:p w14:paraId="553FE3C3" w14:textId="77777777" w:rsidR="00E57C63" w:rsidRPr="00E57C63" w:rsidRDefault="00E57C63" w:rsidP="00E57C63">
      <w:pPr>
        <w:rPr>
          <w:lang w:val="en-ZA"/>
        </w:rPr>
      </w:pPr>
      <w:r w:rsidRPr="00E57C63">
        <w:rPr>
          <w:lang w:val="en-ZA"/>
        </w:rPr>
        <w:t>This analyser consists basically of a probe and a converter that is used as both a Zirconia Oxygen Analyser and High Temperature Humidity Analyser.</w:t>
      </w:r>
    </w:p>
    <w:p w14:paraId="0F1180EA" w14:textId="77777777" w:rsidR="00E57C63" w:rsidRPr="00E57C63" w:rsidRDefault="00E57C63" w:rsidP="00E57C63">
      <w:pPr>
        <w:rPr>
          <w:lang w:val="en-ZA"/>
        </w:rPr>
      </w:pPr>
      <w:r w:rsidRPr="00E57C63">
        <w:rPr>
          <w:lang w:val="en-ZA"/>
        </w:rPr>
        <w:t>This integrated type Zirconia oxygen analyser does not need a sampling device and allows direct installation of the probe in the wall of the flue or furnace to measure the concentration of oxygen in the duct gas.</w:t>
      </w:r>
    </w:p>
    <w:p w14:paraId="2D8B5904" w14:textId="77777777" w:rsidR="00E57C63" w:rsidRPr="00E57C63" w:rsidRDefault="00E57C63" w:rsidP="00E57C63">
      <w:pPr>
        <w:rPr>
          <w:lang w:val="en-ZA"/>
        </w:rPr>
      </w:pPr>
    </w:p>
    <w:p w14:paraId="55E2B748" w14:textId="77777777" w:rsidR="00E57C63" w:rsidRPr="00E57C63" w:rsidRDefault="00E57C63" w:rsidP="00E57C63">
      <w:pPr>
        <w:rPr>
          <w:lang w:val="en-ZA"/>
        </w:rPr>
      </w:pPr>
      <w:r w:rsidRPr="00E57C63">
        <w:rPr>
          <w:lang w:val="en-ZA"/>
        </w:rPr>
        <w:t>The integrated O2 analyser integrates both probe and converter to reduce wiring, piping and installation costs.</w:t>
      </w:r>
    </w:p>
    <w:p w14:paraId="759E3446" w14:textId="77777777" w:rsidR="00E57C63" w:rsidRPr="00E57C63" w:rsidRDefault="00E57C63" w:rsidP="00E57C63">
      <w:pPr>
        <w:rPr>
          <w:lang w:val="en-ZA"/>
        </w:rPr>
      </w:pPr>
      <w:r w:rsidRPr="00E57C63">
        <w:rPr>
          <w:lang w:val="en-ZA"/>
        </w:rPr>
        <w:t>The ambient air is used as the reference gas. A portable standard gas unit (ZO21S) is used for the calibration. The unit is connected only when the calibration is carried out. This unit is connected only when the calibration is made. Below is the process data to be used during the selection of the O2 analyser:</w:t>
      </w:r>
    </w:p>
    <w:p w14:paraId="51484994" w14:textId="77777777" w:rsidR="00E57C63" w:rsidRPr="00E57C63" w:rsidRDefault="00E57C63" w:rsidP="00E57C63">
      <w:pPr>
        <w:rPr>
          <w:lang w:val="en-ZA"/>
        </w:rPr>
      </w:pPr>
    </w:p>
    <w:p w14:paraId="5D3B9F2F" w14:textId="7370D990" w:rsidR="00E57C63" w:rsidRPr="00E57C63" w:rsidRDefault="00E57C63" w:rsidP="00E57C63">
      <w:pPr>
        <w:rPr>
          <w:lang w:val="en-ZA"/>
        </w:rPr>
      </w:pPr>
      <w:r w:rsidRPr="00E57C63">
        <w:rPr>
          <w:lang w:val="en-ZA"/>
        </w:rPr>
        <w:drawing>
          <wp:inline distT="0" distB="0" distL="0" distR="0" wp14:anchorId="3013DFCC" wp14:editId="38B0D890">
            <wp:extent cx="6019800" cy="38931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19800" cy="3893185"/>
                    </a:xfrm>
                    <a:prstGeom prst="rect">
                      <a:avLst/>
                    </a:prstGeom>
                    <a:noFill/>
                    <a:ln>
                      <a:noFill/>
                    </a:ln>
                  </pic:spPr>
                </pic:pic>
              </a:graphicData>
            </a:graphic>
          </wp:inline>
        </w:drawing>
      </w:r>
    </w:p>
    <w:p w14:paraId="5356C7E8" w14:textId="77777777" w:rsidR="00E57C63" w:rsidRPr="00E57C63" w:rsidRDefault="00E57C63" w:rsidP="00E57C63">
      <w:pPr>
        <w:rPr>
          <w:lang w:val="en-ZA"/>
        </w:rPr>
      </w:pPr>
    </w:p>
    <w:p w14:paraId="433FF675" w14:textId="77777777" w:rsidR="00E57C63" w:rsidRPr="00E57C63" w:rsidRDefault="00E57C63" w:rsidP="00E57C63">
      <w:pPr>
        <w:rPr>
          <w:lang w:val="en-AU"/>
        </w:rPr>
      </w:pPr>
    </w:p>
    <w:p w14:paraId="07DEC4EB" w14:textId="77777777" w:rsidR="00E57C63" w:rsidRPr="00E57C63" w:rsidRDefault="00E57C63" w:rsidP="00E57C63">
      <w:pPr>
        <w:rPr>
          <w:b/>
          <w:bCs/>
        </w:rPr>
      </w:pPr>
      <w:r w:rsidRPr="00E57C63">
        <w:rPr>
          <w:b/>
          <w:bCs/>
        </w:rPr>
        <w:t>Table 2: The specifications for the proposed InSitu O2 analyser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6305"/>
      </w:tblGrid>
      <w:tr w:rsidR="00E57C63" w:rsidRPr="00E57C63" w14:paraId="7829C54C" w14:textId="77777777" w:rsidTr="002C47CE">
        <w:tc>
          <w:tcPr>
            <w:tcW w:w="9912" w:type="dxa"/>
            <w:gridSpan w:val="2"/>
            <w:shd w:val="clear" w:color="auto" w:fill="D5DCE4"/>
          </w:tcPr>
          <w:p w14:paraId="083519C1" w14:textId="77777777" w:rsidR="00E57C63" w:rsidRPr="00E57C63" w:rsidRDefault="00E57C63" w:rsidP="00E57C63">
            <w:pPr>
              <w:rPr>
                <w:b/>
                <w:bCs/>
              </w:rPr>
            </w:pPr>
            <w:r w:rsidRPr="00E57C63">
              <w:rPr>
                <w:b/>
                <w:bCs/>
              </w:rPr>
              <w:t>General</w:t>
            </w:r>
          </w:p>
        </w:tc>
      </w:tr>
      <w:tr w:rsidR="00E57C63" w:rsidRPr="00E57C63" w14:paraId="100577B7" w14:textId="77777777" w:rsidTr="002C47CE">
        <w:tc>
          <w:tcPr>
            <w:tcW w:w="3397" w:type="dxa"/>
            <w:shd w:val="clear" w:color="auto" w:fill="auto"/>
          </w:tcPr>
          <w:p w14:paraId="7582D9AF" w14:textId="77777777" w:rsidR="00E57C63" w:rsidRPr="00E57C63" w:rsidRDefault="00E57C63" w:rsidP="00E57C63">
            <w:r w:rsidRPr="00E57C63">
              <w:t>Flue gas temperature:</w:t>
            </w:r>
          </w:p>
        </w:tc>
        <w:tc>
          <w:tcPr>
            <w:tcW w:w="6515" w:type="dxa"/>
            <w:shd w:val="clear" w:color="auto" w:fill="auto"/>
          </w:tcPr>
          <w:p w14:paraId="37E61020" w14:textId="77777777" w:rsidR="00E57C63" w:rsidRPr="00E57C63" w:rsidRDefault="00E57C63" w:rsidP="00E57C63">
            <w:r w:rsidRPr="00E57C63">
              <w:t>20°C to 600°C</w:t>
            </w:r>
          </w:p>
        </w:tc>
      </w:tr>
      <w:tr w:rsidR="00E57C63" w:rsidRPr="00E57C63" w14:paraId="3213E502" w14:textId="77777777" w:rsidTr="002C47CE">
        <w:tc>
          <w:tcPr>
            <w:tcW w:w="3397" w:type="dxa"/>
            <w:shd w:val="clear" w:color="auto" w:fill="auto"/>
          </w:tcPr>
          <w:p w14:paraId="3CCE6406" w14:textId="77777777" w:rsidR="00E57C63" w:rsidRPr="00E57C63" w:rsidRDefault="00E57C63" w:rsidP="00E57C63">
            <w:r w:rsidRPr="00E57C63">
              <w:t>Heater temperature:</w:t>
            </w:r>
          </w:p>
        </w:tc>
        <w:tc>
          <w:tcPr>
            <w:tcW w:w="6515" w:type="dxa"/>
            <w:shd w:val="clear" w:color="auto" w:fill="auto"/>
          </w:tcPr>
          <w:p w14:paraId="54E00B07" w14:textId="77777777" w:rsidR="00E57C63" w:rsidRPr="00E57C63" w:rsidRDefault="00E57C63" w:rsidP="00E57C63">
            <w:r w:rsidRPr="00E57C63">
              <w:t>700°C ±3°C</w:t>
            </w:r>
          </w:p>
        </w:tc>
      </w:tr>
      <w:tr w:rsidR="00E57C63" w:rsidRPr="00E57C63" w14:paraId="730DB57F" w14:textId="77777777" w:rsidTr="002C47CE">
        <w:tc>
          <w:tcPr>
            <w:tcW w:w="3397" w:type="dxa"/>
            <w:shd w:val="clear" w:color="auto" w:fill="auto"/>
          </w:tcPr>
          <w:p w14:paraId="404552EC" w14:textId="77777777" w:rsidR="00E57C63" w:rsidRPr="00E57C63" w:rsidRDefault="00E57C63" w:rsidP="00E57C63">
            <w:r w:rsidRPr="00E57C63">
              <w:t>Pressure:</w:t>
            </w:r>
          </w:p>
        </w:tc>
        <w:tc>
          <w:tcPr>
            <w:tcW w:w="6515" w:type="dxa"/>
            <w:shd w:val="clear" w:color="auto" w:fill="auto"/>
          </w:tcPr>
          <w:p w14:paraId="3E8AEF5E" w14:textId="77777777" w:rsidR="00E57C63" w:rsidRPr="00E57C63" w:rsidRDefault="00E57C63" w:rsidP="00E57C63">
            <w:r w:rsidRPr="00E57C63">
              <w:t>±2psig (±13.8kPa)</w:t>
            </w:r>
          </w:p>
        </w:tc>
      </w:tr>
      <w:tr w:rsidR="00E57C63" w:rsidRPr="00E57C63" w14:paraId="16AC0DDD" w14:textId="77777777" w:rsidTr="002C47CE">
        <w:tc>
          <w:tcPr>
            <w:tcW w:w="3397" w:type="dxa"/>
            <w:shd w:val="clear" w:color="auto" w:fill="auto"/>
          </w:tcPr>
          <w:p w14:paraId="6FF8CCDC" w14:textId="77777777" w:rsidR="00E57C63" w:rsidRPr="00E57C63" w:rsidRDefault="00E57C63" w:rsidP="00E57C63">
            <w:r w:rsidRPr="00E57C63">
              <w:t>Probe material:</w:t>
            </w:r>
          </w:p>
        </w:tc>
        <w:tc>
          <w:tcPr>
            <w:tcW w:w="6515" w:type="dxa"/>
            <w:shd w:val="clear" w:color="auto" w:fill="auto"/>
          </w:tcPr>
          <w:p w14:paraId="36D7FA5A" w14:textId="77777777" w:rsidR="00E57C63" w:rsidRPr="00E57C63" w:rsidRDefault="00E57C63" w:rsidP="00E57C63">
            <w:r w:rsidRPr="00E57C63">
              <w:t>310 Stainless steel</w:t>
            </w:r>
          </w:p>
        </w:tc>
      </w:tr>
      <w:tr w:rsidR="00E57C63" w:rsidRPr="00E57C63" w14:paraId="06008618" w14:textId="77777777" w:rsidTr="002C47CE">
        <w:tc>
          <w:tcPr>
            <w:tcW w:w="3397" w:type="dxa"/>
            <w:shd w:val="clear" w:color="auto" w:fill="auto"/>
          </w:tcPr>
          <w:p w14:paraId="619C8F7B" w14:textId="77777777" w:rsidR="00E57C63" w:rsidRPr="00E57C63" w:rsidRDefault="00E57C63" w:rsidP="00E57C63">
            <w:r w:rsidRPr="00E57C63">
              <w:t>Case material:</w:t>
            </w:r>
          </w:p>
        </w:tc>
        <w:tc>
          <w:tcPr>
            <w:tcW w:w="6515" w:type="dxa"/>
            <w:shd w:val="clear" w:color="auto" w:fill="auto"/>
          </w:tcPr>
          <w:p w14:paraId="4E39445D" w14:textId="77777777" w:rsidR="00E57C63" w:rsidRPr="00E57C63" w:rsidRDefault="00E57C63" w:rsidP="00E57C63">
            <w:r w:rsidRPr="00E57C63">
              <w:t>Powder-coated aluminium</w:t>
            </w:r>
          </w:p>
        </w:tc>
      </w:tr>
      <w:tr w:rsidR="00E57C63" w:rsidRPr="00E57C63" w14:paraId="706B0D24" w14:textId="77777777" w:rsidTr="002C47CE">
        <w:tc>
          <w:tcPr>
            <w:tcW w:w="9912" w:type="dxa"/>
            <w:gridSpan w:val="2"/>
            <w:shd w:val="clear" w:color="auto" w:fill="auto"/>
          </w:tcPr>
          <w:p w14:paraId="5D25062E" w14:textId="77777777" w:rsidR="00E57C63" w:rsidRPr="00E57C63" w:rsidRDefault="00E57C63" w:rsidP="00E57C63"/>
        </w:tc>
      </w:tr>
      <w:tr w:rsidR="00E57C63" w:rsidRPr="00E57C63" w14:paraId="2A454F19" w14:textId="77777777" w:rsidTr="002C47CE">
        <w:tc>
          <w:tcPr>
            <w:tcW w:w="9912" w:type="dxa"/>
            <w:gridSpan w:val="2"/>
            <w:shd w:val="clear" w:color="auto" w:fill="D5DCE4"/>
          </w:tcPr>
          <w:p w14:paraId="55E416A3" w14:textId="77777777" w:rsidR="00E57C63" w:rsidRPr="00E57C63" w:rsidRDefault="00E57C63" w:rsidP="00E57C63">
            <w:pPr>
              <w:rPr>
                <w:b/>
                <w:bCs/>
              </w:rPr>
            </w:pPr>
            <w:r w:rsidRPr="00E57C63">
              <w:rPr>
                <w:b/>
                <w:bCs/>
              </w:rPr>
              <w:t>Mechanical Data</w:t>
            </w:r>
          </w:p>
        </w:tc>
      </w:tr>
      <w:tr w:rsidR="00E57C63" w:rsidRPr="00E57C63" w14:paraId="2E808837" w14:textId="77777777" w:rsidTr="002C47CE">
        <w:tc>
          <w:tcPr>
            <w:tcW w:w="9912" w:type="dxa"/>
            <w:gridSpan w:val="2"/>
            <w:shd w:val="clear" w:color="auto" w:fill="D9D9D9"/>
          </w:tcPr>
          <w:p w14:paraId="3FF82A6E" w14:textId="77777777" w:rsidR="00E57C63" w:rsidRPr="00E57C63" w:rsidRDefault="00E57C63" w:rsidP="00E57C63">
            <w:r w:rsidRPr="00E57C63">
              <w:t>InSitu Probe Length and Accessories:</w:t>
            </w:r>
          </w:p>
        </w:tc>
      </w:tr>
      <w:tr w:rsidR="00E57C63" w:rsidRPr="00E57C63" w14:paraId="413E306E" w14:textId="77777777" w:rsidTr="002C47CE">
        <w:tc>
          <w:tcPr>
            <w:tcW w:w="3397" w:type="dxa"/>
            <w:shd w:val="clear" w:color="auto" w:fill="auto"/>
          </w:tcPr>
          <w:p w14:paraId="13F6800C" w14:textId="77777777" w:rsidR="00E57C63" w:rsidRPr="00E57C63" w:rsidRDefault="00E57C63" w:rsidP="00E57C63">
            <w:pPr>
              <w:rPr>
                <w:i/>
                <w:iCs/>
              </w:rPr>
            </w:pPr>
            <w:r w:rsidRPr="00E57C63">
              <w:rPr>
                <w:i/>
                <w:iCs/>
              </w:rPr>
              <w:t>Overall length of probe:</w:t>
            </w:r>
          </w:p>
        </w:tc>
        <w:tc>
          <w:tcPr>
            <w:tcW w:w="6515" w:type="dxa"/>
            <w:shd w:val="clear" w:color="auto" w:fill="auto"/>
          </w:tcPr>
          <w:p w14:paraId="729B0C92" w14:textId="77777777" w:rsidR="00E57C63" w:rsidRPr="00E57C63" w:rsidRDefault="00E57C63" w:rsidP="00E57C63">
            <w:pPr>
              <w:rPr>
                <w:i/>
                <w:iCs/>
              </w:rPr>
            </w:pPr>
          </w:p>
        </w:tc>
      </w:tr>
      <w:tr w:rsidR="00E57C63" w:rsidRPr="00E57C63" w14:paraId="6A5D4B23" w14:textId="77777777" w:rsidTr="002C47CE">
        <w:tc>
          <w:tcPr>
            <w:tcW w:w="3397" w:type="dxa"/>
            <w:shd w:val="clear" w:color="auto" w:fill="auto"/>
          </w:tcPr>
          <w:p w14:paraId="09D4BB50" w14:textId="77777777" w:rsidR="00E57C63" w:rsidRPr="00E57C63" w:rsidRDefault="00E57C63">
            <w:pPr>
              <w:numPr>
                <w:ilvl w:val="0"/>
                <w:numId w:val="75"/>
              </w:numPr>
            </w:pPr>
            <w:r w:rsidRPr="00E57C63">
              <w:t>0.9144 m / 36” x 2</w:t>
            </w:r>
          </w:p>
        </w:tc>
        <w:tc>
          <w:tcPr>
            <w:tcW w:w="6515" w:type="dxa"/>
            <w:shd w:val="clear" w:color="auto" w:fill="auto"/>
          </w:tcPr>
          <w:p w14:paraId="4122AD40" w14:textId="77777777" w:rsidR="00E57C63" w:rsidRPr="00E57C63" w:rsidRDefault="00E57C63" w:rsidP="00E57C63"/>
        </w:tc>
      </w:tr>
      <w:tr w:rsidR="00E57C63" w:rsidRPr="00E57C63" w14:paraId="1F0308E4" w14:textId="77777777" w:rsidTr="002C47CE">
        <w:tc>
          <w:tcPr>
            <w:tcW w:w="3397" w:type="dxa"/>
            <w:shd w:val="clear" w:color="auto" w:fill="auto"/>
          </w:tcPr>
          <w:p w14:paraId="18186438" w14:textId="77777777" w:rsidR="00E57C63" w:rsidRPr="00E57C63" w:rsidRDefault="00E57C63">
            <w:pPr>
              <w:numPr>
                <w:ilvl w:val="0"/>
                <w:numId w:val="75"/>
              </w:numPr>
            </w:pPr>
            <w:r w:rsidRPr="00E57C63">
              <w:t>1.828 m / 72” x 4</w:t>
            </w:r>
          </w:p>
        </w:tc>
        <w:tc>
          <w:tcPr>
            <w:tcW w:w="6515" w:type="dxa"/>
            <w:shd w:val="clear" w:color="auto" w:fill="auto"/>
          </w:tcPr>
          <w:p w14:paraId="7AC97E66" w14:textId="77777777" w:rsidR="00E57C63" w:rsidRPr="00E57C63" w:rsidRDefault="00E57C63" w:rsidP="00E57C63"/>
        </w:tc>
      </w:tr>
      <w:tr w:rsidR="00E57C63" w:rsidRPr="00E57C63" w14:paraId="44C44A6F" w14:textId="77777777" w:rsidTr="002C47CE">
        <w:tc>
          <w:tcPr>
            <w:tcW w:w="3397" w:type="dxa"/>
            <w:shd w:val="clear" w:color="auto" w:fill="auto"/>
          </w:tcPr>
          <w:p w14:paraId="5278D3CA" w14:textId="77777777" w:rsidR="00E57C63" w:rsidRPr="00E57C63" w:rsidRDefault="00E57C63">
            <w:pPr>
              <w:numPr>
                <w:ilvl w:val="0"/>
                <w:numId w:val="75"/>
              </w:numPr>
            </w:pPr>
            <w:r w:rsidRPr="00E57C63">
              <w:t xml:space="preserve">Flange Size </w:t>
            </w:r>
          </w:p>
        </w:tc>
        <w:tc>
          <w:tcPr>
            <w:tcW w:w="6515" w:type="dxa"/>
            <w:shd w:val="clear" w:color="auto" w:fill="auto"/>
          </w:tcPr>
          <w:p w14:paraId="0061D8BC" w14:textId="77777777" w:rsidR="00E57C63" w:rsidRPr="00E57C63" w:rsidRDefault="00E57C63" w:rsidP="00E57C63">
            <w:r w:rsidRPr="00E57C63">
              <w:t>DN100 PN6</w:t>
            </w:r>
          </w:p>
        </w:tc>
      </w:tr>
      <w:tr w:rsidR="00E57C63" w:rsidRPr="00E57C63" w14:paraId="69DFC58B" w14:textId="77777777" w:rsidTr="002C47CE">
        <w:tc>
          <w:tcPr>
            <w:tcW w:w="3397" w:type="dxa"/>
            <w:shd w:val="clear" w:color="auto" w:fill="auto"/>
          </w:tcPr>
          <w:p w14:paraId="39686FA0" w14:textId="77777777" w:rsidR="00E57C63" w:rsidRPr="00E57C63" w:rsidRDefault="00E57C63">
            <w:pPr>
              <w:numPr>
                <w:ilvl w:val="0"/>
                <w:numId w:val="75"/>
              </w:numPr>
            </w:pPr>
            <w:r w:rsidRPr="00E57C63">
              <w:t>Filter Type</w:t>
            </w:r>
          </w:p>
        </w:tc>
        <w:tc>
          <w:tcPr>
            <w:tcW w:w="6515" w:type="dxa"/>
            <w:shd w:val="clear" w:color="auto" w:fill="auto"/>
          </w:tcPr>
          <w:p w14:paraId="768F132E" w14:textId="77777777" w:rsidR="00E57C63" w:rsidRPr="00E57C63" w:rsidRDefault="00E57C63" w:rsidP="00E57C63">
            <w:r w:rsidRPr="00E57C63">
              <w:t>Mesh Wire and Ceramic</w:t>
            </w:r>
          </w:p>
        </w:tc>
      </w:tr>
      <w:tr w:rsidR="00E57C63" w:rsidRPr="00E57C63" w14:paraId="485200A3" w14:textId="77777777" w:rsidTr="002C47CE">
        <w:tc>
          <w:tcPr>
            <w:tcW w:w="9912" w:type="dxa"/>
            <w:gridSpan w:val="2"/>
            <w:shd w:val="clear" w:color="auto" w:fill="auto"/>
          </w:tcPr>
          <w:p w14:paraId="48AA4CD2" w14:textId="77777777" w:rsidR="00E57C63" w:rsidRPr="00E57C63" w:rsidRDefault="00E57C63" w:rsidP="00E57C63"/>
        </w:tc>
      </w:tr>
      <w:tr w:rsidR="00E57C63" w:rsidRPr="00E57C63" w14:paraId="50860CC7" w14:textId="77777777" w:rsidTr="002C47CE">
        <w:tc>
          <w:tcPr>
            <w:tcW w:w="9912" w:type="dxa"/>
            <w:gridSpan w:val="2"/>
            <w:shd w:val="clear" w:color="auto" w:fill="D5DCE4"/>
          </w:tcPr>
          <w:p w14:paraId="0CEF39B8" w14:textId="77777777" w:rsidR="00E57C63" w:rsidRPr="00E57C63" w:rsidRDefault="00E57C63" w:rsidP="00E57C63">
            <w:pPr>
              <w:rPr>
                <w:b/>
                <w:bCs/>
              </w:rPr>
            </w:pPr>
            <w:r w:rsidRPr="00E57C63">
              <w:rPr>
                <w:b/>
                <w:bCs/>
              </w:rPr>
              <w:t>Environmental Protection</w:t>
            </w:r>
          </w:p>
        </w:tc>
      </w:tr>
      <w:tr w:rsidR="00E57C63" w:rsidRPr="00E57C63" w14:paraId="122E3373" w14:textId="77777777" w:rsidTr="002C47CE">
        <w:tc>
          <w:tcPr>
            <w:tcW w:w="3397" w:type="dxa"/>
            <w:shd w:val="clear" w:color="auto" w:fill="auto"/>
          </w:tcPr>
          <w:p w14:paraId="41A50C54" w14:textId="77777777" w:rsidR="00E57C63" w:rsidRPr="00E57C63" w:rsidRDefault="00E57C63" w:rsidP="00E57C63">
            <w:r w:rsidRPr="00E57C63">
              <w:t>Probe Head:</w:t>
            </w:r>
          </w:p>
        </w:tc>
        <w:tc>
          <w:tcPr>
            <w:tcW w:w="6515" w:type="dxa"/>
            <w:shd w:val="clear" w:color="auto" w:fill="auto"/>
          </w:tcPr>
          <w:p w14:paraId="73D6CAC7" w14:textId="77777777" w:rsidR="00E57C63" w:rsidRPr="00E57C63" w:rsidRDefault="00E57C63" w:rsidP="00E57C63">
            <w:r w:rsidRPr="00E57C63">
              <w:t>IP65 protected</w:t>
            </w:r>
          </w:p>
        </w:tc>
      </w:tr>
      <w:tr w:rsidR="00E57C63" w:rsidRPr="00E57C63" w14:paraId="42DE8122" w14:textId="77777777" w:rsidTr="002C47CE">
        <w:tc>
          <w:tcPr>
            <w:tcW w:w="3397" w:type="dxa"/>
            <w:shd w:val="clear" w:color="auto" w:fill="auto"/>
          </w:tcPr>
          <w:p w14:paraId="11787FB2" w14:textId="77777777" w:rsidR="00E57C63" w:rsidRPr="00E57C63" w:rsidRDefault="00E57C63" w:rsidP="00E57C63">
            <w:r w:rsidRPr="00E57C63">
              <w:t>Operating Temperature:</w:t>
            </w:r>
          </w:p>
        </w:tc>
        <w:tc>
          <w:tcPr>
            <w:tcW w:w="6515" w:type="dxa"/>
            <w:shd w:val="clear" w:color="auto" w:fill="auto"/>
          </w:tcPr>
          <w:p w14:paraId="56C79CFD" w14:textId="77777777" w:rsidR="00E57C63" w:rsidRPr="00E57C63" w:rsidRDefault="00E57C63" w:rsidP="00E57C63">
            <w:r w:rsidRPr="00E57C63">
              <w:t>-20°C to +70°C</w:t>
            </w:r>
          </w:p>
        </w:tc>
      </w:tr>
      <w:tr w:rsidR="00E57C63" w:rsidRPr="00E57C63" w14:paraId="043C1979" w14:textId="77777777" w:rsidTr="002C47CE">
        <w:tc>
          <w:tcPr>
            <w:tcW w:w="3397" w:type="dxa"/>
            <w:shd w:val="clear" w:color="auto" w:fill="auto"/>
          </w:tcPr>
          <w:p w14:paraId="6D0CCC6A" w14:textId="77777777" w:rsidR="00E57C63" w:rsidRPr="00E57C63" w:rsidRDefault="00E57C63" w:rsidP="00E57C63">
            <w:r w:rsidRPr="00E57C63">
              <w:t>Relative Humidity:</w:t>
            </w:r>
          </w:p>
        </w:tc>
        <w:tc>
          <w:tcPr>
            <w:tcW w:w="6515" w:type="dxa"/>
            <w:shd w:val="clear" w:color="auto" w:fill="auto"/>
          </w:tcPr>
          <w:p w14:paraId="1F0B0143" w14:textId="77777777" w:rsidR="00E57C63" w:rsidRPr="00E57C63" w:rsidRDefault="00E57C63" w:rsidP="00E57C63">
            <w:r w:rsidRPr="00E57C63">
              <w:t>10% to 90% non-condensing</w:t>
            </w:r>
          </w:p>
        </w:tc>
      </w:tr>
      <w:tr w:rsidR="00E57C63" w:rsidRPr="00E57C63" w14:paraId="5ECD75F0" w14:textId="77777777" w:rsidTr="002C47CE">
        <w:tc>
          <w:tcPr>
            <w:tcW w:w="9912" w:type="dxa"/>
            <w:gridSpan w:val="2"/>
            <w:shd w:val="clear" w:color="auto" w:fill="auto"/>
          </w:tcPr>
          <w:p w14:paraId="10A9D7EE" w14:textId="77777777" w:rsidR="00E57C63" w:rsidRPr="00E57C63" w:rsidRDefault="00E57C63" w:rsidP="00E57C63"/>
        </w:tc>
      </w:tr>
      <w:tr w:rsidR="00E57C63" w:rsidRPr="00E57C63" w14:paraId="278125B0" w14:textId="77777777" w:rsidTr="002C47CE">
        <w:tc>
          <w:tcPr>
            <w:tcW w:w="9912" w:type="dxa"/>
            <w:gridSpan w:val="2"/>
            <w:shd w:val="clear" w:color="auto" w:fill="D5DCE4"/>
          </w:tcPr>
          <w:p w14:paraId="0B326609" w14:textId="77777777" w:rsidR="00E57C63" w:rsidRPr="00E57C63" w:rsidRDefault="00E57C63" w:rsidP="00E57C63">
            <w:pPr>
              <w:rPr>
                <w:b/>
                <w:bCs/>
              </w:rPr>
            </w:pPr>
            <w:r w:rsidRPr="00E57C63">
              <w:rPr>
                <w:b/>
                <w:bCs/>
              </w:rPr>
              <w:t>Performance Data</w:t>
            </w:r>
          </w:p>
        </w:tc>
      </w:tr>
      <w:tr w:rsidR="00E57C63" w:rsidRPr="00E57C63" w14:paraId="598AB6EF" w14:textId="77777777" w:rsidTr="002C47CE">
        <w:tc>
          <w:tcPr>
            <w:tcW w:w="3397" w:type="dxa"/>
            <w:shd w:val="clear" w:color="auto" w:fill="auto"/>
          </w:tcPr>
          <w:p w14:paraId="208F902E" w14:textId="77777777" w:rsidR="00E57C63" w:rsidRPr="00E57C63" w:rsidRDefault="00E57C63" w:rsidP="00E57C63">
            <w:r w:rsidRPr="00E57C63">
              <w:t>Measuring Range:</w:t>
            </w:r>
          </w:p>
        </w:tc>
        <w:tc>
          <w:tcPr>
            <w:tcW w:w="6515" w:type="dxa"/>
            <w:shd w:val="clear" w:color="auto" w:fill="auto"/>
          </w:tcPr>
          <w:p w14:paraId="3E9AF3E0" w14:textId="77777777" w:rsidR="00E57C63" w:rsidRPr="00E57C63" w:rsidRDefault="00E57C63" w:rsidP="00E57C63">
            <w:r w:rsidRPr="00E57C63">
              <w:t>Selectable range 0 to 1; 0 to 25% v/v O</w:t>
            </w:r>
            <w:r w:rsidRPr="00E57C63">
              <w:rPr>
                <w:vertAlign w:val="subscript"/>
              </w:rPr>
              <w:t>2</w:t>
            </w:r>
          </w:p>
        </w:tc>
      </w:tr>
      <w:tr w:rsidR="00E57C63" w:rsidRPr="00E57C63" w14:paraId="383A6B73" w14:textId="77777777" w:rsidTr="002C47CE">
        <w:tc>
          <w:tcPr>
            <w:tcW w:w="3397" w:type="dxa"/>
            <w:shd w:val="clear" w:color="auto" w:fill="auto"/>
          </w:tcPr>
          <w:p w14:paraId="3998D181" w14:textId="77777777" w:rsidR="00E57C63" w:rsidRPr="00E57C63" w:rsidRDefault="00E57C63" w:rsidP="00E57C63">
            <w:r w:rsidRPr="00E57C63">
              <w:t>Accuracy:</w:t>
            </w:r>
          </w:p>
        </w:tc>
        <w:tc>
          <w:tcPr>
            <w:tcW w:w="6515" w:type="dxa"/>
            <w:shd w:val="clear" w:color="auto" w:fill="auto"/>
          </w:tcPr>
          <w:p w14:paraId="36AA242C" w14:textId="77777777" w:rsidR="00E57C63" w:rsidRPr="00E57C63" w:rsidRDefault="00E57C63" w:rsidP="00E57C63">
            <w:r w:rsidRPr="00E57C63">
              <w:t>± 1 % of full scale</w:t>
            </w:r>
          </w:p>
        </w:tc>
      </w:tr>
      <w:tr w:rsidR="00E57C63" w:rsidRPr="00E57C63" w14:paraId="4FD96959" w14:textId="77777777" w:rsidTr="002C47CE">
        <w:tc>
          <w:tcPr>
            <w:tcW w:w="3397" w:type="dxa"/>
            <w:shd w:val="clear" w:color="auto" w:fill="auto"/>
          </w:tcPr>
          <w:p w14:paraId="3438EED9" w14:textId="77777777" w:rsidR="00E57C63" w:rsidRPr="00E57C63" w:rsidRDefault="00E57C63" w:rsidP="00E57C63">
            <w:r w:rsidRPr="00E57C63">
              <w:t>Repeatability:</w:t>
            </w:r>
          </w:p>
        </w:tc>
        <w:tc>
          <w:tcPr>
            <w:tcW w:w="6515" w:type="dxa"/>
            <w:shd w:val="clear" w:color="auto" w:fill="auto"/>
          </w:tcPr>
          <w:p w14:paraId="072FCD08" w14:textId="77777777" w:rsidR="00E57C63" w:rsidRPr="00E57C63" w:rsidRDefault="00E57C63" w:rsidP="00E57C63">
            <w:r w:rsidRPr="00E57C63">
              <w:t>± 0.5 % of full scale on analogue outputs</w:t>
            </w:r>
          </w:p>
        </w:tc>
      </w:tr>
      <w:tr w:rsidR="00E57C63" w:rsidRPr="00E57C63" w14:paraId="245C537C" w14:textId="77777777" w:rsidTr="002C47CE">
        <w:tc>
          <w:tcPr>
            <w:tcW w:w="3397" w:type="dxa"/>
            <w:shd w:val="clear" w:color="auto" w:fill="auto"/>
          </w:tcPr>
          <w:p w14:paraId="62AB5312" w14:textId="77777777" w:rsidR="00E57C63" w:rsidRPr="00E57C63" w:rsidRDefault="00E57C63" w:rsidP="00E57C63">
            <w:r w:rsidRPr="00E57C63">
              <w:t>Response Time:</w:t>
            </w:r>
          </w:p>
        </w:tc>
        <w:tc>
          <w:tcPr>
            <w:tcW w:w="6515" w:type="dxa"/>
            <w:shd w:val="clear" w:color="auto" w:fill="auto"/>
          </w:tcPr>
          <w:p w14:paraId="619ECE47" w14:textId="77777777" w:rsidR="00E57C63" w:rsidRPr="00E57C63" w:rsidRDefault="00E57C63" w:rsidP="00E57C63">
            <w:r w:rsidRPr="00E57C63">
              <w:t>90% of full scale within 5 seconds (Calibration gas)</w:t>
            </w:r>
          </w:p>
        </w:tc>
      </w:tr>
      <w:tr w:rsidR="00E57C63" w:rsidRPr="00E57C63" w14:paraId="2D3ECD5C" w14:textId="77777777" w:rsidTr="002C47CE">
        <w:tc>
          <w:tcPr>
            <w:tcW w:w="3397" w:type="dxa"/>
            <w:shd w:val="clear" w:color="auto" w:fill="auto"/>
          </w:tcPr>
          <w:p w14:paraId="04FB7FC9" w14:textId="77777777" w:rsidR="00E57C63" w:rsidRPr="00E57C63" w:rsidRDefault="00E57C63" w:rsidP="00E57C63">
            <w:r w:rsidRPr="00E57C63">
              <w:t>Measuring Method:</w:t>
            </w:r>
          </w:p>
        </w:tc>
        <w:tc>
          <w:tcPr>
            <w:tcW w:w="6515" w:type="dxa"/>
            <w:shd w:val="clear" w:color="auto" w:fill="auto"/>
          </w:tcPr>
          <w:p w14:paraId="3F61FD4A" w14:textId="77777777" w:rsidR="00E57C63" w:rsidRPr="00E57C63" w:rsidRDefault="00E57C63" w:rsidP="00E57C63">
            <w:r w:rsidRPr="00E57C63">
              <w:t>Zirconia oxide sensor</w:t>
            </w:r>
          </w:p>
        </w:tc>
      </w:tr>
      <w:tr w:rsidR="00E57C63" w:rsidRPr="00E57C63" w14:paraId="51CB52C2" w14:textId="77777777" w:rsidTr="002C47CE">
        <w:tc>
          <w:tcPr>
            <w:tcW w:w="3397" w:type="dxa"/>
            <w:shd w:val="clear" w:color="auto" w:fill="auto"/>
          </w:tcPr>
          <w:p w14:paraId="5D591537" w14:textId="77777777" w:rsidR="00E57C63" w:rsidRPr="00E57C63" w:rsidRDefault="00E57C63" w:rsidP="00E57C63">
            <w:r w:rsidRPr="00E57C63">
              <w:t>Warm-up Time:</w:t>
            </w:r>
          </w:p>
        </w:tc>
        <w:tc>
          <w:tcPr>
            <w:tcW w:w="6515" w:type="dxa"/>
            <w:shd w:val="clear" w:color="auto" w:fill="auto"/>
          </w:tcPr>
          <w:p w14:paraId="3D8FD42B" w14:textId="77777777" w:rsidR="00E57C63" w:rsidRPr="00E57C63" w:rsidRDefault="00E57C63" w:rsidP="00E57C63">
            <w:r w:rsidRPr="00E57C63">
              <w:t>20 minutes maximum</w:t>
            </w:r>
          </w:p>
        </w:tc>
      </w:tr>
      <w:tr w:rsidR="00E57C63" w:rsidRPr="00E57C63" w14:paraId="334441B6" w14:textId="77777777" w:rsidTr="002C47CE">
        <w:tc>
          <w:tcPr>
            <w:tcW w:w="9912" w:type="dxa"/>
            <w:gridSpan w:val="2"/>
            <w:shd w:val="clear" w:color="auto" w:fill="auto"/>
          </w:tcPr>
          <w:p w14:paraId="0032ADDA" w14:textId="77777777" w:rsidR="00E57C63" w:rsidRPr="00E57C63" w:rsidRDefault="00E57C63" w:rsidP="00E57C63"/>
        </w:tc>
      </w:tr>
      <w:tr w:rsidR="00E57C63" w:rsidRPr="00E57C63" w14:paraId="11ADBAA9" w14:textId="77777777" w:rsidTr="002C47CE">
        <w:tc>
          <w:tcPr>
            <w:tcW w:w="9912" w:type="dxa"/>
            <w:gridSpan w:val="2"/>
            <w:shd w:val="clear" w:color="auto" w:fill="D5DCE4"/>
          </w:tcPr>
          <w:p w14:paraId="5C99C1D4" w14:textId="77777777" w:rsidR="00E57C63" w:rsidRPr="00E57C63" w:rsidRDefault="00E57C63" w:rsidP="00E57C63">
            <w:pPr>
              <w:rPr>
                <w:b/>
                <w:bCs/>
              </w:rPr>
            </w:pPr>
            <w:r w:rsidRPr="00E57C63">
              <w:rPr>
                <w:b/>
                <w:bCs/>
              </w:rPr>
              <w:t>Electrical Data</w:t>
            </w:r>
          </w:p>
        </w:tc>
      </w:tr>
      <w:tr w:rsidR="00E57C63" w:rsidRPr="00E57C63" w14:paraId="4E10FBA2" w14:textId="77777777" w:rsidTr="002C47CE">
        <w:tc>
          <w:tcPr>
            <w:tcW w:w="3397" w:type="dxa"/>
            <w:shd w:val="clear" w:color="auto" w:fill="auto"/>
          </w:tcPr>
          <w:p w14:paraId="50DE944D" w14:textId="77777777" w:rsidR="00E57C63" w:rsidRPr="00E57C63" w:rsidRDefault="00E57C63" w:rsidP="00E57C63">
            <w:r w:rsidRPr="00E57C63">
              <w:t>Voltage Range:</w:t>
            </w:r>
          </w:p>
        </w:tc>
        <w:tc>
          <w:tcPr>
            <w:tcW w:w="6515" w:type="dxa"/>
            <w:shd w:val="clear" w:color="auto" w:fill="auto"/>
          </w:tcPr>
          <w:p w14:paraId="05EC1C94" w14:textId="77777777" w:rsidR="00E57C63" w:rsidRPr="00E57C63" w:rsidRDefault="00E57C63" w:rsidP="00E57C63">
            <w:r w:rsidRPr="00E57C63">
              <w:t>100 – 240 VAC</w:t>
            </w:r>
          </w:p>
        </w:tc>
      </w:tr>
      <w:tr w:rsidR="00E57C63" w:rsidRPr="00E57C63" w14:paraId="79E74E4F" w14:textId="77777777" w:rsidTr="002C47CE">
        <w:tc>
          <w:tcPr>
            <w:tcW w:w="3397" w:type="dxa"/>
            <w:shd w:val="clear" w:color="auto" w:fill="auto"/>
          </w:tcPr>
          <w:p w14:paraId="7C925395" w14:textId="77777777" w:rsidR="00E57C63" w:rsidRPr="00E57C63" w:rsidRDefault="00E57C63" w:rsidP="00E57C63">
            <w:r w:rsidRPr="00E57C63">
              <w:t>Frequency:</w:t>
            </w:r>
          </w:p>
        </w:tc>
        <w:tc>
          <w:tcPr>
            <w:tcW w:w="6515" w:type="dxa"/>
            <w:shd w:val="clear" w:color="auto" w:fill="auto"/>
          </w:tcPr>
          <w:p w14:paraId="149D8440" w14:textId="77777777" w:rsidR="00E57C63" w:rsidRPr="00E57C63" w:rsidRDefault="00E57C63" w:rsidP="00E57C63">
            <w:r w:rsidRPr="00E57C63">
              <w:t>48 – 62 Hz</w:t>
            </w:r>
          </w:p>
        </w:tc>
      </w:tr>
      <w:tr w:rsidR="00E57C63" w:rsidRPr="00E57C63" w14:paraId="7A07AF26" w14:textId="77777777" w:rsidTr="002C47CE">
        <w:tc>
          <w:tcPr>
            <w:tcW w:w="3397" w:type="dxa"/>
            <w:shd w:val="clear" w:color="auto" w:fill="auto"/>
          </w:tcPr>
          <w:p w14:paraId="39B41C58" w14:textId="77777777" w:rsidR="00E57C63" w:rsidRPr="00E57C63" w:rsidRDefault="00E57C63" w:rsidP="00E57C63">
            <w:r w:rsidRPr="00E57C63">
              <w:t>Power:</w:t>
            </w:r>
          </w:p>
        </w:tc>
        <w:tc>
          <w:tcPr>
            <w:tcW w:w="6515" w:type="dxa"/>
            <w:shd w:val="clear" w:color="auto" w:fill="auto"/>
          </w:tcPr>
          <w:p w14:paraId="4DB02852" w14:textId="77777777" w:rsidR="00E57C63" w:rsidRPr="00E57C63" w:rsidRDefault="00E57C63" w:rsidP="00E57C63">
            <w:r w:rsidRPr="00E57C63">
              <w:t>250 W</w:t>
            </w:r>
          </w:p>
        </w:tc>
      </w:tr>
      <w:tr w:rsidR="00E57C63" w:rsidRPr="00E57C63" w14:paraId="5321F725" w14:textId="77777777" w:rsidTr="002C47CE">
        <w:tc>
          <w:tcPr>
            <w:tcW w:w="3397" w:type="dxa"/>
            <w:shd w:val="clear" w:color="auto" w:fill="auto"/>
          </w:tcPr>
          <w:p w14:paraId="13D72B16" w14:textId="77777777" w:rsidR="00E57C63" w:rsidRPr="00E57C63" w:rsidRDefault="00E57C63" w:rsidP="00E57C63">
            <w:r w:rsidRPr="00E57C63">
              <w:t xml:space="preserve">Current Rating: </w:t>
            </w:r>
          </w:p>
        </w:tc>
        <w:tc>
          <w:tcPr>
            <w:tcW w:w="6515" w:type="dxa"/>
            <w:shd w:val="clear" w:color="auto" w:fill="auto"/>
          </w:tcPr>
          <w:p w14:paraId="409C9C38" w14:textId="77777777" w:rsidR="00E57C63" w:rsidRPr="00E57C63" w:rsidRDefault="00E57C63" w:rsidP="00E57C63">
            <w:r w:rsidRPr="00E57C63">
              <w:t>4 A Peak</w:t>
            </w:r>
          </w:p>
        </w:tc>
      </w:tr>
    </w:tbl>
    <w:p w14:paraId="5913285F" w14:textId="77777777" w:rsidR="00E57C63" w:rsidRPr="00E57C63" w:rsidRDefault="00E57C63" w:rsidP="00E57C63">
      <w:pPr>
        <w:rPr>
          <w:lang w:val="en-AU"/>
        </w:rPr>
      </w:pPr>
    </w:p>
    <w:p w14:paraId="4F00ADDC" w14:textId="77777777" w:rsidR="00E57C63" w:rsidRPr="00E57C63" w:rsidRDefault="00E57C63" w:rsidP="00E57C63">
      <w:pPr>
        <w:numPr>
          <w:ilvl w:val="1"/>
          <w:numId w:val="10"/>
        </w:numPr>
        <w:rPr>
          <w:b/>
          <w:bCs/>
        </w:rPr>
      </w:pPr>
      <w:bookmarkStart w:id="147" w:name="_Toc130488314"/>
      <w:r w:rsidRPr="00E57C63">
        <w:rPr>
          <w:b/>
          <w:bCs/>
        </w:rPr>
        <w:t xml:space="preserve">Procedure for submission and acceptance of </w:t>
      </w:r>
      <w:r w:rsidRPr="00E57C63">
        <w:rPr>
          <w:b/>
          <w:bCs/>
          <w:i/>
          <w:iCs/>
        </w:rPr>
        <w:t>Contractor</w:t>
      </w:r>
      <w:r w:rsidRPr="00E57C63">
        <w:rPr>
          <w:b/>
          <w:bCs/>
        </w:rPr>
        <w:t>’s design</w:t>
      </w:r>
      <w:bookmarkEnd w:id="145"/>
      <w:bookmarkEnd w:id="146"/>
      <w:bookmarkEnd w:id="147"/>
    </w:p>
    <w:p w14:paraId="681AB998" w14:textId="77777777" w:rsidR="00E57C63" w:rsidRPr="00E57C63" w:rsidRDefault="00E57C63">
      <w:pPr>
        <w:numPr>
          <w:ilvl w:val="0"/>
          <w:numId w:val="76"/>
        </w:numPr>
      </w:pPr>
      <w:r w:rsidRPr="00E57C63">
        <w:t xml:space="preserve">The </w:t>
      </w:r>
      <w:r w:rsidRPr="00E57C63">
        <w:rPr>
          <w:i/>
        </w:rPr>
        <w:t>Contractor’s</w:t>
      </w:r>
      <w:r w:rsidRPr="00E57C63">
        <w:t xml:space="preserve"> design proposal for the system must be submitted to the project manager one month before commencement of the </w:t>
      </w:r>
      <w:r w:rsidRPr="00E57C63">
        <w:rPr>
          <w:i/>
        </w:rPr>
        <w:t>works</w:t>
      </w:r>
      <w:r w:rsidRPr="00E57C63">
        <w:t>.</w:t>
      </w:r>
    </w:p>
    <w:p w14:paraId="644EF2E7" w14:textId="77777777" w:rsidR="00E57C63" w:rsidRPr="00E57C63" w:rsidRDefault="00E57C63">
      <w:pPr>
        <w:numPr>
          <w:ilvl w:val="0"/>
          <w:numId w:val="76"/>
        </w:numPr>
      </w:pPr>
      <w:r w:rsidRPr="00E57C63">
        <w:t xml:space="preserve">The </w:t>
      </w:r>
      <w:r w:rsidRPr="00E57C63">
        <w:rPr>
          <w:i/>
        </w:rPr>
        <w:t>works</w:t>
      </w:r>
      <w:r w:rsidRPr="00E57C63">
        <w:t xml:space="preserve"> shall only commence on written approval of the design by the project manager.</w:t>
      </w:r>
    </w:p>
    <w:p w14:paraId="43C97D55" w14:textId="77777777" w:rsidR="00E57C63" w:rsidRPr="00E57C63" w:rsidRDefault="00E57C63" w:rsidP="00E57C63"/>
    <w:p w14:paraId="23D9F18F" w14:textId="77777777" w:rsidR="00E57C63" w:rsidRPr="00E57C63" w:rsidRDefault="00E57C63" w:rsidP="00E57C63">
      <w:pPr>
        <w:numPr>
          <w:ilvl w:val="1"/>
          <w:numId w:val="10"/>
        </w:numPr>
        <w:rPr>
          <w:b/>
          <w:bCs/>
        </w:rPr>
      </w:pPr>
      <w:bookmarkStart w:id="148" w:name="_Toc137798059"/>
      <w:bookmarkStart w:id="149" w:name="_Toc229128262"/>
      <w:bookmarkStart w:id="150" w:name="_Toc130488315"/>
      <w:r w:rsidRPr="00E57C63">
        <w:rPr>
          <w:b/>
          <w:bCs/>
        </w:rPr>
        <w:t xml:space="preserve">Other requirements of the </w:t>
      </w:r>
      <w:r w:rsidRPr="00E57C63">
        <w:rPr>
          <w:b/>
          <w:bCs/>
          <w:i/>
        </w:rPr>
        <w:t>Contractor</w:t>
      </w:r>
      <w:r w:rsidRPr="00E57C63">
        <w:rPr>
          <w:b/>
          <w:bCs/>
        </w:rPr>
        <w:t>’s design</w:t>
      </w:r>
      <w:bookmarkEnd w:id="148"/>
      <w:bookmarkEnd w:id="149"/>
      <w:bookmarkEnd w:id="150"/>
    </w:p>
    <w:p w14:paraId="7B14BFF4" w14:textId="77777777" w:rsidR="00E57C63" w:rsidRPr="00E57C63" w:rsidRDefault="00E57C63">
      <w:pPr>
        <w:numPr>
          <w:ilvl w:val="0"/>
          <w:numId w:val="77"/>
        </w:numPr>
      </w:pPr>
      <w:r w:rsidRPr="00E57C63">
        <w:t xml:space="preserve">All labelling shall be done according to </w:t>
      </w:r>
      <w:r w:rsidRPr="00E57C63">
        <w:rPr>
          <w:i/>
          <w:iCs/>
        </w:rPr>
        <w:t>“KKS Coding And Labelling Procedure – PPZ 200-3340”</w:t>
      </w:r>
      <w:r w:rsidRPr="00E57C63">
        <w:t>.</w:t>
      </w:r>
    </w:p>
    <w:p w14:paraId="6614FF01" w14:textId="77777777" w:rsidR="00E57C63" w:rsidRPr="00E57C63" w:rsidRDefault="00E57C63">
      <w:pPr>
        <w:numPr>
          <w:ilvl w:val="0"/>
          <w:numId w:val="77"/>
        </w:numPr>
      </w:pPr>
      <w:r w:rsidRPr="00E57C63">
        <w:t xml:space="preserve">Codification shall follow the KKS standard as allocated by the </w:t>
      </w:r>
      <w:r w:rsidRPr="00E57C63">
        <w:rPr>
          <w:i/>
        </w:rPr>
        <w:t>Employer</w:t>
      </w:r>
      <w:r w:rsidRPr="00E57C63">
        <w:t>.</w:t>
      </w:r>
    </w:p>
    <w:p w14:paraId="4E87C3DF" w14:textId="77777777" w:rsidR="00E57C63" w:rsidRPr="00E57C63" w:rsidRDefault="00E57C63" w:rsidP="00E57C63"/>
    <w:p w14:paraId="49721B2D" w14:textId="77777777" w:rsidR="00E57C63" w:rsidRPr="00E57C63" w:rsidRDefault="00E57C63" w:rsidP="00E57C63">
      <w:pPr>
        <w:numPr>
          <w:ilvl w:val="1"/>
          <w:numId w:val="10"/>
        </w:numPr>
        <w:rPr>
          <w:b/>
          <w:bCs/>
        </w:rPr>
      </w:pPr>
      <w:bookmarkStart w:id="151" w:name="_Toc137798060"/>
      <w:bookmarkStart w:id="152" w:name="_Toc229128263"/>
      <w:bookmarkStart w:id="153" w:name="_Toc130488316"/>
      <w:r w:rsidRPr="00E57C63">
        <w:rPr>
          <w:b/>
          <w:bCs/>
        </w:rPr>
        <w:t xml:space="preserve">Use of </w:t>
      </w:r>
      <w:r w:rsidRPr="00E57C63">
        <w:rPr>
          <w:b/>
          <w:bCs/>
          <w:i/>
          <w:iCs/>
        </w:rPr>
        <w:t>Contractor</w:t>
      </w:r>
      <w:r w:rsidRPr="00E57C63">
        <w:rPr>
          <w:b/>
          <w:bCs/>
        </w:rPr>
        <w:t>’s design</w:t>
      </w:r>
      <w:bookmarkEnd w:id="151"/>
      <w:bookmarkEnd w:id="152"/>
      <w:bookmarkEnd w:id="153"/>
    </w:p>
    <w:p w14:paraId="39896D08" w14:textId="77777777" w:rsidR="00E57C63" w:rsidRPr="00E57C63" w:rsidRDefault="00E57C63">
      <w:pPr>
        <w:numPr>
          <w:ilvl w:val="0"/>
          <w:numId w:val="78"/>
        </w:numPr>
      </w:pPr>
      <w:r w:rsidRPr="00E57C63">
        <w:t xml:space="preserve">The </w:t>
      </w:r>
      <w:r w:rsidRPr="00E57C63">
        <w:rPr>
          <w:i/>
        </w:rPr>
        <w:t>Employer</w:t>
      </w:r>
      <w:r w:rsidRPr="00E57C63">
        <w:t xml:space="preserve"> has the right to use any of the drawings, designs and documentation updated and produced by the </w:t>
      </w:r>
      <w:r w:rsidRPr="00E57C63">
        <w:rPr>
          <w:i/>
        </w:rPr>
        <w:t>Contractor</w:t>
      </w:r>
      <w:r w:rsidRPr="00E57C63">
        <w:t xml:space="preserve"> as part of the design package for enquiries in an open tender.</w:t>
      </w:r>
    </w:p>
    <w:p w14:paraId="6828A405" w14:textId="77777777" w:rsidR="00E57C63" w:rsidRPr="00E57C63" w:rsidRDefault="00E57C63" w:rsidP="00E57C63"/>
    <w:p w14:paraId="7A294508" w14:textId="77777777" w:rsidR="00E57C63" w:rsidRPr="00E57C63" w:rsidRDefault="00E57C63" w:rsidP="00E57C63">
      <w:pPr>
        <w:numPr>
          <w:ilvl w:val="1"/>
          <w:numId w:val="10"/>
        </w:numPr>
        <w:rPr>
          <w:b/>
          <w:bCs/>
        </w:rPr>
      </w:pPr>
      <w:bookmarkStart w:id="154" w:name="_Toc137798061"/>
      <w:bookmarkStart w:id="155" w:name="_Toc229128264"/>
      <w:bookmarkStart w:id="156" w:name="_Toc130488317"/>
      <w:r w:rsidRPr="00E57C63">
        <w:rPr>
          <w:b/>
          <w:bCs/>
        </w:rPr>
        <w:t>Design of Equipment</w:t>
      </w:r>
      <w:bookmarkEnd w:id="154"/>
      <w:bookmarkEnd w:id="155"/>
      <w:bookmarkEnd w:id="156"/>
    </w:p>
    <w:p w14:paraId="1C4A2F5B" w14:textId="77777777" w:rsidR="00E57C63" w:rsidRPr="00E57C63" w:rsidRDefault="00E57C63">
      <w:pPr>
        <w:numPr>
          <w:ilvl w:val="0"/>
          <w:numId w:val="79"/>
        </w:numPr>
      </w:pPr>
      <w:r w:rsidRPr="00E57C63">
        <w:t>Not applicable to this contract</w:t>
      </w:r>
    </w:p>
    <w:p w14:paraId="65077BD1" w14:textId="77777777" w:rsidR="00E57C63" w:rsidRPr="00E57C63" w:rsidRDefault="00E57C63" w:rsidP="00E57C63"/>
    <w:p w14:paraId="6B25DEE2" w14:textId="77777777" w:rsidR="00E57C63" w:rsidRPr="00E57C63" w:rsidRDefault="00E57C63" w:rsidP="00E57C63">
      <w:pPr>
        <w:numPr>
          <w:ilvl w:val="1"/>
          <w:numId w:val="10"/>
        </w:numPr>
        <w:rPr>
          <w:b/>
          <w:bCs/>
        </w:rPr>
      </w:pPr>
      <w:bookmarkStart w:id="157" w:name="_Toc137798062"/>
      <w:bookmarkStart w:id="158" w:name="_Toc229128265"/>
      <w:bookmarkStart w:id="159" w:name="_Toc130488318"/>
      <w:r w:rsidRPr="00E57C63">
        <w:rPr>
          <w:b/>
          <w:bCs/>
        </w:rPr>
        <w:t xml:space="preserve">Equipment required to be included in the </w:t>
      </w:r>
      <w:r w:rsidRPr="00E57C63">
        <w:rPr>
          <w:b/>
          <w:bCs/>
          <w:i/>
        </w:rPr>
        <w:t>works</w:t>
      </w:r>
      <w:bookmarkEnd w:id="157"/>
      <w:bookmarkEnd w:id="158"/>
      <w:bookmarkEnd w:id="159"/>
    </w:p>
    <w:p w14:paraId="429721D4" w14:textId="027F4748" w:rsidR="00E57C63" w:rsidRPr="00E57C63" w:rsidRDefault="00E57C63">
      <w:pPr>
        <w:numPr>
          <w:ilvl w:val="0"/>
          <w:numId w:val="80"/>
        </w:numPr>
      </w:pPr>
      <w:r w:rsidRPr="00E57C63">
        <w:t xml:space="preserve">The </w:t>
      </w:r>
      <w:r w:rsidRPr="00E57C63">
        <w:rPr>
          <w:i/>
        </w:rPr>
        <w:t xml:space="preserve">Contractor </w:t>
      </w:r>
      <w:r w:rsidRPr="00E57C63">
        <w:t>supplies and delivers all equipment, materials, concept design, design drawings, labour, tools, consumables, storage facilities and accommodation and anything deemed necessary for this Contract.</w:t>
      </w:r>
    </w:p>
    <w:p w14:paraId="3AF98ED1" w14:textId="77777777" w:rsidR="00E57C63" w:rsidRPr="00E57C63" w:rsidRDefault="00E57C63" w:rsidP="00E57C63"/>
    <w:p w14:paraId="12E8C8BC" w14:textId="77777777" w:rsidR="00E57C63" w:rsidRPr="00E57C63" w:rsidRDefault="00E57C63" w:rsidP="00E57C63">
      <w:pPr>
        <w:numPr>
          <w:ilvl w:val="1"/>
          <w:numId w:val="10"/>
        </w:numPr>
        <w:rPr>
          <w:b/>
          <w:bCs/>
        </w:rPr>
      </w:pPr>
      <w:bookmarkStart w:id="160" w:name="_Toc137798063"/>
      <w:bookmarkStart w:id="161" w:name="_Toc229128266"/>
      <w:bookmarkStart w:id="162" w:name="_Toc130488319"/>
      <w:r w:rsidRPr="00E57C63">
        <w:rPr>
          <w:b/>
          <w:bCs/>
        </w:rPr>
        <w:t>As-built drawings, operating manuals and maintenance schedules</w:t>
      </w:r>
      <w:bookmarkEnd w:id="160"/>
      <w:bookmarkEnd w:id="161"/>
      <w:bookmarkEnd w:id="162"/>
    </w:p>
    <w:p w14:paraId="0769A1DA" w14:textId="77777777" w:rsidR="00E57C63" w:rsidRPr="00E57C63" w:rsidRDefault="00E57C63" w:rsidP="00E57C63">
      <w:pPr>
        <w:numPr>
          <w:ilvl w:val="2"/>
          <w:numId w:val="10"/>
        </w:numPr>
        <w:tabs>
          <w:tab w:val="clear" w:pos="720"/>
          <w:tab w:val="num" w:pos="862"/>
        </w:tabs>
        <w:rPr>
          <w:b/>
        </w:rPr>
      </w:pPr>
      <w:bookmarkStart w:id="163" w:name="_Toc466622440"/>
      <w:bookmarkStart w:id="164" w:name="_Toc130488320"/>
      <w:r w:rsidRPr="00E57C63">
        <w:rPr>
          <w:b/>
        </w:rPr>
        <w:t>General</w:t>
      </w:r>
      <w:bookmarkEnd w:id="163"/>
      <w:bookmarkEnd w:id="164"/>
    </w:p>
    <w:p w14:paraId="7A72DB98" w14:textId="77777777" w:rsidR="00E57C63" w:rsidRPr="00E57C63" w:rsidRDefault="00E57C63">
      <w:pPr>
        <w:numPr>
          <w:ilvl w:val="0"/>
          <w:numId w:val="81"/>
        </w:numPr>
      </w:pPr>
      <w:r w:rsidRPr="00E57C63">
        <w:t xml:space="preserve">The documentation requirements cover the various stages of the </w:t>
      </w:r>
      <w:r w:rsidRPr="00E57C63">
        <w:rPr>
          <w:i/>
        </w:rPr>
        <w:t>works</w:t>
      </w:r>
      <w:r w:rsidRPr="00E57C63">
        <w:t xml:space="preserve">, from the engineering stages, through installation and commissioning, operating maintenance and training stages of the project. </w:t>
      </w:r>
    </w:p>
    <w:p w14:paraId="235F474A" w14:textId="77777777" w:rsidR="00E57C63" w:rsidRPr="00E57C63" w:rsidRDefault="00E57C63">
      <w:pPr>
        <w:numPr>
          <w:ilvl w:val="0"/>
          <w:numId w:val="81"/>
        </w:numPr>
      </w:pPr>
      <w:r w:rsidRPr="00E57C63">
        <w:t xml:space="preserve">The </w:t>
      </w:r>
      <w:r w:rsidRPr="00E57C63">
        <w:rPr>
          <w:i/>
        </w:rPr>
        <w:t xml:space="preserve">Contractor </w:t>
      </w:r>
      <w:r w:rsidRPr="00E57C63">
        <w:t>updates all existing drawings which do not conform to the status of the plant and submits it to the Project Manager for approval.</w:t>
      </w:r>
    </w:p>
    <w:p w14:paraId="193E991C" w14:textId="77777777" w:rsidR="00E57C63" w:rsidRPr="00E57C63" w:rsidRDefault="00E57C63">
      <w:pPr>
        <w:numPr>
          <w:ilvl w:val="0"/>
          <w:numId w:val="81"/>
        </w:numPr>
      </w:pPr>
      <w:r w:rsidRPr="00E57C63">
        <w:t>All documentation, excluding drawings, is submitted in loose leaf binders and is printed on A4 size paper</w:t>
      </w:r>
    </w:p>
    <w:p w14:paraId="118475A1" w14:textId="77777777" w:rsidR="00E57C63" w:rsidRPr="00E57C63" w:rsidRDefault="00E57C63">
      <w:pPr>
        <w:numPr>
          <w:ilvl w:val="0"/>
          <w:numId w:val="81"/>
        </w:numPr>
      </w:pPr>
      <w:r w:rsidRPr="00E57C63">
        <w:t>The use of oversize pages is kept to a minimum and does not exceed the page height when unfolded</w:t>
      </w:r>
    </w:p>
    <w:p w14:paraId="21A16CA5" w14:textId="77777777" w:rsidR="00E57C63" w:rsidRPr="00E57C63" w:rsidRDefault="00E57C63">
      <w:pPr>
        <w:numPr>
          <w:ilvl w:val="0"/>
          <w:numId w:val="81"/>
        </w:numPr>
      </w:pPr>
      <w:r w:rsidRPr="00E57C63">
        <w:t>Binders do not exceed 80 mm in overall thickness</w:t>
      </w:r>
    </w:p>
    <w:p w14:paraId="48D1B089" w14:textId="77777777" w:rsidR="00E57C63" w:rsidRPr="00E57C63" w:rsidRDefault="00E57C63">
      <w:pPr>
        <w:numPr>
          <w:ilvl w:val="0"/>
          <w:numId w:val="81"/>
        </w:numPr>
      </w:pPr>
      <w:r w:rsidRPr="00E57C63">
        <w:lastRenderedPageBreak/>
        <w:t>The document identity will appear on both the front cover as well as the spine of the binder.</w:t>
      </w:r>
    </w:p>
    <w:p w14:paraId="2F6E5342" w14:textId="77777777" w:rsidR="00E57C63" w:rsidRPr="00E57C63" w:rsidRDefault="00E57C63">
      <w:pPr>
        <w:numPr>
          <w:ilvl w:val="0"/>
          <w:numId w:val="81"/>
        </w:numPr>
      </w:pPr>
      <w:r w:rsidRPr="00E57C63">
        <w:t>All manuals shall include the following:</w:t>
      </w:r>
    </w:p>
    <w:p w14:paraId="367CDC80" w14:textId="77777777" w:rsidR="00E57C63" w:rsidRPr="00E57C63" w:rsidRDefault="00E57C63">
      <w:pPr>
        <w:numPr>
          <w:ilvl w:val="1"/>
          <w:numId w:val="81"/>
        </w:numPr>
      </w:pPr>
      <w:r w:rsidRPr="00E57C63">
        <w:t>General arrangement drawings</w:t>
      </w:r>
    </w:p>
    <w:p w14:paraId="6F23E5F3" w14:textId="77777777" w:rsidR="00E57C63" w:rsidRPr="00E57C63" w:rsidRDefault="00E57C63">
      <w:pPr>
        <w:numPr>
          <w:ilvl w:val="1"/>
          <w:numId w:val="81"/>
        </w:numPr>
      </w:pPr>
      <w:r w:rsidRPr="00E57C63">
        <w:t>Installation drawings</w:t>
      </w:r>
    </w:p>
    <w:p w14:paraId="4F39981B" w14:textId="77777777" w:rsidR="00E57C63" w:rsidRPr="00E57C63" w:rsidRDefault="00E57C63">
      <w:pPr>
        <w:numPr>
          <w:ilvl w:val="1"/>
          <w:numId w:val="81"/>
        </w:numPr>
      </w:pPr>
      <w:r w:rsidRPr="00E57C63">
        <w:t>Installation instructions</w:t>
      </w:r>
    </w:p>
    <w:p w14:paraId="6F8D3553" w14:textId="77777777" w:rsidR="00E57C63" w:rsidRPr="00E57C63" w:rsidRDefault="00E57C63">
      <w:pPr>
        <w:numPr>
          <w:ilvl w:val="1"/>
          <w:numId w:val="81"/>
        </w:numPr>
      </w:pPr>
      <w:r w:rsidRPr="00E57C63">
        <w:t>Operating and maintenance instructions for all components</w:t>
      </w:r>
    </w:p>
    <w:p w14:paraId="1743921D" w14:textId="77777777" w:rsidR="00E57C63" w:rsidRPr="00E57C63" w:rsidRDefault="00E57C63">
      <w:pPr>
        <w:numPr>
          <w:ilvl w:val="1"/>
          <w:numId w:val="81"/>
        </w:numPr>
      </w:pPr>
      <w:r w:rsidRPr="00E57C63">
        <w:t>Detailed parts lists, accompanied by exploded view type drawings identifying the part and uniquely identifying it</w:t>
      </w:r>
    </w:p>
    <w:p w14:paraId="164917D0" w14:textId="77777777" w:rsidR="00E57C63" w:rsidRPr="00E57C63" w:rsidRDefault="00E57C63">
      <w:pPr>
        <w:numPr>
          <w:ilvl w:val="1"/>
          <w:numId w:val="81"/>
        </w:numPr>
      </w:pPr>
      <w:r w:rsidRPr="00E57C63">
        <w:t>Technical descriptions of the equipment and component parts</w:t>
      </w:r>
    </w:p>
    <w:p w14:paraId="0D233FA9" w14:textId="77777777" w:rsidR="00E57C63" w:rsidRPr="00E57C63" w:rsidRDefault="00E57C63">
      <w:pPr>
        <w:numPr>
          <w:ilvl w:val="1"/>
          <w:numId w:val="81"/>
        </w:numPr>
      </w:pPr>
      <w:r w:rsidRPr="00E57C63">
        <w:t>Spare part ordering and storage instructions</w:t>
      </w:r>
    </w:p>
    <w:p w14:paraId="1C4DF99C" w14:textId="77777777" w:rsidR="00E57C63" w:rsidRPr="00E57C63" w:rsidRDefault="00E57C63">
      <w:pPr>
        <w:numPr>
          <w:ilvl w:val="1"/>
          <w:numId w:val="81"/>
        </w:numPr>
      </w:pPr>
      <w:r w:rsidRPr="00E57C63">
        <w:t>All drawings required for component location, dismantling and re-assembly</w:t>
      </w:r>
    </w:p>
    <w:p w14:paraId="766D8686" w14:textId="77777777" w:rsidR="00E57C63" w:rsidRPr="00E57C63" w:rsidRDefault="00E57C63">
      <w:pPr>
        <w:numPr>
          <w:ilvl w:val="1"/>
          <w:numId w:val="81"/>
        </w:numPr>
      </w:pPr>
      <w:r w:rsidRPr="00E57C63">
        <w:t>Identification of all special tools required for maintaining and operating the equipment</w:t>
      </w:r>
    </w:p>
    <w:p w14:paraId="62CEAD00" w14:textId="77777777" w:rsidR="00E57C63" w:rsidRPr="00E57C63" w:rsidRDefault="00E57C63" w:rsidP="00E57C63"/>
    <w:p w14:paraId="2DCFCF9D" w14:textId="77777777" w:rsidR="00E57C63" w:rsidRPr="00E57C63" w:rsidRDefault="00E57C63" w:rsidP="00E57C63">
      <w:pPr>
        <w:numPr>
          <w:ilvl w:val="2"/>
          <w:numId w:val="10"/>
        </w:numPr>
        <w:tabs>
          <w:tab w:val="clear" w:pos="720"/>
          <w:tab w:val="num" w:pos="862"/>
        </w:tabs>
        <w:rPr>
          <w:b/>
        </w:rPr>
      </w:pPr>
      <w:bookmarkStart w:id="165" w:name="_Toc466622441"/>
      <w:bookmarkStart w:id="166" w:name="_Toc130488321"/>
      <w:r w:rsidRPr="00E57C63">
        <w:rPr>
          <w:b/>
        </w:rPr>
        <w:t>Operating, maintenance and engineering training manuals</w:t>
      </w:r>
      <w:bookmarkEnd w:id="165"/>
      <w:bookmarkEnd w:id="166"/>
    </w:p>
    <w:p w14:paraId="185C821E" w14:textId="77777777" w:rsidR="00E57C63" w:rsidRPr="00E57C63" w:rsidRDefault="00E57C63">
      <w:pPr>
        <w:numPr>
          <w:ilvl w:val="0"/>
          <w:numId w:val="82"/>
        </w:numPr>
      </w:pPr>
      <w:r w:rsidRPr="00E57C63">
        <w:t xml:space="preserve">The operating, maintenance and training manuals provided as a part of the </w:t>
      </w:r>
      <w:r w:rsidRPr="00E57C63">
        <w:rPr>
          <w:i/>
        </w:rPr>
        <w:t>works</w:t>
      </w:r>
      <w:r w:rsidRPr="00E57C63">
        <w:t xml:space="preserve"> complies with the requirements of the following standards:</w:t>
      </w:r>
    </w:p>
    <w:p w14:paraId="2FF888B3" w14:textId="77777777" w:rsidR="00E57C63" w:rsidRPr="00E57C63" w:rsidRDefault="00E57C63">
      <w:pPr>
        <w:numPr>
          <w:ilvl w:val="1"/>
          <w:numId w:val="82"/>
        </w:numPr>
      </w:pPr>
      <w:r w:rsidRPr="00E57C63">
        <w:t>BS EN 82079-1: “</w:t>
      </w:r>
      <w:r w:rsidRPr="00E57C63">
        <w:rPr>
          <w:i/>
        </w:rPr>
        <w:t>Preparation of instructions. Structuring, content and presentation. General principles and detailed requirements</w:t>
      </w:r>
      <w:r w:rsidRPr="00E57C63">
        <w:t>.</w:t>
      </w:r>
    </w:p>
    <w:p w14:paraId="6CA0FFA9" w14:textId="77777777" w:rsidR="00E57C63" w:rsidRPr="00E57C63" w:rsidRDefault="00E57C63">
      <w:pPr>
        <w:numPr>
          <w:ilvl w:val="1"/>
          <w:numId w:val="82"/>
        </w:numPr>
      </w:pPr>
      <w:r w:rsidRPr="00E57C63">
        <w:t>VGB R 171.</w:t>
      </w:r>
    </w:p>
    <w:p w14:paraId="777CDEEB" w14:textId="77777777" w:rsidR="00E57C63" w:rsidRPr="00E57C63" w:rsidRDefault="00E57C63">
      <w:pPr>
        <w:numPr>
          <w:ilvl w:val="0"/>
          <w:numId w:val="82"/>
        </w:numPr>
      </w:pPr>
      <w:r w:rsidRPr="00E57C63">
        <w:t xml:space="preserve">BS EN 82079-1 prescribes the type of information that is supplied by originators of user information, catalogues and schedules and other product support information required by the </w:t>
      </w:r>
      <w:r w:rsidRPr="00E57C63">
        <w:rPr>
          <w:i/>
        </w:rPr>
        <w:t>Employer</w:t>
      </w:r>
      <w:r w:rsidRPr="00E57C63">
        <w:t xml:space="preserve">. It also prescribes the quality of documentation provided by the </w:t>
      </w:r>
      <w:r w:rsidRPr="00E57C63">
        <w:rPr>
          <w:i/>
        </w:rPr>
        <w:t>Contractor</w:t>
      </w:r>
      <w:r w:rsidRPr="00E57C63">
        <w:t>.</w:t>
      </w:r>
    </w:p>
    <w:p w14:paraId="0C80C633" w14:textId="77777777" w:rsidR="00E57C63" w:rsidRPr="00E57C63" w:rsidRDefault="00E57C63">
      <w:pPr>
        <w:numPr>
          <w:ilvl w:val="0"/>
          <w:numId w:val="82"/>
        </w:numPr>
      </w:pPr>
      <w:r w:rsidRPr="00E57C63">
        <w:t xml:space="preserve">The manuals are produced based on the agreed manual synopsis as submitted by the </w:t>
      </w:r>
      <w:r w:rsidRPr="00E57C63">
        <w:rPr>
          <w:i/>
        </w:rPr>
        <w:t>Contractor</w:t>
      </w:r>
      <w:r w:rsidRPr="00E57C63">
        <w:t>.</w:t>
      </w:r>
    </w:p>
    <w:p w14:paraId="43404A80" w14:textId="77777777" w:rsidR="00E57C63" w:rsidRPr="00E57C63" w:rsidRDefault="00E57C63">
      <w:pPr>
        <w:numPr>
          <w:ilvl w:val="0"/>
          <w:numId w:val="82"/>
        </w:numPr>
      </w:pPr>
      <w:r w:rsidRPr="00E57C63">
        <w:t>All manuals are provided in English.</w:t>
      </w:r>
    </w:p>
    <w:p w14:paraId="1476DE47" w14:textId="77777777" w:rsidR="00E57C63" w:rsidRPr="00E57C63" w:rsidRDefault="00E57C63">
      <w:pPr>
        <w:numPr>
          <w:ilvl w:val="0"/>
          <w:numId w:val="82"/>
        </w:numPr>
      </w:pPr>
      <w:r w:rsidRPr="00E57C63">
        <w:t xml:space="preserve">The manuals are provided to the </w:t>
      </w:r>
      <w:r w:rsidRPr="00E57C63">
        <w:rPr>
          <w:i/>
        </w:rPr>
        <w:t>Employer</w:t>
      </w:r>
      <w:r w:rsidRPr="00E57C63">
        <w:t xml:space="preserve"> in the electronic format.</w:t>
      </w:r>
    </w:p>
    <w:p w14:paraId="2F3A121A" w14:textId="77777777" w:rsidR="00E57C63" w:rsidRPr="00E57C63" w:rsidRDefault="00E57C63">
      <w:pPr>
        <w:numPr>
          <w:ilvl w:val="0"/>
          <w:numId w:val="82"/>
        </w:numPr>
      </w:pPr>
      <w:r w:rsidRPr="00E57C63">
        <w:t xml:space="preserve">System manuals that describe the design, operating and maintenance philosophies of the system are provided by the </w:t>
      </w:r>
      <w:r w:rsidRPr="00E57C63">
        <w:rPr>
          <w:i/>
        </w:rPr>
        <w:t>Contractor</w:t>
      </w:r>
      <w:r w:rsidRPr="00E57C63">
        <w:t>.</w:t>
      </w:r>
    </w:p>
    <w:p w14:paraId="61D52DC9" w14:textId="77777777" w:rsidR="00E57C63" w:rsidRPr="00E57C63" w:rsidRDefault="00E57C63" w:rsidP="00E57C63"/>
    <w:p w14:paraId="4A4A56A7" w14:textId="77777777" w:rsidR="00E57C63" w:rsidRPr="00E57C63" w:rsidRDefault="00E57C63" w:rsidP="00E57C63">
      <w:pPr>
        <w:numPr>
          <w:ilvl w:val="2"/>
          <w:numId w:val="10"/>
        </w:numPr>
        <w:tabs>
          <w:tab w:val="clear" w:pos="720"/>
          <w:tab w:val="num" w:pos="862"/>
        </w:tabs>
        <w:rPr>
          <w:b/>
        </w:rPr>
      </w:pPr>
      <w:bookmarkStart w:id="167" w:name="_Toc466622442"/>
      <w:bookmarkStart w:id="168" w:name="_Toc130488322"/>
      <w:r w:rsidRPr="00E57C63">
        <w:rPr>
          <w:b/>
        </w:rPr>
        <w:t>As-built drawings</w:t>
      </w:r>
      <w:bookmarkEnd w:id="167"/>
      <w:bookmarkEnd w:id="168"/>
    </w:p>
    <w:p w14:paraId="20EB2E52" w14:textId="77777777" w:rsidR="00E57C63" w:rsidRPr="00E57C63" w:rsidRDefault="00E57C63">
      <w:pPr>
        <w:numPr>
          <w:ilvl w:val="0"/>
          <w:numId w:val="83"/>
        </w:numPr>
      </w:pPr>
      <w:r w:rsidRPr="00E57C63">
        <w:t xml:space="preserve">All drawings will make use of the fonts, title blocks, logos and other templates as supplied by the </w:t>
      </w:r>
      <w:r w:rsidRPr="00E57C63">
        <w:rPr>
          <w:i/>
        </w:rPr>
        <w:t>Employer</w:t>
      </w:r>
      <w:r w:rsidRPr="00E57C63">
        <w:t>.</w:t>
      </w:r>
    </w:p>
    <w:p w14:paraId="795CB79C" w14:textId="77777777" w:rsidR="00E57C63" w:rsidRPr="00E57C63" w:rsidRDefault="00E57C63">
      <w:pPr>
        <w:numPr>
          <w:ilvl w:val="0"/>
          <w:numId w:val="83"/>
        </w:numPr>
      </w:pPr>
      <w:r w:rsidRPr="00E57C63">
        <w:t xml:space="preserve">Fonts, title blocks, logos and other templates are supplied on request by the </w:t>
      </w:r>
      <w:r w:rsidRPr="00E57C63">
        <w:rPr>
          <w:i/>
        </w:rPr>
        <w:t>Contractor</w:t>
      </w:r>
    </w:p>
    <w:p w14:paraId="74FCC1DF" w14:textId="77777777" w:rsidR="00E57C63" w:rsidRPr="00E57C63" w:rsidRDefault="00E57C63">
      <w:pPr>
        <w:numPr>
          <w:ilvl w:val="0"/>
          <w:numId w:val="83"/>
        </w:numPr>
      </w:pPr>
      <w:r w:rsidRPr="00E57C63">
        <w:t>All drawings must be printable in black and white only.</w:t>
      </w:r>
    </w:p>
    <w:p w14:paraId="1FA67EED" w14:textId="77777777" w:rsidR="00E57C63" w:rsidRPr="00E57C63" w:rsidRDefault="00E57C63">
      <w:pPr>
        <w:numPr>
          <w:ilvl w:val="0"/>
          <w:numId w:val="83"/>
        </w:numPr>
      </w:pPr>
      <w:r w:rsidRPr="00E57C63">
        <w:t xml:space="preserve">Preference will be given to unitised drawings and the </w:t>
      </w:r>
      <w:r w:rsidRPr="00E57C63">
        <w:rPr>
          <w:i/>
        </w:rPr>
        <w:t>Contractor</w:t>
      </w:r>
      <w:r w:rsidRPr="00E57C63">
        <w:t xml:space="preserve"> will avoid supplying common drawings as far as is reasonably possible.</w:t>
      </w:r>
    </w:p>
    <w:p w14:paraId="516007C3" w14:textId="77777777" w:rsidR="00E57C63" w:rsidRPr="00E57C63" w:rsidRDefault="00E57C63">
      <w:pPr>
        <w:numPr>
          <w:ilvl w:val="0"/>
          <w:numId w:val="83"/>
        </w:numPr>
      </w:pPr>
      <w:r w:rsidRPr="00E57C63">
        <w:t xml:space="preserve">The </w:t>
      </w:r>
      <w:r w:rsidRPr="00E57C63">
        <w:rPr>
          <w:i/>
        </w:rPr>
        <w:t>Employer</w:t>
      </w:r>
      <w:r w:rsidRPr="00E57C63">
        <w:t xml:space="preserve"> reserves the right to request any changes to the drawing format, size etc. of the supplied drawings.</w:t>
      </w:r>
    </w:p>
    <w:p w14:paraId="6C16B07C" w14:textId="77777777" w:rsidR="00E57C63" w:rsidRPr="00E57C63" w:rsidRDefault="00E57C63">
      <w:pPr>
        <w:numPr>
          <w:ilvl w:val="0"/>
          <w:numId w:val="83"/>
        </w:numPr>
      </w:pPr>
      <w:r w:rsidRPr="00E57C63">
        <w:t>“As-built” drawings will consist of the following, as a minimum:</w:t>
      </w:r>
    </w:p>
    <w:p w14:paraId="3D7D6D6C" w14:textId="77777777" w:rsidR="00E57C63" w:rsidRPr="00E57C63" w:rsidRDefault="00E57C63">
      <w:pPr>
        <w:numPr>
          <w:ilvl w:val="1"/>
          <w:numId w:val="83"/>
        </w:numPr>
      </w:pPr>
      <w:r w:rsidRPr="00E57C63">
        <w:t>Piping and Instrumentation diagrams</w:t>
      </w:r>
    </w:p>
    <w:p w14:paraId="0FDBA320" w14:textId="77777777" w:rsidR="00E57C63" w:rsidRPr="00E57C63" w:rsidRDefault="00E57C63">
      <w:pPr>
        <w:numPr>
          <w:ilvl w:val="1"/>
          <w:numId w:val="83"/>
        </w:numPr>
      </w:pPr>
      <w:r w:rsidRPr="00E57C63">
        <w:t>Key cabling diagrams</w:t>
      </w:r>
    </w:p>
    <w:p w14:paraId="780DC2C3" w14:textId="77777777" w:rsidR="00E57C63" w:rsidRPr="00E57C63" w:rsidRDefault="00E57C63">
      <w:pPr>
        <w:numPr>
          <w:ilvl w:val="1"/>
          <w:numId w:val="83"/>
        </w:numPr>
      </w:pPr>
      <w:r w:rsidRPr="00E57C63">
        <w:t>Single line diagrams</w:t>
      </w:r>
    </w:p>
    <w:p w14:paraId="42F59F43" w14:textId="77777777" w:rsidR="00E57C63" w:rsidRPr="00E57C63" w:rsidRDefault="00E57C63">
      <w:pPr>
        <w:numPr>
          <w:ilvl w:val="1"/>
          <w:numId w:val="83"/>
        </w:numPr>
      </w:pPr>
      <w:r w:rsidRPr="00E57C63">
        <w:t>Loop diagrams</w:t>
      </w:r>
    </w:p>
    <w:p w14:paraId="63EBA0E2" w14:textId="77777777" w:rsidR="00E57C63" w:rsidRPr="00E57C63" w:rsidRDefault="00E57C63">
      <w:pPr>
        <w:numPr>
          <w:ilvl w:val="1"/>
          <w:numId w:val="83"/>
        </w:numPr>
      </w:pPr>
      <w:r w:rsidRPr="00E57C63">
        <w:t>Component details</w:t>
      </w:r>
    </w:p>
    <w:p w14:paraId="6187EC3F" w14:textId="77777777" w:rsidR="00E57C63" w:rsidRPr="00E57C63" w:rsidRDefault="00E57C63">
      <w:pPr>
        <w:numPr>
          <w:ilvl w:val="1"/>
          <w:numId w:val="83"/>
        </w:numPr>
      </w:pPr>
      <w:r w:rsidRPr="00E57C63">
        <w:t>Structural/layout drawings</w:t>
      </w:r>
    </w:p>
    <w:p w14:paraId="367F072D" w14:textId="77777777" w:rsidR="00E57C63" w:rsidRPr="00E57C63" w:rsidRDefault="00E57C63">
      <w:pPr>
        <w:numPr>
          <w:ilvl w:val="1"/>
          <w:numId w:val="83"/>
        </w:numPr>
      </w:pPr>
      <w:r w:rsidRPr="00E57C63">
        <w:t>General arrangement drawings</w:t>
      </w:r>
    </w:p>
    <w:p w14:paraId="42431E77" w14:textId="77777777" w:rsidR="00E57C63" w:rsidRPr="00E57C63" w:rsidRDefault="00E57C63">
      <w:pPr>
        <w:numPr>
          <w:ilvl w:val="1"/>
          <w:numId w:val="83"/>
        </w:numPr>
      </w:pPr>
      <w:r w:rsidRPr="00E57C63">
        <w:t>Detail drawings</w:t>
      </w:r>
    </w:p>
    <w:p w14:paraId="23F4A242" w14:textId="77777777" w:rsidR="00E57C63" w:rsidRPr="00E57C63" w:rsidRDefault="00E57C63">
      <w:pPr>
        <w:numPr>
          <w:ilvl w:val="1"/>
          <w:numId w:val="83"/>
        </w:numPr>
      </w:pPr>
      <w:r w:rsidRPr="00E57C63">
        <w:t>Equipment schedule</w:t>
      </w:r>
    </w:p>
    <w:p w14:paraId="7B018E72" w14:textId="77777777" w:rsidR="00E57C63" w:rsidRPr="00E57C63" w:rsidRDefault="00E57C63">
      <w:pPr>
        <w:numPr>
          <w:ilvl w:val="1"/>
          <w:numId w:val="83"/>
        </w:numPr>
      </w:pPr>
      <w:r w:rsidRPr="00E57C63">
        <w:t>Cable connection diagrams</w:t>
      </w:r>
    </w:p>
    <w:p w14:paraId="05C2AEC4" w14:textId="77777777" w:rsidR="00E57C63" w:rsidRPr="00E57C63" w:rsidRDefault="00E57C63">
      <w:pPr>
        <w:numPr>
          <w:ilvl w:val="1"/>
          <w:numId w:val="83"/>
        </w:numPr>
      </w:pPr>
      <w:r w:rsidRPr="00E57C63">
        <w:t>Termination diagrams</w:t>
      </w:r>
    </w:p>
    <w:p w14:paraId="18B758B7" w14:textId="77777777" w:rsidR="00E57C63" w:rsidRPr="00E57C63" w:rsidRDefault="00E57C63">
      <w:pPr>
        <w:numPr>
          <w:ilvl w:val="1"/>
          <w:numId w:val="83"/>
        </w:numPr>
      </w:pPr>
      <w:r w:rsidRPr="00E57C63">
        <w:t>Schematic diagrams</w:t>
      </w:r>
    </w:p>
    <w:p w14:paraId="4CD33135" w14:textId="77777777" w:rsidR="00E57C63" w:rsidRPr="00E57C63" w:rsidRDefault="00E57C63" w:rsidP="00E57C63"/>
    <w:p w14:paraId="5D139817" w14:textId="77777777" w:rsidR="00E57C63" w:rsidRPr="00E57C63" w:rsidRDefault="00E57C63" w:rsidP="00E57C63">
      <w:pPr>
        <w:numPr>
          <w:ilvl w:val="2"/>
          <w:numId w:val="10"/>
        </w:numPr>
        <w:tabs>
          <w:tab w:val="clear" w:pos="720"/>
          <w:tab w:val="num" w:pos="862"/>
        </w:tabs>
        <w:rPr>
          <w:b/>
        </w:rPr>
      </w:pPr>
      <w:bookmarkStart w:id="169" w:name="_Toc466622443"/>
      <w:bookmarkStart w:id="170" w:name="_Toc130488323"/>
      <w:r w:rsidRPr="00E57C63">
        <w:rPr>
          <w:b/>
        </w:rPr>
        <w:t>Modifications</w:t>
      </w:r>
      <w:bookmarkEnd w:id="169"/>
      <w:bookmarkEnd w:id="170"/>
    </w:p>
    <w:p w14:paraId="53BEA264" w14:textId="77777777" w:rsidR="00E57C63" w:rsidRPr="00E57C63" w:rsidRDefault="00E57C63">
      <w:pPr>
        <w:numPr>
          <w:ilvl w:val="0"/>
          <w:numId w:val="84"/>
        </w:numPr>
      </w:pPr>
      <w:r w:rsidRPr="00E57C63">
        <w:t xml:space="preserve">The </w:t>
      </w:r>
      <w:r w:rsidRPr="00E57C63">
        <w:rPr>
          <w:i/>
        </w:rPr>
        <w:t>Contractor</w:t>
      </w:r>
      <w:r w:rsidRPr="00E57C63">
        <w:t xml:space="preserve"> provides additional and amended pages, sufficient for all copies of manuals or document sets to ensure that they are complete, inclusive of detail such as final settings and modifications.</w:t>
      </w:r>
    </w:p>
    <w:p w14:paraId="5368AFB7" w14:textId="77777777" w:rsidR="00E57C63" w:rsidRPr="00E57C63" w:rsidRDefault="00E57C63">
      <w:pPr>
        <w:numPr>
          <w:ilvl w:val="0"/>
          <w:numId w:val="84"/>
        </w:numPr>
      </w:pPr>
      <w:r w:rsidRPr="00E57C63">
        <w:t xml:space="preserve">The </w:t>
      </w:r>
      <w:r w:rsidRPr="00E57C63">
        <w:rPr>
          <w:i/>
        </w:rPr>
        <w:t>Contractor</w:t>
      </w:r>
      <w:r w:rsidRPr="00E57C63">
        <w:t xml:space="preserve"> updates the soft copies of all documentation on the engineering system to ensure that they are complete, inclusive of detail such as final settings and modifications.</w:t>
      </w:r>
    </w:p>
    <w:p w14:paraId="7229F411" w14:textId="77777777" w:rsidR="00E57C63" w:rsidRPr="00E57C63" w:rsidRDefault="00E57C63">
      <w:pPr>
        <w:numPr>
          <w:ilvl w:val="0"/>
          <w:numId w:val="84"/>
        </w:numPr>
      </w:pPr>
      <w:r w:rsidRPr="00E57C63">
        <w:t>Amendment information is forwarded to the project manager, within the period of reply, following receipt of agreement to equipment or system design modifications.</w:t>
      </w:r>
    </w:p>
    <w:p w14:paraId="4E85224A" w14:textId="77777777" w:rsidR="00E57C63" w:rsidRPr="00E57C63" w:rsidRDefault="00E57C63">
      <w:pPr>
        <w:numPr>
          <w:ilvl w:val="0"/>
          <w:numId w:val="84"/>
        </w:numPr>
      </w:pPr>
      <w:r w:rsidRPr="00E57C63">
        <w:lastRenderedPageBreak/>
        <w:t xml:space="preserve">The </w:t>
      </w:r>
      <w:r w:rsidRPr="00E57C63">
        <w:rPr>
          <w:i/>
        </w:rPr>
        <w:t>Employer</w:t>
      </w:r>
      <w:r w:rsidRPr="00E57C63">
        <w:t xml:space="preserve"> reserves the right to request any changes to drawings and documentation up until the final submission and acceptance of the documents.</w:t>
      </w:r>
    </w:p>
    <w:p w14:paraId="6481634C" w14:textId="77777777" w:rsidR="00E57C63" w:rsidRPr="00E57C63" w:rsidRDefault="00E57C63">
      <w:pPr>
        <w:numPr>
          <w:ilvl w:val="0"/>
          <w:numId w:val="84"/>
        </w:numPr>
      </w:pPr>
      <w:r w:rsidRPr="00E57C63">
        <w:t xml:space="preserve">No electronic copies of drawings and documents will be supplied to the </w:t>
      </w:r>
      <w:r w:rsidRPr="00E57C63">
        <w:rPr>
          <w:i/>
        </w:rPr>
        <w:t>Contractor</w:t>
      </w:r>
      <w:r w:rsidRPr="00E57C63">
        <w:t>.</w:t>
      </w:r>
    </w:p>
    <w:p w14:paraId="52CB4276" w14:textId="77777777" w:rsidR="00E57C63" w:rsidRPr="00E57C63" w:rsidRDefault="00E57C63">
      <w:pPr>
        <w:numPr>
          <w:ilvl w:val="0"/>
          <w:numId w:val="84"/>
        </w:numPr>
      </w:pPr>
      <w:r w:rsidRPr="00E57C63">
        <w:t xml:space="preserve">The </w:t>
      </w:r>
      <w:r w:rsidRPr="00E57C63">
        <w:rPr>
          <w:i/>
        </w:rPr>
        <w:t>Contractor</w:t>
      </w:r>
      <w:r w:rsidRPr="00E57C63">
        <w:t xml:space="preserve"> produces accurate and complete copies of any existing drawings and documentation applicable to the contract and incorporates any and all modifications made by him into these documents.</w:t>
      </w:r>
    </w:p>
    <w:p w14:paraId="5AC17944" w14:textId="77777777" w:rsidR="00E57C63" w:rsidRPr="00E57C63" w:rsidRDefault="00E57C63">
      <w:pPr>
        <w:numPr>
          <w:ilvl w:val="0"/>
          <w:numId w:val="84"/>
        </w:numPr>
      </w:pPr>
      <w:r w:rsidRPr="00E57C63">
        <w:t xml:space="preserve">The </w:t>
      </w:r>
      <w:r w:rsidRPr="00E57C63">
        <w:rPr>
          <w:i/>
        </w:rPr>
        <w:t>Project Manager</w:t>
      </w:r>
      <w:r w:rsidRPr="00E57C63">
        <w:t xml:space="preserve"> explains the drawing and document review and acceptance procedure to the </w:t>
      </w:r>
      <w:r w:rsidRPr="00E57C63">
        <w:rPr>
          <w:i/>
        </w:rPr>
        <w:t>Contractor</w:t>
      </w:r>
      <w:r w:rsidRPr="00E57C63">
        <w:t xml:space="preserve"> and the </w:t>
      </w:r>
      <w:r w:rsidRPr="00E57C63">
        <w:rPr>
          <w:i/>
        </w:rPr>
        <w:t>Contractor</w:t>
      </w:r>
      <w:r w:rsidRPr="00E57C63">
        <w:t xml:space="preserve"> adheres to this procedure at all times.</w:t>
      </w:r>
    </w:p>
    <w:p w14:paraId="4B55FBB8" w14:textId="77777777" w:rsidR="00E57C63" w:rsidRPr="00E57C63" w:rsidRDefault="00E57C63">
      <w:pPr>
        <w:numPr>
          <w:ilvl w:val="0"/>
          <w:numId w:val="84"/>
        </w:numPr>
      </w:pPr>
      <w:r w:rsidRPr="00E57C63">
        <w:t>If not otherwise stated, the review procedure for drawings is as follows:</w:t>
      </w:r>
    </w:p>
    <w:p w14:paraId="3CA6AFC4" w14:textId="77777777" w:rsidR="00E57C63" w:rsidRPr="00E57C63" w:rsidRDefault="00E57C63">
      <w:pPr>
        <w:numPr>
          <w:ilvl w:val="1"/>
          <w:numId w:val="84"/>
        </w:numPr>
      </w:pPr>
      <w:r w:rsidRPr="00E57C63">
        <w:t xml:space="preserve">The </w:t>
      </w:r>
      <w:r w:rsidRPr="00E57C63">
        <w:rPr>
          <w:i/>
        </w:rPr>
        <w:t>Contractor</w:t>
      </w:r>
      <w:r w:rsidRPr="00E57C63">
        <w:t xml:space="preserve"> submits a first draft of drawings to the Project Manager.</w:t>
      </w:r>
    </w:p>
    <w:p w14:paraId="61B1B796" w14:textId="77777777" w:rsidR="00E57C63" w:rsidRPr="00E57C63" w:rsidRDefault="00E57C63">
      <w:pPr>
        <w:numPr>
          <w:ilvl w:val="1"/>
          <w:numId w:val="84"/>
        </w:numPr>
      </w:pPr>
      <w:r w:rsidRPr="00E57C63">
        <w:t xml:space="preserve">The </w:t>
      </w:r>
      <w:r w:rsidRPr="00E57C63">
        <w:rPr>
          <w:i/>
        </w:rPr>
        <w:t>Project Manager</w:t>
      </w:r>
      <w:r w:rsidRPr="00E57C63">
        <w:t xml:space="preserve"> submits the drawings to the relevant System Engineer for a review of the technical content. The System Engineer red-lines any and all changes.</w:t>
      </w:r>
    </w:p>
    <w:p w14:paraId="79DCD6F8" w14:textId="77777777" w:rsidR="00E57C63" w:rsidRPr="00E57C63" w:rsidRDefault="00E57C63">
      <w:pPr>
        <w:numPr>
          <w:ilvl w:val="1"/>
          <w:numId w:val="84"/>
        </w:numPr>
      </w:pPr>
      <w:r w:rsidRPr="00E57C63">
        <w:t xml:space="preserve">The System Engineer submits the drawings to the </w:t>
      </w:r>
      <w:r w:rsidRPr="00E57C63">
        <w:rPr>
          <w:i/>
        </w:rPr>
        <w:t>Employer’s</w:t>
      </w:r>
      <w:r w:rsidRPr="00E57C63">
        <w:t xml:space="preserve"> drawing office for a review of compliance to the </w:t>
      </w:r>
      <w:r w:rsidRPr="00E57C63">
        <w:rPr>
          <w:i/>
        </w:rPr>
        <w:t>Employer’s</w:t>
      </w:r>
      <w:r w:rsidRPr="00E57C63">
        <w:t xml:space="preserve"> drawing standards. The draughtsman red-lines any and all changes.</w:t>
      </w:r>
    </w:p>
    <w:p w14:paraId="282FF45C" w14:textId="77777777" w:rsidR="00E57C63" w:rsidRPr="00E57C63" w:rsidRDefault="00E57C63">
      <w:pPr>
        <w:numPr>
          <w:ilvl w:val="1"/>
          <w:numId w:val="84"/>
        </w:numPr>
      </w:pPr>
      <w:r w:rsidRPr="00E57C63">
        <w:t xml:space="preserve">The System Engineer submits the red-lined drawings to the </w:t>
      </w:r>
      <w:r w:rsidRPr="00E57C63">
        <w:rPr>
          <w:i/>
        </w:rPr>
        <w:t>Project Manager</w:t>
      </w:r>
      <w:r w:rsidRPr="00E57C63">
        <w:t xml:space="preserve"> for return to the </w:t>
      </w:r>
      <w:r w:rsidRPr="00E57C63">
        <w:rPr>
          <w:i/>
        </w:rPr>
        <w:t>Contractor.</w:t>
      </w:r>
    </w:p>
    <w:p w14:paraId="52BE4875" w14:textId="77777777" w:rsidR="00E57C63" w:rsidRPr="00E57C63" w:rsidRDefault="00E57C63">
      <w:pPr>
        <w:numPr>
          <w:ilvl w:val="1"/>
          <w:numId w:val="84"/>
        </w:numPr>
      </w:pPr>
      <w:r w:rsidRPr="00E57C63">
        <w:t xml:space="preserve">The </w:t>
      </w:r>
      <w:r w:rsidRPr="00E57C63">
        <w:rPr>
          <w:i/>
        </w:rPr>
        <w:t>Project Manager</w:t>
      </w:r>
      <w:r w:rsidRPr="00E57C63">
        <w:t xml:space="preserve"> returns the red-lined drawings to the </w:t>
      </w:r>
      <w:r w:rsidRPr="00E57C63">
        <w:rPr>
          <w:i/>
        </w:rPr>
        <w:t>Contractor.</w:t>
      </w:r>
    </w:p>
    <w:p w14:paraId="68EEA4F1" w14:textId="77777777" w:rsidR="00E57C63" w:rsidRPr="00E57C63" w:rsidRDefault="00E57C63">
      <w:pPr>
        <w:numPr>
          <w:ilvl w:val="1"/>
          <w:numId w:val="84"/>
        </w:numPr>
      </w:pPr>
      <w:r w:rsidRPr="00E57C63">
        <w:t xml:space="preserve">The </w:t>
      </w:r>
      <w:r w:rsidRPr="00E57C63">
        <w:rPr>
          <w:i/>
        </w:rPr>
        <w:t>Contractor</w:t>
      </w:r>
      <w:r w:rsidRPr="00E57C63">
        <w:t xml:space="preserve"> makes all required changes to the drawings and submits it to the </w:t>
      </w:r>
      <w:r w:rsidRPr="00E57C63">
        <w:rPr>
          <w:i/>
        </w:rPr>
        <w:t>Project Manager</w:t>
      </w:r>
      <w:r w:rsidRPr="00E57C63">
        <w:t xml:space="preserve"> for acceptance.</w:t>
      </w:r>
    </w:p>
    <w:p w14:paraId="263A95BB" w14:textId="77777777" w:rsidR="00E57C63" w:rsidRPr="00E57C63" w:rsidRDefault="00E57C63">
      <w:pPr>
        <w:numPr>
          <w:ilvl w:val="1"/>
          <w:numId w:val="84"/>
        </w:numPr>
      </w:pPr>
      <w:r w:rsidRPr="00E57C63">
        <w:t xml:space="preserve">The </w:t>
      </w:r>
      <w:r w:rsidRPr="00E57C63">
        <w:rPr>
          <w:i/>
        </w:rPr>
        <w:t>Project Manager</w:t>
      </w:r>
      <w:r w:rsidRPr="00E57C63">
        <w:t xml:space="preserve"> submits the drawing to the System Engineer and the Employer’s drawing office for acceptance. No new changes to the drawings may be requested at this time, unless the drawings do not comply with the </w:t>
      </w:r>
      <w:r w:rsidRPr="00E57C63">
        <w:rPr>
          <w:i/>
        </w:rPr>
        <w:t>Employer’s</w:t>
      </w:r>
      <w:r w:rsidRPr="00E57C63">
        <w:t xml:space="preserve"> drawing standard and the defects were not present in the first draft or have not been corrected acceptably from the first draft.</w:t>
      </w:r>
    </w:p>
    <w:p w14:paraId="308EFB27" w14:textId="77777777" w:rsidR="00E57C63" w:rsidRPr="00E57C63" w:rsidRDefault="00E57C63">
      <w:pPr>
        <w:numPr>
          <w:ilvl w:val="1"/>
          <w:numId w:val="84"/>
        </w:numPr>
      </w:pPr>
      <w:r w:rsidRPr="00E57C63">
        <w:t xml:space="preserve">The </w:t>
      </w:r>
      <w:r w:rsidRPr="00E57C63">
        <w:rPr>
          <w:i/>
        </w:rPr>
        <w:t>Employer’s</w:t>
      </w:r>
      <w:r w:rsidRPr="00E57C63">
        <w:t xml:space="preserve"> drawing office submits the drawings for codification.</w:t>
      </w:r>
    </w:p>
    <w:p w14:paraId="7845E74C" w14:textId="77777777" w:rsidR="00E57C63" w:rsidRPr="00E57C63" w:rsidRDefault="00E57C63">
      <w:pPr>
        <w:numPr>
          <w:ilvl w:val="1"/>
          <w:numId w:val="84"/>
        </w:numPr>
      </w:pPr>
      <w:r w:rsidRPr="00E57C63">
        <w:t xml:space="preserve">The notice of acceptance as well as the codified drawings is returned to the </w:t>
      </w:r>
      <w:r w:rsidRPr="00E57C63">
        <w:rPr>
          <w:i/>
        </w:rPr>
        <w:t>Project Manager.</w:t>
      </w:r>
    </w:p>
    <w:p w14:paraId="2CC75089" w14:textId="77777777" w:rsidR="00E57C63" w:rsidRPr="00E57C63" w:rsidRDefault="00E57C63">
      <w:pPr>
        <w:numPr>
          <w:ilvl w:val="1"/>
          <w:numId w:val="84"/>
        </w:numPr>
      </w:pPr>
      <w:r w:rsidRPr="00E57C63">
        <w:t xml:space="preserve">The </w:t>
      </w:r>
      <w:r w:rsidRPr="00E57C63">
        <w:rPr>
          <w:i/>
        </w:rPr>
        <w:t>Contractor</w:t>
      </w:r>
      <w:r w:rsidRPr="00E57C63">
        <w:t xml:space="preserve"> uses only the codified and accepted drawings for all plant labelling and document reference purposes.</w:t>
      </w:r>
    </w:p>
    <w:p w14:paraId="75697068" w14:textId="77777777" w:rsidR="00E57C63" w:rsidRPr="00E57C63" w:rsidRDefault="00E57C63">
      <w:pPr>
        <w:numPr>
          <w:ilvl w:val="0"/>
          <w:numId w:val="84"/>
        </w:numPr>
      </w:pPr>
      <w:r w:rsidRPr="00E57C63">
        <w:t>If not otherwise stated, the review procedure for documents is the same as that for drawings.</w:t>
      </w:r>
    </w:p>
    <w:p w14:paraId="690A4169" w14:textId="77777777" w:rsidR="00E57C63" w:rsidRPr="00E57C63" w:rsidRDefault="00E57C63" w:rsidP="00E57C63"/>
    <w:p w14:paraId="497C4E42" w14:textId="77777777" w:rsidR="00E57C63" w:rsidRPr="00E57C63" w:rsidRDefault="00E57C63" w:rsidP="00E57C63">
      <w:pPr>
        <w:numPr>
          <w:ilvl w:val="2"/>
          <w:numId w:val="10"/>
        </w:numPr>
        <w:tabs>
          <w:tab w:val="clear" w:pos="720"/>
          <w:tab w:val="num" w:pos="862"/>
        </w:tabs>
        <w:rPr>
          <w:b/>
        </w:rPr>
      </w:pPr>
      <w:bookmarkStart w:id="171" w:name="_Toc466622444"/>
      <w:bookmarkStart w:id="172" w:name="_Toc130488324"/>
      <w:r w:rsidRPr="00E57C63">
        <w:rPr>
          <w:b/>
        </w:rPr>
        <w:t>Documentation control</w:t>
      </w:r>
      <w:bookmarkEnd w:id="171"/>
      <w:bookmarkEnd w:id="172"/>
    </w:p>
    <w:p w14:paraId="40D31025" w14:textId="77777777" w:rsidR="00E57C63" w:rsidRPr="00E57C63" w:rsidRDefault="00E57C63">
      <w:pPr>
        <w:numPr>
          <w:ilvl w:val="0"/>
          <w:numId w:val="85"/>
        </w:numPr>
      </w:pPr>
      <w:r w:rsidRPr="00E57C63">
        <w:t xml:space="preserve">Comprehensive document control of all documents is provided for the duration of the </w:t>
      </w:r>
      <w:r w:rsidRPr="00E57C63">
        <w:rPr>
          <w:i/>
        </w:rPr>
        <w:t>works</w:t>
      </w:r>
    </w:p>
    <w:p w14:paraId="7C1F30EE" w14:textId="77777777" w:rsidR="00E57C63" w:rsidRPr="00E57C63" w:rsidRDefault="00E57C63">
      <w:pPr>
        <w:numPr>
          <w:ilvl w:val="0"/>
          <w:numId w:val="85"/>
        </w:numPr>
      </w:pPr>
      <w:r w:rsidRPr="00E57C63">
        <w:t>The document control system implemented, as a minimum contains the revision status of all documents in relation to the “as required” and “as built” plant status.</w:t>
      </w:r>
    </w:p>
    <w:p w14:paraId="53A52454" w14:textId="77777777" w:rsidR="00E57C63" w:rsidRPr="00E57C63" w:rsidRDefault="00E57C63">
      <w:pPr>
        <w:numPr>
          <w:ilvl w:val="0"/>
          <w:numId w:val="85"/>
        </w:numPr>
      </w:pPr>
      <w:r w:rsidRPr="00E57C63">
        <w:t>Procedures, document control, flow diagrams and indexes are included in the system.</w:t>
      </w:r>
    </w:p>
    <w:p w14:paraId="016F8CC0" w14:textId="77777777" w:rsidR="00E57C63" w:rsidRPr="00E57C63" w:rsidRDefault="00E57C63">
      <w:pPr>
        <w:numPr>
          <w:ilvl w:val="0"/>
          <w:numId w:val="85"/>
        </w:numPr>
      </w:pPr>
      <w:r w:rsidRPr="00E57C63">
        <w:t>The documentation register contains the following information and is submitted monthly, in Microsoft Excel format, to the project manager:</w:t>
      </w:r>
    </w:p>
    <w:p w14:paraId="2F775A3F" w14:textId="77777777" w:rsidR="00E57C63" w:rsidRPr="00E57C63" w:rsidRDefault="00E57C63">
      <w:pPr>
        <w:numPr>
          <w:ilvl w:val="1"/>
          <w:numId w:val="85"/>
        </w:numPr>
      </w:pPr>
      <w:r w:rsidRPr="00E57C63">
        <w:t>Documentation number (</w:t>
      </w:r>
      <w:r w:rsidRPr="00E57C63">
        <w:rPr>
          <w:i/>
        </w:rPr>
        <w:t>Employer</w:t>
      </w:r>
      <w:r w:rsidRPr="00E57C63">
        <w:t xml:space="preserve"> and maker’s number)</w:t>
      </w:r>
    </w:p>
    <w:p w14:paraId="10CDFB15" w14:textId="77777777" w:rsidR="00E57C63" w:rsidRPr="00E57C63" w:rsidRDefault="00E57C63">
      <w:pPr>
        <w:numPr>
          <w:ilvl w:val="1"/>
          <w:numId w:val="85"/>
        </w:numPr>
      </w:pPr>
      <w:r w:rsidRPr="00E57C63">
        <w:t>Revision</w:t>
      </w:r>
    </w:p>
    <w:p w14:paraId="49260B97" w14:textId="77777777" w:rsidR="00E57C63" w:rsidRPr="00E57C63" w:rsidRDefault="00E57C63">
      <w:pPr>
        <w:numPr>
          <w:ilvl w:val="1"/>
          <w:numId w:val="85"/>
        </w:numPr>
      </w:pPr>
      <w:r w:rsidRPr="00E57C63">
        <w:t>Approval status</w:t>
      </w:r>
    </w:p>
    <w:p w14:paraId="53976F77" w14:textId="77777777" w:rsidR="00E57C63" w:rsidRPr="00E57C63" w:rsidRDefault="00E57C63">
      <w:pPr>
        <w:numPr>
          <w:ilvl w:val="1"/>
          <w:numId w:val="85"/>
        </w:numPr>
      </w:pPr>
      <w:r w:rsidRPr="00E57C63">
        <w:t>Location of documentation at that stage</w:t>
      </w:r>
    </w:p>
    <w:p w14:paraId="739C1506" w14:textId="77777777" w:rsidR="00E57C63" w:rsidRPr="00E57C63" w:rsidRDefault="00E57C63">
      <w:pPr>
        <w:numPr>
          <w:ilvl w:val="1"/>
          <w:numId w:val="85"/>
        </w:numPr>
      </w:pPr>
      <w:r w:rsidRPr="00E57C63">
        <w:t>Documentation description</w:t>
      </w:r>
    </w:p>
    <w:p w14:paraId="45DF7D7E" w14:textId="77777777" w:rsidR="00E57C63" w:rsidRPr="00E57C63" w:rsidRDefault="00E57C63">
      <w:pPr>
        <w:numPr>
          <w:ilvl w:val="0"/>
          <w:numId w:val="85"/>
        </w:numPr>
      </w:pPr>
      <w:r w:rsidRPr="00E57C63">
        <w:t>All documentation submissions are accomplished with a documentation transmission device.</w:t>
      </w:r>
    </w:p>
    <w:p w14:paraId="29DE1D6C" w14:textId="77777777" w:rsidR="00E57C63" w:rsidRPr="00E57C63" w:rsidRDefault="00E57C63" w:rsidP="00E57C63"/>
    <w:p w14:paraId="491B791F" w14:textId="77777777" w:rsidR="00E57C63" w:rsidRPr="00E57C63" w:rsidRDefault="00E57C63" w:rsidP="00E57C63">
      <w:pPr>
        <w:numPr>
          <w:ilvl w:val="2"/>
          <w:numId w:val="10"/>
        </w:numPr>
        <w:tabs>
          <w:tab w:val="clear" w:pos="720"/>
          <w:tab w:val="num" w:pos="862"/>
        </w:tabs>
        <w:rPr>
          <w:b/>
        </w:rPr>
      </w:pPr>
      <w:bookmarkStart w:id="173" w:name="_Toc466622445"/>
      <w:bookmarkStart w:id="174" w:name="_Toc130488325"/>
      <w:r w:rsidRPr="00E57C63">
        <w:rPr>
          <w:b/>
        </w:rPr>
        <w:t>Configuration management</w:t>
      </w:r>
      <w:bookmarkEnd w:id="173"/>
      <w:bookmarkEnd w:id="174"/>
    </w:p>
    <w:p w14:paraId="3E027FA4" w14:textId="77777777" w:rsidR="00E57C63" w:rsidRPr="00E57C63" w:rsidRDefault="00E57C63">
      <w:pPr>
        <w:numPr>
          <w:ilvl w:val="0"/>
          <w:numId w:val="86"/>
        </w:numPr>
      </w:pPr>
      <w:r w:rsidRPr="00E57C63">
        <w:t>A comprehensive configuration management program in compliance with ISO 10007 is provided to ensure that plant structures, components and computer software conform to approved design requirements.</w:t>
      </w:r>
    </w:p>
    <w:p w14:paraId="00E78735" w14:textId="77777777" w:rsidR="00E57C63" w:rsidRPr="00E57C63" w:rsidRDefault="00E57C63">
      <w:pPr>
        <w:numPr>
          <w:ilvl w:val="0"/>
          <w:numId w:val="86"/>
        </w:numPr>
      </w:pPr>
      <w:r w:rsidRPr="00E57C63">
        <w:t xml:space="preserve">In addition, the </w:t>
      </w:r>
      <w:r w:rsidRPr="00E57C63">
        <w:rPr>
          <w:i/>
        </w:rPr>
        <w:t>works</w:t>
      </w:r>
      <w:r w:rsidRPr="00E57C63">
        <w:t xml:space="preserve"> “as built” physical and functional characteristics is accurately reflected in documents and databases, including those for design, procurement, construction, operation, testing and training.</w:t>
      </w:r>
    </w:p>
    <w:p w14:paraId="4D3A9A73" w14:textId="77777777" w:rsidR="00E57C63" w:rsidRPr="00E57C63" w:rsidRDefault="00E57C63">
      <w:pPr>
        <w:numPr>
          <w:ilvl w:val="0"/>
          <w:numId w:val="86"/>
        </w:numPr>
      </w:pPr>
      <w:r w:rsidRPr="00E57C63">
        <w:t xml:space="preserve">The configuration program is applicable for use throughout all phases of the project life cycle, including that of management of spare parts, replacement parts and product upgrades, and is part of the deliverables at sectional completion of each plant to the </w:t>
      </w:r>
      <w:r w:rsidRPr="00E57C63">
        <w:rPr>
          <w:i/>
        </w:rPr>
        <w:t>Employer</w:t>
      </w:r>
      <w:r w:rsidRPr="00E57C63">
        <w:t xml:space="preserve"> for use during the operation and maintenance phases of the plant.</w:t>
      </w:r>
    </w:p>
    <w:p w14:paraId="5C440F55" w14:textId="77777777" w:rsidR="00E57C63" w:rsidRPr="00E57C63" w:rsidRDefault="00E57C63" w:rsidP="00E57C63">
      <w:pPr>
        <w:numPr>
          <w:ilvl w:val="0"/>
          <w:numId w:val="10"/>
        </w:numPr>
        <w:rPr>
          <w:b/>
        </w:rPr>
      </w:pPr>
      <w:bookmarkStart w:id="175" w:name="_Toc137798064"/>
      <w:bookmarkStart w:id="176" w:name="_Toc229128267"/>
      <w:bookmarkStart w:id="177" w:name="_Toc130488326"/>
      <w:r w:rsidRPr="00E57C63">
        <w:rPr>
          <w:b/>
        </w:rPr>
        <w:t>Procurement</w:t>
      </w:r>
      <w:bookmarkEnd w:id="175"/>
      <w:bookmarkEnd w:id="176"/>
      <w:bookmarkEnd w:id="177"/>
    </w:p>
    <w:p w14:paraId="3A0D2837" w14:textId="77777777" w:rsidR="00E57C63" w:rsidRPr="00E57C63" w:rsidRDefault="00E57C63" w:rsidP="00E57C63">
      <w:pPr>
        <w:numPr>
          <w:ilvl w:val="1"/>
          <w:numId w:val="10"/>
        </w:numPr>
        <w:rPr>
          <w:b/>
          <w:bCs/>
        </w:rPr>
      </w:pPr>
      <w:bookmarkStart w:id="178" w:name="_Toc137798065"/>
      <w:bookmarkStart w:id="179" w:name="_Toc229128268"/>
      <w:bookmarkStart w:id="180" w:name="_Toc130488327"/>
      <w:r w:rsidRPr="00E57C63">
        <w:rPr>
          <w:b/>
          <w:bCs/>
        </w:rPr>
        <w:t>People</w:t>
      </w:r>
      <w:bookmarkEnd w:id="178"/>
      <w:bookmarkEnd w:id="179"/>
      <w:bookmarkEnd w:id="180"/>
    </w:p>
    <w:p w14:paraId="25CC94E2" w14:textId="77777777" w:rsidR="00E57C63" w:rsidRPr="00E57C63" w:rsidRDefault="00E57C63" w:rsidP="00E57C63">
      <w:pPr>
        <w:numPr>
          <w:ilvl w:val="2"/>
          <w:numId w:val="10"/>
        </w:numPr>
        <w:tabs>
          <w:tab w:val="clear" w:pos="720"/>
          <w:tab w:val="num" w:pos="862"/>
        </w:tabs>
        <w:rPr>
          <w:b/>
        </w:rPr>
      </w:pPr>
      <w:bookmarkStart w:id="181" w:name="_Toc137798066"/>
      <w:bookmarkStart w:id="182" w:name="_Toc229128269"/>
      <w:bookmarkStart w:id="183" w:name="_Toc130488328"/>
      <w:r w:rsidRPr="00E57C63">
        <w:rPr>
          <w:b/>
        </w:rPr>
        <w:t>Minimum requirements of people employed on the Site</w:t>
      </w:r>
      <w:bookmarkEnd w:id="181"/>
      <w:bookmarkEnd w:id="182"/>
      <w:bookmarkEnd w:id="183"/>
    </w:p>
    <w:p w14:paraId="34785FD8" w14:textId="77777777" w:rsidR="00E57C63" w:rsidRPr="00E57C63" w:rsidRDefault="00E57C63" w:rsidP="00E57C63">
      <w:r w:rsidRPr="00E57C63">
        <w:t>Specify any constraints relating to people employed to Provide the Works; for example permits for foreigners, training (other than H &amp; S), use of labour from designated areas and industrial relations.</w:t>
      </w:r>
    </w:p>
    <w:p w14:paraId="0901AEB9" w14:textId="77777777" w:rsidR="00E57C63" w:rsidRPr="00E57C63" w:rsidRDefault="00E57C63" w:rsidP="00E57C63"/>
    <w:p w14:paraId="2098AD1A" w14:textId="77777777" w:rsidR="00E57C63" w:rsidRPr="00E57C63" w:rsidRDefault="00E57C63" w:rsidP="00E57C63">
      <w:pPr>
        <w:numPr>
          <w:ilvl w:val="2"/>
          <w:numId w:val="10"/>
        </w:numPr>
        <w:tabs>
          <w:tab w:val="clear" w:pos="720"/>
          <w:tab w:val="num" w:pos="862"/>
        </w:tabs>
        <w:rPr>
          <w:b/>
        </w:rPr>
      </w:pPr>
      <w:bookmarkStart w:id="184" w:name="_Toc137798067"/>
      <w:bookmarkStart w:id="185" w:name="_Toc229128270"/>
      <w:bookmarkStart w:id="186" w:name="_Toc130488329"/>
      <w:r w:rsidRPr="00E57C63">
        <w:rPr>
          <w:b/>
        </w:rPr>
        <w:t>BBBEE and preferencing scheme</w:t>
      </w:r>
      <w:bookmarkEnd w:id="184"/>
      <w:bookmarkEnd w:id="185"/>
      <w:bookmarkEnd w:id="186"/>
    </w:p>
    <w:p w14:paraId="1C357346" w14:textId="77777777" w:rsidR="00E57C63" w:rsidRPr="00E57C63" w:rsidRDefault="00E57C63" w:rsidP="00E57C63">
      <w:r w:rsidRPr="00E57C63">
        <w:t xml:space="preserve">Specify constraints which </w:t>
      </w:r>
      <w:r w:rsidRPr="00E57C63">
        <w:rPr>
          <w:i/>
        </w:rPr>
        <w:t>Contractor</w:t>
      </w:r>
      <w:r w:rsidRPr="00E57C63">
        <w:t xml:space="preserve"> must comply with after contract award in regard to any Broad Based Black Economic Empowerment (B-BBEE) or preferencing scheme measures.</w:t>
      </w:r>
    </w:p>
    <w:p w14:paraId="4993FA14" w14:textId="77777777" w:rsidR="00E57C63" w:rsidRPr="00E57C63" w:rsidRDefault="00E57C63" w:rsidP="00E57C63"/>
    <w:p w14:paraId="4CEDAD34" w14:textId="77777777" w:rsidR="00E57C63" w:rsidRPr="00E57C63" w:rsidRDefault="00E57C63" w:rsidP="00E57C63">
      <w:pPr>
        <w:numPr>
          <w:ilvl w:val="2"/>
          <w:numId w:val="10"/>
        </w:numPr>
        <w:tabs>
          <w:tab w:val="clear" w:pos="720"/>
          <w:tab w:val="num" w:pos="862"/>
        </w:tabs>
        <w:rPr>
          <w:b/>
        </w:rPr>
      </w:pPr>
      <w:bookmarkStart w:id="187" w:name="_Toc229128271"/>
      <w:bookmarkStart w:id="188" w:name="_Toc130488330"/>
      <w:r w:rsidRPr="00E57C63">
        <w:rPr>
          <w:b/>
        </w:rPr>
        <w:t>Accelerated Shared Growth Initiative – South Africa</w:t>
      </w:r>
      <w:bookmarkEnd w:id="187"/>
      <w:r w:rsidRPr="00E57C63">
        <w:rPr>
          <w:b/>
        </w:rPr>
        <w:t xml:space="preserve"> (ASGI-SA)</w:t>
      </w:r>
      <w:bookmarkEnd w:id="188"/>
      <w:r w:rsidRPr="00E57C63">
        <w:rPr>
          <w:b/>
        </w:rPr>
        <w:t xml:space="preserve"> </w:t>
      </w:r>
    </w:p>
    <w:p w14:paraId="551A78DC" w14:textId="77777777" w:rsidR="00E57C63" w:rsidRPr="00E57C63" w:rsidRDefault="00E57C63" w:rsidP="00E57C63">
      <w:r w:rsidRPr="00E57C63">
        <w:t xml:space="preserve">If the ASGI-SA requirements are to be included in this contract specify constraints which </w:t>
      </w:r>
      <w:r w:rsidRPr="00E57C63">
        <w:rPr>
          <w:i/>
        </w:rPr>
        <w:t>Contractor</w:t>
      </w:r>
      <w:r w:rsidRPr="00E57C63">
        <w:t xml:space="preserve"> must comply with after contract award in regard to any ASGI-SA requirements.  The ASGI-SA Compliance Schedule completed in the returnable tender schedules is reproduced here.  If ASGI-SA does not apply, delete this paragraph.</w:t>
      </w:r>
    </w:p>
    <w:p w14:paraId="739B6902" w14:textId="77777777" w:rsidR="00E57C63" w:rsidRPr="00E57C63" w:rsidRDefault="00E57C63" w:rsidP="00E57C63"/>
    <w:p w14:paraId="2C1870CE" w14:textId="77777777" w:rsidR="00E57C63" w:rsidRPr="00E57C63" w:rsidRDefault="00E57C63" w:rsidP="00E57C63">
      <w:r w:rsidRPr="00E57C63">
        <w:t xml:space="preserve">The </w:t>
      </w:r>
      <w:r w:rsidRPr="00E57C63">
        <w:rPr>
          <w:i/>
        </w:rPr>
        <w:t>Contractor</w:t>
      </w:r>
      <w:r w:rsidRPr="00E57C63">
        <w:t xml:space="preserve"> complies with and fulfils the </w:t>
      </w:r>
      <w:r w:rsidRPr="00E57C63">
        <w:rPr>
          <w:i/>
        </w:rPr>
        <w:t>Contractor’s</w:t>
      </w:r>
      <w:r w:rsidRPr="00E57C63">
        <w:t xml:space="preserve"> obligations in respect of the Accelerated and Shared Growth Initiative - South Africa in accordance with and as provided for in the </w:t>
      </w:r>
      <w:r w:rsidRPr="00E57C63">
        <w:rPr>
          <w:i/>
        </w:rPr>
        <w:t>Contractor</w:t>
      </w:r>
      <w:r w:rsidRPr="00E57C63">
        <w:t>’s ASGI-SA Compliance Schedule stated below</w:t>
      </w:r>
    </w:p>
    <w:p w14:paraId="40AC6B13" w14:textId="77777777" w:rsidR="00E57C63" w:rsidRPr="00E57C63" w:rsidRDefault="00E57C63" w:rsidP="00E57C63">
      <w:r w:rsidRPr="00E57C63">
        <w:t>.</w:t>
      </w:r>
    </w:p>
    <w:p w14:paraId="31948262" w14:textId="77777777" w:rsidR="00E57C63" w:rsidRPr="00E57C63" w:rsidRDefault="00E57C63" w:rsidP="00E57C63">
      <w:pPr>
        <w:rPr>
          <w:i/>
        </w:rPr>
      </w:pPr>
      <w:r w:rsidRPr="00E57C63">
        <w:rPr>
          <w:i/>
        </w:rPr>
        <w:t>[Insert the agreed ASGI-SA Compliance Schedule here]</w:t>
      </w:r>
    </w:p>
    <w:p w14:paraId="295AB235" w14:textId="77777777" w:rsidR="00E57C63" w:rsidRPr="00E57C63" w:rsidRDefault="00E57C63" w:rsidP="00E57C63"/>
    <w:p w14:paraId="17737578" w14:textId="77777777" w:rsidR="00E57C63" w:rsidRPr="00E57C63" w:rsidRDefault="00E57C63" w:rsidP="00E57C63"/>
    <w:p w14:paraId="436E4ABE" w14:textId="77777777" w:rsidR="00E57C63" w:rsidRPr="00E57C63" w:rsidRDefault="00E57C63" w:rsidP="00E57C63">
      <w:r w:rsidRPr="00E57C63">
        <w:t xml:space="preserve">The </w:t>
      </w:r>
      <w:r w:rsidRPr="00E57C63">
        <w:rPr>
          <w:i/>
        </w:rPr>
        <w:t>Contractor</w:t>
      </w:r>
      <w:r w:rsidRPr="00E57C63">
        <w:t xml:space="preserve"> shall keep accurate records and provide the </w:t>
      </w:r>
      <w:r w:rsidRPr="00E57C63">
        <w:rPr>
          <w:i/>
          <w:lang w:val="en-US"/>
        </w:rPr>
        <w:t>Project Manager</w:t>
      </w:r>
      <w:r w:rsidRPr="00E57C63">
        <w:t xml:space="preserve"> with reports on the </w:t>
      </w:r>
      <w:r w:rsidRPr="00E57C63">
        <w:rPr>
          <w:i/>
        </w:rPr>
        <w:t>Contractor</w:t>
      </w:r>
      <w:r w:rsidRPr="00E57C63">
        <w:t>’s actual delivery against the above stated ASGI-SA criteria.   [Elaborate on access to and format of records and frequency of submission etc.]</w:t>
      </w:r>
    </w:p>
    <w:p w14:paraId="7936462B" w14:textId="77777777" w:rsidR="00E57C63" w:rsidRPr="00E57C63" w:rsidRDefault="00E57C63" w:rsidP="00E57C63"/>
    <w:p w14:paraId="322ED615" w14:textId="77777777" w:rsidR="00E57C63" w:rsidRPr="00E57C63" w:rsidRDefault="00E57C63" w:rsidP="00E57C63">
      <w:r w:rsidRPr="00E57C63">
        <w:t xml:space="preserve">The </w:t>
      </w:r>
      <w:r w:rsidRPr="00E57C63">
        <w:rPr>
          <w:i/>
        </w:rPr>
        <w:t>Contractor</w:t>
      </w:r>
      <w:r w:rsidRPr="00E57C63">
        <w:t xml:space="preserve">’s failure to comply with his ASGI-SA obligations constitutes substantial failure on the part of the </w:t>
      </w:r>
      <w:r w:rsidRPr="00E57C63">
        <w:rPr>
          <w:i/>
        </w:rPr>
        <w:t>Contractor</w:t>
      </w:r>
      <w:r w:rsidRPr="00E57C63">
        <w:t xml:space="preserve"> to comply with his obligations under this contract.</w:t>
      </w:r>
    </w:p>
    <w:p w14:paraId="6177BB36" w14:textId="77777777" w:rsidR="00E57C63" w:rsidRPr="00E57C63" w:rsidRDefault="00E57C63" w:rsidP="00E57C63"/>
    <w:p w14:paraId="4955E088" w14:textId="77777777" w:rsidR="00E57C63" w:rsidRPr="00E57C63" w:rsidRDefault="00E57C63" w:rsidP="00E57C63">
      <w:pPr>
        <w:numPr>
          <w:ilvl w:val="1"/>
          <w:numId w:val="10"/>
        </w:numPr>
        <w:rPr>
          <w:b/>
          <w:bCs/>
        </w:rPr>
      </w:pPr>
      <w:bookmarkStart w:id="189" w:name="_Toc137798068"/>
      <w:bookmarkStart w:id="190" w:name="_Toc229128272"/>
      <w:bookmarkStart w:id="191" w:name="_Toc130488331"/>
      <w:r w:rsidRPr="00E57C63">
        <w:rPr>
          <w:b/>
          <w:bCs/>
        </w:rPr>
        <w:t>Subcontracting</w:t>
      </w:r>
      <w:bookmarkEnd w:id="189"/>
      <w:bookmarkEnd w:id="190"/>
      <w:bookmarkEnd w:id="191"/>
    </w:p>
    <w:p w14:paraId="7E939A0B" w14:textId="77777777" w:rsidR="00E57C63" w:rsidRPr="00E57C63" w:rsidRDefault="00E57C63" w:rsidP="00E57C63">
      <w:pPr>
        <w:numPr>
          <w:ilvl w:val="2"/>
          <w:numId w:val="10"/>
        </w:numPr>
        <w:tabs>
          <w:tab w:val="clear" w:pos="720"/>
          <w:tab w:val="num" w:pos="862"/>
        </w:tabs>
        <w:rPr>
          <w:b/>
        </w:rPr>
      </w:pPr>
      <w:bookmarkStart w:id="192" w:name="_Toc137798069"/>
      <w:bookmarkStart w:id="193" w:name="_Toc229128273"/>
      <w:bookmarkStart w:id="194" w:name="_Toc130488332"/>
      <w:r w:rsidRPr="00E57C63">
        <w:rPr>
          <w:b/>
        </w:rPr>
        <w:t>Preferred subcontractors</w:t>
      </w:r>
      <w:bookmarkEnd w:id="192"/>
      <w:bookmarkEnd w:id="193"/>
      <w:bookmarkEnd w:id="194"/>
    </w:p>
    <w:p w14:paraId="7F8993A0" w14:textId="77777777" w:rsidR="00E57C63" w:rsidRPr="00E57C63" w:rsidRDefault="00E57C63" w:rsidP="00E57C63">
      <w:r w:rsidRPr="00E57C63">
        <w:t xml:space="preserve">ECC does not make use of nominated subcontracting, but the </w:t>
      </w:r>
      <w:r w:rsidRPr="00E57C63">
        <w:rPr>
          <w:i/>
        </w:rPr>
        <w:t>Employer</w:t>
      </w:r>
      <w:r w:rsidRPr="00E57C63">
        <w:t xml:space="preserve"> may list which subcontractors or suppliers the </w:t>
      </w:r>
      <w:r w:rsidRPr="00E57C63">
        <w:rPr>
          <w:i/>
        </w:rPr>
        <w:t>Contractor</w:t>
      </w:r>
      <w:r w:rsidRPr="00E57C63">
        <w:t xml:space="preserve"> is required to enter into subcontracts with.  This is usually only required where Plant and Materials need to be obtained from a particular supplier or group of suppliers in order to comply with operational standards.</w:t>
      </w:r>
    </w:p>
    <w:p w14:paraId="5BF1563D" w14:textId="77777777" w:rsidR="00E57C63" w:rsidRPr="00E57C63" w:rsidRDefault="00E57C63" w:rsidP="00E57C63"/>
    <w:p w14:paraId="54863867" w14:textId="77777777" w:rsidR="00E57C63" w:rsidRPr="00E57C63" w:rsidRDefault="00E57C63" w:rsidP="00E57C63">
      <w:pPr>
        <w:numPr>
          <w:ilvl w:val="2"/>
          <w:numId w:val="10"/>
        </w:numPr>
        <w:tabs>
          <w:tab w:val="clear" w:pos="720"/>
          <w:tab w:val="num" w:pos="862"/>
        </w:tabs>
        <w:rPr>
          <w:b/>
        </w:rPr>
      </w:pPr>
      <w:bookmarkStart w:id="195" w:name="_Toc137798070"/>
      <w:bookmarkStart w:id="196" w:name="_Toc229128274"/>
      <w:bookmarkStart w:id="197" w:name="_Toc130488333"/>
      <w:r w:rsidRPr="00E57C63">
        <w:rPr>
          <w:b/>
        </w:rPr>
        <w:t>Subcontract documentation, and assessment of subcontract tenders</w:t>
      </w:r>
      <w:bookmarkEnd w:id="195"/>
      <w:bookmarkEnd w:id="196"/>
      <w:bookmarkEnd w:id="197"/>
    </w:p>
    <w:p w14:paraId="3C2EA3E1" w14:textId="77777777" w:rsidR="00E57C63" w:rsidRPr="00E57C63" w:rsidRDefault="00E57C63" w:rsidP="00E57C63">
      <w:r w:rsidRPr="00E57C63">
        <w:t xml:space="preserve">Specify any constraints on how the </w:t>
      </w:r>
      <w:r w:rsidRPr="00E57C63">
        <w:rPr>
          <w:i/>
        </w:rPr>
        <w:t>Contractor</w:t>
      </w:r>
      <w:r w:rsidRPr="00E57C63">
        <w:t xml:space="preserve"> is to prepare subcontract documentation, whether use of the NEC system is compulsory or not (compulsory is recommended) and how subcontract tenders are to be issued, received, assessed (using a joint report?) and awarded.</w:t>
      </w:r>
    </w:p>
    <w:p w14:paraId="6451CE1F" w14:textId="77777777" w:rsidR="00E57C63" w:rsidRPr="00E57C63" w:rsidRDefault="00E57C63" w:rsidP="00E57C63"/>
    <w:p w14:paraId="315D5DDE" w14:textId="77777777" w:rsidR="00E57C63" w:rsidRPr="00E57C63" w:rsidRDefault="00E57C63" w:rsidP="00E57C63">
      <w:pPr>
        <w:numPr>
          <w:ilvl w:val="2"/>
          <w:numId w:val="10"/>
        </w:numPr>
        <w:tabs>
          <w:tab w:val="clear" w:pos="720"/>
          <w:tab w:val="num" w:pos="862"/>
        </w:tabs>
        <w:rPr>
          <w:b/>
        </w:rPr>
      </w:pPr>
      <w:bookmarkStart w:id="198" w:name="_Toc137798071"/>
      <w:bookmarkStart w:id="199" w:name="_Toc229128275"/>
      <w:bookmarkStart w:id="200" w:name="_Toc130488334"/>
      <w:r w:rsidRPr="00E57C63">
        <w:rPr>
          <w:b/>
        </w:rPr>
        <w:t>Limitations on subcontracting</w:t>
      </w:r>
      <w:bookmarkEnd w:id="198"/>
      <w:bookmarkEnd w:id="199"/>
      <w:bookmarkEnd w:id="200"/>
    </w:p>
    <w:p w14:paraId="65E6E8FC" w14:textId="77777777" w:rsidR="00E57C63" w:rsidRPr="00E57C63" w:rsidRDefault="00E57C63" w:rsidP="00E57C63">
      <w:r w:rsidRPr="00E57C63">
        <w:t xml:space="preserve">The </w:t>
      </w:r>
      <w:r w:rsidRPr="00E57C63">
        <w:rPr>
          <w:i/>
        </w:rPr>
        <w:t>Employer</w:t>
      </w:r>
      <w:r w:rsidRPr="00E57C63">
        <w:t xml:space="preserve"> may require that the </w:t>
      </w:r>
      <w:r w:rsidRPr="00E57C63">
        <w:rPr>
          <w:i/>
        </w:rPr>
        <w:t>Contractor</w:t>
      </w:r>
      <w:r w:rsidRPr="00E57C63">
        <w:t xml:space="preserve"> must subcontract certain specialised work, or that the </w:t>
      </w:r>
      <w:r w:rsidRPr="00E57C63">
        <w:rPr>
          <w:i/>
        </w:rPr>
        <w:t>Contractor</w:t>
      </w:r>
      <w:r w:rsidRPr="00E57C63">
        <w:t xml:space="preserve"> shall not subcontract more than a specified proportion of the whole of the contract.  </w:t>
      </w:r>
    </w:p>
    <w:p w14:paraId="6684F57E" w14:textId="77777777" w:rsidR="00E57C63" w:rsidRPr="00E57C63" w:rsidRDefault="00E57C63" w:rsidP="00E57C63"/>
    <w:p w14:paraId="15CADCD6" w14:textId="77777777" w:rsidR="00E57C63" w:rsidRPr="00E57C63" w:rsidRDefault="00E57C63" w:rsidP="00E57C63">
      <w:pPr>
        <w:numPr>
          <w:ilvl w:val="2"/>
          <w:numId w:val="10"/>
        </w:numPr>
        <w:tabs>
          <w:tab w:val="clear" w:pos="720"/>
          <w:tab w:val="num" w:pos="862"/>
        </w:tabs>
        <w:rPr>
          <w:b/>
        </w:rPr>
      </w:pPr>
      <w:bookmarkStart w:id="201" w:name="_Toc137798072"/>
      <w:bookmarkStart w:id="202" w:name="_Toc229128276"/>
      <w:bookmarkStart w:id="203" w:name="_Toc130488335"/>
      <w:r w:rsidRPr="00E57C63">
        <w:rPr>
          <w:b/>
        </w:rPr>
        <w:t>Attendance on subcontractors</w:t>
      </w:r>
      <w:bookmarkEnd w:id="201"/>
      <w:bookmarkEnd w:id="202"/>
      <w:bookmarkEnd w:id="203"/>
    </w:p>
    <w:p w14:paraId="2286AD19" w14:textId="77777777" w:rsidR="00E57C63" w:rsidRPr="00E57C63" w:rsidRDefault="00E57C63" w:rsidP="00E57C63">
      <w:r w:rsidRPr="00E57C63">
        <w:t>State requirements for attendance on Subcontractors, if any</w:t>
      </w:r>
    </w:p>
    <w:p w14:paraId="23AB6A21" w14:textId="77777777" w:rsidR="00E57C63" w:rsidRPr="00E57C63" w:rsidRDefault="00E57C63" w:rsidP="00E57C63"/>
    <w:p w14:paraId="021349DC" w14:textId="77777777" w:rsidR="00E57C63" w:rsidRPr="00E57C63" w:rsidRDefault="00E57C63" w:rsidP="00E57C63">
      <w:pPr>
        <w:numPr>
          <w:ilvl w:val="1"/>
          <w:numId w:val="10"/>
        </w:numPr>
        <w:rPr>
          <w:b/>
          <w:bCs/>
        </w:rPr>
      </w:pPr>
      <w:bookmarkStart w:id="204" w:name="_Toc137798073"/>
      <w:bookmarkStart w:id="205" w:name="_Toc229128277"/>
      <w:bookmarkStart w:id="206" w:name="_Toc130488336"/>
      <w:r w:rsidRPr="00E57C63">
        <w:rPr>
          <w:b/>
          <w:bCs/>
        </w:rPr>
        <w:t>Plant and Materials</w:t>
      </w:r>
      <w:bookmarkEnd w:id="204"/>
      <w:bookmarkEnd w:id="205"/>
      <w:bookmarkEnd w:id="206"/>
    </w:p>
    <w:p w14:paraId="3905368B" w14:textId="77777777" w:rsidR="00E57C63" w:rsidRPr="00E57C63" w:rsidRDefault="00E57C63" w:rsidP="00E57C63">
      <w:pPr>
        <w:numPr>
          <w:ilvl w:val="2"/>
          <w:numId w:val="10"/>
        </w:numPr>
        <w:tabs>
          <w:tab w:val="clear" w:pos="720"/>
          <w:tab w:val="num" w:pos="862"/>
        </w:tabs>
        <w:rPr>
          <w:b/>
        </w:rPr>
      </w:pPr>
      <w:bookmarkStart w:id="207" w:name="_Toc137798074"/>
      <w:bookmarkStart w:id="208" w:name="_Toc229128278"/>
      <w:bookmarkStart w:id="209" w:name="_Toc130488337"/>
      <w:r w:rsidRPr="00E57C63">
        <w:rPr>
          <w:b/>
        </w:rPr>
        <w:t>Quality</w:t>
      </w:r>
      <w:bookmarkEnd w:id="207"/>
      <w:bookmarkEnd w:id="208"/>
      <w:bookmarkEnd w:id="209"/>
    </w:p>
    <w:p w14:paraId="180A4020" w14:textId="77777777" w:rsidR="00E57C63" w:rsidRPr="00E57C63" w:rsidRDefault="00E57C63">
      <w:pPr>
        <w:numPr>
          <w:ilvl w:val="0"/>
          <w:numId w:val="87"/>
        </w:numPr>
      </w:pPr>
      <w:r w:rsidRPr="00E57C63">
        <w:t xml:space="preserve">Damaged or defective structural steelwork and materials shall be set aside for the </w:t>
      </w:r>
      <w:r w:rsidRPr="00E57C63">
        <w:rPr>
          <w:i/>
        </w:rPr>
        <w:t>Employer</w:t>
      </w:r>
      <w:r w:rsidRPr="00E57C63">
        <w:t xml:space="preserve"> to inspect and to decide whether such items may be rectified, repaired or rejected.</w:t>
      </w:r>
    </w:p>
    <w:p w14:paraId="5C4ADCFF" w14:textId="77777777" w:rsidR="00E57C63" w:rsidRPr="00E57C63" w:rsidRDefault="00E57C63">
      <w:pPr>
        <w:numPr>
          <w:ilvl w:val="0"/>
          <w:numId w:val="87"/>
        </w:numPr>
      </w:pPr>
      <w:r w:rsidRPr="00E57C63">
        <w:t xml:space="preserve">The </w:t>
      </w:r>
      <w:r w:rsidRPr="00E57C63">
        <w:rPr>
          <w:i/>
        </w:rPr>
        <w:t>Employer</w:t>
      </w:r>
      <w:r w:rsidRPr="00E57C63">
        <w:t xml:space="preserve"> to have the right to order the removal from the Works of any defective or damaged material which have not been replaced or certified to his satisfaction, even if the material have been built into the Works.</w:t>
      </w:r>
    </w:p>
    <w:p w14:paraId="3F0D0684" w14:textId="77777777" w:rsidR="00E57C63" w:rsidRPr="00E57C63" w:rsidRDefault="00E57C63">
      <w:pPr>
        <w:numPr>
          <w:ilvl w:val="0"/>
          <w:numId w:val="87"/>
        </w:numPr>
      </w:pPr>
      <w:r w:rsidRPr="00E57C63">
        <w:t xml:space="preserve">The </w:t>
      </w:r>
      <w:r w:rsidRPr="00E57C63">
        <w:rPr>
          <w:i/>
        </w:rPr>
        <w:t>Contractor</w:t>
      </w:r>
      <w:r w:rsidRPr="00E57C63">
        <w:t xml:space="preserve"> to repair and replace all defective materials and rectify all defective workmanship at his own cost.</w:t>
      </w:r>
    </w:p>
    <w:p w14:paraId="71BFD4A9" w14:textId="77777777" w:rsidR="00E57C63" w:rsidRPr="00E57C63" w:rsidRDefault="00E57C63">
      <w:pPr>
        <w:numPr>
          <w:ilvl w:val="0"/>
          <w:numId w:val="87"/>
        </w:numPr>
      </w:pPr>
      <w:r w:rsidRPr="00E57C63">
        <w:t xml:space="preserve">All work done shall be approved and accepted by the </w:t>
      </w:r>
      <w:r w:rsidRPr="00E57C63">
        <w:rPr>
          <w:i/>
        </w:rPr>
        <w:t>Employer</w:t>
      </w:r>
      <w:r w:rsidRPr="00E57C63">
        <w:t>.</w:t>
      </w:r>
    </w:p>
    <w:p w14:paraId="674E4802" w14:textId="77777777" w:rsidR="00E57C63" w:rsidRPr="00E57C63" w:rsidRDefault="00E57C63" w:rsidP="00E57C63"/>
    <w:p w14:paraId="412D753B" w14:textId="77777777" w:rsidR="00E57C63" w:rsidRPr="00E57C63" w:rsidRDefault="00E57C63" w:rsidP="00E57C63">
      <w:pPr>
        <w:numPr>
          <w:ilvl w:val="2"/>
          <w:numId w:val="10"/>
        </w:numPr>
        <w:tabs>
          <w:tab w:val="clear" w:pos="720"/>
          <w:tab w:val="num" w:pos="862"/>
        </w:tabs>
        <w:rPr>
          <w:b/>
        </w:rPr>
      </w:pPr>
      <w:bookmarkStart w:id="210" w:name="_Toc137798075"/>
      <w:bookmarkStart w:id="211" w:name="_Toc229128279"/>
      <w:bookmarkStart w:id="212" w:name="_Toc130488338"/>
      <w:r w:rsidRPr="00E57C63">
        <w:rPr>
          <w:b/>
        </w:rPr>
        <w:t xml:space="preserve">Plant &amp; Materials provided “free issue” by the </w:t>
      </w:r>
      <w:r w:rsidRPr="00E57C63">
        <w:rPr>
          <w:b/>
          <w:i/>
        </w:rPr>
        <w:t>Employer</w:t>
      </w:r>
      <w:bookmarkEnd w:id="210"/>
      <w:bookmarkEnd w:id="211"/>
      <w:bookmarkEnd w:id="212"/>
    </w:p>
    <w:p w14:paraId="07F71F9F" w14:textId="77777777" w:rsidR="00E57C63" w:rsidRPr="00E57C63" w:rsidRDefault="00E57C63" w:rsidP="00E57C63">
      <w:pPr>
        <w:numPr>
          <w:ilvl w:val="3"/>
          <w:numId w:val="10"/>
        </w:numPr>
        <w:tabs>
          <w:tab w:val="clear" w:pos="864"/>
        </w:tabs>
        <w:rPr>
          <w:b/>
        </w:rPr>
      </w:pPr>
      <w:r w:rsidRPr="00E57C63">
        <w:rPr>
          <w:b/>
        </w:rPr>
        <w:t>Site yard</w:t>
      </w:r>
    </w:p>
    <w:p w14:paraId="2E84B94E" w14:textId="77777777" w:rsidR="00E57C63" w:rsidRPr="00E57C63" w:rsidRDefault="00E57C63">
      <w:pPr>
        <w:numPr>
          <w:ilvl w:val="0"/>
          <w:numId w:val="88"/>
        </w:numPr>
      </w:pPr>
      <w:r w:rsidRPr="00E57C63">
        <w:t xml:space="preserve">It is required, for the proper coordination and execution of the </w:t>
      </w:r>
      <w:r w:rsidRPr="00E57C63">
        <w:rPr>
          <w:i/>
        </w:rPr>
        <w:t>works</w:t>
      </w:r>
      <w:r w:rsidRPr="00E57C63">
        <w:t xml:space="preserve">, that the </w:t>
      </w:r>
      <w:r w:rsidRPr="00E57C63">
        <w:rPr>
          <w:i/>
        </w:rPr>
        <w:t>Contractor</w:t>
      </w:r>
      <w:r w:rsidRPr="00E57C63">
        <w:t xml:space="preserve"> has an office on site for the duration of the contract.</w:t>
      </w:r>
    </w:p>
    <w:p w14:paraId="34C5B510" w14:textId="77777777" w:rsidR="00E57C63" w:rsidRPr="00E57C63" w:rsidRDefault="00E57C63">
      <w:pPr>
        <w:numPr>
          <w:ilvl w:val="0"/>
          <w:numId w:val="88"/>
        </w:numPr>
      </w:pPr>
      <w:r w:rsidRPr="00E57C63">
        <w:lastRenderedPageBreak/>
        <w:t xml:space="preserve">A site will be made available to the </w:t>
      </w:r>
      <w:r w:rsidRPr="00E57C63">
        <w:rPr>
          <w:i/>
        </w:rPr>
        <w:t>Contractor</w:t>
      </w:r>
      <w:r w:rsidRPr="00E57C63">
        <w:t xml:space="preserve"> for his yard, within the power station security perimeter. The proposed site will be shown to the </w:t>
      </w:r>
      <w:r w:rsidRPr="00E57C63">
        <w:rPr>
          <w:i/>
        </w:rPr>
        <w:t>Contractor</w:t>
      </w:r>
      <w:r w:rsidRPr="00E57C63">
        <w:t xml:space="preserve"> during the site meeting or clarification meeting. The yard is a raw site of approximately two standard shipping containers in size and will be used by the </w:t>
      </w:r>
      <w:r w:rsidRPr="00E57C63">
        <w:rPr>
          <w:i/>
        </w:rPr>
        <w:t>Contractor</w:t>
      </w:r>
      <w:r w:rsidRPr="00E57C63">
        <w:t xml:space="preserve"> for the establishment of his offices, workshop and stores.</w:t>
      </w:r>
    </w:p>
    <w:p w14:paraId="1FBFE47B" w14:textId="77777777" w:rsidR="00E57C63" w:rsidRPr="00E57C63" w:rsidRDefault="00E57C63">
      <w:pPr>
        <w:numPr>
          <w:ilvl w:val="0"/>
          <w:numId w:val="88"/>
        </w:numPr>
      </w:pPr>
      <w:r w:rsidRPr="00E57C63">
        <w:t xml:space="preserve">The </w:t>
      </w:r>
      <w:r w:rsidRPr="00E57C63">
        <w:rPr>
          <w:i/>
        </w:rPr>
        <w:t>Contractor’s</w:t>
      </w:r>
      <w:r w:rsidRPr="00E57C63">
        <w:t xml:space="preserve"> yard is subject to periodic inspection by the project manager.</w:t>
      </w:r>
    </w:p>
    <w:p w14:paraId="1FAD08F8" w14:textId="77777777" w:rsidR="00E57C63" w:rsidRPr="00E57C63" w:rsidRDefault="00E57C63">
      <w:pPr>
        <w:numPr>
          <w:ilvl w:val="0"/>
          <w:numId w:val="88"/>
        </w:numPr>
      </w:pPr>
      <w:r w:rsidRPr="00E57C63">
        <w:t xml:space="preserve">The location of the nearest sewer manhole, power distribution point, portable water connection, storm water channel and road access point is indicated by the </w:t>
      </w:r>
      <w:r w:rsidRPr="00E57C63">
        <w:rPr>
          <w:i/>
        </w:rPr>
        <w:t>Employer</w:t>
      </w:r>
      <w:r w:rsidRPr="00E57C63">
        <w:t>.</w:t>
      </w:r>
    </w:p>
    <w:p w14:paraId="4C3DD41B" w14:textId="77777777" w:rsidR="00E57C63" w:rsidRPr="00E57C63" w:rsidRDefault="00E57C63">
      <w:pPr>
        <w:numPr>
          <w:ilvl w:val="0"/>
          <w:numId w:val="88"/>
        </w:numPr>
      </w:pPr>
      <w:r w:rsidRPr="00E57C63">
        <w:t xml:space="preserve">The </w:t>
      </w:r>
      <w:r w:rsidRPr="00E57C63">
        <w:rPr>
          <w:i/>
        </w:rPr>
        <w:t>Contractor</w:t>
      </w:r>
      <w:r w:rsidRPr="00E57C63">
        <w:t xml:space="preserve"> is responsible for connection to the closest point of supply.</w:t>
      </w:r>
    </w:p>
    <w:p w14:paraId="7AFEEA9E" w14:textId="77777777" w:rsidR="00E57C63" w:rsidRPr="00E57C63" w:rsidRDefault="00E57C63" w:rsidP="00E57C63">
      <w:pPr>
        <w:numPr>
          <w:ilvl w:val="3"/>
          <w:numId w:val="10"/>
        </w:numPr>
        <w:tabs>
          <w:tab w:val="clear" w:pos="864"/>
        </w:tabs>
        <w:rPr>
          <w:b/>
        </w:rPr>
      </w:pPr>
      <w:r w:rsidRPr="00E57C63">
        <w:rPr>
          <w:b/>
        </w:rPr>
        <w:t>Roads</w:t>
      </w:r>
    </w:p>
    <w:p w14:paraId="207BB54C" w14:textId="77777777" w:rsidR="00E57C63" w:rsidRPr="00E57C63" w:rsidRDefault="00E57C63">
      <w:pPr>
        <w:numPr>
          <w:ilvl w:val="0"/>
          <w:numId w:val="89"/>
        </w:numPr>
      </w:pPr>
      <w:r w:rsidRPr="00E57C63">
        <w:t xml:space="preserve">Main access roads are surfaced and complete and may be used by the </w:t>
      </w:r>
      <w:r w:rsidRPr="00E57C63">
        <w:rPr>
          <w:i/>
        </w:rPr>
        <w:t>Contractor</w:t>
      </w:r>
      <w:r w:rsidRPr="00E57C63">
        <w:t xml:space="preserve"> with the necessary care. The </w:t>
      </w:r>
      <w:r w:rsidRPr="00E57C63">
        <w:rPr>
          <w:i/>
        </w:rPr>
        <w:t>Employer</w:t>
      </w:r>
      <w:r w:rsidRPr="00E57C63">
        <w:t xml:space="preserve"> maintains the Site roads, to a fair condition. Any costs incurred by the project manager from damage caused to underground services, structures, etc. As a result of the </w:t>
      </w:r>
      <w:r w:rsidRPr="00E57C63">
        <w:rPr>
          <w:i/>
        </w:rPr>
        <w:t>Contractor</w:t>
      </w:r>
      <w:r w:rsidRPr="00E57C63">
        <w:t xml:space="preserve"> not using the prescribed routes is recovered from the </w:t>
      </w:r>
      <w:r w:rsidRPr="00E57C63">
        <w:rPr>
          <w:i/>
        </w:rPr>
        <w:t>Contractor</w:t>
      </w:r>
      <w:r w:rsidRPr="00E57C63">
        <w:t>.</w:t>
      </w:r>
    </w:p>
    <w:p w14:paraId="44E6EEDD" w14:textId="77777777" w:rsidR="00E57C63" w:rsidRPr="00E57C63" w:rsidRDefault="00E57C63">
      <w:pPr>
        <w:numPr>
          <w:ilvl w:val="0"/>
          <w:numId w:val="89"/>
        </w:numPr>
      </w:pPr>
      <w:r w:rsidRPr="00E57C63">
        <w:t xml:space="preserve">The </w:t>
      </w:r>
      <w:r w:rsidRPr="00E57C63">
        <w:rPr>
          <w:i/>
        </w:rPr>
        <w:t>Contractor</w:t>
      </w:r>
      <w:r w:rsidRPr="00E57C63">
        <w:t xml:space="preserve"> provides temporary access points from the prescribed routes and roads to points where the </w:t>
      </w:r>
      <w:r w:rsidRPr="00E57C63">
        <w:rPr>
          <w:i/>
        </w:rPr>
        <w:t>Contractor</w:t>
      </w:r>
      <w:r w:rsidRPr="00E57C63">
        <w:t xml:space="preserve"> is required to perform work, having first obtained permission in writing from the project manager.</w:t>
      </w:r>
    </w:p>
    <w:p w14:paraId="6A666E59" w14:textId="77777777" w:rsidR="00E57C63" w:rsidRPr="00E57C63" w:rsidRDefault="00E57C63" w:rsidP="00E57C63"/>
    <w:p w14:paraId="76A432E8" w14:textId="77777777" w:rsidR="00E57C63" w:rsidRPr="00E57C63" w:rsidRDefault="00E57C63" w:rsidP="00E57C63">
      <w:pPr>
        <w:numPr>
          <w:ilvl w:val="3"/>
          <w:numId w:val="10"/>
        </w:numPr>
        <w:tabs>
          <w:tab w:val="clear" w:pos="864"/>
        </w:tabs>
        <w:rPr>
          <w:b/>
        </w:rPr>
      </w:pPr>
      <w:r w:rsidRPr="00E57C63">
        <w:rPr>
          <w:b/>
        </w:rPr>
        <w:t>Scaffolding</w:t>
      </w:r>
    </w:p>
    <w:p w14:paraId="1441E1AC" w14:textId="77777777" w:rsidR="00E57C63" w:rsidRPr="00E57C63" w:rsidRDefault="00E57C63">
      <w:pPr>
        <w:numPr>
          <w:ilvl w:val="0"/>
          <w:numId w:val="90"/>
        </w:numPr>
      </w:pPr>
      <w:r w:rsidRPr="00E57C63">
        <w:t xml:space="preserve">The </w:t>
      </w:r>
      <w:r w:rsidRPr="00E57C63">
        <w:rPr>
          <w:i/>
        </w:rPr>
        <w:t>Employer</w:t>
      </w:r>
      <w:r w:rsidRPr="00E57C63">
        <w:t xml:space="preserve"> supplies and installs all scaffolding.</w:t>
      </w:r>
    </w:p>
    <w:p w14:paraId="3E7B52D5" w14:textId="77777777" w:rsidR="00E57C63" w:rsidRPr="00E57C63" w:rsidRDefault="00E57C63" w:rsidP="00E57C63"/>
    <w:p w14:paraId="1C259CEF" w14:textId="77777777" w:rsidR="00E57C63" w:rsidRPr="00E57C63" w:rsidRDefault="00E57C63" w:rsidP="00E57C63">
      <w:pPr>
        <w:numPr>
          <w:ilvl w:val="2"/>
          <w:numId w:val="10"/>
        </w:numPr>
        <w:tabs>
          <w:tab w:val="clear" w:pos="720"/>
          <w:tab w:val="num" w:pos="862"/>
        </w:tabs>
        <w:rPr>
          <w:b/>
        </w:rPr>
      </w:pPr>
      <w:bookmarkStart w:id="213" w:name="_Toc137798077"/>
      <w:bookmarkStart w:id="214" w:name="_Toc229128281"/>
      <w:bookmarkStart w:id="215" w:name="_Toc130488339"/>
      <w:r w:rsidRPr="00E57C63">
        <w:rPr>
          <w:b/>
        </w:rPr>
        <w:t>Spares and consumables</w:t>
      </w:r>
      <w:bookmarkEnd w:id="213"/>
      <w:bookmarkEnd w:id="214"/>
      <w:bookmarkEnd w:id="215"/>
    </w:p>
    <w:p w14:paraId="6A023159" w14:textId="77777777" w:rsidR="00E57C63" w:rsidRPr="00E57C63" w:rsidRDefault="00E57C63">
      <w:pPr>
        <w:numPr>
          <w:ilvl w:val="0"/>
          <w:numId w:val="91"/>
        </w:numPr>
      </w:pPr>
      <w:r w:rsidRPr="00E57C63">
        <w:t xml:space="preserve">The </w:t>
      </w:r>
      <w:r w:rsidRPr="00E57C63">
        <w:rPr>
          <w:i/>
        </w:rPr>
        <w:t>Contractor</w:t>
      </w:r>
      <w:r w:rsidRPr="00E57C63">
        <w:t xml:space="preserve"> shall provide a list of critical spares to be kept on site at all times.</w:t>
      </w:r>
    </w:p>
    <w:p w14:paraId="712C09D5" w14:textId="77777777" w:rsidR="00E57C63" w:rsidRPr="00E57C63" w:rsidRDefault="00E57C63">
      <w:pPr>
        <w:numPr>
          <w:ilvl w:val="0"/>
          <w:numId w:val="91"/>
        </w:numPr>
      </w:pPr>
      <w:r w:rsidRPr="00E57C63">
        <w:t xml:space="preserve">The </w:t>
      </w:r>
      <w:r w:rsidRPr="00E57C63">
        <w:rPr>
          <w:i/>
        </w:rPr>
        <w:t>Contractor</w:t>
      </w:r>
      <w:r w:rsidRPr="00E57C63">
        <w:t xml:space="preserve"> supplies the spare parts necessary for the installation, pre-commissioning and commissioning of the plant and equipment. Such parts are packaged and protected against damage, corrosion and deterioration. All such parts are labelled properly.</w:t>
      </w:r>
    </w:p>
    <w:p w14:paraId="41821CCD" w14:textId="77777777" w:rsidR="00E57C63" w:rsidRPr="00E57C63" w:rsidRDefault="00E57C63">
      <w:pPr>
        <w:numPr>
          <w:ilvl w:val="0"/>
          <w:numId w:val="91"/>
        </w:numPr>
      </w:pPr>
      <w:r w:rsidRPr="00E57C63">
        <w:t xml:space="preserve">The </w:t>
      </w:r>
      <w:r w:rsidRPr="00E57C63">
        <w:rPr>
          <w:i/>
        </w:rPr>
        <w:t>Contractor</w:t>
      </w:r>
      <w:r w:rsidRPr="00E57C63">
        <w:t xml:space="preserve"> provides a recommended spares list before any work commences. This list includes individual descriptions of the spares, types, part ordering numbers, supplier information as well as shelf life information.</w:t>
      </w:r>
    </w:p>
    <w:p w14:paraId="3797B805" w14:textId="77777777" w:rsidR="00E57C63" w:rsidRPr="00E57C63" w:rsidRDefault="00E57C63">
      <w:pPr>
        <w:numPr>
          <w:ilvl w:val="0"/>
          <w:numId w:val="91"/>
        </w:numPr>
      </w:pPr>
      <w:r w:rsidRPr="00E57C63">
        <w:t xml:space="preserve">The </w:t>
      </w:r>
      <w:r w:rsidRPr="00E57C63">
        <w:rPr>
          <w:i/>
        </w:rPr>
        <w:t>Contractor</w:t>
      </w:r>
      <w:r w:rsidRPr="00E57C63">
        <w:t xml:space="preserve"> ensures that all spares are available for the negotiated life expectancy of the system and notifies the </w:t>
      </w:r>
      <w:r w:rsidRPr="00E57C63">
        <w:rPr>
          <w:i/>
        </w:rPr>
        <w:t>Employer</w:t>
      </w:r>
      <w:r w:rsidRPr="00E57C63">
        <w:t xml:space="preserve"> in writing if such parts become obsolete.</w:t>
      </w:r>
    </w:p>
    <w:p w14:paraId="527B5F99" w14:textId="77777777" w:rsidR="00E57C63" w:rsidRPr="00E57C63" w:rsidRDefault="00E57C63" w:rsidP="00E57C63"/>
    <w:p w14:paraId="620F4ADE" w14:textId="77777777" w:rsidR="00E57C63" w:rsidRPr="00E57C63" w:rsidRDefault="00E57C63" w:rsidP="00E57C63">
      <w:pPr>
        <w:numPr>
          <w:ilvl w:val="1"/>
          <w:numId w:val="10"/>
        </w:numPr>
        <w:rPr>
          <w:b/>
          <w:bCs/>
        </w:rPr>
      </w:pPr>
      <w:bookmarkStart w:id="216" w:name="_Toc137798078"/>
      <w:bookmarkStart w:id="217" w:name="_Toc229128282"/>
      <w:bookmarkStart w:id="218" w:name="_Toc130488340"/>
      <w:r w:rsidRPr="00E57C63">
        <w:rPr>
          <w:b/>
          <w:bCs/>
        </w:rPr>
        <w:t>Tests and inspections before delivery</w:t>
      </w:r>
      <w:bookmarkEnd w:id="216"/>
      <w:bookmarkEnd w:id="217"/>
      <w:bookmarkEnd w:id="218"/>
    </w:p>
    <w:p w14:paraId="7FB82220" w14:textId="77777777" w:rsidR="00E57C63" w:rsidRPr="00E57C63" w:rsidRDefault="00E57C63">
      <w:pPr>
        <w:numPr>
          <w:ilvl w:val="0"/>
          <w:numId w:val="92"/>
        </w:numPr>
      </w:pPr>
      <w:r w:rsidRPr="00E57C63">
        <w:t xml:space="preserve">All material/ equipment are inspected in the </w:t>
      </w:r>
      <w:r w:rsidRPr="00E57C63">
        <w:rPr>
          <w:i/>
        </w:rPr>
        <w:t xml:space="preserve">Contractor’s </w:t>
      </w:r>
      <w:r w:rsidRPr="00E57C63">
        <w:t>workshop before delivery.</w:t>
      </w:r>
    </w:p>
    <w:p w14:paraId="56023303" w14:textId="77777777" w:rsidR="00E57C63" w:rsidRPr="00E57C63" w:rsidRDefault="00E57C63">
      <w:pPr>
        <w:numPr>
          <w:ilvl w:val="0"/>
          <w:numId w:val="92"/>
        </w:numPr>
      </w:pPr>
      <w:r w:rsidRPr="00E57C63">
        <w:t xml:space="preserve">The </w:t>
      </w:r>
      <w:r w:rsidRPr="00E57C63">
        <w:rPr>
          <w:i/>
        </w:rPr>
        <w:t>Contractor</w:t>
      </w:r>
      <w:r w:rsidRPr="00E57C63">
        <w:t xml:space="preserve"> provides the </w:t>
      </w:r>
      <w:r w:rsidRPr="00E57C63">
        <w:rPr>
          <w:i/>
        </w:rPr>
        <w:t>Employer</w:t>
      </w:r>
      <w:r w:rsidRPr="00E57C63">
        <w:t xml:space="preserve"> with all the certificates and test results (Factory Acceptance Tests) before proceeding with any installation.</w:t>
      </w:r>
    </w:p>
    <w:p w14:paraId="2D6BF101" w14:textId="77777777" w:rsidR="00E57C63" w:rsidRPr="00E57C63" w:rsidRDefault="00E57C63" w:rsidP="00E57C63"/>
    <w:p w14:paraId="210970F5" w14:textId="77777777" w:rsidR="00E57C63" w:rsidRPr="00E57C63" w:rsidRDefault="00E57C63" w:rsidP="00E57C63">
      <w:pPr>
        <w:numPr>
          <w:ilvl w:val="1"/>
          <w:numId w:val="10"/>
        </w:numPr>
        <w:rPr>
          <w:b/>
          <w:bCs/>
        </w:rPr>
      </w:pPr>
      <w:bookmarkStart w:id="219" w:name="_Toc137798079"/>
      <w:bookmarkStart w:id="220" w:name="_Toc229128283"/>
      <w:bookmarkStart w:id="221" w:name="_Toc130488341"/>
      <w:r w:rsidRPr="00E57C63">
        <w:rPr>
          <w:b/>
          <w:bCs/>
        </w:rPr>
        <w:t>Marking Plant and Materials outside the Working Areas</w:t>
      </w:r>
      <w:bookmarkEnd w:id="219"/>
      <w:bookmarkEnd w:id="220"/>
      <w:bookmarkEnd w:id="221"/>
    </w:p>
    <w:p w14:paraId="023F2653" w14:textId="77777777" w:rsidR="00E57C63" w:rsidRPr="00E57C63" w:rsidRDefault="00E57C63" w:rsidP="00E57C63">
      <w:r w:rsidRPr="00E57C63">
        <w:t xml:space="preserve">Core clauses 70.1 and 71.1 require the Works Information to state how the </w:t>
      </w:r>
      <w:r w:rsidRPr="00E57C63">
        <w:rPr>
          <w:i/>
        </w:rPr>
        <w:t>Contractor</w:t>
      </w:r>
      <w:r w:rsidRPr="00E57C63">
        <w:t xml:space="preserve"> is to “mark” Plant and Materials which is outside the Working Areas if they are to be paid for before delivery to the Working Areas.  Specify here how the </w:t>
      </w:r>
      <w:r w:rsidRPr="00E57C63">
        <w:rPr>
          <w:i/>
        </w:rPr>
        <w:t>Contractor</w:t>
      </w:r>
      <w:r w:rsidRPr="00E57C63">
        <w:t xml:space="preserve"> is to mark the Plant and Materials.  </w:t>
      </w:r>
    </w:p>
    <w:p w14:paraId="4BADDDEC" w14:textId="77777777" w:rsidR="00E57C63" w:rsidRPr="00E57C63" w:rsidRDefault="00E57C63" w:rsidP="00E57C63"/>
    <w:p w14:paraId="6827812C" w14:textId="77777777" w:rsidR="00E57C63" w:rsidRPr="00E57C63" w:rsidRDefault="00E57C63" w:rsidP="00E57C63">
      <w:pPr>
        <w:numPr>
          <w:ilvl w:val="1"/>
          <w:numId w:val="10"/>
        </w:numPr>
        <w:rPr>
          <w:b/>
          <w:bCs/>
        </w:rPr>
      </w:pPr>
      <w:bookmarkStart w:id="222" w:name="_Toc137798080"/>
      <w:bookmarkStart w:id="223" w:name="_Toc229128284"/>
      <w:bookmarkStart w:id="224" w:name="_Toc130488342"/>
      <w:r w:rsidRPr="00E57C63">
        <w:rPr>
          <w:b/>
          <w:bCs/>
          <w:i/>
          <w:iCs/>
        </w:rPr>
        <w:t>Contractor</w:t>
      </w:r>
      <w:r w:rsidRPr="00E57C63">
        <w:rPr>
          <w:b/>
          <w:bCs/>
        </w:rPr>
        <w:t>’s Equipment (including temporary works).</w:t>
      </w:r>
      <w:bookmarkEnd w:id="222"/>
      <w:bookmarkEnd w:id="223"/>
      <w:bookmarkEnd w:id="224"/>
    </w:p>
    <w:p w14:paraId="4E936F0B" w14:textId="77777777" w:rsidR="00E57C63" w:rsidRPr="00E57C63" w:rsidRDefault="00E57C63" w:rsidP="00E57C63">
      <w:r w:rsidRPr="00E57C63">
        <w:t xml:space="preserve">In contracts which require the </w:t>
      </w:r>
      <w:r w:rsidRPr="00E57C63">
        <w:rPr>
          <w:i/>
        </w:rPr>
        <w:t>Contractor</w:t>
      </w:r>
      <w:r w:rsidRPr="00E57C63">
        <w:t xml:space="preserve"> to procure sophisticated or highly specialised Equipment that could have a major influence on the progress of the works, the </w:t>
      </w:r>
      <w:r w:rsidRPr="00E57C63">
        <w:rPr>
          <w:i/>
        </w:rPr>
        <w:t>Employer</w:t>
      </w:r>
      <w:r w:rsidRPr="00E57C63">
        <w:t xml:space="preserve"> may wish to exercise constraints or include witness and hold points during manufacture, assembly or delivery of such Equipment.   Include these constraints here taking care not to imply that the </w:t>
      </w:r>
      <w:r w:rsidRPr="00E57C63">
        <w:rPr>
          <w:i/>
        </w:rPr>
        <w:t>Employer</w:t>
      </w:r>
      <w:r w:rsidRPr="00E57C63">
        <w:t xml:space="preserve"> or the </w:t>
      </w:r>
      <w:r w:rsidRPr="00E57C63">
        <w:rPr>
          <w:i/>
        </w:rPr>
        <w:t>Project Manager</w:t>
      </w:r>
      <w:r w:rsidRPr="00E57C63">
        <w:t xml:space="preserve"> take on any liability as a result.  See also section 3.6 above relating to the design phase of the </w:t>
      </w:r>
      <w:r w:rsidRPr="00E57C63">
        <w:rPr>
          <w:i/>
        </w:rPr>
        <w:t>Contractor</w:t>
      </w:r>
      <w:r w:rsidRPr="00E57C63">
        <w:t>’s Equipment.</w:t>
      </w:r>
    </w:p>
    <w:p w14:paraId="0917CEB8" w14:textId="77777777" w:rsidR="00E57C63" w:rsidRPr="00E57C63" w:rsidRDefault="00E57C63" w:rsidP="00E57C63"/>
    <w:p w14:paraId="71621486" w14:textId="77777777" w:rsidR="00E57C63" w:rsidRPr="00E57C63" w:rsidRDefault="00E57C63" w:rsidP="00E57C63">
      <w:pPr>
        <w:numPr>
          <w:ilvl w:val="1"/>
          <w:numId w:val="10"/>
        </w:numPr>
        <w:rPr>
          <w:b/>
          <w:bCs/>
        </w:rPr>
      </w:pPr>
      <w:bookmarkStart w:id="225" w:name="_Toc130488343"/>
      <w:r w:rsidRPr="00E57C63">
        <w:rPr>
          <w:b/>
          <w:bCs/>
          <w:iCs/>
        </w:rPr>
        <w:t xml:space="preserve">Cataloguing requirements by the </w:t>
      </w:r>
      <w:r w:rsidRPr="00E57C63">
        <w:rPr>
          <w:b/>
          <w:bCs/>
          <w:i/>
          <w:iCs/>
        </w:rPr>
        <w:t>Contractor</w:t>
      </w:r>
      <w:bookmarkEnd w:id="225"/>
    </w:p>
    <w:p w14:paraId="5ABA54E9" w14:textId="77777777" w:rsidR="00E57C63" w:rsidRPr="00E57C63" w:rsidRDefault="00E57C63" w:rsidP="00E57C63">
      <w:r w:rsidRPr="00E57C63">
        <w:t xml:space="preserve">State whether cataloguing is applicable, if it is, reference the requirements for cataloguing that need to be satisfied by the </w:t>
      </w:r>
      <w:r w:rsidRPr="00E57C63">
        <w:rPr>
          <w:i/>
        </w:rPr>
        <w:t xml:space="preserve">Contractor </w:t>
      </w:r>
      <w:r w:rsidRPr="00E57C63">
        <w:t>(consult Procurement Instruction Number 1 of 2018 – Incorporating Cataloguing into the Procurement Environment, Unique Identifier 240-1289988974).</w:t>
      </w:r>
    </w:p>
    <w:p w14:paraId="39584EC7" w14:textId="77777777" w:rsidR="00E57C63" w:rsidRPr="00E57C63" w:rsidRDefault="00E57C63" w:rsidP="00E57C63">
      <w:pPr>
        <w:rPr>
          <w:b/>
          <w:bCs/>
        </w:rPr>
      </w:pPr>
    </w:p>
    <w:p w14:paraId="0BD303DC" w14:textId="77777777" w:rsidR="00E57C63" w:rsidRPr="00E57C63" w:rsidRDefault="00E57C63" w:rsidP="00E57C63">
      <w:r w:rsidRPr="00E57C63">
        <w:br w:type="page"/>
      </w:r>
    </w:p>
    <w:p w14:paraId="3947C10D" w14:textId="77777777" w:rsidR="00E57C63" w:rsidRPr="00E57C63" w:rsidRDefault="00E57C63" w:rsidP="00E57C63">
      <w:pPr>
        <w:numPr>
          <w:ilvl w:val="0"/>
          <w:numId w:val="10"/>
        </w:numPr>
        <w:rPr>
          <w:b/>
        </w:rPr>
      </w:pPr>
      <w:bookmarkStart w:id="226" w:name="_Toc137798082"/>
      <w:bookmarkStart w:id="227" w:name="_Toc229128285"/>
      <w:bookmarkStart w:id="228" w:name="_Toc130488344"/>
      <w:r w:rsidRPr="00E57C63">
        <w:rPr>
          <w:b/>
        </w:rPr>
        <w:lastRenderedPageBreak/>
        <w:t>Construction</w:t>
      </w:r>
      <w:bookmarkEnd w:id="226"/>
      <w:bookmarkEnd w:id="227"/>
      <w:bookmarkEnd w:id="228"/>
    </w:p>
    <w:p w14:paraId="10C5D70F" w14:textId="77777777" w:rsidR="00E57C63" w:rsidRPr="00E57C63" w:rsidRDefault="00E57C63" w:rsidP="00E57C63">
      <w:pPr>
        <w:numPr>
          <w:ilvl w:val="1"/>
          <w:numId w:val="10"/>
        </w:numPr>
        <w:rPr>
          <w:b/>
          <w:bCs/>
        </w:rPr>
      </w:pPr>
      <w:bookmarkStart w:id="229" w:name="_Toc137798083"/>
      <w:bookmarkStart w:id="230" w:name="_Toc229128286"/>
      <w:bookmarkStart w:id="231" w:name="_Toc130488345"/>
      <w:r w:rsidRPr="00E57C63">
        <w:rPr>
          <w:b/>
          <w:bCs/>
        </w:rPr>
        <w:t>Temporary works, Site services &amp; construction constraints</w:t>
      </w:r>
      <w:bookmarkEnd w:id="229"/>
      <w:bookmarkEnd w:id="230"/>
      <w:bookmarkEnd w:id="231"/>
    </w:p>
    <w:p w14:paraId="10D80AEE" w14:textId="77777777" w:rsidR="00E57C63" w:rsidRPr="00E57C63" w:rsidRDefault="00E57C63" w:rsidP="00E57C63">
      <w:pPr>
        <w:numPr>
          <w:ilvl w:val="2"/>
          <w:numId w:val="10"/>
        </w:numPr>
        <w:tabs>
          <w:tab w:val="clear" w:pos="720"/>
          <w:tab w:val="num" w:pos="862"/>
        </w:tabs>
        <w:rPr>
          <w:b/>
        </w:rPr>
      </w:pPr>
      <w:bookmarkStart w:id="232" w:name="_Toc137798084"/>
      <w:bookmarkStart w:id="233" w:name="_Toc229128287"/>
      <w:bookmarkStart w:id="234" w:name="_Toc130488346"/>
      <w:r w:rsidRPr="00E57C63">
        <w:rPr>
          <w:b/>
          <w:i/>
          <w:iCs/>
        </w:rPr>
        <w:t>Employer</w:t>
      </w:r>
      <w:r w:rsidRPr="00E57C63">
        <w:rPr>
          <w:b/>
        </w:rPr>
        <w:t>’s Site entry and security control, permits, and Site regulations</w:t>
      </w:r>
      <w:bookmarkEnd w:id="232"/>
      <w:bookmarkEnd w:id="233"/>
      <w:bookmarkEnd w:id="234"/>
    </w:p>
    <w:p w14:paraId="4B2813F1" w14:textId="77777777" w:rsidR="00E57C63" w:rsidRPr="00E57C63" w:rsidRDefault="00E57C63" w:rsidP="00E57C63"/>
    <w:p w14:paraId="5B91E954" w14:textId="77777777" w:rsidR="00E57C63" w:rsidRPr="00E57C63" w:rsidRDefault="00E57C63">
      <w:pPr>
        <w:numPr>
          <w:ilvl w:val="0"/>
          <w:numId w:val="93"/>
        </w:numPr>
      </w:pPr>
      <w:r w:rsidRPr="00E57C63">
        <w:t xml:space="preserve">The </w:t>
      </w:r>
      <w:r w:rsidRPr="00E57C63">
        <w:rPr>
          <w:i/>
        </w:rPr>
        <w:t>Contractor</w:t>
      </w:r>
      <w:r w:rsidRPr="00E57C63">
        <w:t xml:space="preserve"> shall adhere to the Eskom “Life Saving” rules at all times. These rules are clearly communicated during the induction process and are also indicated on signage within the perimeter of the station.</w:t>
      </w:r>
    </w:p>
    <w:p w14:paraId="07B1211F" w14:textId="77777777" w:rsidR="00E57C63" w:rsidRPr="00E57C63" w:rsidRDefault="00E57C63">
      <w:pPr>
        <w:numPr>
          <w:ilvl w:val="0"/>
          <w:numId w:val="93"/>
        </w:numPr>
      </w:pPr>
      <w:r w:rsidRPr="00E57C63">
        <w:t>Failure to adhere to any of the access, security or “Life Saving” rules at any time will result in the suspension of the permit for the relevant person and may also lead to criminal prosecution for the violation of safety rules and regulations.</w:t>
      </w:r>
    </w:p>
    <w:p w14:paraId="3150616D" w14:textId="77777777" w:rsidR="00E57C63" w:rsidRPr="00E57C63" w:rsidRDefault="00E57C63" w:rsidP="00E57C63"/>
    <w:p w14:paraId="73B67128" w14:textId="77777777" w:rsidR="00E57C63" w:rsidRPr="00E57C63" w:rsidRDefault="00E57C63" w:rsidP="00E57C63">
      <w:pPr>
        <w:numPr>
          <w:ilvl w:val="2"/>
          <w:numId w:val="10"/>
        </w:numPr>
        <w:tabs>
          <w:tab w:val="clear" w:pos="720"/>
          <w:tab w:val="num" w:pos="862"/>
        </w:tabs>
        <w:rPr>
          <w:b/>
        </w:rPr>
      </w:pPr>
      <w:bookmarkStart w:id="235" w:name="_Toc137798086"/>
      <w:bookmarkStart w:id="236" w:name="_Toc229128289"/>
      <w:bookmarkStart w:id="237" w:name="_Toc130488347"/>
      <w:r w:rsidRPr="00E57C63">
        <w:rPr>
          <w:b/>
        </w:rPr>
        <w:t>People restrictions on Site; hours of work, conduct and records</w:t>
      </w:r>
      <w:bookmarkEnd w:id="235"/>
      <w:bookmarkEnd w:id="236"/>
      <w:bookmarkEnd w:id="237"/>
    </w:p>
    <w:p w14:paraId="391FEE36" w14:textId="77777777" w:rsidR="00E57C63" w:rsidRPr="00E57C63" w:rsidRDefault="00E57C63">
      <w:pPr>
        <w:numPr>
          <w:ilvl w:val="0"/>
          <w:numId w:val="94"/>
        </w:numPr>
      </w:pPr>
      <w:r w:rsidRPr="00E57C63">
        <w:t>Normal working hours are from 07:00 to 16:15 on Monday to Thursday and from 07:00 to 12:00 on Fridays. Lunchtime is from 12:00 to 12:30.</w:t>
      </w:r>
    </w:p>
    <w:p w14:paraId="19027000" w14:textId="77777777" w:rsidR="00E57C63" w:rsidRPr="00E57C63" w:rsidRDefault="00E57C63">
      <w:pPr>
        <w:numPr>
          <w:ilvl w:val="0"/>
          <w:numId w:val="94"/>
        </w:numPr>
      </w:pPr>
      <w:r w:rsidRPr="00E57C63">
        <w:t xml:space="preserve">An extension to working hours as well as working on weekends is allowed with permission from the </w:t>
      </w:r>
      <w:r w:rsidRPr="00E57C63">
        <w:rPr>
          <w:i/>
        </w:rPr>
        <w:t>Project Manager</w:t>
      </w:r>
      <w:r w:rsidRPr="00E57C63">
        <w:t xml:space="preserve">. </w:t>
      </w:r>
    </w:p>
    <w:p w14:paraId="0D8F7670" w14:textId="77777777" w:rsidR="00E57C63" w:rsidRPr="00E57C63" w:rsidRDefault="00E57C63">
      <w:pPr>
        <w:numPr>
          <w:ilvl w:val="0"/>
          <w:numId w:val="94"/>
        </w:numPr>
      </w:pPr>
      <w:r w:rsidRPr="00E57C63">
        <w:t xml:space="preserve">Unless such overtime is requested by the </w:t>
      </w:r>
      <w:r w:rsidRPr="00E57C63">
        <w:rPr>
          <w:i/>
        </w:rPr>
        <w:t>Employer</w:t>
      </w:r>
      <w:r w:rsidRPr="00E57C63">
        <w:t xml:space="preserve">, no claims by the </w:t>
      </w:r>
      <w:r w:rsidRPr="00E57C63">
        <w:rPr>
          <w:i/>
        </w:rPr>
        <w:t>Contractor</w:t>
      </w:r>
      <w:r w:rsidRPr="00E57C63">
        <w:t xml:space="preserve"> regarding overtime hours will be considered and the responsibility for the completion of the </w:t>
      </w:r>
      <w:r w:rsidRPr="00E57C63">
        <w:rPr>
          <w:i/>
        </w:rPr>
        <w:t>works</w:t>
      </w:r>
      <w:r w:rsidRPr="00E57C63">
        <w:t xml:space="preserve"> within the contract period remains with the </w:t>
      </w:r>
      <w:r w:rsidRPr="00E57C63">
        <w:rPr>
          <w:i/>
        </w:rPr>
        <w:t>Contractor</w:t>
      </w:r>
      <w:r w:rsidRPr="00E57C63">
        <w:t>.</w:t>
      </w:r>
    </w:p>
    <w:p w14:paraId="53BF5046" w14:textId="77777777" w:rsidR="00E57C63" w:rsidRPr="00E57C63" w:rsidRDefault="00E57C63">
      <w:pPr>
        <w:numPr>
          <w:ilvl w:val="0"/>
          <w:numId w:val="94"/>
        </w:numPr>
      </w:pPr>
      <w:r w:rsidRPr="00E57C63">
        <w:t xml:space="preserve">The </w:t>
      </w:r>
      <w:r w:rsidRPr="00E57C63">
        <w:rPr>
          <w:i/>
        </w:rPr>
        <w:t>Contractor</w:t>
      </w:r>
      <w:r w:rsidRPr="00E57C63">
        <w:t xml:space="preserve"> will at all times keep a record of his personnel who are on site and will record all activities for his personnel in the form of a time sheet.</w:t>
      </w:r>
    </w:p>
    <w:p w14:paraId="6D776000" w14:textId="77777777" w:rsidR="00E57C63" w:rsidRPr="00E57C63" w:rsidRDefault="00E57C63">
      <w:pPr>
        <w:numPr>
          <w:ilvl w:val="0"/>
          <w:numId w:val="94"/>
        </w:numPr>
      </w:pPr>
      <w:r w:rsidRPr="00E57C63">
        <w:t>No compensation events for additional or standing time will be considered without the relevant proof of presence and activity as contained in a time sheet.</w:t>
      </w:r>
    </w:p>
    <w:p w14:paraId="17AAC049" w14:textId="77777777" w:rsidR="00E57C63" w:rsidRPr="00E57C63" w:rsidRDefault="00E57C63">
      <w:pPr>
        <w:numPr>
          <w:ilvl w:val="0"/>
          <w:numId w:val="94"/>
        </w:numPr>
      </w:pPr>
      <w:r w:rsidRPr="00E57C63">
        <w:t xml:space="preserve">The </w:t>
      </w:r>
      <w:r w:rsidRPr="00E57C63">
        <w:rPr>
          <w:i/>
        </w:rPr>
        <w:t>Contractor</w:t>
      </w:r>
      <w:r w:rsidRPr="00E57C63">
        <w:t xml:space="preserve"> is only allowed to work in the designated area of that particular unit as specified in this works information. </w:t>
      </w:r>
    </w:p>
    <w:p w14:paraId="0C9F73BC" w14:textId="77777777" w:rsidR="00E57C63" w:rsidRPr="00E57C63" w:rsidRDefault="00E57C63">
      <w:pPr>
        <w:numPr>
          <w:ilvl w:val="0"/>
          <w:numId w:val="94"/>
        </w:numPr>
      </w:pPr>
      <w:r w:rsidRPr="00E57C63">
        <w:t xml:space="preserve">The </w:t>
      </w:r>
      <w:r w:rsidRPr="00E57C63">
        <w:rPr>
          <w:i/>
        </w:rPr>
        <w:t>Contractor</w:t>
      </w:r>
      <w:r w:rsidRPr="00E57C63">
        <w:t xml:space="preserve"> shall not tamper with or operate any other parts of the plant and must work only in the allocated area. </w:t>
      </w:r>
    </w:p>
    <w:p w14:paraId="5C27A426" w14:textId="77777777" w:rsidR="00E57C63" w:rsidRPr="00E57C63" w:rsidRDefault="00E57C63">
      <w:pPr>
        <w:numPr>
          <w:ilvl w:val="0"/>
          <w:numId w:val="94"/>
        </w:numPr>
      </w:pPr>
      <w:r w:rsidRPr="00E57C63">
        <w:t xml:space="preserve">The </w:t>
      </w:r>
      <w:r w:rsidRPr="00E57C63">
        <w:rPr>
          <w:i/>
          <w:iCs/>
        </w:rPr>
        <w:t xml:space="preserve">Contractor </w:t>
      </w:r>
      <w:r w:rsidRPr="00E57C63">
        <w:t>barricades the entire perimeter of the site.</w:t>
      </w:r>
    </w:p>
    <w:p w14:paraId="77D13020" w14:textId="77777777" w:rsidR="00E57C63" w:rsidRPr="00E57C63" w:rsidRDefault="00E57C63" w:rsidP="00E57C63"/>
    <w:p w14:paraId="2F30322A" w14:textId="77777777" w:rsidR="00E57C63" w:rsidRPr="00E57C63" w:rsidRDefault="00E57C63" w:rsidP="00E57C63">
      <w:pPr>
        <w:numPr>
          <w:ilvl w:val="2"/>
          <w:numId w:val="10"/>
        </w:numPr>
        <w:tabs>
          <w:tab w:val="clear" w:pos="720"/>
          <w:tab w:val="num" w:pos="862"/>
        </w:tabs>
        <w:rPr>
          <w:b/>
        </w:rPr>
      </w:pPr>
      <w:bookmarkStart w:id="238" w:name="_Toc137798087"/>
      <w:bookmarkStart w:id="239" w:name="_Toc229128290"/>
      <w:bookmarkStart w:id="240" w:name="_Toc130488348"/>
      <w:r w:rsidRPr="00E57C63">
        <w:rPr>
          <w:b/>
        </w:rPr>
        <w:t>Health and safety facilities on Site</w:t>
      </w:r>
      <w:bookmarkEnd w:id="238"/>
      <w:bookmarkEnd w:id="239"/>
      <w:bookmarkEnd w:id="240"/>
      <w:r w:rsidRPr="00E57C63">
        <w:rPr>
          <w:b/>
        </w:rPr>
        <w:t xml:space="preserve"> </w:t>
      </w:r>
    </w:p>
    <w:p w14:paraId="67013685" w14:textId="77777777" w:rsidR="00E57C63" w:rsidRPr="00E57C63" w:rsidRDefault="00E57C63" w:rsidP="00E57C63">
      <w:r w:rsidRPr="00E57C63">
        <w:t xml:space="preserve">Section </w:t>
      </w:r>
      <w:r w:rsidRPr="00E57C63">
        <w:fldChar w:fldCharType="begin"/>
      </w:r>
      <w:r w:rsidRPr="00E57C63">
        <w:instrText xml:space="preserve"> REF _Ref134768869 \r \h </w:instrText>
      </w:r>
      <w:r w:rsidRPr="00E57C63">
        <w:fldChar w:fldCharType="separate"/>
      </w:r>
      <w:r w:rsidRPr="00E57C63">
        <w:t>2.3</w:t>
      </w:r>
      <w:r w:rsidRPr="00E57C63">
        <w:fldChar w:fldCharType="end"/>
      </w:r>
      <w:r w:rsidRPr="00E57C63">
        <w:t xml:space="preserve"> deals with contractual H &amp; S requirements in addition to those of the OHSA Act.  This section allows the </w:t>
      </w:r>
      <w:r w:rsidRPr="00E57C63">
        <w:rPr>
          <w:i/>
        </w:rPr>
        <w:t>Employer</w:t>
      </w:r>
      <w:r w:rsidRPr="00E57C63">
        <w:t xml:space="preserve"> to state what measures are to be taken on Site against disease and epidemics and in emergencies.  Also describe where First Aid facilities provided by the </w:t>
      </w:r>
      <w:r w:rsidRPr="00E57C63">
        <w:rPr>
          <w:i/>
        </w:rPr>
        <w:t>Employer</w:t>
      </w:r>
      <w:r w:rsidRPr="00E57C63">
        <w:t xml:space="preserve"> are located and any other emergency arrangements.  Do not use if already addressed in 2.3.  The cross reference from Clause 27.4 applies.</w:t>
      </w:r>
    </w:p>
    <w:p w14:paraId="34956E2C" w14:textId="77777777" w:rsidR="00E57C63" w:rsidRPr="00E57C63" w:rsidRDefault="00E57C63" w:rsidP="00E57C63"/>
    <w:p w14:paraId="63B0705D" w14:textId="77777777" w:rsidR="00E57C63" w:rsidRPr="00E57C63" w:rsidRDefault="00E57C63" w:rsidP="00E57C63">
      <w:pPr>
        <w:numPr>
          <w:ilvl w:val="2"/>
          <w:numId w:val="10"/>
        </w:numPr>
        <w:tabs>
          <w:tab w:val="clear" w:pos="720"/>
          <w:tab w:val="num" w:pos="862"/>
        </w:tabs>
        <w:rPr>
          <w:b/>
        </w:rPr>
      </w:pPr>
      <w:bookmarkStart w:id="241" w:name="_Toc137798088"/>
      <w:bookmarkStart w:id="242" w:name="_Toc229128291"/>
      <w:bookmarkStart w:id="243" w:name="_Toc130488349"/>
      <w:r w:rsidRPr="00E57C63">
        <w:rPr>
          <w:b/>
        </w:rPr>
        <w:t>Environmental controls, fauna &amp; flora, dealing with objects of historical interest</w:t>
      </w:r>
      <w:bookmarkEnd w:id="241"/>
      <w:bookmarkEnd w:id="242"/>
      <w:bookmarkEnd w:id="243"/>
      <w:r w:rsidRPr="00E57C63">
        <w:rPr>
          <w:b/>
        </w:rPr>
        <w:t xml:space="preserve"> </w:t>
      </w:r>
    </w:p>
    <w:p w14:paraId="02D38C96" w14:textId="77777777" w:rsidR="00E57C63" w:rsidRPr="00E57C63" w:rsidRDefault="00E57C63" w:rsidP="00E57C63">
      <w:r w:rsidRPr="00E57C63">
        <w:t>This sub-paragraph may not be required if these matters are dealt with in the general environmental requirements referred to in paragraph 2.4 above.</w:t>
      </w:r>
    </w:p>
    <w:p w14:paraId="08C50015" w14:textId="77777777" w:rsidR="00E57C63" w:rsidRPr="00E57C63" w:rsidRDefault="00E57C63" w:rsidP="00E57C63"/>
    <w:p w14:paraId="28D063F7" w14:textId="77777777" w:rsidR="00E57C63" w:rsidRPr="00E57C63" w:rsidRDefault="00E57C63" w:rsidP="00E57C63">
      <w:pPr>
        <w:numPr>
          <w:ilvl w:val="2"/>
          <w:numId w:val="10"/>
        </w:numPr>
        <w:tabs>
          <w:tab w:val="clear" w:pos="720"/>
          <w:tab w:val="num" w:pos="862"/>
        </w:tabs>
        <w:rPr>
          <w:b/>
        </w:rPr>
      </w:pPr>
      <w:bookmarkStart w:id="244" w:name="_Toc137798089"/>
      <w:bookmarkStart w:id="245" w:name="_Toc229128292"/>
      <w:bookmarkStart w:id="246" w:name="_Toc130488350"/>
      <w:r w:rsidRPr="00E57C63">
        <w:rPr>
          <w:b/>
        </w:rPr>
        <w:t>Title to materials from demolition and excavation</w:t>
      </w:r>
      <w:bookmarkEnd w:id="244"/>
      <w:bookmarkEnd w:id="245"/>
      <w:bookmarkEnd w:id="246"/>
    </w:p>
    <w:p w14:paraId="5D97BD0A" w14:textId="77777777" w:rsidR="00E57C63" w:rsidRPr="00E57C63" w:rsidRDefault="00E57C63" w:rsidP="00E57C63">
      <w:pPr>
        <w:numPr>
          <w:ilvl w:val="3"/>
          <w:numId w:val="10"/>
        </w:numPr>
        <w:tabs>
          <w:tab w:val="clear" w:pos="864"/>
        </w:tabs>
        <w:rPr>
          <w:b/>
        </w:rPr>
      </w:pPr>
      <w:r w:rsidRPr="00E57C63">
        <w:rPr>
          <w:b/>
        </w:rPr>
        <w:t>General</w:t>
      </w:r>
    </w:p>
    <w:p w14:paraId="213C1F52" w14:textId="77777777" w:rsidR="00E57C63" w:rsidRPr="00E57C63" w:rsidRDefault="00E57C63">
      <w:pPr>
        <w:numPr>
          <w:ilvl w:val="0"/>
          <w:numId w:val="95"/>
        </w:numPr>
      </w:pPr>
      <w:r w:rsidRPr="00E57C63">
        <w:t xml:space="preserve">All removed equipment is transported to the areas specified by the </w:t>
      </w:r>
      <w:r w:rsidRPr="00E57C63">
        <w:rPr>
          <w:i/>
        </w:rPr>
        <w:t>Employer</w:t>
      </w:r>
      <w:r w:rsidRPr="00E57C63">
        <w:t>. All such areas are located within the boundaries of Medupi Power Station.</w:t>
      </w:r>
    </w:p>
    <w:p w14:paraId="1A8A5BD7" w14:textId="77777777" w:rsidR="00E57C63" w:rsidRPr="00E57C63" w:rsidRDefault="00E57C63">
      <w:pPr>
        <w:numPr>
          <w:ilvl w:val="0"/>
          <w:numId w:val="95"/>
        </w:numPr>
      </w:pPr>
      <w:r w:rsidRPr="00E57C63">
        <w:t xml:space="preserve">All equipment and material that is removed is deemed re-usable and remains the property of the </w:t>
      </w:r>
      <w:r w:rsidRPr="00E57C63">
        <w:rPr>
          <w:i/>
        </w:rPr>
        <w:t>Employer</w:t>
      </w:r>
      <w:r w:rsidRPr="00E57C63">
        <w:t>.</w:t>
      </w:r>
    </w:p>
    <w:p w14:paraId="48F212C8" w14:textId="77777777" w:rsidR="00E57C63" w:rsidRPr="00E57C63" w:rsidRDefault="00E57C63">
      <w:pPr>
        <w:numPr>
          <w:ilvl w:val="0"/>
          <w:numId w:val="95"/>
        </w:numPr>
      </w:pPr>
      <w:r w:rsidRPr="00E57C63">
        <w:t xml:space="preserve">Where field equipment or cabling have been removed, the area will be made good in accordance with the requirements of the </w:t>
      </w:r>
      <w:r w:rsidRPr="00E57C63">
        <w:rPr>
          <w:i/>
        </w:rPr>
        <w:t>Project Manager</w:t>
      </w:r>
      <w:r w:rsidRPr="00E57C63">
        <w:t>.</w:t>
      </w:r>
    </w:p>
    <w:p w14:paraId="09C76E08" w14:textId="77777777" w:rsidR="00E57C63" w:rsidRPr="00E57C63" w:rsidRDefault="00E57C63">
      <w:pPr>
        <w:numPr>
          <w:ilvl w:val="0"/>
          <w:numId w:val="95"/>
        </w:numPr>
      </w:pPr>
      <w:r w:rsidRPr="00E57C63">
        <w:t>The term “making good” refers to the following:</w:t>
      </w:r>
    </w:p>
    <w:p w14:paraId="42D4E78C" w14:textId="77777777" w:rsidR="00E57C63" w:rsidRPr="00E57C63" w:rsidRDefault="00E57C63">
      <w:pPr>
        <w:numPr>
          <w:ilvl w:val="1"/>
          <w:numId w:val="95"/>
        </w:numPr>
      </w:pPr>
      <w:r w:rsidRPr="00E57C63">
        <w:t>The removal of all the equipment and components of the old system. These include signal cabling, conduit, trunking, racking, supports and support frames, bolts, transducer racks and junction boxes.</w:t>
      </w:r>
    </w:p>
    <w:p w14:paraId="7CC3BA00" w14:textId="77777777" w:rsidR="00E57C63" w:rsidRPr="00E57C63" w:rsidRDefault="00E57C63">
      <w:pPr>
        <w:numPr>
          <w:ilvl w:val="1"/>
          <w:numId w:val="95"/>
        </w:numPr>
      </w:pPr>
      <w:r w:rsidRPr="00E57C63">
        <w:t>All areas where equipment was removed on the plant are made neat by means of closing holes, grinding of old anchor points and welding, repainting and resurfacing.</w:t>
      </w:r>
    </w:p>
    <w:p w14:paraId="7BC39186" w14:textId="3D63AAFE" w:rsidR="00E57C63" w:rsidRDefault="00E57C63">
      <w:pPr>
        <w:numPr>
          <w:ilvl w:val="1"/>
          <w:numId w:val="95"/>
        </w:numPr>
      </w:pPr>
      <w:r w:rsidRPr="00E57C63">
        <w:t>The interface point between the new system and existing equipment or plant is made neat and functional to prevent weak points in the final delivered product e.g. fixing of brackets and supports of interface boxes, covers, locking nuts etc.</w:t>
      </w:r>
    </w:p>
    <w:p w14:paraId="33A39D47" w14:textId="61B73804" w:rsidR="00BB0E56" w:rsidRDefault="00BB0E56" w:rsidP="00BB0E56"/>
    <w:p w14:paraId="4CECEA50" w14:textId="77777777" w:rsidR="00BB0E56" w:rsidRPr="00E57C63" w:rsidRDefault="00BB0E56" w:rsidP="00BB0E56"/>
    <w:p w14:paraId="18B2C7E1" w14:textId="77777777" w:rsidR="00E57C63" w:rsidRPr="00E57C63" w:rsidRDefault="00E57C63" w:rsidP="00E57C63"/>
    <w:p w14:paraId="1DAAC281" w14:textId="77777777" w:rsidR="00E57C63" w:rsidRPr="00E57C63" w:rsidRDefault="00E57C63" w:rsidP="00E57C63">
      <w:pPr>
        <w:numPr>
          <w:ilvl w:val="2"/>
          <w:numId w:val="10"/>
        </w:numPr>
        <w:tabs>
          <w:tab w:val="clear" w:pos="720"/>
          <w:tab w:val="num" w:pos="862"/>
        </w:tabs>
        <w:rPr>
          <w:b/>
        </w:rPr>
      </w:pPr>
      <w:bookmarkStart w:id="247" w:name="_Toc137798090"/>
      <w:bookmarkStart w:id="248" w:name="_Toc229128293"/>
      <w:bookmarkStart w:id="249" w:name="_Toc130488351"/>
      <w:r w:rsidRPr="00E57C63">
        <w:rPr>
          <w:b/>
        </w:rPr>
        <w:lastRenderedPageBreak/>
        <w:t>Cooperating with and obtaining acceptance of Others</w:t>
      </w:r>
      <w:bookmarkEnd w:id="247"/>
      <w:bookmarkEnd w:id="248"/>
      <w:bookmarkEnd w:id="249"/>
    </w:p>
    <w:p w14:paraId="3AF49872" w14:textId="77777777" w:rsidR="00E57C63" w:rsidRPr="00E57C63" w:rsidRDefault="00E57C63" w:rsidP="00E57C63">
      <w:r w:rsidRPr="00E57C63">
        <w:t xml:space="preserve">This sub-paragraph could be used to deal with two issues. </w:t>
      </w:r>
    </w:p>
    <w:p w14:paraId="54890F20" w14:textId="77777777" w:rsidR="00E57C63" w:rsidRPr="00E57C63" w:rsidRDefault="00E57C63" w:rsidP="00E57C63">
      <w:r w:rsidRPr="00E57C63">
        <w:t xml:space="preserve">1) The cross reference from core clause 25.1 about cooperation generally as well as details about Others with whom the </w:t>
      </w:r>
      <w:r w:rsidRPr="00E57C63">
        <w:rPr>
          <w:i/>
        </w:rPr>
        <w:t>Contractor</w:t>
      </w:r>
      <w:r w:rsidRPr="00E57C63">
        <w:t xml:space="preserve"> may be required to share the working areas. See clause 11.2(10) for the definition of Others. </w:t>
      </w:r>
    </w:p>
    <w:p w14:paraId="291623EE" w14:textId="77777777" w:rsidR="00E57C63" w:rsidRPr="00E57C63" w:rsidRDefault="00E57C63" w:rsidP="00E57C63">
      <w:r w:rsidRPr="00E57C63">
        <w:t>2) Requirements for liaison with and acceptance from statutory authorities or land owners.</w:t>
      </w:r>
    </w:p>
    <w:p w14:paraId="516D2B1D" w14:textId="77777777" w:rsidR="00E57C63" w:rsidRPr="00E57C63" w:rsidRDefault="00E57C63" w:rsidP="00E57C63"/>
    <w:p w14:paraId="641BE694" w14:textId="77777777" w:rsidR="00E57C63" w:rsidRPr="00E57C63" w:rsidRDefault="00E57C63" w:rsidP="00E57C63">
      <w:pPr>
        <w:numPr>
          <w:ilvl w:val="2"/>
          <w:numId w:val="10"/>
        </w:numPr>
        <w:tabs>
          <w:tab w:val="clear" w:pos="720"/>
          <w:tab w:val="num" w:pos="862"/>
        </w:tabs>
        <w:rPr>
          <w:b/>
        </w:rPr>
      </w:pPr>
      <w:bookmarkStart w:id="250" w:name="_Toc137798091"/>
      <w:bookmarkStart w:id="251" w:name="_Toc229128294"/>
      <w:bookmarkStart w:id="252" w:name="_Toc130488352"/>
      <w:r w:rsidRPr="00E57C63">
        <w:rPr>
          <w:b/>
        </w:rPr>
        <w:t>Publicity and progress photographs</w:t>
      </w:r>
      <w:bookmarkEnd w:id="250"/>
      <w:bookmarkEnd w:id="251"/>
      <w:bookmarkEnd w:id="252"/>
      <w:r w:rsidRPr="00E57C63">
        <w:rPr>
          <w:b/>
        </w:rPr>
        <w:t xml:space="preserve"> </w:t>
      </w:r>
    </w:p>
    <w:p w14:paraId="1D699CF3" w14:textId="77777777" w:rsidR="00E57C63" w:rsidRPr="00E57C63" w:rsidRDefault="00E57C63">
      <w:pPr>
        <w:numPr>
          <w:ilvl w:val="0"/>
          <w:numId w:val="96"/>
        </w:numPr>
      </w:pPr>
      <w:r w:rsidRPr="00E57C63">
        <w:t xml:space="preserve">All photographs taken are with the permission of the </w:t>
      </w:r>
      <w:r w:rsidRPr="00E57C63">
        <w:rPr>
          <w:i/>
        </w:rPr>
        <w:t>Employer</w:t>
      </w:r>
      <w:r w:rsidRPr="00E57C63">
        <w:t xml:space="preserve"> only and such permission shall be obtained in writing from the </w:t>
      </w:r>
      <w:r w:rsidRPr="00E57C63">
        <w:rPr>
          <w:i/>
        </w:rPr>
        <w:t>Project Manager</w:t>
      </w:r>
      <w:r w:rsidRPr="00E57C63">
        <w:t>.</w:t>
      </w:r>
    </w:p>
    <w:p w14:paraId="77B6E04E" w14:textId="77777777" w:rsidR="00E57C63" w:rsidRPr="00E57C63" w:rsidRDefault="00E57C63">
      <w:pPr>
        <w:numPr>
          <w:ilvl w:val="0"/>
          <w:numId w:val="96"/>
        </w:numPr>
      </w:pPr>
      <w:r w:rsidRPr="00E57C63">
        <w:t xml:space="preserve">All photographs shall be taken only with approved cameras belonging to the </w:t>
      </w:r>
      <w:r w:rsidRPr="00E57C63">
        <w:rPr>
          <w:i/>
        </w:rPr>
        <w:t>Employer</w:t>
      </w:r>
      <w:r w:rsidRPr="00E57C63">
        <w:t xml:space="preserve"> and shall remain the property of the </w:t>
      </w:r>
      <w:r w:rsidRPr="00E57C63">
        <w:rPr>
          <w:i/>
        </w:rPr>
        <w:t>Employer</w:t>
      </w:r>
      <w:r w:rsidRPr="00E57C63">
        <w:t xml:space="preserve">. Distribution of the photographs in any form to parties other than the </w:t>
      </w:r>
      <w:r w:rsidRPr="00E57C63">
        <w:rPr>
          <w:i/>
        </w:rPr>
        <w:t>Employer</w:t>
      </w:r>
      <w:r w:rsidRPr="00E57C63">
        <w:t xml:space="preserve"> is prohibited.</w:t>
      </w:r>
    </w:p>
    <w:p w14:paraId="3DC7FBDC" w14:textId="77777777" w:rsidR="00E57C63" w:rsidRPr="00E57C63" w:rsidRDefault="00E57C63">
      <w:pPr>
        <w:numPr>
          <w:ilvl w:val="0"/>
          <w:numId w:val="96"/>
        </w:numPr>
      </w:pPr>
      <w:r w:rsidRPr="00E57C63">
        <w:t xml:space="preserve">Photographs shall only be distributed to the </w:t>
      </w:r>
      <w:r w:rsidRPr="00E57C63">
        <w:rPr>
          <w:i/>
        </w:rPr>
        <w:t>Contractor</w:t>
      </w:r>
      <w:r w:rsidRPr="00E57C63">
        <w:t xml:space="preserve"> by the </w:t>
      </w:r>
      <w:r w:rsidRPr="00E57C63">
        <w:rPr>
          <w:i/>
        </w:rPr>
        <w:t>Project Manager</w:t>
      </w:r>
      <w:r w:rsidRPr="00E57C63">
        <w:t xml:space="preserve"> where he deems it necessary for the successful completion of the </w:t>
      </w:r>
      <w:r w:rsidRPr="00E57C63">
        <w:rPr>
          <w:i/>
        </w:rPr>
        <w:t>works</w:t>
      </w:r>
      <w:r w:rsidRPr="00E57C63">
        <w:t>.</w:t>
      </w:r>
    </w:p>
    <w:p w14:paraId="3C15F393" w14:textId="77777777" w:rsidR="00E57C63" w:rsidRPr="00E57C63" w:rsidRDefault="00E57C63" w:rsidP="00E57C63"/>
    <w:p w14:paraId="312E2146" w14:textId="77777777" w:rsidR="00E57C63" w:rsidRPr="00E57C63" w:rsidRDefault="00E57C63" w:rsidP="00E57C63">
      <w:pPr>
        <w:numPr>
          <w:ilvl w:val="2"/>
          <w:numId w:val="10"/>
        </w:numPr>
        <w:tabs>
          <w:tab w:val="clear" w:pos="720"/>
          <w:tab w:val="num" w:pos="862"/>
        </w:tabs>
        <w:rPr>
          <w:b/>
        </w:rPr>
      </w:pPr>
      <w:bookmarkStart w:id="253" w:name="_Toc137798092"/>
      <w:bookmarkStart w:id="254" w:name="_Toc229128295"/>
      <w:bookmarkStart w:id="255" w:name="_Toc130488353"/>
      <w:r w:rsidRPr="00E57C63">
        <w:rPr>
          <w:b/>
          <w:i/>
          <w:iCs/>
        </w:rPr>
        <w:t>Contractor</w:t>
      </w:r>
      <w:r w:rsidRPr="00E57C63">
        <w:rPr>
          <w:b/>
        </w:rPr>
        <w:t>’s Equipment</w:t>
      </w:r>
      <w:bookmarkEnd w:id="253"/>
      <w:bookmarkEnd w:id="254"/>
      <w:bookmarkEnd w:id="255"/>
    </w:p>
    <w:p w14:paraId="51BF5039" w14:textId="77777777" w:rsidR="00E57C63" w:rsidRPr="00E57C63" w:rsidRDefault="00E57C63" w:rsidP="00E57C63">
      <w:r w:rsidRPr="00E57C63">
        <w:t xml:space="preserve">This sub-paragraph is intended to address how records are to be kept of Equipment on Site including whether it is owned or hired.  Include any constraints about scaffolding, rigs, heavy lifts and cranes, including removal from the Working Areas.   Also silencing similar to Clause 4.1 in SANS 1200 A </w:t>
      </w:r>
    </w:p>
    <w:p w14:paraId="337573B9" w14:textId="77777777" w:rsidR="00E57C63" w:rsidRPr="00E57C63" w:rsidRDefault="00E57C63" w:rsidP="00E57C63"/>
    <w:p w14:paraId="3BE551F4" w14:textId="77777777" w:rsidR="00E57C63" w:rsidRPr="00E57C63" w:rsidRDefault="00E57C63" w:rsidP="00E57C63">
      <w:pPr>
        <w:numPr>
          <w:ilvl w:val="2"/>
          <w:numId w:val="10"/>
        </w:numPr>
        <w:tabs>
          <w:tab w:val="clear" w:pos="720"/>
          <w:tab w:val="num" w:pos="862"/>
        </w:tabs>
        <w:rPr>
          <w:b/>
        </w:rPr>
      </w:pPr>
      <w:bookmarkStart w:id="256" w:name="_Toc137798093"/>
      <w:bookmarkStart w:id="257" w:name="_Toc229128296"/>
      <w:bookmarkStart w:id="258" w:name="_Toc130488354"/>
      <w:r w:rsidRPr="00E57C63">
        <w:rPr>
          <w:b/>
        </w:rPr>
        <w:t xml:space="preserve">Equipment provided by the </w:t>
      </w:r>
      <w:r w:rsidRPr="00E57C63">
        <w:rPr>
          <w:b/>
          <w:i/>
        </w:rPr>
        <w:t>Employer</w:t>
      </w:r>
      <w:bookmarkEnd w:id="256"/>
      <w:bookmarkEnd w:id="257"/>
      <w:bookmarkEnd w:id="258"/>
    </w:p>
    <w:p w14:paraId="6785DDFF" w14:textId="77777777" w:rsidR="00E57C63" w:rsidRPr="00E57C63" w:rsidRDefault="00E57C63" w:rsidP="00E57C63">
      <w:r w:rsidRPr="00E57C63">
        <w:t>Provide details of equipment made available for use by the employer and set out conditions relating thereto.</w:t>
      </w:r>
    </w:p>
    <w:p w14:paraId="15A2701B" w14:textId="77777777" w:rsidR="00E57C63" w:rsidRPr="00E57C63" w:rsidRDefault="00E57C63" w:rsidP="00E57C63"/>
    <w:p w14:paraId="13B387F0" w14:textId="77777777" w:rsidR="00E57C63" w:rsidRPr="00E57C63" w:rsidRDefault="00E57C63" w:rsidP="00E57C63">
      <w:pPr>
        <w:numPr>
          <w:ilvl w:val="2"/>
          <w:numId w:val="10"/>
        </w:numPr>
        <w:tabs>
          <w:tab w:val="clear" w:pos="720"/>
          <w:tab w:val="num" w:pos="862"/>
        </w:tabs>
        <w:rPr>
          <w:b/>
        </w:rPr>
      </w:pPr>
      <w:bookmarkStart w:id="259" w:name="_Toc137798094"/>
      <w:bookmarkStart w:id="260" w:name="_Toc229128297"/>
      <w:bookmarkStart w:id="261" w:name="_Toc130488355"/>
      <w:r w:rsidRPr="00E57C63">
        <w:rPr>
          <w:b/>
        </w:rPr>
        <w:t>Site services and facilities</w:t>
      </w:r>
      <w:bookmarkEnd w:id="259"/>
      <w:bookmarkEnd w:id="260"/>
      <w:bookmarkEnd w:id="261"/>
    </w:p>
    <w:p w14:paraId="6972CAA4" w14:textId="77777777" w:rsidR="00E57C63" w:rsidRPr="00E57C63" w:rsidRDefault="00E57C63" w:rsidP="00E57C63">
      <w:pPr>
        <w:numPr>
          <w:ilvl w:val="3"/>
          <w:numId w:val="10"/>
        </w:numPr>
        <w:tabs>
          <w:tab w:val="clear" w:pos="864"/>
        </w:tabs>
        <w:rPr>
          <w:b/>
        </w:rPr>
      </w:pPr>
      <w:r w:rsidRPr="00E57C63">
        <w:rPr>
          <w:b/>
        </w:rPr>
        <w:t>Supply of electricity</w:t>
      </w:r>
    </w:p>
    <w:p w14:paraId="73D4E837" w14:textId="77777777" w:rsidR="00E57C63" w:rsidRPr="00E57C63" w:rsidRDefault="00E57C63">
      <w:pPr>
        <w:numPr>
          <w:ilvl w:val="0"/>
          <w:numId w:val="97"/>
        </w:numPr>
      </w:pPr>
      <w:r w:rsidRPr="00E57C63">
        <w:t xml:space="preserve">Electricity is made available for construction and plant operation purposes free of charge from power points which are indicated by the </w:t>
      </w:r>
      <w:r w:rsidRPr="00E57C63">
        <w:rPr>
          <w:i/>
        </w:rPr>
        <w:t>Project Manager</w:t>
      </w:r>
      <w:r w:rsidRPr="00E57C63">
        <w:t xml:space="preserve">. The </w:t>
      </w:r>
      <w:r w:rsidRPr="00E57C63">
        <w:rPr>
          <w:i/>
        </w:rPr>
        <w:t>Contractor</w:t>
      </w:r>
      <w:r w:rsidRPr="00E57C63">
        <w:t xml:space="preserve"> will be responsible for the provision of the reticulation system from the point of supply. All points of supply requested by the </w:t>
      </w:r>
      <w:r w:rsidRPr="00E57C63">
        <w:rPr>
          <w:i/>
        </w:rPr>
        <w:t>Contractor</w:t>
      </w:r>
      <w:r w:rsidRPr="00E57C63">
        <w:t xml:space="preserve"> are provided in terms of quality and location at the discretion of the </w:t>
      </w:r>
      <w:r w:rsidRPr="00E57C63">
        <w:rPr>
          <w:i/>
        </w:rPr>
        <w:t>Project Manager</w:t>
      </w:r>
      <w:r w:rsidRPr="00E57C63">
        <w:t>.</w:t>
      </w:r>
    </w:p>
    <w:p w14:paraId="49DD82BC" w14:textId="77777777" w:rsidR="00E57C63" w:rsidRPr="00E57C63" w:rsidRDefault="00E57C63">
      <w:pPr>
        <w:numPr>
          <w:ilvl w:val="0"/>
          <w:numId w:val="97"/>
        </w:numPr>
      </w:pPr>
      <w:r w:rsidRPr="00E57C63">
        <w:t xml:space="preserve">No guarantees of power supply quality are given and power supply breaks of some duration may occur without warning. Planned outages are also a possibility. The </w:t>
      </w:r>
      <w:r w:rsidRPr="00E57C63">
        <w:rPr>
          <w:i/>
        </w:rPr>
        <w:t>Contractor</w:t>
      </w:r>
      <w:r w:rsidRPr="00E57C63">
        <w:t xml:space="preserve"> makes arrangements at his own expense to improve continuity and quality of power where necessary for any reason and no claim of any nature relating to power failures is considered.</w:t>
      </w:r>
    </w:p>
    <w:p w14:paraId="51ED50C5" w14:textId="77777777" w:rsidR="00E57C63" w:rsidRPr="00E57C63" w:rsidRDefault="00E57C63">
      <w:pPr>
        <w:numPr>
          <w:ilvl w:val="0"/>
          <w:numId w:val="97"/>
        </w:numPr>
      </w:pPr>
      <w:r w:rsidRPr="00E57C63">
        <w:t>No connection is made to the permanent installation at the power station without the prior acceptance of the project manager.</w:t>
      </w:r>
    </w:p>
    <w:p w14:paraId="184073AE" w14:textId="77777777" w:rsidR="00E57C63" w:rsidRPr="00E57C63" w:rsidRDefault="00E57C63">
      <w:pPr>
        <w:numPr>
          <w:ilvl w:val="0"/>
          <w:numId w:val="97"/>
        </w:numPr>
      </w:pPr>
      <w:r w:rsidRPr="00E57C63">
        <w:t>A 36-681 “</w:t>
      </w:r>
      <w:r w:rsidRPr="00E57C63">
        <w:rPr>
          <w:i/>
        </w:rPr>
        <w:t>Generation plant safety regulations”</w:t>
      </w:r>
      <w:r w:rsidRPr="00E57C63">
        <w:t xml:space="preserve"> CoC for the site installation is required prior to power being switched on.</w:t>
      </w:r>
    </w:p>
    <w:p w14:paraId="7BA29314" w14:textId="77777777" w:rsidR="00E57C63" w:rsidRPr="00E57C63" w:rsidRDefault="00E57C63" w:rsidP="00E57C63"/>
    <w:p w14:paraId="26F1614D" w14:textId="77777777" w:rsidR="00E57C63" w:rsidRPr="00E57C63" w:rsidRDefault="00E57C63" w:rsidP="00E57C63">
      <w:pPr>
        <w:numPr>
          <w:ilvl w:val="3"/>
          <w:numId w:val="10"/>
        </w:numPr>
        <w:tabs>
          <w:tab w:val="clear" w:pos="864"/>
        </w:tabs>
        <w:rPr>
          <w:b/>
        </w:rPr>
      </w:pPr>
      <w:r w:rsidRPr="00E57C63">
        <w:rPr>
          <w:b/>
        </w:rPr>
        <w:t>Lighting</w:t>
      </w:r>
    </w:p>
    <w:p w14:paraId="152E8458" w14:textId="77777777" w:rsidR="00E57C63" w:rsidRPr="00E57C63" w:rsidRDefault="00E57C63">
      <w:pPr>
        <w:numPr>
          <w:ilvl w:val="0"/>
          <w:numId w:val="98"/>
        </w:numPr>
      </w:pPr>
      <w:r w:rsidRPr="00E57C63">
        <w:t xml:space="preserve">Area lighting and stairway lighting is provided by the </w:t>
      </w:r>
      <w:r w:rsidRPr="00E57C63">
        <w:rPr>
          <w:i/>
        </w:rPr>
        <w:t>Employer</w:t>
      </w:r>
      <w:r w:rsidRPr="00E57C63">
        <w:t>.</w:t>
      </w:r>
    </w:p>
    <w:p w14:paraId="3497CE61" w14:textId="77777777" w:rsidR="00E57C63" w:rsidRPr="00E57C63" w:rsidRDefault="00E57C63">
      <w:pPr>
        <w:numPr>
          <w:ilvl w:val="0"/>
          <w:numId w:val="98"/>
        </w:numPr>
      </w:pPr>
      <w:r w:rsidRPr="00E57C63">
        <w:t xml:space="preserve">The </w:t>
      </w:r>
      <w:r w:rsidRPr="00E57C63">
        <w:rPr>
          <w:i/>
        </w:rPr>
        <w:t>Contractor</w:t>
      </w:r>
      <w:r w:rsidRPr="00E57C63">
        <w:t xml:space="preserve"> at his own expense provides temporary lighting in accordance with the requirements of the OHS Act as amended. The </w:t>
      </w:r>
      <w:r w:rsidRPr="00E57C63">
        <w:rPr>
          <w:i/>
        </w:rPr>
        <w:t>Project Manager</w:t>
      </w:r>
      <w:r w:rsidRPr="00E57C63">
        <w:t xml:space="preserve"> provides no local lighting.</w:t>
      </w:r>
    </w:p>
    <w:p w14:paraId="3ED531BC" w14:textId="77777777" w:rsidR="00E57C63" w:rsidRPr="00E57C63" w:rsidRDefault="00E57C63">
      <w:pPr>
        <w:numPr>
          <w:ilvl w:val="0"/>
          <w:numId w:val="98"/>
        </w:numPr>
      </w:pPr>
      <w:r w:rsidRPr="00E57C63">
        <w:t xml:space="preserve">All construction lighting is the responsibility of the </w:t>
      </w:r>
      <w:r w:rsidRPr="00E57C63">
        <w:rPr>
          <w:i/>
        </w:rPr>
        <w:t>Contractor</w:t>
      </w:r>
      <w:r w:rsidRPr="00E57C63">
        <w:t>.</w:t>
      </w:r>
    </w:p>
    <w:p w14:paraId="13E1D29D" w14:textId="77777777" w:rsidR="00E57C63" w:rsidRPr="00E57C63" w:rsidRDefault="00E57C63" w:rsidP="00E57C63"/>
    <w:p w14:paraId="5959984A" w14:textId="77777777" w:rsidR="00E57C63" w:rsidRPr="00E57C63" w:rsidRDefault="00E57C63" w:rsidP="00E57C63">
      <w:pPr>
        <w:numPr>
          <w:ilvl w:val="3"/>
          <w:numId w:val="10"/>
        </w:numPr>
        <w:tabs>
          <w:tab w:val="clear" w:pos="864"/>
        </w:tabs>
        <w:rPr>
          <w:b/>
        </w:rPr>
      </w:pPr>
      <w:bookmarkStart w:id="262" w:name="_Toc137798095"/>
      <w:bookmarkStart w:id="263" w:name="_Toc229128298"/>
      <w:r w:rsidRPr="00E57C63">
        <w:rPr>
          <w:b/>
        </w:rPr>
        <w:t>Water</w:t>
      </w:r>
    </w:p>
    <w:p w14:paraId="5D34451E" w14:textId="77777777" w:rsidR="00E57C63" w:rsidRPr="00E57C63" w:rsidRDefault="00E57C63">
      <w:pPr>
        <w:numPr>
          <w:ilvl w:val="0"/>
          <w:numId w:val="99"/>
        </w:numPr>
      </w:pPr>
      <w:r w:rsidRPr="00E57C63">
        <w:t xml:space="preserve">Water will be made available on request and free of charge from water points on site. The </w:t>
      </w:r>
      <w:r w:rsidRPr="00E57C63">
        <w:rPr>
          <w:i/>
        </w:rPr>
        <w:t>Contractor</w:t>
      </w:r>
      <w:r w:rsidRPr="00E57C63">
        <w:t xml:space="preserve"> supplies at his own cost all connections, fittings, piping work, temporary plumbing and pumps necessary to lead water from the </w:t>
      </w:r>
      <w:r w:rsidRPr="00E57C63">
        <w:rPr>
          <w:i/>
        </w:rPr>
        <w:t>Employer’s</w:t>
      </w:r>
      <w:r w:rsidRPr="00E57C63">
        <w:t xml:space="preserve"> point of supply to the various points where it is required. The </w:t>
      </w:r>
      <w:r w:rsidRPr="00E57C63">
        <w:rPr>
          <w:i/>
        </w:rPr>
        <w:t>Contractor</w:t>
      </w:r>
      <w:r w:rsidRPr="00E57C63">
        <w:t xml:space="preserve"> is responsible to maintain this equipment and to remove it at the completion of the </w:t>
      </w:r>
      <w:r w:rsidRPr="00E57C63">
        <w:rPr>
          <w:i/>
        </w:rPr>
        <w:t>works</w:t>
      </w:r>
      <w:r w:rsidRPr="00E57C63">
        <w:t>.</w:t>
      </w:r>
    </w:p>
    <w:p w14:paraId="394C81DD" w14:textId="77777777" w:rsidR="00E57C63" w:rsidRPr="00E57C63" w:rsidRDefault="00E57C63">
      <w:pPr>
        <w:numPr>
          <w:ilvl w:val="0"/>
          <w:numId w:val="99"/>
        </w:numPr>
      </w:pPr>
      <w:r w:rsidRPr="00E57C63">
        <w:t xml:space="preserve">The </w:t>
      </w:r>
      <w:r w:rsidRPr="00E57C63">
        <w:rPr>
          <w:i/>
        </w:rPr>
        <w:t>Project Manager</w:t>
      </w:r>
      <w:r w:rsidRPr="00E57C63">
        <w:t xml:space="preserve"> does not guarantee continuity of supply and the </w:t>
      </w:r>
      <w:r w:rsidRPr="00E57C63">
        <w:rPr>
          <w:i/>
        </w:rPr>
        <w:t>Contractor</w:t>
      </w:r>
      <w:r w:rsidRPr="00E57C63">
        <w:t xml:space="preserve"> makes his own provision for standby supplies to maintain continuity of work. Claims of any nature relating to the discontinuity of water supply are not considered.</w:t>
      </w:r>
    </w:p>
    <w:p w14:paraId="471EDFB0" w14:textId="77777777" w:rsidR="00E57C63" w:rsidRPr="00E57C63" w:rsidRDefault="00E57C63" w:rsidP="00E57C63">
      <w:pPr>
        <w:numPr>
          <w:ilvl w:val="2"/>
          <w:numId w:val="10"/>
        </w:numPr>
        <w:tabs>
          <w:tab w:val="clear" w:pos="720"/>
          <w:tab w:val="num" w:pos="862"/>
        </w:tabs>
        <w:rPr>
          <w:b/>
        </w:rPr>
      </w:pPr>
      <w:bookmarkStart w:id="264" w:name="_Toc130488356"/>
      <w:r w:rsidRPr="00E57C63">
        <w:rPr>
          <w:b/>
        </w:rPr>
        <w:t xml:space="preserve">Facilities provided by the </w:t>
      </w:r>
      <w:r w:rsidRPr="00E57C63">
        <w:rPr>
          <w:b/>
          <w:i/>
        </w:rPr>
        <w:t>Contractor</w:t>
      </w:r>
      <w:bookmarkEnd w:id="262"/>
      <w:bookmarkEnd w:id="263"/>
      <w:bookmarkEnd w:id="264"/>
    </w:p>
    <w:p w14:paraId="06784C11" w14:textId="77777777" w:rsidR="00E57C63" w:rsidRPr="00E57C63" w:rsidRDefault="00E57C63" w:rsidP="00E57C63">
      <w:pPr>
        <w:numPr>
          <w:ilvl w:val="3"/>
          <w:numId w:val="10"/>
        </w:numPr>
        <w:tabs>
          <w:tab w:val="clear" w:pos="864"/>
        </w:tabs>
        <w:rPr>
          <w:b/>
        </w:rPr>
      </w:pPr>
      <w:r w:rsidRPr="00E57C63">
        <w:rPr>
          <w:b/>
          <w:i/>
        </w:rPr>
        <w:t>Contractor’s</w:t>
      </w:r>
      <w:r w:rsidRPr="00E57C63">
        <w:rPr>
          <w:b/>
        </w:rPr>
        <w:t xml:space="preserve"> yard, offices, workshop and stores</w:t>
      </w:r>
    </w:p>
    <w:p w14:paraId="500AD595" w14:textId="77777777" w:rsidR="00E57C63" w:rsidRPr="00E57C63" w:rsidRDefault="00E57C63">
      <w:pPr>
        <w:numPr>
          <w:ilvl w:val="0"/>
          <w:numId w:val="100"/>
        </w:numPr>
      </w:pPr>
      <w:r w:rsidRPr="00E57C63">
        <w:t xml:space="preserve">It is required, for the coordination and execution of the </w:t>
      </w:r>
      <w:r w:rsidRPr="00E57C63">
        <w:rPr>
          <w:i/>
        </w:rPr>
        <w:t>works</w:t>
      </w:r>
      <w:r w:rsidRPr="00E57C63">
        <w:t xml:space="preserve">, that the </w:t>
      </w:r>
      <w:r w:rsidRPr="00E57C63">
        <w:rPr>
          <w:i/>
        </w:rPr>
        <w:t>Contractor</w:t>
      </w:r>
      <w:r w:rsidRPr="00E57C63">
        <w:t xml:space="preserve"> has an office on site for the duration of the contract.</w:t>
      </w:r>
    </w:p>
    <w:p w14:paraId="4AB091D1" w14:textId="77777777" w:rsidR="00E57C63" w:rsidRPr="00E57C63" w:rsidRDefault="00E57C63">
      <w:pPr>
        <w:numPr>
          <w:ilvl w:val="0"/>
          <w:numId w:val="100"/>
        </w:numPr>
      </w:pPr>
      <w:r w:rsidRPr="00E57C63">
        <w:t xml:space="preserve">The </w:t>
      </w:r>
      <w:r w:rsidRPr="00E57C63">
        <w:rPr>
          <w:i/>
        </w:rPr>
        <w:t>Contractor</w:t>
      </w:r>
      <w:r w:rsidRPr="00E57C63">
        <w:t xml:space="preserve"> includes in his establishment rates for all further treatment of the yard areas that he considers necessary for his entire operation throughout his period of occupation and under all weather </w:t>
      </w:r>
      <w:r w:rsidRPr="00E57C63">
        <w:lastRenderedPageBreak/>
        <w:t xml:space="preserve">conditions. The </w:t>
      </w:r>
      <w:r w:rsidRPr="00E57C63">
        <w:rPr>
          <w:i/>
        </w:rPr>
        <w:t>Contractor</w:t>
      </w:r>
      <w:r w:rsidRPr="00E57C63">
        <w:t xml:space="preserve"> also includes for all security fencing, security and access arrangements. Maintenance of the yard is the </w:t>
      </w:r>
      <w:r w:rsidRPr="00E57C63">
        <w:rPr>
          <w:i/>
        </w:rPr>
        <w:t>Contractor’s</w:t>
      </w:r>
      <w:r w:rsidRPr="00E57C63">
        <w:t xml:space="preserve"> responsibility and to the project managers acceptance.</w:t>
      </w:r>
    </w:p>
    <w:p w14:paraId="72D6CCD9" w14:textId="77777777" w:rsidR="00E57C63" w:rsidRPr="00E57C63" w:rsidRDefault="00E57C63">
      <w:pPr>
        <w:numPr>
          <w:ilvl w:val="0"/>
          <w:numId w:val="100"/>
        </w:numPr>
      </w:pPr>
      <w:r w:rsidRPr="00E57C63">
        <w:t xml:space="preserve">Outfall drainage and surface run-off drains is constructed to the acceptance of the project manager in order to minimise erosion and to effect control of contaminated water. The </w:t>
      </w:r>
      <w:r w:rsidRPr="00E57C63">
        <w:rPr>
          <w:i/>
        </w:rPr>
        <w:t>Contractor’s</w:t>
      </w:r>
      <w:r w:rsidRPr="00E57C63">
        <w:t xml:space="preserve"> plan for the layout of his yard area are accepted by the project manager prior to occupying the yard and the </w:t>
      </w:r>
      <w:r w:rsidRPr="00E57C63">
        <w:rPr>
          <w:i/>
        </w:rPr>
        <w:t>Contractor</w:t>
      </w:r>
      <w:r w:rsidRPr="00E57C63">
        <w:t xml:space="preserve"> does not occupy any other site area other than that allocated to him. The </w:t>
      </w:r>
      <w:r w:rsidRPr="00E57C63">
        <w:rPr>
          <w:i/>
        </w:rPr>
        <w:t>Contractor’s</w:t>
      </w:r>
      <w:r w:rsidRPr="00E57C63">
        <w:t xml:space="preserve"> plan states fully what measures are taken regarding waste removal and storage of topsoil, stabilisation of eroded areas and further loss of topsoil.</w:t>
      </w:r>
    </w:p>
    <w:p w14:paraId="357D9D70" w14:textId="77777777" w:rsidR="00E57C63" w:rsidRPr="00E57C63" w:rsidRDefault="00E57C63">
      <w:pPr>
        <w:numPr>
          <w:ilvl w:val="0"/>
          <w:numId w:val="100"/>
        </w:numPr>
      </w:pPr>
      <w:r w:rsidRPr="00E57C63">
        <w:t xml:space="preserve">The </w:t>
      </w:r>
      <w:r w:rsidRPr="00E57C63">
        <w:rPr>
          <w:i/>
        </w:rPr>
        <w:t>Contractor</w:t>
      </w:r>
      <w:r w:rsidRPr="00E57C63">
        <w:t xml:space="preserve"> complies with the environmental policy given in the Site Regulations. The </w:t>
      </w:r>
      <w:r w:rsidRPr="00E57C63">
        <w:rPr>
          <w:i/>
        </w:rPr>
        <w:t>Contractor</w:t>
      </w:r>
      <w:r w:rsidRPr="00E57C63">
        <w:t xml:space="preserve"> provides, erects and maintains for his own use adequate size office accommodation and stores together with such drainage, lighting, heating and hot and cold water services as may be required. Provision is also made for adequate parking and a turning area adjacent to all the aforesaid structures. The Supervisor prior to commencement of any work on site, accepts all designs and layouts for these provisions.</w:t>
      </w:r>
    </w:p>
    <w:p w14:paraId="2F0DAE3A" w14:textId="77777777" w:rsidR="00E57C63" w:rsidRPr="00E57C63" w:rsidRDefault="00E57C63">
      <w:pPr>
        <w:numPr>
          <w:ilvl w:val="0"/>
          <w:numId w:val="100"/>
        </w:numPr>
      </w:pPr>
      <w:r w:rsidRPr="00E57C63">
        <w:t xml:space="preserve">The </w:t>
      </w:r>
      <w:r w:rsidRPr="00E57C63">
        <w:rPr>
          <w:i/>
        </w:rPr>
        <w:t>Contractor</w:t>
      </w:r>
      <w:r w:rsidRPr="00E57C63">
        <w:t xml:space="preserve"> dismantles and clears the yard of all such temporary structures and associated foundations and infrastructure at the direction of the Supervisor on completion of the whole of the </w:t>
      </w:r>
      <w:r w:rsidRPr="00E57C63">
        <w:rPr>
          <w:i/>
        </w:rPr>
        <w:t>works</w:t>
      </w:r>
      <w:r w:rsidRPr="00E57C63">
        <w:t>. No such dismantling and clearance work is carried out without prior acceptance from the supervisor.</w:t>
      </w:r>
    </w:p>
    <w:p w14:paraId="3AE1A70F" w14:textId="77777777" w:rsidR="00E57C63" w:rsidRPr="00E57C63" w:rsidRDefault="00E57C63" w:rsidP="00E57C63"/>
    <w:p w14:paraId="7DD2C8EE" w14:textId="77777777" w:rsidR="00E57C63" w:rsidRPr="00E57C63" w:rsidRDefault="00E57C63" w:rsidP="00E57C63">
      <w:pPr>
        <w:numPr>
          <w:ilvl w:val="3"/>
          <w:numId w:val="10"/>
        </w:numPr>
        <w:tabs>
          <w:tab w:val="clear" w:pos="864"/>
        </w:tabs>
        <w:rPr>
          <w:b/>
        </w:rPr>
      </w:pPr>
      <w:r w:rsidRPr="00E57C63">
        <w:rPr>
          <w:b/>
        </w:rPr>
        <w:t>Telecommunications</w:t>
      </w:r>
    </w:p>
    <w:p w14:paraId="1A73548A" w14:textId="77777777" w:rsidR="00E57C63" w:rsidRPr="00E57C63" w:rsidRDefault="00E57C63">
      <w:pPr>
        <w:numPr>
          <w:ilvl w:val="0"/>
          <w:numId w:val="101"/>
        </w:numPr>
      </w:pPr>
      <w:r w:rsidRPr="00E57C63">
        <w:t xml:space="preserve">Neither a network point nor a telephone is available on site. Should the </w:t>
      </w:r>
      <w:r w:rsidRPr="00E57C63">
        <w:rPr>
          <w:i/>
        </w:rPr>
        <w:t>Contractor</w:t>
      </w:r>
      <w:r w:rsidRPr="00E57C63">
        <w:t xml:space="preserve"> require one, he is to make his own arrangements with relevant authorities. Arrangements may also be made to use the telephones of the station if they are available. Calls from these will be charged for at prevailing GPO rates.</w:t>
      </w:r>
    </w:p>
    <w:p w14:paraId="557EF232" w14:textId="77777777" w:rsidR="00E57C63" w:rsidRPr="00E57C63" w:rsidRDefault="00E57C63">
      <w:pPr>
        <w:numPr>
          <w:ilvl w:val="0"/>
          <w:numId w:val="101"/>
        </w:numPr>
      </w:pPr>
      <w:r w:rsidRPr="00E57C63">
        <w:t xml:space="preserve">Should the </w:t>
      </w:r>
      <w:r w:rsidRPr="00E57C63">
        <w:rPr>
          <w:i/>
        </w:rPr>
        <w:t>Contractor</w:t>
      </w:r>
      <w:r w:rsidRPr="00E57C63">
        <w:t xml:space="preserve"> wish to use radio communication equipment on site, he will make his own arrangements with the relevant authorities.</w:t>
      </w:r>
    </w:p>
    <w:p w14:paraId="021E4D9F" w14:textId="77777777" w:rsidR="00E57C63" w:rsidRPr="00E57C63" w:rsidRDefault="00E57C63">
      <w:pPr>
        <w:numPr>
          <w:ilvl w:val="0"/>
          <w:numId w:val="101"/>
        </w:numPr>
      </w:pPr>
      <w:r w:rsidRPr="00E57C63">
        <w:t>In this case, he is requested to liaise with the head of security at the station to ensure that there is no interference with existing channels or equipment.</w:t>
      </w:r>
    </w:p>
    <w:p w14:paraId="5F947DFD" w14:textId="77777777" w:rsidR="00E57C63" w:rsidRPr="00E57C63" w:rsidRDefault="00E57C63" w:rsidP="00E57C63">
      <w:pPr>
        <w:numPr>
          <w:ilvl w:val="3"/>
          <w:numId w:val="10"/>
        </w:numPr>
        <w:tabs>
          <w:tab w:val="clear" w:pos="864"/>
        </w:tabs>
        <w:rPr>
          <w:b/>
        </w:rPr>
      </w:pPr>
      <w:r w:rsidRPr="00E57C63">
        <w:rPr>
          <w:b/>
        </w:rPr>
        <w:t>Sanitary facilities and refuse</w:t>
      </w:r>
    </w:p>
    <w:p w14:paraId="5EB239B6" w14:textId="77777777" w:rsidR="00E57C63" w:rsidRPr="00E57C63" w:rsidRDefault="00E57C63">
      <w:pPr>
        <w:numPr>
          <w:ilvl w:val="0"/>
          <w:numId w:val="102"/>
        </w:numPr>
      </w:pPr>
      <w:r w:rsidRPr="00E57C63">
        <w:t xml:space="preserve">The </w:t>
      </w:r>
      <w:r w:rsidRPr="00E57C63">
        <w:rPr>
          <w:i/>
        </w:rPr>
        <w:t>Contractor</w:t>
      </w:r>
      <w:r w:rsidRPr="00E57C63">
        <w:t xml:space="preserve"> is to supply his own sanitary facilities at his </w:t>
      </w:r>
      <w:r w:rsidRPr="00E57C63">
        <w:rPr>
          <w:i/>
        </w:rPr>
        <w:t>Contractor’s</w:t>
      </w:r>
      <w:r w:rsidRPr="00E57C63">
        <w:t xml:space="preserve"> yard. A refuse control system will be established by the </w:t>
      </w:r>
      <w:r w:rsidRPr="00E57C63">
        <w:rPr>
          <w:i/>
        </w:rPr>
        <w:t>Contractor</w:t>
      </w:r>
      <w:r w:rsidRPr="00E57C63">
        <w:t>. All waste and refuse is collected and disposed of, as directed by the project manager, at the Medupi Power Station refuse disposal site.</w:t>
      </w:r>
    </w:p>
    <w:p w14:paraId="765CF40C" w14:textId="77777777" w:rsidR="00E57C63" w:rsidRPr="00E57C63" w:rsidRDefault="00E57C63" w:rsidP="00E57C63"/>
    <w:p w14:paraId="670B7701" w14:textId="77777777" w:rsidR="00E57C63" w:rsidRPr="00E57C63" w:rsidRDefault="00E57C63" w:rsidP="00E57C63">
      <w:pPr>
        <w:numPr>
          <w:ilvl w:val="3"/>
          <w:numId w:val="10"/>
        </w:numPr>
        <w:tabs>
          <w:tab w:val="clear" w:pos="864"/>
        </w:tabs>
        <w:rPr>
          <w:b/>
        </w:rPr>
      </w:pPr>
      <w:r w:rsidRPr="00E57C63">
        <w:rPr>
          <w:b/>
        </w:rPr>
        <w:t>Equipment/appliances</w:t>
      </w:r>
    </w:p>
    <w:p w14:paraId="3DE14AF0" w14:textId="77777777" w:rsidR="00E57C63" w:rsidRPr="00E57C63" w:rsidRDefault="00E57C63">
      <w:pPr>
        <w:numPr>
          <w:ilvl w:val="0"/>
          <w:numId w:val="103"/>
        </w:numPr>
      </w:pPr>
      <w:r w:rsidRPr="00E57C63">
        <w:t xml:space="preserve">Any electrical equipment or appliances used by the </w:t>
      </w:r>
      <w:r w:rsidRPr="00E57C63">
        <w:rPr>
          <w:i/>
        </w:rPr>
        <w:t>Contractor</w:t>
      </w:r>
      <w:r w:rsidRPr="00E57C63">
        <w:t xml:space="preserve"> conforms to the applicable OHS Act safety standards and is maintained in a safe and proper working condition. The project manager has the right to stop the </w:t>
      </w:r>
      <w:r w:rsidRPr="00E57C63">
        <w:rPr>
          <w:i/>
        </w:rPr>
        <w:t>Contractor’s</w:t>
      </w:r>
      <w:r w:rsidRPr="00E57C63">
        <w:t xml:space="preserve"> use of any electrical equipment or appliance which, in the opinion of the project manager, does not conform to these safety standards.</w:t>
      </w:r>
    </w:p>
    <w:p w14:paraId="0704B068" w14:textId="77777777" w:rsidR="00E57C63" w:rsidRPr="00E57C63" w:rsidRDefault="00E57C63">
      <w:pPr>
        <w:numPr>
          <w:ilvl w:val="0"/>
          <w:numId w:val="103"/>
        </w:numPr>
      </w:pPr>
      <w:r w:rsidRPr="00E57C63">
        <w:t xml:space="preserve">The </w:t>
      </w:r>
      <w:r w:rsidRPr="00E57C63">
        <w:rPr>
          <w:i/>
        </w:rPr>
        <w:t>Employer</w:t>
      </w:r>
      <w:r w:rsidRPr="00E57C63">
        <w:t xml:space="preserve"> may assist the </w:t>
      </w:r>
      <w:r w:rsidRPr="00E57C63">
        <w:rPr>
          <w:i/>
        </w:rPr>
        <w:t>Contractor</w:t>
      </w:r>
      <w:r w:rsidRPr="00E57C63">
        <w:t xml:space="preserve"> with the off-loading of equipment, plant and material, but the responsibility for off-loading remains with the </w:t>
      </w:r>
      <w:r w:rsidRPr="00E57C63">
        <w:rPr>
          <w:i/>
        </w:rPr>
        <w:t>Contractor</w:t>
      </w:r>
      <w:r w:rsidRPr="00E57C63">
        <w:t>.</w:t>
      </w:r>
    </w:p>
    <w:p w14:paraId="59F049BD" w14:textId="77777777" w:rsidR="00E57C63" w:rsidRPr="00E57C63" w:rsidRDefault="00E57C63">
      <w:pPr>
        <w:numPr>
          <w:ilvl w:val="0"/>
          <w:numId w:val="103"/>
        </w:numPr>
      </w:pPr>
      <w:r w:rsidRPr="00E57C63">
        <w:t xml:space="preserve">Any special tools and equipment to be used on site for the execution of the </w:t>
      </w:r>
      <w:r w:rsidRPr="00E57C63">
        <w:rPr>
          <w:i/>
        </w:rPr>
        <w:t>works</w:t>
      </w:r>
      <w:r w:rsidRPr="00E57C63">
        <w:t xml:space="preserve"> is the responsibility of the </w:t>
      </w:r>
      <w:r w:rsidRPr="00E57C63">
        <w:rPr>
          <w:i/>
        </w:rPr>
        <w:t>Contractor</w:t>
      </w:r>
    </w:p>
    <w:p w14:paraId="7249CE32" w14:textId="77777777" w:rsidR="00E57C63" w:rsidRPr="00E57C63" w:rsidRDefault="00E57C63">
      <w:pPr>
        <w:numPr>
          <w:ilvl w:val="0"/>
          <w:numId w:val="103"/>
        </w:numPr>
      </w:pPr>
      <w:r w:rsidRPr="00E57C63">
        <w:t xml:space="preserve">Should a crane, skyjack or similar equipment be required for the execution of the </w:t>
      </w:r>
      <w:r w:rsidRPr="00E57C63">
        <w:rPr>
          <w:i/>
        </w:rPr>
        <w:t>works</w:t>
      </w:r>
      <w:r w:rsidRPr="00E57C63">
        <w:t xml:space="preserve">, it will be supplied by the </w:t>
      </w:r>
      <w:r w:rsidRPr="00E57C63">
        <w:rPr>
          <w:i/>
        </w:rPr>
        <w:t>Employer</w:t>
      </w:r>
      <w:r w:rsidRPr="00E57C63">
        <w:t xml:space="preserve"> only if it is available.</w:t>
      </w:r>
    </w:p>
    <w:p w14:paraId="14783BA5" w14:textId="77777777" w:rsidR="00E57C63" w:rsidRPr="00E57C63" w:rsidRDefault="00E57C63">
      <w:pPr>
        <w:numPr>
          <w:ilvl w:val="0"/>
          <w:numId w:val="103"/>
        </w:numPr>
      </w:pPr>
      <w:r w:rsidRPr="00E57C63">
        <w:t xml:space="preserve">Arrangements for such a crane must be made in advance at least two weeks prior to the required date. No extension of time and/or claims for standing time will be granted should the </w:t>
      </w:r>
      <w:r w:rsidRPr="00E57C63">
        <w:rPr>
          <w:i/>
        </w:rPr>
        <w:t>Contractor</w:t>
      </w:r>
      <w:r w:rsidRPr="00E57C63">
        <w:t xml:space="preserve"> not conform to this specification.</w:t>
      </w:r>
    </w:p>
    <w:p w14:paraId="6394D692" w14:textId="77777777" w:rsidR="00E57C63" w:rsidRPr="00E57C63" w:rsidRDefault="00E57C63" w:rsidP="00E57C63"/>
    <w:p w14:paraId="5FF890A1" w14:textId="77777777" w:rsidR="00E57C63" w:rsidRPr="00E57C63" w:rsidRDefault="00E57C63" w:rsidP="00E57C63">
      <w:pPr>
        <w:numPr>
          <w:ilvl w:val="3"/>
          <w:numId w:val="10"/>
        </w:numPr>
        <w:tabs>
          <w:tab w:val="clear" w:pos="864"/>
        </w:tabs>
        <w:rPr>
          <w:b/>
        </w:rPr>
      </w:pPr>
      <w:r w:rsidRPr="00E57C63">
        <w:rPr>
          <w:b/>
        </w:rPr>
        <w:t>Access to site</w:t>
      </w:r>
    </w:p>
    <w:p w14:paraId="5DD1586A" w14:textId="77777777" w:rsidR="00E57C63" w:rsidRPr="00E57C63" w:rsidRDefault="00E57C63">
      <w:pPr>
        <w:numPr>
          <w:ilvl w:val="0"/>
          <w:numId w:val="104"/>
        </w:numPr>
      </w:pPr>
      <w:r w:rsidRPr="00E57C63">
        <w:t xml:space="preserve">The </w:t>
      </w:r>
      <w:r w:rsidRPr="00E57C63">
        <w:rPr>
          <w:i/>
        </w:rPr>
        <w:t>Contractor</w:t>
      </w:r>
      <w:r w:rsidRPr="00E57C63">
        <w:t xml:space="preserve"> makes his own assessment of, and allows in his rates for those access problems that may be encountered. No extra payment or claim of any kind is allowed on account of difficulties of access to the Site, the </w:t>
      </w:r>
      <w:r w:rsidRPr="00E57C63">
        <w:rPr>
          <w:i/>
        </w:rPr>
        <w:t>works</w:t>
      </w:r>
      <w:r w:rsidRPr="00E57C63">
        <w:t xml:space="preserve"> or for the requirement of working adjacent to or in the same area as the </w:t>
      </w:r>
      <w:r w:rsidRPr="00E57C63">
        <w:rPr>
          <w:i/>
        </w:rPr>
        <w:t>Employer</w:t>
      </w:r>
      <w:r w:rsidRPr="00E57C63">
        <w:t>.</w:t>
      </w:r>
    </w:p>
    <w:p w14:paraId="4339B1E0" w14:textId="77777777" w:rsidR="00E57C63" w:rsidRPr="00E57C63" w:rsidRDefault="00E57C63" w:rsidP="00E57C63">
      <w:pPr>
        <w:numPr>
          <w:ilvl w:val="3"/>
          <w:numId w:val="10"/>
        </w:numPr>
        <w:tabs>
          <w:tab w:val="clear" w:pos="864"/>
        </w:tabs>
        <w:rPr>
          <w:b/>
        </w:rPr>
      </w:pPr>
      <w:r w:rsidRPr="00E57C63">
        <w:rPr>
          <w:b/>
        </w:rPr>
        <w:t>Laydown</w:t>
      </w:r>
    </w:p>
    <w:p w14:paraId="1769B046" w14:textId="77777777" w:rsidR="00E57C63" w:rsidRPr="00E57C63" w:rsidRDefault="00E57C63">
      <w:pPr>
        <w:numPr>
          <w:ilvl w:val="0"/>
          <w:numId w:val="105"/>
        </w:numPr>
      </w:pPr>
      <w:r w:rsidRPr="00E57C63">
        <w:t xml:space="preserve">No plant and material lay down areas are permitted on site. The </w:t>
      </w:r>
      <w:r w:rsidRPr="00E57C63">
        <w:rPr>
          <w:i/>
        </w:rPr>
        <w:t>Contractor</w:t>
      </w:r>
      <w:r w:rsidRPr="00E57C63">
        <w:t xml:space="preserve"> delivers all plant and materials to the point of erection as and when needed. Plant and materials not used within 14 days are removed from the terrace and stored in the site yard.</w:t>
      </w:r>
    </w:p>
    <w:p w14:paraId="4C9C355C" w14:textId="77777777" w:rsidR="00E57C63" w:rsidRPr="00E57C63" w:rsidRDefault="00E57C63" w:rsidP="00E57C63">
      <w:pPr>
        <w:numPr>
          <w:ilvl w:val="3"/>
          <w:numId w:val="10"/>
        </w:numPr>
        <w:tabs>
          <w:tab w:val="clear" w:pos="864"/>
        </w:tabs>
        <w:rPr>
          <w:b/>
        </w:rPr>
      </w:pPr>
      <w:r w:rsidRPr="00E57C63">
        <w:rPr>
          <w:b/>
        </w:rPr>
        <w:t>Site regulations</w:t>
      </w:r>
    </w:p>
    <w:p w14:paraId="1FB7F2A6" w14:textId="77777777" w:rsidR="00E57C63" w:rsidRPr="00E57C63" w:rsidRDefault="00E57C63">
      <w:pPr>
        <w:numPr>
          <w:ilvl w:val="0"/>
          <w:numId w:val="106"/>
        </w:numPr>
      </w:pPr>
      <w:r w:rsidRPr="00E57C63">
        <w:t xml:space="preserve">The </w:t>
      </w:r>
      <w:r w:rsidRPr="00E57C63">
        <w:rPr>
          <w:i/>
        </w:rPr>
        <w:t>Contractor</w:t>
      </w:r>
      <w:r w:rsidRPr="00E57C63">
        <w:t xml:space="preserve"> complies with the site regulations, a copy of which is available at the project manager’s office.</w:t>
      </w:r>
    </w:p>
    <w:p w14:paraId="6EE4972E" w14:textId="77777777" w:rsidR="00E57C63" w:rsidRPr="00E57C63" w:rsidRDefault="00E57C63">
      <w:pPr>
        <w:numPr>
          <w:ilvl w:val="0"/>
          <w:numId w:val="106"/>
        </w:numPr>
      </w:pPr>
      <w:r w:rsidRPr="00E57C63">
        <w:lastRenderedPageBreak/>
        <w:t>Any subject within the authority of the project manager may be addressed by a site regulation.</w:t>
      </w:r>
    </w:p>
    <w:p w14:paraId="5288A77C" w14:textId="77777777" w:rsidR="00E57C63" w:rsidRPr="00E57C63" w:rsidRDefault="00E57C63">
      <w:pPr>
        <w:numPr>
          <w:ilvl w:val="0"/>
          <w:numId w:val="106"/>
        </w:numPr>
      </w:pPr>
      <w:r w:rsidRPr="00E57C63">
        <w:t xml:space="preserve">Before work starts on Site, a kick-off meeting is held with the </w:t>
      </w:r>
      <w:r w:rsidRPr="00E57C63">
        <w:rPr>
          <w:i/>
        </w:rPr>
        <w:t>Contractor</w:t>
      </w:r>
      <w:r w:rsidRPr="00E57C63">
        <w:t xml:space="preserve"> and the project manager, to explain in detail all requirements of the Site Regulations.</w:t>
      </w:r>
    </w:p>
    <w:p w14:paraId="5F8E2FEA" w14:textId="77777777" w:rsidR="00E57C63" w:rsidRPr="00E57C63" w:rsidRDefault="00E57C63">
      <w:pPr>
        <w:numPr>
          <w:ilvl w:val="0"/>
          <w:numId w:val="106"/>
        </w:numPr>
      </w:pPr>
      <w:r w:rsidRPr="00E57C63">
        <w:t xml:space="preserve">The </w:t>
      </w:r>
      <w:r w:rsidRPr="00E57C63">
        <w:rPr>
          <w:i/>
        </w:rPr>
        <w:t>Contractor</w:t>
      </w:r>
      <w:r w:rsidRPr="00E57C63">
        <w:t xml:space="preserve"> is issued with a file of current Site Regulations at the project kick-off meeting. The file remains the property of the </w:t>
      </w:r>
      <w:r w:rsidRPr="00E57C63">
        <w:rPr>
          <w:i/>
        </w:rPr>
        <w:t>Project Manager</w:t>
      </w:r>
      <w:r w:rsidRPr="00E57C63">
        <w:t xml:space="preserve"> and the </w:t>
      </w:r>
      <w:r w:rsidRPr="00E57C63">
        <w:rPr>
          <w:i/>
        </w:rPr>
        <w:t>Contractor</w:t>
      </w:r>
      <w:r w:rsidRPr="00E57C63">
        <w:t xml:space="preserve"> is responsible for its maintenance and updating to include new or revised regulations as issued by the </w:t>
      </w:r>
      <w:r w:rsidRPr="00E57C63">
        <w:rPr>
          <w:i/>
        </w:rPr>
        <w:t>Project Manager</w:t>
      </w:r>
      <w:r w:rsidRPr="00E57C63">
        <w:t xml:space="preserve"> during the course of the </w:t>
      </w:r>
      <w:r w:rsidRPr="00E57C63">
        <w:rPr>
          <w:i/>
        </w:rPr>
        <w:t>works</w:t>
      </w:r>
      <w:r w:rsidRPr="00E57C63">
        <w:t>.</w:t>
      </w:r>
    </w:p>
    <w:p w14:paraId="6CD1051D" w14:textId="77777777" w:rsidR="00E57C63" w:rsidRPr="00E57C63" w:rsidRDefault="00E57C63" w:rsidP="00E57C63">
      <w:pPr>
        <w:numPr>
          <w:ilvl w:val="3"/>
          <w:numId w:val="10"/>
        </w:numPr>
        <w:tabs>
          <w:tab w:val="clear" w:pos="864"/>
        </w:tabs>
        <w:rPr>
          <w:b/>
        </w:rPr>
      </w:pPr>
      <w:r w:rsidRPr="00E57C63">
        <w:rPr>
          <w:b/>
        </w:rPr>
        <w:t>Permit to work system</w:t>
      </w:r>
    </w:p>
    <w:p w14:paraId="29BE12F6" w14:textId="77777777" w:rsidR="00E57C63" w:rsidRPr="00E57C63" w:rsidRDefault="00E57C63">
      <w:pPr>
        <w:numPr>
          <w:ilvl w:val="0"/>
          <w:numId w:val="107"/>
        </w:numPr>
      </w:pPr>
      <w:r w:rsidRPr="00E57C63">
        <w:t xml:space="preserve">The </w:t>
      </w:r>
      <w:r w:rsidRPr="00E57C63">
        <w:rPr>
          <w:i/>
        </w:rPr>
        <w:t>Contractor</w:t>
      </w:r>
      <w:r w:rsidRPr="00E57C63">
        <w:t xml:space="preserve"> allocates staff to be trained and authorised as Responsible Persons according to the </w:t>
      </w:r>
      <w:r w:rsidRPr="00E57C63">
        <w:rPr>
          <w:i/>
        </w:rPr>
        <w:t>Employer’s</w:t>
      </w:r>
      <w:r w:rsidRPr="00E57C63">
        <w:t xml:space="preserve"> Plant Safety Regulations and/or High-Voltage Regulations. These Responsible Persons are available on site as and when required to take out permits to work.</w:t>
      </w:r>
    </w:p>
    <w:p w14:paraId="7BEA30B8" w14:textId="77777777" w:rsidR="00E57C63" w:rsidRPr="00E57C63" w:rsidRDefault="00E57C63" w:rsidP="00E57C63">
      <w:pPr>
        <w:numPr>
          <w:ilvl w:val="3"/>
          <w:numId w:val="10"/>
        </w:numPr>
        <w:tabs>
          <w:tab w:val="clear" w:pos="864"/>
        </w:tabs>
        <w:rPr>
          <w:b/>
        </w:rPr>
      </w:pPr>
      <w:r w:rsidRPr="00E57C63">
        <w:rPr>
          <w:b/>
        </w:rPr>
        <w:t>Accommodation and transportation</w:t>
      </w:r>
    </w:p>
    <w:p w14:paraId="625BFC60" w14:textId="77777777" w:rsidR="00E57C63" w:rsidRPr="00E57C63" w:rsidRDefault="00E57C63">
      <w:pPr>
        <w:numPr>
          <w:ilvl w:val="0"/>
          <w:numId w:val="108"/>
        </w:numPr>
      </w:pPr>
      <w:r w:rsidRPr="00E57C63">
        <w:t xml:space="preserve">The </w:t>
      </w:r>
      <w:r w:rsidRPr="00E57C63">
        <w:rPr>
          <w:i/>
        </w:rPr>
        <w:t>Contractor</w:t>
      </w:r>
      <w:r w:rsidRPr="00E57C63">
        <w:t xml:space="preserve"> provides his own accommodation and transport for all his employees engaged in the execution of the </w:t>
      </w:r>
      <w:r w:rsidRPr="00E57C63">
        <w:rPr>
          <w:i/>
        </w:rPr>
        <w:t>works</w:t>
      </w:r>
      <w:r w:rsidRPr="00E57C63">
        <w:t>. This includes the needs of his sub-contractors. The cost of accommodation, as well as for transportation to and from site is included in the prices.</w:t>
      </w:r>
    </w:p>
    <w:p w14:paraId="7DEDE0B0" w14:textId="77777777" w:rsidR="00E57C63" w:rsidRPr="00E57C63" w:rsidRDefault="00E57C63">
      <w:pPr>
        <w:numPr>
          <w:ilvl w:val="0"/>
          <w:numId w:val="108"/>
        </w:numPr>
      </w:pPr>
      <w:r w:rsidRPr="00E57C63">
        <w:t xml:space="preserve">No accommodation is available at Medupi Power Station. The </w:t>
      </w:r>
      <w:r w:rsidRPr="00E57C63">
        <w:rPr>
          <w:i/>
        </w:rPr>
        <w:t>Contractor’s</w:t>
      </w:r>
      <w:r w:rsidRPr="00E57C63">
        <w:t xml:space="preserve"> employees are not allowed to sleep on site.</w:t>
      </w:r>
    </w:p>
    <w:p w14:paraId="29D1BCC5" w14:textId="77777777" w:rsidR="00E57C63" w:rsidRPr="00E57C63" w:rsidRDefault="00E57C63" w:rsidP="00E57C63">
      <w:pPr>
        <w:numPr>
          <w:ilvl w:val="3"/>
          <w:numId w:val="10"/>
        </w:numPr>
        <w:tabs>
          <w:tab w:val="clear" w:pos="864"/>
        </w:tabs>
        <w:rPr>
          <w:b/>
        </w:rPr>
      </w:pPr>
      <w:r w:rsidRPr="00E57C63">
        <w:rPr>
          <w:b/>
        </w:rPr>
        <w:t>Security</w:t>
      </w:r>
    </w:p>
    <w:p w14:paraId="6E439CB8" w14:textId="77777777" w:rsidR="00E57C63" w:rsidRPr="00E57C63" w:rsidRDefault="00E57C63">
      <w:pPr>
        <w:numPr>
          <w:ilvl w:val="0"/>
          <w:numId w:val="109"/>
        </w:numPr>
      </w:pPr>
      <w:r w:rsidRPr="00E57C63">
        <w:t xml:space="preserve">The </w:t>
      </w:r>
      <w:r w:rsidRPr="00E57C63">
        <w:rPr>
          <w:i/>
        </w:rPr>
        <w:t>Contractor</w:t>
      </w:r>
      <w:r w:rsidRPr="00E57C63">
        <w:t xml:space="preserve"> provides security necessary for the protection of the </w:t>
      </w:r>
      <w:r w:rsidRPr="00E57C63">
        <w:rPr>
          <w:i/>
        </w:rPr>
        <w:t>works</w:t>
      </w:r>
      <w:r w:rsidRPr="00E57C63">
        <w:t xml:space="preserve"> at all times until the completion of the whole of the </w:t>
      </w:r>
      <w:r w:rsidRPr="00E57C63">
        <w:rPr>
          <w:i/>
        </w:rPr>
        <w:t>works</w:t>
      </w:r>
      <w:r w:rsidRPr="00E57C63">
        <w:t>.</w:t>
      </w:r>
    </w:p>
    <w:p w14:paraId="32E01FCD" w14:textId="77777777" w:rsidR="00E57C63" w:rsidRPr="00E57C63" w:rsidRDefault="00E57C63">
      <w:pPr>
        <w:numPr>
          <w:ilvl w:val="0"/>
          <w:numId w:val="109"/>
        </w:numPr>
      </w:pPr>
      <w:r w:rsidRPr="00E57C63">
        <w:t xml:space="preserve">Access to the site is controlled and it is governed by the terms and conditions as laid down by the Station Security Officials from time to time. The proposed site will be shown to the </w:t>
      </w:r>
      <w:r w:rsidRPr="00E57C63">
        <w:rPr>
          <w:i/>
        </w:rPr>
        <w:t>Contractor</w:t>
      </w:r>
      <w:r w:rsidRPr="00E57C63">
        <w:t xml:space="preserve"> during the site meeting or clarification meeting.</w:t>
      </w:r>
    </w:p>
    <w:p w14:paraId="5B30D71C" w14:textId="77777777" w:rsidR="00E57C63" w:rsidRPr="00E57C63" w:rsidRDefault="00E57C63">
      <w:pPr>
        <w:numPr>
          <w:ilvl w:val="0"/>
          <w:numId w:val="109"/>
        </w:numPr>
      </w:pPr>
      <w:r w:rsidRPr="00E57C63">
        <w:t xml:space="preserve">The </w:t>
      </w:r>
      <w:r w:rsidRPr="00E57C63">
        <w:rPr>
          <w:i/>
        </w:rPr>
        <w:t>Contractor</w:t>
      </w:r>
      <w:r w:rsidRPr="00E57C63">
        <w:t xml:space="preserve"> liaises with the Power Station Security staff via the project manager in order to obtain temporary permits for his staff and vehicles that will be working within the station premises.</w:t>
      </w:r>
    </w:p>
    <w:p w14:paraId="7BB92CA1" w14:textId="77777777" w:rsidR="00E57C63" w:rsidRPr="00E57C63" w:rsidRDefault="00E57C63">
      <w:pPr>
        <w:numPr>
          <w:ilvl w:val="0"/>
          <w:numId w:val="109"/>
        </w:numPr>
      </w:pPr>
      <w:r w:rsidRPr="00E57C63">
        <w:t xml:space="preserve">The </w:t>
      </w:r>
      <w:r w:rsidRPr="00E57C63">
        <w:rPr>
          <w:i/>
        </w:rPr>
        <w:t>Contractor</w:t>
      </w:r>
      <w:r w:rsidRPr="00E57C63">
        <w:t xml:space="preserve"> submits his application for a vehicle permit to the project manager. Personnel and vehicles entering and leaving the site are subject to routine searches.</w:t>
      </w:r>
    </w:p>
    <w:p w14:paraId="09F20611" w14:textId="77777777" w:rsidR="00E57C63" w:rsidRPr="00E57C63" w:rsidRDefault="00E57C63">
      <w:pPr>
        <w:numPr>
          <w:ilvl w:val="0"/>
          <w:numId w:val="109"/>
        </w:numPr>
      </w:pPr>
      <w:r w:rsidRPr="00E57C63">
        <w:t xml:space="preserve">The </w:t>
      </w:r>
      <w:r w:rsidRPr="00E57C63">
        <w:rPr>
          <w:i/>
        </w:rPr>
        <w:t>Contractor</w:t>
      </w:r>
      <w:r w:rsidRPr="00E57C63">
        <w:t xml:space="preserve"> must obtain a “Gate Permit” from the project manager before materials and equipment can be removed from site. The “Gate Permit” gives an itemised list of materials and equipment to be removed from site.</w:t>
      </w:r>
    </w:p>
    <w:p w14:paraId="24DF6B1B" w14:textId="77777777" w:rsidR="00E57C63" w:rsidRPr="00E57C63" w:rsidRDefault="00E57C63">
      <w:pPr>
        <w:numPr>
          <w:ilvl w:val="0"/>
          <w:numId w:val="109"/>
        </w:numPr>
      </w:pPr>
      <w:r w:rsidRPr="00E57C63">
        <w:t xml:space="preserve">If any of the </w:t>
      </w:r>
      <w:r w:rsidRPr="00E57C63">
        <w:rPr>
          <w:i/>
        </w:rPr>
        <w:t>Contractor’s</w:t>
      </w:r>
      <w:r w:rsidRPr="00E57C63">
        <w:t xml:space="preserve"> staff are transferred from Medupi or leave site, the person’s permit is handed over to the supervisor. The </w:t>
      </w:r>
      <w:r w:rsidRPr="00E57C63">
        <w:rPr>
          <w:i/>
        </w:rPr>
        <w:t>Contractor</w:t>
      </w:r>
      <w:r w:rsidRPr="00E57C63">
        <w:t xml:space="preserve"> ensures that personnel leaving site are transported out of the security area and that the permit is returned.</w:t>
      </w:r>
    </w:p>
    <w:p w14:paraId="2A1CB5BD" w14:textId="77777777" w:rsidR="00E57C63" w:rsidRPr="00E57C63" w:rsidRDefault="00E57C63">
      <w:pPr>
        <w:numPr>
          <w:ilvl w:val="0"/>
          <w:numId w:val="109"/>
        </w:numPr>
      </w:pPr>
      <w:r w:rsidRPr="00E57C63">
        <w:t>No firearms, weapons, alcohol, illegal substances and cameras (including cell phones with cameras) are permitted on site. No “Private Work” is carried out for or on behalf of any Eskom employee.</w:t>
      </w:r>
    </w:p>
    <w:p w14:paraId="2A74DFB7" w14:textId="77777777" w:rsidR="00E57C63" w:rsidRPr="00E57C63" w:rsidRDefault="00E57C63">
      <w:pPr>
        <w:numPr>
          <w:ilvl w:val="0"/>
          <w:numId w:val="109"/>
        </w:numPr>
      </w:pPr>
      <w:r w:rsidRPr="00E57C63">
        <w:t>All employees and contractors are subject to an alcohol test upon entry to site.</w:t>
      </w:r>
    </w:p>
    <w:p w14:paraId="60B730F7" w14:textId="77777777" w:rsidR="00E57C63" w:rsidRPr="00E57C63" w:rsidRDefault="00E57C63">
      <w:pPr>
        <w:numPr>
          <w:ilvl w:val="0"/>
          <w:numId w:val="109"/>
        </w:numPr>
      </w:pPr>
      <w:r w:rsidRPr="00E57C63">
        <w:t>Any person suspected of being under the influence of alcohol, if proved to be over the acceptable limit of 0%, is refused entry to the security area.</w:t>
      </w:r>
    </w:p>
    <w:p w14:paraId="6EDE6A7D" w14:textId="77777777" w:rsidR="00E57C63" w:rsidRPr="00E57C63" w:rsidRDefault="00E57C63" w:rsidP="00E57C63"/>
    <w:p w14:paraId="65A839CA" w14:textId="77777777" w:rsidR="00E57C63" w:rsidRPr="00E57C63" w:rsidRDefault="00E57C63" w:rsidP="00E57C63">
      <w:pPr>
        <w:numPr>
          <w:ilvl w:val="2"/>
          <w:numId w:val="10"/>
        </w:numPr>
        <w:tabs>
          <w:tab w:val="clear" w:pos="720"/>
          <w:tab w:val="num" w:pos="862"/>
        </w:tabs>
        <w:rPr>
          <w:b/>
        </w:rPr>
      </w:pPr>
      <w:bookmarkStart w:id="265" w:name="_Toc137798096"/>
      <w:bookmarkStart w:id="266" w:name="_Toc229128299"/>
      <w:bookmarkStart w:id="267" w:name="_Toc130488357"/>
      <w:r w:rsidRPr="00E57C63">
        <w:rPr>
          <w:b/>
        </w:rPr>
        <w:t>Existing premises, inspection of adjoining properties and checking work of Others</w:t>
      </w:r>
      <w:bookmarkEnd w:id="265"/>
      <w:bookmarkEnd w:id="266"/>
      <w:bookmarkEnd w:id="267"/>
    </w:p>
    <w:p w14:paraId="01BDE84F" w14:textId="77777777" w:rsidR="00E57C63" w:rsidRPr="00E57C63" w:rsidRDefault="00E57C63" w:rsidP="00E57C63">
      <w:r w:rsidRPr="00E57C63">
        <w:t xml:space="preserve">Details under this sub-paragraph are very contract specific and may be quite extensive in some cases.  State requirements for the inspection with the owners of adjacent buildings and properties and representatives of local authorities before commencing with the </w:t>
      </w:r>
      <w:r w:rsidRPr="00E57C63">
        <w:rPr>
          <w:i/>
        </w:rPr>
        <w:t>works</w:t>
      </w:r>
      <w:r w:rsidRPr="00E57C63">
        <w:t xml:space="preserve"> that have the potential to damage surrounding buildings and property. State whether </w:t>
      </w:r>
      <w:r w:rsidRPr="00E57C63">
        <w:rPr>
          <w:i/>
        </w:rPr>
        <w:t>Contractor</w:t>
      </w:r>
      <w:r w:rsidRPr="00E57C63">
        <w:t xml:space="preserve"> is required to inspect the work of Others to which he is required to connect and if so by when to avoid delays to his work.</w:t>
      </w:r>
    </w:p>
    <w:p w14:paraId="6D85BDB8" w14:textId="77777777" w:rsidR="00E57C63" w:rsidRPr="00E57C63" w:rsidRDefault="00E57C63" w:rsidP="00E57C63"/>
    <w:p w14:paraId="3ECC1D54" w14:textId="77777777" w:rsidR="00E57C63" w:rsidRPr="00E57C63" w:rsidRDefault="00E57C63" w:rsidP="00E57C63">
      <w:pPr>
        <w:numPr>
          <w:ilvl w:val="2"/>
          <w:numId w:val="10"/>
        </w:numPr>
        <w:tabs>
          <w:tab w:val="clear" w:pos="720"/>
          <w:tab w:val="num" w:pos="862"/>
        </w:tabs>
        <w:rPr>
          <w:b/>
        </w:rPr>
      </w:pPr>
      <w:bookmarkStart w:id="268" w:name="_Toc137798097"/>
      <w:bookmarkStart w:id="269" w:name="_Toc229128300"/>
      <w:bookmarkStart w:id="270" w:name="_Toc130488358"/>
      <w:r w:rsidRPr="00E57C63">
        <w:rPr>
          <w:b/>
        </w:rPr>
        <w:t xml:space="preserve">Survey control and setting out of the </w:t>
      </w:r>
      <w:r w:rsidRPr="00E57C63">
        <w:rPr>
          <w:b/>
          <w:i/>
        </w:rPr>
        <w:t>works</w:t>
      </w:r>
      <w:bookmarkEnd w:id="268"/>
      <w:bookmarkEnd w:id="269"/>
      <w:bookmarkEnd w:id="270"/>
    </w:p>
    <w:p w14:paraId="378DF60F" w14:textId="77777777" w:rsidR="00E57C63" w:rsidRPr="00E57C63" w:rsidRDefault="00E57C63" w:rsidP="00E57C63">
      <w:r w:rsidRPr="00E57C63">
        <w:t xml:space="preserve">Provide information on survey controls established by the </w:t>
      </w:r>
      <w:r w:rsidRPr="00E57C63">
        <w:rPr>
          <w:i/>
        </w:rPr>
        <w:t>Employer</w:t>
      </w:r>
      <w:r w:rsidRPr="00E57C63">
        <w:t xml:space="preserve">, if any, and state requirements for survey control and the setting out of the </w:t>
      </w:r>
      <w:r w:rsidRPr="00E57C63">
        <w:rPr>
          <w:i/>
        </w:rPr>
        <w:t>works</w:t>
      </w:r>
      <w:r w:rsidRPr="00E57C63">
        <w:t>.</w:t>
      </w:r>
    </w:p>
    <w:p w14:paraId="5C256F6B" w14:textId="77777777" w:rsidR="00E57C63" w:rsidRPr="00E57C63" w:rsidRDefault="00E57C63" w:rsidP="00E57C63"/>
    <w:p w14:paraId="23305123" w14:textId="77777777" w:rsidR="00E57C63" w:rsidRPr="00E57C63" w:rsidRDefault="00E57C63" w:rsidP="00E57C63">
      <w:pPr>
        <w:numPr>
          <w:ilvl w:val="2"/>
          <w:numId w:val="10"/>
        </w:numPr>
        <w:tabs>
          <w:tab w:val="clear" w:pos="720"/>
          <w:tab w:val="num" w:pos="862"/>
        </w:tabs>
        <w:rPr>
          <w:b/>
        </w:rPr>
      </w:pPr>
      <w:bookmarkStart w:id="271" w:name="_Toc137798098"/>
      <w:bookmarkStart w:id="272" w:name="_Toc229128301"/>
      <w:bookmarkStart w:id="273" w:name="_Toc130488359"/>
      <w:r w:rsidRPr="00E57C63">
        <w:rPr>
          <w:b/>
        </w:rPr>
        <w:t>Excavations and associated water control</w:t>
      </w:r>
      <w:bookmarkEnd w:id="271"/>
      <w:bookmarkEnd w:id="272"/>
      <w:bookmarkEnd w:id="273"/>
    </w:p>
    <w:p w14:paraId="0FA56976" w14:textId="77777777" w:rsidR="00E57C63" w:rsidRPr="00E57C63" w:rsidRDefault="00E57C63" w:rsidP="00E57C63">
      <w:r w:rsidRPr="00E57C63">
        <w:t xml:space="preserve">State any particular requirements for handling deep foundations and controlling water from excavations.  </w:t>
      </w:r>
    </w:p>
    <w:p w14:paraId="57CB7AC1" w14:textId="77777777" w:rsidR="00E57C63" w:rsidRPr="00E57C63" w:rsidRDefault="00E57C63" w:rsidP="00E57C63"/>
    <w:p w14:paraId="3431225E" w14:textId="77777777" w:rsidR="00E57C63" w:rsidRPr="00E57C63" w:rsidRDefault="00E57C63" w:rsidP="00E57C63">
      <w:pPr>
        <w:numPr>
          <w:ilvl w:val="2"/>
          <w:numId w:val="10"/>
        </w:numPr>
        <w:tabs>
          <w:tab w:val="clear" w:pos="720"/>
          <w:tab w:val="num" w:pos="862"/>
        </w:tabs>
        <w:rPr>
          <w:b/>
        </w:rPr>
      </w:pPr>
      <w:bookmarkStart w:id="274" w:name="_Toc137798099"/>
      <w:bookmarkStart w:id="275" w:name="_Toc229128302"/>
      <w:bookmarkStart w:id="276" w:name="_Toc130488360"/>
      <w:r w:rsidRPr="00E57C63">
        <w:rPr>
          <w:b/>
        </w:rPr>
        <w:t>Underground services, other existing services, cable and pipe trenches and covers</w:t>
      </w:r>
      <w:bookmarkEnd w:id="274"/>
      <w:bookmarkEnd w:id="275"/>
      <w:bookmarkEnd w:id="276"/>
    </w:p>
    <w:p w14:paraId="5C004B56" w14:textId="77777777" w:rsidR="00E57C63" w:rsidRPr="00E57C63" w:rsidRDefault="00E57C63" w:rsidP="00E57C63"/>
    <w:p w14:paraId="1256FE42" w14:textId="77777777" w:rsidR="00E57C63" w:rsidRPr="00E57C63" w:rsidRDefault="00E57C63">
      <w:pPr>
        <w:numPr>
          <w:ilvl w:val="0"/>
          <w:numId w:val="110"/>
        </w:numPr>
      </w:pPr>
      <w:r w:rsidRPr="00E57C63">
        <w:t>The locations of underground services such as fibre optic cabling, power cabling etc. are mostly un-documented.</w:t>
      </w:r>
    </w:p>
    <w:p w14:paraId="2E64DF8D" w14:textId="77777777" w:rsidR="00E57C63" w:rsidRPr="00E57C63" w:rsidRDefault="00E57C63">
      <w:pPr>
        <w:numPr>
          <w:ilvl w:val="0"/>
          <w:numId w:val="110"/>
        </w:numPr>
      </w:pPr>
      <w:r w:rsidRPr="00E57C63">
        <w:t xml:space="preserve">In the event that underground services are damaged due to negligent operation of scanning equipment by the </w:t>
      </w:r>
      <w:r w:rsidRPr="00E57C63">
        <w:rPr>
          <w:i/>
        </w:rPr>
        <w:t>Contractor</w:t>
      </w:r>
      <w:r w:rsidRPr="00E57C63">
        <w:t xml:space="preserve"> or the failure to scan planned routes before the commencement of work by the </w:t>
      </w:r>
      <w:r w:rsidRPr="00E57C63">
        <w:rPr>
          <w:i/>
        </w:rPr>
        <w:t>Contractor</w:t>
      </w:r>
      <w:r w:rsidRPr="00E57C63">
        <w:t xml:space="preserve">, the responsibility of repair to the services will reside with the </w:t>
      </w:r>
      <w:r w:rsidRPr="00E57C63">
        <w:rPr>
          <w:i/>
        </w:rPr>
        <w:t>Contractor</w:t>
      </w:r>
      <w:r w:rsidRPr="00E57C63">
        <w:t>.</w:t>
      </w:r>
    </w:p>
    <w:p w14:paraId="6EE0F930" w14:textId="77777777" w:rsidR="00E57C63" w:rsidRPr="00E57C63" w:rsidRDefault="00E57C63">
      <w:pPr>
        <w:numPr>
          <w:ilvl w:val="0"/>
          <w:numId w:val="110"/>
        </w:numPr>
      </w:pPr>
      <w:r w:rsidRPr="00E57C63">
        <w:lastRenderedPageBreak/>
        <w:t xml:space="preserve">Such repairs shall be effected by the </w:t>
      </w:r>
      <w:r w:rsidRPr="00E57C63">
        <w:rPr>
          <w:i/>
        </w:rPr>
        <w:t>Contractor</w:t>
      </w:r>
      <w:r w:rsidRPr="00E57C63">
        <w:t xml:space="preserve"> with no additional cost to the </w:t>
      </w:r>
      <w:r w:rsidRPr="00E57C63">
        <w:rPr>
          <w:i/>
        </w:rPr>
        <w:t>Employer</w:t>
      </w:r>
      <w:r w:rsidRPr="00E57C63">
        <w:t>.</w:t>
      </w:r>
    </w:p>
    <w:p w14:paraId="47C4A5E4" w14:textId="77777777" w:rsidR="00E57C63" w:rsidRPr="00E57C63" w:rsidRDefault="00E57C63" w:rsidP="00E57C63"/>
    <w:p w14:paraId="5E1CF49E" w14:textId="77777777" w:rsidR="00E57C63" w:rsidRPr="00E57C63" w:rsidRDefault="00E57C63" w:rsidP="00E57C63">
      <w:pPr>
        <w:numPr>
          <w:ilvl w:val="2"/>
          <w:numId w:val="10"/>
        </w:numPr>
        <w:tabs>
          <w:tab w:val="clear" w:pos="720"/>
          <w:tab w:val="num" w:pos="862"/>
        </w:tabs>
        <w:rPr>
          <w:b/>
        </w:rPr>
      </w:pPr>
      <w:bookmarkStart w:id="277" w:name="_Toc137798103"/>
      <w:bookmarkStart w:id="278" w:name="_Toc229128306"/>
      <w:bookmarkStart w:id="279" w:name="_Toc130488361"/>
      <w:r w:rsidRPr="00E57C63">
        <w:rPr>
          <w:b/>
        </w:rPr>
        <w:t>Hook ups to existing works</w:t>
      </w:r>
      <w:bookmarkEnd w:id="277"/>
      <w:bookmarkEnd w:id="278"/>
      <w:bookmarkEnd w:id="279"/>
    </w:p>
    <w:p w14:paraId="17E1349B" w14:textId="77777777" w:rsidR="00E57C63" w:rsidRPr="00E57C63" w:rsidRDefault="00E57C63">
      <w:pPr>
        <w:numPr>
          <w:ilvl w:val="0"/>
          <w:numId w:val="111"/>
        </w:numPr>
      </w:pPr>
      <w:r w:rsidRPr="00E57C63">
        <w:t xml:space="preserve">The </w:t>
      </w:r>
      <w:r w:rsidRPr="00E57C63">
        <w:rPr>
          <w:i/>
        </w:rPr>
        <w:t>Contractor</w:t>
      </w:r>
      <w:r w:rsidRPr="00E57C63">
        <w:t xml:space="preserve"> shall use the existing electrical distribution boards (DB’s) in order to supply power to equipment supplied as a part of the </w:t>
      </w:r>
      <w:r w:rsidRPr="00E57C63">
        <w:rPr>
          <w:i/>
        </w:rPr>
        <w:t>works</w:t>
      </w:r>
      <w:r w:rsidRPr="00E57C63">
        <w:t>.</w:t>
      </w:r>
    </w:p>
    <w:p w14:paraId="35ABE4AB" w14:textId="77777777" w:rsidR="00E57C63" w:rsidRPr="00E57C63" w:rsidRDefault="00E57C63">
      <w:pPr>
        <w:numPr>
          <w:ilvl w:val="0"/>
          <w:numId w:val="111"/>
        </w:numPr>
      </w:pPr>
      <w:r w:rsidRPr="00E57C63">
        <w:t xml:space="preserve">All cabling, connections, circuit breakers and Certificates of Compliance (CoC’s) are the responsibility of the </w:t>
      </w:r>
      <w:r w:rsidRPr="00E57C63">
        <w:rPr>
          <w:i/>
        </w:rPr>
        <w:t xml:space="preserve">Contractor </w:t>
      </w:r>
      <w:r w:rsidRPr="00E57C63">
        <w:t>unless otherwise stated.</w:t>
      </w:r>
    </w:p>
    <w:p w14:paraId="3FB3A284" w14:textId="77777777" w:rsidR="00E57C63" w:rsidRPr="00E57C63" w:rsidRDefault="00E57C63" w:rsidP="00E57C63"/>
    <w:p w14:paraId="696E80E3" w14:textId="77777777" w:rsidR="00E57C63" w:rsidRPr="00E57C63" w:rsidRDefault="00E57C63" w:rsidP="00E57C63">
      <w:pPr>
        <w:numPr>
          <w:ilvl w:val="1"/>
          <w:numId w:val="10"/>
        </w:numPr>
        <w:rPr>
          <w:b/>
          <w:bCs/>
        </w:rPr>
      </w:pPr>
      <w:bookmarkStart w:id="280" w:name="_Toc137798104"/>
      <w:bookmarkStart w:id="281" w:name="_Toc229128307"/>
      <w:bookmarkStart w:id="282" w:name="_Toc130488362"/>
      <w:r w:rsidRPr="00E57C63">
        <w:rPr>
          <w:b/>
          <w:bCs/>
        </w:rPr>
        <w:t>Completion, testing, commissioning and correction of Defects</w:t>
      </w:r>
      <w:bookmarkEnd w:id="280"/>
      <w:bookmarkEnd w:id="281"/>
      <w:bookmarkEnd w:id="282"/>
    </w:p>
    <w:p w14:paraId="4F5363A0" w14:textId="77777777" w:rsidR="00E57C63" w:rsidRPr="00E57C63" w:rsidRDefault="00E57C63" w:rsidP="00E57C63">
      <w:pPr>
        <w:numPr>
          <w:ilvl w:val="2"/>
          <w:numId w:val="10"/>
        </w:numPr>
        <w:tabs>
          <w:tab w:val="clear" w:pos="720"/>
          <w:tab w:val="num" w:pos="862"/>
        </w:tabs>
        <w:rPr>
          <w:b/>
        </w:rPr>
      </w:pPr>
      <w:bookmarkStart w:id="283" w:name="_Ref137703695"/>
      <w:bookmarkStart w:id="284" w:name="_Toc137798105"/>
      <w:bookmarkStart w:id="285" w:name="_Toc229128308"/>
      <w:bookmarkStart w:id="286" w:name="_Toc130488363"/>
      <w:r w:rsidRPr="00E57C63">
        <w:rPr>
          <w:b/>
        </w:rPr>
        <w:t>Work to be done by the Completion Date</w:t>
      </w:r>
      <w:bookmarkEnd w:id="283"/>
      <w:bookmarkEnd w:id="284"/>
      <w:bookmarkEnd w:id="285"/>
      <w:bookmarkEnd w:id="286"/>
    </w:p>
    <w:p w14:paraId="4D21BED3" w14:textId="77777777" w:rsidR="00E57C63" w:rsidRPr="00E57C63" w:rsidRDefault="00E57C63" w:rsidP="00E57C63">
      <w:r w:rsidRPr="00E57C63">
        <w:t xml:space="preserve">On or before the Completion Date the </w:t>
      </w:r>
      <w:r w:rsidRPr="00E57C63">
        <w:rPr>
          <w:i/>
        </w:rPr>
        <w:t>Contractor</w:t>
      </w:r>
      <w:r w:rsidRPr="00E57C63">
        <w:t xml:space="preserve"> shall have done everything required to Provide the Works except for the work listed below which may be done after the Completion Date but in any case before the dates stated.  The </w:t>
      </w:r>
      <w:r w:rsidRPr="00E57C63">
        <w:rPr>
          <w:i/>
        </w:rPr>
        <w:t>Project Manager</w:t>
      </w:r>
      <w:r w:rsidRPr="00E57C63">
        <w:t xml:space="preserve"> cannot certify Completion until all the work except that listed below has been done and is also free of Defects which would have, in his opinion, prevented the </w:t>
      </w:r>
      <w:r w:rsidRPr="00E57C63">
        <w:rPr>
          <w:i/>
        </w:rPr>
        <w:t>Employer</w:t>
      </w:r>
      <w:r w:rsidRPr="00E57C63">
        <w:t xml:space="preserve"> from using the </w:t>
      </w:r>
      <w:r w:rsidRPr="00E57C63">
        <w:rPr>
          <w:i/>
        </w:rPr>
        <w:t>works</w:t>
      </w:r>
      <w:r w:rsidRPr="00E57C63">
        <w:t xml:space="preserve"> and Others from doing their work.</w:t>
      </w:r>
    </w:p>
    <w:p w14:paraId="22A28C5B" w14:textId="77777777" w:rsidR="00E57C63" w:rsidRPr="00E57C63" w:rsidRDefault="00E57C63" w:rsidP="00E57C63"/>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790"/>
        <w:gridCol w:w="5756"/>
        <w:gridCol w:w="3092"/>
      </w:tblGrid>
      <w:tr w:rsidR="00E57C63" w:rsidRPr="00E57C63" w14:paraId="70DDE8D4" w14:textId="77777777" w:rsidTr="002C47CE">
        <w:tc>
          <w:tcPr>
            <w:tcW w:w="808" w:type="dxa"/>
            <w:tcMar>
              <w:top w:w="57" w:type="dxa"/>
              <w:bottom w:w="57" w:type="dxa"/>
            </w:tcMar>
          </w:tcPr>
          <w:p w14:paraId="50EF4185" w14:textId="77777777" w:rsidR="00E57C63" w:rsidRPr="00E57C63" w:rsidRDefault="00E57C63" w:rsidP="00E57C63"/>
        </w:tc>
        <w:tc>
          <w:tcPr>
            <w:tcW w:w="5900" w:type="dxa"/>
            <w:tcMar>
              <w:top w:w="57" w:type="dxa"/>
              <w:bottom w:w="57" w:type="dxa"/>
            </w:tcMar>
          </w:tcPr>
          <w:p w14:paraId="05B16995" w14:textId="77777777" w:rsidR="00E57C63" w:rsidRPr="00E57C63" w:rsidRDefault="00E57C63" w:rsidP="00E57C63">
            <w:pPr>
              <w:rPr>
                <w:b/>
              </w:rPr>
            </w:pPr>
            <w:r w:rsidRPr="00E57C63">
              <w:rPr>
                <w:b/>
              </w:rPr>
              <w:t>Item of work</w:t>
            </w:r>
          </w:p>
        </w:tc>
        <w:tc>
          <w:tcPr>
            <w:tcW w:w="3146" w:type="dxa"/>
            <w:tcMar>
              <w:top w:w="57" w:type="dxa"/>
              <w:bottom w:w="57" w:type="dxa"/>
            </w:tcMar>
          </w:tcPr>
          <w:p w14:paraId="022C1994" w14:textId="77777777" w:rsidR="00E57C63" w:rsidRPr="00E57C63" w:rsidRDefault="00E57C63" w:rsidP="00E57C63">
            <w:pPr>
              <w:rPr>
                <w:b/>
              </w:rPr>
            </w:pPr>
            <w:r w:rsidRPr="00E57C63">
              <w:rPr>
                <w:b/>
              </w:rPr>
              <w:t>To be completed by</w:t>
            </w:r>
          </w:p>
        </w:tc>
      </w:tr>
      <w:tr w:rsidR="00E57C63" w:rsidRPr="00E57C63" w14:paraId="6657AEB2" w14:textId="77777777" w:rsidTr="002C47CE">
        <w:tc>
          <w:tcPr>
            <w:tcW w:w="808" w:type="dxa"/>
            <w:tcMar>
              <w:top w:w="57" w:type="dxa"/>
              <w:bottom w:w="57" w:type="dxa"/>
            </w:tcMar>
          </w:tcPr>
          <w:p w14:paraId="0C39F15A" w14:textId="77777777" w:rsidR="00E57C63" w:rsidRPr="00E57C63" w:rsidRDefault="00E57C63" w:rsidP="00E57C63"/>
        </w:tc>
        <w:tc>
          <w:tcPr>
            <w:tcW w:w="5900" w:type="dxa"/>
            <w:tcMar>
              <w:top w:w="57" w:type="dxa"/>
              <w:bottom w:w="57" w:type="dxa"/>
            </w:tcMar>
          </w:tcPr>
          <w:p w14:paraId="25ECB621" w14:textId="77777777" w:rsidR="00E57C63" w:rsidRPr="00E57C63" w:rsidRDefault="00E57C63" w:rsidP="00E57C63">
            <w:r w:rsidRPr="00E57C63">
              <w:t xml:space="preserve">As built drawings of </w:t>
            </w:r>
            <w:r w:rsidRPr="00E57C63">
              <w:fldChar w:fldCharType="begin">
                <w:ffData>
                  <w:name w:val="Text1"/>
                  <w:enabled/>
                  <w:calcOnExit w:val="0"/>
                  <w:textInput/>
                </w:ffData>
              </w:fldChar>
            </w:r>
            <w:bookmarkStart w:id="287" w:name="Text1"/>
            <w:r w:rsidRPr="00E57C63">
              <w:instrText xml:space="preserve"> FORMTEXT </w:instrText>
            </w:r>
            <w:r w:rsidRPr="00E57C63">
              <w:fldChar w:fldCharType="separate"/>
            </w:r>
            <w:r w:rsidRPr="00E57C63">
              <w:t> </w:t>
            </w:r>
            <w:r w:rsidRPr="00E57C63">
              <w:t> </w:t>
            </w:r>
            <w:r w:rsidRPr="00E57C63">
              <w:t> </w:t>
            </w:r>
            <w:r w:rsidRPr="00E57C63">
              <w:t> </w:t>
            </w:r>
            <w:r w:rsidRPr="00E57C63">
              <w:t> </w:t>
            </w:r>
            <w:r w:rsidRPr="00E57C63">
              <w:fldChar w:fldCharType="end"/>
            </w:r>
            <w:bookmarkEnd w:id="287"/>
          </w:p>
        </w:tc>
        <w:tc>
          <w:tcPr>
            <w:tcW w:w="3146" w:type="dxa"/>
            <w:tcMar>
              <w:top w:w="57" w:type="dxa"/>
              <w:bottom w:w="57" w:type="dxa"/>
            </w:tcMar>
          </w:tcPr>
          <w:p w14:paraId="0513DED1" w14:textId="77777777" w:rsidR="00E57C63" w:rsidRPr="00E57C63" w:rsidRDefault="00E57C63" w:rsidP="00E57C63">
            <w:r w:rsidRPr="00E57C63">
              <w:t xml:space="preserve">Within </w:t>
            </w:r>
            <w:r w:rsidRPr="00E57C63">
              <w:fldChar w:fldCharType="begin">
                <w:ffData>
                  <w:name w:val="Text2"/>
                  <w:enabled/>
                  <w:calcOnExit w:val="0"/>
                  <w:textInput/>
                </w:ffData>
              </w:fldChar>
            </w:r>
            <w:bookmarkStart w:id="288" w:name="Text2"/>
            <w:r w:rsidRPr="00E57C63">
              <w:instrText xml:space="preserve"> FORMTEXT </w:instrText>
            </w:r>
            <w:r w:rsidRPr="00E57C63">
              <w:fldChar w:fldCharType="separate"/>
            </w:r>
            <w:r w:rsidRPr="00E57C63">
              <w:t> </w:t>
            </w:r>
            <w:r w:rsidRPr="00E57C63">
              <w:t> </w:t>
            </w:r>
            <w:r w:rsidRPr="00E57C63">
              <w:t> </w:t>
            </w:r>
            <w:r w:rsidRPr="00E57C63">
              <w:t> </w:t>
            </w:r>
            <w:r w:rsidRPr="00E57C63">
              <w:t> </w:t>
            </w:r>
            <w:r w:rsidRPr="00E57C63">
              <w:fldChar w:fldCharType="end"/>
            </w:r>
            <w:bookmarkEnd w:id="288"/>
            <w:r w:rsidRPr="00E57C63">
              <w:t xml:space="preserve"> days after Completion</w:t>
            </w:r>
          </w:p>
        </w:tc>
      </w:tr>
      <w:tr w:rsidR="00E57C63" w:rsidRPr="00E57C63" w14:paraId="5FE2B306" w14:textId="77777777" w:rsidTr="002C47CE">
        <w:tc>
          <w:tcPr>
            <w:tcW w:w="808" w:type="dxa"/>
            <w:tcMar>
              <w:top w:w="57" w:type="dxa"/>
              <w:bottom w:w="57" w:type="dxa"/>
            </w:tcMar>
          </w:tcPr>
          <w:p w14:paraId="4CD5DA66" w14:textId="77777777" w:rsidR="00E57C63" w:rsidRPr="00E57C63" w:rsidRDefault="00E57C63" w:rsidP="00E57C63"/>
        </w:tc>
        <w:tc>
          <w:tcPr>
            <w:tcW w:w="5900" w:type="dxa"/>
            <w:tcMar>
              <w:top w:w="57" w:type="dxa"/>
              <w:bottom w:w="57" w:type="dxa"/>
            </w:tcMar>
          </w:tcPr>
          <w:p w14:paraId="43285EEF" w14:textId="77777777" w:rsidR="00E57C63" w:rsidRPr="00E57C63" w:rsidRDefault="00E57C63" w:rsidP="00E57C63">
            <w:r w:rsidRPr="00E57C63">
              <w:t xml:space="preserve">Performance testing of the </w:t>
            </w:r>
            <w:r w:rsidRPr="00E57C63">
              <w:rPr>
                <w:i/>
              </w:rPr>
              <w:t>works</w:t>
            </w:r>
            <w:r w:rsidRPr="00E57C63">
              <w:t xml:space="preserve"> in use as specified in paragraph </w:t>
            </w:r>
            <w:r w:rsidRPr="00E57C63">
              <w:fldChar w:fldCharType="begin">
                <w:ffData>
                  <w:name w:val="Text3"/>
                  <w:enabled/>
                  <w:calcOnExit w:val="0"/>
                  <w:textInput/>
                </w:ffData>
              </w:fldChar>
            </w:r>
            <w:bookmarkStart w:id="289" w:name="Text3"/>
            <w:r w:rsidRPr="00E57C63">
              <w:instrText xml:space="preserve"> FORMTEXT </w:instrText>
            </w:r>
            <w:r w:rsidRPr="00E57C63">
              <w:fldChar w:fldCharType="separate"/>
            </w:r>
            <w:r w:rsidRPr="00E57C63">
              <w:t> </w:t>
            </w:r>
            <w:r w:rsidRPr="00E57C63">
              <w:t> </w:t>
            </w:r>
            <w:r w:rsidRPr="00E57C63">
              <w:t> </w:t>
            </w:r>
            <w:r w:rsidRPr="00E57C63">
              <w:t> </w:t>
            </w:r>
            <w:r w:rsidRPr="00E57C63">
              <w:t> </w:t>
            </w:r>
            <w:r w:rsidRPr="00E57C63">
              <w:fldChar w:fldCharType="end"/>
            </w:r>
            <w:bookmarkEnd w:id="289"/>
            <w:r w:rsidRPr="00E57C63">
              <w:t xml:space="preserve"> of this Works Information.</w:t>
            </w:r>
          </w:p>
        </w:tc>
        <w:tc>
          <w:tcPr>
            <w:tcW w:w="3146" w:type="dxa"/>
            <w:tcMar>
              <w:top w:w="57" w:type="dxa"/>
              <w:bottom w:w="57" w:type="dxa"/>
            </w:tcMar>
          </w:tcPr>
          <w:p w14:paraId="7ECED588" w14:textId="77777777" w:rsidR="00E57C63" w:rsidRPr="00E57C63" w:rsidRDefault="00E57C63" w:rsidP="00E57C63">
            <w:r w:rsidRPr="00E57C63">
              <w:t>See performance testing requirements.</w:t>
            </w:r>
          </w:p>
        </w:tc>
      </w:tr>
      <w:tr w:rsidR="00E57C63" w:rsidRPr="00E57C63" w14:paraId="06DF4783" w14:textId="77777777" w:rsidTr="002C47CE">
        <w:tc>
          <w:tcPr>
            <w:tcW w:w="808" w:type="dxa"/>
            <w:tcMar>
              <w:top w:w="57" w:type="dxa"/>
              <w:bottom w:w="57" w:type="dxa"/>
            </w:tcMar>
          </w:tcPr>
          <w:p w14:paraId="16FAC752" w14:textId="77777777" w:rsidR="00E57C63" w:rsidRPr="00E57C63" w:rsidRDefault="00E57C63" w:rsidP="00E57C63"/>
        </w:tc>
        <w:tc>
          <w:tcPr>
            <w:tcW w:w="5900" w:type="dxa"/>
            <w:tcMar>
              <w:top w:w="57" w:type="dxa"/>
              <w:bottom w:w="57" w:type="dxa"/>
            </w:tcMar>
          </w:tcPr>
          <w:p w14:paraId="2DBD5BF9" w14:textId="77777777" w:rsidR="00E57C63" w:rsidRPr="00E57C63" w:rsidRDefault="00E57C63" w:rsidP="00E57C63"/>
        </w:tc>
        <w:tc>
          <w:tcPr>
            <w:tcW w:w="3146" w:type="dxa"/>
            <w:tcMar>
              <w:top w:w="57" w:type="dxa"/>
              <w:bottom w:w="57" w:type="dxa"/>
            </w:tcMar>
          </w:tcPr>
          <w:p w14:paraId="547E285D" w14:textId="77777777" w:rsidR="00E57C63" w:rsidRPr="00E57C63" w:rsidRDefault="00E57C63" w:rsidP="00E57C63"/>
        </w:tc>
      </w:tr>
    </w:tbl>
    <w:p w14:paraId="3EC72A42" w14:textId="77777777" w:rsidR="00E57C63" w:rsidRPr="00E57C63" w:rsidRDefault="00E57C63" w:rsidP="00E57C63"/>
    <w:p w14:paraId="79ACEC42" w14:textId="77777777" w:rsidR="00E57C63" w:rsidRPr="00E57C63" w:rsidRDefault="00E57C63" w:rsidP="00E57C63">
      <w:pPr>
        <w:numPr>
          <w:ilvl w:val="2"/>
          <w:numId w:val="10"/>
        </w:numPr>
        <w:tabs>
          <w:tab w:val="clear" w:pos="720"/>
          <w:tab w:val="num" w:pos="862"/>
        </w:tabs>
        <w:rPr>
          <w:b/>
        </w:rPr>
      </w:pPr>
      <w:bookmarkStart w:id="290" w:name="_Toc137798106"/>
      <w:bookmarkStart w:id="291" w:name="_Toc229128309"/>
      <w:bookmarkStart w:id="292" w:name="_Toc130488364"/>
      <w:r w:rsidRPr="00E57C63">
        <w:rPr>
          <w:b/>
        </w:rPr>
        <w:t xml:space="preserve">Use of the </w:t>
      </w:r>
      <w:r w:rsidRPr="00E57C63">
        <w:rPr>
          <w:b/>
          <w:i/>
          <w:iCs/>
        </w:rPr>
        <w:t>works</w:t>
      </w:r>
      <w:r w:rsidRPr="00E57C63">
        <w:rPr>
          <w:b/>
        </w:rPr>
        <w:t xml:space="preserve"> before Completion has been certified</w:t>
      </w:r>
      <w:bookmarkEnd w:id="290"/>
      <w:bookmarkEnd w:id="291"/>
      <w:bookmarkEnd w:id="292"/>
    </w:p>
    <w:p w14:paraId="79F08859" w14:textId="77777777" w:rsidR="00E57C63" w:rsidRPr="00E57C63" w:rsidRDefault="00E57C63">
      <w:pPr>
        <w:numPr>
          <w:ilvl w:val="0"/>
          <w:numId w:val="112"/>
        </w:numPr>
      </w:pPr>
      <w:r w:rsidRPr="00E57C63">
        <w:t>The</w:t>
      </w:r>
      <w:r w:rsidRPr="00E57C63">
        <w:rPr>
          <w:b/>
        </w:rPr>
        <w:t xml:space="preserve"> </w:t>
      </w:r>
      <w:r w:rsidRPr="00E57C63">
        <w:t xml:space="preserve">Employer has the right to make use of the </w:t>
      </w:r>
      <w:r w:rsidRPr="00E57C63">
        <w:rPr>
          <w:iCs/>
        </w:rPr>
        <w:t xml:space="preserve">works </w:t>
      </w:r>
      <w:r w:rsidRPr="00E57C63">
        <w:t>before completion, should a need arise</w:t>
      </w:r>
    </w:p>
    <w:p w14:paraId="1BABBF96" w14:textId="77777777" w:rsidR="00E57C63" w:rsidRPr="00E57C63" w:rsidRDefault="00E57C63" w:rsidP="00E57C63"/>
    <w:p w14:paraId="26E19DB5" w14:textId="77777777" w:rsidR="00E57C63" w:rsidRPr="00E57C63" w:rsidRDefault="00E57C63" w:rsidP="00E57C63">
      <w:pPr>
        <w:numPr>
          <w:ilvl w:val="2"/>
          <w:numId w:val="10"/>
        </w:numPr>
        <w:tabs>
          <w:tab w:val="clear" w:pos="720"/>
          <w:tab w:val="num" w:pos="862"/>
        </w:tabs>
        <w:rPr>
          <w:b/>
        </w:rPr>
      </w:pPr>
      <w:bookmarkStart w:id="293" w:name="_Toc137798107"/>
      <w:bookmarkStart w:id="294" w:name="_Toc229128310"/>
      <w:bookmarkStart w:id="295" w:name="_Toc130488365"/>
      <w:r w:rsidRPr="00E57C63">
        <w:rPr>
          <w:b/>
        </w:rPr>
        <w:t>Materials facilities and samples for tests and inspections</w:t>
      </w:r>
      <w:bookmarkEnd w:id="293"/>
      <w:bookmarkEnd w:id="294"/>
      <w:bookmarkEnd w:id="295"/>
      <w:r w:rsidRPr="00E57C63">
        <w:rPr>
          <w:b/>
        </w:rPr>
        <w:t xml:space="preserve"> </w:t>
      </w:r>
    </w:p>
    <w:p w14:paraId="386BF5C8" w14:textId="77777777" w:rsidR="00E57C63" w:rsidRPr="00E57C63" w:rsidRDefault="00E57C63">
      <w:pPr>
        <w:numPr>
          <w:ilvl w:val="0"/>
          <w:numId w:val="113"/>
        </w:numPr>
      </w:pPr>
      <w:r w:rsidRPr="00E57C63">
        <w:t xml:space="preserve">The </w:t>
      </w:r>
      <w:r w:rsidRPr="00E57C63">
        <w:rPr>
          <w:i/>
        </w:rPr>
        <w:t>Contractor</w:t>
      </w:r>
      <w:r w:rsidRPr="00E57C63">
        <w:t xml:space="preserve"> provides all necessary testing facilities and samples</w:t>
      </w:r>
    </w:p>
    <w:p w14:paraId="20C0C902" w14:textId="77777777" w:rsidR="00E57C63" w:rsidRPr="00E57C63" w:rsidRDefault="00E57C63" w:rsidP="00E57C63"/>
    <w:p w14:paraId="1EEC12EB" w14:textId="77777777" w:rsidR="00E57C63" w:rsidRPr="00E57C63" w:rsidRDefault="00E57C63" w:rsidP="00E57C63">
      <w:pPr>
        <w:numPr>
          <w:ilvl w:val="2"/>
          <w:numId w:val="10"/>
        </w:numPr>
        <w:tabs>
          <w:tab w:val="clear" w:pos="720"/>
          <w:tab w:val="num" w:pos="862"/>
        </w:tabs>
        <w:rPr>
          <w:b/>
        </w:rPr>
      </w:pPr>
      <w:bookmarkStart w:id="296" w:name="_Toc137798108"/>
      <w:bookmarkStart w:id="297" w:name="_Toc229128311"/>
      <w:bookmarkStart w:id="298" w:name="_Toc130488366"/>
      <w:r w:rsidRPr="00E57C63">
        <w:rPr>
          <w:b/>
        </w:rPr>
        <w:t>Commissioning</w:t>
      </w:r>
      <w:bookmarkEnd w:id="296"/>
      <w:bookmarkEnd w:id="297"/>
      <w:bookmarkEnd w:id="298"/>
    </w:p>
    <w:p w14:paraId="619E75E5" w14:textId="77777777" w:rsidR="00E57C63" w:rsidRPr="00E57C63" w:rsidRDefault="00E57C63">
      <w:pPr>
        <w:numPr>
          <w:ilvl w:val="0"/>
          <w:numId w:val="114"/>
        </w:numPr>
      </w:pPr>
      <w:r w:rsidRPr="00E57C63">
        <w:t xml:space="preserve">Commissioning of the </w:t>
      </w:r>
      <w:r w:rsidRPr="00E57C63">
        <w:rPr>
          <w:i/>
        </w:rPr>
        <w:t>works</w:t>
      </w:r>
      <w:r w:rsidRPr="00E57C63">
        <w:t xml:space="preserve"> is required before Completion of the </w:t>
      </w:r>
      <w:r w:rsidRPr="00E57C63">
        <w:rPr>
          <w:i/>
        </w:rPr>
        <w:t>works</w:t>
      </w:r>
      <w:r w:rsidRPr="00E57C63">
        <w:t xml:space="preserve"> is certified by the project manager.</w:t>
      </w:r>
    </w:p>
    <w:p w14:paraId="171DB8B2" w14:textId="77777777" w:rsidR="00E57C63" w:rsidRPr="00E57C63" w:rsidRDefault="00E57C63">
      <w:pPr>
        <w:numPr>
          <w:ilvl w:val="0"/>
          <w:numId w:val="114"/>
        </w:numPr>
      </w:pPr>
      <w:r w:rsidRPr="00E57C63">
        <w:t xml:space="preserve">The </w:t>
      </w:r>
      <w:r w:rsidRPr="00E57C63">
        <w:rPr>
          <w:i/>
        </w:rPr>
        <w:t>Contractor</w:t>
      </w:r>
      <w:r w:rsidRPr="00E57C63">
        <w:t xml:space="preserve"> shall submit a commissioning procedure to the </w:t>
      </w:r>
      <w:r w:rsidRPr="00E57C63">
        <w:rPr>
          <w:i/>
        </w:rPr>
        <w:t>Employer</w:t>
      </w:r>
      <w:r w:rsidRPr="00E57C63">
        <w:t xml:space="preserve"> one month before the planned date of commissioning. This procedure shall detail all of the steps and procedures to be taken in order to demonstrate the functionality of the system as well as checks which prove that the </w:t>
      </w:r>
      <w:r w:rsidRPr="00E57C63">
        <w:rPr>
          <w:i/>
        </w:rPr>
        <w:t>Contractor</w:t>
      </w:r>
      <w:r w:rsidRPr="00E57C63">
        <w:t xml:space="preserve"> has done everything required of him to provide the </w:t>
      </w:r>
      <w:r w:rsidRPr="00E57C63">
        <w:rPr>
          <w:i/>
        </w:rPr>
        <w:t>Works</w:t>
      </w:r>
      <w:r w:rsidRPr="00E57C63">
        <w:t xml:space="preserve"> and fulfil the Purpose of the </w:t>
      </w:r>
      <w:r w:rsidRPr="00E57C63">
        <w:rPr>
          <w:i/>
        </w:rPr>
        <w:t>Works</w:t>
      </w:r>
      <w:r w:rsidRPr="00E57C63">
        <w:t>.</w:t>
      </w:r>
    </w:p>
    <w:p w14:paraId="6A434AB8" w14:textId="77777777" w:rsidR="00E57C63" w:rsidRPr="00E57C63" w:rsidRDefault="00E57C63" w:rsidP="00E57C63"/>
    <w:p w14:paraId="32966EAE" w14:textId="77777777" w:rsidR="00E57C63" w:rsidRPr="00E57C63" w:rsidRDefault="00E57C63" w:rsidP="00E57C63">
      <w:pPr>
        <w:numPr>
          <w:ilvl w:val="2"/>
          <w:numId w:val="10"/>
        </w:numPr>
        <w:tabs>
          <w:tab w:val="clear" w:pos="720"/>
          <w:tab w:val="num" w:pos="862"/>
        </w:tabs>
        <w:rPr>
          <w:b/>
        </w:rPr>
      </w:pPr>
      <w:bookmarkStart w:id="299" w:name="_Toc137798109"/>
      <w:bookmarkStart w:id="300" w:name="_Toc229128312"/>
      <w:bookmarkStart w:id="301" w:name="_Toc130488367"/>
      <w:r w:rsidRPr="00E57C63">
        <w:rPr>
          <w:b/>
        </w:rPr>
        <w:t xml:space="preserve">Start-up procedures required to put the </w:t>
      </w:r>
      <w:r w:rsidRPr="00E57C63">
        <w:rPr>
          <w:b/>
          <w:i/>
        </w:rPr>
        <w:t>works</w:t>
      </w:r>
      <w:r w:rsidRPr="00E57C63">
        <w:rPr>
          <w:b/>
        </w:rPr>
        <w:t xml:space="preserve"> into operation</w:t>
      </w:r>
      <w:bookmarkEnd w:id="299"/>
      <w:bookmarkEnd w:id="300"/>
      <w:bookmarkEnd w:id="301"/>
    </w:p>
    <w:p w14:paraId="5020CA06" w14:textId="77777777" w:rsidR="00E57C63" w:rsidRPr="00E57C63" w:rsidRDefault="00E57C63">
      <w:pPr>
        <w:numPr>
          <w:ilvl w:val="0"/>
          <w:numId w:val="115"/>
        </w:numPr>
      </w:pPr>
      <w:r w:rsidRPr="00E57C63">
        <w:t xml:space="preserve">The </w:t>
      </w:r>
      <w:r w:rsidRPr="00E57C63">
        <w:rPr>
          <w:i/>
        </w:rPr>
        <w:t>Contractor</w:t>
      </w:r>
      <w:r w:rsidRPr="00E57C63">
        <w:t xml:space="preserve"> shall demonstrate to the </w:t>
      </w:r>
      <w:r w:rsidRPr="00E57C63">
        <w:rPr>
          <w:i/>
        </w:rPr>
        <w:t>Employer</w:t>
      </w:r>
      <w:r w:rsidRPr="00E57C63">
        <w:t xml:space="preserve"> during start-up that the supplied equipment is correctly installed and is operating as specified by the </w:t>
      </w:r>
      <w:r w:rsidRPr="00E57C63">
        <w:rPr>
          <w:i/>
        </w:rPr>
        <w:t>Employer</w:t>
      </w:r>
      <w:r w:rsidRPr="00E57C63">
        <w:t>.</w:t>
      </w:r>
    </w:p>
    <w:p w14:paraId="14F32698" w14:textId="77777777" w:rsidR="00E57C63" w:rsidRPr="00E57C63" w:rsidRDefault="00E57C63" w:rsidP="00E57C63"/>
    <w:p w14:paraId="4F1C4399" w14:textId="77777777" w:rsidR="00E57C63" w:rsidRPr="00E57C63" w:rsidRDefault="00E57C63" w:rsidP="00E57C63">
      <w:pPr>
        <w:numPr>
          <w:ilvl w:val="2"/>
          <w:numId w:val="10"/>
        </w:numPr>
        <w:tabs>
          <w:tab w:val="clear" w:pos="720"/>
          <w:tab w:val="num" w:pos="862"/>
        </w:tabs>
        <w:rPr>
          <w:b/>
        </w:rPr>
      </w:pPr>
      <w:bookmarkStart w:id="302" w:name="_Toc137798110"/>
      <w:bookmarkStart w:id="303" w:name="_Toc229128313"/>
      <w:bookmarkStart w:id="304" w:name="_Toc130488368"/>
      <w:r w:rsidRPr="00E57C63">
        <w:rPr>
          <w:b/>
        </w:rPr>
        <w:t>Take over procedures</w:t>
      </w:r>
      <w:bookmarkEnd w:id="302"/>
      <w:bookmarkEnd w:id="303"/>
      <w:bookmarkEnd w:id="304"/>
    </w:p>
    <w:p w14:paraId="0A5A2F22" w14:textId="77777777" w:rsidR="00E57C63" w:rsidRPr="00E57C63" w:rsidRDefault="00E57C63">
      <w:pPr>
        <w:numPr>
          <w:ilvl w:val="0"/>
          <w:numId w:val="116"/>
        </w:numPr>
        <w:rPr>
          <w:b/>
        </w:rPr>
      </w:pPr>
      <w:r w:rsidRPr="00E57C63">
        <w:t xml:space="preserve">Take-over is after Completion.  The </w:t>
      </w:r>
      <w:r w:rsidRPr="00E57C63">
        <w:rPr>
          <w:i/>
        </w:rPr>
        <w:t>Employer</w:t>
      </w:r>
      <w:r w:rsidRPr="00E57C63">
        <w:t xml:space="preserve"> requires the </w:t>
      </w:r>
      <w:r w:rsidRPr="00E57C63">
        <w:rPr>
          <w:i/>
        </w:rPr>
        <w:t>Contractor</w:t>
      </w:r>
      <w:r w:rsidRPr="00E57C63">
        <w:t xml:space="preserve"> to provide assistance, security personnel on a temporary basis.</w:t>
      </w:r>
    </w:p>
    <w:p w14:paraId="40CEEA11" w14:textId="77777777" w:rsidR="00E57C63" w:rsidRPr="00E57C63" w:rsidRDefault="00E57C63" w:rsidP="00E57C63"/>
    <w:p w14:paraId="5CF6694A" w14:textId="77777777" w:rsidR="00E57C63" w:rsidRPr="00E57C63" w:rsidRDefault="00E57C63" w:rsidP="00E57C63">
      <w:pPr>
        <w:numPr>
          <w:ilvl w:val="2"/>
          <w:numId w:val="10"/>
        </w:numPr>
        <w:tabs>
          <w:tab w:val="clear" w:pos="720"/>
          <w:tab w:val="num" w:pos="862"/>
        </w:tabs>
        <w:rPr>
          <w:b/>
        </w:rPr>
      </w:pPr>
      <w:bookmarkStart w:id="305" w:name="_Toc137798111"/>
      <w:bookmarkStart w:id="306" w:name="_Toc229128314"/>
      <w:bookmarkStart w:id="307" w:name="_Toc130488369"/>
      <w:r w:rsidRPr="00E57C63">
        <w:rPr>
          <w:b/>
        </w:rPr>
        <w:t xml:space="preserve">Access given by the </w:t>
      </w:r>
      <w:r w:rsidRPr="00E57C63">
        <w:rPr>
          <w:b/>
          <w:i/>
        </w:rPr>
        <w:t>Employer</w:t>
      </w:r>
      <w:r w:rsidRPr="00E57C63">
        <w:rPr>
          <w:b/>
        </w:rPr>
        <w:t xml:space="preserve"> for correction of Defects</w:t>
      </w:r>
      <w:bookmarkEnd w:id="305"/>
      <w:bookmarkEnd w:id="306"/>
      <w:bookmarkEnd w:id="307"/>
    </w:p>
    <w:p w14:paraId="743210EC" w14:textId="77777777" w:rsidR="00E57C63" w:rsidRPr="00E57C63" w:rsidRDefault="00E57C63">
      <w:pPr>
        <w:numPr>
          <w:ilvl w:val="0"/>
          <w:numId w:val="117"/>
        </w:numPr>
      </w:pPr>
      <w:r w:rsidRPr="00E57C63">
        <w:t xml:space="preserve">The </w:t>
      </w:r>
      <w:r w:rsidRPr="00E57C63">
        <w:rPr>
          <w:i/>
        </w:rPr>
        <w:t>Project Manager</w:t>
      </w:r>
      <w:r w:rsidRPr="00E57C63">
        <w:t xml:space="preserve"> arranges for the </w:t>
      </w:r>
      <w:r w:rsidRPr="00E57C63">
        <w:rPr>
          <w:i/>
        </w:rPr>
        <w:t>Employer</w:t>
      </w:r>
      <w:r w:rsidRPr="00E57C63">
        <w:t xml:space="preserve"> to allow the </w:t>
      </w:r>
      <w:r w:rsidRPr="00E57C63">
        <w:rPr>
          <w:i/>
        </w:rPr>
        <w:t>Contractor</w:t>
      </w:r>
      <w:r w:rsidRPr="00E57C63">
        <w:t xml:space="preserve"> access to and use of a part of the </w:t>
      </w:r>
      <w:r w:rsidRPr="00E57C63">
        <w:rPr>
          <w:i/>
        </w:rPr>
        <w:t>works</w:t>
      </w:r>
      <w:r w:rsidRPr="00E57C63">
        <w:t xml:space="preserve"> which has been taken over if needed to correct a Defect.  After the </w:t>
      </w:r>
      <w:r w:rsidRPr="00E57C63">
        <w:rPr>
          <w:i/>
        </w:rPr>
        <w:t>works</w:t>
      </w:r>
      <w:r w:rsidRPr="00E57C63">
        <w:t xml:space="preserve"> have been put into operation, the </w:t>
      </w:r>
      <w:r w:rsidRPr="00E57C63">
        <w:rPr>
          <w:i/>
        </w:rPr>
        <w:t>Employer</w:t>
      </w:r>
      <w:r w:rsidRPr="00E57C63">
        <w:t xml:space="preserve"> requires that the </w:t>
      </w:r>
      <w:r w:rsidRPr="00E57C63">
        <w:rPr>
          <w:i/>
        </w:rPr>
        <w:t>Contractor</w:t>
      </w:r>
      <w:r w:rsidRPr="00E57C63">
        <w:t xml:space="preserve"> attends safety induction, wear the correct PPE and obtain a works permit before commencing with the work</w:t>
      </w:r>
    </w:p>
    <w:p w14:paraId="3FC03428" w14:textId="77777777" w:rsidR="00E57C63" w:rsidRPr="00E57C63" w:rsidRDefault="00E57C63" w:rsidP="00E57C63"/>
    <w:p w14:paraId="4B9DB746" w14:textId="77777777" w:rsidR="00E57C63" w:rsidRPr="00E57C63" w:rsidRDefault="00E57C63" w:rsidP="00E57C63">
      <w:pPr>
        <w:numPr>
          <w:ilvl w:val="2"/>
          <w:numId w:val="10"/>
        </w:numPr>
        <w:tabs>
          <w:tab w:val="clear" w:pos="720"/>
          <w:tab w:val="num" w:pos="862"/>
        </w:tabs>
        <w:rPr>
          <w:b/>
        </w:rPr>
      </w:pPr>
      <w:bookmarkStart w:id="308" w:name="_Toc137798112"/>
      <w:bookmarkStart w:id="309" w:name="_Toc229128315"/>
      <w:bookmarkStart w:id="310" w:name="_Toc130488370"/>
      <w:r w:rsidRPr="00E57C63">
        <w:rPr>
          <w:b/>
        </w:rPr>
        <w:t>Performance tests after Completion</w:t>
      </w:r>
      <w:bookmarkEnd w:id="308"/>
      <w:bookmarkEnd w:id="309"/>
      <w:bookmarkEnd w:id="310"/>
    </w:p>
    <w:p w14:paraId="7C8CE2F9" w14:textId="77777777" w:rsidR="00E57C63" w:rsidRPr="00E57C63" w:rsidRDefault="00E57C63">
      <w:pPr>
        <w:numPr>
          <w:ilvl w:val="0"/>
          <w:numId w:val="118"/>
        </w:numPr>
      </w:pPr>
      <w:r w:rsidRPr="00E57C63">
        <w:t xml:space="preserve">After six months of operation following a take-over and prior to the end of the defect period the </w:t>
      </w:r>
      <w:r w:rsidRPr="00E57C63">
        <w:rPr>
          <w:i/>
        </w:rPr>
        <w:t>Contractor</w:t>
      </w:r>
      <w:r w:rsidRPr="00E57C63">
        <w:t xml:space="preserve"> and </w:t>
      </w:r>
      <w:r w:rsidRPr="00E57C63">
        <w:rPr>
          <w:i/>
        </w:rPr>
        <w:t>Employer</w:t>
      </w:r>
      <w:r w:rsidRPr="00E57C63">
        <w:t xml:space="preserve"> repeat the tests undertaken prior to the running of the system. </w:t>
      </w:r>
    </w:p>
    <w:p w14:paraId="43EC75E6" w14:textId="77777777" w:rsidR="00E57C63" w:rsidRPr="00E57C63" w:rsidRDefault="00E57C63">
      <w:pPr>
        <w:numPr>
          <w:ilvl w:val="0"/>
          <w:numId w:val="118"/>
        </w:numPr>
      </w:pPr>
      <w:r w:rsidRPr="00E57C63">
        <w:t>Any item of equipment is considered to have passed the test if the performance of the instruments is within the agreed specification.</w:t>
      </w:r>
    </w:p>
    <w:p w14:paraId="6173D3BE" w14:textId="77777777" w:rsidR="00E57C63" w:rsidRPr="00E57C63" w:rsidRDefault="00E57C63">
      <w:pPr>
        <w:numPr>
          <w:ilvl w:val="0"/>
          <w:numId w:val="118"/>
        </w:numPr>
      </w:pPr>
      <w:r w:rsidRPr="00E57C63">
        <w:lastRenderedPageBreak/>
        <w:t>All testing will be done in accordance with IEC 62381: “</w:t>
      </w:r>
      <w:r w:rsidRPr="00E57C63">
        <w:rPr>
          <w:i/>
        </w:rPr>
        <w:t>Automation systems in the process industry – factory acceptance test (FAT), site acceptance test (SAT) and site integration test (SIT)”</w:t>
      </w:r>
      <w:r w:rsidRPr="00E57C63">
        <w:t>.</w:t>
      </w:r>
    </w:p>
    <w:p w14:paraId="338EFC09" w14:textId="77777777" w:rsidR="00E57C63" w:rsidRPr="00E57C63" w:rsidRDefault="00E57C63" w:rsidP="00E57C63"/>
    <w:p w14:paraId="0F67C136" w14:textId="77777777" w:rsidR="00E57C63" w:rsidRPr="00E57C63" w:rsidRDefault="00E57C63" w:rsidP="00E57C63">
      <w:pPr>
        <w:numPr>
          <w:ilvl w:val="2"/>
          <w:numId w:val="10"/>
        </w:numPr>
        <w:tabs>
          <w:tab w:val="clear" w:pos="720"/>
          <w:tab w:val="num" w:pos="862"/>
        </w:tabs>
        <w:rPr>
          <w:b/>
        </w:rPr>
      </w:pPr>
      <w:bookmarkStart w:id="311" w:name="_Toc137798113"/>
      <w:bookmarkStart w:id="312" w:name="_Toc229128316"/>
      <w:bookmarkStart w:id="313" w:name="_Toc130488371"/>
      <w:r w:rsidRPr="00E57C63">
        <w:rPr>
          <w:b/>
        </w:rPr>
        <w:t>Training and technology transfer</w:t>
      </w:r>
      <w:bookmarkEnd w:id="311"/>
      <w:bookmarkEnd w:id="312"/>
      <w:bookmarkEnd w:id="313"/>
    </w:p>
    <w:p w14:paraId="1A6BE33A" w14:textId="77777777" w:rsidR="00E57C63" w:rsidRPr="00E57C63" w:rsidRDefault="00E57C63">
      <w:pPr>
        <w:numPr>
          <w:ilvl w:val="0"/>
          <w:numId w:val="119"/>
        </w:numPr>
      </w:pPr>
      <w:r w:rsidRPr="00E57C63">
        <w:t>Refer to Section 2.13 of this document.</w:t>
      </w:r>
    </w:p>
    <w:p w14:paraId="37F8DACC" w14:textId="77777777" w:rsidR="00E57C63" w:rsidRPr="00E57C63" w:rsidRDefault="00E57C63" w:rsidP="00E57C63"/>
    <w:p w14:paraId="60EE9CD3" w14:textId="77777777" w:rsidR="00E57C63" w:rsidRPr="00E57C63" w:rsidRDefault="00E57C63" w:rsidP="00E57C63">
      <w:pPr>
        <w:numPr>
          <w:ilvl w:val="2"/>
          <w:numId w:val="10"/>
        </w:numPr>
        <w:tabs>
          <w:tab w:val="clear" w:pos="720"/>
          <w:tab w:val="num" w:pos="862"/>
        </w:tabs>
        <w:rPr>
          <w:b/>
        </w:rPr>
      </w:pPr>
      <w:bookmarkStart w:id="314" w:name="_Toc137798114"/>
      <w:bookmarkStart w:id="315" w:name="_Toc229128317"/>
      <w:bookmarkStart w:id="316" w:name="_Toc130488372"/>
      <w:r w:rsidRPr="00E57C63">
        <w:rPr>
          <w:b/>
        </w:rPr>
        <w:t>Operational maintenance after Completion</w:t>
      </w:r>
      <w:bookmarkEnd w:id="314"/>
      <w:bookmarkEnd w:id="315"/>
      <w:bookmarkEnd w:id="316"/>
    </w:p>
    <w:p w14:paraId="3D0326E4" w14:textId="77777777" w:rsidR="00E57C63" w:rsidRPr="00E57C63" w:rsidRDefault="00E57C63">
      <w:pPr>
        <w:numPr>
          <w:ilvl w:val="0"/>
          <w:numId w:val="120"/>
        </w:numPr>
      </w:pPr>
      <w:bookmarkStart w:id="317" w:name="_Toc466622475"/>
      <w:bookmarkStart w:id="318" w:name="_Toc130488373"/>
      <w:r w:rsidRPr="00E57C63">
        <w:t>Maintenance of this system will be performed by C &amp; I maintenance department.</w:t>
      </w:r>
      <w:bookmarkEnd w:id="317"/>
      <w:bookmarkEnd w:id="318"/>
      <w:r w:rsidRPr="00E57C63">
        <w:t xml:space="preserve"> </w:t>
      </w:r>
    </w:p>
    <w:p w14:paraId="3CF7C34F" w14:textId="77777777" w:rsidR="00E57C63" w:rsidRPr="00E57C63" w:rsidRDefault="00E57C63" w:rsidP="00E57C63">
      <w:pPr>
        <w:numPr>
          <w:ilvl w:val="0"/>
          <w:numId w:val="10"/>
        </w:numPr>
        <w:rPr>
          <w:b/>
        </w:rPr>
      </w:pPr>
      <w:bookmarkStart w:id="319" w:name="_Toc137798115"/>
      <w:bookmarkStart w:id="320" w:name="_Toc229128318"/>
      <w:bookmarkStart w:id="321" w:name="_Toc130488374"/>
      <w:r w:rsidRPr="00E57C63">
        <w:rPr>
          <w:b/>
        </w:rPr>
        <w:t>Plant and Materials standards and workmanship</w:t>
      </w:r>
      <w:bookmarkEnd w:id="319"/>
      <w:bookmarkEnd w:id="320"/>
      <w:bookmarkEnd w:id="321"/>
    </w:p>
    <w:p w14:paraId="080C764F" w14:textId="77777777" w:rsidR="00E57C63" w:rsidRPr="00E57C63" w:rsidRDefault="00E57C63" w:rsidP="00E57C63">
      <w:pPr>
        <w:numPr>
          <w:ilvl w:val="1"/>
          <w:numId w:val="10"/>
        </w:numPr>
        <w:rPr>
          <w:b/>
          <w:bCs/>
        </w:rPr>
      </w:pPr>
      <w:bookmarkStart w:id="322" w:name="_Toc137798116"/>
      <w:bookmarkStart w:id="323" w:name="_Toc229128319"/>
      <w:bookmarkStart w:id="324" w:name="_Toc130488375"/>
      <w:r w:rsidRPr="00E57C63">
        <w:rPr>
          <w:b/>
          <w:bCs/>
        </w:rPr>
        <w:t>Investigation, survey and Site clearance</w:t>
      </w:r>
      <w:bookmarkEnd w:id="322"/>
      <w:bookmarkEnd w:id="323"/>
      <w:bookmarkEnd w:id="324"/>
    </w:p>
    <w:p w14:paraId="6123688C" w14:textId="77777777" w:rsidR="00E57C63" w:rsidRPr="00E57C63" w:rsidRDefault="00E57C63">
      <w:pPr>
        <w:numPr>
          <w:ilvl w:val="0"/>
          <w:numId w:val="121"/>
        </w:numPr>
      </w:pPr>
      <w:r w:rsidRPr="00E57C63">
        <w:t xml:space="preserve">The </w:t>
      </w:r>
      <w:r w:rsidRPr="00E57C63">
        <w:rPr>
          <w:i/>
        </w:rPr>
        <w:t>Contractor</w:t>
      </w:r>
      <w:r w:rsidRPr="00E57C63">
        <w:t xml:space="preserve"> takes full responsibility to identify and verify the Employer’s information and documentation of the current plant layout for the respective unit and uses this information to compile with a proposal design solution for the Employer that will be a fully functional system.</w:t>
      </w:r>
    </w:p>
    <w:p w14:paraId="266EB760" w14:textId="77777777" w:rsidR="00E57C63" w:rsidRPr="00E57C63" w:rsidRDefault="00E57C63" w:rsidP="00E57C63"/>
    <w:p w14:paraId="007DA2AA" w14:textId="77777777" w:rsidR="00E57C63" w:rsidRPr="00E57C63" w:rsidRDefault="00E57C63">
      <w:pPr>
        <w:numPr>
          <w:ilvl w:val="0"/>
          <w:numId w:val="121"/>
        </w:numPr>
      </w:pPr>
      <w:r w:rsidRPr="00E57C63">
        <w:t xml:space="preserve">The </w:t>
      </w:r>
      <w:r w:rsidRPr="00E57C63">
        <w:rPr>
          <w:i/>
        </w:rPr>
        <w:t>Contractor</w:t>
      </w:r>
      <w:r w:rsidRPr="00E57C63">
        <w:t xml:space="preserve"> assesses the currently installed O2 analysers and environmental conditions of the plant for the purpose of providing a solution of a system suitable for the existing conditions (dust, high temperature, humidity, harsh conditions etc.).</w:t>
      </w:r>
    </w:p>
    <w:p w14:paraId="6ED5FD7E" w14:textId="77777777" w:rsidR="00E57C63" w:rsidRPr="00E57C63" w:rsidRDefault="00E57C63" w:rsidP="00E57C63"/>
    <w:p w14:paraId="226AAB49" w14:textId="77777777" w:rsidR="00E57C63" w:rsidRPr="00E57C63" w:rsidRDefault="00E57C63">
      <w:pPr>
        <w:numPr>
          <w:ilvl w:val="0"/>
          <w:numId w:val="121"/>
        </w:numPr>
      </w:pPr>
      <w:r w:rsidRPr="00E57C63">
        <w:t xml:space="preserve">All drawings, documentation updated or produced as part of the solution, supply and installation package shall remain the property of Eskom Medupi Power Station. </w:t>
      </w:r>
    </w:p>
    <w:p w14:paraId="7139CCBC" w14:textId="77777777" w:rsidR="00E57C63" w:rsidRPr="00E57C63" w:rsidRDefault="00E57C63">
      <w:pPr>
        <w:numPr>
          <w:ilvl w:val="0"/>
          <w:numId w:val="121"/>
        </w:numPr>
      </w:pPr>
      <w:r w:rsidRPr="00E57C63">
        <w:t>The solution is compiled by a qualified Engineering Technician or Engineer with extensive knowledge and experience with analytical equipment or oxygen analysing instrumentation.</w:t>
      </w:r>
    </w:p>
    <w:p w14:paraId="5170317F" w14:textId="77777777" w:rsidR="00E57C63" w:rsidRPr="00E57C63" w:rsidRDefault="00E57C63" w:rsidP="00E57C63"/>
    <w:p w14:paraId="5827AFE0" w14:textId="77777777" w:rsidR="00E57C63" w:rsidRPr="00E57C63" w:rsidRDefault="00E57C63" w:rsidP="00E57C63">
      <w:pPr>
        <w:numPr>
          <w:ilvl w:val="1"/>
          <w:numId w:val="10"/>
        </w:numPr>
        <w:rPr>
          <w:b/>
          <w:bCs/>
        </w:rPr>
      </w:pPr>
      <w:bookmarkStart w:id="325" w:name="_Toc137798117"/>
      <w:bookmarkStart w:id="326" w:name="_Toc229128320"/>
      <w:bookmarkStart w:id="327" w:name="_Toc130488376"/>
      <w:r w:rsidRPr="00E57C63">
        <w:rPr>
          <w:b/>
          <w:bCs/>
        </w:rPr>
        <w:t>Building works</w:t>
      </w:r>
      <w:bookmarkEnd w:id="325"/>
      <w:bookmarkEnd w:id="326"/>
      <w:bookmarkEnd w:id="327"/>
    </w:p>
    <w:p w14:paraId="0592FCF2" w14:textId="77777777" w:rsidR="00E57C63" w:rsidRPr="00E57C63" w:rsidRDefault="00E57C63">
      <w:pPr>
        <w:numPr>
          <w:ilvl w:val="0"/>
          <w:numId w:val="122"/>
        </w:numPr>
      </w:pPr>
      <w:r w:rsidRPr="00E57C63">
        <w:t>Not applicable in this contract.</w:t>
      </w:r>
    </w:p>
    <w:p w14:paraId="72FE77D9" w14:textId="77777777" w:rsidR="00E57C63" w:rsidRPr="00E57C63" w:rsidRDefault="00E57C63" w:rsidP="00E57C63"/>
    <w:p w14:paraId="2748B8EB" w14:textId="77777777" w:rsidR="00E57C63" w:rsidRPr="00E57C63" w:rsidRDefault="00E57C63" w:rsidP="00E57C63">
      <w:pPr>
        <w:numPr>
          <w:ilvl w:val="1"/>
          <w:numId w:val="10"/>
        </w:numPr>
        <w:rPr>
          <w:b/>
          <w:bCs/>
        </w:rPr>
      </w:pPr>
      <w:bookmarkStart w:id="328" w:name="_Toc137798118"/>
      <w:bookmarkStart w:id="329" w:name="_Toc229128321"/>
      <w:bookmarkStart w:id="330" w:name="_Toc130488377"/>
      <w:r w:rsidRPr="00E57C63">
        <w:rPr>
          <w:b/>
          <w:bCs/>
        </w:rPr>
        <w:t>Civil engineering and structural works</w:t>
      </w:r>
      <w:bookmarkEnd w:id="328"/>
      <w:bookmarkEnd w:id="329"/>
      <w:bookmarkEnd w:id="330"/>
    </w:p>
    <w:p w14:paraId="2BEAD73B" w14:textId="77777777" w:rsidR="00E57C63" w:rsidRPr="00E57C63" w:rsidRDefault="00E57C63">
      <w:pPr>
        <w:numPr>
          <w:ilvl w:val="0"/>
          <w:numId w:val="122"/>
        </w:numPr>
      </w:pPr>
      <w:r w:rsidRPr="00E57C63">
        <w:t>Not applicable in this contract.</w:t>
      </w:r>
    </w:p>
    <w:p w14:paraId="6B4FAD53" w14:textId="77777777" w:rsidR="00E57C63" w:rsidRPr="00E57C63" w:rsidRDefault="00E57C63" w:rsidP="00E57C63"/>
    <w:p w14:paraId="6AB94083" w14:textId="77777777" w:rsidR="00E57C63" w:rsidRPr="00E57C63" w:rsidRDefault="00E57C63" w:rsidP="00E57C63">
      <w:pPr>
        <w:numPr>
          <w:ilvl w:val="1"/>
          <w:numId w:val="10"/>
        </w:numPr>
        <w:rPr>
          <w:b/>
          <w:bCs/>
        </w:rPr>
      </w:pPr>
      <w:bookmarkStart w:id="331" w:name="_Toc137798119"/>
      <w:bookmarkStart w:id="332" w:name="_Toc229128322"/>
      <w:bookmarkStart w:id="333" w:name="_Toc130488378"/>
      <w:r w:rsidRPr="00E57C63">
        <w:rPr>
          <w:b/>
          <w:bCs/>
        </w:rPr>
        <w:t>Electrical &amp; mechanical engineering works</w:t>
      </w:r>
      <w:bookmarkEnd w:id="331"/>
      <w:bookmarkEnd w:id="332"/>
      <w:bookmarkEnd w:id="333"/>
    </w:p>
    <w:p w14:paraId="5FECC910" w14:textId="77777777" w:rsidR="00E57C63" w:rsidRPr="00E57C63" w:rsidRDefault="00E57C63" w:rsidP="00E57C63">
      <w:pPr>
        <w:numPr>
          <w:ilvl w:val="2"/>
          <w:numId w:val="10"/>
        </w:numPr>
        <w:tabs>
          <w:tab w:val="clear" w:pos="720"/>
          <w:tab w:val="num" w:pos="862"/>
        </w:tabs>
        <w:rPr>
          <w:b/>
        </w:rPr>
      </w:pPr>
      <w:bookmarkStart w:id="334" w:name="_Toc466622481"/>
      <w:bookmarkStart w:id="335" w:name="_Toc130488379"/>
      <w:r w:rsidRPr="00E57C63">
        <w:rPr>
          <w:b/>
        </w:rPr>
        <w:t>General</w:t>
      </w:r>
      <w:bookmarkEnd w:id="334"/>
      <w:bookmarkEnd w:id="335"/>
    </w:p>
    <w:p w14:paraId="19EA6519" w14:textId="481CF9B0" w:rsidR="00E57C63" w:rsidRDefault="00E57C63" w:rsidP="00E57C63">
      <w:r w:rsidRPr="00E57C63">
        <w:t xml:space="preserve"> Not applicable in this contract</w:t>
      </w:r>
    </w:p>
    <w:p w14:paraId="1AA3A93C" w14:textId="77777777" w:rsidR="002A3361" w:rsidRPr="00E57C63" w:rsidRDefault="002A3361" w:rsidP="00E57C63"/>
    <w:p w14:paraId="50353457" w14:textId="77777777" w:rsidR="00E57C63" w:rsidRPr="00E57C63" w:rsidRDefault="00E57C63" w:rsidP="00E57C63">
      <w:pPr>
        <w:numPr>
          <w:ilvl w:val="2"/>
          <w:numId w:val="10"/>
        </w:numPr>
        <w:tabs>
          <w:tab w:val="clear" w:pos="720"/>
          <w:tab w:val="num" w:pos="862"/>
        </w:tabs>
        <w:rPr>
          <w:b/>
        </w:rPr>
      </w:pPr>
      <w:bookmarkStart w:id="336" w:name="_Toc466622483"/>
      <w:bookmarkStart w:id="337" w:name="_Toc130488380"/>
      <w:r w:rsidRPr="00E57C63">
        <w:rPr>
          <w:b/>
        </w:rPr>
        <w:t>Cabling</w:t>
      </w:r>
      <w:bookmarkEnd w:id="336"/>
      <w:bookmarkEnd w:id="337"/>
    </w:p>
    <w:p w14:paraId="2425D9A7" w14:textId="77777777" w:rsidR="00E57C63" w:rsidRPr="00E57C63" w:rsidRDefault="00E57C63">
      <w:pPr>
        <w:numPr>
          <w:ilvl w:val="0"/>
          <w:numId w:val="123"/>
        </w:numPr>
      </w:pPr>
      <w:r w:rsidRPr="00E57C63">
        <w:t>Cable construction is as per the following standards:</w:t>
      </w:r>
    </w:p>
    <w:p w14:paraId="5B1BB2A9" w14:textId="77777777" w:rsidR="00E57C63" w:rsidRPr="00E57C63" w:rsidRDefault="00E57C63">
      <w:pPr>
        <w:numPr>
          <w:ilvl w:val="1"/>
          <w:numId w:val="123"/>
        </w:numPr>
      </w:pPr>
      <w:r w:rsidRPr="00E57C63">
        <w:t>240-56227443: “</w:t>
      </w:r>
      <w:r w:rsidRPr="00E57C63">
        <w:rPr>
          <w:i/>
        </w:rPr>
        <w:t>Requirements for control and power cables for power stations”</w:t>
      </w:r>
      <w:r w:rsidRPr="00E57C63">
        <w:t>.</w:t>
      </w:r>
    </w:p>
    <w:p w14:paraId="50A1D2D0" w14:textId="77777777" w:rsidR="00E57C63" w:rsidRPr="00E57C63" w:rsidRDefault="00E57C63">
      <w:pPr>
        <w:numPr>
          <w:ilvl w:val="0"/>
          <w:numId w:val="123"/>
        </w:numPr>
      </w:pPr>
      <w:r w:rsidRPr="00E57C63">
        <w:t xml:space="preserve">Cable installation complies with the </w:t>
      </w:r>
      <w:r w:rsidRPr="00E57C63">
        <w:rPr>
          <w:i/>
        </w:rPr>
        <w:t>Employer</w:t>
      </w:r>
      <w:r w:rsidRPr="00E57C63">
        <w:t>’s standard specification 240-56227443; manufacturer’s specifications and systems fault requirements. Cables are selected according to intended application.</w:t>
      </w:r>
    </w:p>
    <w:p w14:paraId="6B215219" w14:textId="77777777" w:rsidR="00E57C63" w:rsidRPr="00E57C63" w:rsidRDefault="00E57C63">
      <w:pPr>
        <w:numPr>
          <w:ilvl w:val="0"/>
          <w:numId w:val="123"/>
        </w:numPr>
      </w:pPr>
      <w:r w:rsidRPr="00E57C63">
        <w:t>Cable racks are earthed in accordance with the Earthing System Specification.</w:t>
      </w:r>
    </w:p>
    <w:p w14:paraId="78576F6E" w14:textId="77777777" w:rsidR="00E57C63" w:rsidRPr="00E57C63" w:rsidRDefault="00E57C63">
      <w:pPr>
        <w:numPr>
          <w:ilvl w:val="0"/>
          <w:numId w:val="123"/>
        </w:numPr>
      </w:pPr>
      <w:r w:rsidRPr="00E57C63">
        <w:t>Power and control/data cables are installed on different racks.</w:t>
      </w:r>
    </w:p>
    <w:p w14:paraId="4D5AD3F5" w14:textId="77777777" w:rsidR="00E57C63" w:rsidRPr="00E57C63" w:rsidRDefault="00E57C63">
      <w:pPr>
        <w:numPr>
          <w:ilvl w:val="0"/>
          <w:numId w:val="123"/>
        </w:numPr>
      </w:pPr>
      <w:r w:rsidRPr="00E57C63">
        <w:t>Wherever cables pass through holes or slots in floors and walls or enter sleeve pipes in floors or walls, the openings are sealed with and SANS approved fireproof plaster or other accepted material with a two (2) hour fire rating. This material is domed or slightly raised towards the centre in order to prevent the accumulation of water or oil in the seal.</w:t>
      </w:r>
    </w:p>
    <w:p w14:paraId="308247BB" w14:textId="77777777" w:rsidR="00E57C63" w:rsidRPr="00E57C63" w:rsidRDefault="00E57C63">
      <w:pPr>
        <w:numPr>
          <w:ilvl w:val="0"/>
          <w:numId w:val="123"/>
        </w:numPr>
      </w:pPr>
      <w:r w:rsidRPr="00E57C63">
        <w:t>The sealing material is water-resistant and provides a barrier for smoke or toxic fumes.</w:t>
      </w:r>
    </w:p>
    <w:p w14:paraId="11068FBA" w14:textId="77777777" w:rsidR="00E57C63" w:rsidRPr="00E57C63" w:rsidRDefault="00E57C63">
      <w:pPr>
        <w:numPr>
          <w:ilvl w:val="0"/>
          <w:numId w:val="123"/>
        </w:numPr>
      </w:pPr>
      <w:r w:rsidRPr="00E57C63">
        <w:t>Where cables pass through openings in walls for direct burial in the ground, the outside of the seal is made watertight by the application of bitumen paint or an accepted equivalent before the cable trench is closed.</w:t>
      </w:r>
    </w:p>
    <w:p w14:paraId="43C48E4A" w14:textId="77777777" w:rsidR="00E57C63" w:rsidRPr="00E57C63" w:rsidRDefault="00E57C63" w:rsidP="00E57C63"/>
    <w:p w14:paraId="66937DCE" w14:textId="77777777" w:rsidR="00E57C63" w:rsidRPr="00E57C63" w:rsidRDefault="00E57C63" w:rsidP="00E57C63">
      <w:pPr>
        <w:numPr>
          <w:ilvl w:val="2"/>
          <w:numId w:val="10"/>
        </w:numPr>
        <w:tabs>
          <w:tab w:val="clear" w:pos="720"/>
          <w:tab w:val="num" w:pos="862"/>
        </w:tabs>
        <w:rPr>
          <w:b/>
        </w:rPr>
      </w:pPr>
      <w:bookmarkStart w:id="338" w:name="_Toc466622484"/>
      <w:bookmarkStart w:id="339" w:name="_Toc130488381"/>
      <w:r w:rsidRPr="00E57C63">
        <w:rPr>
          <w:b/>
        </w:rPr>
        <w:t>Earthing</w:t>
      </w:r>
      <w:bookmarkEnd w:id="338"/>
      <w:bookmarkEnd w:id="339"/>
    </w:p>
    <w:p w14:paraId="434E2845" w14:textId="77777777" w:rsidR="00E57C63" w:rsidRPr="00E57C63" w:rsidRDefault="00E57C63">
      <w:pPr>
        <w:numPr>
          <w:ilvl w:val="0"/>
          <w:numId w:val="124"/>
        </w:numPr>
      </w:pPr>
      <w:r w:rsidRPr="00E57C63">
        <w:t xml:space="preserve">All earthing is done in accordance with the </w:t>
      </w:r>
      <w:r w:rsidRPr="00E57C63">
        <w:rPr>
          <w:i/>
        </w:rPr>
        <w:t>Employer’s</w:t>
      </w:r>
      <w:r w:rsidRPr="00E57C63">
        <w:t xml:space="preserve"> standard specification 0.54-393 (parts 1,2 &amp; 3) as relevant for power stations.</w:t>
      </w:r>
    </w:p>
    <w:p w14:paraId="286BB024" w14:textId="77777777" w:rsidR="00E57C63" w:rsidRPr="00E57C63" w:rsidRDefault="00E57C63" w:rsidP="00E57C63">
      <w:pPr>
        <w:numPr>
          <w:ilvl w:val="1"/>
          <w:numId w:val="10"/>
        </w:numPr>
        <w:rPr>
          <w:b/>
          <w:bCs/>
        </w:rPr>
      </w:pPr>
      <w:bookmarkStart w:id="340" w:name="_Toc137798120"/>
      <w:bookmarkStart w:id="341" w:name="_Toc229128323"/>
      <w:bookmarkStart w:id="342" w:name="_Toc130488382"/>
      <w:r w:rsidRPr="00E57C63">
        <w:rPr>
          <w:b/>
          <w:bCs/>
        </w:rPr>
        <w:t>Process control and IT works</w:t>
      </w:r>
      <w:bookmarkEnd w:id="340"/>
      <w:bookmarkEnd w:id="341"/>
      <w:bookmarkEnd w:id="342"/>
    </w:p>
    <w:p w14:paraId="46511D16" w14:textId="77777777" w:rsidR="00E57C63" w:rsidRPr="00E57C63" w:rsidRDefault="00E57C63">
      <w:pPr>
        <w:numPr>
          <w:ilvl w:val="0"/>
          <w:numId w:val="125"/>
        </w:numPr>
      </w:pPr>
      <w:r w:rsidRPr="00E57C63">
        <w:t>All equipment is installed with due regard for the following:</w:t>
      </w:r>
    </w:p>
    <w:p w14:paraId="30D59DD3" w14:textId="77777777" w:rsidR="00E57C63" w:rsidRPr="00E57C63" w:rsidRDefault="00E57C63">
      <w:pPr>
        <w:numPr>
          <w:ilvl w:val="1"/>
          <w:numId w:val="125"/>
        </w:numPr>
      </w:pPr>
      <w:r w:rsidRPr="00E57C63">
        <w:t>Ergonomics and access to equipment.</w:t>
      </w:r>
    </w:p>
    <w:p w14:paraId="0E147069" w14:textId="77777777" w:rsidR="00E57C63" w:rsidRPr="00E57C63" w:rsidRDefault="00E57C63">
      <w:pPr>
        <w:numPr>
          <w:ilvl w:val="0"/>
          <w:numId w:val="125"/>
        </w:numPr>
      </w:pPr>
      <w:r w:rsidRPr="00E57C63">
        <w:t>All equipment is installed in accordance with the manufacturer’s instructions, the requirements of this specification and accepted best practices.</w:t>
      </w:r>
    </w:p>
    <w:p w14:paraId="41292DEF" w14:textId="77777777" w:rsidR="00E57C63" w:rsidRPr="00E57C63" w:rsidRDefault="00E57C63">
      <w:pPr>
        <w:numPr>
          <w:ilvl w:val="0"/>
          <w:numId w:val="125"/>
        </w:numPr>
      </w:pPr>
      <w:r w:rsidRPr="00E57C63">
        <w:t xml:space="preserve">The </w:t>
      </w:r>
      <w:r w:rsidRPr="00E57C63">
        <w:rPr>
          <w:i/>
        </w:rPr>
        <w:t>Contractor</w:t>
      </w:r>
      <w:r w:rsidRPr="00E57C63">
        <w:t xml:space="preserve"> shall, as far as possible, use equipment similar to what is currently installed at Medupi P/S. This is done for the purpose of standardisation, spares holding, maintenance training and so forth.</w:t>
      </w:r>
    </w:p>
    <w:p w14:paraId="63D3EFBB" w14:textId="77777777" w:rsidR="00E57C63" w:rsidRPr="00E57C63" w:rsidRDefault="00E57C63">
      <w:pPr>
        <w:numPr>
          <w:ilvl w:val="0"/>
          <w:numId w:val="125"/>
        </w:numPr>
      </w:pPr>
      <w:r w:rsidRPr="00E57C63">
        <w:lastRenderedPageBreak/>
        <w:t>All equipment supplied by the Contractor shall be dust proof and be suitable to be installed in a high dust, moisture, temperature and humidity zone.</w:t>
      </w:r>
    </w:p>
    <w:p w14:paraId="54A0C4D4" w14:textId="77777777" w:rsidR="00E57C63" w:rsidRPr="00E57C63" w:rsidRDefault="00E57C63">
      <w:pPr>
        <w:numPr>
          <w:ilvl w:val="0"/>
          <w:numId w:val="125"/>
        </w:numPr>
      </w:pPr>
      <w:r w:rsidRPr="00E57C63">
        <w:t>A minimum IP67 rating shall apply to all instruments and cabinets/junction box supplied</w:t>
      </w:r>
    </w:p>
    <w:p w14:paraId="36ABE86F" w14:textId="77777777" w:rsidR="00E57C63" w:rsidRPr="00E57C63" w:rsidRDefault="00E57C63">
      <w:pPr>
        <w:numPr>
          <w:ilvl w:val="0"/>
          <w:numId w:val="125"/>
        </w:numPr>
      </w:pPr>
      <w:r w:rsidRPr="00E57C63">
        <w:t>No fitting or connection to any instrument or cabinet/junction box shall compromise the IP rating.</w:t>
      </w:r>
    </w:p>
    <w:p w14:paraId="7C00C7FB" w14:textId="77777777" w:rsidR="00E57C63" w:rsidRPr="00E57C63" w:rsidRDefault="00E57C63" w:rsidP="00E57C63"/>
    <w:p w14:paraId="4504EA56" w14:textId="77777777" w:rsidR="00E57C63" w:rsidRPr="00E57C63" w:rsidRDefault="00E57C63" w:rsidP="00E57C63">
      <w:pPr>
        <w:numPr>
          <w:ilvl w:val="2"/>
          <w:numId w:val="10"/>
        </w:numPr>
        <w:tabs>
          <w:tab w:val="clear" w:pos="720"/>
          <w:tab w:val="num" w:pos="862"/>
        </w:tabs>
        <w:rPr>
          <w:b/>
        </w:rPr>
      </w:pPr>
      <w:bookmarkStart w:id="343" w:name="_Toc466622487"/>
      <w:bookmarkStart w:id="344" w:name="_Toc130488383"/>
      <w:r w:rsidRPr="00E57C63">
        <w:rPr>
          <w:b/>
        </w:rPr>
        <w:t>Cabling</w:t>
      </w:r>
      <w:bookmarkEnd w:id="343"/>
      <w:bookmarkEnd w:id="344"/>
    </w:p>
    <w:p w14:paraId="689EAC59" w14:textId="77777777" w:rsidR="00E57C63" w:rsidRPr="00E57C63" w:rsidRDefault="00E57C63">
      <w:pPr>
        <w:numPr>
          <w:ilvl w:val="0"/>
          <w:numId w:val="126"/>
        </w:numPr>
      </w:pPr>
      <w:r w:rsidRPr="00E57C63">
        <w:t>All cabling will adhere to the standard 240-56227443: “</w:t>
      </w:r>
      <w:r w:rsidRPr="00E57C63">
        <w:rPr>
          <w:i/>
        </w:rPr>
        <w:t>Requirements for control and power cables for power stations”</w:t>
      </w:r>
      <w:r w:rsidRPr="00E57C63">
        <w:t xml:space="preserve"> where applicable.</w:t>
      </w:r>
    </w:p>
    <w:p w14:paraId="2A46BAA2" w14:textId="77777777" w:rsidR="00E57C63" w:rsidRPr="00E57C63" w:rsidRDefault="00E57C63">
      <w:pPr>
        <w:numPr>
          <w:ilvl w:val="0"/>
          <w:numId w:val="126"/>
        </w:numPr>
      </w:pPr>
      <w:r w:rsidRPr="00E57C63">
        <w:t>Cabling is installed with due respect for safety, reliability, access, maintenance, environmental conditions and best practices.</w:t>
      </w:r>
    </w:p>
    <w:p w14:paraId="7672ACB1" w14:textId="77777777" w:rsidR="00E57C63" w:rsidRPr="00E57C63" w:rsidRDefault="00E57C63">
      <w:pPr>
        <w:numPr>
          <w:ilvl w:val="0"/>
          <w:numId w:val="126"/>
        </w:numPr>
      </w:pPr>
      <w:r w:rsidRPr="00E57C63">
        <w:t>All cabling is suitably protected against mechanical damage, chemicals, dust build-up and heat.</w:t>
      </w:r>
    </w:p>
    <w:p w14:paraId="28580C52" w14:textId="77777777" w:rsidR="00E57C63" w:rsidRPr="00E57C63" w:rsidRDefault="00E57C63">
      <w:pPr>
        <w:numPr>
          <w:ilvl w:val="0"/>
          <w:numId w:val="126"/>
        </w:numPr>
      </w:pPr>
      <w:r w:rsidRPr="00E57C63">
        <w:t>Cable shall only be terminated in instruments, junction boxes or other approved equipment. No intermediate cable joints are permitted.</w:t>
      </w:r>
    </w:p>
    <w:p w14:paraId="54DD6FBE" w14:textId="77777777" w:rsidR="00E57C63" w:rsidRPr="00E57C63" w:rsidRDefault="00E57C63">
      <w:pPr>
        <w:numPr>
          <w:ilvl w:val="0"/>
          <w:numId w:val="126"/>
        </w:numPr>
      </w:pPr>
      <w:r w:rsidRPr="00E57C63">
        <w:t>Instrument and data cables are routed separate from electrical power cables and crossovers that bring signal and power cables into close proximity are made at right angles.</w:t>
      </w:r>
    </w:p>
    <w:p w14:paraId="4E14B094" w14:textId="77777777" w:rsidR="00E57C63" w:rsidRPr="00E57C63" w:rsidRDefault="00E57C63">
      <w:pPr>
        <w:numPr>
          <w:ilvl w:val="0"/>
          <w:numId w:val="126"/>
        </w:numPr>
      </w:pPr>
      <w:r w:rsidRPr="00E57C63">
        <w:t>All connections and terminations are made neatly and according to best practices. Untidy cables and terminations are not permitted.</w:t>
      </w:r>
    </w:p>
    <w:p w14:paraId="0AC6EE78" w14:textId="77777777" w:rsidR="00E57C63" w:rsidRPr="00E57C63" w:rsidRDefault="00E57C63">
      <w:pPr>
        <w:numPr>
          <w:ilvl w:val="0"/>
          <w:numId w:val="126"/>
        </w:numPr>
      </w:pPr>
      <w:r w:rsidRPr="00E57C63">
        <w:t>Wherever cables pass through holes or slots in floors and walls or enter sleeve pipes in floors or walls, the openings are sealed with and SANS approved fireproof plaster or other accepted material with a two (2) hour fire rating. This material is domed or slightly raised towards the centre in order to prevent the accumulation of water or oil in the seal.</w:t>
      </w:r>
    </w:p>
    <w:p w14:paraId="0CB716C3" w14:textId="77777777" w:rsidR="00E57C63" w:rsidRPr="00E57C63" w:rsidRDefault="00E57C63">
      <w:pPr>
        <w:numPr>
          <w:ilvl w:val="0"/>
          <w:numId w:val="126"/>
        </w:numPr>
      </w:pPr>
      <w:r w:rsidRPr="00E57C63">
        <w:t>The sealing material is water-resistant and provides a barrier for smoke or toxic fumes.</w:t>
      </w:r>
    </w:p>
    <w:p w14:paraId="66F0EDE9" w14:textId="77777777" w:rsidR="00E57C63" w:rsidRPr="00E57C63" w:rsidRDefault="00E57C63">
      <w:pPr>
        <w:numPr>
          <w:ilvl w:val="0"/>
          <w:numId w:val="126"/>
        </w:numPr>
      </w:pPr>
      <w:r w:rsidRPr="00E57C63">
        <w:t>Where cables pass through openings in walls for direct burial in the ground, the outside of the seal is made watertight by the application of bitumen paint or an accepted equivalent before the cable trench is closed.</w:t>
      </w:r>
    </w:p>
    <w:p w14:paraId="43E3F0E4" w14:textId="77777777" w:rsidR="00E57C63" w:rsidRPr="00E57C63" w:rsidRDefault="00E57C63" w:rsidP="00E57C63"/>
    <w:p w14:paraId="1A9D2E3A" w14:textId="77777777" w:rsidR="00E57C63" w:rsidRPr="00E57C63" w:rsidRDefault="00E57C63" w:rsidP="00E57C63">
      <w:pPr>
        <w:numPr>
          <w:ilvl w:val="2"/>
          <w:numId w:val="10"/>
        </w:numPr>
        <w:tabs>
          <w:tab w:val="clear" w:pos="720"/>
          <w:tab w:val="num" w:pos="862"/>
        </w:tabs>
        <w:rPr>
          <w:b/>
        </w:rPr>
      </w:pPr>
      <w:bookmarkStart w:id="345" w:name="_Toc466622488"/>
      <w:bookmarkStart w:id="346" w:name="_Toc130488384"/>
      <w:r w:rsidRPr="00E57C63">
        <w:rPr>
          <w:b/>
        </w:rPr>
        <w:t>Earthing</w:t>
      </w:r>
      <w:bookmarkEnd w:id="345"/>
      <w:bookmarkEnd w:id="346"/>
    </w:p>
    <w:p w14:paraId="1B0320EB" w14:textId="77777777" w:rsidR="00E57C63" w:rsidRPr="00E57C63" w:rsidRDefault="00E57C63">
      <w:pPr>
        <w:numPr>
          <w:ilvl w:val="0"/>
          <w:numId w:val="127"/>
        </w:numPr>
      </w:pPr>
      <w:r w:rsidRPr="00E57C63">
        <w:t xml:space="preserve">The </w:t>
      </w:r>
      <w:r w:rsidRPr="00E57C63">
        <w:rPr>
          <w:i/>
        </w:rPr>
        <w:t>Contractor</w:t>
      </w:r>
      <w:r w:rsidRPr="00E57C63">
        <w:t xml:space="preserve"> implements the correct earthing concept for reliable operation</w:t>
      </w:r>
    </w:p>
    <w:p w14:paraId="62129389" w14:textId="77777777" w:rsidR="00E57C63" w:rsidRPr="00E57C63" w:rsidRDefault="00E57C63">
      <w:pPr>
        <w:numPr>
          <w:ilvl w:val="0"/>
          <w:numId w:val="127"/>
        </w:numPr>
      </w:pPr>
      <w:r w:rsidRPr="00E57C63">
        <w:t xml:space="preserve">The </w:t>
      </w:r>
      <w:r w:rsidRPr="00E57C63">
        <w:rPr>
          <w:i/>
        </w:rPr>
        <w:t>Contractor</w:t>
      </w:r>
      <w:r w:rsidRPr="00E57C63">
        <w:t xml:space="preserve"> correctly earths metal casings of instruments to the earth mat to avoid any electromagnetic interference which may arise from such things as portable radio transmitters, cell phones and other equipment used on the plant.</w:t>
      </w:r>
    </w:p>
    <w:p w14:paraId="7DB2E980" w14:textId="77777777" w:rsidR="00E57C63" w:rsidRPr="00E57C63" w:rsidRDefault="00E57C63">
      <w:pPr>
        <w:numPr>
          <w:ilvl w:val="0"/>
          <w:numId w:val="127"/>
        </w:numPr>
      </w:pPr>
      <w:r w:rsidRPr="00E57C63">
        <w:t xml:space="preserve">The </w:t>
      </w:r>
      <w:r w:rsidRPr="00E57C63">
        <w:rPr>
          <w:i/>
        </w:rPr>
        <w:t>Contractor</w:t>
      </w:r>
      <w:r w:rsidRPr="00E57C63">
        <w:t xml:space="preserve"> tests the earthing system in order to ensure compliance to internationally recognised earthing standards and best practises.</w:t>
      </w:r>
    </w:p>
    <w:p w14:paraId="53B4C192" w14:textId="77777777" w:rsidR="00E57C63" w:rsidRPr="00E57C63" w:rsidRDefault="00E57C63" w:rsidP="00E57C63"/>
    <w:p w14:paraId="5872D16F" w14:textId="77777777" w:rsidR="00E57C63" w:rsidRPr="00E57C63" w:rsidRDefault="00E57C63" w:rsidP="00E57C63">
      <w:pPr>
        <w:numPr>
          <w:ilvl w:val="2"/>
          <w:numId w:val="10"/>
        </w:numPr>
        <w:tabs>
          <w:tab w:val="clear" w:pos="720"/>
          <w:tab w:val="num" w:pos="862"/>
        </w:tabs>
        <w:rPr>
          <w:b/>
        </w:rPr>
      </w:pPr>
      <w:bookmarkStart w:id="347" w:name="_Toc466622489"/>
      <w:bookmarkStart w:id="348" w:name="_Toc130488385"/>
      <w:r w:rsidRPr="00E57C63">
        <w:rPr>
          <w:b/>
        </w:rPr>
        <w:t>Field equipment and instruments</w:t>
      </w:r>
      <w:bookmarkEnd w:id="347"/>
      <w:bookmarkEnd w:id="348"/>
    </w:p>
    <w:p w14:paraId="47D96F88" w14:textId="77777777" w:rsidR="00E57C63" w:rsidRPr="00E57C63" w:rsidRDefault="00E57C63" w:rsidP="00E57C63">
      <w:pPr>
        <w:numPr>
          <w:ilvl w:val="3"/>
          <w:numId w:val="10"/>
        </w:numPr>
        <w:tabs>
          <w:tab w:val="clear" w:pos="864"/>
        </w:tabs>
        <w:rPr>
          <w:b/>
        </w:rPr>
      </w:pPr>
      <w:r w:rsidRPr="00E57C63">
        <w:rPr>
          <w:b/>
        </w:rPr>
        <w:t>General</w:t>
      </w:r>
    </w:p>
    <w:p w14:paraId="7B9896EF" w14:textId="77777777" w:rsidR="00E57C63" w:rsidRPr="00E57C63" w:rsidRDefault="00E57C63">
      <w:pPr>
        <w:numPr>
          <w:ilvl w:val="0"/>
          <w:numId w:val="128"/>
        </w:numPr>
      </w:pPr>
      <w:r w:rsidRPr="00E57C63">
        <w:t>All field mounted equipment and their electrical connections are rated IP67 or better, or are mounted in strong cases which are rated IP67 or better.</w:t>
      </w:r>
    </w:p>
    <w:p w14:paraId="27E3498F" w14:textId="77777777" w:rsidR="00E57C63" w:rsidRPr="00E57C63" w:rsidRDefault="00E57C63">
      <w:pPr>
        <w:numPr>
          <w:ilvl w:val="0"/>
          <w:numId w:val="128"/>
        </w:numPr>
      </w:pPr>
      <w:r w:rsidRPr="00E57C63">
        <w:t>Additional protection hoods and enclosures must protect those instruments situated outdoors or in adverse environments</w:t>
      </w:r>
    </w:p>
    <w:p w14:paraId="5589BACE" w14:textId="77777777" w:rsidR="00E57C63" w:rsidRPr="00E57C63" w:rsidRDefault="00E57C63">
      <w:pPr>
        <w:numPr>
          <w:ilvl w:val="0"/>
          <w:numId w:val="128"/>
        </w:numPr>
      </w:pPr>
      <w:r w:rsidRPr="00E57C63">
        <w:t xml:space="preserve">The </w:t>
      </w:r>
      <w:r w:rsidRPr="00E57C63">
        <w:rPr>
          <w:i/>
        </w:rPr>
        <w:t>Contractor</w:t>
      </w:r>
      <w:r w:rsidRPr="00E57C63">
        <w:t xml:space="preserve"> provides conduits for all measurements</w:t>
      </w:r>
    </w:p>
    <w:p w14:paraId="1FD05218" w14:textId="77777777" w:rsidR="00E57C63" w:rsidRPr="00E57C63" w:rsidRDefault="00E57C63">
      <w:pPr>
        <w:numPr>
          <w:ilvl w:val="0"/>
          <w:numId w:val="128"/>
        </w:numPr>
      </w:pPr>
      <w:r w:rsidRPr="00E57C63">
        <w:t xml:space="preserve">The </w:t>
      </w:r>
      <w:r w:rsidRPr="00E57C63">
        <w:rPr>
          <w:i/>
        </w:rPr>
        <w:t>Contractor</w:t>
      </w:r>
      <w:r w:rsidRPr="00E57C63">
        <w:t xml:space="preserve"> ensures that all field instrumentation interfaces correctly.</w:t>
      </w:r>
    </w:p>
    <w:p w14:paraId="15EA33B8" w14:textId="77777777" w:rsidR="00E57C63" w:rsidRPr="00E57C63" w:rsidRDefault="00E57C63">
      <w:pPr>
        <w:numPr>
          <w:ilvl w:val="0"/>
          <w:numId w:val="128"/>
        </w:numPr>
      </w:pPr>
      <w:r w:rsidRPr="00E57C63">
        <w:t xml:space="preserve">The </w:t>
      </w:r>
      <w:r w:rsidRPr="00E57C63">
        <w:rPr>
          <w:i/>
        </w:rPr>
        <w:t>Contractor</w:t>
      </w:r>
      <w:r w:rsidRPr="00E57C63">
        <w:t xml:space="preserve"> is responsible for the installation and hook-up at all interfaces</w:t>
      </w:r>
    </w:p>
    <w:p w14:paraId="54CEDAE1" w14:textId="77777777" w:rsidR="00E57C63" w:rsidRPr="00E57C63" w:rsidRDefault="00E57C63">
      <w:pPr>
        <w:numPr>
          <w:ilvl w:val="0"/>
          <w:numId w:val="128"/>
        </w:numPr>
      </w:pPr>
      <w:r w:rsidRPr="00E57C63">
        <w:t xml:space="preserve">The </w:t>
      </w:r>
      <w:r w:rsidRPr="00E57C63">
        <w:rPr>
          <w:i/>
        </w:rPr>
        <w:t>Contractor</w:t>
      </w:r>
      <w:r w:rsidRPr="00E57C63">
        <w:t xml:space="preserve"> is responsible for all fixing and securing of instruments and conduits by bolting or clamping</w:t>
      </w:r>
    </w:p>
    <w:p w14:paraId="1EAFDD0E" w14:textId="77777777" w:rsidR="00E57C63" w:rsidRPr="00E57C63" w:rsidRDefault="00E57C63" w:rsidP="00E57C63"/>
    <w:p w14:paraId="5BC02A77" w14:textId="77777777" w:rsidR="00E57C63" w:rsidRPr="00E57C63" w:rsidRDefault="00E57C63" w:rsidP="00E57C63"/>
    <w:p w14:paraId="762A02E6" w14:textId="77777777" w:rsidR="00E57C63" w:rsidRPr="00E57C63" w:rsidRDefault="00E57C63" w:rsidP="00E57C63">
      <w:pPr>
        <w:numPr>
          <w:ilvl w:val="1"/>
          <w:numId w:val="10"/>
        </w:numPr>
        <w:rPr>
          <w:b/>
          <w:bCs/>
        </w:rPr>
      </w:pPr>
      <w:bookmarkStart w:id="349" w:name="_Toc137798121"/>
      <w:bookmarkStart w:id="350" w:name="_Toc229128324"/>
      <w:bookmarkStart w:id="351" w:name="_Toc130488386"/>
      <w:r w:rsidRPr="00E57C63">
        <w:rPr>
          <w:b/>
          <w:bCs/>
        </w:rPr>
        <w:t>Other [as required]</w:t>
      </w:r>
      <w:bookmarkEnd w:id="349"/>
      <w:bookmarkEnd w:id="350"/>
      <w:bookmarkEnd w:id="351"/>
    </w:p>
    <w:p w14:paraId="44BE326E" w14:textId="77777777" w:rsidR="00E57C63" w:rsidRPr="00E57C63" w:rsidRDefault="00E57C63">
      <w:pPr>
        <w:numPr>
          <w:ilvl w:val="0"/>
          <w:numId w:val="129"/>
        </w:numPr>
      </w:pPr>
      <w:r w:rsidRPr="00E57C63">
        <w:t>None</w:t>
      </w:r>
    </w:p>
    <w:p w14:paraId="4FA18FFC" w14:textId="77777777" w:rsidR="00E57C63" w:rsidRPr="00E57C63" w:rsidRDefault="00E57C63" w:rsidP="00E57C63">
      <w:pPr>
        <w:numPr>
          <w:ilvl w:val="0"/>
          <w:numId w:val="10"/>
        </w:numPr>
        <w:rPr>
          <w:b/>
        </w:rPr>
      </w:pPr>
      <w:bookmarkStart w:id="352" w:name="_Toc137798122"/>
      <w:bookmarkStart w:id="353" w:name="_Toc229128325"/>
      <w:bookmarkStart w:id="354" w:name="_Toc130488387"/>
      <w:r w:rsidRPr="00E57C63">
        <w:rPr>
          <w:b/>
        </w:rPr>
        <w:t>List of drawings</w:t>
      </w:r>
      <w:bookmarkEnd w:id="352"/>
      <w:bookmarkEnd w:id="353"/>
      <w:bookmarkEnd w:id="354"/>
    </w:p>
    <w:p w14:paraId="041D9137" w14:textId="77777777" w:rsidR="00E57C63" w:rsidRPr="00E57C63" w:rsidRDefault="00E57C63" w:rsidP="00E57C63">
      <w:pPr>
        <w:numPr>
          <w:ilvl w:val="1"/>
          <w:numId w:val="10"/>
        </w:numPr>
        <w:rPr>
          <w:b/>
          <w:bCs/>
          <w:i/>
        </w:rPr>
      </w:pPr>
      <w:bookmarkStart w:id="355" w:name="_Toc137798123"/>
      <w:bookmarkStart w:id="356" w:name="_Toc229128326"/>
      <w:bookmarkStart w:id="357" w:name="_Toc130488388"/>
      <w:r w:rsidRPr="00E57C63">
        <w:rPr>
          <w:b/>
          <w:bCs/>
        </w:rPr>
        <w:t xml:space="preserve">Drawings issued by the </w:t>
      </w:r>
      <w:r w:rsidRPr="00E57C63">
        <w:rPr>
          <w:b/>
          <w:bCs/>
          <w:i/>
        </w:rPr>
        <w:t>Employer</w:t>
      </w:r>
      <w:bookmarkEnd w:id="355"/>
      <w:bookmarkEnd w:id="356"/>
      <w:bookmarkEnd w:id="357"/>
    </w:p>
    <w:p w14:paraId="7D589636" w14:textId="77777777" w:rsidR="00E57C63" w:rsidRPr="00E57C63" w:rsidRDefault="00E57C63" w:rsidP="00E57C63">
      <w:r w:rsidRPr="00E57C63">
        <w:t xml:space="preserve">This is the list of drawings and procedures/standards issued by the </w:t>
      </w:r>
      <w:r w:rsidRPr="00E57C63">
        <w:rPr>
          <w:i/>
        </w:rPr>
        <w:t>Employer</w:t>
      </w:r>
      <w:r w:rsidRPr="00E57C63">
        <w:t xml:space="preserve"> at or before the Contract Date and which apply to this contract.</w:t>
      </w:r>
    </w:p>
    <w:p w14:paraId="4A878E67" w14:textId="77777777" w:rsidR="00E57C63" w:rsidRPr="00E57C63" w:rsidRDefault="00E57C63" w:rsidP="00E57C63"/>
    <w:p w14:paraId="4D6ED7C3" w14:textId="77777777" w:rsidR="00E57C63" w:rsidRPr="00E57C63" w:rsidRDefault="00E57C63" w:rsidP="00E57C63">
      <w:r w:rsidRPr="00E57C63">
        <w:t>Note:  Some drawings may contain both Works Information and Site Information.</w:t>
      </w:r>
    </w:p>
    <w:p w14:paraId="30584595" w14:textId="77777777" w:rsidR="00E57C63" w:rsidRPr="00E57C63" w:rsidRDefault="00E57C63" w:rsidP="00E57C63"/>
    <w:p w14:paraId="01801637" w14:textId="77777777" w:rsidR="002A3361" w:rsidRDefault="002A3361" w:rsidP="00E57C63">
      <w:pPr>
        <w:rPr>
          <w:b/>
        </w:rPr>
      </w:pPr>
    </w:p>
    <w:p w14:paraId="3529CEDC" w14:textId="77777777" w:rsidR="002A3361" w:rsidRDefault="002A3361" w:rsidP="00E57C63">
      <w:pPr>
        <w:rPr>
          <w:b/>
        </w:rPr>
      </w:pPr>
    </w:p>
    <w:p w14:paraId="12ED7A67" w14:textId="77777777" w:rsidR="002A3361" w:rsidRDefault="002A3361" w:rsidP="00E57C63">
      <w:pPr>
        <w:rPr>
          <w:b/>
        </w:rPr>
      </w:pPr>
    </w:p>
    <w:p w14:paraId="560A41A9" w14:textId="77777777" w:rsidR="002A3361" w:rsidRDefault="002A3361" w:rsidP="00E57C63">
      <w:pPr>
        <w:rPr>
          <w:b/>
        </w:rPr>
      </w:pPr>
    </w:p>
    <w:p w14:paraId="457234A1" w14:textId="3B7D6EA3" w:rsidR="00E57C63" w:rsidRPr="00E57C63" w:rsidRDefault="00E57C63" w:rsidP="00E57C63">
      <w:r w:rsidRPr="00E57C63">
        <w:rPr>
          <w:b/>
        </w:rPr>
        <w:lastRenderedPageBreak/>
        <w:t>Procedures and standards</w:t>
      </w:r>
    </w:p>
    <w:p w14:paraId="4959D39D" w14:textId="77777777" w:rsidR="00E57C63" w:rsidRPr="00E57C63" w:rsidRDefault="00E57C63" w:rsidP="00E57C63"/>
    <w:tbl>
      <w:tblPr>
        <w:tblW w:w="9585" w:type="dxa"/>
        <w:tblInd w:w="93" w:type="dxa"/>
        <w:tblLook w:val="04A0" w:firstRow="1" w:lastRow="0" w:firstColumn="1" w:lastColumn="0" w:noHBand="0" w:noVBand="1"/>
      </w:tblPr>
      <w:tblGrid>
        <w:gridCol w:w="440"/>
        <w:gridCol w:w="1137"/>
        <w:gridCol w:w="2405"/>
        <w:gridCol w:w="5603"/>
      </w:tblGrid>
      <w:tr w:rsidR="00E57C63" w:rsidRPr="00E57C63" w14:paraId="44CD1926" w14:textId="77777777" w:rsidTr="002C47CE">
        <w:trPr>
          <w:trHeight w:val="750"/>
          <w:tblHeader/>
        </w:trPr>
        <w:tc>
          <w:tcPr>
            <w:tcW w:w="440" w:type="dxa"/>
            <w:tcBorders>
              <w:top w:val="single" w:sz="4" w:space="0" w:color="auto"/>
              <w:left w:val="single" w:sz="4" w:space="0" w:color="auto"/>
              <w:bottom w:val="nil"/>
              <w:right w:val="single" w:sz="4" w:space="0" w:color="auto"/>
            </w:tcBorders>
          </w:tcPr>
          <w:p w14:paraId="161800AF" w14:textId="77777777" w:rsidR="00E57C63" w:rsidRPr="00E57C63" w:rsidRDefault="00E57C63" w:rsidP="00E57C63">
            <w:pPr>
              <w:rPr>
                <w:b/>
                <w:bCs/>
                <w:lang w:val="en-ZA"/>
              </w:rPr>
            </w:pPr>
            <w:r w:rsidRPr="00E57C63">
              <w:rPr>
                <w:b/>
                <w:bCs/>
                <w:lang w:val="en-ZA"/>
              </w:rPr>
              <w:t>#</w:t>
            </w:r>
          </w:p>
        </w:tc>
        <w:tc>
          <w:tcPr>
            <w:tcW w:w="1137" w:type="dxa"/>
            <w:vMerge w:val="restart"/>
            <w:tcBorders>
              <w:top w:val="single" w:sz="4" w:space="0" w:color="auto"/>
              <w:left w:val="single" w:sz="4" w:space="0" w:color="auto"/>
              <w:right w:val="single" w:sz="4" w:space="0" w:color="auto"/>
            </w:tcBorders>
            <w:shd w:val="clear" w:color="auto" w:fill="auto"/>
            <w:noWrap/>
            <w:vAlign w:val="center"/>
            <w:hideMark/>
          </w:tcPr>
          <w:p w14:paraId="31DEFA77" w14:textId="77777777" w:rsidR="00E57C63" w:rsidRPr="00E57C63" w:rsidRDefault="00E57C63" w:rsidP="00E57C63">
            <w:pPr>
              <w:rPr>
                <w:b/>
                <w:bCs/>
                <w:lang w:val="en-ZA"/>
              </w:rPr>
            </w:pPr>
            <w:r w:rsidRPr="00E57C63">
              <w:rPr>
                <w:b/>
                <w:bCs/>
                <w:lang w:val="en-ZA"/>
              </w:rPr>
              <w:t>Type</w:t>
            </w:r>
          </w:p>
        </w:tc>
        <w:tc>
          <w:tcPr>
            <w:tcW w:w="2405" w:type="dxa"/>
            <w:vMerge w:val="restart"/>
            <w:tcBorders>
              <w:top w:val="single" w:sz="4" w:space="0" w:color="auto"/>
              <w:left w:val="nil"/>
              <w:right w:val="single" w:sz="4" w:space="0" w:color="auto"/>
            </w:tcBorders>
            <w:shd w:val="clear" w:color="auto" w:fill="auto"/>
            <w:vAlign w:val="center"/>
            <w:hideMark/>
          </w:tcPr>
          <w:p w14:paraId="523B663F" w14:textId="77777777" w:rsidR="00E57C63" w:rsidRPr="00E57C63" w:rsidRDefault="00E57C63" w:rsidP="00E57C63">
            <w:pPr>
              <w:rPr>
                <w:b/>
                <w:bCs/>
                <w:lang w:val="en-ZA"/>
              </w:rPr>
            </w:pPr>
            <w:r w:rsidRPr="00E57C63">
              <w:rPr>
                <w:b/>
                <w:bCs/>
                <w:lang w:val="en-ZA"/>
              </w:rPr>
              <w:t>Number</w:t>
            </w:r>
          </w:p>
        </w:tc>
        <w:tc>
          <w:tcPr>
            <w:tcW w:w="5603" w:type="dxa"/>
            <w:vMerge w:val="restart"/>
            <w:tcBorders>
              <w:top w:val="single" w:sz="4" w:space="0" w:color="auto"/>
              <w:left w:val="nil"/>
              <w:right w:val="single" w:sz="4" w:space="0" w:color="auto"/>
            </w:tcBorders>
            <w:shd w:val="clear" w:color="auto" w:fill="auto"/>
            <w:vAlign w:val="center"/>
            <w:hideMark/>
          </w:tcPr>
          <w:p w14:paraId="4BCE4F82" w14:textId="77777777" w:rsidR="00E57C63" w:rsidRPr="00E57C63" w:rsidRDefault="00E57C63" w:rsidP="00E57C63">
            <w:pPr>
              <w:rPr>
                <w:b/>
                <w:bCs/>
                <w:lang w:val="en-ZA"/>
              </w:rPr>
            </w:pPr>
            <w:r w:rsidRPr="00E57C63">
              <w:rPr>
                <w:b/>
                <w:bCs/>
                <w:lang w:val="en-ZA"/>
              </w:rPr>
              <w:t>Name</w:t>
            </w:r>
          </w:p>
        </w:tc>
      </w:tr>
      <w:tr w:rsidR="00E57C63" w:rsidRPr="00E57C63" w14:paraId="68BA7F69" w14:textId="77777777" w:rsidTr="002C47CE">
        <w:trPr>
          <w:trHeight w:val="410"/>
        </w:trPr>
        <w:tc>
          <w:tcPr>
            <w:tcW w:w="440" w:type="dxa"/>
            <w:tcBorders>
              <w:top w:val="nil"/>
              <w:left w:val="single" w:sz="4" w:space="0" w:color="auto"/>
              <w:bottom w:val="single" w:sz="4" w:space="0" w:color="auto"/>
              <w:right w:val="single" w:sz="4" w:space="0" w:color="auto"/>
            </w:tcBorders>
          </w:tcPr>
          <w:p w14:paraId="0B4AA85D" w14:textId="77777777" w:rsidR="00E57C63" w:rsidRPr="00E57C63" w:rsidRDefault="00E57C63" w:rsidP="00E57C63">
            <w:pPr>
              <w:rPr>
                <w:lang w:val="en-ZA"/>
              </w:rPr>
            </w:pPr>
          </w:p>
        </w:tc>
        <w:tc>
          <w:tcPr>
            <w:tcW w:w="1137" w:type="dxa"/>
            <w:vMerge/>
            <w:tcBorders>
              <w:left w:val="single" w:sz="4" w:space="0" w:color="auto"/>
              <w:bottom w:val="single" w:sz="4" w:space="0" w:color="auto"/>
              <w:right w:val="single" w:sz="4" w:space="0" w:color="auto"/>
            </w:tcBorders>
            <w:shd w:val="clear" w:color="auto" w:fill="auto"/>
            <w:noWrap/>
          </w:tcPr>
          <w:p w14:paraId="4A29BE4B" w14:textId="77777777" w:rsidR="00E57C63" w:rsidRPr="00E57C63" w:rsidRDefault="00E57C63" w:rsidP="00E57C63">
            <w:pPr>
              <w:rPr>
                <w:lang w:val="en-ZA"/>
              </w:rPr>
            </w:pPr>
          </w:p>
        </w:tc>
        <w:tc>
          <w:tcPr>
            <w:tcW w:w="2405" w:type="dxa"/>
            <w:vMerge/>
            <w:tcBorders>
              <w:left w:val="nil"/>
              <w:bottom w:val="single" w:sz="4" w:space="0" w:color="auto"/>
              <w:right w:val="single" w:sz="4" w:space="0" w:color="auto"/>
            </w:tcBorders>
            <w:shd w:val="clear" w:color="auto" w:fill="auto"/>
            <w:vAlign w:val="center"/>
          </w:tcPr>
          <w:p w14:paraId="3E761A2A" w14:textId="77777777" w:rsidR="00E57C63" w:rsidRPr="00E57C63" w:rsidRDefault="00E57C63" w:rsidP="00E57C63">
            <w:pPr>
              <w:rPr>
                <w:lang w:val="en-ZA"/>
              </w:rPr>
            </w:pPr>
          </w:p>
        </w:tc>
        <w:tc>
          <w:tcPr>
            <w:tcW w:w="5603" w:type="dxa"/>
            <w:vMerge/>
            <w:tcBorders>
              <w:left w:val="nil"/>
              <w:bottom w:val="single" w:sz="4" w:space="0" w:color="auto"/>
              <w:right w:val="single" w:sz="4" w:space="0" w:color="auto"/>
            </w:tcBorders>
            <w:shd w:val="clear" w:color="auto" w:fill="auto"/>
            <w:noWrap/>
            <w:vAlign w:val="center"/>
          </w:tcPr>
          <w:p w14:paraId="53D68BB5" w14:textId="77777777" w:rsidR="00E57C63" w:rsidRPr="00E57C63" w:rsidRDefault="00E57C63" w:rsidP="00E57C63">
            <w:pPr>
              <w:rPr>
                <w:lang w:val="en-ZA"/>
              </w:rPr>
            </w:pPr>
          </w:p>
        </w:tc>
      </w:tr>
      <w:tr w:rsidR="00E57C63" w:rsidRPr="00E57C63" w14:paraId="0E370236" w14:textId="77777777" w:rsidTr="002C47CE">
        <w:trPr>
          <w:trHeight w:val="675"/>
        </w:trPr>
        <w:tc>
          <w:tcPr>
            <w:tcW w:w="440" w:type="dxa"/>
            <w:tcBorders>
              <w:top w:val="nil"/>
              <w:left w:val="single" w:sz="4" w:space="0" w:color="auto"/>
              <w:bottom w:val="single" w:sz="4" w:space="0" w:color="auto"/>
              <w:right w:val="single" w:sz="4" w:space="0" w:color="auto"/>
            </w:tcBorders>
          </w:tcPr>
          <w:p w14:paraId="55B6C51F" w14:textId="77777777" w:rsidR="00E57C63" w:rsidRPr="00E57C63" w:rsidRDefault="00E57C63" w:rsidP="00E57C63">
            <w:pPr>
              <w:rPr>
                <w:lang w:val="en-ZA"/>
              </w:rPr>
            </w:pPr>
            <w:r w:rsidRPr="00E57C63">
              <w:rPr>
                <w:lang w:val="en-ZA"/>
              </w:rPr>
              <w:t>1</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5FB51844" w14:textId="77777777" w:rsidR="00E57C63" w:rsidRPr="00E57C63" w:rsidRDefault="00E57C63" w:rsidP="00E57C63">
            <w:pPr>
              <w:rPr>
                <w:lang w:val="en-ZA"/>
              </w:rPr>
            </w:pPr>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noWrap/>
            <w:vAlign w:val="center"/>
          </w:tcPr>
          <w:p w14:paraId="4170D905" w14:textId="77777777" w:rsidR="00E57C63" w:rsidRPr="00E57C63" w:rsidRDefault="00E57C63" w:rsidP="00E57C63">
            <w:pPr>
              <w:rPr>
                <w:lang w:val="en-ZA"/>
              </w:rPr>
            </w:pPr>
            <w:hyperlink r:id="rId31" w:history="1">
              <w:r w:rsidRPr="00E57C63">
                <w:t>240-58552870</w:t>
              </w:r>
            </w:hyperlink>
          </w:p>
        </w:tc>
        <w:tc>
          <w:tcPr>
            <w:tcW w:w="5603" w:type="dxa"/>
            <w:tcBorders>
              <w:top w:val="single" w:sz="4" w:space="0" w:color="auto"/>
              <w:left w:val="nil"/>
              <w:bottom w:val="single" w:sz="4" w:space="0" w:color="auto"/>
              <w:right w:val="single" w:sz="4" w:space="0" w:color="auto"/>
            </w:tcBorders>
            <w:shd w:val="clear" w:color="auto" w:fill="auto"/>
            <w:vAlign w:val="center"/>
          </w:tcPr>
          <w:p w14:paraId="2142795F" w14:textId="77777777" w:rsidR="00E57C63" w:rsidRPr="00E57C63" w:rsidRDefault="00E57C63" w:rsidP="00E57C63">
            <w:pPr>
              <w:rPr>
                <w:lang w:val="en-ZA"/>
              </w:rPr>
            </w:pPr>
            <w:r w:rsidRPr="00E57C63">
              <w:rPr>
                <w:lang w:val="en-US"/>
              </w:rPr>
              <w:t>Smart Plant for Owner Operators (SPO) Documentation Metadata Standard</w:t>
            </w:r>
          </w:p>
        </w:tc>
      </w:tr>
      <w:tr w:rsidR="00E57C63" w:rsidRPr="00E57C63" w14:paraId="715E16A1" w14:textId="77777777" w:rsidTr="002C47CE">
        <w:trPr>
          <w:trHeight w:val="449"/>
        </w:trPr>
        <w:tc>
          <w:tcPr>
            <w:tcW w:w="440" w:type="dxa"/>
            <w:tcBorders>
              <w:top w:val="nil"/>
              <w:left w:val="single" w:sz="4" w:space="0" w:color="auto"/>
              <w:bottom w:val="single" w:sz="4" w:space="0" w:color="auto"/>
              <w:right w:val="single" w:sz="4" w:space="0" w:color="auto"/>
            </w:tcBorders>
          </w:tcPr>
          <w:p w14:paraId="6F5C9D24" w14:textId="77777777" w:rsidR="00E57C63" w:rsidRPr="00E57C63" w:rsidRDefault="00E57C63" w:rsidP="00E57C63">
            <w:pPr>
              <w:rPr>
                <w:lang w:val="en-ZA"/>
              </w:rPr>
            </w:pPr>
            <w:r w:rsidRPr="00E57C63">
              <w:rPr>
                <w:lang w:val="en-ZA"/>
              </w:rPr>
              <w:t>2</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4F0571E0" w14:textId="77777777" w:rsidR="00E57C63" w:rsidRPr="00E57C63" w:rsidRDefault="00E57C63" w:rsidP="00E57C63">
            <w:pPr>
              <w:rPr>
                <w:lang w:val="en-ZA"/>
              </w:rPr>
            </w:pPr>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noWrap/>
            <w:vAlign w:val="center"/>
          </w:tcPr>
          <w:p w14:paraId="1EEE8BB3" w14:textId="77777777" w:rsidR="00E57C63" w:rsidRPr="00E57C63" w:rsidRDefault="00E57C63" w:rsidP="00E57C63">
            <w:pPr>
              <w:rPr>
                <w:lang w:val="en-ZA"/>
              </w:rPr>
            </w:pPr>
            <w:r w:rsidRPr="00E57C63">
              <w:t>240-86973501</w:t>
            </w:r>
          </w:p>
        </w:tc>
        <w:tc>
          <w:tcPr>
            <w:tcW w:w="5603" w:type="dxa"/>
            <w:tcBorders>
              <w:top w:val="single" w:sz="4" w:space="0" w:color="auto"/>
              <w:left w:val="nil"/>
              <w:bottom w:val="single" w:sz="4" w:space="0" w:color="auto"/>
              <w:right w:val="single" w:sz="4" w:space="0" w:color="auto"/>
            </w:tcBorders>
            <w:shd w:val="clear" w:color="auto" w:fill="auto"/>
            <w:vAlign w:val="center"/>
          </w:tcPr>
          <w:p w14:paraId="40720607" w14:textId="77777777" w:rsidR="00E57C63" w:rsidRPr="00E57C63" w:rsidRDefault="00E57C63" w:rsidP="00E57C63">
            <w:pPr>
              <w:rPr>
                <w:lang w:val="en-ZA"/>
              </w:rPr>
            </w:pPr>
            <w:r w:rsidRPr="00E57C63">
              <w:t>Engineering Drawing Standards</w:t>
            </w:r>
          </w:p>
        </w:tc>
      </w:tr>
      <w:tr w:rsidR="00E57C63" w:rsidRPr="00E57C63" w14:paraId="2104A2ED" w14:textId="77777777" w:rsidTr="002C47CE">
        <w:trPr>
          <w:trHeight w:val="401"/>
        </w:trPr>
        <w:tc>
          <w:tcPr>
            <w:tcW w:w="440" w:type="dxa"/>
            <w:tcBorders>
              <w:top w:val="nil"/>
              <w:left w:val="single" w:sz="4" w:space="0" w:color="auto"/>
              <w:bottom w:val="single" w:sz="4" w:space="0" w:color="auto"/>
              <w:right w:val="single" w:sz="4" w:space="0" w:color="auto"/>
            </w:tcBorders>
          </w:tcPr>
          <w:p w14:paraId="41970165" w14:textId="77777777" w:rsidR="00E57C63" w:rsidRPr="00E57C63" w:rsidRDefault="00E57C63" w:rsidP="00E57C63">
            <w:pPr>
              <w:rPr>
                <w:lang w:val="en-ZA"/>
              </w:rPr>
            </w:pPr>
            <w:r w:rsidRPr="00E57C63">
              <w:rPr>
                <w:lang w:val="en-ZA"/>
              </w:rPr>
              <w:t>3</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591D508A" w14:textId="77777777" w:rsidR="00E57C63" w:rsidRPr="00E57C63" w:rsidRDefault="00E57C63" w:rsidP="00E57C63">
            <w:pPr>
              <w:rPr>
                <w:lang w:val="en-ZA"/>
              </w:rPr>
            </w:pPr>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noWrap/>
            <w:vAlign w:val="center"/>
          </w:tcPr>
          <w:p w14:paraId="54A79799" w14:textId="77777777" w:rsidR="00E57C63" w:rsidRPr="00E57C63" w:rsidRDefault="00E57C63" w:rsidP="00E57C63">
            <w:pPr>
              <w:rPr>
                <w:lang w:val="en-ZA"/>
              </w:rPr>
            </w:pPr>
            <w:r w:rsidRPr="00E57C63">
              <w:t>0.84/3482</w:t>
            </w:r>
          </w:p>
        </w:tc>
        <w:tc>
          <w:tcPr>
            <w:tcW w:w="5603" w:type="dxa"/>
            <w:tcBorders>
              <w:top w:val="single" w:sz="4" w:space="0" w:color="auto"/>
              <w:left w:val="nil"/>
              <w:bottom w:val="single" w:sz="4" w:space="0" w:color="auto"/>
              <w:right w:val="single" w:sz="4" w:space="0" w:color="auto"/>
            </w:tcBorders>
            <w:shd w:val="clear" w:color="auto" w:fill="auto"/>
            <w:vAlign w:val="center"/>
          </w:tcPr>
          <w:p w14:paraId="3C6F9DC7" w14:textId="77777777" w:rsidR="00E57C63" w:rsidRPr="00E57C63" w:rsidRDefault="00E57C63" w:rsidP="00E57C63">
            <w:pPr>
              <w:rPr>
                <w:lang w:val="en-ZA"/>
              </w:rPr>
            </w:pPr>
            <w:r w:rsidRPr="00E57C63">
              <w:t>Medupi Power Station Earthing Standard</w:t>
            </w:r>
          </w:p>
        </w:tc>
      </w:tr>
      <w:tr w:rsidR="00E57C63" w:rsidRPr="00E57C63" w14:paraId="69C71B37" w14:textId="77777777" w:rsidTr="002C47CE">
        <w:trPr>
          <w:trHeight w:val="413"/>
        </w:trPr>
        <w:tc>
          <w:tcPr>
            <w:tcW w:w="440" w:type="dxa"/>
            <w:tcBorders>
              <w:top w:val="nil"/>
              <w:left w:val="single" w:sz="4" w:space="0" w:color="auto"/>
              <w:bottom w:val="single" w:sz="4" w:space="0" w:color="auto"/>
              <w:right w:val="single" w:sz="4" w:space="0" w:color="auto"/>
            </w:tcBorders>
          </w:tcPr>
          <w:p w14:paraId="49EB2A73" w14:textId="77777777" w:rsidR="00E57C63" w:rsidRPr="00E57C63" w:rsidRDefault="00E57C63" w:rsidP="00E57C63">
            <w:pPr>
              <w:rPr>
                <w:lang w:val="en-ZA"/>
              </w:rPr>
            </w:pPr>
            <w:r w:rsidRPr="00E57C63">
              <w:rPr>
                <w:lang w:val="en-ZA"/>
              </w:rPr>
              <w:t>4</w:t>
            </w:r>
          </w:p>
        </w:tc>
        <w:tc>
          <w:tcPr>
            <w:tcW w:w="1137" w:type="dxa"/>
            <w:tcBorders>
              <w:top w:val="nil"/>
              <w:left w:val="single" w:sz="4" w:space="0" w:color="auto"/>
              <w:bottom w:val="single" w:sz="4" w:space="0" w:color="auto"/>
              <w:right w:val="single" w:sz="4" w:space="0" w:color="auto"/>
            </w:tcBorders>
            <w:shd w:val="clear" w:color="auto" w:fill="auto"/>
            <w:noWrap/>
            <w:vAlign w:val="center"/>
          </w:tcPr>
          <w:p w14:paraId="5DC85B23" w14:textId="77777777" w:rsidR="00E57C63" w:rsidRPr="00E57C63" w:rsidRDefault="00E57C63" w:rsidP="00E57C63">
            <w:pPr>
              <w:rPr>
                <w:lang w:val="en-ZA"/>
              </w:rPr>
            </w:pPr>
            <w:r w:rsidRPr="00E57C63">
              <w:rPr>
                <w:lang w:val="en-ZA"/>
              </w:rPr>
              <w:t>ISO</w:t>
            </w:r>
          </w:p>
        </w:tc>
        <w:tc>
          <w:tcPr>
            <w:tcW w:w="2405" w:type="dxa"/>
            <w:tcBorders>
              <w:top w:val="nil"/>
              <w:left w:val="nil"/>
              <w:bottom w:val="single" w:sz="4" w:space="0" w:color="auto"/>
              <w:right w:val="nil"/>
            </w:tcBorders>
            <w:shd w:val="clear" w:color="auto" w:fill="auto"/>
            <w:noWrap/>
            <w:vAlign w:val="center"/>
          </w:tcPr>
          <w:p w14:paraId="6A5D33FD" w14:textId="77777777" w:rsidR="00E57C63" w:rsidRPr="00E57C63" w:rsidRDefault="00E57C63" w:rsidP="00E57C63">
            <w:pPr>
              <w:rPr>
                <w:lang w:val="en-ZA"/>
              </w:rPr>
            </w:pPr>
            <w:r w:rsidRPr="00E57C63">
              <w:rPr>
                <w:lang w:val="en-ZA"/>
              </w:rPr>
              <w:t>ISO 9001</w:t>
            </w:r>
          </w:p>
        </w:tc>
        <w:tc>
          <w:tcPr>
            <w:tcW w:w="5603" w:type="dxa"/>
            <w:tcBorders>
              <w:top w:val="nil"/>
              <w:left w:val="single" w:sz="4" w:space="0" w:color="auto"/>
              <w:bottom w:val="single" w:sz="4" w:space="0" w:color="auto"/>
              <w:right w:val="single" w:sz="4" w:space="0" w:color="auto"/>
            </w:tcBorders>
            <w:shd w:val="clear" w:color="auto" w:fill="auto"/>
            <w:vAlign w:val="center"/>
          </w:tcPr>
          <w:p w14:paraId="14A06ECB" w14:textId="77777777" w:rsidR="00E57C63" w:rsidRPr="00E57C63" w:rsidRDefault="00E57C63" w:rsidP="00E57C63">
            <w:pPr>
              <w:rPr>
                <w:lang w:val="en-ZA"/>
              </w:rPr>
            </w:pPr>
            <w:r w:rsidRPr="00E57C63">
              <w:rPr>
                <w:lang w:val="en-ZA"/>
              </w:rPr>
              <w:t>Quality Management Systems</w:t>
            </w:r>
          </w:p>
        </w:tc>
      </w:tr>
      <w:tr w:rsidR="00E57C63" w:rsidRPr="00E57C63" w14:paraId="03F35F4B" w14:textId="77777777" w:rsidTr="002C47CE">
        <w:trPr>
          <w:trHeight w:val="690"/>
        </w:trPr>
        <w:tc>
          <w:tcPr>
            <w:tcW w:w="440" w:type="dxa"/>
            <w:tcBorders>
              <w:top w:val="nil"/>
              <w:left w:val="single" w:sz="4" w:space="0" w:color="auto"/>
              <w:bottom w:val="single" w:sz="4" w:space="0" w:color="auto"/>
              <w:right w:val="single" w:sz="4" w:space="0" w:color="auto"/>
            </w:tcBorders>
          </w:tcPr>
          <w:p w14:paraId="166BF309" w14:textId="77777777" w:rsidR="00E57C63" w:rsidRPr="00E57C63" w:rsidRDefault="00E57C63" w:rsidP="00E57C63">
            <w:pPr>
              <w:rPr>
                <w:lang w:val="en-ZA"/>
              </w:rPr>
            </w:pPr>
            <w:r w:rsidRPr="00E57C63">
              <w:rPr>
                <w:lang w:val="en-ZA"/>
              </w:rPr>
              <w:t>5</w:t>
            </w:r>
          </w:p>
        </w:tc>
        <w:tc>
          <w:tcPr>
            <w:tcW w:w="1137" w:type="dxa"/>
            <w:tcBorders>
              <w:top w:val="nil"/>
              <w:left w:val="single" w:sz="4" w:space="0" w:color="auto"/>
              <w:bottom w:val="single" w:sz="4" w:space="0" w:color="auto"/>
              <w:right w:val="single" w:sz="4" w:space="0" w:color="auto"/>
            </w:tcBorders>
            <w:shd w:val="clear" w:color="auto" w:fill="auto"/>
            <w:noWrap/>
            <w:vAlign w:val="center"/>
          </w:tcPr>
          <w:p w14:paraId="465762E1" w14:textId="77777777" w:rsidR="00E57C63" w:rsidRPr="00E57C63" w:rsidRDefault="00E57C63" w:rsidP="00E57C63">
            <w:pPr>
              <w:rPr>
                <w:lang w:val="en-ZA"/>
              </w:rPr>
            </w:pPr>
            <w:r w:rsidRPr="00E57C63">
              <w:rPr>
                <w:lang w:val="en-ZA"/>
              </w:rPr>
              <w:t>Eskom</w:t>
            </w:r>
          </w:p>
        </w:tc>
        <w:tc>
          <w:tcPr>
            <w:tcW w:w="2405" w:type="dxa"/>
            <w:tcBorders>
              <w:top w:val="nil"/>
              <w:left w:val="nil"/>
              <w:bottom w:val="single" w:sz="4" w:space="0" w:color="auto"/>
              <w:right w:val="nil"/>
            </w:tcBorders>
            <w:shd w:val="clear" w:color="auto" w:fill="auto"/>
            <w:noWrap/>
            <w:vAlign w:val="center"/>
          </w:tcPr>
          <w:p w14:paraId="21793DF0" w14:textId="77777777" w:rsidR="00E57C63" w:rsidRPr="00E57C63" w:rsidRDefault="00E57C63" w:rsidP="00E57C63">
            <w:pPr>
              <w:rPr>
                <w:lang w:val="en-ZA"/>
              </w:rPr>
            </w:pPr>
            <w:r w:rsidRPr="00E57C63">
              <w:rPr>
                <w:lang w:val="en-ZA"/>
              </w:rPr>
              <w:t>237-19-SRM-PC</w:t>
            </w:r>
          </w:p>
        </w:tc>
        <w:tc>
          <w:tcPr>
            <w:tcW w:w="5603" w:type="dxa"/>
            <w:tcBorders>
              <w:top w:val="nil"/>
              <w:left w:val="single" w:sz="4" w:space="0" w:color="auto"/>
              <w:bottom w:val="single" w:sz="4" w:space="0" w:color="auto"/>
              <w:right w:val="single" w:sz="4" w:space="0" w:color="auto"/>
            </w:tcBorders>
            <w:shd w:val="clear" w:color="auto" w:fill="auto"/>
            <w:vAlign w:val="center"/>
          </w:tcPr>
          <w:p w14:paraId="4349DEC1" w14:textId="77777777" w:rsidR="00E57C63" w:rsidRPr="00E57C63" w:rsidRDefault="00E57C63" w:rsidP="00E57C63">
            <w:pPr>
              <w:rPr>
                <w:lang w:val="en-ZA"/>
              </w:rPr>
            </w:pPr>
            <w:r w:rsidRPr="00E57C63">
              <w:rPr>
                <w:lang w:val="en-ZA"/>
              </w:rPr>
              <w:t>Medupi Power Station Emergency Preparedness and Response</w:t>
            </w:r>
          </w:p>
        </w:tc>
      </w:tr>
      <w:tr w:rsidR="00E57C63" w:rsidRPr="00E57C63" w14:paraId="5153EAB5" w14:textId="77777777" w:rsidTr="002C47CE">
        <w:trPr>
          <w:trHeight w:val="641"/>
        </w:trPr>
        <w:tc>
          <w:tcPr>
            <w:tcW w:w="440" w:type="dxa"/>
            <w:tcBorders>
              <w:top w:val="nil"/>
              <w:left w:val="single" w:sz="4" w:space="0" w:color="auto"/>
              <w:bottom w:val="single" w:sz="4" w:space="0" w:color="auto"/>
              <w:right w:val="nil"/>
            </w:tcBorders>
          </w:tcPr>
          <w:p w14:paraId="2A9B772C" w14:textId="77777777" w:rsidR="00E57C63" w:rsidRPr="00E57C63" w:rsidRDefault="00E57C63" w:rsidP="00E57C63">
            <w:pPr>
              <w:rPr>
                <w:lang w:val="en-ZA"/>
              </w:rPr>
            </w:pPr>
            <w:r w:rsidRPr="00E57C63">
              <w:rPr>
                <w:lang w:val="en-ZA"/>
              </w:rPr>
              <w:t>6</w:t>
            </w:r>
          </w:p>
        </w:tc>
        <w:tc>
          <w:tcPr>
            <w:tcW w:w="1137" w:type="dxa"/>
            <w:tcBorders>
              <w:top w:val="nil"/>
              <w:left w:val="single" w:sz="4" w:space="0" w:color="auto"/>
              <w:bottom w:val="single" w:sz="4" w:space="0" w:color="auto"/>
              <w:right w:val="nil"/>
            </w:tcBorders>
            <w:shd w:val="clear" w:color="auto" w:fill="auto"/>
            <w:noWrap/>
          </w:tcPr>
          <w:p w14:paraId="29378BEE" w14:textId="77777777" w:rsidR="00E57C63" w:rsidRPr="00E57C63" w:rsidRDefault="00E57C63" w:rsidP="00E57C63">
            <w:r w:rsidRPr="00E57C63">
              <w:rPr>
                <w:lang w:val="en-ZA"/>
              </w:rPr>
              <w:t>Eskom</w:t>
            </w:r>
          </w:p>
        </w:tc>
        <w:tc>
          <w:tcPr>
            <w:tcW w:w="2405" w:type="dxa"/>
            <w:tcBorders>
              <w:top w:val="nil"/>
              <w:left w:val="single" w:sz="4" w:space="0" w:color="auto"/>
              <w:bottom w:val="single" w:sz="4" w:space="0" w:color="auto"/>
              <w:right w:val="single" w:sz="4" w:space="0" w:color="auto"/>
            </w:tcBorders>
            <w:shd w:val="clear" w:color="auto" w:fill="auto"/>
            <w:noWrap/>
            <w:vAlign w:val="center"/>
          </w:tcPr>
          <w:p w14:paraId="53000519" w14:textId="77777777" w:rsidR="00E57C63" w:rsidRPr="00E57C63" w:rsidRDefault="00E57C63" w:rsidP="00E57C63">
            <w:pPr>
              <w:rPr>
                <w:lang w:val="en-ZA"/>
              </w:rPr>
            </w:pPr>
            <w:r w:rsidRPr="00E57C63">
              <w:t>240-56227443</w:t>
            </w:r>
          </w:p>
        </w:tc>
        <w:tc>
          <w:tcPr>
            <w:tcW w:w="5603" w:type="dxa"/>
            <w:tcBorders>
              <w:top w:val="nil"/>
              <w:left w:val="nil"/>
              <w:bottom w:val="single" w:sz="4" w:space="0" w:color="auto"/>
              <w:right w:val="single" w:sz="4" w:space="0" w:color="auto"/>
            </w:tcBorders>
            <w:shd w:val="clear" w:color="auto" w:fill="auto"/>
            <w:vAlign w:val="center"/>
          </w:tcPr>
          <w:p w14:paraId="42D06F8A" w14:textId="77777777" w:rsidR="00E57C63" w:rsidRPr="00E57C63" w:rsidRDefault="00E57C63" w:rsidP="00E57C63">
            <w:pPr>
              <w:rPr>
                <w:lang w:val="en-ZA"/>
              </w:rPr>
            </w:pPr>
            <w:r w:rsidRPr="00E57C63">
              <w:t>Requirements for Control and Power Cables for Power Station Standard</w:t>
            </w:r>
          </w:p>
        </w:tc>
      </w:tr>
      <w:tr w:rsidR="00E57C63" w:rsidRPr="00E57C63" w14:paraId="2EED6BE1"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1B5FF8F9" w14:textId="77777777" w:rsidR="00E57C63" w:rsidRPr="00E57C63" w:rsidRDefault="00E57C63" w:rsidP="00E57C63">
            <w:pPr>
              <w:rPr>
                <w:lang w:val="en-ZA"/>
              </w:rPr>
            </w:pPr>
            <w:r w:rsidRPr="00E57C63">
              <w:rPr>
                <w:lang w:val="en-ZA"/>
              </w:rPr>
              <w:t>7</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4BDF2C6B"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4BB7D50B" w14:textId="77777777" w:rsidR="00E57C63" w:rsidRPr="00E57C63" w:rsidRDefault="00E57C63" w:rsidP="00E57C63">
            <w:pPr>
              <w:rPr>
                <w:lang w:val="en-ZA"/>
              </w:rPr>
            </w:pPr>
            <w:r w:rsidRPr="00E57C63">
              <w:t>240-52844017</w:t>
            </w:r>
          </w:p>
        </w:tc>
        <w:tc>
          <w:tcPr>
            <w:tcW w:w="5603" w:type="dxa"/>
            <w:tcBorders>
              <w:top w:val="single" w:sz="4" w:space="0" w:color="auto"/>
              <w:left w:val="nil"/>
              <w:bottom w:val="single" w:sz="4" w:space="0" w:color="auto"/>
              <w:right w:val="single" w:sz="4" w:space="0" w:color="auto"/>
            </w:tcBorders>
            <w:shd w:val="clear" w:color="auto" w:fill="auto"/>
            <w:vAlign w:val="center"/>
          </w:tcPr>
          <w:p w14:paraId="6674EE78" w14:textId="77777777" w:rsidR="00E57C63" w:rsidRPr="00E57C63" w:rsidRDefault="00E57C63" w:rsidP="00E57C63">
            <w:pPr>
              <w:rPr>
                <w:lang w:val="en-ZA"/>
              </w:rPr>
            </w:pPr>
            <w:r w:rsidRPr="00E57C63">
              <w:t>System Reliability, Availability and Maintainability Analysis Guideline</w:t>
            </w:r>
          </w:p>
        </w:tc>
      </w:tr>
      <w:tr w:rsidR="00E57C63" w:rsidRPr="00E57C63" w14:paraId="7BD97940"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65505AFF" w14:textId="77777777" w:rsidR="00E57C63" w:rsidRPr="00E57C63" w:rsidRDefault="00E57C63" w:rsidP="00E57C63">
            <w:pPr>
              <w:rPr>
                <w:lang w:val="en-ZA"/>
              </w:rPr>
            </w:pPr>
            <w:r w:rsidRPr="00E57C63">
              <w:rPr>
                <w:lang w:val="en-ZA"/>
              </w:rPr>
              <w:t>8</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56BFD4AF"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184F1492" w14:textId="77777777" w:rsidR="00E57C63" w:rsidRPr="00E57C63" w:rsidRDefault="00E57C63" w:rsidP="00E57C63">
            <w:r w:rsidRPr="00E57C63">
              <w:t>240-56355815</w:t>
            </w:r>
          </w:p>
        </w:tc>
        <w:tc>
          <w:tcPr>
            <w:tcW w:w="5603" w:type="dxa"/>
            <w:tcBorders>
              <w:top w:val="single" w:sz="4" w:space="0" w:color="auto"/>
              <w:left w:val="nil"/>
              <w:bottom w:val="single" w:sz="4" w:space="0" w:color="auto"/>
              <w:right w:val="single" w:sz="4" w:space="0" w:color="auto"/>
            </w:tcBorders>
            <w:shd w:val="clear" w:color="auto" w:fill="auto"/>
            <w:vAlign w:val="center"/>
          </w:tcPr>
          <w:p w14:paraId="2CD4D418" w14:textId="77777777" w:rsidR="00E57C63" w:rsidRPr="00E57C63" w:rsidRDefault="00E57C63" w:rsidP="00E57C63">
            <w:r w:rsidRPr="00E57C63">
              <w:t>Junction Boxes and Cable Termination Standard</w:t>
            </w:r>
          </w:p>
        </w:tc>
      </w:tr>
      <w:tr w:rsidR="00E57C63" w:rsidRPr="00E57C63" w14:paraId="51EBC46E" w14:textId="77777777" w:rsidTr="002C47CE">
        <w:trPr>
          <w:trHeight w:val="793"/>
        </w:trPr>
        <w:tc>
          <w:tcPr>
            <w:tcW w:w="440" w:type="dxa"/>
            <w:tcBorders>
              <w:top w:val="single" w:sz="4" w:space="0" w:color="auto"/>
              <w:left w:val="single" w:sz="4" w:space="0" w:color="auto"/>
              <w:bottom w:val="single" w:sz="4" w:space="0" w:color="auto"/>
              <w:right w:val="single" w:sz="4" w:space="0" w:color="auto"/>
            </w:tcBorders>
          </w:tcPr>
          <w:p w14:paraId="610D98F7" w14:textId="77777777" w:rsidR="00E57C63" w:rsidRPr="00E57C63" w:rsidRDefault="00E57C63" w:rsidP="00E57C63">
            <w:pPr>
              <w:rPr>
                <w:lang w:val="en-ZA"/>
              </w:rPr>
            </w:pPr>
            <w:r w:rsidRPr="00E57C63">
              <w:rPr>
                <w:lang w:val="en-ZA"/>
              </w:rPr>
              <w:t>10</w:t>
            </w:r>
          </w:p>
        </w:tc>
        <w:tc>
          <w:tcPr>
            <w:tcW w:w="11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21A5D" w14:textId="77777777" w:rsidR="00E57C63" w:rsidRPr="00E57C63" w:rsidRDefault="00E57C63" w:rsidP="00E57C63">
            <w:pPr>
              <w:rPr>
                <w:lang w:val="en-ZA"/>
              </w:rPr>
            </w:pPr>
            <w:r w:rsidRPr="00E57C63">
              <w:rPr>
                <w:lang w:val="en-ZA"/>
              </w:rPr>
              <w:t>IEC</w:t>
            </w:r>
          </w:p>
        </w:tc>
        <w:tc>
          <w:tcPr>
            <w:tcW w:w="2405" w:type="dxa"/>
            <w:tcBorders>
              <w:top w:val="single" w:sz="4" w:space="0" w:color="auto"/>
              <w:left w:val="nil"/>
              <w:bottom w:val="single" w:sz="4" w:space="0" w:color="auto"/>
              <w:right w:val="single" w:sz="4" w:space="0" w:color="auto"/>
            </w:tcBorders>
            <w:shd w:val="clear" w:color="auto" w:fill="auto"/>
            <w:vAlign w:val="center"/>
          </w:tcPr>
          <w:p w14:paraId="08AA4B70" w14:textId="77777777" w:rsidR="00E57C63" w:rsidRPr="00E57C63" w:rsidRDefault="00E57C63" w:rsidP="00E57C63">
            <w:r w:rsidRPr="00E57C63">
              <w:t>IEC 62381</w:t>
            </w:r>
          </w:p>
        </w:tc>
        <w:tc>
          <w:tcPr>
            <w:tcW w:w="5603" w:type="dxa"/>
            <w:tcBorders>
              <w:top w:val="single" w:sz="4" w:space="0" w:color="auto"/>
              <w:left w:val="nil"/>
              <w:bottom w:val="single" w:sz="4" w:space="0" w:color="auto"/>
              <w:right w:val="single" w:sz="4" w:space="0" w:color="auto"/>
            </w:tcBorders>
            <w:shd w:val="clear" w:color="auto" w:fill="auto"/>
            <w:vAlign w:val="center"/>
          </w:tcPr>
          <w:p w14:paraId="081CBF83" w14:textId="77777777" w:rsidR="00E57C63" w:rsidRPr="00E57C63" w:rsidRDefault="00E57C63" w:rsidP="00E57C63">
            <w:r w:rsidRPr="00E57C63">
              <w:t>Automation systems in the process industry – Factory acceptance test (FAT), site acceptance test (SAT), and site integration test (SIT)</w:t>
            </w:r>
          </w:p>
        </w:tc>
      </w:tr>
      <w:tr w:rsidR="00E57C63" w:rsidRPr="00E57C63" w14:paraId="663BD82D"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5CDB8082" w14:textId="77777777" w:rsidR="00E57C63" w:rsidRPr="00E57C63" w:rsidRDefault="00E57C63" w:rsidP="00E57C63">
            <w:pPr>
              <w:rPr>
                <w:lang w:val="en-ZA"/>
              </w:rPr>
            </w:pPr>
            <w:r w:rsidRPr="00E57C63">
              <w:rPr>
                <w:lang w:val="en-ZA"/>
              </w:rPr>
              <w:t>11</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6BDDDF2E"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39C7CD64" w14:textId="77777777" w:rsidR="00E57C63" w:rsidRPr="00E57C63" w:rsidRDefault="00E57C63" w:rsidP="00E57C63">
            <w:r w:rsidRPr="00E57C63">
              <w:t>240-56355535</w:t>
            </w:r>
          </w:p>
        </w:tc>
        <w:tc>
          <w:tcPr>
            <w:tcW w:w="5603" w:type="dxa"/>
            <w:tcBorders>
              <w:top w:val="single" w:sz="4" w:space="0" w:color="auto"/>
              <w:left w:val="nil"/>
              <w:bottom w:val="single" w:sz="4" w:space="0" w:color="auto"/>
              <w:right w:val="single" w:sz="4" w:space="0" w:color="auto"/>
            </w:tcBorders>
            <w:shd w:val="clear" w:color="auto" w:fill="auto"/>
            <w:vAlign w:val="center"/>
          </w:tcPr>
          <w:p w14:paraId="411F3B89" w14:textId="77777777" w:rsidR="00E57C63" w:rsidRPr="00E57C63" w:rsidRDefault="00E57C63" w:rsidP="00E57C63">
            <w:r w:rsidRPr="00E57C63">
              <w:t>Process Calibration Equipment Standard</w:t>
            </w:r>
          </w:p>
        </w:tc>
      </w:tr>
      <w:tr w:rsidR="00E57C63" w:rsidRPr="00E57C63" w14:paraId="6651EAD8"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20E11549" w14:textId="77777777" w:rsidR="00E57C63" w:rsidRPr="00E57C63" w:rsidRDefault="00E57C63" w:rsidP="00E57C63">
            <w:pPr>
              <w:rPr>
                <w:lang w:val="en-ZA"/>
              </w:rPr>
            </w:pPr>
            <w:r w:rsidRPr="00E57C63">
              <w:rPr>
                <w:lang w:val="en-ZA"/>
              </w:rPr>
              <w:t>12</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75FA4A50"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1E01D321" w14:textId="77777777" w:rsidR="00E57C63" w:rsidRPr="00E57C63" w:rsidRDefault="00E57C63" w:rsidP="00E57C63">
            <w:r w:rsidRPr="00E57C63">
              <w:t>240-56356396</w:t>
            </w:r>
          </w:p>
        </w:tc>
        <w:tc>
          <w:tcPr>
            <w:tcW w:w="5603" w:type="dxa"/>
            <w:tcBorders>
              <w:top w:val="single" w:sz="4" w:space="0" w:color="auto"/>
              <w:left w:val="nil"/>
              <w:bottom w:val="single" w:sz="4" w:space="0" w:color="auto"/>
              <w:right w:val="single" w:sz="4" w:space="0" w:color="auto"/>
            </w:tcBorders>
            <w:shd w:val="clear" w:color="auto" w:fill="auto"/>
            <w:vAlign w:val="center"/>
          </w:tcPr>
          <w:p w14:paraId="470D5A67" w14:textId="77777777" w:rsidR="00E57C63" w:rsidRPr="00E57C63" w:rsidRDefault="00E57C63" w:rsidP="00E57C63">
            <w:r w:rsidRPr="00E57C63">
              <w:t>Earthing and Lightning Protection Standard</w:t>
            </w:r>
          </w:p>
        </w:tc>
      </w:tr>
      <w:tr w:rsidR="00E57C63" w:rsidRPr="00E57C63" w14:paraId="41B3A061"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6FAB60F8" w14:textId="77777777" w:rsidR="00E57C63" w:rsidRPr="00E57C63" w:rsidRDefault="00E57C63" w:rsidP="00E57C63">
            <w:pPr>
              <w:rPr>
                <w:lang w:val="en-ZA"/>
              </w:rPr>
            </w:pPr>
            <w:r w:rsidRPr="00E57C63">
              <w:rPr>
                <w:lang w:val="en-ZA"/>
              </w:rPr>
              <w:t>13</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1CB3F7A4"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3F3017A2" w14:textId="77777777" w:rsidR="00E57C63" w:rsidRPr="00E57C63" w:rsidRDefault="00E57C63" w:rsidP="00E57C63">
            <w:r w:rsidRPr="00E57C63">
              <w:t>0.84/3482</w:t>
            </w:r>
          </w:p>
        </w:tc>
        <w:tc>
          <w:tcPr>
            <w:tcW w:w="5603" w:type="dxa"/>
            <w:tcBorders>
              <w:top w:val="single" w:sz="4" w:space="0" w:color="auto"/>
              <w:left w:val="nil"/>
              <w:bottom w:val="single" w:sz="4" w:space="0" w:color="auto"/>
              <w:right w:val="single" w:sz="4" w:space="0" w:color="auto"/>
            </w:tcBorders>
            <w:shd w:val="clear" w:color="auto" w:fill="auto"/>
            <w:vAlign w:val="center"/>
          </w:tcPr>
          <w:p w14:paraId="33077F83" w14:textId="77777777" w:rsidR="00E57C63" w:rsidRPr="00E57C63" w:rsidRDefault="00E57C63" w:rsidP="00E57C63">
            <w:r w:rsidRPr="00E57C63">
              <w:t>Medupi Power Station Earthing Standard</w:t>
            </w:r>
          </w:p>
        </w:tc>
      </w:tr>
      <w:tr w:rsidR="00E57C63" w:rsidRPr="00E57C63" w14:paraId="10253469" w14:textId="77777777" w:rsidTr="002C47CE">
        <w:trPr>
          <w:trHeight w:val="360"/>
        </w:trPr>
        <w:tc>
          <w:tcPr>
            <w:tcW w:w="440" w:type="dxa"/>
            <w:tcBorders>
              <w:top w:val="single" w:sz="4" w:space="0" w:color="auto"/>
              <w:left w:val="single" w:sz="4" w:space="0" w:color="auto"/>
              <w:bottom w:val="single" w:sz="4" w:space="0" w:color="auto"/>
              <w:right w:val="single" w:sz="4" w:space="0" w:color="auto"/>
            </w:tcBorders>
          </w:tcPr>
          <w:p w14:paraId="231C7046" w14:textId="77777777" w:rsidR="00E57C63" w:rsidRPr="00E57C63" w:rsidRDefault="00E57C63" w:rsidP="00E57C63">
            <w:pPr>
              <w:rPr>
                <w:lang w:val="en-ZA"/>
              </w:rPr>
            </w:pPr>
            <w:r w:rsidRPr="00E57C63">
              <w:rPr>
                <w:lang w:val="en-ZA"/>
              </w:rPr>
              <w:t>14</w:t>
            </w:r>
          </w:p>
        </w:tc>
        <w:tc>
          <w:tcPr>
            <w:tcW w:w="11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BE867" w14:textId="77777777" w:rsidR="00E57C63" w:rsidRPr="00E57C63" w:rsidRDefault="00E57C63" w:rsidP="00E57C63">
            <w:pPr>
              <w:rPr>
                <w:lang w:val="en-ZA"/>
              </w:rPr>
            </w:pPr>
            <w:r w:rsidRPr="00E57C63">
              <w:rPr>
                <w:lang w:val="en-ZA"/>
              </w:rPr>
              <w:t>SANS</w:t>
            </w:r>
          </w:p>
        </w:tc>
        <w:tc>
          <w:tcPr>
            <w:tcW w:w="2405" w:type="dxa"/>
            <w:tcBorders>
              <w:top w:val="single" w:sz="4" w:space="0" w:color="auto"/>
              <w:left w:val="nil"/>
              <w:bottom w:val="single" w:sz="4" w:space="0" w:color="auto"/>
              <w:right w:val="single" w:sz="4" w:space="0" w:color="auto"/>
            </w:tcBorders>
            <w:shd w:val="clear" w:color="auto" w:fill="auto"/>
            <w:vAlign w:val="center"/>
          </w:tcPr>
          <w:p w14:paraId="04DF6906" w14:textId="77777777" w:rsidR="00E57C63" w:rsidRPr="00E57C63" w:rsidRDefault="00E57C63" w:rsidP="00E57C63">
            <w:r w:rsidRPr="00E57C63">
              <w:t>SANS 62305</w:t>
            </w:r>
          </w:p>
        </w:tc>
        <w:tc>
          <w:tcPr>
            <w:tcW w:w="5603" w:type="dxa"/>
            <w:tcBorders>
              <w:top w:val="single" w:sz="4" w:space="0" w:color="auto"/>
              <w:left w:val="nil"/>
              <w:bottom w:val="single" w:sz="4" w:space="0" w:color="auto"/>
              <w:right w:val="single" w:sz="4" w:space="0" w:color="auto"/>
            </w:tcBorders>
            <w:shd w:val="clear" w:color="auto" w:fill="auto"/>
            <w:vAlign w:val="center"/>
          </w:tcPr>
          <w:p w14:paraId="09CCC81A" w14:textId="77777777" w:rsidR="00E57C63" w:rsidRPr="00E57C63" w:rsidRDefault="00E57C63" w:rsidP="00E57C63">
            <w:r w:rsidRPr="00E57C63">
              <w:t>Protection Against Lightning</w:t>
            </w:r>
          </w:p>
        </w:tc>
      </w:tr>
      <w:tr w:rsidR="00E57C63" w:rsidRPr="00E57C63" w14:paraId="59C58DE5" w14:textId="77777777" w:rsidTr="002C47CE">
        <w:trPr>
          <w:trHeight w:val="489"/>
        </w:trPr>
        <w:tc>
          <w:tcPr>
            <w:tcW w:w="440" w:type="dxa"/>
            <w:tcBorders>
              <w:top w:val="single" w:sz="4" w:space="0" w:color="auto"/>
              <w:left w:val="single" w:sz="4" w:space="0" w:color="auto"/>
              <w:bottom w:val="single" w:sz="4" w:space="0" w:color="auto"/>
              <w:right w:val="single" w:sz="4" w:space="0" w:color="auto"/>
            </w:tcBorders>
          </w:tcPr>
          <w:p w14:paraId="7E586500" w14:textId="77777777" w:rsidR="00E57C63" w:rsidRPr="00E57C63" w:rsidRDefault="00E57C63" w:rsidP="00E57C63">
            <w:pPr>
              <w:rPr>
                <w:lang w:val="en-ZA"/>
              </w:rPr>
            </w:pPr>
            <w:r w:rsidRPr="00E57C63">
              <w:rPr>
                <w:lang w:val="en-ZA"/>
              </w:rPr>
              <w:t>15</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2027AE6F"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2D5B8E80" w14:textId="77777777" w:rsidR="00E57C63" w:rsidRPr="00E57C63" w:rsidRDefault="00E57C63" w:rsidP="00E57C63">
            <w:r w:rsidRPr="00E57C63">
              <w:t>240-56355731</w:t>
            </w:r>
          </w:p>
        </w:tc>
        <w:tc>
          <w:tcPr>
            <w:tcW w:w="5603" w:type="dxa"/>
            <w:tcBorders>
              <w:top w:val="single" w:sz="4" w:space="0" w:color="auto"/>
              <w:left w:val="nil"/>
              <w:bottom w:val="single" w:sz="4" w:space="0" w:color="auto"/>
              <w:right w:val="single" w:sz="4" w:space="0" w:color="auto"/>
            </w:tcBorders>
            <w:shd w:val="clear" w:color="auto" w:fill="auto"/>
            <w:vAlign w:val="center"/>
          </w:tcPr>
          <w:p w14:paraId="2C76847E" w14:textId="77777777" w:rsidR="00E57C63" w:rsidRPr="00E57C63" w:rsidRDefault="00E57C63" w:rsidP="00E57C63">
            <w:r w:rsidRPr="00E57C63">
              <w:t>Environmental Conditions for Process Control Equipment Used at Power Stations Standard</w:t>
            </w:r>
          </w:p>
        </w:tc>
      </w:tr>
      <w:tr w:rsidR="00E57C63" w:rsidRPr="00E57C63" w14:paraId="1C4B3975" w14:textId="77777777" w:rsidTr="002C47CE">
        <w:trPr>
          <w:trHeight w:val="413"/>
        </w:trPr>
        <w:tc>
          <w:tcPr>
            <w:tcW w:w="440" w:type="dxa"/>
            <w:tcBorders>
              <w:top w:val="single" w:sz="4" w:space="0" w:color="auto"/>
              <w:left w:val="single" w:sz="4" w:space="0" w:color="auto"/>
              <w:bottom w:val="single" w:sz="4" w:space="0" w:color="auto"/>
              <w:right w:val="single" w:sz="4" w:space="0" w:color="auto"/>
            </w:tcBorders>
          </w:tcPr>
          <w:p w14:paraId="0AE165E8" w14:textId="77777777" w:rsidR="00E57C63" w:rsidRPr="00E57C63" w:rsidRDefault="00E57C63" w:rsidP="00E57C63">
            <w:pPr>
              <w:rPr>
                <w:lang w:val="en-ZA"/>
              </w:rPr>
            </w:pPr>
            <w:r w:rsidRPr="00E57C63">
              <w:rPr>
                <w:lang w:val="en-ZA"/>
              </w:rPr>
              <w:t>16</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040F3559"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567E566C" w14:textId="77777777" w:rsidR="00E57C63" w:rsidRPr="00E57C63" w:rsidRDefault="00E57C63" w:rsidP="00E57C63">
            <w:r w:rsidRPr="00E57C63">
              <w:t>240-56355910</w:t>
            </w:r>
          </w:p>
        </w:tc>
        <w:tc>
          <w:tcPr>
            <w:tcW w:w="5603" w:type="dxa"/>
            <w:tcBorders>
              <w:top w:val="single" w:sz="4" w:space="0" w:color="auto"/>
              <w:left w:val="nil"/>
              <w:bottom w:val="single" w:sz="4" w:space="0" w:color="auto"/>
              <w:right w:val="single" w:sz="4" w:space="0" w:color="auto"/>
            </w:tcBorders>
            <w:shd w:val="clear" w:color="auto" w:fill="auto"/>
            <w:vAlign w:val="center"/>
          </w:tcPr>
          <w:p w14:paraId="47C644D3" w14:textId="77777777" w:rsidR="00E57C63" w:rsidRPr="00E57C63" w:rsidRDefault="00E57C63" w:rsidP="00E57C63">
            <w:r w:rsidRPr="00E57C63">
              <w:t>Management of Plant Software Standard</w:t>
            </w:r>
          </w:p>
        </w:tc>
      </w:tr>
      <w:tr w:rsidR="00E57C63" w:rsidRPr="00E57C63" w14:paraId="6C5FE477"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0CE7F913" w14:textId="77777777" w:rsidR="00E57C63" w:rsidRPr="00E57C63" w:rsidRDefault="00E57C63" w:rsidP="00E57C63">
            <w:pPr>
              <w:rPr>
                <w:lang w:val="en-ZA"/>
              </w:rPr>
            </w:pPr>
            <w:r w:rsidRPr="00E57C63">
              <w:rPr>
                <w:lang w:val="en-ZA"/>
              </w:rPr>
              <w:t>17</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3A4B10E4"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6CD3BD23" w14:textId="77777777" w:rsidR="00E57C63" w:rsidRPr="00E57C63" w:rsidRDefault="00E57C63" w:rsidP="00E57C63">
            <w:r w:rsidRPr="00E57C63">
              <w:t>240-119638133</w:t>
            </w:r>
          </w:p>
        </w:tc>
        <w:tc>
          <w:tcPr>
            <w:tcW w:w="5603" w:type="dxa"/>
            <w:tcBorders>
              <w:top w:val="single" w:sz="4" w:space="0" w:color="auto"/>
              <w:left w:val="nil"/>
              <w:bottom w:val="single" w:sz="4" w:space="0" w:color="auto"/>
              <w:right w:val="single" w:sz="4" w:space="0" w:color="auto"/>
            </w:tcBorders>
            <w:shd w:val="clear" w:color="auto" w:fill="auto"/>
            <w:vAlign w:val="center"/>
          </w:tcPr>
          <w:p w14:paraId="120BDE68" w14:textId="77777777" w:rsidR="00E57C63" w:rsidRPr="00E57C63" w:rsidRDefault="00E57C63" w:rsidP="00E57C63">
            <w:r w:rsidRPr="00E57C63">
              <w:t>Control Systems Design for Redundancy and Diversity Standard</w:t>
            </w:r>
          </w:p>
        </w:tc>
      </w:tr>
      <w:tr w:rsidR="00E57C63" w:rsidRPr="00E57C63" w14:paraId="53CFEAFC" w14:textId="77777777" w:rsidTr="002C47CE">
        <w:trPr>
          <w:trHeight w:val="467"/>
        </w:trPr>
        <w:tc>
          <w:tcPr>
            <w:tcW w:w="440" w:type="dxa"/>
            <w:tcBorders>
              <w:top w:val="single" w:sz="4" w:space="0" w:color="auto"/>
              <w:left w:val="single" w:sz="4" w:space="0" w:color="auto"/>
              <w:bottom w:val="single" w:sz="4" w:space="0" w:color="auto"/>
              <w:right w:val="single" w:sz="4" w:space="0" w:color="auto"/>
            </w:tcBorders>
          </w:tcPr>
          <w:p w14:paraId="35CC9B46" w14:textId="77777777" w:rsidR="00E57C63" w:rsidRPr="00E57C63" w:rsidRDefault="00E57C63" w:rsidP="00E57C63">
            <w:pPr>
              <w:rPr>
                <w:lang w:val="en-ZA"/>
              </w:rPr>
            </w:pPr>
            <w:r w:rsidRPr="00E57C63">
              <w:rPr>
                <w:lang w:val="en-ZA"/>
              </w:rPr>
              <w:t>18</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056D9198"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57771A6E" w14:textId="77777777" w:rsidR="00E57C63" w:rsidRPr="00E57C63" w:rsidRDefault="00E57C63" w:rsidP="00E57C63">
            <w:r w:rsidRPr="00E57C63">
              <w:t>240-72344727</w:t>
            </w:r>
          </w:p>
        </w:tc>
        <w:tc>
          <w:tcPr>
            <w:tcW w:w="5603" w:type="dxa"/>
            <w:tcBorders>
              <w:top w:val="single" w:sz="4" w:space="0" w:color="auto"/>
              <w:left w:val="nil"/>
              <w:bottom w:val="single" w:sz="4" w:space="0" w:color="auto"/>
              <w:right w:val="single" w:sz="4" w:space="0" w:color="auto"/>
            </w:tcBorders>
            <w:shd w:val="clear" w:color="auto" w:fill="auto"/>
            <w:vAlign w:val="center"/>
          </w:tcPr>
          <w:p w14:paraId="0F3DE03B" w14:textId="77777777" w:rsidR="00E57C63" w:rsidRPr="00E57C63" w:rsidRDefault="00E57C63" w:rsidP="00E57C63">
            <w:r w:rsidRPr="00E57C63">
              <w:t>C&amp;I Control System Architecture Guideline</w:t>
            </w:r>
          </w:p>
        </w:tc>
      </w:tr>
      <w:tr w:rsidR="00E57C63" w:rsidRPr="00E57C63" w14:paraId="411FCD9E" w14:textId="77777777" w:rsidTr="002C47CE">
        <w:trPr>
          <w:trHeight w:val="425"/>
        </w:trPr>
        <w:tc>
          <w:tcPr>
            <w:tcW w:w="440" w:type="dxa"/>
            <w:tcBorders>
              <w:top w:val="single" w:sz="4" w:space="0" w:color="auto"/>
              <w:left w:val="single" w:sz="4" w:space="0" w:color="auto"/>
              <w:bottom w:val="single" w:sz="4" w:space="0" w:color="auto"/>
              <w:right w:val="single" w:sz="4" w:space="0" w:color="auto"/>
            </w:tcBorders>
          </w:tcPr>
          <w:p w14:paraId="6A769E2F" w14:textId="77777777" w:rsidR="00E57C63" w:rsidRPr="00E57C63" w:rsidRDefault="00E57C63" w:rsidP="00E57C63">
            <w:pPr>
              <w:rPr>
                <w:lang w:val="en-ZA"/>
              </w:rPr>
            </w:pPr>
            <w:r w:rsidRPr="00E57C63">
              <w:rPr>
                <w:lang w:val="en-ZA"/>
              </w:rPr>
              <w:t>19</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639F6CB4"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761A2A5A" w14:textId="77777777" w:rsidR="00E57C63" w:rsidRPr="00E57C63" w:rsidRDefault="00E57C63" w:rsidP="00E57C63">
            <w:r w:rsidRPr="00E57C63">
              <w:t>200-16714</w:t>
            </w:r>
          </w:p>
        </w:tc>
        <w:tc>
          <w:tcPr>
            <w:tcW w:w="5603" w:type="dxa"/>
            <w:tcBorders>
              <w:top w:val="single" w:sz="4" w:space="0" w:color="auto"/>
              <w:left w:val="nil"/>
              <w:bottom w:val="single" w:sz="4" w:space="0" w:color="auto"/>
              <w:right w:val="single" w:sz="4" w:space="0" w:color="auto"/>
            </w:tcBorders>
            <w:shd w:val="clear" w:color="auto" w:fill="auto"/>
            <w:vAlign w:val="center"/>
          </w:tcPr>
          <w:p w14:paraId="64D7AD4A" w14:textId="77777777" w:rsidR="00E57C63" w:rsidRPr="00E57C63" w:rsidRDefault="00E57C63" w:rsidP="00E57C63">
            <w:r w:rsidRPr="00E57C63">
              <w:t>Procedure – Commissioning Procedure</w:t>
            </w:r>
          </w:p>
        </w:tc>
      </w:tr>
      <w:tr w:rsidR="00E57C63" w:rsidRPr="00E57C63" w14:paraId="37BA722C" w14:textId="77777777" w:rsidTr="002C47CE">
        <w:trPr>
          <w:trHeight w:val="461"/>
        </w:trPr>
        <w:tc>
          <w:tcPr>
            <w:tcW w:w="440" w:type="dxa"/>
            <w:tcBorders>
              <w:top w:val="single" w:sz="4" w:space="0" w:color="auto"/>
              <w:left w:val="single" w:sz="4" w:space="0" w:color="auto"/>
              <w:bottom w:val="single" w:sz="4" w:space="0" w:color="auto"/>
              <w:right w:val="single" w:sz="4" w:space="0" w:color="auto"/>
            </w:tcBorders>
          </w:tcPr>
          <w:p w14:paraId="7C200927" w14:textId="77777777" w:rsidR="00E57C63" w:rsidRPr="00E57C63" w:rsidRDefault="00E57C63" w:rsidP="00E57C63">
            <w:pPr>
              <w:rPr>
                <w:lang w:val="en-ZA"/>
              </w:rPr>
            </w:pPr>
            <w:r w:rsidRPr="00E57C63">
              <w:rPr>
                <w:lang w:val="en-ZA"/>
              </w:rPr>
              <w:t>20</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740C0670"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0C5FFED6" w14:textId="77777777" w:rsidR="00E57C63" w:rsidRPr="00E57C63" w:rsidRDefault="00E57C63" w:rsidP="00E57C63">
            <w:r w:rsidRPr="00E57C63">
              <w:t>200-4190</w:t>
            </w:r>
          </w:p>
        </w:tc>
        <w:tc>
          <w:tcPr>
            <w:tcW w:w="5603" w:type="dxa"/>
            <w:tcBorders>
              <w:top w:val="single" w:sz="4" w:space="0" w:color="auto"/>
              <w:left w:val="nil"/>
              <w:bottom w:val="single" w:sz="4" w:space="0" w:color="auto"/>
              <w:right w:val="single" w:sz="4" w:space="0" w:color="auto"/>
            </w:tcBorders>
            <w:shd w:val="clear" w:color="auto" w:fill="auto"/>
            <w:vAlign w:val="center"/>
          </w:tcPr>
          <w:p w14:paraId="59C00CDD" w14:textId="77777777" w:rsidR="00E57C63" w:rsidRPr="00E57C63" w:rsidRDefault="00E57C63" w:rsidP="00E57C63">
            <w:r w:rsidRPr="00E57C63">
              <w:t>Application for KKS Coding</w:t>
            </w:r>
          </w:p>
        </w:tc>
      </w:tr>
      <w:tr w:rsidR="00E57C63" w:rsidRPr="00E57C63" w14:paraId="0092241E" w14:textId="77777777" w:rsidTr="002C47CE">
        <w:trPr>
          <w:trHeight w:val="449"/>
        </w:trPr>
        <w:tc>
          <w:tcPr>
            <w:tcW w:w="440" w:type="dxa"/>
            <w:tcBorders>
              <w:top w:val="single" w:sz="4" w:space="0" w:color="auto"/>
              <w:left w:val="single" w:sz="4" w:space="0" w:color="auto"/>
              <w:bottom w:val="single" w:sz="4" w:space="0" w:color="auto"/>
              <w:right w:val="single" w:sz="4" w:space="0" w:color="auto"/>
            </w:tcBorders>
          </w:tcPr>
          <w:p w14:paraId="06BACD71" w14:textId="77777777" w:rsidR="00E57C63" w:rsidRPr="00E57C63" w:rsidRDefault="00E57C63" w:rsidP="00E57C63">
            <w:pPr>
              <w:rPr>
                <w:lang w:val="en-ZA"/>
              </w:rPr>
            </w:pPr>
            <w:r w:rsidRPr="00E57C63">
              <w:rPr>
                <w:lang w:val="en-ZA"/>
              </w:rPr>
              <w:t>21</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47681828"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7F738188" w14:textId="77777777" w:rsidR="00E57C63" w:rsidRPr="00E57C63" w:rsidRDefault="00E57C63" w:rsidP="00E57C63">
            <w:r w:rsidRPr="00E57C63">
              <w:t>240-56355808</w:t>
            </w:r>
          </w:p>
        </w:tc>
        <w:tc>
          <w:tcPr>
            <w:tcW w:w="5603" w:type="dxa"/>
            <w:tcBorders>
              <w:top w:val="single" w:sz="4" w:space="0" w:color="auto"/>
              <w:left w:val="nil"/>
              <w:bottom w:val="single" w:sz="4" w:space="0" w:color="auto"/>
              <w:right w:val="single" w:sz="4" w:space="0" w:color="auto"/>
            </w:tcBorders>
            <w:shd w:val="clear" w:color="auto" w:fill="auto"/>
            <w:vAlign w:val="center"/>
          </w:tcPr>
          <w:p w14:paraId="0D3D37CB" w14:textId="77777777" w:rsidR="00E57C63" w:rsidRPr="00E57C63" w:rsidRDefault="00E57C63" w:rsidP="00E57C63">
            <w:r w:rsidRPr="00E57C63">
              <w:t>Ergonomic Design of Power Station Control Suites Guideline</w:t>
            </w:r>
          </w:p>
        </w:tc>
      </w:tr>
      <w:tr w:rsidR="00E57C63" w:rsidRPr="00E57C63" w14:paraId="6C1E9D61" w14:textId="77777777" w:rsidTr="002C47CE">
        <w:trPr>
          <w:trHeight w:val="468"/>
        </w:trPr>
        <w:tc>
          <w:tcPr>
            <w:tcW w:w="440" w:type="dxa"/>
            <w:tcBorders>
              <w:top w:val="single" w:sz="4" w:space="0" w:color="auto"/>
              <w:left w:val="single" w:sz="4" w:space="0" w:color="auto"/>
              <w:bottom w:val="single" w:sz="4" w:space="0" w:color="auto"/>
              <w:right w:val="single" w:sz="4" w:space="0" w:color="auto"/>
            </w:tcBorders>
          </w:tcPr>
          <w:p w14:paraId="01803D50" w14:textId="77777777" w:rsidR="00E57C63" w:rsidRPr="00E57C63" w:rsidRDefault="00E57C63" w:rsidP="00E57C63">
            <w:pPr>
              <w:rPr>
                <w:lang w:val="en-ZA"/>
              </w:rPr>
            </w:pPr>
            <w:r w:rsidRPr="00E57C63">
              <w:rPr>
                <w:lang w:val="en-ZA"/>
              </w:rPr>
              <w:t>22</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2FBCD233"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79D8ACF9" w14:textId="77777777" w:rsidR="00E57C63" w:rsidRPr="00E57C63" w:rsidRDefault="00E57C63" w:rsidP="00E57C63">
            <w:r w:rsidRPr="00E57C63">
              <w:t>PPZ 200-3340</w:t>
            </w:r>
          </w:p>
        </w:tc>
        <w:tc>
          <w:tcPr>
            <w:tcW w:w="5603" w:type="dxa"/>
            <w:tcBorders>
              <w:top w:val="single" w:sz="4" w:space="0" w:color="auto"/>
              <w:left w:val="nil"/>
              <w:bottom w:val="single" w:sz="4" w:space="0" w:color="auto"/>
              <w:right w:val="single" w:sz="4" w:space="0" w:color="auto"/>
            </w:tcBorders>
            <w:shd w:val="clear" w:color="auto" w:fill="auto"/>
            <w:vAlign w:val="center"/>
          </w:tcPr>
          <w:p w14:paraId="0870D817" w14:textId="77777777" w:rsidR="00E57C63" w:rsidRPr="00E57C63" w:rsidRDefault="00E57C63" w:rsidP="00E57C63">
            <w:r w:rsidRPr="00E57C63">
              <w:t>KKS Coding And Labelling Procedure KKS – Procedure</w:t>
            </w:r>
          </w:p>
        </w:tc>
      </w:tr>
      <w:tr w:rsidR="00E57C63" w:rsidRPr="00E57C63" w14:paraId="094357A7" w14:textId="77777777" w:rsidTr="002C47CE">
        <w:trPr>
          <w:trHeight w:val="417"/>
        </w:trPr>
        <w:tc>
          <w:tcPr>
            <w:tcW w:w="440" w:type="dxa"/>
            <w:tcBorders>
              <w:top w:val="single" w:sz="4" w:space="0" w:color="auto"/>
              <w:left w:val="single" w:sz="4" w:space="0" w:color="auto"/>
              <w:bottom w:val="single" w:sz="4" w:space="0" w:color="auto"/>
              <w:right w:val="single" w:sz="4" w:space="0" w:color="auto"/>
            </w:tcBorders>
          </w:tcPr>
          <w:p w14:paraId="6D8886D3" w14:textId="77777777" w:rsidR="00E57C63" w:rsidRPr="00E57C63" w:rsidRDefault="00E57C63" w:rsidP="00E57C63">
            <w:pPr>
              <w:rPr>
                <w:lang w:val="en-ZA"/>
              </w:rPr>
            </w:pPr>
            <w:r w:rsidRPr="00E57C63">
              <w:rPr>
                <w:lang w:val="en-ZA"/>
              </w:rPr>
              <w:t>23</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29A93EC5"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5CD9D79E" w14:textId="77777777" w:rsidR="00E57C63" w:rsidRPr="00E57C63" w:rsidRDefault="00E57C63" w:rsidP="00E57C63">
            <w:r w:rsidRPr="00E57C63">
              <w:t>N.PSZ 45-45</w:t>
            </w:r>
          </w:p>
        </w:tc>
        <w:tc>
          <w:tcPr>
            <w:tcW w:w="5603" w:type="dxa"/>
            <w:tcBorders>
              <w:top w:val="single" w:sz="4" w:space="0" w:color="auto"/>
              <w:left w:val="nil"/>
              <w:bottom w:val="single" w:sz="4" w:space="0" w:color="auto"/>
              <w:right w:val="single" w:sz="4" w:space="0" w:color="auto"/>
            </w:tcBorders>
            <w:shd w:val="clear" w:color="auto" w:fill="auto"/>
            <w:vAlign w:val="center"/>
          </w:tcPr>
          <w:p w14:paraId="2C31B040" w14:textId="77777777" w:rsidR="00E57C63" w:rsidRPr="00E57C63" w:rsidRDefault="00E57C63" w:rsidP="00E57C63">
            <w:r w:rsidRPr="00E57C63">
              <w:t>KKS Key Part Fossil Power Station</w:t>
            </w:r>
          </w:p>
        </w:tc>
      </w:tr>
      <w:tr w:rsidR="00E57C63" w:rsidRPr="00E57C63" w14:paraId="0CA016DA" w14:textId="77777777" w:rsidTr="002C47CE">
        <w:trPr>
          <w:trHeight w:val="409"/>
        </w:trPr>
        <w:tc>
          <w:tcPr>
            <w:tcW w:w="440" w:type="dxa"/>
            <w:tcBorders>
              <w:top w:val="single" w:sz="4" w:space="0" w:color="auto"/>
              <w:left w:val="single" w:sz="4" w:space="0" w:color="auto"/>
              <w:bottom w:val="single" w:sz="4" w:space="0" w:color="auto"/>
              <w:right w:val="single" w:sz="4" w:space="0" w:color="auto"/>
            </w:tcBorders>
          </w:tcPr>
          <w:p w14:paraId="77865152" w14:textId="77777777" w:rsidR="00E57C63" w:rsidRPr="00E57C63" w:rsidRDefault="00E57C63" w:rsidP="00E57C63">
            <w:pPr>
              <w:rPr>
                <w:lang w:val="en-ZA"/>
              </w:rPr>
            </w:pPr>
            <w:r w:rsidRPr="00E57C63">
              <w:rPr>
                <w:lang w:val="en-ZA"/>
              </w:rPr>
              <w:t>24</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76EAA4B5"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22BD9F94" w14:textId="77777777" w:rsidR="00E57C63" w:rsidRPr="00E57C63" w:rsidRDefault="00E57C63" w:rsidP="00E57C63">
            <w:hyperlink r:id="rId32" w:history="1">
              <w:r w:rsidRPr="00E57C63">
                <w:t>240-109607332</w:t>
              </w:r>
            </w:hyperlink>
          </w:p>
        </w:tc>
        <w:tc>
          <w:tcPr>
            <w:tcW w:w="5603" w:type="dxa"/>
            <w:tcBorders>
              <w:top w:val="single" w:sz="4" w:space="0" w:color="auto"/>
              <w:left w:val="nil"/>
              <w:bottom w:val="single" w:sz="4" w:space="0" w:color="auto"/>
              <w:right w:val="single" w:sz="4" w:space="0" w:color="auto"/>
            </w:tcBorders>
            <w:shd w:val="clear" w:color="auto" w:fill="auto"/>
            <w:vAlign w:val="center"/>
          </w:tcPr>
          <w:p w14:paraId="5F9FB2ED" w14:textId="77777777" w:rsidR="00E57C63" w:rsidRPr="00E57C63" w:rsidRDefault="00E57C63" w:rsidP="00E57C63">
            <w:r w:rsidRPr="00E57C63">
              <w:rPr>
                <w:lang w:val="en-US"/>
              </w:rPr>
              <w:t>Eskom Plant Labelling Abbreviation Standard</w:t>
            </w:r>
          </w:p>
        </w:tc>
      </w:tr>
      <w:tr w:rsidR="00E57C63" w:rsidRPr="00E57C63" w14:paraId="2FF590BA"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74995A1F" w14:textId="77777777" w:rsidR="00E57C63" w:rsidRPr="00E57C63" w:rsidRDefault="00E57C63" w:rsidP="00E57C63">
            <w:pPr>
              <w:rPr>
                <w:lang w:val="en-ZA"/>
              </w:rPr>
            </w:pPr>
            <w:r w:rsidRPr="00E57C63">
              <w:rPr>
                <w:lang w:val="en-ZA"/>
              </w:rPr>
              <w:t>25</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3A23488E" w14:textId="77777777" w:rsidR="00E57C63" w:rsidRPr="00E57C63" w:rsidRDefault="00E57C63" w:rsidP="00E57C63">
            <w:r w:rsidRPr="00E57C63">
              <w:rPr>
                <w:lang w:val="en-ZA"/>
              </w:rPr>
              <w:t>Eskom</w:t>
            </w:r>
          </w:p>
        </w:tc>
        <w:tc>
          <w:tcPr>
            <w:tcW w:w="2405" w:type="dxa"/>
            <w:tcBorders>
              <w:top w:val="single" w:sz="4" w:space="0" w:color="auto"/>
              <w:left w:val="nil"/>
              <w:bottom w:val="single" w:sz="4" w:space="0" w:color="auto"/>
              <w:right w:val="single" w:sz="4" w:space="0" w:color="auto"/>
            </w:tcBorders>
            <w:shd w:val="clear" w:color="auto" w:fill="auto"/>
            <w:vAlign w:val="center"/>
          </w:tcPr>
          <w:p w14:paraId="76A33BA3" w14:textId="77777777" w:rsidR="00E57C63" w:rsidRPr="00E57C63" w:rsidRDefault="00E57C63" w:rsidP="00E57C63">
            <w:hyperlink r:id="rId33" w:history="1">
              <w:r w:rsidRPr="00E57C63">
                <w:t>240-53114186</w:t>
              </w:r>
            </w:hyperlink>
          </w:p>
        </w:tc>
        <w:tc>
          <w:tcPr>
            <w:tcW w:w="5603" w:type="dxa"/>
            <w:tcBorders>
              <w:top w:val="single" w:sz="4" w:space="0" w:color="auto"/>
              <w:left w:val="nil"/>
              <w:bottom w:val="single" w:sz="4" w:space="0" w:color="auto"/>
              <w:right w:val="single" w:sz="4" w:space="0" w:color="auto"/>
            </w:tcBorders>
            <w:shd w:val="clear" w:color="auto" w:fill="auto"/>
            <w:vAlign w:val="center"/>
          </w:tcPr>
          <w:p w14:paraId="6F33C410" w14:textId="77777777" w:rsidR="00E57C63" w:rsidRPr="00E57C63" w:rsidRDefault="00E57C63" w:rsidP="00E57C63">
            <w:r w:rsidRPr="00E57C63">
              <w:rPr>
                <w:lang w:val="en-US"/>
              </w:rPr>
              <w:t>Project/Plant Specific Technical Document and Records Management Procedure</w:t>
            </w:r>
          </w:p>
        </w:tc>
      </w:tr>
      <w:tr w:rsidR="00E57C63" w:rsidRPr="00E57C63" w14:paraId="2533BD76" w14:textId="77777777" w:rsidTr="002C47CE">
        <w:trPr>
          <w:trHeight w:val="510"/>
        </w:trPr>
        <w:tc>
          <w:tcPr>
            <w:tcW w:w="440" w:type="dxa"/>
            <w:tcBorders>
              <w:top w:val="single" w:sz="4" w:space="0" w:color="auto"/>
              <w:left w:val="single" w:sz="4" w:space="0" w:color="auto"/>
              <w:bottom w:val="single" w:sz="4" w:space="0" w:color="auto"/>
              <w:right w:val="single" w:sz="4" w:space="0" w:color="auto"/>
            </w:tcBorders>
          </w:tcPr>
          <w:p w14:paraId="7ABDED3C" w14:textId="77777777" w:rsidR="00E57C63" w:rsidRPr="00E57C63" w:rsidRDefault="00E57C63" w:rsidP="00E57C63">
            <w:pPr>
              <w:rPr>
                <w:lang w:val="en-ZA"/>
              </w:rPr>
            </w:pPr>
            <w:r w:rsidRPr="00E57C63">
              <w:rPr>
                <w:lang w:val="en-ZA"/>
              </w:rPr>
              <w:lastRenderedPageBreak/>
              <w:t>26</w:t>
            </w:r>
          </w:p>
        </w:tc>
        <w:tc>
          <w:tcPr>
            <w:tcW w:w="1137" w:type="dxa"/>
            <w:tcBorders>
              <w:top w:val="single" w:sz="4" w:space="0" w:color="auto"/>
              <w:left w:val="single" w:sz="4" w:space="0" w:color="auto"/>
              <w:bottom w:val="single" w:sz="4" w:space="0" w:color="auto"/>
              <w:right w:val="single" w:sz="4" w:space="0" w:color="auto"/>
            </w:tcBorders>
            <w:shd w:val="clear" w:color="auto" w:fill="auto"/>
            <w:noWrap/>
          </w:tcPr>
          <w:p w14:paraId="63430371" w14:textId="77777777" w:rsidR="00E57C63" w:rsidRPr="00E57C63" w:rsidRDefault="00E57C63" w:rsidP="00E57C63">
            <w:pPr>
              <w:rPr>
                <w:lang w:val="en-ZA"/>
              </w:rPr>
            </w:pPr>
            <w:r w:rsidRPr="00E57C63">
              <w:rPr>
                <w:lang w:val="en-ZA"/>
              </w:rPr>
              <w:t xml:space="preserve">National Act </w:t>
            </w:r>
          </w:p>
        </w:tc>
        <w:tc>
          <w:tcPr>
            <w:tcW w:w="2405" w:type="dxa"/>
            <w:tcBorders>
              <w:top w:val="single" w:sz="4" w:space="0" w:color="auto"/>
              <w:left w:val="nil"/>
              <w:bottom w:val="single" w:sz="4" w:space="0" w:color="auto"/>
              <w:right w:val="single" w:sz="4" w:space="0" w:color="auto"/>
            </w:tcBorders>
            <w:shd w:val="clear" w:color="auto" w:fill="auto"/>
            <w:vAlign w:val="center"/>
          </w:tcPr>
          <w:p w14:paraId="1CE7EE94" w14:textId="77777777" w:rsidR="00E57C63" w:rsidRPr="00E57C63" w:rsidRDefault="00E57C63" w:rsidP="00E57C63">
            <w:r w:rsidRPr="00E57C63">
              <w:t>Act No. 85 of 1993</w:t>
            </w:r>
          </w:p>
        </w:tc>
        <w:tc>
          <w:tcPr>
            <w:tcW w:w="5603" w:type="dxa"/>
            <w:tcBorders>
              <w:top w:val="single" w:sz="4" w:space="0" w:color="auto"/>
              <w:left w:val="nil"/>
              <w:bottom w:val="single" w:sz="4" w:space="0" w:color="auto"/>
              <w:right w:val="single" w:sz="4" w:space="0" w:color="auto"/>
            </w:tcBorders>
            <w:shd w:val="clear" w:color="auto" w:fill="auto"/>
            <w:vAlign w:val="center"/>
          </w:tcPr>
          <w:p w14:paraId="08B86628" w14:textId="77777777" w:rsidR="00E57C63" w:rsidRPr="00E57C63" w:rsidRDefault="00E57C63" w:rsidP="00E57C63">
            <w:r w:rsidRPr="00E57C63">
              <w:t>Occupational Health and Safety Act</w:t>
            </w:r>
          </w:p>
        </w:tc>
      </w:tr>
    </w:tbl>
    <w:p w14:paraId="4CF822CC" w14:textId="77777777" w:rsidR="00E57C63" w:rsidRPr="00E57C63" w:rsidRDefault="00E57C63" w:rsidP="00E57C63"/>
    <w:p w14:paraId="665BB829" w14:textId="77777777" w:rsidR="00E57C63" w:rsidRPr="00E57C63" w:rsidRDefault="00E57C63" w:rsidP="00E57C63"/>
    <w:p w14:paraId="67B4E4BE" w14:textId="77777777" w:rsidR="00E57C63" w:rsidRPr="00E57C63" w:rsidRDefault="00E57C63" w:rsidP="00E57C63">
      <w:pPr>
        <w:sectPr w:rsidR="00E57C63" w:rsidRPr="00E57C63" w:rsidSect="00BA16C2">
          <w:footerReference w:type="default" r:id="rId34"/>
          <w:pgSz w:w="11906" w:h="16838" w:code="9"/>
          <w:pgMar w:top="1418" w:right="1134" w:bottom="1418" w:left="1134" w:header="709" w:footer="709" w:gutter="0"/>
          <w:cols w:space="708"/>
          <w:docGrid w:linePitch="360"/>
        </w:sectPr>
      </w:pPr>
    </w:p>
    <w:p w14:paraId="21B843C9" w14:textId="77777777" w:rsidR="00E57C63" w:rsidRPr="00E57C63" w:rsidRDefault="00E57C63" w:rsidP="00E57C63">
      <w:pPr>
        <w:rPr>
          <w:b/>
          <w:bCs/>
        </w:rPr>
      </w:pPr>
      <w:bookmarkStart w:id="358" w:name="_Toc137798124"/>
      <w:bookmarkStart w:id="359" w:name="_Toc229128327"/>
      <w:bookmarkStart w:id="360" w:name="_Toc130488389"/>
      <w:r w:rsidRPr="00E57C63">
        <w:rPr>
          <w:b/>
          <w:bCs/>
        </w:rPr>
        <w:lastRenderedPageBreak/>
        <w:t>C3.2</w:t>
      </w:r>
      <w:r w:rsidRPr="00E57C63">
        <w:rPr>
          <w:b/>
          <w:bCs/>
        </w:rPr>
        <w:tab/>
      </w:r>
      <w:r w:rsidRPr="00E57C63">
        <w:rPr>
          <w:b/>
          <w:bCs/>
          <w:i/>
        </w:rPr>
        <w:t>Contractor</w:t>
      </w:r>
      <w:r w:rsidRPr="00E57C63">
        <w:rPr>
          <w:b/>
          <w:bCs/>
        </w:rPr>
        <w:t>’s Works Information</w:t>
      </w:r>
      <w:bookmarkEnd w:id="358"/>
      <w:bookmarkEnd w:id="359"/>
      <w:bookmarkEnd w:id="360"/>
    </w:p>
    <w:p w14:paraId="350D4C0A" w14:textId="77777777" w:rsidR="00E57C63" w:rsidRPr="00E57C63" w:rsidRDefault="00E57C63" w:rsidP="00E57C63"/>
    <w:p w14:paraId="0B2D8DFB" w14:textId="77777777" w:rsidR="00E57C63" w:rsidRPr="00E57C63" w:rsidRDefault="00E57C63" w:rsidP="00E57C63"/>
    <w:p w14:paraId="6DAC99FE" w14:textId="77777777" w:rsidR="00E57C63" w:rsidRPr="00E57C63" w:rsidRDefault="00E57C63" w:rsidP="00E57C63">
      <w:r w:rsidRPr="00E57C63">
        <w:t>This section could also be compiled as a separate file.</w:t>
      </w:r>
    </w:p>
    <w:p w14:paraId="119C8DE0" w14:textId="77777777" w:rsidR="00E57C63" w:rsidRPr="00E57C63" w:rsidRDefault="00E57C63" w:rsidP="00E57C63"/>
    <w:p w14:paraId="3DFB93BB" w14:textId="77777777" w:rsidR="00E57C63" w:rsidRPr="00E57C63" w:rsidRDefault="00E57C63" w:rsidP="00E57C63">
      <w:r w:rsidRPr="00E57C63">
        <w:pict w14:anchorId="057D62AA">
          <v:rect id="_x0000_i3356" style="width:0;height:1.5pt" o:hralign="center" o:hrstd="t" o:hr="t" fillcolor="#aca899" stroked="f"/>
        </w:pict>
      </w:r>
    </w:p>
    <w:p w14:paraId="775F401A" w14:textId="77777777" w:rsidR="00E57C63" w:rsidRPr="00E57C63" w:rsidRDefault="00E57C63" w:rsidP="00E57C63"/>
    <w:p w14:paraId="1861B432" w14:textId="77777777" w:rsidR="00450CCE" w:rsidRPr="00450CCE" w:rsidRDefault="00450CCE" w:rsidP="00450CCE"/>
    <w:sectPr w:rsidR="00450CCE" w:rsidRPr="00450CCE" w:rsidSect="00BA16C2">
      <w:footerReference w:type="default" r:id="rId35"/>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3CC2B" w14:textId="77777777" w:rsidR="002A05ED" w:rsidRDefault="002A05ED">
      <w:r>
        <w:separator/>
      </w:r>
    </w:p>
  </w:endnote>
  <w:endnote w:type="continuationSeparator" w:id="0">
    <w:p w14:paraId="38A60CC3" w14:textId="77777777" w:rsidR="002A05ED" w:rsidRDefault="002A05ED">
      <w:r>
        <w:continuationSeparator/>
      </w:r>
    </w:p>
  </w:endnote>
  <w:endnote w:type="continuationNotice" w:id="1">
    <w:p w14:paraId="3A04012A" w14:textId="77777777" w:rsidR="002A05ED" w:rsidRDefault="002A0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750597" w:usb1="BFE00000" w:usb2="005B01CC" w:usb3="000990C0" w:csb0="00000001" w:csb1="0000C08C"/>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858666"/>
      <w:docPartObj>
        <w:docPartGallery w:val="Page Numbers (Bottom of Page)"/>
        <w:docPartUnique/>
      </w:docPartObj>
    </w:sdtPr>
    <w:sdtEndPr>
      <w:rPr>
        <w:noProof/>
      </w:rPr>
    </w:sdtEndPr>
    <w:sdtContent>
      <w:p w14:paraId="31B515D2" w14:textId="77777777" w:rsidR="003B08DB" w:rsidRDefault="003B08D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B12F588" w14:textId="77777777" w:rsidR="003B08DB" w:rsidRDefault="003B0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9838147"/>
      <w:docPartObj>
        <w:docPartGallery w:val="Page Numbers (Bottom of Page)"/>
        <w:docPartUnique/>
      </w:docPartObj>
    </w:sdtPr>
    <w:sdtEndPr>
      <w:rPr>
        <w:noProof/>
      </w:rPr>
    </w:sdtEndPr>
    <w:sdtContent>
      <w:p w14:paraId="64A20229" w14:textId="35BCB799" w:rsidR="003B08DB" w:rsidRDefault="003B08DB">
        <w:pPr>
          <w:pStyle w:val="Footer"/>
          <w:jc w:val="center"/>
        </w:pPr>
        <w:r>
          <w:fldChar w:fldCharType="begin"/>
        </w:r>
        <w:r>
          <w:instrText xml:space="preserve"> PAGE   \* MERGEFORMAT </w:instrText>
        </w:r>
        <w:r>
          <w:fldChar w:fldCharType="separate"/>
        </w:r>
        <w:r w:rsidR="00D8723F">
          <w:rPr>
            <w:noProof/>
          </w:rPr>
          <w:t>19</w:t>
        </w:r>
        <w:r>
          <w:rPr>
            <w:noProof/>
          </w:rPr>
          <w:fldChar w:fldCharType="end"/>
        </w:r>
      </w:p>
    </w:sdtContent>
  </w:sdt>
  <w:p w14:paraId="3639DA3A" w14:textId="77777777" w:rsidR="003B08DB" w:rsidRPr="00A56923" w:rsidRDefault="003B08DB" w:rsidP="00A56923">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DB35" w14:textId="77777777" w:rsidR="00E57C63" w:rsidRDefault="00E57C63">
    <w:pPr>
      <w:pStyle w:val="Footer"/>
    </w:pPr>
    <w:r>
      <w:pict w14:anchorId="1C2B171D">
        <v:rect id="_x0000_i3357" style="width:0;height:1.5pt" o:hralign="center" o:hrstd="t" o:hr="t" fillcolor="gray" stroked="f"/>
      </w:pict>
    </w:r>
  </w:p>
  <w:p w14:paraId="548B3A66" w14:textId="77777777" w:rsidR="00E57C63" w:rsidRPr="001553B8" w:rsidRDefault="00E57C63" w:rsidP="0075509E">
    <w:pPr>
      <w:pStyle w:val="Footer"/>
      <w:rPr>
        <w:rStyle w:val="PageNumber"/>
        <w:b w:val="0"/>
        <w:caps/>
        <w:sz w:val="16"/>
        <w:szCs w:val="16"/>
      </w:rPr>
    </w:pPr>
    <w:r w:rsidRPr="001553B8">
      <w:rPr>
        <w:rStyle w:val="PageNumber"/>
        <w:b w:val="0"/>
        <w:caps/>
        <w:sz w:val="16"/>
        <w:szCs w:val="16"/>
      </w:rPr>
      <w:t>Part C3: Scope of Work</w:t>
    </w:r>
    <w:r w:rsidRPr="001553B8">
      <w:rPr>
        <w:rStyle w:val="PageNumber"/>
        <w:b w:val="0"/>
        <w:caps/>
        <w:sz w:val="16"/>
        <w:szCs w:val="16"/>
      </w:rPr>
      <w:tab/>
    </w:r>
    <w:r w:rsidRPr="001553B8">
      <w:rPr>
        <w:rStyle w:val="PageNumber"/>
        <w:b w:val="0"/>
        <w:caps/>
        <w:sz w:val="16"/>
        <w:szCs w:val="16"/>
      </w:rPr>
      <w:fldChar w:fldCharType="begin"/>
    </w:r>
    <w:r w:rsidRPr="001553B8">
      <w:rPr>
        <w:rStyle w:val="PageNumber"/>
        <w:b w:val="0"/>
        <w:caps/>
        <w:sz w:val="16"/>
        <w:szCs w:val="16"/>
      </w:rPr>
      <w:instrText xml:space="preserve"> PAGE </w:instrText>
    </w:r>
    <w:r w:rsidRPr="001553B8">
      <w:rPr>
        <w:rStyle w:val="PageNumber"/>
        <w:b w:val="0"/>
        <w:caps/>
        <w:sz w:val="16"/>
        <w:szCs w:val="16"/>
      </w:rPr>
      <w:fldChar w:fldCharType="separate"/>
    </w:r>
    <w:r>
      <w:rPr>
        <w:rStyle w:val="PageNumber"/>
        <w:b w:val="0"/>
        <w:caps/>
        <w:noProof/>
        <w:sz w:val="16"/>
        <w:szCs w:val="16"/>
      </w:rPr>
      <w:t>1</w:t>
    </w:r>
    <w:r w:rsidRPr="001553B8">
      <w:rPr>
        <w:rStyle w:val="PageNumber"/>
        <w:b w:val="0"/>
        <w:caps/>
        <w:sz w:val="16"/>
        <w:szCs w:val="16"/>
      </w:rPr>
      <w:fldChar w:fldCharType="end"/>
    </w:r>
    <w:r w:rsidRPr="001553B8">
      <w:rPr>
        <w:rStyle w:val="PageNumber"/>
        <w:b w:val="0"/>
        <w:caps/>
        <w:sz w:val="16"/>
        <w:szCs w:val="16"/>
      </w:rPr>
      <w:tab/>
      <w:t>C3</w:t>
    </w:r>
    <w:r>
      <w:rPr>
        <w:rStyle w:val="PageNumber"/>
        <w:b w:val="0"/>
        <w:caps/>
        <w:sz w:val="16"/>
        <w:szCs w:val="16"/>
      </w:rPr>
      <w:t xml:space="preserve"> ecc3 </w:t>
    </w:r>
    <w:r w:rsidRPr="001553B8">
      <w:rPr>
        <w:rStyle w:val="PageNumber"/>
        <w:b w:val="0"/>
        <w:caps/>
        <w:sz w:val="16"/>
        <w:szCs w:val="16"/>
      </w:rPr>
      <w:t>Cover page</w:t>
    </w:r>
  </w:p>
  <w:p w14:paraId="7C4C3318" w14:textId="77777777" w:rsidR="00E57C63" w:rsidRPr="001553B8" w:rsidRDefault="00E57C63" w:rsidP="0075509E">
    <w:pPr>
      <w:pStyle w:val="Footer"/>
      <w:rPr>
        <w:rStyle w:val="PageNumber"/>
        <w:b w:val="0"/>
        <w:caps/>
        <w:sz w:val="16"/>
        <w:szCs w:val="16"/>
      </w:rPr>
    </w:pPr>
    <w:r w:rsidRPr="001553B8">
      <w:rPr>
        <w:rStyle w:val="PageNumber"/>
        <w:b w:val="0"/>
        <w:caps/>
        <w:sz w:val="16"/>
        <w:szCs w:val="16"/>
      </w:rPr>
      <w:tab/>
    </w:r>
    <w:r w:rsidRPr="001553B8">
      <w:rPr>
        <w:rStyle w:val="PageNumber"/>
        <w:b w:val="0"/>
        <w:caps/>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83873" w14:textId="77777777" w:rsidR="00E57C63" w:rsidRDefault="00E57C63">
    <w:pPr>
      <w:pStyle w:val="Footer"/>
    </w:pPr>
    <w:r>
      <w:pict w14:anchorId="3C227C24">
        <v:rect id="_x0000_i3358" style="width:0;height:1.5pt" o:hralign="center" o:hrstd="t" o:hr="t" fillcolor="gray" stroked="f"/>
      </w:pict>
    </w:r>
  </w:p>
  <w:p w14:paraId="63DB30FB" w14:textId="1881A788" w:rsidR="00E57C63" w:rsidRPr="001553B8" w:rsidRDefault="00E57C63">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Pr>
        <w:rStyle w:val="PageNumber"/>
        <w:rFonts w:cs="Arial"/>
        <w:b w:val="0"/>
        <w:caps/>
        <w:noProof/>
        <w:sz w:val="16"/>
        <w:szCs w:val="16"/>
      </w:rPr>
      <w:t>13</w:t>
    </w:r>
    <w:r w:rsidRPr="001553B8">
      <w:rPr>
        <w:rStyle w:val="PageNumber"/>
        <w:rFonts w:cs="Arial"/>
        <w:b w:val="0"/>
        <w:caps/>
        <w:sz w:val="16"/>
        <w:szCs w:val="16"/>
      </w:rPr>
      <w:fldChar w:fldCharType="end"/>
    </w:r>
    <w:r w:rsidRPr="001553B8">
      <w:rPr>
        <w:rStyle w:val="PageNumber"/>
        <w:rFonts w:cs="Arial"/>
        <w:b w:val="0"/>
        <w:caps/>
        <w:sz w:val="16"/>
        <w:szCs w:val="16"/>
      </w:rPr>
      <w:tab/>
      <w:t>C3.1</w:t>
    </w:r>
    <w:r>
      <w:rPr>
        <w:rStyle w:val="PageNumber"/>
        <w:rFonts w:cs="Arial"/>
        <w:b w:val="0"/>
        <w:caps/>
        <w:sz w:val="16"/>
        <w:szCs w:val="16"/>
      </w:rPr>
      <w:t xml:space="preserve"> ECC3 </w:t>
    </w:r>
    <w:r w:rsidRPr="001553B8">
      <w:rPr>
        <w:rStyle w:val="PageNumber"/>
        <w:rFonts w:cs="Arial"/>
        <w:b w:val="0"/>
        <w:i/>
        <w:caps/>
        <w:sz w:val="16"/>
        <w:szCs w:val="16"/>
      </w:rPr>
      <w:t>Employer</w:t>
    </w:r>
    <w:r w:rsidRPr="001553B8">
      <w:rPr>
        <w:rStyle w:val="PageNumber"/>
        <w:rFonts w:cs="Arial"/>
        <w:b w:val="0"/>
        <w:caps/>
        <w:sz w:val="16"/>
        <w:szCs w:val="16"/>
      </w:rPr>
      <w:t>’s Works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7EDA" w14:textId="77777777" w:rsidR="006475A6" w:rsidRDefault="006475A6">
    <w:pPr>
      <w:pStyle w:val="Footer"/>
    </w:pPr>
    <w:r>
      <w:pict w14:anchorId="3486EDA4">
        <v:rect id="_x0000_i3360" style="width:0;height:1.5pt" o:hralign="center" o:hrstd="t" o:hr="t" fillcolor="gray" stroked="f"/>
      </w:pict>
    </w:r>
  </w:p>
  <w:p w14:paraId="32AA359B" w14:textId="77777777" w:rsidR="006475A6" w:rsidRPr="001553B8" w:rsidRDefault="001553B8">
    <w:pPr>
      <w:pStyle w:val="Footer"/>
      <w:rPr>
        <w:rStyle w:val="PageNumber"/>
        <w:rFonts w:cs="Arial"/>
        <w:b w:val="0"/>
        <w:caps/>
        <w:sz w:val="16"/>
        <w:szCs w:val="16"/>
      </w:rPr>
    </w:pPr>
    <w:r w:rsidRPr="001553B8">
      <w:rPr>
        <w:rStyle w:val="PageNumber"/>
        <w:rFonts w:cs="Arial"/>
        <w:b w:val="0"/>
        <w:caps/>
        <w:sz w:val="16"/>
        <w:szCs w:val="16"/>
      </w:rPr>
      <w:t>Part C3: Scope of Work</w:t>
    </w:r>
    <w:r w:rsidR="006475A6" w:rsidRPr="001553B8">
      <w:rPr>
        <w:rStyle w:val="PageNumber"/>
        <w:rFonts w:cs="Arial"/>
        <w:b w:val="0"/>
        <w:caps/>
        <w:sz w:val="16"/>
        <w:szCs w:val="16"/>
      </w:rPr>
      <w:tab/>
      <w:t xml:space="preserve">PAGE </w:t>
    </w:r>
    <w:r w:rsidR="006475A6" w:rsidRPr="001553B8">
      <w:rPr>
        <w:rStyle w:val="PageNumber"/>
        <w:rFonts w:cs="Arial"/>
        <w:b w:val="0"/>
        <w:caps/>
        <w:sz w:val="16"/>
        <w:szCs w:val="16"/>
      </w:rPr>
      <w:fldChar w:fldCharType="begin"/>
    </w:r>
    <w:r w:rsidR="006475A6" w:rsidRPr="001553B8">
      <w:rPr>
        <w:rStyle w:val="PageNumber"/>
        <w:rFonts w:cs="Arial"/>
        <w:b w:val="0"/>
        <w:caps/>
        <w:sz w:val="16"/>
        <w:szCs w:val="16"/>
      </w:rPr>
      <w:instrText xml:space="preserve"> PAGE </w:instrText>
    </w:r>
    <w:r w:rsidR="006475A6" w:rsidRPr="001553B8">
      <w:rPr>
        <w:rStyle w:val="PageNumber"/>
        <w:rFonts w:cs="Arial"/>
        <w:b w:val="0"/>
        <w:caps/>
        <w:sz w:val="16"/>
        <w:szCs w:val="16"/>
      </w:rPr>
      <w:fldChar w:fldCharType="separate"/>
    </w:r>
    <w:r w:rsidR="00000000">
      <w:rPr>
        <w:rStyle w:val="PageNumber"/>
        <w:rFonts w:cs="Arial"/>
        <w:b w:val="0"/>
        <w:caps/>
        <w:noProof/>
        <w:sz w:val="16"/>
        <w:szCs w:val="16"/>
      </w:rPr>
      <w:t>22</w:t>
    </w:r>
    <w:r w:rsidR="006475A6" w:rsidRPr="001553B8">
      <w:rPr>
        <w:rStyle w:val="PageNumber"/>
        <w:rFonts w:cs="Arial"/>
        <w:b w:val="0"/>
        <w:caps/>
        <w:sz w:val="16"/>
        <w:szCs w:val="16"/>
      </w:rPr>
      <w:fldChar w:fldCharType="end"/>
    </w:r>
    <w:r w:rsidR="006475A6" w:rsidRPr="001553B8">
      <w:rPr>
        <w:rStyle w:val="PageNumber"/>
        <w:rFonts w:cs="Arial"/>
        <w:b w:val="0"/>
        <w:caps/>
        <w:sz w:val="16"/>
        <w:szCs w:val="16"/>
      </w:rPr>
      <w:tab/>
      <w:t>C3.2</w:t>
    </w:r>
    <w:r>
      <w:rPr>
        <w:rStyle w:val="PageNumber"/>
        <w:rFonts w:cs="Arial"/>
        <w:b w:val="0"/>
        <w:caps/>
        <w:sz w:val="16"/>
        <w:szCs w:val="16"/>
      </w:rPr>
      <w:t xml:space="preserve"> ecc3 </w:t>
    </w:r>
    <w:r w:rsidRPr="001553B8">
      <w:rPr>
        <w:rStyle w:val="PageNumber"/>
        <w:rFonts w:cs="Arial"/>
        <w:b w:val="0"/>
        <w:i/>
        <w:caps/>
        <w:sz w:val="16"/>
        <w:szCs w:val="16"/>
      </w:rPr>
      <w:t>Contractor’s</w:t>
    </w:r>
    <w:r w:rsidRPr="001553B8">
      <w:rPr>
        <w:rStyle w:val="PageNumber"/>
        <w:rFonts w:cs="Arial"/>
        <w:b w:val="0"/>
        <w:caps/>
        <w:sz w:val="16"/>
        <w:szCs w:val="16"/>
      </w:rPr>
      <w:t xml:space="preserve"> Works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0952" w14:textId="77777777" w:rsidR="002A05ED" w:rsidRDefault="002A05ED">
      <w:r>
        <w:separator/>
      </w:r>
    </w:p>
  </w:footnote>
  <w:footnote w:type="continuationSeparator" w:id="0">
    <w:p w14:paraId="03A7B7E4" w14:textId="77777777" w:rsidR="002A05ED" w:rsidRDefault="002A05ED">
      <w:r>
        <w:continuationSeparator/>
      </w:r>
    </w:p>
  </w:footnote>
  <w:footnote w:type="continuationNotice" w:id="1">
    <w:p w14:paraId="2ADCAB80" w14:textId="77777777" w:rsidR="002A05ED" w:rsidRDefault="002A05ED"/>
  </w:footnote>
  <w:footnote w:id="2">
    <w:p w14:paraId="5B879E7A" w14:textId="77777777" w:rsidR="003B08DB" w:rsidRPr="003D4F3E" w:rsidRDefault="003B08DB" w:rsidP="00484EC2">
      <w:pPr>
        <w:pStyle w:val="FootnoteText"/>
        <w:rPr>
          <w:lang w:val="en-US"/>
        </w:rPr>
      </w:pPr>
    </w:p>
  </w:footnote>
  <w:footnote w:id="3">
    <w:p w14:paraId="7CD7902C" w14:textId="77777777" w:rsidR="003B08DB" w:rsidRPr="00267C03" w:rsidRDefault="003B08DB" w:rsidP="00484EC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274CA" w14:textId="3FC2E1AB" w:rsidR="003B08DB" w:rsidRPr="00744B2C" w:rsidRDefault="003B08DB" w:rsidP="00484EC2">
    <w:pPr>
      <w:pStyle w:val="Header"/>
      <w:rPr>
        <w:caps/>
        <w:szCs w:val="16"/>
      </w:rPr>
    </w:pPr>
    <w:r w:rsidRPr="00744B2C">
      <w:rPr>
        <w:caps/>
        <w:szCs w:val="16"/>
      </w:rPr>
      <w:t>E</w:t>
    </w:r>
    <w:r>
      <w:rPr>
        <w:caps/>
        <w:szCs w:val="16"/>
      </w:rPr>
      <w:t>skom Holdings SOC LTD</w:t>
    </w:r>
    <w:r>
      <w:rPr>
        <w:caps/>
        <w:szCs w:val="16"/>
      </w:rPr>
      <w:tab/>
      <w:t xml:space="preserve">                                                                                        </w:t>
    </w:r>
    <w:r w:rsidRPr="00744B2C">
      <w:rPr>
        <w:caps/>
        <w:szCs w:val="16"/>
      </w:rPr>
      <w:t xml:space="preserve">tender number </w:t>
    </w:r>
  </w:p>
  <w:p w14:paraId="0B2771E8" w14:textId="5B372895" w:rsidR="003B08DB" w:rsidRDefault="003A4979" w:rsidP="00484EC2">
    <w:pPr>
      <w:pStyle w:val="Header"/>
    </w:pPr>
    <w:r>
      <w:rPr>
        <w:caps/>
        <w:szCs w:val="16"/>
        <w:lang w:val="en-ZA"/>
      </w:rPr>
      <w:t xml:space="preserve">Testing of oxygen analysers </w:t>
    </w:r>
  </w:p>
  <w:p w14:paraId="034982F6" w14:textId="77777777" w:rsidR="003B08DB" w:rsidRPr="00D40998" w:rsidRDefault="003B08DB" w:rsidP="00484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10B49" w14:textId="77777777" w:rsidR="003B08DB" w:rsidRPr="001C478D" w:rsidRDefault="003B08DB" w:rsidP="00484EC2">
    <w:pPr>
      <w:tabs>
        <w:tab w:val="left" w:pos="0"/>
        <w:tab w:val="center" w:pos="4820"/>
        <w:tab w:val="right" w:pos="9639"/>
      </w:tabs>
      <w:rPr>
        <w:caps/>
        <w:sz w:val="18"/>
        <w:szCs w:val="18"/>
      </w:rPr>
    </w:pPr>
    <w:r w:rsidRPr="001C478D">
      <w:rPr>
        <w:caps/>
        <w:sz w:val="18"/>
        <w:szCs w:val="18"/>
      </w:rPr>
      <w:t>Eskom Holdings SOC L</w:t>
    </w:r>
    <w:r w:rsidRPr="001C478D">
      <w:rPr>
        <w:sz w:val="18"/>
        <w:szCs w:val="18"/>
      </w:rPr>
      <w:t>TD</w:t>
    </w:r>
    <w:r>
      <w:rPr>
        <w:caps/>
        <w:sz w:val="18"/>
        <w:szCs w:val="18"/>
      </w:rPr>
      <w:tab/>
    </w:r>
    <w:r w:rsidRPr="001C478D">
      <w:rPr>
        <w:caps/>
        <w:sz w:val="18"/>
        <w:szCs w:val="18"/>
      </w:rPr>
      <w:t xml:space="preserve">Contract number </w:t>
    </w:r>
  </w:p>
  <w:p w14:paraId="353AC9CF" w14:textId="77777777" w:rsidR="003B08DB" w:rsidRPr="001C478D" w:rsidRDefault="003B08DB" w:rsidP="00484EC2">
    <w:pPr>
      <w:pStyle w:val="Header"/>
      <w:rPr>
        <w:sz w:val="18"/>
        <w:szCs w:val="18"/>
      </w:rPr>
    </w:pPr>
    <w:r w:rsidRPr="001C478D">
      <w:rPr>
        <w:caps/>
        <w:sz w:val="18"/>
        <w:szCs w:val="18"/>
      </w:rPr>
      <w:t>Reduction of Potable Water Withdrawal from Matimba Power Station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0E18" w14:textId="1B89D30E" w:rsidR="003B08DB" w:rsidRPr="001C478D" w:rsidRDefault="003B08DB" w:rsidP="00F87953">
    <w:pPr>
      <w:tabs>
        <w:tab w:val="left" w:pos="0"/>
        <w:tab w:val="center" w:pos="4820"/>
        <w:tab w:val="left" w:pos="5954"/>
        <w:tab w:val="right" w:pos="9639"/>
      </w:tabs>
      <w:rPr>
        <w:caps/>
        <w:sz w:val="18"/>
        <w:szCs w:val="18"/>
      </w:rPr>
    </w:pPr>
    <w:r w:rsidRPr="001C478D">
      <w:rPr>
        <w:caps/>
        <w:sz w:val="18"/>
        <w:szCs w:val="18"/>
      </w:rPr>
      <w:t>Eskom Holdings SOC L</w:t>
    </w:r>
    <w:r w:rsidRPr="001C478D">
      <w:rPr>
        <w:sz w:val="18"/>
        <w:szCs w:val="18"/>
      </w:rPr>
      <w:t>TD</w:t>
    </w:r>
    <w:r>
      <w:rPr>
        <w:caps/>
        <w:sz w:val="18"/>
        <w:szCs w:val="18"/>
      </w:rPr>
      <w:tab/>
      <w:t xml:space="preserve">                                                                      tender </w:t>
    </w:r>
    <w:r w:rsidRPr="001C478D">
      <w:rPr>
        <w:caps/>
        <w:sz w:val="18"/>
        <w:szCs w:val="18"/>
      </w:rPr>
      <w:t xml:space="preserve">number </w:t>
    </w:r>
    <w:r>
      <w:rPr>
        <w:caps/>
        <w:sz w:val="18"/>
        <w:szCs w:val="18"/>
      </w:rPr>
      <w:t>MEDxxxxxxx</w:t>
    </w:r>
  </w:p>
  <w:p w14:paraId="69C0638A" w14:textId="3299C426" w:rsidR="003B08DB" w:rsidRPr="001C478D" w:rsidRDefault="004851AC" w:rsidP="00484EC2">
    <w:pPr>
      <w:pStyle w:val="Header"/>
      <w:rPr>
        <w:sz w:val="18"/>
        <w:szCs w:val="18"/>
      </w:rPr>
    </w:pPr>
    <w:r>
      <w:rPr>
        <w:caps/>
        <w:sz w:val="18"/>
        <w:szCs w:val="18"/>
      </w:rPr>
      <w:t>Testing of oxygen analysers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007F" w14:textId="77777777" w:rsidR="00E57C63" w:rsidRPr="001553B8" w:rsidRDefault="00E57C63" w:rsidP="006C3CE1">
    <w:pPr>
      <w:pStyle w:val="Header"/>
      <w:rPr>
        <w:caps/>
        <w:szCs w:val="16"/>
      </w:rPr>
    </w:pPr>
    <w:r w:rsidRPr="001553B8">
      <w:rPr>
        <w:caps/>
        <w:szCs w:val="16"/>
      </w:rPr>
      <w:t>Eskom Holdings</w:t>
    </w:r>
    <w:r>
      <w:rPr>
        <w:caps/>
        <w:szCs w:val="16"/>
      </w:rPr>
      <w:t xml:space="preserve"> SOC</w:t>
    </w:r>
    <w:r w:rsidRPr="001553B8">
      <w:rPr>
        <w:caps/>
        <w:szCs w:val="16"/>
      </w:rPr>
      <w:t xml:space="preserve"> L</w:t>
    </w:r>
    <w:r>
      <w:rPr>
        <w:szCs w:val="16"/>
      </w:rPr>
      <w:t>td</w:t>
    </w:r>
    <w:r w:rsidRPr="001553B8">
      <w:rPr>
        <w:caps/>
        <w:szCs w:val="16"/>
      </w:rPr>
      <w:tab/>
    </w:r>
    <w:r w:rsidRPr="001553B8">
      <w:rPr>
        <w:caps/>
        <w:szCs w:val="16"/>
      </w:rPr>
      <w:tab/>
      <w:t>Contract number _____________</w:t>
    </w:r>
  </w:p>
  <w:p w14:paraId="4A9ADCE1" w14:textId="77777777" w:rsidR="00E57C63" w:rsidRPr="001553B8" w:rsidRDefault="00E57C63" w:rsidP="006C3CE1">
    <w:pPr>
      <w:pStyle w:val="Header"/>
      <w:rPr>
        <w:caps/>
        <w:szCs w:val="16"/>
      </w:rPr>
    </w:pPr>
    <w:r>
      <w:rPr>
        <w:caps/>
        <w:szCs w:val="16"/>
      </w:rPr>
      <w:t xml:space="preserve">Testing of o2 analysers </w:t>
    </w:r>
    <w:r w:rsidRPr="001553B8">
      <w:rPr>
        <w:caps/>
        <w:szCs w:val="16"/>
      </w:rPr>
      <w:tab/>
    </w:r>
    <w:r w:rsidRPr="001553B8">
      <w:rPr>
        <w:caps/>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046DE"/>
    <w:multiLevelType w:val="hybridMultilevel"/>
    <w:tmpl w:val="E64CB2C2"/>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09B6896"/>
    <w:multiLevelType w:val="hybridMultilevel"/>
    <w:tmpl w:val="21E6C658"/>
    <w:lvl w:ilvl="0" w:tplc="A10CBF0A">
      <w:start w:val="1"/>
      <w:numFmt w:val="lowerRoman"/>
      <w:lvlText w:val="%1."/>
      <w:lvlJc w:val="right"/>
      <w:pPr>
        <w:ind w:left="720" w:hanging="360"/>
      </w:pPr>
      <w:rPr>
        <w:sz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26F012B"/>
    <w:multiLevelType w:val="hybridMultilevel"/>
    <w:tmpl w:val="BBEC018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04AF4DFF"/>
    <w:multiLevelType w:val="hybridMultilevel"/>
    <w:tmpl w:val="DD52327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4E16ABC"/>
    <w:multiLevelType w:val="hybridMultilevel"/>
    <w:tmpl w:val="1F2AD15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06005780"/>
    <w:multiLevelType w:val="hybridMultilevel"/>
    <w:tmpl w:val="A99AF31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089A1C98"/>
    <w:multiLevelType w:val="hybridMultilevel"/>
    <w:tmpl w:val="324E2EE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094D7E16"/>
    <w:multiLevelType w:val="hybridMultilevel"/>
    <w:tmpl w:val="D7987E2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0A8A7055"/>
    <w:multiLevelType w:val="hybridMultilevel"/>
    <w:tmpl w:val="BD42335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0AC67005"/>
    <w:multiLevelType w:val="hybridMultilevel"/>
    <w:tmpl w:val="ABD48D50"/>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0BA5637A"/>
    <w:multiLevelType w:val="hybridMultilevel"/>
    <w:tmpl w:val="97E480DA"/>
    <w:lvl w:ilvl="0" w:tplc="99A4BDC6">
      <w:start w:val="1"/>
      <w:numFmt w:val="lowerRoman"/>
      <w:lvlText w:val="%1."/>
      <w:lvlJc w:val="righ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0CE266FE"/>
    <w:multiLevelType w:val="hybridMultilevel"/>
    <w:tmpl w:val="6206FF04"/>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0CF13A72"/>
    <w:multiLevelType w:val="hybridMultilevel"/>
    <w:tmpl w:val="E7F8937A"/>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0E4E69EC"/>
    <w:multiLevelType w:val="multilevel"/>
    <w:tmpl w:val="BB30AE3A"/>
    <w:lvl w:ilvl="0">
      <w:start w:val="1"/>
      <w:numFmt w:val="decimal"/>
      <w:lvlText w:val="(%1)"/>
      <w:lvlJc w:val="left"/>
      <w:pPr>
        <w:tabs>
          <w:tab w:val="num" w:pos="1134"/>
        </w:tabs>
        <w:ind w:left="1134" w:hanging="737"/>
      </w:pPr>
      <w:rPr>
        <w:rFonts w:ascii="Arial" w:hAnsi="Arial" w:cs="Arial" w:hint="default"/>
        <w:sz w:val="22"/>
        <w:szCs w:val="22"/>
      </w:rPr>
    </w:lvl>
    <w:lvl w:ilvl="1">
      <w:start w:val="1"/>
      <w:numFmt w:val="lowerRoman"/>
      <w:pStyle w:val="ListLevel2"/>
      <w:lvlText w:val="(%2)"/>
      <w:lvlJc w:val="left"/>
      <w:pPr>
        <w:tabs>
          <w:tab w:val="num" w:pos="1106"/>
        </w:tabs>
        <w:ind w:left="1106" w:hanging="681"/>
      </w:pPr>
      <w:rPr>
        <w:rFonts w:ascii="Arial" w:hAnsi="Arial" w:cs="Arial" w:hint="default"/>
      </w:rPr>
    </w:lvl>
    <w:lvl w:ilvl="2">
      <w:start w:val="1"/>
      <w:numFmt w:val="lowerRoman"/>
      <w:lvlText w:val="%3."/>
      <w:lvlJc w:val="right"/>
      <w:pPr>
        <w:tabs>
          <w:tab w:val="num" w:pos="2557"/>
        </w:tabs>
        <w:ind w:left="2557" w:hanging="180"/>
      </w:pPr>
      <w:rPr>
        <w:rFonts w:hint="default"/>
      </w:rPr>
    </w:lvl>
    <w:lvl w:ilvl="3">
      <w:start w:val="1"/>
      <w:numFmt w:val="decimal"/>
      <w:lvlText w:val="%4."/>
      <w:lvlJc w:val="left"/>
      <w:pPr>
        <w:tabs>
          <w:tab w:val="num" w:pos="3277"/>
        </w:tabs>
        <w:ind w:left="3277" w:hanging="360"/>
      </w:pPr>
      <w:rPr>
        <w:rFonts w:hint="default"/>
      </w:rPr>
    </w:lvl>
    <w:lvl w:ilvl="4">
      <w:start w:val="1"/>
      <w:numFmt w:val="lowerLetter"/>
      <w:lvlText w:val="%5."/>
      <w:lvlJc w:val="left"/>
      <w:pPr>
        <w:tabs>
          <w:tab w:val="num" w:pos="3997"/>
        </w:tabs>
        <w:ind w:left="3997" w:hanging="360"/>
      </w:pPr>
      <w:rPr>
        <w:rFonts w:hint="default"/>
      </w:rPr>
    </w:lvl>
    <w:lvl w:ilvl="5">
      <w:start w:val="1"/>
      <w:numFmt w:val="lowerRoman"/>
      <w:lvlText w:val="%6."/>
      <w:lvlJc w:val="right"/>
      <w:pPr>
        <w:tabs>
          <w:tab w:val="num" w:pos="4717"/>
        </w:tabs>
        <w:ind w:left="4717" w:hanging="180"/>
      </w:pPr>
      <w:rPr>
        <w:rFonts w:hint="default"/>
      </w:rPr>
    </w:lvl>
    <w:lvl w:ilvl="6">
      <w:start w:val="1"/>
      <w:numFmt w:val="decimal"/>
      <w:lvlText w:val="%7."/>
      <w:lvlJc w:val="left"/>
      <w:pPr>
        <w:tabs>
          <w:tab w:val="num" w:pos="5437"/>
        </w:tabs>
        <w:ind w:left="5437" w:hanging="360"/>
      </w:pPr>
      <w:rPr>
        <w:rFonts w:hint="default"/>
      </w:rPr>
    </w:lvl>
    <w:lvl w:ilvl="7">
      <w:start w:val="1"/>
      <w:numFmt w:val="lowerLetter"/>
      <w:lvlText w:val="%8."/>
      <w:lvlJc w:val="left"/>
      <w:pPr>
        <w:tabs>
          <w:tab w:val="num" w:pos="6157"/>
        </w:tabs>
        <w:ind w:left="6157" w:hanging="360"/>
      </w:pPr>
      <w:rPr>
        <w:rFonts w:hint="default"/>
      </w:rPr>
    </w:lvl>
    <w:lvl w:ilvl="8">
      <w:start w:val="1"/>
      <w:numFmt w:val="lowerRoman"/>
      <w:lvlText w:val="%9."/>
      <w:lvlJc w:val="right"/>
      <w:pPr>
        <w:tabs>
          <w:tab w:val="num" w:pos="6877"/>
        </w:tabs>
        <w:ind w:left="6877" w:hanging="180"/>
      </w:pPr>
      <w:rPr>
        <w:rFonts w:hint="default"/>
      </w:rPr>
    </w:lvl>
  </w:abstractNum>
  <w:abstractNum w:abstractNumId="25" w15:restartNumberingAfterBreak="0">
    <w:nsid w:val="11522D6A"/>
    <w:multiLevelType w:val="hybridMultilevel"/>
    <w:tmpl w:val="B6BCC68C"/>
    <w:lvl w:ilvl="0" w:tplc="67CEE0C4">
      <w:start w:val="1"/>
      <w:numFmt w:val="lowerRoman"/>
      <w:lvlText w:val="%1."/>
      <w:lvlJc w:val="right"/>
      <w:pPr>
        <w:ind w:left="720" w:hanging="360"/>
      </w:pPr>
      <w:rPr>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vanish w:val="0"/>
        <w:color w:val="000000"/>
        <w:sz w:val="24"/>
        <w:szCs w:val="24"/>
        <w:vertAlign w:val="base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27" w15:restartNumberingAfterBreak="0">
    <w:nsid w:val="121C029C"/>
    <w:multiLevelType w:val="hybridMultilevel"/>
    <w:tmpl w:val="07D27000"/>
    <w:lvl w:ilvl="0" w:tplc="3926C620">
      <w:start w:val="1"/>
      <w:numFmt w:val="lowerRoman"/>
      <w:lvlText w:val="%1."/>
      <w:lvlJc w:val="right"/>
      <w:pPr>
        <w:ind w:left="720" w:hanging="360"/>
      </w:pPr>
      <w:rPr>
        <w:sz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15035704"/>
    <w:multiLevelType w:val="hybridMultilevel"/>
    <w:tmpl w:val="E596500E"/>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157A193E"/>
    <w:multiLevelType w:val="hybridMultilevel"/>
    <w:tmpl w:val="5DC49A3C"/>
    <w:lvl w:ilvl="0" w:tplc="9D08D77A">
      <w:start w:val="1"/>
      <w:numFmt w:val="lowerRoman"/>
      <w:lvlText w:val="%1."/>
      <w:lvlJc w:val="righ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15E76BC8"/>
    <w:multiLevelType w:val="hybridMultilevel"/>
    <w:tmpl w:val="A99AF31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17042BC6"/>
    <w:multiLevelType w:val="hybridMultilevel"/>
    <w:tmpl w:val="FB28B21C"/>
    <w:lvl w:ilvl="0" w:tplc="1C090001">
      <w:start w:val="1"/>
      <w:numFmt w:val="bullet"/>
      <w:lvlText w:val=""/>
      <w:lvlJc w:val="left"/>
      <w:pPr>
        <w:ind w:left="635" w:hanging="360"/>
      </w:pPr>
      <w:rPr>
        <w:rFonts w:ascii="Symbol" w:hAnsi="Symbol" w:hint="default"/>
      </w:rPr>
    </w:lvl>
    <w:lvl w:ilvl="1" w:tplc="1C090003" w:tentative="1">
      <w:start w:val="1"/>
      <w:numFmt w:val="bullet"/>
      <w:lvlText w:val="o"/>
      <w:lvlJc w:val="left"/>
      <w:pPr>
        <w:ind w:left="1355" w:hanging="360"/>
      </w:pPr>
      <w:rPr>
        <w:rFonts w:ascii="Courier New" w:hAnsi="Courier New" w:cs="Courier New" w:hint="default"/>
      </w:rPr>
    </w:lvl>
    <w:lvl w:ilvl="2" w:tplc="1C090005" w:tentative="1">
      <w:start w:val="1"/>
      <w:numFmt w:val="bullet"/>
      <w:lvlText w:val=""/>
      <w:lvlJc w:val="left"/>
      <w:pPr>
        <w:ind w:left="2075" w:hanging="360"/>
      </w:pPr>
      <w:rPr>
        <w:rFonts w:ascii="Wingdings" w:hAnsi="Wingdings" w:hint="default"/>
      </w:rPr>
    </w:lvl>
    <w:lvl w:ilvl="3" w:tplc="1C090001" w:tentative="1">
      <w:start w:val="1"/>
      <w:numFmt w:val="bullet"/>
      <w:lvlText w:val=""/>
      <w:lvlJc w:val="left"/>
      <w:pPr>
        <w:ind w:left="2795" w:hanging="360"/>
      </w:pPr>
      <w:rPr>
        <w:rFonts w:ascii="Symbol" w:hAnsi="Symbol" w:hint="default"/>
      </w:rPr>
    </w:lvl>
    <w:lvl w:ilvl="4" w:tplc="1C090003" w:tentative="1">
      <w:start w:val="1"/>
      <w:numFmt w:val="bullet"/>
      <w:lvlText w:val="o"/>
      <w:lvlJc w:val="left"/>
      <w:pPr>
        <w:ind w:left="3515" w:hanging="360"/>
      </w:pPr>
      <w:rPr>
        <w:rFonts w:ascii="Courier New" w:hAnsi="Courier New" w:cs="Courier New" w:hint="default"/>
      </w:rPr>
    </w:lvl>
    <w:lvl w:ilvl="5" w:tplc="1C090005" w:tentative="1">
      <w:start w:val="1"/>
      <w:numFmt w:val="bullet"/>
      <w:lvlText w:val=""/>
      <w:lvlJc w:val="left"/>
      <w:pPr>
        <w:ind w:left="4235" w:hanging="360"/>
      </w:pPr>
      <w:rPr>
        <w:rFonts w:ascii="Wingdings" w:hAnsi="Wingdings" w:hint="default"/>
      </w:rPr>
    </w:lvl>
    <w:lvl w:ilvl="6" w:tplc="1C090001" w:tentative="1">
      <w:start w:val="1"/>
      <w:numFmt w:val="bullet"/>
      <w:lvlText w:val=""/>
      <w:lvlJc w:val="left"/>
      <w:pPr>
        <w:ind w:left="4955" w:hanging="360"/>
      </w:pPr>
      <w:rPr>
        <w:rFonts w:ascii="Symbol" w:hAnsi="Symbol" w:hint="default"/>
      </w:rPr>
    </w:lvl>
    <w:lvl w:ilvl="7" w:tplc="1C090003" w:tentative="1">
      <w:start w:val="1"/>
      <w:numFmt w:val="bullet"/>
      <w:lvlText w:val="o"/>
      <w:lvlJc w:val="left"/>
      <w:pPr>
        <w:ind w:left="5675" w:hanging="360"/>
      </w:pPr>
      <w:rPr>
        <w:rFonts w:ascii="Courier New" w:hAnsi="Courier New" w:cs="Courier New" w:hint="default"/>
      </w:rPr>
    </w:lvl>
    <w:lvl w:ilvl="8" w:tplc="1C090005" w:tentative="1">
      <w:start w:val="1"/>
      <w:numFmt w:val="bullet"/>
      <w:lvlText w:val=""/>
      <w:lvlJc w:val="left"/>
      <w:pPr>
        <w:ind w:left="6395" w:hanging="360"/>
      </w:pPr>
      <w:rPr>
        <w:rFonts w:ascii="Wingdings" w:hAnsi="Wingdings" w:hint="default"/>
      </w:rPr>
    </w:lvl>
  </w:abstractNum>
  <w:abstractNum w:abstractNumId="32" w15:restartNumberingAfterBreak="0">
    <w:nsid w:val="17BD5A79"/>
    <w:multiLevelType w:val="hybridMultilevel"/>
    <w:tmpl w:val="1FE0332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1B0545E3"/>
    <w:multiLevelType w:val="multilevel"/>
    <w:tmpl w:val="FE5007C0"/>
    <w:lvl w:ilvl="0">
      <w:start w:val="1"/>
      <w:numFmt w:val="decimal"/>
      <w:lvlRestart w:val="0"/>
      <w:suff w:val="space"/>
      <w:lvlText w:val="%1."/>
      <w:lvlJc w:val="left"/>
      <w:pPr>
        <w:ind w:left="397" w:hanging="397"/>
      </w:pPr>
    </w:lvl>
    <w:lvl w:ilvl="1">
      <w:start w:val="1"/>
      <w:numFmt w:val="decimal"/>
      <w:suff w:val="space"/>
      <w:lvlText w:val="%1.%2"/>
      <w:lvlJc w:val="left"/>
      <w:pPr>
        <w:ind w:left="397" w:hanging="397"/>
      </w:pPr>
    </w:lvl>
    <w:lvl w:ilvl="2">
      <w:start w:val="1"/>
      <w:numFmt w:val="decimal"/>
      <w:suff w:val="space"/>
      <w:lvlText w:val="%1.%2.%3"/>
      <w:lvlJc w:val="left"/>
      <w:pPr>
        <w:ind w:left="1390" w:hanging="397"/>
      </w:pPr>
      <w:rPr>
        <w:color w:val="auto"/>
        <w:u w:val="none"/>
      </w:rPr>
    </w:lvl>
    <w:lvl w:ilvl="3">
      <w:start w:val="1"/>
      <w:numFmt w:val="decimal"/>
      <w:suff w:val="space"/>
      <w:lvlText w:val="%1.%2.%3.%4"/>
      <w:lvlJc w:val="left"/>
      <w:pPr>
        <w:ind w:left="1814" w:hanging="397"/>
      </w:pPr>
    </w:lvl>
    <w:lvl w:ilvl="4">
      <w:start w:val="1"/>
      <w:numFmt w:val="decimal"/>
      <w:suff w:val="space"/>
      <w:lvlText w:val="%1.%2.%3.%4.%5"/>
      <w:lvlJc w:val="left"/>
      <w:pPr>
        <w:ind w:left="397" w:hanging="397"/>
      </w:pPr>
    </w:lvl>
    <w:lvl w:ilvl="5">
      <w:start w:val="1"/>
      <w:numFmt w:val="lowerLetter"/>
      <w:lvlText w:val="%6."/>
      <w:lvlJc w:val="left"/>
      <w:pPr>
        <w:tabs>
          <w:tab w:val="num" w:pos="397"/>
        </w:tabs>
        <w:ind w:left="397" w:hanging="397"/>
      </w:pPr>
    </w:lvl>
    <w:lvl w:ilvl="6">
      <w:start w:val="1"/>
      <w:numFmt w:val="lowerRoman"/>
      <w:lvlText w:val="%7."/>
      <w:lvlJc w:val="left"/>
      <w:pPr>
        <w:tabs>
          <w:tab w:val="num" w:pos="1474"/>
        </w:tabs>
        <w:ind w:left="907" w:hanging="510"/>
      </w:pPr>
    </w:lvl>
    <w:lvl w:ilvl="7">
      <w:start w:val="1"/>
      <w:numFmt w:val="bullet"/>
      <w:lvlText w:val=""/>
      <w:lvlJc w:val="left"/>
      <w:pPr>
        <w:tabs>
          <w:tab w:val="num" w:pos="1304"/>
        </w:tabs>
        <w:ind w:left="1304" w:hanging="397"/>
      </w:pPr>
      <w:rPr>
        <w:rFonts w:ascii="Symbol" w:hAnsi="Symbol" w:hint="default"/>
      </w:rPr>
    </w:lvl>
    <w:lvl w:ilvl="8">
      <w:start w:val="1"/>
      <w:numFmt w:val="bullet"/>
      <w:lvlText w:val=""/>
      <w:lvlJc w:val="left"/>
      <w:pPr>
        <w:tabs>
          <w:tab w:val="num" w:pos="1701"/>
        </w:tabs>
        <w:ind w:left="1701" w:hanging="397"/>
      </w:pPr>
      <w:rPr>
        <w:rFonts w:ascii="Symbol" w:hAnsi="Symbol" w:hint="default"/>
      </w:rPr>
    </w:lvl>
  </w:abstractNum>
  <w:abstractNum w:abstractNumId="34" w15:restartNumberingAfterBreak="0">
    <w:nsid w:val="1B1249C6"/>
    <w:multiLevelType w:val="multilevel"/>
    <w:tmpl w:val="E496D53C"/>
    <w:lvl w:ilvl="0">
      <w:start w:val="1"/>
      <w:numFmt w:val="lowerRoman"/>
      <w:lvlText w:val="%1."/>
      <w:lvlJc w:val="right"/>
      <w:pPr>
        <w:ind w:left="864" w:hanging="432"/>
      </w:pPr>
    </w:lvl>
    <w:lvl w:ilvl="1">
      <w:start w:val="1"/>
      <w:numFmt w:val="decimal"/>
      <w:lvlText w:val="%1.%2"/>
      <w:lvlJc w:val="left"/>
      <w:pPr>
        <w:ind w:left="1008" w:hanging="576"/>
      </w:pPr>
    </w:lvl>
    <w:lvl w:ilvl="2">
      <w:start w:val="1"/>
      <w:numFmt w:val="decimal"/>
      <w:lvlText w:val="%1.%2.%3"/>
      <w:lvlJc w:val="left"/>
      <w:pPr>
        <w:ind w:left="1152" w:hanging="720"/>
      </w:p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abstractNum w:abstractNumId="35"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36" w15:restartNumberingAfterBreak="0">
    <w:nsid w:val="1DB0207F"/>
    <w:multiLevelType w:val="hybridMultilevel"/>
    <w:tmpl w:val="CE2AD88C"/>
    <w:lvl w:ilvl="0" w:tplc="1C09001B">
      <w:start w:val="1"/>
      <w:numFmt w:val="lowerRoman"/>
      <w:lvlText w:val="%1."/>
      <w:lvlJc w:val="right"/>
      <w:pPr>
        <w:ind w:left="1077" w:hanging="360"/>
      </w:pPr>
      <w:rPr>
        <w:rFonts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7" w15:restartNumberingAfterBreak="0">
    <w:nsid w:val="1DB90A82"/>
    <w:multiLevelType w:val="hybridMultilevel"/>
    <w:tmpl w:val="808AC9C2"/>
    <w:lvl w:ilvl="0" w:tplc="4EDA8FBA">
      <w:start w:val="21"/>
      <w:numFmt w:val="lowerRoman"/>
      <w:lvlText w:val="%1."/>
      <w:lvlJc w:val="righ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1E8926D2"/>
    <w:multiLevelType w:val="hybridMultilevel"/>
    <w:tmpl w:val="B4F0F5A2"/>
    <w:lvl w:ilvl="0" w:tplc="C84C8556">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1EF43EB2"/>
    <w:multiLevelType w:val="hybridMultilevel"/>
    <w:tmpl w:val="AD3661AE"/>
    <w:lvl w:ilvl="0" w:tplc="1C09001B">
      <w:start w:val="1"/>
      <w:numFmt w:val="lowerRoman"/>
      <w:lvlText w:val="%1."/>
      <w:lvlJc w:val="right"/>
      <w:pPr>
        <w:ind w:left="720" w:hanging="360"/>
      </w:pPr>
    </w:lvl>
    <w:lvl w:ilvl="1" w:tplc="DA1038B6">
      <w:start w:val="1"/>
      <w:numFmt w:val="lowerLetter"/>
      <w:lvlText w:val="%2."/>
      <w:lvlJc w:val="left"/>
      <w:pPr>
        <w:ind w:left="1440" w:hanging="360"/>
      </w:pPr>
      <w:rPr>
        <w:sz w:val="20"/>
        <w:szCs w:val="2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23065127"/>
    <w:multiLevelType w:val="hybridMultilevel"/>
    <w:tmpl w:val="1E9A7E4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23617551"/>
    <w:multiLevelType w:val="hybridMultilevel"/>
    <w:tmpl w:val="0302C6B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24853F8F"/>
    <w:multiLevelType w:val="hybridMultilevel"/>
    <w:tmpl w:val="05280C2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24E053DB"/>
    <w:multiLevelType w:val="hybridMultilevel"/>
    <w:tmpl w:val="1EDC45DE"/>
    <w:lvl w:ilvl="0" w:tplc="1C09001B">
      <w:start w:val="1"/>
      <w:numFmt w:val="lowerRoman"/>
      <w:lvlText w:val="%1."/>
      <w:lvlJc w:val="righ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26390E06"/>
    <w:multiLevelType w:val="hybridMultilevel"/>
    <w:tmpl w:val="98BAC12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26C17E82"/>
    <w:multiLevelType w:val="hybridMultilevel"/>
    <w:tmpl w:val="A17EF050"/>
    <w:lvl w:ilvl="0" w:tplc="EF38F69C">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271F0D87"/>
    <w:multiLevelType w:val="hybridMultilevel"/>
    <w:tmpl w:val="3C04D9DA"/>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27314454"/>
    <w:multiLevelType w:val="hybridMultilevel"/>
    <w:tmpl w:val="38BE5AFE"/>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29032558"/>
    <w:multiLevelType w:val="hybridMultilevel"/>
    <w:tmpl w:val="AC8C02A8"/>
    <w:lvl w:ilvl="0" w:tplc="27C2BB02">
      <w:start w:val="1"/>
      <w:numFmt w:val="lowerRoman"/>
      <w:lvlText w:val="%1."/>
      <w:lvlJc w:val="righ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296A1248"/>
    <w:multiLevelType w:val="hybridMultilevel"/>
    <w:tmpl w:val="C1A434BE"/>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29A56422"/>
    <w:multiLevelType w:val="hybridMultilevel"/>
    <w:tmpl w:val="5BCC0050"/>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2A361040"/>
    <w:multiLevelType w:val="hybridMultilevel"/>
    <w:tmpl w:val="9198F8E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54" w15:restartNumberingAfterBreak="0">
    <w:nsid w:val="2A8B647B"/>
    <w:multiLevelType w:val="hybridMultilevel"/>
    <w:tmpl w:val="F8A68D0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2AC91343"/>
    <w:multiLevelType w:val="hybridMultilevel"/>
    <w:tmpl w:val="2D7E908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2C75416F"/>
    <w:multiLevelType w:val="singleLevel"/>
    <w:tmpl w:val="778A67A0"/>
    <w:lvl w:ilvl="0">
      <w:start w:val="1"/>
      <w:numFmt w:val="bullet"/>
      <w:pStyle w:val="Bullet15sp"/>
      <w:lvlText w:val=""/>
      <w:lvlJc w:val="left"/>
      <w:pPr>
        <w:tabs>
          <w:tab w:val="num" w:pos="709"/>
        </w:tabs>
        <w:ind w:left="709" w:hanging="709"/>
      </w:pPr>
      <w:rPr>
        <w:rFonts w:ascii="Symbol" w:hAnsi="Symbol" w:hint="default"/>
      </w:rPr>
    </w:lvl>
  </w:abstractNum>
  <w:abstractNum w:abstractNumId="57" w15:restartNumberingAfterBreak="0">
    <w:nsid w:val="2D751D89"/>
    <w:multiLevelType w:val="singleLevel"/>
    <w:tmpl w:val="C922C468"/>
    <w:lvl w:ilvl="0">
      <w:start w:val="1"/>
      <w:numFmt w:val="bullet"/>
      <w:pStyle w:val="Bullet1"/>
      <w:lvlText w:val=""/>
      <w:lvlJc w:val="left"/>
      <w:pPr>
        <w:tabs>
          <w:tab w:val="num" w:pos="1728"/>
        </w:tabs>
        <w:ind w:left="1728" w:hanging="576"/>
      </w:pPr>
      <w:rPr>
        <w:rFonts w:ascii="Wingdings" w:hAnsi="Wingdings" w:hint="default"/>
      </w:rPr>
    </w:lvl>
  </w:abstractNum>
  <w:abstractNum w:abstractNumId="58" w15:restartNumberingAfterBreak="0">
    <w:nsid w:val="2E07026E"/>
    <w:multiLevelType w:val="hybridMultilevel"/>
    <w:tmpl w:val="F3C6856A"/>
    <w:lvl w:ilvl="0" w:tplc="D112405C">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2E831B96"/>
    <w:multiLevelType w:val="hybridMultilevel"/>
    <w:tmpl w:val="E9A8716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2F1F0743"/>
    <w:multiLevelType w:val="hybridMultilevel"/>
    <w:tmpl w:val="10A87A44"/>
    <w:lvl w:ilvl="0" w:tplc="05141674">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35623F81"/>
    <w:multiLevelType w:val="hybridMultilevel"/>
    <w:tmpl w:val="7560493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35DC7E82"/>
    <w:multiLevelType w:val="hybridMultilevel"/>
    <w:tmpl w:val="3BBACD1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3AAB6983"/>
    <w:multiLevelType w:val="hybridMultilevel"/>
    <w:tmpl w:val="11AE89B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3B696961"/>
    <w:multiLevelType w:val="hybridMultilevel"/>
    <w:tmpl w:val="E064E4A0"/>
    <w:lvl w:ilvl="0" w:tplc="6F5A2CA8">
      <w:start w:val="1"/>
      <w:numFmt w:val="bullet"/>
      <w:pStyle w:val="DKbullet"/>
      <w:lvlText w:val=""/>
      <w:lvlJc w:val="left"/>
      <w:pPr>
        <w:tabs>
          <w:tab w:val="num" w:pos="1512"/>
        </w:tabs>
        <w:ind w:left="1512" w:hanging="432"/>
      </w:pPr>
      <w:rPr>
        <w:rFonts w:ascii="Symbol" w:hAnsi="Symbol" w:hint="default"/>
      </w:rPr>
    </w:lvl>
    <w:lvl w:ilvl="1" w:tplc="08090003">
      <w:start w:val="1"/>
      <w:numFmt w:val="bullet"/>
      <w:lvlText w:val="o"/>
      <w:lvlJc w:val="left"/>
      <w:pPr>
        <w:tabs>
          <w:tab w:val="num" w:pos="2520"/>
        </w:tabs>
        <w:ind w:left="2520" w:hanging="360"/>
      </w:pPr>
      <w:rPr>
        <w:rFonts w:ascii="Courier New" w:hAnsi="Courier New" w:cs="Courier New" w:hint="default"/>
      </w:rPr>
    </w:lvl>
    <w:lvl w:ilvl="2" w:tplc="08090005">
      <w:start w:val="1"/>
      <w:numFmt w:val="bullet"/>
      <w:lvlText w:val=""/>
      <w:lvlJc w:val="left"/>
      <w:pPr>
        <w:tabs>
          <w:tab w:val="num" w:pos="3240"/>
        </w:tabs>
        <w:ind w:left="3240" w:hanging="360"/>
      </w:pPr>
      <w:rPr>
        <w:rFonts w:ascii="Wingdings" w:hAnsi="Wingdings" w:hint="default"/>
      </w:rPr>
    </w:lvl>
    <w:lvl w:ilvl="3" w:tplc="08090001">
      <w:start w:val="1"/>
      <w:numFmt w:val="bullet"/>
      <w:lvlText w:val=""/>
      <w:lvlJc w:val="left"/>
      <w:pPr>
        <w:tabs>
          <w:tab w:val="num" w:pos="3960"/>
        </w:tabs>
        <w:ind w:left="3960" w:hanging="360"/>
      </w:pPr>
      <w:rPr>
        <w:rFonts w:ascii="Symbol" w:hAnsi="Symbol" w:hint="default"/>
      </w:rPr>
    </w:lvl>
    <w:lvl w:ilvl="4" w:tplc="08090003">
      <w:start w:val="1"/>
      <w:numFmt w:val="bullet"/>
      <w:lvlText w:val="o"/>
      <w:lvlJc w:val="left"/>
      <w:pPr>
        <w:tabs>
          <w:tab w:val="num" w:pos="4680"/>
        </w:tabs>
        <w:ind w:left="4680" w:hanging="360"/>
      </w:pPr>
      <w:rPr>
        <w:rFonts w:ascii="Courier New" w:hAnsi="Courier New" w:cs="Courier New" w:hint="default"/>
      </w:rPr>
    </w:lvl>
    <w:lvl w:ilvl="5" w:tplc="08090005">
      <w:start w:val="1"/>
      <w:numFmt w:val="bullet"/>
      <w:lvlText w:val=""/>
      <w:lvlJc w:val="left"/>
      <w:pPr>
        <w:tabs>
          <w:tab w:val="num" w:pos="5400"/>
        </w:tabs>
        <w:ind w:left="5400" w:hanging="360"/>
      </w:pPr>
      <w:rPr>
        <w:rFonts w:ascii="Wingdings" w:hAnsi="Wingdings" w:hint="default"/>
      </w:rPr>
    </w:lvl>
    <w:lvl w:ilvl="6" w:tplc="08090001">
      <w:start w:val="1"/>
      <w:numFmt w:val="bullet"/>
      <w:lvlText w:val=""/>
      <w:lvlJc w:val="left"/>
      <w:pPr>
        <w:tabs>
          <w:tab w:val="num" w:pos="6120"/>
        </w:tabs>
        <w:ind w:left="6120" w:hanging="360"/>
      </w:pPr>
      <w:rPr>
        <w:rFonts w:ascii="Symbol" w:hAnsi="Symbol" w:hint="default"/>
      </w:rPr>
    </w:lvl>
    <w:lvl w:ilvl="7" w:tplc="08090003">
      <w:start w:val="1"/>
      <w:numFmt w:val="bullet"/>
      <w:lvlText w:val="o"/>
      <w:lvlJc w:val="left"/>
      <w:pPr>
        <w:tabs>
          <w:tab w:val="num" w:pos="6840"/>
        </w:tabs>
        <w:ind w:left="6840" w:hanging="360"/>
      </w:pPr>
      <w:rPr>
        <w:rFonts w:ascii="Courier New" w:hAnsi="Courier New" w:cs="Courier New" w:hint="default"/>
      </w:rPr>
    </w:lvl>
    <w:lvl w:ilvl="8" w:tplc="08090005">
      <w:start w:val="1"/>
      <w:numFmt w:val="bullet"/>
      <w:lvlText w:val=""/>
      <w:lvlJc w:val="left"/>
      <w:pPr>
        <w:tabs>
          <w:tab w:val="num" w:pos="7560"/>
        </w:tabs>
        <w:ind w:left="7560" w:hanging="360"/>
      </w:pPr>
      <w:rPr>
        <w:rFonts w:ascii="Wingdings" w:hAnsi="Wingdings" w:hint="default"/>
      </w:rPr>
    </w:lvl>
  </w:abstractNum>
  <w:abstractNum w:abstractNumId="65" w15:restartNumberingAfterBreak="0">
    <w:nsid w:val="3DBE5862"/>
    <w:multiLevelType w:val="hybridMultilevel"/>
    <w:tmpl w:val="7E88AF72"/>
    <w:lvl w:ilvl="0" w:tplc="47E8F590">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3E492AC3"/>
    <w:multiLevelType w:val="hybridMultilevel"/>
    <w:tmpl w:val="64FA4284"/>
    <w:lvl w:ilvl="0" w:tplc="FB00B726">
      <w:start w:val="1"/>
      <w:numFmt w:val="lowerRoman"/>
      <w:lvlText w:val="%1."/>
      <w:lvlJc w:val="right"/>
      <w:pPr>
        <w:ind w:left="720" w:hanging="360"/>
      </w:pPr>
      <w:rPr>
        <w:sz w:val="20"/>
        <w:szCs w:val="20"/>
      </w:rPr>
    </w:lvl>
    <w:lvl w:ilvl="1" w:tplc="3BCEBE02">
      <w:start w:val="1"/>
      <w:numFmt w:val="lowerLetter"/>
      <w:lvlText w:val="%2."/>
      <w:lvlJc w:val="left"/>
      <w:pPr>
        <w:ind w:left="1440" w:hanging="360"/>
      </w:pPr>
      <w:rPr>
        <w:sz w:val="20"/>
        <w:szCs w:val="2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3F4F759A"/>
    <w:multiLevelType w:val="hybridMultilevel"/>
    <w:tmpl w:val="B7CEFAB4"/>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42864EF3"/>
    <w:multiLevelType w:val="hybridMultilevel"/>
    <w:tmpl w:val="9D58BE46"/>
    <w:lvl w:ilvl="0" w:tplc="3D844412">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42E75924"/>
    <w:multiLevelType w:val="hybridMultilevel"/>
    <w:tmpl w:val="CEE48C4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43D868D4"/>
    <w:multiLevelType w:val="hybridMultilevel"/>
    <w:tmpl w:val="983498B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442B6428"/>
    <w:multiLevelType w:val="singleLevel"/>
    <w:tmpl w:val="ECAC2146"/>
    <w:lvl w:ilvl="0">
      <w:start w:val="1"/>
      <w:numFmt w:val="bullet"/>
      <w:pStyle w:val="Bullet"/>
      <w:lvlText w:val=""/>
      <w:lvlJc w:val="left"/>
      <w:pPr>
        <w:tabs>
          <w:tab w:val="num" w:pos="1152"/>
        </w:tabs>
        <w:ind w:left="1152" w:hanging="576"/>
      </w:pPr>
      <w:rPr>
        <w:rFonts w:ascii="Wingdings" w:hAnsi="Wingdings" w:hint="default"/>
      </w:rPr>
    </w:lvl>
  </w:abstractNum>
  <w:abstractNum w:abstractNumId="72" w15:restartNumberingAfterBreak="0">
    <w:nsid w:val="44E00789"/>
    <w:multiLevelType w:val="hybridMultilevel"/>
    <w:tmpl w:val="371ED564"/>
    <w:lvl w:ilvl="0" w:tplc="D82C8F2E">
      <w:start w:val="1"/>
      <w:numFmt w:val="lowerRoman"/>
      <w:lvlText w:val="%1."/>
      <w:lvlJc w:val="right"/>
      <w:pPr>
        <w:ind w:left="720" w:hanging="360"/>
      </w:pPr>
      <w:rPr>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46A02E83"/>
    <w:multiLevelType w:val="hybridMultilevel"/>
    <w:tmpl w:val="D6F4F05C"/>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15:restartNumberingAfterBreak="0">
    <w:nsid w:val="483D0D27"/>
    <w:multiLevelType w:val="hybridMultilevel"/>
    <w:tmpl w:val="21D093E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4DDC45D6"/>
    <w:multiLevelType w:val="hybridMultilevel"/>
    <w:tmpl w:val="6F022440"/>
    <w:lvl w:ilvl="0" w:tplc="1370F4C0">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4EEF6352"/>
    <w:multiLevelType w:val="hybridMultilevel"/>
    <w:tmpl w:val="478C45E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4F024198"/>
    <w:multiLevelType w:val="hybridMultilevel"/>
    <w:tmpl w:val="6206FF04"/>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511C5808"/>
    <w:multiLevelType w:val="hybridMultilevel"/>
    <w:tmpl w:val="9198F8E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52136871"/>
    <w:multiLevelType w:val="hybridMultilevel"/>
    <w:tmpl w:val="CDAA982A"/>
    <w:lvl w:ilvl="0" w:tplc="1CECC8E0">
      <w:start w:val="1"/>
      <w:numFmt w:val="lowerRoman"/>
      <w:lvlText w:val="%1."/>
      <w:lvlJc w:val="right"/>
      <w:pPr>
        <w:ind w:left="720" w:hanging="360"/>
      </w:pPr>
      <w:rPr>
        <w:rFonts w:ascii="Arial" w:hAnsi="Arial" w:cs="Arial"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52BC4D5A"/>
    <w:multiLevelType w:val="hybridMultilevel"/>
    <w:tmpl w:val="538452F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15:restartNumberingAfterBreak="0">
    <w:nsid w:val="531F23AE"/>
    <w:multiLevelType w:val="hybridMultilevel"/>
    <w:tmpl w:val="7F92A8AC"/>
    <w:lvl w:ilvl="0" w:tplc="83B42FB6">
      <w:start w:val="1"/>
      <w:numFmt w:val="lowerRoman"/>
      <w:lvlText w:val="%1."/>
      <w:lvlJc w:val="right"/>
      <w:pPr>
        <w:ind w:left="720" w:hanging="360"/>
      </w:pPr>
      <w:rPr>
        <w:b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54336D58"/>
    <w:multiLevelType w:val="hybridMultilevel"/>
    <w:tmpl w:val="0D6C41A2"/>
    <w:lvl w:ilvl="0" w:tplc="64A0AD52">
      <w:start w:val="26"/>
      <w:numFmt w:val="lowerRoman"/>
      <w:lvlText w:val="%1."/>
      <w:lvlJc w:val="righ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3" w15:restartNumberingAfterBreak="0">
    <w:nsid w:val="557A5F19"/>
    <w:multiLevelType w:val="hybridMultilevel"/>
    <w:tmpl w:val="4F42FC5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4" w15:restartNumberingAfterBreak="0">
    <w:nsid w:val="56D75153"/>
    <w:multiLevelType w:val="hybridMultilevel"/>
    <w:tmpl w:val="7F46096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57B513DD"/>
    <w:multiLevelType w:val="hybridMultilevel"/>
    <w:tmpl w:val="6D4EE6B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6" w15:restartNumberingAfterBreak="0">
    <w:nsid w:val="59E16024"/>
    <w:multiLevelType w:val="hybridMultilevel"/>
    <w:tmpl w:val="A650D31C"/>
    <w:lvl w:ilvl="0" w:tplc="65EC70DA">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7" w15:restartNumberingAfterBreak="0">
    <w:nsid w:val="5ADD0F14"/>
    <w:multiLevelType w:val="hybridMultilevel"/>
    <w:tmpl w:val="3AB801D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8" w15:restartNumberingAfterBreak="0">
    <w:nsid w:val="5C631A1F"/>
    <w:multiLevelType w:val="hybridMultilevel"/>
    <w:tmpl w:val="8018885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9" w15:restartNumberingAfterBreak="0">
    <w:nsid w:val="5D747828"/>
    <w:multiLevelType w:val="hybridMultilevel"/>
    <w:tmpl w:val="7B68B158"/>
    <w:lvl w:ilvl="0" w:tplc="7082AD6C">
      <w:start w:val="1"/>
      <w:numFmt w:val="lowerRoman"/>
      <w:lvlText w:val="%1."/>
      <w:lvlJc w:val="right"/>
      <w:pPr>
        <w:ind w:left="720" w:hanging="360"/>
      </w:pPr>
      <w:rPr>
        <w:sz w:val="20"/>
        <w:szCs w:val="20"/>
      </w:rPr>
    </w:lvl>
    <w:lvl w:ilvl="1" w:tplc="18AE0B2E">
      <w:start w:val="1"/>
      <w:numFmt w:val="lowerLetter"/>
      <w:lvlText w:val="%2."/>
      <w:lvlJc w:val="left"/>
      <w:pPr>
        <w:ind w:left="1440" w:hanging="360"/>
      </w:pPr>
      <w:rPr>
        <w:sz w:val="20"/>
        <w:szCs w:val="2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5D8B5902"/>
    <w:multiLevelType w:val="hybridMultilevel"/>
    <w:tmpl w:val="B69ABBE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1" w15:restartNumberingAfterBreak="0">
    <w:nsid w:val="5EFA76F0"/>
    <w:multiLevelType w:val="hybridMultilevel"/>
    <w:tmpl w:val="5380A4FC"/>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2" w15:restartNumberingAfterBreak="0">
    <w:nsid w:val="5F02112B"/>
    <w:multiLevelType w:val="hybridMultilevel"/>
    <w:tmpl w:val="A014C74A"/>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3" w15:restartNumberingAfterBreak="0">
    <w:nsid w:val="5F440D66"/>
    <w:multiLevelType w:val="hybridMultilevel"/>
    <w:tmpl w:val="F29E359E"/>
    <w:lvl w:ilvl="0" w:tplc="742A03D4">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4" w15:restartNumberingAfterBreak="0">
    <w:nsid w:val="5F70170D"/>
    <w:multiLevelType w:val="multilevel"/>
    <w:tmpl w:val="4E242E06"/>
    <w:lvl w:ilvl="0">
      <w:start w:val="1"/>
      <w:numFmt w:val="decimal"/>
      <w:pStyle w:val="Head1"/>
      <w:isLgl/>
      <w:lvlText w:val="%1."/>
      <w:lvlJc w:val="left"/>
      <w:pPr>
        <w:tabs>
          <w:tab w:val="num" w:pos="576"/>
        </w:tabs>
        <w:ind w:left="576" w:hanging="576"/>
      </w:pPr>
      <w:rPr>
        <w:rFonts w:ascii="Arial" w:hAnsi="Arial"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76"/>
        </w:tabs>
        <w:ind w:left="576" w:hanging="576"/>
      </w:pPr>
      <w:rPr>
        <w:rFonts w:ascii="Arial" w:hAnsi="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60283614"/>
    <w:multiLevelType w:val="hybridMultilevel"/>
    <w:tmpl w:val="CF302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1541025"/>
    <w:multiLevelType w:val="multilevel"/>
    <w:tmpl w:val="FA2045DC"/>
    <w:lvl w:ilvl="0">
      <w:start w:val="7"/>
      <w:numFmt w:val="decimal"/>
      <w:pStyle w:val="Head10"/>
      <w:isLgl/>
      <w:lvlText w:val="%1."/>
      <w:lvlJc w:val="left"/>
      <w:pPr>
        <w:tabs>
          <w:tab w:val="num" w:pos="576"/>
        </w:tabs>
        <w:ind w:left="576" w:hanging="576"/>
      </w:pPr>
      <w:rPr>
        <w:rFonts w:ascii="Arial" w:hAnsi="Arial" w:hint="default"/>
        <w:b/>
        <w:i w:val="0"/>
        <w:caps/>
        <w:sz w:val="22"/>
      </w:rPr>
    </w:lvl>
    <w:lvl w:ilvl="1">
      <w:start w:val="1"/>
      <w:numFmt w:val="decimal"/>
      <w:pStyle w:val="Head11"/>
      <w:lvlText w:val="%1.%2"/>
      <w:lvlJc w:val="left"/>
      <w:pPr>
        <w:tabs>
          <w:tab w:val="num" w:pos="576"/>
        </w:tabs>
        <w:ind w:left="576" w:hanging="576"/>
      </w:pPr>
      <w:rPr>
        <w:rFonts w:ascii="Arial" w:hAnsi="Arial" w:hint="default"/>
        <w:b/>
        <w:i w:val="0"/>
        <w:caps w:val="0"/>
        <w:color w:val="auto"/>
        <w:sz w:val="22"/>
      </w:rPr>
    </w:lvl>
    <w:lvl w:ilvl="2">
      <w:start w:val="1"/>
      <w:numFmt w:val="decimal"/>
      <w:pStyle w:val="Head111"/>
      <w:lvlText w:val="%1.%2.%3"/>
      <w:lvlJc w:val="left"/>
      <w:pPr>
        <w:tabs>
          <w:tab w:val="num" w:pos="576"/>
        </w:tabs>
        <w:ind w:left="576" w:hanging="576"/>
      </w:pPr>
      <w:rPr>
        <w:rFonts w:ascii="Arial" w:hAnsi="Arial" w:hint="default"/>
        <w:b/>
        <w:i/>
        <w:color w:val="auto"/>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7" w15:restartNumberingAfterBreak="0">
    <w:nsid w:val="628C5D28"/>
    <w:multiLevelType w:val="hybridMultilevel"/>
    <w:tmpl w:val="1D468D3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8" w15:restartNumberingAfterBreak="0">
    <w:nsid w:val="62E65AED"/>
    <w:multiLevelType w:val="hybridMultilevel"/>
    <w:tmpl w:val="F888281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9" w15:restartNumberingAfterBreak="0">
    <w:nsid w:val="631C0525"/>
    <w:multiLevelType w:val="hybridMultilevel"/>
    <w:tmpl w:val="36F6EB92"/>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0" w15:restartNumberingAfterBreak="0">
    <w:nsid w:val="643D3646"/>
    <w:multiLevelType w:val="hybridMultilevel"/>
    <w:tmpl w:val="DBA25452"/>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1" w15:restartNumberingAfterBreak="0">
    <w:nsid w:val="65B10653"/>
    <w:multiLevelType w:val="hybridMultilevel"/>
    <w:tmpl w:val="80083104"/>
    <w:lvl w:ilvl="0" w:tplc="BA68B344">
      <w:start w:val="7"/>
      <w:numFmt w:val="lowerRoman"/>
      <w:lvlText w:val="%1."/>
      <w:lvlJc w:val="righ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15:restartNumberingAfterBreak="0">
    <w:nsid w:val="66894FC5"/>
    <w:multiLevelType w:val="hybridMultilevel"/>
    <w:tmpl w:val="09C881B4"/>
    <w:lvl w:ilvl="0" w:tplc="4E883F3E">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3" w15:restartNumberingAfterBreak="0">
    <w:nsid w:val="670E4C41"/>
    <w:multiLevelType w:val="hybridMultilevel"/>
    <w:tmpl w:val="35F6A34A"/>
    <w:lvl w:ilvl="0" w:tplc="E84EA486">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4" w15:restartNumberingAfterBreak="0">
    <w:nsid w:val="67725B93"/>
    <w:multiLevelType w:val="hybridMultilevel"/>
    <w:tmpl w:val="D52EE17C"/>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5" w15:restartNumberingAfterBreak="0">
    <w:nsid w:val="67946C07"/>
    <w:multiLevelType w:val="hybridMultilevel"/>
    <w:tmpl w:val="CC92947E"/>
    <w:lvl w:ilvl="0" w:tplc="2EF4BF32">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6A9A6E3E"/>
    <w:multiLevelType w:val="hybridMultilevel"/>
    <w:tmpl w:val="A47491C6"/>
    <w:lvl w:ilvl="0" w:tplc="CCFECA36">
      <w:start w:val="1"/>
      <w:numFmt w:val="lowerRoman"/>
      <w:lvlText w:val="%1."/>
      <w:lvlJc w:val="right"/>
      <w:pPr>
        <w:ind w:left="720" w:hanging="360"/>
      </w:pPr>
      <w:rPr>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7"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B5600B0"/>
    <w:multiLevelType w:val="hybridMultilevel"/>
    <w:tmpl w:val="E2F44CB4"/>
    <w:lvl w:ilvl="0" w:tplc="E8A47F3C">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9" w15:restartNumberingAfterBreak="0">
    <w:nsid w:val="6CBA727D"/>
    <w:multiLevelType w:val="hybridMultilevel"/>
    <w:tmpl w:val="D45C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F52648C"/>
    <w:multiLevelType w:val="hybridMultilevel"/>
    <w:tmpl w:val="4B6AB75A"/>
    <w:lvl w:ilvl="0" w:tplc="1C090005">
      <w:start w:val="1"/>
      <w:numFmt w:val="bullet"/>
      <w:lvlText w:val=""/>
      <w:lvlJc w:val="left"/>
      <w:pPr>
        <w:ind w:left="717" w:hanging="360"/>
      </w:pPr>
      <w:rPr>
        <w:rFonts w:ascii="Wingdings" w:hAnsi="Wingdings"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111" w15:restartNumberingAfterBreak="0">
    <w:nsid w:val="70A252AB"/>
    <w:multiLevelType w:val="hybridMultilevel"/>
    <w:tmpl w:val="8692F0CE"/>
    <w:lvl w:ilvl="0" w:tplc="4EF0AAEE">
      <w:start w:val="1"/>
      <w:numFmt w:val="lowerRoman"/>
      <w:lvlText w:val="%1."/>
      <w:lvlJc w:val="right"/>
      <w:pPr>
        <w:ind w:left="720" w:hanging="360"/>
      </w:pPr>
      <w:rPr>
        <w:sz w:val="20"/>
        <w:szCs w:val="20"/>
      </w:rPr>
    </w:lvl>
    <w:lvl w:ilvl="1" w:tplc="9D88DC7E">
      <w:start w:val="1"/>
      <w:numFmt w:val="lowerLetter"/>
      <w:lvlText w:val="%2."/>
      <w:lvlJc w:val="left"/>
      <w:pPr>
        <w:ind w:left="1440" w:hanging="360"/>
      </w:pPr>
      <w:rPr>
        <w:sz w:val="20"/>
        <w:szCs w:val="2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2" w15:restartNumberingAfterBreak="0">
    <w:nsid w:val="712C00D8"/>
    <w:multiLevelType w:val="hybridMultilevel"/>
    <w:tmpl w:val="381E4BF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3" w15:restartNumberingAfterBreak="0">
    <w:nsid w:val="7158030A"/>
    <w:multiLevelType w:val="hybridMultilevel"/>
    <w:tmpl w:val="7560493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16576BA"/>
    <w:multiLevelType w:val="hybridMultilevel"/>
    <w:tmpl w:val="603AF366"/>
    <w:lvl w:ilvl="0" w:tplc="277C0E3A">
      <w:start w:val="1"/>
      <w:numFmt w:val="lowerRoman"/>
      <w:lvlText w:val="%1."/>
      <w:lvlJc w:val="right"/>
      <w:pPr>
        <w:ind w:left="720" w:hanging="360"/>
      </w:pPr>
      <w:rPr>
        <w:rFonts w:hint="default"/>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47D20EC"/>
    <w:multiLevelType w:val="hybridMultilevel"/>
    <w:tmpl w:val="154C5E1E"/>
    <w:lvl w:ilvl="0" w:tplc="0FE28DE8">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6" w15:restartNumberingAfterBreak="0">
    <w:nsid w:val="75FA4DB9"/>
    <w:multiLevelType w:val="hybridMultilevel"/>
    <w:tmpl w:val="D6F4F05C"/>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7" w15:restartNumberingAfterBreak="0">
    <w:nsid w:val="77B36546"/>
    <w:multiLevelType w:val="multilevel"/>
    <w:tmpl w:val="A4F6037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i w:val="0"/>
      </w:rPr>
    </w:lvl>
    <w:lvl w:ilvl="2">
      <w:start w:val="1"/>
      <w:numFmt w:val="decimal"/>
      <w:pStyle w:val="Heading3"/>
      <w:lvlText w:val="%1.%2.%3"/>
      <w:lvlJc w:val="left"/>
      <w:pPr>
        <w:tabs>
          <w:tab w:val="num" w:pos="720"/>
        </w:tabs>
        <w:ind w:left="720" w:hanging="720"/>
      </w:pPr>
      <w:rPr>
        <w:rFonts w:hint="default"/>
        <w:i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8" w15:restartNumberingAfterBreak="0">
    <w:nsid w:val="78593DE8"/>
    <w:multiLevelType w:val="multilevel"/>
    <w:tmpl w:val="D05026B2"/>
    <w:lvl w:ilvl="0">
      <w:start w:val="1"/>
      <w:numFmt w:val="decimal"/>
      <w:lvlRestart w:val="0"/>
      <w:pStyle w:val="Reference"/>
      <w:lvlText w:val="[%1]"/>
      <w:lvlJc w:val="left"/>
      <w:pPr>
        <w:tabs>
          <w:tab w:val="num" w:pos="567"/>
        </w:tabs>
        <w:ind w:left="567" w:hanging="567"/>
      </w:pPr>
    </w:lvl>
    <w:lvl w:ilvl="1">
      <w:start w:val="1"/>
      <w:numFmt w:val="none"/>
      <w:lvlText w:val="[%1]"/>
      <w:lvlJc w:val="left"/>
      <w:pPr>
        <w:tabs>
          <w:tab w:val="num" w:pos="567"/>
        </w:tabs>
        <w:ind w:left="567" w:hanging="567"/>
      </w:pPr>
    </w:lvl>
    <w:lvl w:ilvl="2">
      <w:start w:val="1"/>
      <w:numFmt w:val="none"/>
      <w:lvlText w:val="[%1]"/>
      <w:lvlJc w:val="left"/>
      <w:pPr>
        <w:tabs>
          <w:tab w:val="num" w:pos="567"/>
        </w:tabs>
        <w:ind w:left="567" w:hanging="567"/>
      </w:pPr>
    </w:lvl>
    <w:lvl w:ilvl="3">
      <w:start w:val="1"/>
      <w:numFmt w:val="none"/>
      <w:lvlText w:val="[%1]"/>
      <w:lvlJc w:val="left"/>
      <w:pPr>
        <w:tabs>
          <w:tab w:val="num" w:pos="567"/>
        </w:tabs>
        <w:ind w:left="567" w:hanging="567"/>
      </w:pPr>
    </w:lvl>
    <w:lvl w:ilvl="4">
      <w:start w:val="1"/>
      <w:numFmt w:val="none"/>
      <w:lvlText w:val="[%1]"/>
      <w:lvlJc w:val="left"/>
      <w:pPr>
        <w:tabs>
          <w:tab w:val="num" w:pos="567"/>
        </w:tabs>
        <w:ind w:left="567" w:hanging="567"/>
      </w:pPr>
    </w:lvl>
    <w:lvl w:ilvl="5">
      <w:start w:val="1"/>
      <w:numFmt w:val="none"/>
      <w:lvlText w:val="[%1]"/>
      <w:lvlJc w:val="left"/>
      <w:pPr>
        <w:tabs>
          <w:tab w:val="num" w:pos="567"/>
        </w:tabs>
        <w:ind w:left="567" w:hanging="567"/>
      </w:pPr>
    </w:lvl>
    <w:lvl w:ilvl="6">
      <w:start w:val="1"/>
      <w:numFmt w:val="none"/>
      <w:lvlText w:val="[%1]"/>
      <w:lvlJc w:val="left"/>
      <w:pPr>
        <w:tabs>
          <w:tab w:val="num" w:pos="567"/>
        </w:tabs>
        <w:ind w:left="567" w:hanging="567"/>
      </w:pPr>
    </w:lvl>
    <w:lvl w:ilvl="7">
      <w:start w:val="1"/>
      <w:numFmt w:val="none"/>
      <w:lvlRestart w:val="5"/>
      <w:lvlText w:val="[%1]"/>
      <w:lvlJc w:val="left"/>
      <w:pPr>
        <w:tabs>
          <w:tab w:val="num" w:pos="567"/>
        </w:tabs>
        <w:ind w:left="567" w:hanging="567"/>
      </w:pPr>
    </w:lvl>
    <w:lvl w:ilvl="8">
      <w:start w:val="1"/>
      <w:numFmt w:val="none"/>
      <w:lvlText w:val="[%1]"/>
      <w:lvlJc w:val="left"/>
      <w:pPr>
        <w:tabs>
          <w:tab w:val="num" w:pos="567"/>
        </w:tabs>
        <w:ind w:left="567" w:hanging="567"/>
      </w:pPr>
    </w:lvl>
  </w:abstractNum>
  <w:abstractNum w:abstractNumId="119" w15:restartNumberingAfterBreak="0">
    <w:nsid w:val="79270D2B"/>
    <w:multiLevelType w:val="hybridMultilevel"/>
    <w:tmpl w:val="96EC6B0C"/>
    <w:lvl w:ilvl="0" w:tplc="1C09001B">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0" w15:restartNumberingAfterBreak="0">
    <w:nsid w:val="7A1430B1"/>
    <w:multiLevelType w:val="hybridMultilevel"/>
    <w:tmpl w:val="7EB45CC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1" w15:restartNumberingAfterBreak="0">
    <w:nsid w:val="7B4B444B"/>
    <w:multiLevelType w:val="hybridMultilevel"/>
    <w:tmpl w:val="BD42335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2" w15:restartNumberingAfterBreak="0">
    <w:nsid w:val="7BB237F2"/>
    <w:multiLevelType w:val="hybridMultilevel"/>
    <w:tmpl w:val="36A839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3" w15:restartNumberingAfterBreak="0">
    <w:nsid w:val="7C7E522F"/>
    <w:multiLevelType w:val="hybridMultilevel"/>
    <w:tmpl w:val="86BC7BB8"/>
    <w:lvl w:ilvl="0" w:tplc="1C09001B">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4" w15:restartNumberingAfterBreak="0">
    <w:nsid w:val="7CD67D9A"/>
    <w:multiLevelType w:val="hybridMultilevel"/>
    <w:tmpl w:val="58541848"/>
    <w:lvl w:ilvl="0" w:tplc="015EABE2">
      <w:start w:val="1"/>
      <w:numFmt w:val="lowerRoman"/>
      <w:lvlText w:val="%1."/>
      <w:lvlJc w:val="right"/>
      <w:pPr>
        <w:ind w:left="72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5" w15:restartNumberingAfterBreak="0">
    <w:nsid w:val="7D1D1192"/>
    <w:multiLevelType w:val="hybridMultilevel"/>
    <w:tmpl w:val="42BC70AE"/>
    <w:lvl w:ilvl="0" w:tplc="531E04F4">
      <w:start w:val="1"/>
      <w:numFmt w:val="lowerRoman"/>
      <w:lvlText w:val="%1."/>
      <w:lvlJc w:val="right"/>
      <w:pPr>
        <w:ind w:left="720" w:hanging="360"/>
      </w:pPr>
      <w:rPr>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6" w15:restartNumberingAfterBreak="0">
    <w:nsid w:val="7D7954CB"/>
    <w:multiLevelType w:val="hybridMultilevel"/>
    <w:tmpl w:val="5406EA2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7" w15:restartNumberingAfterBreak="0">
    <w:nsid w:val="7DCB1850"/>
    <w:multiLevelType w:val="hybridMultilevel"/>
    <w:tmpl w:val="36A839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DEA424B"/>
    <w:multiLevelType w:val="singleLevel"/>
    <w:tmpl w:val="6FB60310"/>
    <w:lvl w:ilvl="0">
      <w:start w:val="1"/>
      <w:numFmt w:val="lowerRoman"/>
      <w:pStyle w:val="Headi"/>
      <w:lvlText w:val="(%1)"/>
      <w:lvlJc w:val="left"/>
      <w:pPr>
        <w:tabs>
          <w:tab w:val="num" w:pos="1871"/>
        </w:tabs>
        <w:ind w:left="1735" w:hanging="584"/>
      </w:pPr>
      <w:rPr>
        <w:rFonts w:ascii="Arial" w:hAnsi="Arial" w:hint="default"/>
        <w:sz w:val="22"/>
      </w:rPr>
    </w:lvl>
  </w:abstractNum>
  <w:abstractNum w:abstractNumId="129" w15:restartNumberingAfterBreak="0">
    <w:nsid w:val="7F2D326D"/>
    <w:multiLevelType w:val="hybridMultilevel"/>
    <w:tmpl w:val="707E0E1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989625147">
    <w:abstractNumId w:val="9"/>
  </w:num>
  <w:num w:numId="2" w16cid:durableId="8871058">
    <w:abstractNumId w:val="7"/>
  </w:num>
  <w:num w:numId="3" w16cid:durableId="1620406508">
    <w:abstractNumId w:val="6"/>
  </w:num>
  <w:num w:numId="4" w16cid:durableId="596251557">
    <w:abstractNumId w:val="5"/>
  </w:num>
  <w:num w:numId="5" w16cid:durableId="287014304">
    <w:abstractNumId w:val="4"/>
  </w:num>
  <w:num w:numId="6" w16cid:durableId="1735393909">
    <w:abstractNumId w:val="8"/>
  </w:num>
  <w:num w:numId="7" w16cid:durableId="100532781">
    <w:abstractNumId w:val="3"/>
  </w:num>
  <w:num w:numId="8" w16cid:durableId="1937404472">
    <w:abstractNumId w:val="53"/>
  </w:num>
  <w:num w:numId="9" w16cid:durableId="356661698">
    <w:abstractNumId w:val="43"/>
  </w:num>
  <w:num w:numId="10" w16cid:durableId="846288823">
    <w:abstractNumId w:val="117"/>
  </w:num>
  <w:num w:numId="11" w16cid:durableId="1349989507">
    <w:abstractNumId w:val="64"/>
  </w:num>
  <w:num w:numId="12" w16cid:durableId="974218815">
    <w:abstractNumId w:val="26"/>
  </w:num>
  <w:num w:numId="13" w16cid:durableId="1079867098">
    <w:abstractNumId w:val="71"/>
  </w:num>
  <w:num w:numId="14" w16cid:durableId="1840534995">
    <w:abstractNumId w:val="57"/>
  </w:num>
  <w:num w:numId="15" w16cid:durableId="1049106835">
    <w:abstractNumId w:val="35"/>
  </w:num>
  <w:num w:numId="16" w16cid:durableId="567691899">
    <w:abstractNumId w:val="128"/>
  </w:num>
  <w:num w:numId="17" w16cid:durableId="566494037">
    <w:abstractNumId w:val="96"/>
  </w:num>
  <w:num w:numId="18" w16cid:durableId="672612738">
    <w:abstractNumId w:val="94"/>
  </w:num>
  <w:num w:numId="19" w16cid:durableId="201720271">
    <w:abstractNumId w:val="56"/>
  </w:num>
  <w:num w:numId="20" w16cid:durableId="389695196">
    <w:abstractNumId w:val="24"/>
  </w:num>
  <w:num w:numId="21" w16cid:durableId="2036611446">
    <w:abstractNumId w:val="2"/>
  </w:num>
  <w:num w:numId="22" w16cid:durableId="961766882">
    <w:abstractNumId w:val="1"/>
  </w:num>
  <w:num w:numId="23" w16cid:durableId="1889609264">
    <w:abstractNumId w:val="0"/>
  </w:num>
  <w:num w:numId="24" w16cid:durableId="993293002">
    <w:abstractNumId w:val="21"/>
  </w:num>
  <w:num w:numId="25" w16cid:durableId="945232472">
    <w:abstractNumId w:val="109"/>
  </w:num>
  <w:num w:numId="26" w16cid:durableId="1637221607">
    <w:abstractNumId w:val="110"/>
  </w:num>
  <w:num w:numId="27" w16cid:durableId="1189030944">
    <w:abstractNumId w:val="83"/>
  </w:num>
  <w:num w:numId="28" w16cid:durableId="157963015">
    <w:abstractNumId w:val="31"/>
  </w:num>
  <w:num w:numId="29" w16cid:durableId="1543713636">
    <w:abstractNumId w:val="107"/>
  </w:num>
  <w:num w:numId="30" w16cid:durableId="540089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1677394">
    <w:abstractNumId w:val="95"/>
  </w:num>
  <w:num w:numId="32" w16cid:durableId="1974287358">
    <w:abstractNumId w:val="36"/>
  </w:num>
  <w:num w:numId="33" w16cid:durableId="878667913">
    <w:abstractNumId w:val="123"/>
  </w:num>
  <w:num w:numId="34" w16cid:durableId="225607271">
    <w:abstractNumId w:val="27"/>
  </w:num>
  <w:num w:numId="35" w16cid:durableId="134641844">
    <w:abstractNumId w:val="91"/>
  </w:num>
  <w:num w:numId="36" w16cid:durableId="1750499290">
    <w:abstractNumId w:val="11"/>
  </w:num>
  <w:num w:numId="37" w16cid:durableId="1654286841">
    <w:abstractNumId w:val="47"/>
  </w:num>
  <w:num w:numId="38" w16cid:durableId="951402726">
    <w:abstractNumId w:val="104"/>
  </w:num>
  <w:num w:numId="39" w16cid:durableId="8222026">
    <w:abstractNumId w:val="60"/>
  </w:num>
  <w:num w:numId="40" w16cid:durableId="1697390437">
    <w:abstractNumId w:val="103"/>
  </w:num>
  <w:num w:numId="41" w16cid:durableId="229006569">
    <w:abstractNumId w:val="115"/>
  </w:num>
  <w:num w:numId="42" w16cid:durableId="387265667">
    <w:abstractNumId w:val="108"/>
  </w:num>
  <w:num w:numId="43" w16cid:durableId="946235365">
    <w:abstractNumId w:val="75"/>
  </w:num>
  <w:num w:numId="44" w16cid:durableId="290601917">
    <w:abstractNumId w:val="101"/>
  </w:num>
  <w:num w:numId="45" w16cid:durableId="2040857826">
    <w:abstractNumId w:val="37"/>
  </w:num>
  <w:num w:numId="46" w16cid:durableId="2082830542">
    <w:abstractNumId w:val="82"/>
  </w:num>
  <w:num w:numId="47" w16cid:durableId="1316450398">
    <w:abstractNumId w:val="66"/>
  </w:num>
  <w:num w:numId="48" w16cid:durableId="116682350">
    <w:abstractNumId w:val="111"/>
  </w:num>
  <w:num w:numId="49" w16cid:durableId="900864734">
    <w:abstractNumId w:val="89"/>
  </w:num>
  <w:num w:numId="50" w16cid:durableId="2130316450">
    <w:abstractNumId w:val="88"/>
  </w:num>
  <w:num w:numId="51" w16cid:durableId="1265265660">
    <w:abstractNumId w:val="112"/>
  </w:num>
  <w:num w:numId="52" w16cid:durableId="1684236498">
    <w:abstractNumId w:val="48"/>
  </w:num>
  <w:num w:numId="53" w16cid:durableId="265774076">
    <w:abstractNumId w:val="62"/>
  </w:num>
  <w:num w:numId="54" w16cid:durableId="265969971">
    <w:abstractNumId w:val="92"/>
  </w:num>
  <w:num w:numId="55" w16cid:durableId="857742050">
    <w:abstractNumId w:val="77"/>
  </w:num>
  <w:num w:numId="56" w16cid:durableId="232855928">
    <w:abstractNumId w:val="22"/>
  </w:num>
  <w:num w:numId="57" w16cid:durableId="1230339381">
    <w:abstractNumId w:val="18"/>
  </w:num>
  <w:num w:numId="58" w16cid:durableId="606498434">
    <w:abstractNumId w:val="121"/>
  </w:num>
  <w:num w:numId="59" w16cid:durableId="1002507793">
    <w:abstractNumId w:val="50"/>
  </w:num>
  <w:num w:numId="60" w16cid:durableId="1616600588">
    <w:abstractNumId w:val="20"/>
  </w:num>
  <w:num w:numId="61" w16cid:durableId="1180849105">
    <w:abstractNumId w:val="44"/>
  </w:num>
  <w:num w:numId="62" w16cid:durableId="1058473852">
    <w:abstractNumId w:val="114"/>
  </w:num>
  <w:num w:numId="63" w16cid:durableId="1563712250">
    <w:abstractNumId w:val="100"/>
  </w:num>
  <w:num w:numId="64" w16cid:durableId="1680230350">
    <w:abstractNumId w:val="19"/>
  </w:num>
  <w:num w:numId="65" w16cid:durableId="1532917733">
    <w:abstractNumId w:val="23"/>
  </w:num>
  <w:num w:numId="66" w16cid:durableId="1545754785">
    <w:abstractNumId w:val="10"/>
  </w:num>
  <w:num w:numId="67" w16cid:durableId="1628589327">
    <w:abstractNumId w:val="28"/>
  </w:num>
  <w:num w:numId="68" w16cid:durableId="2073960099">
    <w:abstractNumId w:val="116"/>
  </w:num>
  <w:num w:numId="69" w16cid:durableId="2012638372">
    <w:abstractNumId w:val="73"/>
  </w:num>
  <w:num w:numId="70" w16cid:durableId="360932723">
    <w:abstractNumId w:val="39"/>
  </w:num>
  <w:num w:numId="71" w16cid:durableId="1280143780">
    <w:abstractNumId w:val="67"/>
  </w:num>
  <w:num w:numId="72" w16cid:durableId="1694460248">
    <w:abstractNumId w:val="33"/>
  </w:num>
  <w:num w:numId="73" w16cid:durableId="795952191">
    <w:abstractNumId w:val="14"/>
  </w:num>
  <w:num w:numId="74" w16cid:durableId="1533884002">
    <w:abstractNumId w:val="122"/>
  </w:num>
  <w:num w:numId="75" w16cid:durableId="378094444">
    <w:abstractNumId w:val="127"/>
  </w:num>
  <w:num w:numId="76" w16cid:durableId="1292059082">
    <w:abstractNumId w:val="120"/>
  </w:num>
  <w:num w:numId="77" w16cid:durableId="315770337">
    <w:abstractNumId w:val="85"/>
  </w:num>
  <w:num w:numId="78" w16cid:durableId="227884880">
    <w:abstractNumId w:val="29"/>
  </w:num>
  <w:num w:numId="79" w16cid:durableId="576475586">
    <w:abstractNumId w:val="105"/>
  </w:num>
  <w:num w:numId="80" w16cid:durableId="1278560869">
    <w:abstractNumId w:val="49"/>
  </w:num>
  <w:num w:numId="81" w16cid:durableId="1334143610">
    <w:abstractNumId w:val="99"/>
  </w:num>
  <w:num w:numId="82" w16cid:durableId="206184371">
    <w:abstractNumId w:val="87"/>
  </w:num>
  <w:num w:numId="83" w16cid:durableId="1207715476">
    <w:abstractNumId w:val="25"/>
  </w:num>
  <w:num w:numId="84" w16cid:durableId="1368484117">
    <w:abstractNumId w:val="106"/>
  </w:num>
  <w:num w:numId="85" w16cid:durableId="617834871">
    <w:abstractNumId w:val="125"/>
  </w:num>
  <w:num w:numId="86" w16cid:durableId="1498958900">
    <w:abstractNumId w:val="90"/>
  </w:num>
  <w:num w:numId="87" w16cid:durableId="520123393">
    <w:abstractNumId w:val="46"/>
  </w:num>
  <w:num w:numId="88" w16cid:durableId="564950000">
    <w:abstractNumId w:val="32"/>
  </w:num>
  <w:num w:numId="89" w16cid:durableId="521601034">
    <w:abstractNumId w:val="59"/>
  </w:num>
  <w:num w:numId="90" w16cid:durableId="671034304">
    <w:abstractNumId w:val="13"/>
  </w:num>
  <w:num w:numId="91" w16cid:durableId="594097513">
    <w:abstractNumId w:val="98"/>
  </w:num>
  <w:num w:numId="92" w16cid:durableId="1242638825">
    <w:abstractNumId w:val="63"/>
  </w:num>
  <w:num w:numId="93" w16cid:durableId="115682091">
    <w:abstractNumId w:val="16"/>
  </w:num>
  <w:num w:numId="94" w16cid:durableId="1386566555">
    <w:abstractNumId w:val="55"/>
  </w:num>
  <w:num w:numId="95" w16cid:durableId="495846923">
    <w:abstractNumId w:val="42"/>
  </w:num>
  <w:num w:numId="96" w16cid:durableId="64111919">
    <w:abstractNumId w:val="54"/>
  </w:num>
  <w:num w:numId="97" w16cid:durableId="1527793591">
    <w:abstractNumId w:val="41"/>
  </w:num>
  <w:num w:numId="98" w16cid:durableId="2071925985">
    <w:abstractNumId w:val="70"/>
  </w:num>
  <w:num w:numId="99" w16cid:durableId="1009408303">
    <w:abstractNumId w:val="74"/>
  </w:num>
  <w:num w:numId="100" w16cid:durableId="587887046">
    <w:abstractNumId w:val="17"/>
  </w:num>
  <w:num w:numId="101" w16cid:durableId="33042491">
    <w:abstractNumId w:val="80"/>
  </w:num>
  <w:num w:numId="102" w16cid:durableId="43143704">
    <w:abstractNumId w:val="15"/>
  </w:num>
  <w:num w:numId="103" w16cid:durableId="761992997">
    <w:abstractNumId w:val="30"/>
  </w:num>
  <w:num w:numId="104" w16cid:durableId="560483661">
    <w:abstractNumId w:val="12"/>
  </w:num>
  <w:num w:numId="105" w16cid:durableId="947929181">
    <w:abstractNumId w:val="61"/>
  </w:num>
  <w:num w:numId="106" w16cid:durableId="1934557511">
    <w:abstractNumId w:val="113"/>
  </w:num>
  <w:num w:numId="107" w16cid:durableId="909392018">
    <w:abstractNumId w:val="52"/>
  </w:num>
  <w:num w:numId="108" w16cid:durableId="53940166">
    <w:abstractNumId w:val="78"/>
  </w:num>
  <w:num w:numId="109" w16cid:durableId="1231578379">
    <w:abstractNumId w:val="126"/>
  </w:num>
  <w:num w:numId="110" w16cid:durableId="408234066">
    <w:abstractNumId w:val="129"/>
  </w:num>
  <w:num w:numId="111" w16cid:durableId="505680494">
    <w:abstractNumId w:val="45"/>
  </w:num>
  <w:num w:numId="112" w16cid:durableId="1089740055">
    <w:abstractNumId w:val="65"/>
  </w:num>
  <w:num w:numId="113" w16cid:durableId="811365979">
    <w:abstractNumId w:val="79"/>
  </w:num>
  <w:num w:numId="114" w16cid:durableId="1163735754">
    <w:abstractNumId w:val="97"/>
  </w:num>
  <w:num w:numId="115" w16cid:durableId="557278455">
    <w:abstractNumId w:val="58"/>
  </w:num>
  <w:num w:numId="116" w16cid:durableId="622074240">
    <w:abstractNumId w:val="81"/>
  </w:num>
  <w:num w:numId="117" w16cid:durableId="200751566">
    <w:abstractNumId w:val="93"/>
  </w:num>
  <w:num w:numId="118" w16cid:durableId="1304965241">
    <w:abstractNumId w:val="102"/>
  </w:num>
  <w:num w:numId="119" w16cid:durableId="1225988857">
    <w:abstractNumId w:val="86"/>
  </w:num>
  <w:num w:numId="120" w16cid:durableId="181283463">
    <w:abstractNumId w:val="34"/>
  </w:num>
  <w:num w:numId="121" w16cid:durableId="685717349">
    <w:abstractNumId w:val="124"/>
  </w:num>
  <w:num w:numId="122" w16cid:durableId="1259828210">
    <w:abstractNumId w:val="68"/>
  </w:num>
  <w:num w:numId="123" w16cid:durableId="1575777392">
    <w:abstractNumId w:val="51"/>
  </w:num>
  <w:num w:numId="124" w16cid:durableId="1304890355">
    <w:abstractNumId w:val="84"/>
  </w:num>
  <w:num w:numId="125" w16cid:durableId="684286299">
    <w:abstractNumId w:val="72"/>
  </w:num>
  <w:num w:numId="126" w16cid:durableId="636109090">
    <w:abstractNumId w:val="69"/>
  </w:num>
  <w:num w:numId="127" w16cid:durableId="1933313382">
    <w:abstractNumId w:val="40"/>
  </w:num>
  <w:num w:numId="128" w16cid:durableId="1114983999">
    <w:abstractNumId w:val="119"/>
  </w:num>
  <w:num w:numId="129" w16cid:durableId="2106531980">
    <w:abstractNumId w:val="38"/>
  </w:num>
  <w:num w:numId="130" w16cid:durableId="1229920635">
    <w:abstractNumId w:val="118"/>
  </w:num>
  <w:num w:numId="131" w16cid:durableId="976691085">
    <w:abstractNumId w:val="7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BE1"/>
    <w:rsid w:val="0000050E"/>
    <w:rsid w:val="000005A5"/>
    <w:rsid w:val="00000649"/>
    <w:rsid w:val="0000069C"/>
    <w:rsid w:val="00000EBF"/>
    <w:rsid w:val="00001646"/>
    <w:rsid w:val="000018E0"/>
    <w:rsid w:val="00002255"/>
    <w:rsid w:val="00002A95"/>
    <w:rsid w:val="000033DC"/>
    <w:rsid w:val="00006553"/>
    <w:rsid w:val="000067B4"/>
    <w:rsid w:val="00007128"/>
    <w:rsid w:val="000074C9"/>
    <w:rsid w:val="00007852"/>
    <w:rsid w:val="00007F5B"/>
    <w:rsid w:val="0001010C"/>
    <w:rsid w:val="00010135"/>
    <w:rsid w:val="000101F0"/>
    <w:rsid w:val="00010A1B"/>
    <w:rsid w:val="00010D8A"/>
    <w:rsid w:val="00011FCB"/>
    <w:rsid w:val="00012458"/>
    <w:rsid w:val="00012E3C"/>
    <w:rsid w:val="00013A3A"/>
    <w:rsid w:val="0001510D"/>
    <w:rsid w:val="0001531F"/>
    <w:rsid w:val="000164BC"/>
    <w:rsid w:val="00016A64"/>
    <w:rsid w:val="00016B30"/>
    <w:rsid w:val="00016F3E"/>
    <w:rsid w:val="00021F78"/>
    <w:rsid w:val="0002413C"/>
    <w:rsid w:val="0002554A"/>
    <w:rsid w:val="00025912"/>
    <w:rsid w:val="00027421"/>
    <w:rsid w:val="0002759D"/>
    <w:rsid w:val="000308EE"/>
    <w:rsid w:val="00030EB3"/>
    <w:rsid w:val="000310C2"/>
    <w:rsid w:val="000315CD"/>
    <w:rsid w:val="00031E26"/>
    <w:rsid w:val="00033959"/>
    <w:rsid w:val="00034E37"/>
    <w:rsid w:val="00035E3C"/>
    <w:rsid w:val="000377E1"/>
    <w:rsid w:val="00037BF9"/>
    <w:rsid w:val="000400C3"/>
    <w:rsid w:val="00040869"/>
    <w:rsid w:val="000418AA"/>
    <w:rsid w:val="000419F8"/>
    <w:rsid w:val="00042383"/>
    <w:rsid w:val="00042775"/>
    <w:rsid w:val="000433CC"/>
    <w:rsid w:val="000434CF"/>
    <w:rsid w:val="00043F85"/>
    <w:rsid w:val="00044345"/>
    <w:rsid w:val="000448DF"/>
    <w:rsid w:val="00045B5C"/>
    <w:rsid w:val="00046457"/>
    <w:rsid w:val="00046941"/>
    <w:rsid w:val="0004729E"/>
    <w:rsid w:val="00047B8E"/>
    <w:rsid w:val="000507A8"/>
    <w:rsid w:val="00050955"/>
    <w:rsid w:val="00050E43"/>
    <w:rsid w:val="000514E7"/>
    <w:rsid w:val="00052749"/>
    <w:rsid w:val="00053E14"/>
    <w:rsid w:val="000563B3"/>
    <w:rsid w:val="00056863"/>
    <w:rsid w:val="00056E4C"/>
    <w:rsid w:val="00057B13"/>
    <w:rsid w:val="00061F21"/>
    <w:rsid w:val="000626DB"/>
    <w:rsid w:val="000637C8"/>
    <w:rsid w:val="000641D4"/>
    <w:rsid w:val="00065B6E"/>
    <w:rsid w:val="00066EFB"/>
    <w:rsid w:val="000670A1"/>
    <w:rsid w:val="0006730B"/>
    <w:rsid w:val="00067F1B"/>
    <w:rsid w:val="000706F3"/>
    <w:rsid w:val="000709C3"/>
    <w:rsid w:val="00070B82"/>
    <w:rsid w:val="0007165C"/>
    <w:rsid w:val="00071AAD"/>
    <w:rsid w:val="00072ED3"/>
    <w:rsid w:val="000735CC"/>
    <w:rsid w:val="00074B3F"/>
    <w:rsid w:val="000759D3"/>
    <w:rsid w:val="00076099"/>
    <w:rsid w:val="00076E1F"/>
    <w:rsid w:val="0008071C"/>
    <w:rsid w:val="00080A68"/>
    <w:rsid w:val="00080E9D"/>
    <w:rsid w:val="0008171C"/>
    <w:rsid w:val="0008224D"/>
    <w:rsid w:val="000830FA"/>
    <w:rsid w:val="000834FF"/>
    <w:rsid w:val="00084BC8"/>
    <w:rsid w:val="00084E50"/>
    <w:rsid w:val="00086352"/>
    <w:rsid w:val="0008683D"/>
    <w:rsid w:val="00090A1C"/>
    <w:rsid w:val="00090AFE"/>
    <w:rsid w:val="0009103C"/>
    <w:rsid w:val="00091CBA"/>
    <w:rsid w:val="00092717"/>
    <w:rsid w:val="00093E92"/>
    <w:rsid w:val="00095FD4"/>
    <w:rsid w:val="0009690F"/>
    <w:rsid w:val="00096B02"/>
    <w:rsid w:val="000A0EA2"/>
    <w:rsid w:val="000A1B9C"/>
    <w:rsid w:val="000A1E93"/>
    <w:rsid w:val="000A4984"/>
    <w:rsid w:val="000A4C0F"/>
    <w:rsid w:val="000A4E39"/>
    <w:rsid w:val="000A6FD4"/>
    <w:rsid w:val="000A7011"/>
    <w:rsid w:val="000A73FF"/>
    <w:rsid w:val="000A7698"/>
    <w:rsid w:val="000B0C50"/>
    <w:rsid w:val="000B0ED7"/>
    <w:rsid w:val="000B113D"/>
    <w:rsid w:val="000B137A"/>
    <w:rsid w:val="000B299A"/>
    <w:rsid w:val="000B453B"/>
    <w:rsid w:val="000B460E"/>
    <w:rsid w:val="000B4A1A"/>
    <w:rsid w:val="000B4B8C"/>
    <w:rsid w:val="000B4C00"/>
    <w:rsid w:val="000B68A7"/>
    <w:rsid w:val="000B7702"/>
    <w:rsid w:val="000C039B"/>
    <w:rsid w:val="000C0663"/>
    <w:rsid w:val="000C0CBF"/>
    <w:rsid w:val="000C17F9"/>
    <w:rsid w:val="000C2C03"/>
    <w:rsid w:val="000C30DA"/>
    <w:rsid w:val="000C4584"/>
    <w:rsid w:val="000C69A2"/>
    <w:rsid w:val="000C69DB"/>
    <w:rsid w:val="000C6F66"/>
    <w:rsid w:val="000C71DB"/>
    <w:rsid w:val="000C7356"/>
    <w:rsid w:val="000C74C9"/>
    <w:rsid w:val="000C769D"/>
    <w:rsid w:val="000C77FB"/>
    <w:rsid w:val="000C7C9F"/>
    <w:rsid w:val="000C7FAD"/>
    <w:rsid w:val="000D17DC"/>
    <w:rsid w:val="000D1C79"/>
    <w:rsid w:val="000D214C"/>
    <w:rsid w:val="000D24C5"/>
    <w:rsid w:val="000D404F"/>
    <w:rsid w:val="000D4B94"/>
    <w:rsid w:val="000D54A5"/>
    <w:rsid w:val="000D5655"/>
    <w:rsid w:val="000D5DF3"/>
    <w:rsid w:val="000D647C"/>
    <w:rsid w:val="000D7BDF"/>
    <w:rsid w:val="000E0A54"/>
    <w:rsid w:val="000E0BBD"/>
    <w:rsid w:val="000E0BE3"/>
    <w:rsid w:val="000E0C0A"/>
    <w:rsid w:val="000E0E08"/>
    <w:rsid w:val="000E0EE4"/>
    <w:rsid w:val="000E106D"/>
    <w:rsid w:val="000E1164"/>
    <w:rsid w:val="000E13E0"/>
    <w:rsid w:val="000E174E"/>
    <w:rsid w:val="000E2A56"/>
    <w:rsid w:val="000E3C34"/>
    <w:rsid w:val="000E400F"/>
    <w:rsid w:val="000E47C8"/>
    <w:rsid w:val="000E4A35"/>
    <w:rsid w:val="000E4CC0"/>
    <w:rsid w:val="000E55E3"/>
    <w:rsid w:val="000E5A94"/>
    <w:rsid w:val="000E5B79"/>
    <w:rsid w:val="000F1243"/>
    <w:rsid w:val="000F19DE"/>
    <w:rsid w:val="000F1BEB"/>
    <w:rsid w:val="000F1E30"/>
    <w:rsid w:val="000F228E"/>
    <w:rsid w:val="000F26DF"/>
    <w:rsid w:val="000F2801"/>
    <w:rsid w:val="000F2A2C"/>
    <w:rsid w:val="000F2CD2"/>
    <w:rsid w:val="000F2E97"/>
    <w:rsid w:val="000F3658"/>
    <w:rsid w:val="000F3B58"/>
    <w:rsid w:val="000F3DF8"/>
    <w:rsid w:val="000F3E32"/>
    <w:rsid w:val="000F4723"/>
    <w:rsid w:val="000F48B1"/>
    <w:rsid w:val="000F594C"/>
    <w:rsid w:val="000F5E2A"/>
    <w:rsid w:val="000F7925"/>
    <w:rsid w:val="000F7982"/>
    <w:rsid w:val="000F7CF1"/>
    <w:rsid w:val="001003A7"/>
    <w:rsid w:val="0010050A"/>
    <w:rsid w:val="001005C8"/>
    <w:rsid w:val="001010CA"/>
    <w:rsid w:val="00102DD6"/>
    <w:rsid w:val="00103B78"/>
    <w:rsid w:val="00105800"/>
    <w:rsid w:val="00107084"/>
    <w:rsid w:val="001070CF"/>
    <w:rsid w:val="00110061"/>
    <w:rsid w:val="00110469"/>
    <w:rsid w:val="00110897"/>
    <w:rsid w:val="0011263A"/>
    <w:rsid w:val="0011327E"/>
    <w:rsid w:val="001142A7"/>
    <w:rsid w:val="00114C3B"/>
    <w:rsid w:val="0011558E"/>
    <w:rsid w:val="0011630A"/>
    <w:rsid w:val="00116C8E"/>
    <w:rsid w:val="00117A44"/>
    <w:rsid w:val="001200C7"/>
    <w:rsid w:val="001205DE"/>
    <w:rsid w:val="00120C2E"/>
    <w:rsid w:val="00120FC6"/>
    <w:rsid w:val="0012166E"/>
    <w:rsid w:val="00122433"/>
    <w:rsid w:val="0012250D"/>
    <w:rsid w:val="001238B3"/>
    <w:rsid w:val="001239FA"/>
    <w:rsid w:val="00123C41"/>
    <w:rsid w:val="001240F3"/>
    <w:rsid w:val="00124AC6"/>
    <w:rsid w:val="00125681"/>
    <w:rsid w:val="00126FF7"/>
    <w:rsid w:val="00127939"/>
    <w:rsid w:val="001300E3"/>
    <w:rsid w:val="001304AF"/>
    <w:rsid w:val="0013107D"/>
    <w:rsid w:val="00131C63"/>
    <w:rsid w:val="0013294E"/>
    <w:rsid w:val="0013317F"/>
    <w:rsid w:val="001331DB"/>
    <w:rsid w:val="001334A5"/>
    <w:rsid w:val="001350B5"/>
    <w:rsid w:val="001359F6"/>
    <w:rsid w:val="00135ACD"/>
    <w:rsid w:val="00136792"/>
    <w:rsid w:val="00141E0D"/>
    <w:rsid w:val="00142267"/>
    <w:rsid w:val="00142F09"/>
    <w:rsid w:val="00143BB1"/>
    <w:rsid w:val="001440CB"/>
    <w:rsid w:val="00144B34"/>
    <w:rsid w:val="00145907"/>
    <w:rsid w:val="00145E87"/>
    <w:rsid w:val="0014624C"/>
    <w:rsid w:val="00146363"/>
    <w:rsid w:val="0014671E"/>
    <w:rsid w:val="001468D4"/>
    <w:rsid w:val="00146CD8"/>
    <w:rsid w:val="0014797D"/>
    <w:rsid w:val="00147EA4"/>
    <w:rsid w:val="0015015B"/>
    <w:rsid w:val="0015065D"/>
    <w:rsid w:val="00150D89"/>
    <w:rsid w:val="00151594"/>
    <w:rsid w:val="00151830"/>
    <w:rsid w:val="001520E8"/>
    <w:rsid w:val="001534D5"/>
    <w:rsid w:val="001545FD"/>
    <w:rsid w:val="00154D57"/>
    <w:rsid w:val="001553B8"/>
    <w:rsid w:val="001556EB"/>
    <w:rsid w:val="0015579B"/>
    <w:rsid w:val="001560C9"/>
    <w:rsid w:val="00156F78"/>
    <w:rsid w:val="001575F2"/>
    <w:rsid w:val="0016009A"/>
    <w:rsid w:val="00160165"/>
    <w:rsid w:val="001622E6"/>
    <w:rsid w:val="00162922"/>
    <w:rsid w:val="00162B5F"/>
    <w:rsid w:val="00163487"/>
    <w:rsid w:val="0016653F"/>
    <w:rsid w:val="00166ABE"/>
    <w:rsid w:val="00166D4B"/>
    <w:rsid w:val="00166E32"/>
    <w:rsid w:val="0016715D"/>
    <w:rsid w:val="00167294"/>
    <w:rsid w:val="00167434"/>
    <w:rsid w:val="00167EB9"/>
    <w:rsid w:val="00170320"/>
    <w:rsid w:val="00171B7D"/>
    <w:rsid w:val="00172217"/>
    <w:rsid w:val="0017257E"/>
    <w:rsid w:val="00173920"/>
    <w:rsid w:val="001754BC"/>
    <w:rsid w:val="00175C53"/>
    <w:rsid w:val="0017676A"/>
    <w:rsid w:val="00176D31"/>
    <w:rsid w:val="00176FCF"/>
    <w:rsid w:val="00177071"/>
    <w:rsid w:val="00177643"/>
    <w:rsid w:val="00177E97"/>
    <w:rsid w:val="00177F7F"/>
    <w:rsid w:val="001800B0"/>
    <w:rsid w:val="00180240"/>
    <w:rsid w:val="00185FA0"/>
    <w:rsid w:val="00187FA8"/>
    <w:rsid w:val="00190F0B"/>
    <w:rsid w:val="00191B69"/>
    <w:rsid w:val="001924CA"/>
    <w:rsid w:val="001926D9"/>
    <w:rsid w:val="001929A1"/>
    <w:rsid w:val="00194B9B"/>
    <w:rsid w:val="001957CB"/>
    <w:rsid w:val="00195B0E"/>
    <w:rsid w:val="0019692A"/>
    <w:rsid w:val="001969A5"/>
    <w:rsid w:val="00196CAB"/>
    <w:rsid w:val="0019745F"/>
    <w:rsid w:val="00197AD4"/>
    <w:rsid w:val="001A0332"/>
    <w:rsid w:val="001A0EDF"/>
    <w:rsid w:val="001A1042"/>
    <w:rsid w:val="001A12C1"/>
    <w:rsid w:val="001A2A30"/>
    <w:rsid w:val="001A2E13"/>
    <w:rsid w:val="001A3C6A"/>
    <w:rsid w:val="001A4648"/>
    <w:rsid w:val="001A48C1"/>
    <w:rsid w:val="001A50E0"/>
    <w:rsid w:val="001A5556"/>
    <w:rsid w:val="001A5FFE"/>
    <w:rsid w:val="001B05EE"/>
    <w:rsid w:val="001B0E46"/>
    <w:rsid w:val="001B1033"/>
    <w:rsid w:val="001B122A"/>
    <w:rsid w:val="001B333F"/>
    <w:rsid w:val="001B363D"/>
    <w:rsid w:val="001B3933"/>
    <w:rsid w:val="001B3C29"/>
    <w:rsid w:val="001B42EA"/>
    <w:rsid w:val="001B4A12"/>
    <w:rsid w:val="001B6864"/>
    <w:rsid w:val="001B6DCE"/>
    <w:rsid w:val="001B738F"/>
    <w:rsid w:val="001C0891"/>
    <w:rsid w:val="001C09CB"/>
    <w:rsid w:val="001C1D73"/>
    <w:rsid w:val="001C2846"/>
    <w:rsid w:val="001C2A26"/>
    <w:rsid w:val="001C2D94"/>
    <w:rsid w:val="001C4158"/>
    <w:rsid w:val="001C4653"/>
    <w:rsid w:val="001C4E03"/>
    <w:rsid w:val="001C6E68"/>
    <w:rsid w:val="001D11B6"/>
    <w:rsid w:val="001D1333"/>
    <w:rsid w:val="001D406B"/>
    <w:rsid w:val="001D41FF"/>
    <w:rsid w:val="001D5680"/>
    <w:rsid w:val="001D58B2"/>
    <w:rsid w:val="001D61F0"/>
    <w:rsid w:val="001D6D8D"/>
    <w:rsid w:val="001D79F2"/>
    <w:rsid w:val="001E0EF1"/>
    <w:rsid w:val="001E1BDB"/>
    <w:rsid w:val="001E2375"/>
    <w:rsid w:val="001E2641"/>
    <w:rsid w:val="001E271D"/>
    <w:rsid w:val="001E3B4D"/>
    <w:rsid w:val="001E50BC"/>
    <w:rsid w:val="001E5ADC"/>
    <w:rsid w:val="001E60DC"/>
    <w:rsid w:val="001E7215"/>
    <w:rsid w:val="001F03DA"/>
    <w:rsid w:val="001F0640"/>
    <w:rsid w:val="001F07D4"/>
    <w:rsid w:val="001F0CE9"/>
    <w:rsid w:val="001F0FF6"/>
    <w:rsid w:val="001F22B9"/>
    <w:rsid w:val="001F2435"/>
    <w:rsid w:val="001F35AC"/>
    <w:rsid w:val="001F45D3"/>
    <w:rsid w:val="001F53E7"/>
    <w:rsid w:val="001F5C66"/>
    <w:rsid w:val="001F646E"/>
    <w:rsid w:val="001F6BF8"/>
    <w:rsid w:val="001F75AA"/>
    <w:rsid w:val="001F7B2D"/>
    <w:rsid w:val="001F7CC0"/>
    <w:rsid w:val="002001F0"/>
    <w:rsid w:val="002004FF"/>
    <w:rsid w:val="00201962"/>
    <w:rsid w:val="00201E74"/>
    <w:rsid w:val="00203412"/>
    <w:rsid w:val="00203422"/>
    <w:rsid w:val="00203538"/>
    <w:rsid w:val="002040F3"/>
    <w:rsid w:val="0020504F"/>
    <w:rsid w:val="002069A8"/>
    <w:rsid w:val="00206E42"/>
    <w:rsid w:val="0021120A"/>
    <w:rsid w:val="00211A8E"/>
    <w:rsid w:val="002138E2"/>
    <w:rsid w:val="0021442D"/>
    <w:rsid w:val="00214571"/>
    <w:rsid w:val="00215575"/>
    <w:rsid w:val="0021626F"/>
    <w:rsid w:val="002176CD"/>
    <w:rsid w:val="002201D6"/>
    <w:rsid w:val="0022036D"/>
    <w:rsid w:val="00220C30"/>
    <w:rsid w:val="00221393"/>
    <w:rsid w:val="00221E89"/>
    <w:rsid w:val="002223C9"/>
    <w:rsid w:val="00222B19"/>
    <w:rsid w:val="00223940"/>
    <w:rsid w:val="002260F9"/>
    <w:rsid w:val="00226EAD"/>
    <w:rsid w:val="00227197"/>
    <w:rsid w:val="00227B9E"/>
    <w:rsid w:val="00230161"/>
    <w:rsid w:val="0023057C"/>
    <w:rsid w:val="0023093F"/>
    <w:rsid w:val="00230B7D"/>
    <w:rsid w:val="00230D80"/>
    <w:rsid w:val="002332A0"/>
    <w:rsid w:val="00233DAF"/>
    <w:rsid w:val="00233DE5"/>
    <w:rsid w:val="00233DF8"/>
    <w:rsid w:val="00234045"/>
    <w:rsid w:val="00234396"/>
    <w:rsid w:val="002352DA"/>
    <w:rsid w:val="00235D9B"/>
    <w:rsid w:val="00236114"/>
    <w:rsid w:val="002370B7"/>
    <w:rsid w:val="0023710A"/>
    <w:rsid w:val="00237DC5"/>
    <w:rsid w:val="002409FF"/>
    <w:rsid w:val="00240B16"/>
    <w:rsid w:val="00240B4A"/>
    <w:rsid w:val="00240E49"/>
    <w:rsid w:val="00241226"/>
    <w:rsid w:val="00241A04"/>
    <w:rsid w:val="002456C4"/>
    <w:rsid w:val="00245B52"/>
    <w:rsid w:val="00246613"/>
    <w:rsid w:val="0024671B"/>
    <w:rsid w:val="00246CBE"/>
    <w:rsid w:val="00246F68"/>
    <w:rsid w:val="00247CBD"/>
    <w:rsid w:val="00247DE7"/>
    <w:rsid w:val="00251766"/>
    <w:rsid w:val="002526E7"/>
    <w:rsid w:val="00252D52"/>
    <w:rsid w:val="00252D70"/>
    <w:rsid w:val="00253CA7"/>
    <w:rsid w:val="00253D03"/>
    <w:rsid w:val="002561B3"/>
    <w:rsid w:val="00256E55"/>
    <w:rsid w:val="00257331"/>
    <w:rsid w:val="0026041A"/>
    <w:rsid w:val="00260448"/>
    <w:rsid w:val="00262A8E"/>
    <w:rsid w:val="002638B7"/>
    <w:rsid w:val="002643B3"/>
    <w:rsid w:val="002658E2"/>
    <w:rsid w:val="00266596"/>
    <w:rsid w:val="00267B21"/>
    <w:rsid w:val="00267B65"/>
    <w:rsid w:val="002724BB"/>
    <w:rsid w:val="00273CDF"/>
    <w:rsid w:val="002761C5"/>
    <w:rsid w:val="00276A68"/>
    <w:rsid w:val="00277951"/>
    <w:rsid w:val="00280145"/>
    <w:rsid w:val="00281D50"/>
    <w:rsid w:val="00282028"/>
    <w:rsid w:val="00283142"/>
    <w:rsid w:val="00284EC8"/>
    <w:rsid w:val="002860BA"/>
    <w:rsid w:val="00292AA3"/>
    <w:rsid w:val="00293F3D"/>
    <w:rsid w:val="002949F3"/>
    <w:rsid w:val="00295178"/>
    <w:rsid w:val="0029798E"/>
    <w:rsid w:val="002A05ED"/>
    <w:rsid w:val="002A24CA"/>
    <w:rsid w:val="002A2B46"/>
    <w:rsid w:val="002A3361"/>
    <w:rsid w:val="002A5E68"/>
    <w:rsid w:val="002A6901"/>
    <w:rsid w:val="002A715D"/>
    <w:rsid w:val="002A7F72"/>
    <w:rsid w:val="002B00D2"/>
    <w:rsid w:val="002B09D8"/>
    <w:rsid w:val="002B153A"/>
    <w:rsid w:val="002B3250"/>
    <w:rsid w:val="002B3256"/>
    <w:rsid w:val="002B46CE"/>
    <w:rsid w:val="002B48D6"/>
    <w:rsid w:val="002B6388"/>
    <w:rsid w:val="002B7376"/>
    <w:rsid w:val="002B7B01"/>
    <w:rsid w:val="002C00F4"/>
    <w:rsid w:val="002C196B"/>
    <w:rsid w:val="002C1E43"/>
    <w:rsid w:val="002C208A"/>
    <w:rsid w:val="002C2DBB"/>
    <w:rsid w:val="002C62E0"/>
    <w:rsid w:val="002D00B0"/>
    <w:rsid w:val="002D039F"/>
    <w:rsid w:val="002D0EC7"/>
    <w:rsid w:val="002D106F"/>
    <w:rsid w:val="002D23F1"/>
    <w:rsid w:val="002D274E"/>
    <w:rsid w:val="002D2DDA"/>
    <w:rsid w:val="002D45F0"/>
    <w:rsid w:val="002D6899"/>
    <w:rsid w:val="002D6E1C"/>
    <w:rsid w:val="002D7E7E"/>
    <w:rsid w:val="002E00F1"/>
    <w:rsid w:val="002E1312"/>
    <w:rsid w:val="002E3834"/>
    <w:rsid w:val="002E52DC"/>
    <w:rsid w:val="002E678F"/>
    <w:rsid w:val="002E70FE"/>
    <w:rsid w:val="002E7402"/>
    <w:rsid w:val="002E79D8"/>
    <w:rsid w:val="002E7B66"/>
    <w:rsid w:val="002F147A"/>
    <w:rsid w:val="002F1A21"/>
    <w:rsid w:val="002F2203"/>
    <w:rsid w:val="002F27A2"/>
    <w:rsid w:val="002F3DF1"/>
    <w:rsid w:val="002F4510"/>
    <w:rsid w:val="002F482E"/>
    <w:rsid w:val="002F5357"/>
    <w:rsid w:val="002F6895"/>
    <w:rsid w:val="002F6D5C"/>
    <w:rsid w:val="003003BF"/>
    <w:rsid w:val="00300EF5"/>
    <w:rsid w:val="003031DC"/>
    <w:rsid w:val="003037A7"/>
    <w:rsid w:val="00304112"/>
    <w:rsid w:val="003048FF"/>
    <w:rsid w:val="00304F78"/>
    <w:rsid w:val="003050A2"/>
    <w:rsid w:val="0030601E"/>
    <w:rsid w:val="00306479"/>
    <w:rsid w:val="00306AF1"/>
    <w:rsid w:val="003079EE"/>
    <w:rsid w:val="00307D30"/>
    <w:rsid w:val="00310BE0"/>
    <w:rsid w:val="00311D17"/>
    <w:rsid w:val="0031293D"/>
    <w:rsid w:val="00312B8F"/>
    <w:rsid w:val="00313E8A"/>
    <w:rsid w:val="0031473F"/>
    <w:rsid w:val="00314A6F"/>
    <w:rsid w:val="00315058"/>
    <w:rsid w:val="003150EB"/>
    <w:rsid w:val="00316A35"/>
    <w:rsid w:val="003177DF"/>
    <w:rsid w:val="00321281"/>
    <w:rsid w:val="0032326E"/>
    <w:rsid w:val="00325528"/>
    <w:rsid w:val="00325A95"/>
    <w:rsid w:val="00325BC0"/>
    <w:rsid w:val="00325CD3"/>
    <w:rsid w:val="00325D41"/>
    <w:rsid w:val="0032679B"/>
    <w:rsid w:val="00326E30"/>
    <w:rsid w:val="003271F6"/>
    <w:rsid w:val="00327E09"/>
    <w:rsid w:val="0033010A"/>
    <w:rsid w:val="00330E03"/>
    <w:rsid w:val="003315DD"/>
    <w:rsid w:val="00331F62"/>
    <w:rsid w:val="003324DA"/>
    <w:rsid w:val="00332FA5"/>
    <w:rsid w:val="00334786"/>
    <w:rsid w:val="00334C3C"/>
    <w:rsid w:val="00335D0E"/>
    <w:rsid w:val="003369B4"/>
    <w:rsid w:val="00336DB1"/>
    <w:rsid w:val="00337FB5"/>
    <w:rsid w:val="003401B1"/>
    <w:rsid w:val="0034115F"/>
    <w:rsid w:val="003412F4"/>
    <w:rsid w:val="0034167B"/>
    <w:rsid w:val="0034185C"/>
    <w:rsid w:val="00341904"/>
    <w:rsid w:val="003424DF"/>
    <w:rsid w:val="00342A89"/>
    <w:rsid w:val="00342E9B"/>
    <w:rsid w:val="00343364"/>
    <w:rsid w:val="003441D1"/>
    <w:rsid w:val="003442FD"/>
    <w:rsid w:val="0034501C"/>
    <w:rsid w:val="003451AD"/>
    <w:rsid w:val="003455E7"/>
    <w:rsid w:val="00345A23"/>
    <w:rsid w:val="00346EE5"/>
    <w:rsid w:val="0035103B"/>
    <w:rsid w:val="00351D17"/>
    <w:rsid w:val="0035219A"/>
    <w:rsid w:val="0035455B"/>
    <w:rsid w:val="00354C68"/>
    <w:rsid w:val="003557A9"/>
    <w:rsid w:val="00355FEC"/>
    <w:rsid w:val="00356B94"/>
    <w:rsid w:val="00360858"/>
    <w:rsid w:val="00360D26"/>
    <w:rsid w:val="0036122E"/>
    <w:rsid w:val="003625F9"/>
    <w:rsid w:val="00362A40"/>
    <w:rsid w:val="00365500"/>
    <w:rsid w:val="00365A73"/>
    <w:rsid w:val="00366072"/>
    <w:rsid w:val="003679D9"/>
    <w:rsid w:val="00367A93"/>
    <w:rsid w:val="003701CE"/>
    <w:rsid w:val="00371A10"/>
    <w:rsid w:val="00373829"/>
    <w:rsid w:val="0037424D"/>
    <w:rsid w:val="003746A9"/>
    <w:rsid w:val="003749CD"/>
    <w:rsid w:val="00380480"/>
    <w:rsid w:val="00380A4D"/>
    <w:rsid w:val="00380E31"/>
    <w:rsid w:val="00381367"/>
    <w:rsid w:val="00382172"/>
    <w:rsid w:val="00385497"/>
    <w:rsid w:val="0038675B"/>
    <w:rsid w:val="0038743B"/>
    <w:rsid w:val="00387EEC"/>
    <w:rsid w:val="0039048F"/>
    <w:rsid w:val="003905F6"/>
    <w:rsid w:val="003909AE"/>
    <w:rsid w:val="00391321"/>
    <w:rsid w:val="0039197B"/>
    <w:rsid w:val="00391E27"/>
    <w:rsid w:val="003929C9"/>
    <w:rsid w:val="0039323A"/>
    <w:rsid w:val="00393E8F"/>
    <w:rsid w:val="00394B2F"/>
    <w:rsid w:val="00394DC2"/>
    <w:rsid w:val="003954A6"/>
    <w:rsid w:val="00395F01"/>
    <w:rsid w:val="003961A1"/>
    <w:rsid w:val="00396B8B"/>
    <w:rsid w:val="00396FCC"/>
    <w:rsid w:val="003A08B8"/>
    <w:rsid w:val="003A2B0B"/>
    <w:rsid w:val="003A3437"/>
    <w:rsid w:val="003A3947"/>
    <w:rsid w:val="003A4979"/>
    <w:rsid w:val="003A4E6B"/>
    <w:rsid w:val="003A506F"/>
    <w:rsid w:val="003A6C21"/>
    <w:rsid w:val="003A703A"/>
    <w:rsid w:val="003A7812"/>
    <w:rsid w:val="003A7978"/>
    <w:rsid w:val="003B08DB"/>
    <w:rsid w:val="003B0C52"/>
    <w:rsid w:val="003B13B5"/>
    <w:rsid w:val="003B17B5"/>
    <w:rsid w:val="003B2F6D"/>
    <w:rsid w:val="003B3044"/>
    <w:rsid w:val="003B32CF"/>
    <w:rsid w:val="003B3303"/>
    <w:rsid w:val="003B39DE"/>
    <w:rsid w:val="003B3E94"/>
    <w:rsid w:val="003B4932"/>
    <w:rsid w:val="003B538B"/>
    <w:rsid w:val="003B5827"/>
    <w:rsid w:val="003B6275"/>
    <w:rsid w:val="003B64F6"/>
    <w:rsid w:val="003B6566"/>
    <w:rsid w:val="003B65D5"/>
    <w:rsid w:val="003B6B95"/>
    <w:rsid w:val="003B7254"/>
    <w:rsid w:val="003B7A75"/>
    <w:rsid w:val="003C0107"/>
    <w:rsid w:val="003C03AB"/>
    <w:rsid w:val="003C16CE"/>
    <w:rsid w:val="003C1798"/>
    <w:rsid w:val="003C1D5B"/>
    <w:rsid w:val="003C1D6B"/>
    <w:rsid w:val="003C21AE"/>
    <w:rsid w:val="003C2383"/>
    <w:rsid w:val="003C2A98"/>
    <w:rsid w:val="003C30ED"/>
    <w:rsid w:val="003C31BA"/>
    <w:rsid w:val="003C4C2D"/>
    <w:rsid w:val="003C5076"/>
    <w:rsid w:val="003C5507"/>
    <w:rsid w:val="003C554C"/>
    <w:rsid w:val="003C590A"/>
    <w:rsid w:val="003C6680"/>
    <w:rsid w:val="003C6EE7"/>
    <w:rsid w:val="003D00FB"/>
    <w:rsid w:val="003D1426"/>
    <w:rsid w:val="003D32CC"/>
    <w:rsid w:val="003D3BED"/>
    <w:rsid w:val="003D4C67"/>
    <w:rsid w:val="003D5E5C"/>
    <w:rsid w:val="003D628B"/>
    <w:rsid w:val="003E2CBE"/>
    <w:rsid w:val="003E369E"/>
    <w:rsid w:val="003E40EE"/>
    <w:rsid w:val="003E421A"/>
    <w:rsid w:val="003E7097"/>
    <w:rsid w:val="003E771A"/>
    <w:rsid w:val="003F02C4"/>
    <w:rsid w:val="003F1C97"/>
    <w:rsid w:val="003F1CF1"/>
    <w:rsid w:val="003F2589"/>
    <w:rsid w:val="003F2C48"/>
    <w:rsid w:val="003F3165"/>
    <w:rsid w:val="003F31A2"/>
    <w:rsid w:val="003F39D7"/>
    <w:rsid w:val="003F422D"/>
    <w:rsid w:val="003F5630"/>
    <w:rsid w:val="003F5D95"/>
    <w:rsid w:val="003F6187"/>
    <w:rsid w:val="003F6614"/>
    <w:rsid w:val="003F6BE1"/>
    <w:rsid w:val="0040024F"/>
    <w:rsid w:val="00400C1A"/>
    <w:rsid w:val="00400D1F"/>
    <w:rsid w:val="004013A6"/>
    <w:rsid w:val="00402300"/>
    <w:rsid w:val="00402F01"/>
    <w:rsid w:val="0040385D"/>
    <w:rsid w:val="00404110"/>
    <w:rsid w:val="00404B84"/>
    <w:rsid w:val="00404D15"/>
    <w:rsid w:val="00404D2A"/>
    <w:rsid w:val="00406108"/>
    <w:rsid w:val="00406AEF"/>
    <w:rsid w:val="00406DE3"/>
    <w:rsid w:val="00407D90"/>
    <w:rsid w:val="00410C53"/>
    <w:rsid w:val="00410F69"/>
    <w:rsid w:val="004110DC"/>
    <w:rsid w:val="0041118B"/>
    <w:rsid w:val="00412083"/>
    <w:rsid w:val="004132BF"/>
    <w:rsid w:val="00415765"/>
    <w:rsid w:val="00415F16"/>
    <w:rsid w:val="00416792"/>
    <w:rsid w:val="00417E99"/>
    <w:rsid w:val="004209AC"/>
    <w:rsid w:val="00420DAD"/>
    <w:rsid w:val="00420DB9"/>
    <w:rsid w:val="00423312"/>
    <w:rsid w:val="004252CD"/>
    <w:rsid w:val="00427703"/>
    <w:rsid w:val="00430134"/>
    <w:rsid w:val="004301A8"/>
    <w:rsid w:val="0043090C"/>
    <w:rsid w:val="00430B77"/>
    <w:rsid w:val="00431417"/>
    <w:rsid w:val="0043177C"/>
    <w:rsid w:val="00431860"/>
    <w:rsid w:val="00431EC6"/>
    <w:rsid w:val="0043200F"/>
    <w:rsid w:val="00432339"/>
    <w:rsid w:val="00432EC4"/>
    <w:rsid w:val="00432FBF"/>
    <w:rsid w:val="00432FFB"/>
    <w:rsid w:val="00433622"/>
    <w:rsid w:val="004342EB"/>
    <w:rsid w:val="004344A5"/>
    <w:rsid w:val="00434CD2"/>
    <w:rsid w:val="00434EAF"/>
    <w:rsid w:val="004351A9"/>
    <w:rsid w:val="004359CD"/>
    <w:rsid w:val="00435A95"/>
    <w:rsid w:val="0043625B"/>
    <w:rsid w:val="00436676"/>
    <w:rsid w:val="00437032"/>
    <w:rsid w:val="00437AD2"/>
    <w:rsid w:val="0044180D"/>
    <w:rsid w:val="00441C6E"/>
    <w:rsid w:val="00441FD1"/>
    <w:rsid w:val="00442326"/>
    <w:rsid w:val="00442E99"/>
    <w:rsid w:val="00443527"/>
    <w:rsid w:val="00443ED8"/>
    <w:rsid w:val="00444BCE"/>
    <w:rsid w:val="004458FB"/>
    <w:rsid w:val="004460AA"/>
    <w:rsid w:val="00447EC1"/>
    <w:rsid w:val="00450052"/>
    <w:rsid w:val="004507E8"/>
    <w:rsid w:val="00450CCE"/>
    <w:rsid w:val="00450FDB"/>
    <w:rsid w:val="004511FA"/>
    <w:rsid w:val="00451A57"/>
    <w:rsid w:val="00452F05"/>
    <w:rsid w:val="00457325"/>
    <w:rsid w:val="0045770F"/>
    <w:rsid w:val="00460B47"/>
    <w:rsid w:val="00461485"/>
    <w:rsid w:val="00462E57"/>
    <w:rsid w:val="004638BA"/>
    <w:rsid w:val="0046698D"/>
    <w:rsid w:val="004677C8"/>
    <w:rsid w:val="004709E8"/>
    <w:rsid w:val="0047194E"/>
    <w:rsid w:val="00471D74"/>
    <w:rsid w:val="00471FB1"/>
    <w:rsid w:val="004723FC"/>
    <w:rsid w:val="004737F8"/>
    <w:rsid w:val="004738E8"/>
    <w:rsid w:val="00474232"/>
    <w:rsid w:val="00474BC3"/>
    <w:rsid w:val="004757AC"/>
    <w:rsid w:val="00476B79"/>
    <w:rsid w:val="00476CBE"/>
    <w:rsid w:val="004770B1"/>
    <w:rsid w:val="004817F9"/>
    <w:rsid w:val="004822F2"/>
    <w:rsid w:val="00483125"/>
    <w:rsid w:val="00484DC0"/>
    <w:rsid w:val="00484EC2"/>
    <w:rsid w:val="004851AC"/>
    <w:rsid w:val="00485884"/>
    <w:rsid w:val="00485C1A"/>
    <w:rsid w:val="00485D5F"/>
    <w:rsid w:val="00486134"/>
    <w:rsid w:val="004875E4"/>
    <w:rsid w:val="004876EE"/>
    <w:rsid w:val="0048797E"/>
    <w:rsid w:val="00487BA4"/>
    <w:rsid w:val="004902EF"/>
    <w:rsid w:val="00490982"/>
    <w:rsid w:val="004914FF"/>
    <w:rsid w:val="00492093"/>
    <w:rsid w:val="00492825"/>
    <w:rsid w:val="0049328A"/>
    <w:rsid w:val="00493624"/>
    <w:rsid w:val="00493B18"/>
    <w:rsid w:val="004943F4"/>
    <w:rsid w:val="00495FB8"/>
    <w:rsid w:val="00496BC1"/>
    <w:rsid w:val="004A0428"/>
    <w:rsid w:val="004A0A93"/>
    <w:rsid w:val="004A1B4E"/>
    <w:rsid w:val="004A4AFF"/>
    <w:rsid w:val="004A5014"/>
    <w:rsid w:val="004A6B53"/>
    <w:rsid w:val="004B11C2"/>
    <w:rsid w:val="004B204D"/>
    <w:rsid w:val="004B48F6"/>
    <w:rsid w:val="004B4D7D"/>
    <w:rsid w:val="004B62F0"/>
    <w:rsid w:val="004B6473"/>
    <w:rsid w:val="004B6B4C"/>
    <w:rsid w:val="004C0B46"/>
    <w:rsid w:val="004C1586"/>
    <w:rsid w:val="004C18CB"/>
    <w:rsid w:val="004C345B"/>
    <w:rsid w:val="004C3786"/>
    <w:rsid w:val="004C644F"/>
    <w:rsid w:val="004C6E08"/>
    <w:rsid w:val="004C7268"/>
    <w:rsid w:val="004C7568"/>
    <w:rsid w:val="004C7C21"/>
    <w:rsid w:val="004D13B4"/>
    <w:rsid w:val="004D2ACF"/>
    <w:rsid w:val="004D3097"/>
    <w:rsid w:val="004D418A"/>
    <w:rsid w:val="004D45A6"/>
    <w:rsid w:val="004D51BB"/>
    <w:rsid w:val="004D5555"/>
    <w:rsid w:val="004D5834"/>
    <w:rsid w:val="004D67DE"/>
    <w:rsid w:val="004D7C52"/>
    <w:rsid w:val="004E06A6"/>
    <w:rsid w:val="004E3F56"/>
    <w:rsid w:val="004E3F92"/>
    <w:rsid w:val="004E4CF5"/>
    <w:rsid w:val="004E4F24"/>
    <w:rsid w:val="004E64A3"/>
    <w:rsid w:val="004F00DF"/>
    <w:rsid w:val="004F060A"/>
    <w:rsid w:val="004F0951"/>
    <w:rsid w:val="004F115D"/>
    <w:rsid w:val="004F2541"/>
    <w:rsid w:val="004F3992"/>
    <w:rsid w:val="004F45CC"/>
    <w:rsid w:val="004F4AAA"/>
    <w:rsid w:val="004F52B9"/>
    <w:rsid w:val="004F5625"/>
    <w:rsid w:val="004F5AC3"/>
    <w:rsid w:val="004F5E43"/>
    <w:rsid w:val="004F6BB6"/>
    <w:rsid w:val="004F7098"/>
    <w:rsid w:val="004F73CA"/>
    <w:rsid w:val="004F78C5"/>
    <w:rsid w:val="0050032F"/>
    <w:rsid w:val="00500739"/>
    <w:rsid w:val="00500991"/>
    <w:rsid w:val="0050346B"/>
    <w:rsid w:val="00503791"/>
    <w:rsid w:val="0050401C"/>
    <w:rsid w:val="005061DA"/>
    <w:rsid w:val="00506489"/>
    <w:rsid w:val="00506A96"/>
    <w:rsid w:val="00506C1D"/>
    <w:rsid w:val="00507188"/>
    <w:rsid w:val="005072A8"/>
    <w:rsid w:val="00507623"/>
    <w:rsid w:val="00507652"/>
    <w:rsid w:val="00507E66"/>
    <w:rsid w:val="00507FA0"/>
    <w:rsid w:val="00507FCE"/>
    <w:rsid w:val="005101CF"/>
    <w:rsid w:val="00510676"/>
    <w:rsid w:val="00510ED3"/>
    <w:rsid w:val="00511A8E"/>
    <w:rsid w:val="00511EDF"/>
    <w:rsid w:val="00512385"/>
    <w:rsid w:val="00513A22"/>
    <w:rsid w:val="005141DE"/>
    <w:rsid w:val="00515C57"/>
    <w:rsid w:val="00516155"/>
    <w:rsid w:val="005163CC"/>
    <w:rsid w:val="00516A48"/>
    <w:rsid w:val="00517051"/>
    <w:rsid w:val="00517143"/>
    <w:rsid w:val="005203A2"/>
    <w:rsid w:val="005210FA"/>
    <w:rsid w:val="00521E2A"/>
    <w:rsid w:val="00523611"/>
    <w:rsid w:val="0052574B"/>
    <w:rsid w:val="00525C3A"/>
    <w:rsid w:val="00525CA9"/>
    <w:rsid w:val="00527E75"/>
    <w:rsid w:val="00530640"/>
    <w:rsid w:val="0053254E"/>
    <w:rsid w:val="0053259C"/>
    <w:rsid w:val="005327AA"/>
    <w:rsid w:val="00533099"/>
    <w:rsid w:val="005332F4"/>
    <w:rsid w:val="00533935"/>
    <w:rsid w:val="005351F8"/>
    <w:rsid w:val="00535C8F"/>
    <w:rsid w:val="00536793"/>
    <w:rsid w:val="00536850"/>
    <w:rsid w:val="00537840"/>
    <w:rsid w:val="00540E83"/>
    <w:rsid w:val="00540F68"/>
    <w:rsid w:val="00540FDB"/>
    <w:rsid w:val="005414DA"/>
    <w:rsid w:val="00541ABA"/>
    <w:rsid w:val="00542121"/>
    <w:rsid w:val="005429CC"/>
    <w:rsid w:val="005429EB"/>
    <w:rsid w:val="005437CF"/>
    <w:rsid w:val="00543C32"/>
    <w:rsid w:val="00544486"/>
    <w:rsid w:val="00544836"/>
    <w:rsid w:val="00544C97"/>
    <w:rsid w:val="00545B8F"/>
    <w:rsid w:val="0055069E"/>
    <w:rsid w:val="005507D8"/>
    <w:rsid w:val="00551205"/>
    <w:rsid w:val="00551894"/>
    <w:rsid w:val="00551AAA"/>
    <w:rsid w:val="00551EFC"/>
    <w:rsid w:val="00552C0B"/>
    <w:rsid w:val="00552ECC"/>
    <w:rsid w:val="00553355"/>
    <w:rsid w:val="00553879"/>
    <w:rsid w:val="00553E22"/>
    <w:rsid w:val="00554604"/>
    <w:rsid w:val="00554C35"/>
    <w:rsid w:val="00554F97"/>
    <w:rsid w:val="00555242"/>
    <w:rsid w:val="0055530B"/>
    <w:rsid w:val="005554BA"/>
    <w:rsid w:val="0055572E"/>
    <w:rsid w:val="00555C52"/>
    <w:rsid w:val="005577AA"/>
    <w:rsid w:val="00557EBF"/>
    <w:rsid w:val="005609AE"/>
    <w:rsid w:val="005609F3"/>
    <w:rsid w:val="00563C2A"/>
    <w:rsid w:val="00563E94"/>
    <w:rsid w:val="00564E17"/>
    <w:rsid w:val="0056528E"/>
    <w:rsid w:val="00565398"/>
    <w:rsid w:val="00565DDE"/>
    <w:rsid w:val="00567705"/>
    <w:rsid w:val="00567A62"/>
    <w:rsid w:val="005703AB"/>
    <w:rsid w:val="00570BEB"/>
    <w:rsid w:val="005711DD"/>
    <w:rsid w:val="00571240"/>
    <w:rsid w:val="005713E1"/>
    <w:rsid w:val="00571A14"/>
    <w:rsid w:val="00572A95"/>
    <w:rsid w:val="00574167"/>
    <w:rsid w:val="005751DA"/>
    <w:rsid w:val="00575956"/>
    <w:rsid w:val="005759F7"/>
    <w:rsid w:val="00575B55"/>
    <w:rsid w:val="00577E30"/>
    <w:rsid w:val="00580C33"/>
    <w:rsid w:val="005851E2"/>
    <w:rsid w:val="005866C9"/>
    <w:rsid w:val="00586960"/>
    <w:rsid w:val="005869D5"/>
    <w:rsid w:val="00586CE1"/>
    <w:rsid w:val="00587F66"/>
    <w:rsid w:val="00590BF5"/>
    <w:rsid w:val="00590F80"/>
    <w:rsid w:val="005910C3"/>
    <w:rsid w:val="00592229"/>
    <w:rsid w:val="0059264D"/>
    <w:rsid w:val="00593E11"/>
    <w:rsid w:val="005949CA"/>
    <w:rsid w:val="005A031D"/>
    <w:rsid w:val="005A14A6"/>
    <w:rsid w:val="005A2290"/>
    <w:rsid w:val="005A2FC5"/>
    <w:rsid w:val="005A3C0F"/>
    <w:rsid w:val="005A461D"/>
    <w:rsid w:val="005A52C6"/>
    <w:rsid w:val="005A5711"/>
    <w:rsid w:val="005A791D"/>
    <w:rsid w:val="005A7DBC"/>
    <w:rsid w:val="005B00CB"/>
    <w:rsid w:val="005B0F9F"/>
    <w:rsid w:val="005B1B51"/>
    <w:rsid w:val="005B2F76"/>
    <w:rsid w:val="005B3481"/>
    <w:rsid w:val="005B36CD"/>
    <w:rsid w:val="005B393A"/>
    <w:rsid w:val="005B4B85"/>
    <w:rsid w:val="005B4B99"/>
    <w:rsid w:val="005B4E3A"/>
    <w:rsid w:val="005B51E0"/>
    <w:rsid w:val="005B5BDD"/>
    <w:rsid w:val="005B6A2B"/>
    <w:rsid w:val="005B6F79"/>
    <w:rsid w:val="005B703A"/>
    <w:rsid w:val="005B77F9"/>
    <w:rsid w:val="005B78EA"/>
    <w:rsid w:val="005C220F"/>
    <w:rsid w:val="005C2238"/>
    <w:rsid w:val="005C2319"/>
    <w:rsid w:val="005C4C6E"/>
    <w:rsid w:val="005C6043"/>
    <w:rsid w:val="005C697F"/>
    <w:rsid w:val="005C73EC"/>
    <w:rsid w:val="005C75B0"/>
    <w:rsid w:val="005C7863"/>
    <w:rsid w:val="005D11CF"/>
    <w:rsid w:val="005D12C9"/>
    <w:rsid w:val="005D2656"/>
    <w:rsid w:val="005D3050"/>
    <w:rsid w:val="005D3583"/>
    <w:rsid w:val="005D3932"/>
    <w:rsid w:val="005D3A4C"/>
    <w:rsid w:val="005D3F18"/>
    <w:rsid w:val="005D40AF"/>
    <w:rsid w:val="005D569C"/>
    <w:rsid w:val="005D60FB"/>
    <w:rsid w:val="005D629A"/>
    <w:rsid w:val="005D6506"/>
    <w:rsid w:val="005D6B07"/>
    <w:rsid w:val="005D6FEB"/>
    <w:rsid w:val="005D7214"/>
    <w:rsid w:val="005E15B3"/>
    <w:rsid w:val="005E2FFC"/>
    <w:rsid w:val="005E3706"/>
    <w:rsid w:val="005E5940"/>
    <w:rsid w:val="005E767B"/>
    <w:rsid w:val="005E7712"/>
    <w:rsid w:val="005E775F"/>
    <w:rsid w:val="005F0014"/>
    <w:rsid w:val="005F07BE"/>
    <w:rsid w:val="005F100C"/>
    <w:rsid w:val="005F19F1"/>
    <w:rsid w:val="005F3895"/>
    <w:rsid w:val="005F4E46"/>
    <w:rsid w:val="005F54CE"/>
    <w:rsid w:val="005F570F"/>
    <w:rsid w:val="005F59AC"/>
    <w:rsid w:val="005F609A"/>
    <w:rsid w:val="005F7AAC"/>
    <w:rsid w:val="00600432"/>
    <w:rsid w:val="00600616"/>
    <w:rsid w:val="00600DC5"/>
    <w:rsid w:val="00601793"/>
    <w:rsid w:val="00603F8E"/>
    <w:rsid w:val="006050BA"/>
    <w:rsid w:val="006063B5"/>
    <w:rsid w:val="00606A4C"/>
    <w:rsid w:val="00607D53"/>
    <w:rsid w:val="00610784"/>
    <w:rsid w:val="00611288"/>
    <w:rsid w:val="00611FF7"/>
    <w:rsid w:val="00612D12"/>
    <w:rsid w:val="006134D3"/>
    <w:rsid w:val="006151C8"/>
    <w:rsid w:val="006167A0"/>
    <w:rsid w:val="006167C0"/>
    <w:rsid w:val="00617ACB"/>
    <w:rsid w:val="00617B71"/>
    <w:rsid w:val="00620460"/>
    <w:rsid w:val="00621012"/>
    <w:rsid w:val="006215E5"/>
    <w:rsid w:val="006221C1"/>
    <w:rsid w:val="00622B6D"/>
    <w:rsid w:val="00622C89"/>
    <w:rsid w:val="00623C77"/>
    <w:rsid w:val="006274D8"/>
    <w:rsid w:val="00627CC1"/>
    <w:rsid w:val="00630101"/>
    <w:rsid w:val="006309C0"/>
    <w:rsid w:val="00630D45"/>
    <w:rsid w:val="00632212"/>
    <w:rsid w:val="00632514"/>
    <w:rsid w:val="0063399C"/>
    <w:rsid w:val="00633B39"/>
    <w:rsid w:val="0063439E"/>
    <w:rsid w:val="00635ECD"/>
    <w:rsid w:val="00636996"/>
    <w:rsid w:val="00636E91"/>
    <w:rsid w:val="006375D6"/>
    <w:rsid w:val="00637AFF"/>
    <w:rsid w:val="006401EB"/>
    <w:rsid w:val="006405AE"/>
    <w:rsid w:val="00641BD6"/>
    <w:rsid w:val="006425D7"/>
    <w:rsid w:val="00642636"/>
    <w:rsid w:val="00642B97"/>
    <w:rsid w:val="00647555"/>
    <w:rsid w:val="006475A6"/>
    <w:rsid w:val="00652FBE"/>
    <w:rsid w:val="006535C2"/>
    <w:rsid w:val="00655734"/>
    <w:rsid w:val="006561CE"/>
    <w:rsid w:val="0065678E"/>
    <w:rsid w:val="00660F96"/>
    <w:rsid w:val="006616F1"/>
    <w:rsid w:val="00661A1B"/>
    <w:rsid w:val="0066293C"/>
    <w:rsid w:val="00663A88"/>
    <w:rsid w:val="00664844"/>
    <w:rsid w:val="00664B1C"/>
    <w:rsid w:val="00667044"/>
    <w:rsid w:val="00667999"/>
    <w:rsid w:val="00667FED"/>
    <w:rsid w:val="006703ED"/>
    <w:rsid w:val="00670749"/>
    <w:rsid w:val="00670EC4"/>
    <w:rsid w:val="00671826"/>
    <w:rsid w:val="00671FA0"/>
    <w:rsid w:val="00672F18"/>
    <w:rsid w:val="006730F2"/>
    <w:rsid w:val="0067317C"/>
    <w:rsid w:val="00674AC2"/>
    <w:rsid w:val="00675840"/>
    <w:rsid w:val="00675C50"/>
    <w:rsid w:val="00676C95"/>
    <w:rsid w:val="00677E36"/>
    <w:rsid w:val="0068086F"/>
    <w:rsid w:val="00680B56"/>
    <w:rsid w:val="00680D9F"/>
    <w:rsid w:val="006813B4"/>
    <w:rsid w:val="006818E1"/>
    <w:rsid w:val="00682FF7"/>
    <w:rsid w:val="0068344D"/>
    <w:rsid w:val="006839FB"/>
    <w:rsid w:val="006867EE"/>
    <w:rsid w:val="00686CB8"/>
    <w:rsid w:val="0068723B"/>
    <w:rsid w:val="00687866"/>
    <w:rsid w:val="00687E99"/>
    <w:rsid w:val="006907A4"/>
    <w:rsid w:val="00691761"/>
    <w:rsid w:val="00692036"/>
    <w:rsid w:val="00692C98"/>
    <w:rsid w:val="0069322F"/>
    <w:rsid w:val="0069346E"/>
    <w:rsid w:val="0069492E"/>
    <w:rsid w:val="006960BF"/>
    <w:rsid w:val="00696D31"/>
    <w:rsid w:val="00697310"/>
    <w:rsid w:val="006974B1"/>
    <w:rsid w:val="006A019A"/>
    <w:rsid w:val="006A0766"/>
    <w:rsid w:val="006A0EBF"/>
    <w:rsid w:val="006A2412"/>
    <w:rsid w:val="006A28C6"/>
    <w:rsid w:val="006A2986"/>
    <w:rsid w:val="006A4C5D"/>
    <w:rsid w:val="006A4C67"/>
    <w:rsid w:val="006A53BF"/>
    <w:rsid w:val="006A5DFC"/>
    <w:rsid w:val="006A6B06"/>
    <w:rsid w:val="006A6D34"/>
    <w:rsid w:val="006A7092"/>
    <w:rsid w:val="006A788F"/>
    <w:rsid w:val="006B00A9"/>
    <w:rsid w:val="006B0343"/>
    <w:rsid w:val="006B2D66"/>
    <w:rsid w:val="006B34B9"/>
    <w:rsid w:val="006B37A9"/>
    <w:rsid w:val="006B4425"/>
    <w:rsid w:val="006B5866"/>
    <w:rsid w:val="006B6FC1"/>
    <w:rsid w:val="006B73AB"/>
    <w:rsid w:val="006C356D"/>
    <w:rsid w:val="006C3845"/>
    <w:rsid w:val="006C3CE1"/>
    <w:rsid w:val="006C4D9E"/>
    <w:rsid w:val="006C6A96"/>
    <w:rsid w:val="006C71F4"/>
    <w:rsid w:val="006C79F9"/>
    <w:rsid w:val="006C7B19"/>
    <w:rsid w:val="006D0DCA"/>
    <w:rsid w:val="006D0FB9"/>
    <w:rsid w:val="006D1398"/>
    <w:rsid w:val="006D1DC1"/>
    <w:rsid w:val="006D2671"/>
    <w:rsid w:val="006D2D44"/>
    <w:rsid w:val="006D59DD"/>
    <w:rsid w:val="006D6069"/>
    <w:rsid w:val="006D6A98"/>
    <w:rsid w:val="006D6A9E"/>
    <w:rsid w:val="006D7538"/>
    <w:rsid w:val="006D7906"/>
    <w:rsid w:val="006E07E9"/>
    <w:rsid w:val="006E0D09"/>
    <w:rsid w:val="006E0E5C"/>
    <w:rsid w:val="006E13B1"/>
    <w:rsid w:val="006E1C0C"/>
    <w:rsid w:val="006E5175"/>
    <w:rsid w:val="006E60AF"/>
    <w:rsid w:val="006E62D3"/>
    <w:rsid w:val="006E71CD"/>
    <w:rsid w:val="006E7220"/>
    <w:rsid w:val="006E7CAD"/>
    <w:rsid w:val="006F329C"/>
    <w:rsid w:val="006F39FD"/>
    <w:rsid w:val="006F3A82"/>
    <w:rsid w:val="006F436D"/>
    <w:rsid w:val="006F4816"/>
    <w:rsid w:val="006F4C26"/>
    <w:rsid w:val="006F52E7"/>
    <w:rsid w:val="006F57F1"/>
    <w:rsid w:val="006F5D71"/>
    <w:rsid w:val="006F6F62"/>
    <w:rsid w:val="006F73D0"/>
    <w:rsid w:val="006F74CC"/>
    <w:rsid w:val="006F7742"/>
    <w:rsid w:val="006F7D82"/>
    <w:rsid w:val="00701BAB"/>
    <w:rsid w:val="00701BDD"/>
    <w:rsid w:val="00701E6E"/>
    <w:rsid w:val="007036BB"/>
    <w:rsid w:val="00703910"/>
    <w:rsid w:val="00703DF3"/>
    <w:rsid w:val="00704370"/>
    <w:rsid w:val="00704532"/>
    <w:rsid w:val="00705A1C"/>
    <w:rsid w:val="0070605A"/>
    <w:rsid w:val="007064E2"/>
    <w:rsid w:val="00706608"/>
    <w:rsid w:val="007073C7"/>
    <w:rsid w:val="007074E8"/>
    <w:rsid w:val="007079C0"/>
    <w:rsid w:val="0071068C"/>
    <w:rsid w:val="00710D68"/>
    <w:rsid w:val="00711A7A"/>
    <w:rsid w:val="00711C25"/>
    <w:rsid w:val="00712CFF"/>
    <w:rsid w:val="0071313D"/>
    <w:rsid w:val="0071365C"/>
    <w:rsid w:val="0071608C"/>
    <w:rsid w:val="00716708"/>
    <w:rsid w:val="00716E45"/>
    <w:rsid w:val="007203DF"/>
    <w:rsid w:val="00720C70"/>
    <w:rsid w:val="007227FB"/>
    <w:rsid w:val="00723432"/>
    <w:rsid w:val="00724BE8"/>
    <w:rsid w:val="00725C36"/>
    <w:rsid w:val="00725C4D"/>
    <w:rsid w:val="00725D80"/>
    <w:rsid w:val="0072645F"/>
    <w:rsid w:val="00727909"/>
    <w:rsid w:val="00730059"/>
    <w:rsid w:val="0073017F"/>
    <w:rsid w:val="00730FAF"/>
    <w:rsid w:val="00731112"/>
    <w:rsid w:val="0073152A"/>
    <w:rsid w:val="00731798"/>
    <w:rsid w:val="00731D9F"/>
    <w:rsid w:val="007325AC"/>
    <w:rsid w:val="00732E33"/>
    <w:rsid w:val="00733315"/>
    <w:rsid w:val="007357DA"/>
    <w:rsid w:val="00735FAD"/>
    <w:rsid w:val="00736421"/>
    <w:rsid w:val="007368FA"/>
    <w:rsid w:val="00740455"/>
    <w:rsid w:val="007407F6"/>
    <w:rsid w:val="00740E5B"/>
    <w:rsid w:val="007411CA"/>
    <w:rsid w:val="00742C04"/>
    <w:rsid w:val="00742C1B"/>
    <w:rsid w:val="00742FD5"/>
    <w:rsid w:val="00743A3B"/>
    <w:rsid w:val="00743BEF"/>
    <w:rsid w:val="007451EB"/>
    <w:rsid w:val="007454E9"/>
    <w:rsid w:val="00745BB5"/>
    <w:rsid w:val="0074719D"/>
    <w:rsid w:val="00750429"/>
    <w:rsid w:val="00750A33"/>
    <w:rsid w:val="0075247D"/>
    <w:rsid w:val="00752655"/>
    <w:rsid w:val="0075291C"/>
    <w:rsid w:val="0075317F"/>
    <w:rsid w:val="0075509E"/>
    <w:rsid w:val="0075677D"/>
    <w:rsid w:val="00756D58"/>
    <w:rsid w:val="007604EC"/>
    <w:rsid w:val="00761471"/>
    <w:rsid w:val="00762233"/>
    <w:rsid w:val="00763301"/>
    <w:rsid w:val="007652AB"/>
    <w:rsid w:val="007653BF"/>
    <w:rsid w:val="00766945"/>
    <w:rsid w:val="00766B59"/>
    <w:rsid w:val="00767764"/>
    <w:rsid w:val="007706A0"/>
    <w:rsid w:val="00771603"/>
    <w:rsid w:val="007722DA"/>
    <w:rsid w:val="00774F18"/>
    <w:rsid w:val="00775F3D"/>
    <w:rsid w:val="007760D8"/>
    <w:rsid w:val="0077650E"/>
    <w:rsid w:val="00776C45"/>
    <w:rsid w:val="00777673"/>
    <w:rsid w:val="00777A84"/>
    <w:rsid w:val="00780C5F"/>
    <w:rsid w:val="007817CC"/>
    <w:rsid w:val="00781C2A"/>
    <w:rsid w:val="00783837"/>
    <w:rsid w:val="00784014"/>
    <w:rsid w:val="00784942"/>
    <w:rsid w:val="00785ABD"/>
    <w:rsid w:val="0078727D"/>
    <w:rsid w:val="0078781D"/>
    <w:rsid w:val="007901B1"/>
    <w:rsid w:val="007909C3"/>
    <w:rsid w:val="00790FAB"/>
    <w:rsid w:val="0079411C"/>
    <w:rsid w:val="0079575A"/>
    <w:rsid w:val="00795965"/>
    <w:rsid w:val="00795F58"/>
    <w:rsid w:val="00796967"/>
    <w:rsid w:val="007969C4"/>
    <w:rsid w:val="007972A1"/>
    <w:rsid w:val="007977ED"/>
    <w:rsid w:val="007A2B20"/>
    <w:rsid w:val="007A67DD"/>
    <w:rsid w:val="007A6941"/>
    <w:rsid w:val="007A7276"/>
    <w:rsid w:val="007B08C3"/>
    <w:rsid w:val="007B1F5E"/>
    <w:rsid w:val="007B23F3"/>
    <w:rsid w:val="007B26E5"/>
    <w:rsid w:val="007B3441"/>
    <w:rsid w:val="007B34D9"/>
    <w:rsid w:val="007B350E"/>
    <w:rsid w:val="007B3528"/>
    <w:rsid w:val="007B5027"/>
    <w:rsid w:val="007B6FE4"/>
    <w:rsid w:val="007C043D"/>
    <w:rsid w:val="007C3064"/>
    <w:rsid w:val="007C4068"/>
    <w:rsid w:val="007C4E7C"/>
    <w:rsid w:val="007C51C5"/>
    <w:rsid w:val="007C548E"/>
    <w:rsid w:val="007C69C5"/>
    <w:rsid w:val="007C70E2"/>
    <w:rsid w:val="007D02F6"/>
    <w:rsid w:val="007D1882"/>
    <w:rsid w:val="007D1B7C"/>
    <w:rsid w:val="007D2B3B"/>
    <w:rsid w:val="007D2E17"/>
    <w:rsid w:val="007D30F1"/>
    <w:rsid w:val="007D37A1"/>
    <w:rsid w:val="007D4487"/>
    <w:rsid w:val="007D4A2C"/>
    <w:rsid w:val="007D4E8A"/>
    <w:rsid w:val="007D50D9"/>
    <w:rsid w:val="007D537C"/>
    <w:rsid w:val="007D56CA"/>
    <w:rsid w:val="007D60A2"/>
    <w:rsid w:val="007E206A"/>
    <w:rsid w:val="007E2CE9"/>
    <w:rsid w:val="007E385A"/>
    <w:rsid w:val="007E5C10"/>
    <w:rsid w:val="007E6DDB"/>
    <w:rsid w:val="007E76F3"/>
    <w:rsid w:val="007E7DD1"/>
    <w:rsid w:val="007F0095"/>
    <w:rsid w:val="007F0AD6"/>
    <w:rsid w:val="007F0CDE"/>
    <w:rsid w:val="007F0CF4"/>
    <w:rsid w:val="007F201D"/>
    <w:rsid w:val="007F276F"/>
    <w:rsid w:val="007F2BCC"/>
    <w:rsid w:val="007F3EBD"/>
    <w:rsid w:val="007F3EC6"/>
    <w:rsid w:val="007F4777"/>
    <w:rsid w:val="007F4F56"/>
    <w:rsid w:val="007F58DC"/>
    <w:rsid w:val="007F5CFE"/>
    <w:rsid w:val="007F6F7B"/>
    <w:rsid w:val="007F762D"/>
    <w:rsid w:val="007F7B8D"/>
    <w:rsid w:val="007F7C13"/>
    <w:rsid w:val="00800BED"/>
    <w:rsid w:val="00800D35"/>
    <w:rsid w:val="00801AB2"/>
    <w:rsid w:val="008022D1"/>
    <w:rsid w:val="0080278D"/>
    <w:rsid w:val="00803B47"/>
    <w:rsid w:val="00803B5E"/>
    <w:rsid w:val="00805B73"/>
    <w:rsid w:val="00805B9F"/>
    <w:rsid w:val="00806C28"/>
    <w:rsid w:val="00810655"/>
    <w:rsid w:val="008109EF"/>
    <w:rsid w:val="00810E05"/>
    <w:rsid w:val="00812264"/>
    <w:rsid w:val="00813794"/>
    <w:rsid w:val="00813B02"/>
    <w:rsid w:val="00815D3C"/>
    <w:rsid w:val="008165C4"/>
    <w:rsid w:val="008178CC"/>
    <w:rsid w:val="0082135C"/>
    <w:rsid w:val="00821B8A"/>
    <w:rsid w:val="008221EA"/>
    <w:rsid w:val="00824638"/>
    <w:rsid w:val="0082485A"/>
    <w:rsid w:val="008249CA"/>
    <w:rsid w:val="00824D1A"/>
    <w:rsid w:val="00825783"/>
    <w:rsid w:val="00825843"/>
    <w:rsid w:val="00825CFC"/>
    <w:rsid w:val="00827AD5"/>
    <w:rsid w:val="00827DDE"/>
    <w:rsid w:val="00830260"/>
    <w:rsid w:val="0083086E"/>
    <w:rsid w:val="00830CB1"/>
    <w:rsid w:val="00831255"/>
    <w:rsid w:val="008315AF"/>
    <w:rsid w:val="0083280C"/>
    <w:rsid w:val="00832C55"/>
    <w:rsid w:val="00832E56"/>
    <w:rsid w:val="00832ECB"/>
    <w:rsid w:val="0083352B"/>
    <w:rsid w:val="008335AB"/>
    <w:rsid w:val="0083416B"/>
    <w:rsid w:val="00834B0A"/>
    <w:rsid w:val="00834F90"/>
    <w:rsid w:val="0083594B"/>
    <w:rsid w:val="0083717B"/>
    <w:rsid w:val="008371E4"/>
    <w:rsid w:val="008407D0"/>
    <w:rsid w:val="00840B43"/>
    <w:rsid w:val="00842D9A"/>
    <w:rsid w:val="00843AC0"/>
    <w:rsid w:val="008443E3"/>
    <w:rsid w:val="0084459D"/>
    <w:rsid w:val="00845A53"/>
    <w:rsid w:val="00846535"/>
    <w:rsid w:val="00847430"/>
    <w:rsid w:val="00847C2D"/>
    <w:rsid w:val="00847E86"/>
    <w:rsid w:val="008500AD"/>
    <w:rsid w:val="00850449"/>
    <w:rsid w:val="008510D0"/>
    <w:rsid w:val="00851874"/>
    <w:rsid w:val="00852BA6"/>
    <w:rsid w:val="00852E0B"/>
    <w:rsid w:val="0085303D"/>
    <w:rsid w:val="008542F5"/>
    <w:rsid w:val="00854909"/>
    <w:rsid w:val="008549CE"/>
    <w:rsid w:val="0085562A"/>
    <w:rsid w:val="00855C7A"/>
    <w:rsid w:val="00856A52"/>
    <w:rsid w:val="0085710B"/>
    <w:rsid w:val="00860BF4"/>
    <w:rsid w:val="008616D2"/>
    <w:rsid w:val="00862862"/>
    <w:rsid w:val="00862CD1"/>
    <w:rsid w:val="00863D7B"/>
    <w:rsid w:val="008642DB"/>
    <w:rsid w:val="00864A35"/>
    <w:rsid w:val="00865DE9"/>
    <w:rsid w:val="008668B9"/>
    <w:rsid w:val="00866BB6"/>
    <w:rsid w:val="00866CFB"/>
    <w:rsid w:val="00870214"/>
    <w:rsid w:val="00870331"/>
    <w:rsid w:val="0087090C"/>
    <w:rsid w:val="00871189"/>
    <w:rsid w:val="00871FDB"/>
    <w:rsid w:val="008728AB"/>
    <w:rsid w:val="008734E8"/>
    <w:rsid w:val="008743A4"/>
    <w:rsid w:val="0087490E"/>
    <w:rsid w:val="00875457"/>
    <w:rsid w:val="00875B75"/>
    <w:rsid w:val="00875F03"/>
    <w:rsid w:val="00876948"/>
    <w:rsid w:val="00876A0E"/>
    <w:rsid w:val="00876C38"/>
    <w:rsid w:val="00877C2C"/>
    <w:rsid w:val="00877FA9"/>
    <w:rsid w:val="0088097E"/>
    <w:rsid w:val="008818C2"/>
    <w:rsid w:val="0088417B"/>
    <w:rsid w:val="008850A3"/>
    <w:rsid w:val="008860D7"/>
    <w:rsid w:val="00886A5D"/>
    <w:rsid w:val="008874B6"/>
    <w:rsid w:val="0089034F"/>
    <w:rsid w:val="008914C1"/>
    <w:rsid w:val="00891B9C"/>
    <w:rsid w:val="008928E2"/>
    <w:rsid w:val="00892B95"/>
    <w:rsid w:val="00892E14"/>
    <w:rsid w:val="0089413D"/>
    <w:rsid w:val="00895024"/>
    <w:rsid w:val="008952E7"/>
    <w:rsid w:val="00895786"/>
    <w:rsid w:val="00896084"/>
    <w:rsid w:val="00896FF3"/>
    <w:rsid w:val="008977FB"/>
    <w:rsid w:val="008A053C"/>
    <w:rsid w:val="008A115E"/>
    <w:rsid w:val="008A1A1F"/>
    <w:rsid w:val="008A23CC"/>
    <w:rsid w:val="008A2662"/>
    <w:rsid w:val="008A3313"/>
    <w:rsid w:val="008A426C"/>
    <w:rsid w:val="008A5FCF"/>
    <w:rsid w:val="008A6111"/>
    <w:rsid w:val="008A714C"/>
    <w:rsid w:val="008A7539"/>
    <w:rsid w:val="008A7B9E"/>
    <w:rsid w:val="008A7BA8"/>
    <w:rsid w:val="008B279F"/>
    <w:rsid w:val="008B2A5F"/>
    <w:rsid w:val="008B30C2"/>
    <w:rsid w:val="008B3BEF"/>
    <w:rsid w:val="008B404A"/>
    <w:rsid w:val="008B4A81"/>
    <w:rsid w:val="008B4AD9"/>
    <w:rsid w:val="008B6829"/>
    <w:rsid w:val="008C0929"/>
    <w:rsid w:val="008C6023"/>
    <w:rsid w:val="008C61AC"/>
    <w:rsid w:val="008C65BD"/>
    <w:rsid w:val="008C6D1A"/>
    <w:rsid w:val="008C7FEB"/>
    <w:rsid w:val="008D0E97"/>
    <w:rsid w:val="008D1C4F"/>
    <w:rsid w:val="008D240F"/>
    <w:rsid w:val="008D2617"/>
    <w:rsid w:val="008D38DF"/>
    <w:rsid w:val="008D3FD6"/>
    <w:rsid w:val="008D45DC"/>
    <w:rsid w:val="008D61A4"/>
    <w:rsid w:val="008D655A"/>
    <w:rsid w:val="008D7529"/>
    <w:rsid w:val="008D78D6"/>
    <w:rsid w:val="008D7C3D"/>
    <w:rsid w:val="008D7E72"/>
    <w:rsid w:val="008E01AF"/>
    <w:rsid w:val="008E250A"/>
    <w:rsid w:val="008E2A9B"/>
    <w:rsid w:val="008E34FF"/>
    <w:rsid w:val="008E4A45"/>
    <w:rsid w:val="008E7A84"/>
    <w:rsid w:val="008F0240"/>
    <w:rsid w:val="008F0E03"/>
    <w:rsid w:val="008F11ED"/>
    <w:rsid w:val="008F150D"/>
    <w:rsid w:val="008F1986"/>
    <w:rsid w:val="008F3296"/>
    <w:rsid w:val="008F32CE"/>
    <w:rsid w:val="008F4831"/>
    <w:rsid w:val="008F527F"/>
    <w:rsid w:val="008F5478"/>
    <w:rsid w:val="008F57F2"/>
    <w:rsid w:val="008F5C25"/>
    <w:rsid w:val="008F63CD"/>
    <w:rsid w:val="008F645A"/>
    <w:rsid w:val="008F761C"/>
    <w:rsid w:val="00900BA6"/>
    <w:rsid w:val="009020FD"/>
    <w:rsid w:val="00903928"/>
    <w:rsid w:val="0090461B"/>
    <w:rsid w:val="00905D3E"/>
    <w:rsid w:val="00905D78"/>
    <w:rsid w:val="0090608E"/>
    <w:rsid w:val="009109F4"/>
    <w:rsid w:val="00910DFF"/>
    <w:rsid w:val="0091199A"/>
    <w:rsid w:val="0091205F"/>
    <w:rsid w:val="00912347"/>
    <w:rsid w:val="00912FBE"/>
    <w:rsid w:val="00913502"/>
    <w:rsid w:val="009139BA"/>
    <w:rsid w:val="00913BC7"/>
    <w:rsid w:val="00914917"/>
    <w:rsid w:val="00915838"/>
    <w:rsid w:val="00916305"/>
    <w:rsid w:val="009169D9"/>
    <w:rsid w:val="00916F74"/>
    <w:rsid w:val="009204E5"/>
    <w:rsid w:val="00920F0F"/>
    <w:rsid w:val="00922079"/>
    <w:rsid w:val="009222BB"/>
    <w:rsid w:val="00922348"/>
    <w:rsid w:val="00922454"/>
    <w:rsid w:val="00925364"/>
    <w:rsid w:val="00925430"/>
    <w:rsid w:val="009259C8"/>
    <w:rsid w:val="009265C7"/>
    <w:rsid w:val="00926AAF"/>
    <w:rsid w:val="00933DCC"/>
    <w:rsid w:val="00936C4F"/>
    <w:rsid w:val="009374AE"/>
    <w:rsid w:val="00940481"/>
    <w:rsid w:val="00940AC5"/>
    <w:rsid w:val="00940C4E"/>
    <w:rsid w:val="009415E7"/>
    <w:rsid w:val="0094208C"/>
    <w:rsid w:val="0094251A"/>
    <w:rsid w:val="00942A62"/>
    <w:rsid w:val="0094305F"/>
    <w:rsid w:val="00944CF9"/>
    <w:rsid w:val="00945827"/>
    <w:rsid w:val="00947E45"/>
    <w:rsid w:val="009528DC"/>
    <w:rsid w:val="00953858"/>
    <w:rsid w:val="009539A7"/>
    <w:rsid w:val="00953E28"/>
    <w:rsid w:val="009548E1"/>
    <w:rsid w:val="0095509C"/>
    <w:rsid w:val="0095533A"/>
    <w:rsid w:val="009556BE"/>
    <w:rsid w:val="00955966"/>
    <w:rsid w:val="00956762"/>
    <w:rsid w:val="0096106E"/>
    <w:rsid w:val="00962B53"/>
    <w:rsid w:val="00962CA1"/>
    <w:rsid w:val="00963796"/>
    <w:rsid w:val="00963A10"/>
    <w:rsid w:val="00964A53"/>
    <w:rsid w:val="00964CAE"/>
    <w:rsid w:val="00964D73"/>
    <w:rsid w:val="00964F25"/>
    <w:rsid w:val="00965A1F"/>
    <w:rsid w:val="00966E50"/>
    <w:rsid w:val="0096739A"/>
    <w:rsid w:val="009674D2"/>
    <w:rsid w:val="00971C2C"/>
    <w:rsid w:val="009720BF"/>
    <w:rsid w:val="00972A2B"/>
    <w:rsid w:val="009732FA"/>
    <w:rsid w:val="009743F4"/>
    <w:rsid w:val="00975352"/>
    <w:rsid w:val="00975A26"/>
    <w:rsid w:val="00976153"/>
    <w:rsid w:val="00977312"/>
    <w:rsid w:val="0097789D"/>
    <w:rsid w:val="009802CC"/>
    <w:rsid w:val="0098138A"/>
    <w:rsid w:val="00981549"/>
    <w:rsid w:val="009815DD"/>
    <w:rsid w:val="0098177F"/>
    <w:rsid w:val="00981AA9"/>
    <w:rsid w:val="0098269C"/>
    <w:rsid w:val="00982E4A"/>
    <w:rsid w:val="009840DB"/>
    <w:rsid w:val="00984AFE"/>
    <w:rsid w:val="00984EA0"/>
    <w:rsid w:val="00986D7F"/>
    <w:rsid w:val="00987B3F"/>
    <w:rsid w:val="0099143D"/>
    <w:rsid w:val="009918BD"/>
    <w:rsid w:val="00992145"/>
    <w:rsid w:val="009925BF"/>
    <w:rsid w:val="009940A2"/>
    <w:rsid w:val="00994603"/>
    <w:rsid w:val="0099502B"/>
    <w:rsid w:val="009958F2"/>
    <w:rsid w:val="009966A4"/>
    <w:rsid w:val="009972FA"/>
    <w:rsid w:val="009975E8"/>
    <w:rsid w:val="00997CE1"/>
    <w:rsid w:val="00997E28"/>
    <w:rsid w:val="009A06E2"/>
    <w:rsid w:val="009A123A"/>
    <w:rsid w:val="009A2EA5"/>
    <w:rsid w:val="009A3396"/>
    <w:rsid w:val="009A365F"/>
    <w:rsid w:val="009A3A4B"/>
    <w:rsid w:val="009A3EEA"/>
    <w:rsid w:val="009A4100"/>
    <w:rsid w:val="009A44FD"/>
    <w:rsid w:val="009A4F68"/>
    <w:rsid w:val="009A625B"/>
    <w:rsid w:val="009A6D8F"/>
    <w:rsid w:val="009A7742"/>
    <w:rsid w:val="009A7772"/>
    <w:rsid w:val="009A7E26"/>
    <w:rsid w:val="009B006C"/>
    <w:rsid w:val="009B059F"/>
    <w:rsid w:val="009B076B"/>
    <w:rsid w:val="009B0E40"/>
    <w:rsid w:val="009B1523"/>
    <w:rsid w:val="009B1920"/>
    <w:rsid w:val="009B1A21"/>
    <w:rsid w:val="009B1A5A"/>
    <w:rsid w:val="009B1D13"/>
    <w:rsid w:val="009B24BC"/>
    <w:rsid w:val="009B2D33"/>
    <w:rsid w:val="009B3C83"/>
    <w:rsid w:val="009B3FD4"/>
    <w:rsid w:val="009B447A"/>
    <w:rsid w:val="009B54A6"/>
    <w:rsid w:val="009B750E"/>
    <w:rsid w:val="009C0AB1"/>
    <w:rsid w:val="009C1E59"/>
    <w:rsid w:val="009C21B4"/>
    <w:rsid w:val="009C2667"/>
    <w:rsid w:val="009C422A"/>
    <w:rsid w:val="009C42C0"/>
    <w:rsid w:val="009C5E21"/>
    <w:rsid w:val="009C6305"/>
    <w:rsid w:val="009C733D"/>
    <w:rsid w:val="009C7AEE"/>
    <w:rsid w:val="009D0E28"/>
    <w:rsid w:val="009D133D"/>
    <w:rsid w:val="009D39CC"/>
    <w:rsid w:val="009D3C02"/>
    <w:rsid w:val="009D5F3F"/>
    <w:rsid w:val="009E0C2F"/>
    <w:rsid w:val="009E24C9"/>
    <w:rsid w:val="009E2FCB"/>
    <w:rsid w:val="009E32CD"/>
    <w:rsid w:val="009E55E1"/>
    <w:rsid w:val="009E6627"/>
    <w:rsid w:val="009E69A3"/>
    <w:rsid w:val="009E7F43"/>
    <w:rsid w:val="009F06C3"/>
    <w:rsid w:val="009F0E49"/>
    <w:rsid w:val="009F3852"/>
    <w:rsid w:val="009F4168"/>
    <w:rsid w:val="009F43ED"/>
    <w:rsid w:val="009F5FC6"/>
    <w:rsid w:val="009F647B"/>
    <w:rsid w:val="009F709D"/>
    <w:rsid w:val="00A00012"/>
    <w:rsid w:val="00A002A1"/>
    <w:rsid w:val="00A00556"/>
    <w:rsid w:val="00A00E83"/>
    <w:rsid w:val="00A013DD"/>
    <w:rsid w:val="00A02593"/>
    <w:rsid w:val="00A028E4"/>
    <w:rsid w:val="00A04E91"/>
    <w:rsid w:val="00A05260"/>
    <w:rsid w:val="00A06045"/>
    <w:rsid w:val="00A06658"/>
    <w:rsid w:val="00A06A68"/>
    <w:rsid w:val="00A070E9"/>
    <w:rsid w:val="00A071F1"/>
    <w:rsid w:val="00A073AF"/>
    <w:rsid w:val="00A07D4F"/>
    <w:rsid w:val="00A113E8"/>
    <w:rsid w:val="00A116AB"/>
    <w:rsid w:val="00A14741"/>
    <w:rsid w:val="00A15369"/>
    <w:rsid w:val="00A15BD5"/>
    <w:rsid w:val="00A163C7"/>
    <w:rsid w:val="00A1683E"/>
    <w:rsid w:val="00A17164"/>
    <w:rsid w:val="00A1753F"/>
    <w:rsid w:val="00A2051B"/>
    <w:rsid w:val="00A21F70"/>
    <w:rsid w:val="00A23AB2"/>
    <w:rsid w:val="00A24830"/>
    <w:rsid w:val="00A26F86"/>
    <w:rsid w:val="00A27166"/>
    <w:rsid w:val="00A313CF"/>
    <w:rsid w:val="00A3181C"/>
    <w:rsid w:val="00A321E2"/>
    <w:rsid w:val="00A3258B"/>
    <w:rsid w:val="00A3278C"/>
    <w:rsid w:val="00A32836"/>
    <w:rsid w:val="00A32B68"/>
    <w:rsid w:val="00A32E42"/>
    <w:rsid w:val="00A32E92"/>
    <w:rsid w:val="00A334B5"/>
    <w:rsid w:val="00A33820"/>
    <w:rsid w:val="00A3471D"/>
    <w:rsid w:val="00A34BF4"/>
    <w:rsid w:val="00A35173"/>
    <w:rsid w:val="00A35FD5"/>
    <w:rsid w:val="00A40558"/>
    <w:rsid w:val="00A4088F"/>
    <w:rsid w:val="00A4090D"/>
    <w:rsid w:val="00A40EE8"/>
    <w:rsid w:val="00A4117A"/>
    <w:rsid w:val="00A41A78"/>
    <w:rsid w:val="00A41B80"/>
    <w:rsid w:val="00A41FB3"/>
    <w:rsid w:val="00A426EE"/>
    <w:rsid w:val="00A433F9"/>
    <w:rsid w:val="00A435BB"/>
    <w:rsid w:val="00A43B85"/>
    <w:rsid w:val="00A45580"/>
    <w:rsid w:val="00A45C6F"/>
    <w:rsid w:val="00A46308"/>
    <w:rsid w:val="00A46477"/>
    <w:rsid w:val="00A4673C"/>
    <w:rsid w:val="00A46FD3"/>
    <w:rsid w:val="00A47867"/>
    <w:rsid w:val="00A51567"/>
    <w:rsid w:val="00A5218E"/>
    <w:rsid w:val="00A537F9"/>
    <w:rsid w:val="00A540D5"/>
    <w:rsid w:val="00A54C36"/>
    <w:rsid w:val="00A5548C"/>
    <w:rsid w:val="00A55999"/>
    <w:rsid w:val="00A55D25"/>
    <w:rsid w:val="00A56784"/>
    <w:rsid w:val="00A56923"/>
    <w:rsid w:val="00A56B9A"/>
    <w:rsid w:val="00A57BD5"/>
    <w:rsid w:val="00A60B86"/>
    <w:rsid w:val="00A60D94"/>
    <w:rsid w:val="00A6126C"/>
    <w:rsid w:val="00A61B54"/>
    <w:rsid w:val="00A62833"/>
    <w:rsid w:val="00A646DC"/>
    <w:rsid w:val="00A64723"/>
    <w:rsid w:val="00A64FD7"/>
    <w:rsid w:val="00A6581F"/>
    <w:rsid w:val="00A659D8"/>
    <w:rsid w:val="00A65FEA"/>
    <w:rsid w:val="00A66745"/>
    <w:rsid w:val="00A67DA9"/>
    <w:rsid w:val="00A70130"/>
    <w:rsid w:val="00A70C79"/>
    <w:rsid w:val="00A70CF8"/>
    <w:rsid w:val="00A71AF4"/>
    <w:rsid w:val="00A71F0A"/>
    <w:rsid w:val="00A71FDB"/>
    <w:rsid w:val="00A727B9"/>
    <w:rsid w:val="00A73A06"/>
    <w:rsid w:val="00A73FAE"/>
    <w:rsid w:val="00A74564"/>
    <w:rsid w:val="00A74BC0"/>
    <w:rsid w:val="00A758AA"/>
    <w:rsid w:val="00A75EDD"/>
    <w:rsid w:val="00A7680F"/>
    <w:rsid w:val="00A77ABE"/>
    <w:rsid w:val="00A80A36"/>
    <w:rsid w:val="00A8181C"/>
    <w:rsid w:val="00A82E41"/>
    <w:rsid w:val="00A836AA"/>
    <w:rsid w:val="00A8625F"/>
    <w:rsid w:val="00A86E21"/>
    <w:rsid w:val="00A87208"/>
    <w:rsid w:val="00A87A8C"/>
    <w:rsid w:val="00A9042B"/>
    <w:rsid w:val="00A90511"/>
    <w:rsid w:val="00A92946"/>
    <w:rsid w:val="00A92B8A"/>
    <w:rsid w:val="00A939DE"/>
    <w:rsid w:val="00A93A61"/>
    <w:rsid w:val="00A93CB2"/>
    <w:rsid w:val="00A9421D"/>
    <w:rsid w:val="00A943A8"/>
    <w:rsid w:val="00A947CD"/>
    <w:rsid w:val="00A951DF"/>
    <w:rsid w:val="00A959A3"/>
    <w:rsid w:val="00A9719D"/>
    <w:rsid w:val="00AA06D5"/>
    <w:rsid w:val="00AA0C31"/>
    <w:rsid w:val="00AA220A"/>
    <w:rsid w:val="00AA290A"/>
    <w:rsid w:val="00AA300D"/>
    <w:rsid w:val="00AA3FB8"/>
    <w:rsid w:val="00AA47CE"/>
    <w:rsid w:val="00AA7672"/>
    <w:rsid w:val="00AA77FD"/>
    <w:rsid w:val="00AB08D9"/>
    <w:rsid w:val="00AB1BC5"/>
    <w:rsid w:val="00AB2B9A"/>
    <w:rsid w:val="00AB4758"/>
    <w:rsid w:val="00AB52D5"/>
    <w:rsid w:val="00AB5D48"/>
    <w:rsid w:val="00AB7ACF"/>
    <w:rsid w:val="00AB7BBF"/>
    <w:rsid w:val="00AC145C"/>
    <w:rsid w:val="00AC149B"/>
    <w:rsid w:val="00AC212B"/>
    <w:rsid w:val="00AC2AA4"/>
    <w:rsid w:val="00AC324F"/>
    <w:rsid w:val="00AC4D36"/>
    <w:rsid w:val="00AC5714"/>
    <w:rsid w:val="00AC5C8E"/>
    <w:rsid w:val="00AC61AB"/>
    <w:rsid w:val="00AC658D"/>
    <w:rsid w:val="00AC77C4"/>
    <w:rsid w:val="00AD0A90"/>
    <w:rsid w:val="00AD0F9A"/>
    <w:rsid w:val="00AD20E4"/>
    <w:rsid w:val="00AD4526"/>
    <w:rsid w:val="00AD4986"/>
    <w:rsid w:val="00AD543E"/>
    <w:rsid w:val="00AD5541"/>
    <w:rsid w:val="00AD5981"/>
    <w:rsid w:val="00AD602F"/>
    <w:rsid w:val="00AD74F5"/>
    <w:rsid w:val="00AE1B50"/>
    <w:rsid w:val="00AE2451"/>
    <w:rsid w:val="00AE2AC7"/>
    <w:rsid w:val="00AE2DC1"/>
    <w:rsid w:val="00AE32ED"/>
    <w:rsid w:val="00AE3908"/>
    <w:rsid w:val="00AE3D43"/>
    <w:rsid w:val="00AE4676"/>
    <w:rsid w:val="00AE56E2"/>
    <w:rsid w:val="00AE6493"/>
    <w:rsid w:val="00AE667E"/>
    <w:rsid w:val="00AE6DAC"/>
    <w:rsid w:val="00AF0349"/>
    <w:rsid w:val="00AF069D"/>
    <w:rsid w:val="00AF0964"/>
    <w:rsid w:val="00AF10A5"/>
    <w:rsid w:val="00AF11A0"/>
    <w:rsid w:val="00AF1518"/>
    <w:rsid w:val="00AF1D17"/>
    <w:rsid w:val="00AF1EDF"/>
    <w:rsid w:val="00AF241C"/>
    <w:rsid w:val="00AF2486"/>
    <w:rsid w:val="00AF2F38"/>
    <w:rsid w:val="00AF316A"/>
    <w:rsid w:val="00AF538D"/>
    <w:rsid w:val="00AF54B7"/>
    <w:rsid w:val="00AF5693"/>
    <w:rsid w:val="00AF6722"/>
    <w:rsid w:val="00AF6A46"/>
    <w:rsid w:val="00AF748D"/>
    <w:rsid w:val="00B00D3E"/>
    <w:rsid w:val="00B01696"/>
    <w:rsid w:val="00B019AE"/>
    <w:rsid w:val="00B01C0A"/>
    <w:rsid w:val="00B03B88"/>
    <w:rsid w:val="00B03C37"/>
    <w:rsid w:val="00B03F93"/>
    <w:rsid w:val="00B04D5B"/>
    <w:rsid w:val="00B0580E"/>
    <w:rsid w:val="00B05A2F"/>
    <w:rsid w:val="00B05C15"/>
    <w:rsid w:val="00B0699C"/>
    <w:rsid w:val="00B075FD"/>
    <w:rsid w:val="00B07983"/>
    <w:rsid w:val="00B07EC7"/>
    <w:rsid w:val="00B10877"/>
    <w:rsid w:val="00B11468"/>
    <w:rsid w:val="00B14162"/>
    <w:rsid w:val="00B14FB6"/>
    <w:rsid w:val="00B15EED"/>
    <w:rsid w:val="00B15F28"/>
    <w:rsid w:val="00B163C1"/>
    <w:rsid w:val="00B17AE0"/>
    <w:rsid w:val="00B20295"/>
    <w:rsid w:val="00B2055C"/>
    <w:rsid w:val="00B221E4"/>
    <w:rsid w:val="00B22BA2"/>
    <w:rsid w:val="00B22E1B"/>
    <w:rsid w:val="00B2456E"/>
    <w:rsid w:val="00B2599D"/>
    <w:rsid w:val="00B26080"/>
    <w:rsid w:val="00B267D4"/>
    <w:rsid w:val="00B27433"/>
    <w:rsid w:val="00B27675"/>
    <w:rsid w:val="00B27864"/>
    <w:rsid w:val="00B278D1"/>
    <w:rsid w:val="00B30439"/>
    <w:rsid w:val="00B316C7"/>
    <w:rsid w:val="00B33178"/>
    <w:rsid w:val="00B336CD"/>
    <w:rsid w:val="00B3393A"/>
    <w:rsid w:val="00B35D3B"/>
    <w:rsid w:val="00B35E8D"/>
    <w:rsid w:val="00B36EDB"/>
    <w:rsid w:val="00B4030F"/>
    <w:rsid w:val="00B40E83"/>
    <w:rsid w:val="00B420C0"/>
    <w:rsid w:val="00B4244F"/>
    <w:rsid w:val="00B424D6"/>
    <w:rsid w:val="00B4315F"/>
    <w:rsid w:val="00B45527"/>
    <w:rsid w:val="00B45903"/>
    <w:rsid w:val="00B45F46"/>
    <w:rsid w:val="00B46EA6"/>
    <w:rsid w:val="00B476BD"/>
    <w:rsid w:val="00B50C02"/>
    <w:rsid w:val="00B5115C"/>
    <w:rsid w:val="00B5354F"/>
    <w:rsid w:val="00B541B3"/>
    <w:rsid w:val="00B548F8"/>
    <w:rsid w:val="00B55FBF"/>
    <w:rsid w:val="00B567F4"/>
    <w:rsid w:val="00B574A8"/>
    <w:rsid w:val="00B601E0"/>
    <w:rsid w:val="00B60B64"/>
    <w:rsid w:val="00B61F29"/>
    <w:rsid w:val="00B62C46"/>
    <w:rsid w:val="00B62CEF"/>
    <w:rsid w:val="00B62E21"/>
    <w:rsid w:val="00B6389C"/>
    <w:rsid w:val="00B63BA0"/>
    <w:rsid w:val="00B65EE4"/>
    <w:rsid w:val="00B660A3"/>
    <w:rsid w:val="00B670BB"/>
    <w:rsid w:val="00B6753A"/>
    <w:rsid w:val="00B67F29"/>
    <w:rsid w:val="00B70259"/>
    <w:rsid w:val="00B73568"/>
    <w:rsid w:val="00B73B7A"/>
    <w:rsid w:val="00B75E6B"/>
    <w:rsid w:val="00B75F0A"/>
    <w:rsid w:val="00B766ED"/>
    <w:rsid w:val="00B77AE2"/>
    <w:rsid w:val="00B809FD"/>
    <w:rsid w:val="00B80E4F"/>
    <w:rsid w:val="00B81313"/>
    <w:rsid w:val="00B81A18"/>
    <w:rsid w:val="00B81F99"/>
    <w:rsid w:val="00B822D5"/>
    <w:rsid w:val="00B8403C"/>
    <w:rsid w:val="00B84BEE"/>
    <w:rsid w:val="00B854B5"/>
    <w:rsid w:val="00B8686E"/>
    <w:rsid w:val="00B86DCD"/>
    <w:rsid w:val="00B87311"/>
    <w:rsid w:val="00B87366"/>
    <w:rsid w:val="00B90E3E"/>
    <w:rsid w:val="00B92E4D"/>
    <w:rsid w:val="00B932A8"/>
    <w:rsid w:val="00B94543"/>
    <w:rsid w:val="00B9469F"/>
    <w:rsid w:val="00B94B7A"/>
    <w:rsid w:val="00B9565C"/>
    <w:rsid w:val="00B96005"/>
    <w:rsid w:val="00B96A88"/>
    <w:rsid w:val="00B97581"/>
    <w:rsid w:val="00BA0C69"/>
    <w:rsid w:val="00BA16C2"/>
    <w:rsid w:val="00BA1F6F"/>
    <w:rsid w:val="00BA2407"/>
    <w:rsid w:val="00BA2933"/>
    <w:rsid w:val="00BA34AD"/>
    <w:rsid w:val="00BA5426"/>
    <w:rsid w:val="00BA5970"/>
    <w:rsid w:val="00BA5BB7"/>
    <w:rsid w:val="00BA66CC"/>
    <w:rsid w:val="00BA6BAF"/>
    <w:rsid w:val="00BA6CAF"/>
    <w:rsid w:val="00BA6D07"/>
    <w:rsid w:val="00BA75A6"/>
    <w:rsid w:val="00BB0C91"/>
    <w:rsid w:val="00BB0E56"/>
    <w:rsid w:val="00BB1D18"/>
    <w:rsid w:val="00BB29A2"/>
    <w:rsid w:val="00BB39C8"/>
    <w:rsid w:val="00BB407E"/>
    <w:rsid w:val="00BB49CA"/>
    <w:rsid w:val="00BB4D88"/>
    <w:rsid w:val="00BB61AA"/>
    <w:rsid w:val="00BB64DB"/>
    <w:rsid w:val="00BB6EDE"/>
    <w:rsid w:val="00BC01DB"/>
    <w:rsid w:val="00BC2788"/>
    <w:rsid w:val="00BC28BE"/>
    <w:rsid w:val="00BC2A49"/>
    <w:rsid w:val="00BC2E6E"/>
    <w:rsid w:val="00BC3529"/>
    <w:rsid w:val="00BC3E4E"/>
    <w:rsid w:val="00BC4473"/>
    <w:rsid w:val="00BC5A04"/>
    <w:rsid w:val="00BC5FD4"/>
    <w:rsid w:val="00BC61D7"/>
    <w:rsid w:val="00BC6975"/>
    <w:rsid w:val="00BC786B"/>
    <w:rsid w:val="00BC7DB1"/>
    <w:rsid w:val="00BD091B"/>
    <w:rsid w:val="00BD0CCB"/>
    <w:rsid w:val="00BD1386"/>
    <w:rsid w:val="00BD160F"/>
    <w:rsid w:val="00BD2395"/>
    <w:rsid w:val="00BD396D"/>
    <w:rsid w:val="00BD3DE3"/>
    <w:rsid w:val="00BD5277"/>
    <w:rsid w:val="00BD5869"/>
    <w:rsid w:val="00BD60B3"/>
    <w:rsid w:val="00BD6B5F"/>
    <w:rsid w:val="00BD7069"/>
    <w:rsid w:val="00BE0B8D"/>
    <w:rsid w:val="00BE2298"/>
    <w:rsid w:val="00BE26E5"/>
    <w:rsid w:val="00BE3A93"/>
    <w:rsid w:val="00BE3CDC"/>
    <w:rsid w:val="00BE56C4"/>
    <w:rsid w:val="00BE6C6F"/>
    <w:rsid w:val="00BE775C"/>
    <w:rsid w:val="00BE7DAE"/>
    <w:rsid w:val="00BE7E7E"/>
    <w:rsid w:val="00BF0B3E"/>
    <w:rsid w:val="00BF1C97"/>
    <w:rsid w:val="00BF268A"/>
    <w:rsid w:val="00BF3D1C"/>
    <w:rsid w:val="00BF4D57"/>
    <w:rsid w:val="00BF4EFC"/>
    <w:rsid w:val="00BF52A1"/>
    <w:rsid w:val="00BF5EE9"/>
    <w:rsid w:val="00BF684D"/>
    <w:rsid w:val="00BF6BBA"/>
    <w:rsid w:val="00BF766F"/>
    <w:rsid w:val="00BF7CEC"/>
    <w:rsid w:val="00C006E9"/>
    <w:rsid w:val="00C01061"/>
    <w:rsid w:val="00C01442"/>
    <w:rsid w:val="00C01B3B"/>
    <w:rsid w:val="00C01FF6"/>
    <w:rsid w:val="00C036EB"/>
    <w:rsid w:val="00C0442D"/>
    <w:rsid w:val="00C04A4B"/>
    <w:rsid w:val="00C065D3"/>
    <w:rsid w:val="00C06CB8"/>
    <w:rsid w:val="00C06DB6"/>
    <w:rsid w:val="00C07BD6"/>
    <w:rsid w:val="00C11799"/>
    <w:rsid w:val="00C121FC"/>
    <w:rsid w:val="00C12636"/>
    <w:rsid w:val="00C12868"/>
    <w:rsid w:val="00C133A3"/>
    <w:rsid w:val="00C168FE"/>
    <w:rsid w:val="00C16B10"/>
    <w:rsid w:val="00C17755"/>
    <w:rsid w:val="00C17B3E"/>
    <w:rsid w:val="00C17DB6"/>
    <w:rsid w:val="00C209F5"/>
    <w:rsid w:val="00C2101E"/>
    <w:rsid w:val="00C23333"/>
    <w:rsid w:val="00C237ED"/>
    <w:rsid w:val="00C23DB5"/>
    <w:rsid w:val="00C26235"/>
    <w:rsid w:val="00C26872"/>
    <w:rsid w:val="00C26CE9"/>
    <w:rsid w:val="00C26D42"/>
    <w:rsid w:val="00C274EB"/>
    <w:rsid w:val="00C279D1"/>
    <w:rsid w:val="00C27F72"/>
    <w:rsid w:val="00C330D7"/>
    <w:rsid w:val="00C3452A"/>
    <w:rsid w:val="00C34A16"/>
    <w:rsid w:val="00C352CD"/>
    <w:rsid w:val="00C358A8"/>
    <w:rsid w:val="00C3792A"/>
    <w:rsid w:val="00C41D01"/>
    <w:rsid w:val="00C421E7"/>
    <w:rsid w:val="00C4269B"/>
    <w:rsid w:val="00C43729"/>
    <w:rsid w:val="00C44B83"/>
    <w:rsid w:val="00C46CBF"/>
    <w:rsid w:val="00C46CEA"/>
    <w:rsid w:val="00C4709A"/>
    <w:rsid w:val="00C47185"/>
    <w:rsid w:val="00C50977"/>
    <w:rsid w:val="00C51091"/>
    <w:rsid w:val="00C535DB"/>
    <w:rsid w:val="00C538C6"/>
    <w:rsid w:val="00C54A0A"/>
    <w:rsid w:val="00C54D44"/>
    <w:rsid w:val="00C55816"/>
    <w:rsid w:val="00C56D0B"/>
    <w:rsid w:val="00C5733E"/>
    <w:rsid w:val="00C6134E"/>
    <w:rsid w:val="00C62894"/>
    <w:rsid w:val="00C6325C"/>
    <w:rsid w:val="00C6388B"/>
    <w:rsid w:val="00C64F53"/>
    <w:rsid w:val="00C65680"/>
    <w:rsid w:val="00C65B58"/>
    <w:rsid w:val="00C67B2D"/>
    <w:rsid w:val="00C67C93"/>
    <w:rsid w:val="00C70EE2"/>
    <w:rsid w:val="00C73B87"/>
    <w:rsid w:val="00C7423C"/>
    <w:rsid w:val="00C749A3"/>
    <w:rsid w:val="00C75AED"/>
    <w:rsid w:val="00C75D5D"/>
    <w:rsid w:val="00C76A68"/>
    <w:rsid w:val="00C77F80"/>
    <w:rsid w:val="00C77FAD"/>
    <w:rsid w:val="00C8041A"/>
    <w:rsid w:val="00C81D9B"/>
    <w:rsid w:val="00C8293B"/>
    <w:rsid w:val="00C836D3"/>
    <w:rsid w:val="00C83CF0"/>
    <w:rsid w:val="00C83D9D"/>
    <w:rsid w:val="00C84770"/>
    <w:rsid w:val="00C852DC"/>
    <w:rsid w:val="00C856DE"/>
    <w:rsid w:val="00C859DE"/>
    <w:rsid w:val="00C86166"/>
    <w:rsid w:val="00C86DC5"/>
    <w:rsid w:val="00C86E63"/>
    <w:rsid w:val="00C872CB"/>
    <w:rsid w:val="00C87570"/>
    <w:rsid w:val="00C87614"/>
    <w:rsid w:val="00C8788D"/>
    <w:rsid w:val="00C879BF"/>
    <w:rsid w:val="00C9251D"/>
    <w:rsid w:val="00C942D0"/>
    <w:rsid w:val="00C96A2A"/>
    <w:rsid w:val="00C96F34"/>
    <w:rsid w:val="00C97B3C"/>
    <w:rsid w:val="00CA0857"/>
    <w:rsid w:val="00CA08C4"/>
    <w:rsid w:val="00CA0EDC"/>
    <w:rsid w:val="00CA1C3B"/>
    <w:rsid w:val="00CA1CFC"/>
    <w:rsid w:val="00CA2441"/>
    <w:rsid w:val="00CA281C"/>
    <w:rsid w:val="00CA3048"/>
    <w:rsid w:val="00CA4311"/>
    <w:rsid w:val="00CA624D"/>
    <w:rsid w:val="00CA6565"/>
    <w:rsid w:val="00CA7132"/>
    <w:rsid w:val="00CB030B"/>
    <w:rsid w:val="00CB1C02"/>
    <w:rsid w:val="00CB208D"/>
    <w:rsid w:val="00CB20FA"/>
    <w:rsid w:val="00CB2F8C"/>
    <w:rsid w:val="00CB31D4"/>
    <w:rsid w:val="00CB347C"/>
    <w:rsid w:val="00CB43C5"/>
    <w:rsid w:val="00CB46B8"/>
    <w:rsid w:val="00CB504B"/>
    <w:rsid w:val="00CB5EE0"/>
    <w:rsid w:val="00CB6451"/>
    <w:rsid w:val="00CB7E4A"/>
    <w:rsid w:val="00CC081F"/>
    <w:rsid w:val="00CC0DC0"/>
    <w:rsid w:val="00CC1380"/>
    <w:rsid w:val="00CC1FF4"/>
    <w:rsid w:val="00CC2088"/>
    <w:rsid w:val="00CC7185"/>
    <w:rsid w:val="00CD0823"/>
    <w:rsid w:val="00CD16B6"/>
    <w:rsid w:val="00CD20C2"/>
    <w:rsid w:val="00CD34E8"/>
    <w:rsid w:val="00CD3775"/>
    <w:rsid w:val="00CD3C9B"/>
    <w:rsid w:val="00CD4954"/>
    <w:rsid w:val="00CD4962"/>
    <w:rsid w:val="00CD5B90"/>
    <w:rsid w:val="00CD6350"/>
    <w:rsid w:val="00CD75EA"/>
    <w:rsid w:val="00CE0360"/>
    <w:rsid w:val="00CE08F2"/>
    <w:rsid w:val="00CE115A"/>
    <w:rsid w:val="00CE28FB"/>
    <w:rsid w:val="00CE2C42"/>
    <w:rsid w:val="00CE49F9"/>
    <w:rsid w:val="00CE6609"/>
    <w:rsid w:val="00CE688E"/>
    <w:rsid w:val="00CE7600"/>
    <w:rsid w:val="00CF003F"/>
    <w:rsid w:val="00CF1002"/>
    <w:rsid w:val="00CF1062"/>
    <w:rsid w:val="00CF1F74"/>
    <w:rsid w:val="00CF254D"/>
    <w:rsid w:val="00CF2978"/>
    <w:rsid w:val="00CF2C00"/>
    <w:rsid w:val="00CF3964"/>
    <w:rsid w:val="00CF3E95"/>
    <w:rsid w:val="00CF535A"/>
    <w:rsid w:val="00CF5962"/>
    <w:rsid w:val="00CF7150"/>
    <w:rsid w:val="00D009B5"/>
    <w:rsid w:val="00D00CEB"/>
    <w:rsid w:val="00D01157"/>
    <w:rsid w:val="00D03061"/>
    <w:rsid w:val="00D04E3C"/>
    <w:rsid w:val="00D060D5"/>
    <w:rsid w:val="00D073A3"/>
    <w:rsid w:val="00D10937"/>
    <w:rsid w:val="00D11DF0"/>
    <w:rsid w:val="00D11F15"/>
    <w:rsid w:val="00D126F6"/>
    <w:rsid w:val="00D13498"/>
    <w:rsid w:val="00D13BA3"/>
    <w:rsid w:val="00D14CB3"/>
    <w:rsid w:val="00D15631"/>
    <w:rsid w:val="00D1590E"/>
    <w:rsid w:val="00D15B31"/>
    <w:rsid w:val="00D172BE"/>
    <w:rsid w:val="00D17CA3"/>
    <w:rsid w:val="00D17E53"/>
    <w:rsid w:val="00D20820"/>
    <w:rsid w:val="00D20A20"/>
    <w:rsid w:val="00D20FF0"/>
    <w:rsid w:val="00D21460"/>
    <w:rsid w:val="00D216D6"/>
    <w:rsid w:val="00D22A44"/>
    <w:rsid w:val="00D237D4"/>
    <w:rsid w:val="00D23D83"/>
    <w:rsid w:val="00D24729"/>
    <w:rsid w:val="00D265B2"/>
    <w:rsid w:val="00D2772A"/>
    <w:rsid w:val="00D30530"/>
    <w:rsid w:val="00D30B22"/>
    <w:rsid w:val="00D30E7C"/>
    <w:rsid w:val="00D32690"/>
    <w:rsid w:val="00D348D5"/>
    <w:rsid w:val="00D352C7"/>
    <w:rsid w:val="00D3674A"/>
    <w:rsid w:val="00D36F05"/>
    <w:rsid w:val="00D37323"/>
    <w:rsid w:val="00D40110"/>
    <w:rsid w:val="00D40929"/>
    <w:rsid w:val="00D40D6D"/>
    <w:rsid w:val="00D41C41"/>
    <w:rsid w:val="00D42F6F"/>
    <w:rsid w:val="00D44ACC"/>
    <w:rsid w:val="00D4520F"/>
    <w:rsid w:val="00D45B86"/>
    <w:rsid w:val="00D4648C"/>
    <w:rsid w:val="00D464A4"/>
    <w:rsid w:val="00D46DAC"/>
    <w:rsid w:val="00D478FC"/>
    <w:rsid w:val="00D47ED3"/>
    <w:rsid w:val="00D5030F"/>
    <w:rsid w:val="00D50A79"/>
    <w:rsid w:val="00D50E1B"/>
    <w:rsid w:val="00D5257D"/>
    <w:rsid w:val="00D535AD"/>
    <w:rsid w:val="00D556E9"/>
    <w:rsid w:val="00D56AFF"/>
    <w:rsid w:val="00D56EC9"/>
    <w:rsid w:val="00D5738C"/>
    <w:rsid w:val="00D573ED"/>
    <w:rsid w:val="00D5772E"/>
    <w:rsid w:val="00D60598"/>
    <w:rsid w:val="00D608A4"/>
    <w:rsid w:val="00D60D1A"/>
    <w:rsid w:val="00D613CE"/>
    <w:rsid w:val="00D631CA"/>
    <w:rsid w:val="00D633BA"/>
    <w:rsid w:val="00D638DC"/>
    <w:rsid w:val="00D64088"/>
    <w:rsid w:val="00D641EB"/>
    <w:rsid w:val="00D648D5"/>
    <w:rsid w:val="00D65422"/>
    <w:rsid w:val="00D6560C"/>
    <w:rsid w:val="00D6581B"/>
    <w:rsid w:val="00D6628F"/>
    <w:rsid w:val="00D666D4"/>
    <w:rsid w:val="00D66BF9"/>
    <w:rsid w:val="00D66D26"/>
    <w:rsid w:val="00D67F4A"/>
    <w:rsid w:val="00D734DA"/>
    <w:rsid w:val="00D74549"/>
    <w:rsid w:val="00D75690"/>
    <w:rsid w:val="00D75ACD"/>
    <w:rsid w:val="00D7608D"/>
    <w:rsid w:val="00D76744"/>
    <w:rsid w:val="00D7675A"/>
    <w:rsid w:val="00D76887"/>
    <w:rsid w:val="00D76B2E"/>
    <w:rsid w:val="00D77B2B"/>
    <w:rsid w:val="00D80FD3"/>
    <w:rsid w:val="00D82A49"/>
    <w:rsid w:val="00D82D95"/>
    <w:rsid w:val="00D84C88"/>
    <w:rsid w:val="00D85930"/>
    <w:rsid w:val="00D85C02"/>
    <w:rsid w:val="00D8660E"/>
    <w:rsid w:val="00D86816"/>
    <w:rsid w:val="00D86AB4"/>
    <w:rsid w:val="00D86B67"/>
    <w:rsid w:val="00D8723F"/>
    <w:rsid w:val="00D874EC"/>
    <w:rsid w:val="00D87D4B"/>
    <w:rsid w:val="00D92477"/>
    <w:rsid w:val="00D92E68"/>
    <w:rsid w:val="00D9371B"/>
    <w:rsid w:val="00D9463F"/>
    <w:rsid w:val="00D9490D"/>
    <w:rsid w:val="00D94929"/>
    <w:rsid w:val="00D95B18"/>
    <w:rsid w:val="00D9616A"/>
    <w:rsid w:val="00D96468"/>
    <w:rsid w:val="00D96C2C"/>
    <w:rsid w:val="00D97260"/>
    <w:rsid w:val="00D97661"/>
    <w:rsid w:val="00DA014A"/>
    <w:rsid w:val="00DA1BF1"/>
    <w:rsid w:val="00DA1E10"/>
    <w:rsid w:val="00DA2344"/>
    <w:rsid w:val="00DA2819"/>
    <w:rsid w:val="00DA304D"/>
    <w:rsid w:val="00DA31A2"/>
    <w:rsid w:val="00DA3D0E"/>
    <w:rsid w:val="00DA44E4"/>
    <w:rsid w:val="00DA4A39"/>
    <w:rsid w:val="00DA5449"/>
    <w:rsid w:val="00DA6833"/>
    <w:rsid w:val="00DA6894"/>
    <w:rsid w:val="00DB119C"/>
    <w:rsid w:val="00DB212A"/>
    <w:rsid w:val="00DB31B3"/>
    <w:rsid w:val="00DB444E"/>
    <w:rsid w:val="00DB4692"/>
    <w:rsid w:val="00DB522A"/>
    <w:rsid w:val="00DB598C"/>
    <w:rsid w:val="00DB5B71"/>
    <w:rsid w:val="00DB6147"/>
    <w:rsid w:val="00DB6343"/>
    <w:rsid w:val="00DB666D"/>
    <w:rsid w:val="00DB6A14"/>
    <w:rsid w:val="00DB7107"/>
    <w:rsid w:val="00DB7F6D"/>
    <w:rsid w:val="00DC2AE0"/>
    <w:rsid w:val="00DC2B7C"/>
    <w:rsid w:val="00DC2D37"/>
    <w:rsid w:val="00DC3944"/>
    <w:rsid w:val="00DC3BC5"/>
    <w:rsid w:val="00DC45FE"/>
    <w:rsid w:val="00DC58A1"/>
    <w:rsid w:val="00DC5D44"/>
    <w:rsid w:val="00DC6D59"/>
    <w:rsid w:val="00DC6E09"/>
    <w:rsid w:val="00DC7A8A"/>
    <w:rsid w:val="00DD02FA"/>
    <w:rsid w:val="00DD05B8"/>
    <w:rsid w:val="00DD0774"/>
    <w:rsid w:val="00DD220B"/>
    <w:rsid w:val="00DD247F"/>
    <w:rsid w:val="00DD25BE"/>
    <w:rsid w:val="00DD2D82"/>
    <w:rsid w:val="00DD3A59"/>
    <w:rsid w:val="00DD4D59"/>
    <w:rsid w:val="00DD630D"/>
    <w:rsid w:val="00DD69E3"/>
    <w:rsid w:val="00DD7705"/>
    <w:rsid w:val="00DD7AE0"/>
    <w:rsid w:val="00DE00B4"/>
    <w:rsid w:val="00DE05D9"/>
    <w:rsid w:val="00DE25CB"/>
    <w:rsid w:val="00DE4157"/>
    <w:rsid w:val="00DE44B6"/>
    <w:rsid w:val="00DE47CA"/>
    <w:rsid w:val="00DE4814"/>
    <w:rsid w:val="00DE57A0"/>
    <w:rsid w:val="00DE6C0F"/>
    <w:rsid w:val="00DF04F2"/>
    <w:rsid w:val="00DF1709"/>
    <w:rsid w:val="00DF22AA"/>
    <w:rsid w:val="00DF33FE"/>
    <w:rsid w:val="00DF4073"/>
    <w:rsid w:val="00DF5526"/>
    <w:rsid w:val="00DF5D67"/>
    <w:rsid w:val="00DF5F34"/>
    <w:rsid w:val="00DF6834"/>
    <w:rsid w:val="00DF6BEE"/>
    <w:rsid w:val="00DF737F"/>
    <w:rsid w:val="00DF7BE4"/>
    <w:rsid w:val="00E00CE0"/>
    <w:rsid w:val="00E02D41"/>
    <w:rsid w:val="00E02F05"/>
    <w:rsid w:val="00E033A1"/>
    <w:rsid w:val="00E03733"/>
    <w:rsid w:val="00E0449F"/>
    <w:rsid w:val="00E05671"/>
    <w:rsid w:val="00E05CCB"/>
    <w:rsid w:val="00E06434"/>
    <w:rsid w:val="00E06A69"/>
    <w:rsid w:val="00E1078D"/>
    <w:rsid w:val="00E1086F"/>
    <w:rsid w:val="00E11095"/>
    <w:rsid w:val="00E110B8"/>
    <w:rsid w:val="00E11B0D"/>
    <w:rsid w:val="00E13CA4"/>
    <w:rsid w:val="00E13FDA"/>
    <w:rsid w:val="00E1486E"/>
    <w:rsid w:val="00E148B4"/>
    <w:rsid w:val="00E14BE3"/>
    <w:rsid w:val="00E161D0"/>
    <w:rsid w:val="00E16C65"/>
    <w:rsid w:val="00E17125"/>
    <w:rsid w:val="00E175B4"/>
    <w:rsid w:val="00E2067E"/>
    <w:rsid w:val="00E20736"/>
    <w:rsid w:val="00E20C8B"/>
    <w:rsid w:val="00E21323"/>
    <w:rsid w:val="00E22210"/>
    <w:rsid w:val="00E228D7"/>
    <w:rsid w:val="00E22D15"/>
    <w:rsid w:val="00E2339E"/>
    <w:rsid w:val="00E23C88"/>
    <w:rsid w:val="00E23CA1"/>
    <w:rsid w:val="00E24B11"/>
    <w:rsid w:val="00E25791"/>
    <w:rsid w:val="00E257B0"/>
    <w:rsid w:val="00E27E88"/>
    <w:rsid w:val="00E301C9"/>
    <w:rsid w:val="00E31B4F"/>
    <w:rsid w:val="00E32CEE"/>
    <w:rsid w:val="00E342AB"/>
    <w:rsid w:val="00E34E66"/>
    <w:rsid w:val="00E34EB0"/>
    <w:rsid w:val="00E365CE"/>
    <w:rsid w:val="00E36FA0"/>
    <w:rsid w:val="00E37616"/>
    <w:rsid w:val="00E379E2"/>
    <w:rsid w:val="00E37BF7"/>
    <w:rsid w:val="00E40B2E"/>
    <w:rsid w:val="00E41E38"/>
    <w:rsid w:val="00E41F26"/>
    <w:rsid w:val="00E4441D"/>
    <w:rsid w:val="00E44899"/>
    <w:rsid w:val="00E450AF"/>
    <w:rsid w:val="00E45847"/>
    <w:rsid w:val="00E45AD3"/>
    <w:rsid w:val="00E47E72"/>
    <w:rsid w:val="00E505AE"/>
    <w:rsid w:val="00E50B46"/>
    <w:rsid w:val="00E51DA1"/>
    <w:rsid w:val="00E520C6"/>
    <w:rsid w:val="00E52333"/>
    <w:rsid w:val="00E52CDF"/>
    <w:rsid w:val="00E544BB"/>
    <w:rsid w:val="00E545FF"/>
    <w:rsid w:val="00E54C1E"/>
    <w:rsid w:val="00E55455"/>
    <w:rsid w:val="00E564BE"/>
    <w:rsid w:val="00E57A70"/>
    <w:rsid w:val="00E57C42"/>
    <w:rsid w:val="00E57C63"/>
    <w:rsid w:val="00E607BF"/>
    <w:rsid w:val="00E610B4"/>
    <w:rsid w:val="00E61406"/>
    <w:rsid w:val="00E62FBD"/>
    <w:rsid w:val="00E6321B"/>
    <w:rsid w:val="00E633CE"/>
    <w:rsid w:val="00E638DD"/>
    <w:rsid w:val="00E63BA1"/>
    <w:rsid w:val="00E6524E"/>
    <w:rsid w:val="00E653BE"/>
    <w:rsid w:val="00E66F24"/>
    <w:rsid w:val="00E7215B"/>
    <w:rsid w:val="00E723ED"/>
    <w:rsid w:val="00E728B0"/>
    <w:rsid w:val="00E7397D"/>
    <w:rsid w:val="00E74DA4"/>
    <w:rsid w:val="00E74E9B"/>
    <w:rsid w:val="00E75191"/>
    <w:rsid w:val="00E75755"/>
    <w:rsid w:val="00E76C9A"/>
    <w:rsid w:val="00E76F73"/>
    <w:rsid w:val="00E771B5"/>
    <w:rsid w:val="00E77CE6"/>
    <w:rsid w:val="00E808B5"/>
    <w:rsid w:val="00E82BC2"/>
    <w:rsid w:val="00E83C6E"/>
    <w:rsid w:val="00E847D9"/>
    <w:rsid w:val="00E866D6"/>
    <w:rsid w:val="00E87B64"/>
    <w:rsid w:val="00E90AEE"/>
    <w:rsid w:val="00E91446"/>
    <w:rsid w:val="00E91EB4"/>
    <w:rsid w:val="00E9338A"/>
    <w:rsid w:val="00E93C14"/>
    <w:rsid w:val="00E9456F"/>
    <w:rsid w:val="00E96867"/>
    <w:rsid w:val="00E9707C"/>
    <w:rsid w:val="00EA049F"/>
    <w:rsid w:val="00EA110C"/>
    <w:rsid w:val="00EA11D9"/>
    <w:rsid w:val="00EA25A6"/>
    <w:rsid w:val="00EA2AC6"/>
    <w:rsid w:val="00EA2CEF"/>
    <w:rsid w:val="00EA35F3"/>
    <w:rsid w:val="00EA5FAB"/>
    <w:rsid w:val="00EA61E5"/>
    <w:rsid w:val="00EA69B1"/>
    <w:rsid w:val="00EB087F"/>
    <w:rsid w:val="00EB2466"/>
    <w:rsid w:val="00EB2598"/>
    <w:rsid w:val="00EB28BE"/>
    <w:rsid w:val="00EB362A"/>
    <w:rsid w:val="00EB3D27"/>
    <w:rsid w:val="00EB4AF0"/>
    <w:rsid w:val="00EB5194"/>
    <w:rsid w:val="00EB66E9"/>
    <w:rsid w:val="00EB72F0"/>
    <w:rsid w:val="00EB7DB3"/>
    <w:rsid w:val="00EC0A02"/>
    <w:rsid w:val="00EC0A04"/>
    <w:rsid w:val="00EC1BC2"/>
    <w:rsid w:val="00EC1E63"/>
    <w:rsid w:val="00EC2947"/>
    <w:rsid w:val="00EC3E04"/>
    <w:rsid w:val="00EC4571"/>
    <w:rsid w:val="00EC4643"/>
    <w:rsid w:val="00EC5A00"/>
    <w:rsid w:val="00EC6263"/>
    <w:rsid w:val="00EC7D01"/>
    <w:rsid w:val="00EC7EDE"/>
    <w:rsid w:val="00ED0FB1"/>
    <w:rsid w:val="00ED1005"/>
    <w:rsid w:val="00ED15E3"/>
    <w:rsid w:val="00ED1C88"/>
    <w:rsid w:val="00ED1FAD"/>
    <w:rsid w:val="00ED3BE4"/>
    <w:rsid w:val="00ED5F7B"/>
    <w:rsid w:val="00ED6A20"/>
    <w:rsid w:val="00ED740D"/>
    <w:rsid w:val="00ED7511"/>
    <w:rsid w:val="00ED7C95"/>
    <w:rsid w:val="00EE0320"/>
    <w:rsid w:val="00EE128D"/>
    <w:rsid w:val="00EE3C9F"/>
    <w:rsid w:val="00EE488C"/>
    <w:rsid w:val="00EE4E5C"/>
    <w:rsid w:val="00EE6699"/>
    <w:rsid w:val="00EE70C5"/>
    <w:rsid w:val="00EF1107"/>
    <w:rsid w:val="00EF153C"/>
    <w:rsid w:val="00EF2018"/>
    <w:rsid w:val="00EF3027"/>
    <w:rsid w:val="00EF3DB8"/>
    <w:rsid w:val="00EF41AC"/>
    <w:rsid w:val="00EF580F"/>
    <w:rsid w:val="00EF69F0"/>
    <w:rsid w:val="00EF6C79"/>
    <w:rsid w:val="00EF7863"/>
    <w:rsid w:val="00F001EE"/>
    <w:rsid w:val="00F01C6E"/>
    <w:rsid w:val="00F020BA"/>
    <w:rsid w:val="00F028CB"/>
    <w:rsid w:val="00F02BBA"/>
    <w:rsid w:val="00F03711"/>
    <w:rsid w:val="00F03CD2"/>
    <w:rsid w:val="00F04C7F"/>
    <w:rsid w:val="00F07261"/>
    <w:rsid w:val="00F07931"/>
    <w:rsid w:val="00F07983"/>
    <w:rsid w:val="00F07B17"/>
    <w:rsid w:val="00F10BA6"/>
    <w:rsid w:val="00F10E85"/>
    <w:rsid w:val="00F110C7"/>
    <w:rsid w:val="00F111F7"/>
    <w:rsid w:val="00F11CB9"/>
    <w:rsid w:val="00F11D64"/>
    <w:rsid w:val="00F12036"/>
    <w:rsid w:val="00F12B70"/>
    <w:rsid w:val="00F13B69"/>
    <w:rsid w:val="00F141FC"/>
    <w:rsid w:val="00F14B15"/>
    <w:rsid w:val="00F1553F"/>
    <w:rsid w:val="00F1720D"/>
    <w:rsid w:val="00F221B0"/>
    <w:rsid w:val="00F230D6"/>
    <w:rsid w:val="00F23645"/>
    <w:rsid w:val="00F262CF"/>
    <w:rsid w:val="00F26D84"/>
    <w:rsid w:val="00F27015"/>
    <w:rsid w:val="00F2749B"/>
    <w:rsid w:val="00F277D9"/>
    <w:rsid w:val="00F31847"/>
    <w:rsid w:val="00F335B8"/>
    <w:rsid w:val="00F35637"/>
    <w:rsid w:val="00F35D17"/>
    <w:rsid w:val="00F37330"/>
    <w:rsid w:val="00F40B4A"/>
    <w:rsid w:val="00F40DB6"/>
    <w:rsid w:val="00F41A24"/>
    <w:rsid w:val="00F41E85"/>
    <w:rsid w:val="00F420A2"/>
    <w:rsid w:val="00F4214B"/>
    <w:rsid w:val="00F43D51"/>
    <w:rsid w:val="00F461C0"/>
    <w:rsid w:val="00F502E0"/>
    <w:rsid w:val="00F51F84"/>
    <w:rsid w:val="00F522DC"/>
    <w:rsid w:val="00F52494"/>
    <w:rsid w:val="00F52FBE"/>
    <w:rsid w:val="00F53487"/>
    <w:rsid w:val="00F538FD"/>
    <w:rsid w:val="00F53CEA"/>
    <w:rsid w:val="00F54322"/>
    <w:rsid w:val="00F55911"/>
    <w:rsid w:val="00F56409"/>
    <w:rsid w:val="00F565C5"/>
    <w:rsid w:val="00F56EE3"/>
    <w:rsid w:val="00F56F40"/>
    <w:rsid w:val="00F579E4"/>
    <w:rsid w:val="00F57E5B"/>
    <w:rsid w:val="00F60376"/>
    <w:rsid w:val="00F6166C"/>
    <w:rsid w:val="00F6207A"/>
    <w:rsid w:val="00F63ECC"/>
    <w:rsid w:val="00F647B4"/>
    <w:rsid w:val="00F657AB"/>
    <w:rsid w:val="00F65A02"/>
    <w:rsid w:val="00F65CF4"/>
    <w:rsid w:val="00F66E3C"/>
    <w:rsid w:val="00F66E77"/>
    <w:rsid w:val="00F67669"/>
    <w:rsid w:val="00F70902"/>
    <w:rsid w:val="00F70E31"/>
    <w:rsid w:val="00F72414"/>
    <w:rsid w:val="00F73197"/>
    <w:rsid w:val="00F75B70"/>
    <w:rsid w:val="00F760F6"/>
    <w:rsid w:val="00F768D8"/>
    <w:rsid w:val="00F77190"/>
    <w:rsid w:val="00F77A51"/>
    <w:rsid w:val="00F77C48"/>
    <w:rsid w:val="00F80F83"/>
    <w:rsid w:val="00F81B81"/>
    <w:rsid w:val="00F81CAA"/>
    <w:rsid w:val="00F827CD"/>
    <w:rsid w:val="00F83A7C"/>
    <w:rsid w:val="00F83C88"/>
    <w:rsid w:val="00F84DBC"/>
    <w:rsid w:val="00F853B9"/>
    <w:rsid w:val="00F85BE4"/>
    <w:rsid w:val="00F864ED"/>
    <w:rsid w:val="00F86773"/>
    <w:rsid w:val="00F868AF"/>
    <w:rsid w:val="00F87081"/>
    <w:rsid w:val="00F877E3"/>
    <w:rsid w:val="00F87953"/>
    <w:rsid w:val="00F87AB6"/>
    <w:rsid w:val="00F90B9B"/>
    <w:rsid w:val="00F92895"/>
    <w:rsid w:val="00F9409E"/>
    <w:rsid w:val="00F946B2"/>
    <w:rsid w:val="00F955BF"/>
    <w:rsid w:val="00F95B43"/>
    <w:rsid w:val="00F95FC7"/>
    <w:rsid w:val="00F96F9E"/>
    <w:rsid w:val="00F97D3B"/>
    <w:rsid w:val="00FA02A4"/>
    <w:rsid w:val="00FA0A9F"/>
    <w:rsid w:val="00FA1325"/>
    <w:rsid w:val="00FA29F3"/>
    <w:rsid w:val="00FA4A21"/>
    <w:rsid w:val="00FA5331"/>
    <w:rsid w:val="00FA571F"/>
    <w:rsid w:val="00FA6712"/>
    <w:rsid w:val="00FA6885"/>
    <w:rsid w:val="00FA7485"/>
    <w:rsid w:val="00FA7EED"/>
    <w:rsid w:val="00FB012A"/>
    <w:rsid w:val="00FB0726"/>
    <w:rsid w:val="00FB0968"/>
    <w:rsid w:val="00FB112A"/>
    <w:rsid w:val="00FB1639"/>
    <w:rsid w:val="00FB1A3B"/>
    <w:rsid w:val="00FB1B3B"/>
    <w:rsid w:val="00FB5995"/>
    <w:rsid w:val="00FB5DD9"/>
    <w:rsid w:val="00FB5FBA"/>
    <w:rsid w:val="00FB6B5E"/>
    <w:rsid w:val="00FB708A"/>
    <w:rsid w:val="00FB7904"/>
    <w:rsid w:val="00FC033B"/>
    <w:rsid w:val="00FC0CE3"/>
    <w:rsid w:val="00FC0D34"/>
    <w:rsid w:val="00FC14B1"/>
    <w:rsid w:val="00FC24E0"/>
    <w:rsid w:val="00FC30FC"/>
    <w:rsid w:val="00FC35DE"/>
    <w:rsid w:val="00FC4565"/>
    <w:rsid w:val="00FC6760"/>
    <w:rsid w:val="00FC78A4"/>
    <w:rsid w:val="00FC7E6F"/>
    <w:rsid w:val="00FD148D"/>
    <w:rsid w:val="00FD26AA"/>
    <w:rsid w:val="00FD2843"/>
    <w:rsid w:val="00FD2884"/>
    <w:rsid w:val="00FD41D6"/>
    <w:rsid w:val="00FD6E94"/>
    <w:rsid w:val="00FE02EF"/>
    <w:rsid w:val="00FE033A"/>
    <w:rsid w:val="00FE05E5"/>
    <w:rsid w:val="00FE225A"/>
    <w:rsid w:val="00FE2468"/>
    <w:rsid w:val="00FE3492"/>
    <w:rsid w:val="00FE36B2"/>
    <w:rsid w:val="00FE3793"/>
    <w:rsid w:val="00FE4989"/>
    <w:rsid w:val="00FE6395"/>
    <w:rsid w:val="00FE6A96"/>
    <w:rsid w:val="00FF053C"/>
    <w:rsid w:val="00FF069E"/>
    <w:rsid w:val="00FF08A6"/>
    <w:rsid w:val="00FF2751"/>
    <w:rsid w:val="00FF29F0"/>
    <w:rsid w:val="00FF3390"/>
    <w:rsid w:val="00FF38D9"/>
    <w:rsid w:val="00FF3C39"/>
    <w:rsid w:val="00FF6CE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6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67F4"/>
    <w:pPr>
      <w:tabs>
        <w:tab w:val="left" w:pos="357"/>
      </w:tabs>
      <w:jc w:val="both"/>
    </w:pPr>
    <w:rPr>
      <w:rFonts w:ascii="Arial" w:hAnsi="Arial"/>
      <w:szCs w:val="24"/>
      <w:lang w:val="en-GB" w:eastAsia="en-US"/>
    </w:rPr>
  </w:style>
  <w:style w:type="paragraph" w:styleId="Heading1">
    <w:name w:val="heading 1"/>
    <w:aliases w:val="Section,Main,h1,Heading1,b1,b11,b12,b13,b14,b15,b16,b17,b18,b19,b111,b121,b131,b141,b151,b161,b171,b181,b110,b112,b122,b132,b142,b152,b162,b172,b182,b113,b123,b133,b143,b153,b163,b173,b183,b114,b124,b134,b144,b154,b164,b174,b184,b115,b125,b135"/>
    <w:basedOn w:val="Normal"/>
    <w:next w:val="Normal"/>
    <w:link w:val="Heading1Char"/>
    <w:qFormat/>
    <w:rsid w:val="00572A95"/>
    <w:pPr>
      <w:keepNext/>
      <w:numPr>
        <w:numId w:val="10"/>
      </w:numPr>
      <w:tabs>
        <w:tab w:val="clear" w:pos="357"/>
      </w:tabs>
      <w:spacing w:before="240" w:after="240"/>
      <w:outlineLvl w:val="0"/>
    </w:pPr>
    <w:rPr>
      <w:b/>
      <w:sz w:val="28"/>
    </w:rPr>
  </w:style>
  <w:style w:type="paragraph" w:styleId="Heading2">
    <w:name w:val="heading 2"/>
    <w:aliases w:val="h2,Subsection,Attribute,Heading 2p,head 08,Heading b,h21,h22,h23,h211,h221,h24,h212,h222,h25,h213,h223,h231,h2111,h2211,h241,h2121,h2221,h26,h214,h224,h232,h2112,h2212,h242,h2122,h2222,h251,h2131,h2231,h2311,h21111,h22111,h2411,h21211,título 2"/>
    <w:basedOn w:val="Normal"/>
    <w:next w:val="Normal"/>
    <w:link w:val="Heading2Char"/>
    <w:qFormat/>
    <w:rsid w:val="00EF1107"/>
    <w:pPr>
      <w:numPr>
        <w:ilvl w:val="1"/>
        <w:numId w:val="10"/>
      </w:numPr>
      <w:tabs>
        <w:tab w:val="clear" w:pos="357"/>
      </w:tabs>
      <w:spacing w:before="120" w:after="120"/>
      <w:jc w:val="left"/>
      <w:outlineLvl w:val="1"/>
    </w:pPr>
    <w:rPr>
      <w:b/>
      <w:bCs/>
      <w:sz w:val="24"/>
    </w:rPr>
  </w:style>
  <w:style w:type="paragraph" w:styleId="Heading3">
    <w:name w:val="heading 3"/>
    <w:aliases w:val="Sub-sub,Sub,h3,h31,h32,h33,h34,h35,h36,h37,h38,h39,h311,h321,h331,h341,h351,h361,h371,h381,h310,h312,h322,h332,h342,h352,h362,h372,h382,h313,h323,h333,h343,h353,h363,h373,h383,h314,h324,h334,h344,h354,h364,h374,h384,h315,h325,h335,h345,h355"/>
    <w:basedOn w:val="Normal"/>
    <w:next w:val="Normal"/>
    <w:link w:val="Heading3Char"/>
    <w:qFormat/>
    <w:rsid w:val="00920F0F"/>
    <w:pPr>
      <w:numPr>
        <w:ilvl w:val="2"/>
        <w:numId w:val="10"/>
      </w:numPr>
      <w:tabs>
        <w:tab w:val="left" w:pos="-720"/>
      </w:tabs>
      <w:spacing w:before="120" w:after="120"/>
      <w:outlineLvl w:val="2"/>
    </w:pPr>
    <w:rPr>
      <w:rFonts w:ascii="Arial Bold" w:hAnsi="Arial Bold"/>
      <w:b/>
      <w:szCs w:val="20"/>
    </w:rPr>
  </w:style>
  <w:style w:type="paragraph" w:styleId="Heading4">
    <w:name w:val="heading 4"/>
    <w:aliases w:val="Heading2,Number 4,Sub Italics,H-4,(a),. (A.),§1.1.1.1.,(NOT SRK4),(NOT SRK4)1,(NOT SRK4)2,(NOT SRK4)3,(NOT SRK4)4,(NOT SRK4)5,(NOT SRK4)6,(NOT SRK4)7,(NOT SRK4)8,(NOT SRK4)9,(NOT SRK4)10,(NOT SRK4)11,(NOT SRK4)12,(NOT SRK4)13,h4,D&amp;M4,D&amp;M 4"/>
    <w:basedOn w:val="Normal"/>
    <w:next w:val="Normal"/>
    <w:link w:val="Heading4Char"/>
    <w:qFormat/>
    <w:rsid w:val="00704370"/>
    <w:pPr>
      <w:numPr>
        <w:ilvl w:val="3"/>
        <w:numId w:val="10"/>
      </w:numPr>
      <w:tabs>
        <w:tab w:val="left" w:pos="-720"/>
      </w:tabs>
      <w:spacing w:before="120" w:after="120"/>
      <w:jc w:val="left"/>
      <w:outlineLvl w:val="3"/>
    </w:pPr>
    <w:rPr>
      <w:rFonts w:ascii="Arial Bold" w:hAnsi="Arial Bold"/>
      <w:b/>
      <w:szCs w:val="20"/>
    </w:rPr>
  </w:style>
  <w:style w:type="paragraph" w:styleId="Heading5">
    <w:name w:val="heading 5"/>
    <w:aliases w:val="Flow Chart Text,(i),. (1.),PMP5,TH,alpha,h5,PR2"/>
    <w:basedOn w:val="Normal"/>
    <w:next w:val="Normal"/>
    <w:link w:val="Heading5Char"/>
    <w:qFormat/>
    <w:rsid w:val="00E13FDA"/>
    <w:pPr>
      <w:keepNext/>
      <w:numPr>
        <w:ilvl w:val="4"/>
        <w:numId w:val="10"/>
      </w:numPr>
      <w:tabs>
        <w:tab w:val="left" w:pos="-720"/>
      </w:tabs>
      <w:suppressAutoHyphens/>
      <w:spacing w:before="120" w:after="120"/>
      <w:outlineLvl w:val="4"/>
    </w:pPr>
    <w:rPr>
      <w:i/>
      <w:iCs/>
    </w:rPr>
  </w:style>
  <w:style w:type="paragraph" w:styleId="Heading6">
    <w:name w:val="heading 6"/>
    <w:aliases w:val="Doc Title bold,Bullet (Single Lines),ICS in header,(A),(I),. (a.),Fig Char,USE FOR LIST of Tables Char,Figs Char,Apps Char,Fig,h6,PR3"/>
    <w:basedOn w:val="Normal"/>
    <w:next w:val="Normal"/>
    <w:link w:val="Heading6Char"/>
    <w:qFormat/>
    <w:rsid w:val="00E13FDA"/>
    <w:pPr>
      <w:numPr>
        <w:ilvl w:val="5"/>
        <w:numId w:val="10"/>
      </w:numPr>
      <w:tabs>
        <w:tab w:val="clear" w:pos="357"/>
        <w:tab w:val="left" w:pos="-720"/>
      </w:tabs>
      <w:suppressAutoHyphens/>
      <w:spacing w:before="120" w:after="120"/>
      <w:outlineLvl w:val="5"/>
    </w:pPr>
    <w:rPr>
      <w:b/>
    </w:rPr>
  </w:style>
  <w:style w:type="paragraph" w:styleId="Heading7">
    <w:name w:val="heading 7"/>
    <w:basedOn w:val="Heading2"/>
    <w:next w:val="Normal"/>
    <w:link w:val="Heading7Char"/>
    <w:qFormat/>
    <w:rsid w:val="00AE2451"/>
    <w:pPr>
      <w:outlineLvl w:val="6"/>
    </w:pPr>
  </w:style>
  <w:style w:type="paragraph" w:styleId="Heading8">
    <w:name w:val="heading 8"/>
    <w:aliases w:val="Heading 8 Char Char,Heading 8 Char1,. [(a)],h8,PR5"/>
    <w:basedOn w:val="Normal"/>
    <w:next w:val="Normal"/>
    <w:link w:val="Heading8Char"/>
    <w:qFormat/>
    <w:rsid w:val="00E13FDA"/>
    <w:pPr>
      <w:numPr>
        <w:ilvl w:val="7"/>
        <w:numId w:val="10"/>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691761"/>
    <w:pPr>
      <w:tabs>
        <w:tab w:val="clear" w:pos="357"/>
      </w:tabs>
      <w:jc w:val="left"/>
      <w:outlineLvl w:val="8"/>
    </w:pPr>
    <w:rPr>
      <w:rFonts w:cs="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aliases w:val=" Char Char Char Char Char Char, Char Char Char, Char,Char Char Char Char Char Char,Char Char Char,Char,Char Char Char Char Char Char Char Char,Char Char Char Char Char Char Char Char Char Char Char Char Char Char Char Char Char"/>
    <w:basedOn w:val="Normal"/>
    <w:link w:val="HeaderChar"/>
    <w:rsid w:val="003F6BE1"/>
    <w:pPr>
      <w:tabs>
        <w:tab w:val="clear" w:pos="357"/>
        <w:tab w:val="left" w:pos="0"/>
        <w:tab w:val="center" w:pos="4820"/>
        <w:tab w:val="right" w:pos="9639"/>
      </w:tabs>
    </w:pPr>
    <w:rPr>
      <w:sz w:val="16"/>
      <w:szCs w:val="20"/>
    </w:rPr>
  </w:style>
  <w:style w:type="paragraph" w:styleId="Footer">
    <w:name w:val="footer"/>
    <w:basedOn w:val="Normal"/>
    <w:link w:val="FooterChar"/>
    <w:rsid w:val="0075509E"/>
    <w:pPr>
      <w:tabs>
        <w:tab w:val="clear" w:pos="357"/>
        <w:tab w:val="left" w:pos="0"/>
        <w:tab w:val="center" w:pos="4820"/>
        <w:tab w:val="right" w:pos="9639"/>
      </w:tabs>
    </w:pPr>
    <w:rPr>
      <w:b/>
      <w:sz w:val="18"/>
      <w:szCs w:val="20"/>
    </w:rPr>
  </w:style>
  <w:style w:type="character" w:styleId="PageNumber">
    <w:name w:val="page number"/>
    <w:basedOn w:val="DefaultParagraphFont"/>
    <w:rsid w:val="003F6BE1"/>
  </w:style>
  <w:style w:type="character" w:styleId="CommentReference">
    <w:name w:val="annotation reference"/>
    <w:rsid w:val="003F6BE1"/>
    <w:rPr>
      <w:sz w:val="16"/>
    </w:rPr>
  </w:style>
  <w:style w:type="paragraph" w:customStyle="1" w:styleId="Style3">
    <w:name w:val="Style3"/>
    <w:basedOn w:val="Normal"/>
    <w:rsid w:val="00691761"/>
    <w:pPr>
      <w:numPr>
        <w:numId w:val="8"/>
      </w:numPr>
      <w:jc w:val="left"/>
    </w:pPr>
    <w:rPr>
      <w:rFonts w:ascii="Times New Roman" w:hAnsi="Times New Roman"/>
      <w:sz w:val="22"/>
      <w:szCs w:val="20"/>
    </w:rPr>
  </w:style>
  <w:style w:type="paragraph" w:styleId="CommentText">
    <w:name w:val="annotation text"/>
    <w:basedOn w:val="Normal"/>
    <w:link w:val="CommentTextChar"/>
    <w:rsid w:val="003F6BE1"/>
    <w:pPr>
      <w:spacing w:after="60"/>
      <w:ind w:left="737" w:hanging="737"/>
    </w:pPr>
    <w:rPr>
      <w:szCs w:val="20"/>
    </w:rPr>
  </w:style>
  <w:style w:type="paragraph" w:styleId="BodyText2">
    <w:name w:val="Body Text 2"/>
    <w:basedOn w:val="Normal"/>
    <w:link w:val="BodyText2Char"/>
    <w:rsid w:val="003F6BE1"/>
    <w:pPr>
      <w:widowControl w:val="0"/>
      <w:tabs>
        <w:tab w:val="left" w:pos="-720"/>
      </w:tabs>
      <w:spacing w:before="60"/>
    </w:pPr>
    <w:rPr>
      <w:b/>
      <w:bCs/>
    </w:rPr>
  </w:style>
  <w:style w:type="character" w:styleId="Hyperlink">
    <w:name w:val="Hyperlink"/>
    <w:rsid w:val="003F6BE1"/>
    <w:rPr>
      <w:color w:val="0000FF"/>
      <w:u w:val="single"/>
    </w:rPr>
  </w:style>
  <w:style w:type="paragraph" w:styleId="ListBullet">
    <w:name w:val="List Bullet"/>
    <w:basedOn w:val="Normal"/>
    <w:rsid w:val="003F6BE1"/>
    <w:pPr>
      <w:numPr>
        <w:numId w:val="1"/>
      </w:numPr>
    </w:pPr>
    <w:rPr>
      <w:szCs w:val="20"/>
    </w:rPr>
  </w:style>
  <w:style w:type="paragraph" w:styleId="BodyText3">
    <w:name w:val="Body Text 3"/>
    <w:basedOn w:val="Normal"/>
    <w:link w:val="BodyText3Char"/>
    <w:rsid w:val="003F6BE1"/>
    <w:rPr>
      <w:b/>
      <w:bCs/>
      <w:sz w:val="24"/>
    </w:rPr>
  </w:style>
  <w:style w:type="paragraph" w:customStyle="1" w:styleId="Style26ptTopSinglesolidlineAuto075ptLinewidthFr">
    <w:name w:val="Style 26 pt Top: (Single solid line Auto  0.75 pt Line width Fr..."/>
    <w:basedOn w:val="Normal"/>
    <w:rsid w:val="003F6BE1"/>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lockText">
    <w:name w:val="Block Text"/>
    <w:basedOn w:val="Normal"/>
    <w:rsid w:val="003F6BE1"/>
    <w:pPr>
      <w:spacing w:after="120"/>
      <w:ind w:left="1440" w:right="1440"/>
    </w:pPr>
  </w:style>
  <w:style w:type="paragraph" w:styleId="E-mailSignature">
    <w:name w:val="E-mail Signature"/>
    <w:basedOn w:val="Normal"/>
    <w:link w:val="E-mailSignatureChar"/>
    <w:rsid w:val="003F6BE1"/>
  </w:style>
  <w:style w:type="paragraph" w:customStyle="1" w:styleId="StyleStyle26ptTopSinglesolidlineAuto075ptLinewidth">
    <w:name w:val="Style Style 26 pt Top: (Single solid line Auto  0.75 pt Line width ..."/>
    <w:basedOn w:val="Style26ptTopSinglesolidlineAuto075ptLinewidthFr"/>
    <w:rsid w:val="003F6BE1"/>
    <w:pPr>
      <w:pBdr>
        <w:right w:val="single" w:sz="6" w:space="12" w:color="auto"/>
      </w:pBdr>
    </w:pPr>
  </w:style>
  <w:style w:type="paragraph" w:styleId="List">
    <w:name w:val="List"/>
    <w:basedOn w:val="Normal"/>
    <w:rsid w:val="003F6BE1"/>
    <w:pPr>
      <w:ind w:left="360" w:hanging="360"/>
    </w:pPr>
  </w:style>
  <w:style w:type="paragraph" w:styleId="List2">
    <w:name w:val="List 2"/>
    <w:basedOn w:val="Normal"/>
    <w:rsid w:val="003F6BE1"/>
    <w:pPr>
      <w:ind w:left="720" w:hanging="360"/>
    </w:pPr>
  </w:style>
  <w:style w:type="paragraph" w:styleId="List3">
    <w:name w:val="List 3"/>
    <w:basedOn w:val="Normal"/>
    <w:rsid w:val="003F6BE1"/>
    <w:pPr>
      <w:ind w:left="1080" w:hanging="360"/>
    </w:pPr>
  </w:style>
  <w:style w:type="paragraph" w:styleId="List4">
    <w:name w:val="List 4"/>
    <w:basedOn w:val="Normal"/>
    <w:rsid w:val="003F6BE1"/>
    <w:pPr>
      <w:ind w:left="1440" w:hanging="360"/>
    </w:pPr>
  </w:style>
  <w:style w:type="paragraph" w:styleId="List5">
    <w:name w:val="List 5"/>
    <w:basedOn w:val="Normal"/>
    <w:rsid w:val="003F6BE1"/>
    <w:pPr>
      <w:ind w:left="1800" w:hanging="360"/>
    </w:pPr>
  </w:style>
  <w:style w:type="paragraph" w:styleId="ListBullet2">
    <w:name w:val="List Bullet 2"/>
    <w:basedOn w:val="Normal"/>
    <w:autoRedefine/>
    <w:rsid w:val="003F6BE1"/>
    <w:pPr>
      <w:numPr>
        <w:numId w:val="2"/>
      </w:numPr>
    </w:pPr>
  </w:style>
  <w:style w:type="paragraph" w:styleId="ListBullet3">
    <w:name w:val="List Bullet 3"/>
    <w:basedOn w:val="Normal"/>
    <w:autoRedefine/>
    <w:rsid w:val="003F6BE1"/>
    <w:pPr>
      <w:numPr>
        <w:numId w:val="3"/>
      </w:numPr>
    </w:pPr>
  </w:style>
  <w:style w:type="paragraph" w:styleId="ListBullet4">
    <w:name w:val="List Bullet 4"/>
    <w:basedOn w:val="Normal"/>
    <w:autoRedefine/>
    <w:rsid w:val="003F6BE1"/>
    <w:pPr>
      <w:numPr>
        <w:numId w:val="4"/>
      </w:numPr>
    </w:pPr>
  </w:style>
  <w:style w:type="paragraph" w:styleId="ListBullet5">
    <w:name w:val="List Bullet 5"/>
    <w:basedOn w:val="Normal"/>
    <w:autoRedefine/>
    <w:rsid w:val="003F6BE1"/>
    <w:pPr>
      <w:numPr>
        <w:numId w:val="5"/>
      </w:numPr>
    </w:pPr>
  </w:style>
  <w:style w:type="paragraph" w:styleId="ListContinue">
    <w:name w:val="List Continue"/>
    <w:basedOn w:val="Normal"/>
    <w:rsid w:val="003F6BE1"/>
    <w:pPr>
      <w:spacing w:after="120"/>
      <w:ind w:left="360"/>
    </w:pPr>
  </w:style>
  <w:style w:type="paragraph" w:styleId="ListContinue2">
    <w:name w:val="List Continue 2"/>
    <w:basedOn w:val="Normal"/>
    <w:rsid w:val="003F6BE1"/>
    <w:pPr>
      <w:spacing w:after="120"/>
      <w:ind w:left="720"/>
    </w:pPr>
  </w:style>
  <w:style w:type="paragraph" w:styleId="ListContinue3">
    <w:name w:val="List Continue 3"/>
    <w:basedOn w:val="Normal"/>
    <w:rsid w:val="003F6BE1"/>
    <w:pPr>
      <w:spacing w:after="120"/>
      <w:ind w:left="1080"/>
    </w:pPr>
  </w:style>
  <w:style w:type="paragraph" w:styleId="ListContinue4">
    <w:name w:val="List Continue 4"/>
    <w:basedOn w:val="Normal"/>
    <w:rsid w:val="003F6BE1"/>
    <w:pPr>
      <w:spacing w:after="120"/>
      <w:ind w:left="1440"/>
    </w:pPr>
  </w:style>
  <w:style w:type="paragraph" w:styleId="ListContinue5">
    <w:name w:val="List Continue 5"/>
    <w:basedOn w:val="Normal"/>
    <w:rsid w:val="003F6BE1"/>
    <w:pPr>
      <w:spacing w:after="120"/>
      <w:ind w:left="1800"/>
    </w:pPr>
  </w:style>
  <w:style w:type="paragraph" w:styleId="ListNumber">
    <w:name w:val="List Number"/>
    <w:basedOn w:val="Normal"/>
    <w:rsid w:val="003F6BE1"/>
    <w:pPr>
      <w:numPr>
        <w:numId w:val="6"/>
      </w:numPr>
    </w:pPr>
  </w:style>
  <w:style w:type="paragraph" w:styleId="ListNumber2">
    <w:name w:val="List Number 2"/>
    <w:basedOn w:val="Normal"/>
    <w:rsid w:val="003F6BE1"/>
    <w:pPr>
      <w:numPr>
        <w:numId w:val="7"/>
      </w:numPr>
    </w:pPr>
  </w:style>
  <w:style w:type="paragraph" w:styleId="NormalIndent">
    <w:name w:val="Normal Indent"/>
    <w:basedOn w:val="Normal"/>
    <w:link w:val="NormalIndentChar"/>
    <w:rsid w:val="003F6BE1"/>
    <w:pPr>
      <w:ind w:left="720"/>
    </w:pPr>
  </w:style>
  <w:style w:type="paragraph" w:styleId="Subtitle">
    <w:name w:val="Subtitle"/>
    <w:basedOn w:val="Normal"/>
    <w:link w:val="SubtitleChar"/>
    <w:qFormat/>
    <w:rsid w:val="003F6BE1"/>
    <w:pPr>
      <w:spacing w:after="60"/>
      <w:jc w:val="center"/>
      <w:outlineLvl w:val="1"/>
    </w:pPr>
    <w:rPr>
      <w:rFonts w:cs="Arial"/>
      <w:sz w:val="24"/>
    </w:rPr>
  </w:style>
  <w:style w:type="paragraph" w:styleId="Title">
    <w:name w:val="Title"/>
    <w:basedOn w:val="Normal"/>
    <w:link w:val="TitleChar"/>
    <w:qFormat/>
    <w:rsid w:val="003F6BE1"/>
    <w:pPr>
      <w:spacing w:before="240" w:after="60"/>
      <w:outlineLvl w:val="0"/>
    </w:pPr>
    <w:rPr>
      <w:rFonts w:ascii="Arial Bold" w:hAnsi="Arial Bold" w:cs="Arial"/>
      <w:b/>
      <w:bCs/>
      <w:caps/>
      <w:kern w:val="28"/>
      <w:sz w:val="32"/>
      <w:szCs w:val="32"/>
    </w:rPr>
  </w:style>
  <w:style w:type="paragraph" w:styleId="BalloonText">
    <w:name w:val="Balloon Text"/>
    <w:basedOn w:val="Normal"/>
    <w:link w:val="BalloonTextChar"/>
    <w:rsid w:val="003F6BE1"/>
    <w:rPr>
      <w:rFonts w:ascii="Tahoma" w:hAnsi="Tahoma" w:cs="Tahoma"/>
      <w:sz w:val="16"/>
      <w:szCs w:val="16"/>
    </w:rPr>
  </w:style>
  <w:style w:type="table" w:styleId="TableGrid">
    <w:name w:val="Table Grid"/>
    <w:basedOn w:val="TableNormal"/>
    <w:rsid w:val="004638BA"/>
    <w:pPr>
      <w:tabs>
        <w:tab w:val="left" w:pos="357"/>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0B113D"/>
    <w:pPr>
      <w:tabs>
        <w:tab w:val="clear" w:pos="357"/>
        <w:tab w:val="left" w:pos="480"/>
        <w:tab w:val="right" w:leader="dot" w:pos="9628"/>
      </w:tabs>
      <w:spacing w:before="120"/>
      <w:ind w:left="426" w:hanging="426"/>
    </w:pPr>
    <w:rPr>
      <w:b/>
      <w:noProof/>
    </w:rPr>
  </w:style>
  <w:style w:type="paragraph" w:styleId="TOC2">
    <w:name w:val="toc 2"/>
    <w:basedOn w:val="Normal"/>
    <w:next w:val="Normal"/>
    <w:autoRedefine/>
    <w:uiPriority w:val="39"/>
    <w:qFormat/>
    <w:rsid w:val="007F5CFE"/>
    <w:pPr>
      <w:tabs>
        <w:tab w:val="clear" w:pos="357"/>
        <w:tab w:val="left" w:pos="880"/>
        <w:tab w:val="right" w:leader="dot" w:pos="9639"/>
      </w:tabs>
      <w:spacing w:before="120"/>
      <w:ind w:left="426"/>
    </w:pPr>
  </w:style>
  <w:style w:type="paragraph" w:styleId="TOC3">
    <w:name w:val="toc 3"/>
    <w:basedOn w:val="Normal"/>
    <w:next w:val="Normal"/>
    <w:autoRedefine/>
    <w:uiPriority w:val="39"/>
    <w:qFormat/>
    <w:rsid w:val="007F5CFE"/>
    <w:pPr>
      <w:tabs>
        <w:tab w:val="clear" w:pos="357"/>
        <w:tab w:val="left" w:pos="1200"/>
        <w:tab w:val="right" w:leader="dot" w:pos="9628"/>
      </w:tabs>
      <w:spacing w:before="120" w:after="120"/>
      <w:ind w:left="403"/>
      <w:jc w:val="left"/>
    </w:pPr>
  </w:style>
  <w:style w:type="paragraph" w:styleId="BodyTextIndent">
    <w:name w:val="Body Text Indent"/>
    <w:basedOn w:val="Normal"/>
    <w:link w:val="BodyTextIndentChar"/>
    <w:rsid w:val="0053254E"/>
    <w:pPr>
      <w:spacing w:after="120"/>
      <w:ind w:left="360"/>
    </w:pPr>
  </w:style>
  <w:style w:type="paragraph" w:styleId="BodyTextIndent2">
    <w:name w:val="Body Text Indent 2"/>
    <w:basedOn w:val="Normal"/>
    <w:link w:val="BodyTextIndent2Char"/>
    <w:rsid w:val="0053254E"/>
    <w:pPr>
      <w:spacing w:after="120" w:line="480" w:lineRule="auto"/>
      <w:ind w:left="360"/>
    </w:pPr>
  </w:style>
  <w:style w:type="paragraph" w:styleId="BodyTextIndent3">
    <w:name w:val="Body Text Indent 3"/>
    <w:basedOn w:val="Normal"/>
    <w:link w:val="BodyTextIndent3Char"/>
    <w:rsid w:val="0053254E"/>
    <w:pPr>
      <w:spacing w:after="120"/>
      <w:ind w:left="360"/>
    </w:pPr>
    <w:rPr>
      <w:sz w:val="16"/>
      <w:szCs w:val="16"/>
    </w:rPr>
  </w:style>
  <w:style w:type="paragraph" w:styleId="BodyText">
    <w:name w:val="Body Text"/>
    <w:basedOn w:val="Normal"/>
    <w:link w:val="BodyTextChar"/>
    <w:rsid w:val="000C71DB"/>
    <w:pPr>
      <w:spacing w:after="120"/>
    </w:pPr>
  </w:style>
  <w:style w:type="paragraph" w:customStyle="1" w:styleId="ThirdIndent">
    <w:name w:val="Third Indent"/>
    <w:basedOn w:val="BodyText"/>
    <w:rsid w:val="00D86816"/>
    <w:pPr>
      <w:numPr>
        <w:ilvl w:val="2"/>
        <w:numId w:val="9"/>
      </w:numPr>
      <w:tabs>
        <w:tab w:val="clear" w:pos="357"/>
      </w:tabs>
      <w:spacing w:before="120"/>
    </w:pPr>
    <w:rPr>
      <w:sz w:val="22"/>
      <w:lang w:val="en-US"/>
    </w:rPr>
  </w:style>
  <w:style w:type="paragraph" w:customStyle="1" w:styleId="FourthIndent">
    <w:name w:val="Fourth Indent"/>
    <w:basedOn w:val="ThirdIndent"/>
    <w:rsid w:val="00D86816"/>
    <w:pPr>
      <w:numPr>
        <w:ilvl w:val="3"/>
      </w:numPr>
      <w:spacing w:before="0"/>
    </w:pPr>
  </w:style>
  <w:style w:type="paragraph" w:styleId="FootnoteText">
    <w:name w:val="footnote text"/>
    <w:basedOn w:val="Normal"/>
    <w:link w:val="FootnoteTextChar"/>
    <w:rsid w:val="00DC2B7C"/>
    <w:rPr>
      <w:szCs w:val="20"/>
    </w:rPr>
  </w:style>
  <w:style w:type="character" w:styleId="FootnoteReference">
    <w:name w:val="footnote reference"/>
    <w:rsid w:val="00DC2B7C"/>
    <w:rPr>
      <w:vertAlign w:val="superscript"/>
    </w:rPr>
  </w:style>
  <w:style w:type="paragraph" w:customStyle="1" w:styleId="Default">
    <w:name w:val="Default"/>
    <w:rsid w:val="008B6829"/>
    <w:pPr>
      <w:autoSpaceDE w:val="0"/>
      <w:autoSpaceDN w:val="0"/>
      <w:adjustRightInd w:val="0"/>
    </w:pPr>
    <w:rPr>
      <w:rFonts w:ascii="Arial" w:hAnsi="Arial" w:cs="Arial"/>
      <w:color w:val="000000"/>
      <w:sz w:val="24"/>
      <w:szCs w:val="24"/>
    </w:rPr>
  </w:style>
  <w:style w:type="character" w:customStyle="1" w:styleId="NormalIndentChar">
    <w:name w:val="Normal Indent Char"/>
    <w:link w:val="NormalIndent"/>
    <w:locked/>
    <w:rsid w:val="000A7698"/>
    <w:rPr>
      <w:rFonts w:ascii="Arial" w:hAnsi="Arial"/>
      <w:szCs w:val="24"/>
      <w:lang w:val="en-GB" w:eastAsia="en-US"/>
    </w:rPr>
  </w:style>
  <w:style w:type="paragraph" w:styleId="Caption">
    <w:name w:val="caption"/>
    <w:aliases w:val="Figure"/>
    <w:basedOn w:val="Normal"/>
    <w:next w:val="Normal"/>
    <w:unhideWhenUsed/>
    <w:qFormat/>
    <w:rsid w:val="00D00CEB"/>
    <w:rPr>
      <w:b/>
      <w:bCs/>
      <w:szCs w:val="20"/>
    </w:rPr>
  </w:style>
  <w:style w:type="paragraph" w:styleId="CommentSubject">
    <w:name w:val="annotation subject"/>
    <w:basedOn w:val="CommentText"/>
    <w:next w:val="CommentText"/>
    <w:link w:val="CommentSubjectChar"/>
    <w:rsid w:val="000400C3"/>
    <w:pPr>
      <w:spacing w:after="0"/>
      <w:ind w:left="0" w:firstLine="0"/>
    </w:pPr>
    <w:rPr>
      <w:b/>
      <w:bCs/>
    </w:rPr>
  </w:style>
  <w:style w:type="character" w:customStyle="1" w:styleId="CommentTextChar">
    <w:name w:val="Comment Text Char"/>
    <w:link w:val="CommentText"/>
    <w:rsid w:val="000400C3"/>
    <w:rPr>
      <w:rFonts w:ascii="Arial" w:hAnsi="Arial"/>
      <w:lang w:val="en-GB" w:eastAsia="en-US"/>
    </w:rPr>
  </w:style>
  <w:style w:type="character" w:customStyle="1" w:styleId="CommentSubjectChar">
    <w:name w:val="Comment Subject Char"/>
    <w:link w:val="CommentSubject"/>
    <w:rsid w:val="000400C3"/>
    <w:rPr>
      <w:rFonts w:ascii="Arial" w:hAnsi="Arial"/>
      <w:b/>
      <w:bCs/>
      <w:lang w:val="en-GB" w:eastAsia="en-US"/>
    </w:rPr>
  </w:style>
  <w:style w:type="paragraph" w:styleId="Revision">
    <w:name w:val="Revision"/>
    <w:hidden/>
    <w:uiPriority w:val="99"/>
    <w:semiHidden/>
    <w:rsid w:val="000C7FAD"/>
    <w:rPr>
      <w:rFonts w:ascii="Arial" w:hAnsi="Arial"/>
      <w:szCs w:val="24"/>
      <w:lang w:val="en-GB" w:eastAsia="en-US"/>
    </w:rPr>
  </w:style>
  <w:style w:type="paragraph" w:customStyle="1" w:styleId="BodyTextIn">
    <w:name w:val="Body Text In"/>
    <w:rsid w:val="00840B4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paragraph" w:customStyle="1" w:styleId="Heading31">
    <w:name w:val="Heading 3.1"/>
    <w:basedOn w:val="Heading3"/>
    <w:rsid w:val="001C09CB"/>
    <w:pPr>
      <w:keepNext/>
      <w:numPr>
        <w:ilvl w:val="0"/>
        <w:numId w:val="0"/>
      </w:numPr>
      <w:tabs>
        <w:tab w:val="clear" w:pos="-720"/>
        <w:tab w:val="clear" w:pos="357"/>
      </w:tabs>
      <w:spacing w:before="0" w:after="0"/>
    </w:pPr>
    <w:rPr>
      <w:rFonts w:ascii="Arial" w:hAnsi="Arial"/>
      <w:sz w:val="22"/>
    </w:rPr>
  </w:style>
  <w:style w:type="paragraph" w:styleId="ListParagraph">
    <w:name w:val="List Paragraph"/>
    <w:basedOn w:val="Normal"/>
    <w:uiPriority w:val="34"/>
    <w:qFormat/>
    <w:rsid w:val="00963796"/>
    <w:pPr>
      <w:tabs>
        <w:tab w:val="clear" w:pos="357"/>
      </w:tabs>
      <w:autoSpaceDE w:val="0"/>
      <w:autoSpaceDN w:val="0"/>
      <w:adjustRightInd w:val="0"/>
      <w:jc w:val="left"/>
    </w:pPr>
    <w:rPr>
      <w:rFonts w:ascii="Times New Roman" w:hAnsi="Times New Roman"/>
      <w:sz w:val="24"/>
      <w:lang w:val="en-ZA" w:eastAsia="en-ZA"/>
    </w:rPr>
  </w:style>
  <w:style w:type="paragraph" w:customStyle="1" w:styleId="TableParagraph">
    <w:name w:val="Table Paragraph"/>
    <w:basedOn w:val="Normal"/>
    <w:uiPriority w:val="1"/>
    <w:qFormat/>
    <w:rsid w:val="00963796"/>
    <w:pPr>
      <w:tabs>
        <w:tab w:val="clear" w:pos="357"/>
      </w:tabs>
      <w:autoSpaceDE w:val="0"/>
      <w:autoSpaceDN w:val="0"/>
      <w:adjustRightInd w:val="0"/>
      <w:jc w:val="left"/>
    </w:pPr>
    <w:rPr>
      <w:rFonts w:ascii="Times New Roman" w:hAnsi="Times New Roman"/>
      <w:sz w:val="24"/>
      <w:lang w:val="en-ZA" w:eastAsia="en-ZA"/>
    </w:rPr>
  </w:style>
  <w:style w:type="paragraph" w:styleId="NormalWeb">
    <w:name w:val="Normal (Web)"/>
    <w:basedOn w:val="Normal"/>
    <w:rsid w:val="00F6207A"/>
    <w:rPr>
      <w:rFonts w:ascii="Times New Roman" w:hAnsi="Times New Roman"/>
      <w:sz w:val="24"/>
    </w:rPr>
  </w:style>
  <w:style w:type="paragraph" w:customStyle="1" w:styleId="DKbullet">
    <w:name w:val="DK bullet"/>
    <w:basedOn w:val="Normal"/>
    <w:rsid w:val="007D4E8A"/>
    <w:pPr>
      <w:numPr>
        <w:numId w:val="11"/>
      </w:numPr>
      <w:tabs>
        <w:tab w:val="clear" w:pos="357"/>
        <w:tab w:val="left" w:pos="5328"/>
      </w:tabs>
      <w:spacing w:before="120"/>
    </w:pPr>
    <w:rPr>
      <w:sz w:val="22"/>
      <w:szCs w:val="20"/>
    </w:rPr>
  </w:style>
  <w:style w:type="paragraph" w:customStyle="1" w:styleId="C2">
    <w:name w:val="C2"/>
    <w:next w:val="Header"/>
    <w:rsid w:val="00892B95"/>
    <w:pPr>
      <w:numPr>
        <w:numId w:val="12"/>
      </w:numPr>
      <w:spacing w:before="240" w:after="120" w:line="288" w:lineRule="auto"/>
    </w:pPr>
    <w:rPr>
      <w:rFonts w:ascii="Arial Bold" w:hAnsi="Arial Bold"/>
      <w:b/>
      <w:sz w:val="24"/>
      <w:szCs w:val="24"/>
      <w:lang w:val="en-GB" w:eastAsia="en-US"/>
    </w:rPr>
  </w:style>
  <w:style w:type="paragraph" w:customStyle="1" w:styleId="Title15">
    <w:name w:val="Title 15"/>
    <w:basedOn w:val="Normal"/>
    <w:rsid w:val="00D40110"/>
    <w:pPr>
      <w:tabs>
        <w:tab w:val="clear" w:pos="357"/>
      </w:tabs>
      <w:jc w:val="left"/>
    </w:pPr>
    <w:rPr>
      <w:rFonts w:ascii="Arial Bold" w:hAnsi="Arial Bold"/>
      <w:b/>
      <w:sz w:val="22"/>
      <w:szCs w:val="20"/>
    </w:rPr>
  </w:style>
  <w:style w:type="paragraph" w:customStyle="1" w:styleId="Horizline2">
    <w:name w:val="Horiz line 2"/>
    <w:basedOn w:val="Normal"/>
    <w:next w:val="NormalIndent"/>
    <w:rsid w:val="00D50E1B"/>
    <w:pPr>
      <w:keepNext/>
      <w:pBdr>
        <w:top w:val="single" w:sz="6" w:space="1" w:color="auto"/>
      </w:pBdr>
      <w:tabs>
        <w:tab w:val="clear" w:pos="357"/>
        <w:tab w:val="left" w:pos="2127"/>
      </w:tabs>
      <w:spacing w:before="240"/>
      <w:ind w:left="709"/>
    </w:pPr>
    <w:rPr>
      <w:rFonts w:cs="Arial"/>
      <w:sz w:val="22"/>
      <w:szCs w:val="20"/>
    </w:rPr>
  </w:style>
  <w:style w:type="paragraph" w:customStyle="1" w:styleId="Title14">
    <w:name w:val="Title 14"/>
    <w:basedOn w:val="Normal"/>
    <w:rsid w:val="00D50E1B"/>
    <w:pPr>
      <w:tabs>
        <w:tab w:val="clear" w:pos="357"/>
      </w:tabs>
      <w:jc w:val="center"/>
    </w:pPr>
    <w:rPr>
      <w:rFonts w:ascii="Arial Bold" w:hAnsi="Arial Bold"/>
      <w:b/>
      <w:sz w:val="28"/>
      <w:szCs w:val="20"/>
    </w:rPr>
  </w:style>
  <w:style w:type="paragraph" w:customStyle="1" w:styleId="Title16">
    <w:name w:val="Title 16"/>
    <w:basedOn w:val="Normal"/>
    <w:rsid w:val="00D50E1B"/>
    <w:pPr>
      <w:tabs>
        <w:tab w:val="clear" w:pos="357"/>
      </w:tabs>
      <w:jc w:val="center"/>
    </w:pPr>
    <w:rPr>
      <w:rFonts w:ascii="Arial Bold" w:hAnsi="Arial Bold"/>
      <w:b/>
      <w:sz w:val="32"/>
      <w:szCs w:val="20"/>
    </w:rPr>
  </w:style>
  <w:style w:type="paragraph" w:customStyle="1" w:styleId="Listabc">
    <w:name w:val="List abc"/>
    <w:basedOn w:val="Normal"/>
    <w:rsid w:val="00A313CF"/>
    <w:pPr>
      <w:tabs>
        <w:tab w:val="clear" w:pos="357"/>
      </w:tabs>
      <w:spacing w:before="120"/>
      <w:ind w:left="709" w:hanging="709"/>
    </w:pPr>
    <w:rPr>
      <w:sz w:val="22"/>
      <w:szCs w:val="20"/>
    </w:rPr>
  </w:style>
  <w:style w:type="paragraph" w:styleId="TableofFigures">
    <w:name w:val="table of figures"/>
    <w:basedOn w:val="Normal"/>
    <w:next w:val="Normal"/>
    <w:uiPriority w:val="99"/>
    <w:rsid w:val="00CC081F"/>
    <w:pPr>
      <w:tabs>
        <w:tab w:val="clear" w:pos="357"/>
      </w:tabs>
    </w:pPr>
  </w:style>
  <w:style w:type="character" w:customStyle="1" w:styleId="Heading4Char">
    <w:name w:val="Heading 4 Char"/>
    <w:aliases w:val="Heading2 Char,Number 4 Char,Sub Italics Char,H-4 Char,(a) Char,. (A.) Char,§1.1.1.1. Char,(NOT SRK4) Char,(NOT SRK4)1 Char,(NOT SRK4)2 Char,(NOT SRK4)3 Char,(NOT SRK4)4 Char,(NOT SRK4)5 Char,(NOT SRK4)6 Char,(NOT SRK4)7 Char,h4 Char"/>
    <w:basedOn w:val="DefaultParagraphFont"/>
    <w:link w:val="Heading4"/>
    <w:rsid w:val="00246613"/>
    <w:rPr>
      <w:rFonts w:ascii="Arial Bold" w:hAnsi="Arial Bold"/>
      <w:b/>
      <w:lang w:val="en-GB" w:eastAsia="en-US"/>
    </w:rPr>
  </w:style>
  <w:style w:type="table" w:customStyle="1" w:styleId="TableGrid3">
    <w:name w:val="Table Grid3"/>
    <w:basedOn w:val="TableNormal"/>
    <w:rsid w:val="005B1B5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26E5"/>
    <w:pPr>
      <w:widowControl w:val="0"/>
      <w:autoSpaceDE w:val="0"/>
      <w:autoSpaceDN w:val="0"/>
    </w:pPr>
    <w:rPr>
      <w:rFonts w:ascii="Arial" w:eastAsia="Arial" w:hAnsi="Arial" w:cs="Arial"/>
      <w:sz w:val="22"/>
      <w:szCs w:val="22"/>
      <w:lang w:val="en-US" w:eastAsia="en-US"/>
    </w:rPr>
  </w:style>
  <w:style w:type="character" w:customStyle="1" w:styleId="Heading3Char">
    <w:name w:val="Heading 3 Char"/>
    <w:aliases w:val="Sub-sub Char,Sub Char,h3 Char,h31 Char,h32 Char,h33 Char,h34 Char,h35 Char,h36 Char,h37 Char,h38 Char,h39 Char,h311 Char,h321 Char,h331 Char,h341 Char,h351 Char,h361 Char,h371 Char,h381 Char,h310 Char,h312 Char,h322 Char,h332 Char"/>
    <w:basedOn w:val="DefaultParagraphFont"/>
    <w:link w:val="Heading3"/>
    <w:rsid w:val="00A6581F"/>
    <w:rPr>
      <w:rFonts w:ascii="Arial Bold" w:hAnsi="Arial Bold"/>
      <w:b/>
      <w:lang w:val="en-GB" w:eastAsia="en-US"/>
    </w:rPr>
  </w:style>
  <w:style w:type="character" w:customStyle="1" w:styleId="BodyTextChar">
    <w:name w:val="Body Text Char"/>
    <w:basedOn w:val="DefaultParagraphFont"/>
    <w:link w:val="BodyText"/>
    <w:rsid w:val="00CA3048"/>
    <w:rPr>
      <w:rFonts w:ascii="Arial" w:hAnsi="Arial"/>
      <w:szCs w:val="24"/>
      <w:lang w:val="en-GB" w:eastAsia="en-US"/>
    </w:rPr>
  </w:style>
  <w:style w:type="paragraph" w:styleId="TOCHeading">
    <w:name w:val="TOC Heading"/>
    <w:basedOn w:val="Heading1"/>
    <w:next w:val="Normal"/>
    <w:uiPriority w:val="39"/>
    <w:semiHidden/>
    <w:unhideWhenUsed/>
    <w:qFormat/>
    <w:rsid w:val="00050955"/>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szCs w:val="28"/>
      <w:lang w:val="en-US" w:eastAsia="ja-JP"/>
    </w:rPr>
  </w:style>
  <w:style w:type="paragraph" w:customStyle="1" w:styleId="Bullet">
    <w:name w:val="Bullet"/>
    <w:rsid w:val="00484EC2"/>
    <w:pPr>
      <w:numPr>
        <w:numId w:val="13"/>
      </w:numPr>
      <w:spacing w:before="72" w:after="144" w:line="300" w:lineRule="auto"/>
      <w:jc w:val="both"/>
    </w:pPr>
    <w:rPr>
      <w:rFonts w:ascii="Arial" w:hAnsi="Arial"/>
      <w:sz w:val="22"/>
      <w:lang w:eastAsia="en-US"/>
    </w:rPr>
  </w:style>
  <w:style w:type="paragraph" w:customStyle="1" w:styleId="Bullet1">
    <w:name w:val="Bullet 1"/>
    <w:rsid w:val="00484EC2"/>
    <w:pPr>
      <w:numPr>
        <w:numId w:val="14"/>
      </w:numPr>
      <w:spacing w:before="72" w:after="144" w:line="300" w:lineRule="auto"/>
      <w:jc w:val="both"/>
    </w:pPr>
    <w:rPr>
      <w:rFonts w:ascii="Arial" w:hAnsi="Arial"/>
      <w:sz w:val="22"/>
      <w:lang w:eastAsia="en-US"/>
    </w:rPr>
  </w:style>
  <w:style w:type="paragraph" w:customStyle="1" w:styleId="Head1">
    <w:name w:val="Head (1)"/>
    <w:rsid w:val="00484EC2"/>
    <w:pPr>
      <w:keepNext/>
      <w:numPr>
        <w:numId w:val="18"/>
      </w:numPr>
      <w:spacing w:before="120" w:after="240" w:line="300" w:lineRule="auto"/>
      <w:jc w:val="both"/>
    </w:pPr>
    <w:rPr>
      <w:rFonts w:ascii="Arial" w:hAnsi="Arial"/>
      <w:b/>
      <w:bCs/>
      <w:u w:val="single"/>
      <w:lang w:eastAsia="en-US"/>
    </w:rPr>
  </w:style>
  <w:style w:type="paragraph" w:customStyle="1" w:styleId="Heada">
    <w:name w:val="Head (a)"/>
    <w:autoRedefine/>
    <w:rsid w:val="00484EC2"/>
    <w:pPr>
      <w:numPr>
        <w:numId w:val="15"/>
      </w:numPr>
      <w:tabs>
        <w:tab w:val="clear" w:pos="1152"/>
        <w:tab w:val="num" w:pos="567"/>
      </w:tabs>
      <w:spacing w:before="72" w:after="144" w:line="300" w:lineRule="auto"/>
      <w:ind w:left="578" w:hanging="578"/>
      <w:outlineLvl w:val="3"/>
    </w:pPr>
    <w:rPr>
      <w:rFonts w:ascii="Arial" w:hAnsi="Arial"/>
      <w:b/>
      <w:bCs/>
      <w:caps/>
      <w:sz w:val="22"/>
      <w:lang w:eastAsia="en-US"/>
    </w:rPr>
  </w:style>
  <w:style w:type="paragraph" w:customStyle="1" w:styleId="Headi">
    <w:name w:val="Head (i)"/>
    <w:rsid w:val="00484EC2"/>
    <w:pPr>
      <w:numPr>
        <w:numId w:val="16"/>
      </w:numPr>
      <w:tabs>
        <w:tab w:val="left" w:pos="1152"/>
      </w:tabs>
      <w:spacing w:before="72" w:after="144" w:line="300" w:lineRule="auto"/>
      <w:jc w:val="both"/>
    </w:pPr>
    <w:rPr>
      <w:rFonts w:ascii="Arial" w:hAnsi="Arial"/>
      <w:sz w:val="22"/>
      <w:lang w:eastAsia="en-US"/>
    </w:rPr>
  </w:style>
  <w:style w:type="paragraph" w:customStyle="1" w:styleId="Head10">
    <w:name w:val="Head 1."/>
    <w:rsid w:val="00484EC2"/>
    <w:pPr>
      <w:keepNext/>
      <w:numPr>
        <w:numId w:val="17"/>
      </w:numPr>
      <w:spacing w:before="72" w:after="144"/>
      <w:outlineLvl w:val="0"/>
    </w:pPr>
    <w:rPr>
      <w:rFonts w:ascii="Arial" w:hAnsi="Arial"/>
      <w:b/>
      <w:caps/>
      <w:sz w:val="22"/>
      <w:u w:val="single"/>
      <w:lang w:eastAsia="en-US"/>
    </w:rPr>
  </w:style>
  <w:style w:type="paragraph" w:customStyle="1" w:styleId="Head11">
    <w:name w:val="Head 1.1"/>
    <w:rsid w:val="00484EC2"/>
    <w:pPr>
      <w:keepNext/>
      <w:numPr>
        <w:ilvl w:val="1"/>
        <w:numId w:val="17"/>
      </w:numPr>
      <w:spacing w:before="72" w:after="144"/>
      <w:outlineLvl w:val="1"/>
    </w:pPr>
    <w:rPr>
      <w:rFonts w:ascii="Arial" w:hAnsi="Arial"/>
      <w:b/>
      <w:sz w:val="22"/>
      <w:lang w:eastAsia="en-US"/>
    </w:rPr>
  </w:style>
  <w:style w:type="paragraph" w:customStyle="1" w:styleId="Head111">
    <w:name w:val="Head 1.1.1"/>
    <w:rsid w:val="00484EC2"/>
    <w:pPr>
      <w:keepNext/>
      <w:numPr>
        <w:ilvl w:val="2"/>
        <w:numId w:val="17"/>
      </w:numPr>
      <w:spacing w:before="72" w:after="144"/>
      <w:jc w:val="both"/>
      <w:outlineLvl w:val="2"/>
    </w:pPr>
    <w:rPr>
      <w:rFonts w:ascii="Arial" w:hAnsi="Arial"/>
      <w:b/>
      <w:i/>
      <w:sz w:val="22"/>
      <w:lang w:eastAsia="en-US"/>
    </w:rPr>
  </w:style>
  <w:style w:type="paragraph" w:customStyle="1" w:styleId="Text1">
    <w:name w:val="Text 1"/>
    <w:rsid w:val="00484EC2"/>
    <w:pPr>
      <w:spacing w:before="72" w:after="144" w:line="300" w:lineRule="auto"/>
      <w:jc w:val="both"/>
    </w:pPr>
    <w:rPr>
      <w:rFonts w:ascii="Arial" w:hAnsi="Arial"/>
      <w:sz w:val="22"/>
      <w:lang w:eastAsia="en-US"/>
    </w:rPr>
  </w:style>
  <w:style w:type="paragraph" w:customStyle="1" w:styleId="Text2">
    <w:name w:val="Text 2"/>
    <w:rsid w:val="00484EC2"/>
    <w:pPr>
      <w:spacing w:before="72" w:after="144" w:line="300" w:lineRule="auto"/>
      <w:ind w:left="578"/>
      <w:jc w:val="both"/>
    </w:pPr>
    <w:rPr>
      <w:rFonts w:ascii="Arial" w:hAnsi="Arial"/>
      <w:sz w:val="22"/>
      <w:lang w:eastAsia="en-US"/>
    </w:rPr>
  </w:style>
  <w:style w:type="paragraph" w:customStyle="1" w:styleId="Text3">
    <w:name w:val="Text 3"/>
    <w:basedOn w:val="Normal"/>
    <w:rsid w:val="00484EC2"/>
    <w:pPr>
      <w:tabs>
        <w:tab w:val="clear" w:pos="357"/>
      </w:tabs>
      <w:spacing w:before="120" w:line="300" w:lineRule="auto"/>
      <w:ind w:left="1157"/>
    </w:pPr>
    <w:rPr>
      <w:sz w:val="22"/>
      <w:szCs w:val="20"/>
      <w:lang w:val="en-ZA"/>
    </w:rPr>
  </w:style>
  <w:style w:type="paragraph" w:styleId="TOC4">
    <w:name w:val="toc 4"/>
    <w:basedOn w:val="Normal"/>
    <w:next w:val="Normal"/>
    <w:autoRedefine/>
    <w:rsid w:val="00484EC2"/>
    <w:pPr>
      <w:tabs>
        <w:tab w:val="clear" w:pos="357"/>
      </w:tabs>
      <w:spacing w:before="120" w:line="300" w:lineRule="auto"/>
      <w:ind w:left="660"/>
    </w:pPr>
    <w:rPr>
      <w:sz w:val="22"/>
      <w:szCs w:val="20"/>
      <w:lang w:val="en-ZA"/>
    </w:rPr>
  </w:style>
  <w:style w:type="paragraph" w:styleId="TOC5">
    <w:name w:val="toc 5"/>
    <w:basedOn w:val="Normal"/>
    <w:next w:val="Normal"/>
    <w:autoRedefine/>
    <w:rsid w:val="00484EC2"/>
    <w:pPr>
      <w:tabs>
        <w:tab w:val="clear" w:pos="357"/>
      </w:tabs>
      <w:spacing w:before="120" w:line="300" w:lineRule="auto"/>
      <w:ind w:left="880"/>
    </w:pPr>
    <w:rPr>
      <w:sz w:val="22"/>
      <w:szCs w:val="20"/>
      <w:lang w:val="en-ZA"/>
    </w:rPr>
  </w:style>
  <w:style w:type="paragraph" w:styleId="TOC6">
    <w:name w:val="toc 6"/>
    <w:basedOn w:val="Normal"/>
    <w:next w:val="Normal"/>
    <w:autoRedefine/>
    <w:rsid w:val="00484EC2"/>
    <w:pPr>
      <w:tabs>
        <w:tab w:val="clear" w:pos="357"/>
      </w:tabs>
      <w:spacing w:before="120" w:line="300" w:lineRule="auto"/>
      <w:ind w:left="1100"/>
    </w:pPr>
    <w:rPr>
      <w:sz w:val="22"/>
      <w:szCs w:val="20"/>
      <w:lang w:val="en-ZA"/>
    </w:rPr>
  </w:style>
  <w:style w:type="paragraph" w:styleId="TOC7">
    <w:name w:val="toc 7"/>
    <w:basedOn w:val="Normal"/>
    <w:next w:val="Normal"/>
    <w:autoRedefine/>
    <w:rsid w:val="00484EC2"/>
    <w:pPr>
      <w:tabs>
        <w:tab w:val="clear" w:pos="357"/>
      </w:tabs>
      <w:spacing w:before="120" w:line="300" w:lineRule="auto"/>
      <w:ind w:left="1320"/>
    </w:pPr>
    <w:rPr>
      <w:sz w:val="22"/>
      <w:szCs w:val="20"/>
      <w:lang w:val="en-ZA"/>
    </w:rPr>
  </w:style>
  <w:style w:type="paragraph" w:styleId="TOC8">
    <w:name w:val="toc 8"/>
    <w:basedOn w:val="Normal"/>
    <w:next w:val="Normal"/>
    <w:autoRedefine/>
    <w:rsid w:val="00484EC2"/>
    <w:pPr>
      <w:tabs>
        <w:tab w:val="clear" w:pos="357"/>
      </w:tabs>
      <w:spacing w:before="120" w:line="300" w:lineRule="auto"/>
      <w:ind w:left="1540"/>
    </w:pPr>
    <w:rPr>
      <w:sz w:val="22"/>
      <w:szCs w:val="20"/>
      <w:lang w:val="en-ZA"/>
    </w:rPr>
  </w:style>
  <w:style w:type="paragraph" w:styleId="TOC9">
    <w:name w:val="toc 9"/>
    <w:basedOn w:val="Normal"/>
    <w:next w:val="Normal"/>
    <w:autoRedefine/>
    <w:rsid w:val="00484EC2"/>
    <w:pPr>
      <w:tabs>
        <w:tab w:val="clear" w:pos="357"/>
      </w:tabs>
      <w:spacing w:before="120" w:line="300" w:lineRule="auto"/>
      <w:ind w:left="1760"/>
    </w:pPr>
    <w:rPr>
      <w:sz w:val="22"/>
      <w:szCs w:val="20"/>
      <w:lang w:val="en-ZA"/>
    </w:rPr>
  </w:style>
  <w:style w:type="paragraph" w:customStyle="1" w:styleId="DefaultText">
    <w:name w:val="Default Text"/>
    <w:basedOn w:val="Normal"/>
    <w:rsid w:val="00484EC2"/>
    <w:pPr>
      <w:tabs>
        <w:tab w:val="clear" w:pos="357"/>
      </w:tabs>
      <w:overflowPunct w:val="0"/>
      <w:autoSpaceDE w:val="0"/>
      <w:autoSpaceDN w:val="0"/>
      <w:adjustRightInd w:val="0"/>
      <w:spacing w:before="120" w:line="300" w:lineRule="auto"/>
      <w:jc w:val="left"/>
      <w:textAlignment w:val="baseline"/>
    </w:pPr>
    <w:rPr>
      <w:sz w:val="22"/>
      <w:szCs w:val="20"/>
      <w:lang w:val="en-US"/>
    </w:rPr>
  </w:style>
  <w:style w:type="paragraph" w:customStyle="1" w:styleId="Bullet4-ab">
    <w:name w:val="Bullet 4-ab"/>
    <w:basedOn w:val="Normal"/>
    <w:rsid w:val="00484EC2"/>
    <w:pPr>
      <w:tabs>
        <w:tab w:val="clear" w:pos="357"/>
      </w:tabs>
      <w:overflowPunct w:val="0"/>
      <w:autoSpaceDE w:val="0"/>
      <w:autoSpaceDN w:val="0"/>
      <w:adjustRightInd w:val="0"/>
      <w:spacing w:before="113" w:after="113" w:line="283" w:lineRule="exact"/>
      <w:textAlignment w:val="baseline"/>
    </w:pPr>
    <w:rPr>
      <w:szCs w:val="20"/>
      <w:lang w:val="en-US"/>
    </w:rPr>
  </w:style>
  <w:style w:type="paragraph" w:customStyle="1" w:styleId="NumberList">
    <w:name w:val="Number List"/>
    <w:basedOn w:val="Normal"/>
    <w:rsid w:val="00484EC2"/>
    <w:pPr>
      <w:tabs>
        <w:tab w:val="clear" w:pos="357"/>
      </w:tabs>
      <w:spacing w:before="120" w:line="300" w:lineRule="auto"/>
      <w:ind w:left="720" w:hanging="360"/>
      <w:jc w:val="left"/>
    </w:pPr>
    <w:rPr>
      <w:rFonts w:ascii="Times New Roman" w:hAnsi="Times New Roman"/>
      <w:bCs/>
      <w:snapToGrid w:val="0"/>
      <w:sz w:val="24"/>
      <w:lang w:val="en-US"/>
    </w:rPr>
  </w:style>
  <w:style w:type="paragraph" w:customStyle="1" w:styleId="Bullet3">
    <w:name w:val="Bullet 3"/>
    <w:basedOn w:val="Normal"/>
    <w:rsid w:val="00484EC2"/>
    <w:pPr>
      <w:tabs>
        <w:tab w:val="clear" w:pos="357"/>
      </w:tabs>
      <w:spacing w:before="72" w:after="216" w:line="300" w:lineRule="auto"/>
      <w:ind w:left="1756" w:hanging="576"/>
    </w:pPr>
    <w:rPr>
      <w:bCs/>
      <w:snapToGrid w:val="0"/>
      <w:lang w:val="en-US"/>
    </w:rPr>
  </w:style>
  <w:style w:type="paragraph" w:customStyle="1" w:styleId="Bullet4">
    <w:name w:val="Bullet 4"/>
    <w:basedOn w:val="Normal"/>
    <w:rsid w:val="00484EC2"/>
    <w:pPr>
      <w:tabs>
        <w:tab w:val="clear" w:pos="357"/>
      </w:tabs>
      <w:spacing w:before="72" w:after="216" w:line="300" w:lineRule="auto"/>
      <w:ind w:left="1152" w:hanging="576"/>
    </w:pPr>
    <w:rPr>
      <w:bCs/>
      <w:snapToGrid w:val="0"/>
      <w:lang w:val="en-US"/>
    </w:rPr>
  </w:style>
  <w:style w:type="paragraph" w:customStyle="1" w:styleId="Bullet2">
    <w:name w:val="Bullet 2"/>
    <w:basedOn w:val="Normal"/>
    <w:rsid w:val="00484EC2"/>
    <w:pPr>
      <w:tabs>
        <w:tab w:val="clear" w:pos="357"/>
      </w:tabs>
      <w:spacing w:before="72" w:after="216" w:line="300" w:lineRule="auto"/>
      <w:ind w:left="1756" w:hanging="576"/>
    </w:pPr>
    <w:rPr>
      <w:bCs/>
      <w:snapToGrid w:val="0"/>
      <w:lang w:val="en-US"/>
    </w:rPr>
  </w:style>
  <w:style w:type="paragraph" w:customStyle="1" w:styleId="TableText">
    <w:name w:val="Table Text"/>
    <w:rsid w:val="00484EC2"/>
    <w:rPr>
      <w:rFonts w:ascii="Arial" w:hAnsi="Arial"/>
      <w:bCs/>
      <w:snapToGrid w:val="0"/>
      <w:szCs w:val="24"/>
      <w:lang w:val="en-US" w:eastAsia="en-US"/>
    </w:rPr>
  </w:style>
  <w:style w:type="paragraph" w:customStyle="1" w:styleId="text10">
    <w:name w:val="text_1"/>
    <w:basedOn w:val="Normal"/>
    <w:rsid w:val="00484EC2"/>
    <w:pPr>
      <w:tabs>
        <w:tab w:val="clear" w:pos="357"/>
      </w:tabs>
      <w:spacing w:before="120" w:line="300" w:lineRule="auto"/>
      <w:ind w:left="113"/>
    </w:pPr>
    <w:rPr>
      <w:szCs w:val="20"/>
    </w:rPr>
  </w:style>
  <w:style w:type="paragraph" w:customStyle="1" w:styleId="Contno">
    <w:name w:val="Cont_no"/>
    <w:basedOn w:val="Normal"/>
    <w:rsid w:val="00484EC2"/>
    <w:pPr>
      <w:keepLines/>
      <w:tabs>
        <w:tab w:val="clear" w:pos="357"/>
      </w:tabs>
      <w:spacing w:before="170" w:after="283" w:line="283" w:lineRule="exact"/>
      <w:jc w:val="left"/>
    </w:pPr>
    <w:rPr>
      <w:b/>
      <w:caps/>
      <w:sz w:val="22"/>
      <w:szCs w:val="20"/>
    </w:rPr>
  </w:style>
  <w:style w:type="paragraph" w:customStyle="1" w:styleId="Description">
    <w:name w:val="Description"/>
    <w:basedOn w:val="Normal"/>
    <w:rsid w:val="00484EC2"/>
    <w:pPr>
      <w:keepLines/>
      <w:tabs>
        <w:tab w:val="clear" w:pos="357"/>
      </w:tabs>
      <w:spacing w:before="56" w:after="56" w:line="226" w:lineRule="exact"/>
      <w:jc w:val="left"/>
    </w:pPr>
    <w:rPr>
      <w:b/>
      <w:caps/>
      <w:sz w:val="22"/>
      <w:szCs w:val="20"/>
    </w:rPr>
  </w:style>
  <w:style w:type="paragraph" w:customStyle="1" w:styleId="Mastertitle">
    <w:name w:val="Master title"/>
    <w:basedOn w:val="Normal"/>
    <w:rsid w:val="00484EC2"/>
    <w:pPr>
      <w:keepLines/>
      <w:tabs>
        <w:tab w:val="clear" w:pos="357"/>
      </w:tabs>
      <w:spacing w:before="28" w:after="28" w:line="283" w:lineRule="exact"/>
      <w:jc w:val="left"/>
    </w:pPr>
    <w:rPr>
      <w:b/>
      <w:caps/>
      <w:sz w:val="28"/>
      <w:szCs w:val="20"/>
    </w:rPr>
  </w:style>
  <w:style w:type="paragraph" w:customStyle="1" w:styleId="Tabreturns">
    <w:name w:val="Tabreturns"/>
    <w:basedOn w:val="Normal"/>
    <w:rsid w:val="00484EC2"/>
    <w:pPr>
      <w:tabs>
        <w:tab w:val="clear" w:pos="357"/>
      </w:tabs>
      <w:spacing w:before="113" w:after="113" w:line="283" w:lineRule="exact"/>
      <w:jc w:val="left"/>
    </w:pPr>
    <w:rPr>
      <w:szCs w:val="20"/>
    </w:rPr>
  </w:style>
  <w:style w:type="paragraph" w:customStyle="1" w:styleId="descrpg">
    <w:name w:val="descr_pg"/>
    <w:basedOn w:val="Normal"/>
    <w:rsid w:val="00484EC2"/>
    <w:pPr>
      <w:keepLines/>
      <w:tabs>
        <w:tab w:val="clear" w:pos="357"/>
      </w:tabs>
      <w:spacing w:before="283" w:after="283" w:line="283" w:lineRule="exact"/>
      <w:ind w:left="1134" w:hanging="1134"/>
    </w:pPr>
    <w:rPr>
      <w:b/>
      <w:caps/>
      <w:sz w:val="22"/>
      <w:szCs w:val="20"/>
    </w:rPr>
  </w:style>
  <w:style w:type="paragraph" w:customStyle="1" w:styleId="Text">
    <w:name w:val="Text"/>
    <w:basedOn w:val="Normal"/>
    <w:rsid w:val="00484EC2"/>
    <w:pPr>
      <w:tabs>
        <w:tab w:val="clear" w:pos="357"/>
      </w:tabs>
      <w:spacing w:before="113" w:after="113" w:line="283" w:lineRule="exact"/>
      <w:ind w:left="1134"/>
    </w:pPr>
    <w:rPr>
      <w:szCs w:val="20"/>
    </w:rPr>
  </w:style>
  <w:style w:type="paragraph" w:customStyle="1" w:styleId="Text11">
    <w:name w:val="Text1"/>
    <w:basedOn w:val="Normal"/>
    <w:rsid w:val="00484EC2"/>
    <w:pPr>
      <w:tabs>
        <w:tab w:val="clear" w:pos="357"/>
      </w:tabs>
      <w:spacing w:before="113" w:after="113" w:line="283" w:lineRule="exact"/>
      <w:ind w:left="2268" w:hanging="1134"/>
    </w:pPr>
    <w:rPr>
      <w:szCs w:val="20"/>
    </w:rPr>
  </w:style>
  <w:style w:type="paragraph" w:customStyle="1" w:styleId="Mastertitle1">
    <w:name w:val="Master title1"/>
    <w:basedOn w:val="Normal"/>
    <w:rsid w:val="00484EC2"/>
    <w:pPr>
      <w:keepLines/>
      <w:tabs>
        <w:tab w:val="clear" w:pos="357"/>
      </w:tabs>
      <w:spacing w:before="226" w:after="56" w:line="283" w:lineRule="exact"/>
      <w:jc w:val="left"/>
    </w:pPr>
    <w:rPr>
      <w:b/>
      <w:caps/>
      <w:sz w:val="24"/>
      <w:szCs w:val="20"/>
    </w:rPr>
  </w:style>
  <w:style w:type="paragraph" w:customStyle="1" w:styleId="BodySingle">
    <w:name w:val="Body Single"/>
    <w:basedOn w:val="Normal"/>
    <w:rsid w:val="00484EC2"/>
    <w:pPr>
      <w:tabs>
        <w:tab w:val="clear" w:pos="357"/>
      </w:tabs>
      <w:spacing w:before="120" w:line="300" w:lineRule="auto"/>
      <w:jc w:val="left"/>
    </w:pPr>
    <w:rPr>
      <w:rFonts w:ascii="Times New Roman" w:hAnsi="Times New Roman"/>
      <w:bCs/>
      <w:snapToGrid w:val="0"/>
      <w:sz w:val="24"/>
      <w:lang w:val="en-US"/>
    </w:rPr>
  </w:style>
  <w:style w:type="paragraph" w:styleId="DocumentMap">
    <w:name w:val="Document Map"/>
    <w:basedOn w:val="Normal"/>
    <w:link w:val="DocumentMapChar"/>
    <w:rsid w:val="00484EC2"/>
    <w:pPr>
      <w:shd w:val="clear" w:color="auto" w:fill="000080"/>
      <w:tabs>
        <w:tab w:val="clear" w:pos="357"/>
      </w:tabs>
      <w:spacing w:before="120" w:line="300" w:lineRule="auto"/>
    </w:pPr>
    <w:rPr>
      <w:rFonts w:ascii="Tahoma" w:hAnsi="Tahoma" w:cs="Tahoma"/>
      <w:sz w:val="22"/>
      <w:szCs w:val="20"/>
      <w:lang w:val="en-ZA"/>
    </w:rPr>
  </w:style>
  <w:style w:type="character" w:customStyle="1" w:styleId="DocumentMapChar">
    <w:name w:val="Document Map Char"/>
    <w:basedOn w:val="DefaultParagraphFont"/>
    <w:link w:val="DocumentMap"/>
    <w:rsid w:val="00484EC2"/>
    <w:rPr>
      <w:rFonts w:ascii="Tahoma" w:hAnsi="Tahoma" w:cs="Tahoma"/>
      <w:sz w:val="22"/>
      <w:shd w:val="clear" w:color="auto" w:fill="000080"/>
      <w:lang w:eastAsia="en-US"/>
    </w:rPr>
  </w:style>
  <w:style w:type="paragraph" w:customStyle="1" w:styleId="Style1">
    <w:name w:val="Style1"/>
    <w:basedOn w:val="EndnoteText"/>
    <w:rsid w:val="00484EC2"/>
    <w:pPr>
      <w:pBdr>
        <w:top w:val="single" w:sz="4" w:space="7" w:color="auto"/>
      </w:pBdr>
      <w:tabs>
        <w:tab w:val="right" w:pos="9356"/>
      </w:tabs>
    </w:pPr>
  </w:style>
  <w:style w:type="paragraph" w:styleId="EndnoteText">
    <w:name w:val="endnote text"/>
    <w:basedOn w:val="Normal"/>
    <w:link w:val="EndnoteTextChar"/>
    <w:rsid w:val="00484EC2"/>
    <w:pPr>
      <w:tabs>
        <w:tab w:val="clear" w:pos="357"/>
      </w:tabs>
      <w:spacing w:before="120" w:line="300" w:lineRule="auto"/>
    </w:pPr>
    <w:rPr>
      <w:szCs w:val="20"/>
      <w:lang w:val="en-ZA"/>
    </w:rPr>
  </w:style>
  <w:style w:type="character" w:customStyle="1" w:styleId="EndnoteTextChar">
    <w:name w:val="Endnote Text Char"/>
    <w:basedOn w:val="DefaultParagraphFont"/>
    <w:link w:val="EndnoteText"/>
    <w:rsid w:val="00484EC2"/>
    <w:rPr>
      <w:rFonts w:ascii="Arial" w:hAnsi="Arial"/>
      <w:lang w:eastAsia="en-US"/>
    </w:rPr>
  </w:style>
  <w:style w:type="paragraph" w:customStyle="1" w:styleId="Footer-small">
    <w:name w:val="Footer-small"/>
    <w:rsid w:val="00484EC2"/>
    <w:pPr>
      <w:pBdr>
        <w:top w:val="single" w:sz="4" w:space="7" w:color="auto"/>
      </w:pBdr>
      <w:tabs>
        <w:tab w:val="right" w:pos="9356"/>
      </w:tabs>
      <w:jc w:val="right"/>
    </w:pPr>
    <w:rPr>
      <w:rFonts w:ascii="Arial" w:hAnsi="Arial"/>
      <w:sz w:val="16"/>
      <w:lang w:val="en-GB" w:eastAsia="en-US"/>
    </w:rPr>
  </w:style>
  <w:style w:type="character" w:styleId="FollowedHyperlink">
    <w:name w:val="FollowedHyperlink"/>
    <w:rsid w:val="00484EC2"/>
    <w:rPr>
      <w:color w:val="800080"/>
      <w:u w:val="single"/>
    </w:rPr>
  </w:style>
  <w:style w:type="character" w:customStyle="1" w:styleId="BalloonTextChar">
    <w:name w:val="Balloon Text Char"/>
    <w:link w:val="BalloonText"/>
    <w:rsid w:val="00484EC2"/>
    <w:rPr>
      <w:rFonts w:ascii="Tahoma" w:hAnsi="Tahoma" w:cs="Tahoma"/>
      <w:sz w:val="16"/>
      <w:szCs w:val="16"/>
      <w:lang w:val="en-GB" w:eastAsia="en-US"/>
    </w:rPr>
  </w:style>
  <w:style w:type="character" w:customStyle="1" w:styleId="HeaderChar">
    <w:name w:val="Header Char"/>
    <w:aliases w:val=" Char Char Char Char Char Char Char, Char Char Char Char, Char Char,Char Char Char Char Char Char Char,Char Char Char Char,Char Char,Char Char Char Char Char Char Char Char Char"/>
    <w:link w:val="Header"/>
    <w:rsid w:val="00484EC2"/>
    <w:rPr>
      <w:rFonts w:ascii="Arial" w:hAnsi="Arial"/>
      <w:sz w:val="16"/>
      <w:lang w:val="en-GB" w:eastAsia="en-US"/>
    </w:rPr>
  </w:style>
  <w:style w:type="paragraph" w:customStyle="1" w:styleId="Bullet15sp">
    <w:name w:val="Bullet 1.5sp"/>
    <w:basedOn w:val="Normal"/>
    <w:rsid w:val="00484EC2"/>
    <w:pPr>
      <w:numPr>
        <w:numId w:val="19"/>
      </w:numPr>
      <w:tabs>
        <w:tab w:val="clear" w:pos="357"/>
        <w:tab w:val="left" w:pos="2127"/>
      </w:tabs>
      <w:spacing w:before="60" w:line="360" w:lineRule="auto"/>
      <w:ind w:left="1418"/>
    </w:pPr>
    <w:rPr>
      <w:rFonts w:cs="Arial"/>
      <w:sz w:val="22"/>
      <w:szCs w:val="20"/>
    </w:rPr>
  </w:style>
  <w:style w:type="character" w:customStyle="1" w:styleId="Heading2Char">
    <w:name w:val="Heading 2 Char"/>
    <w:aliases w:val="h2 Char,Subsection Char,Attribute Char,Heading 2p Char,head 08 Char,Heading b Char,h21 Char,h22 Char,h23 Char,h211 Char,h221 Char,h24 Char,h212 Char,h222 Char,h25 Char,h213 Char,h223 Char,h231 Char,h2111 Char,h2211 Char,h241 Char,h26 Char"/>
    <w:link w:val="Heading2"/>
    <w:rsid w:val="00484EC2"/>
    <w:rPr>
      <w:rFonts w:ascii="Arial" w:hAnsi="Arial"/>
      <w:b/>
      <w:bCs/>
      <w:sz w:val="24"/>
      <w:szCs w:val="24"/>
      <w:lang w:val="en-GB" w:eastAsia="en-US"/>
    </w:rPr>
  </w:style>
  <w:style w:type="character" w:customStyle="1" w:styleId="Heading5Char">
    <w:name w:val="Heading 5 Char"/>
    <w:aliases w:val="Flow Chart Text Char,(i) Char,. (1.) Char,PMP5 Char,TH Char,alpha Char,h5 Char,PR2 Char"/>
    <w:link w:val="Heading5"/>
    <w:rsid w:val="00484EC2"/>
    <w:rPr>
      <w:rFonts w:ascii="Arial" w:hAnsi="Arial"/>
      <w:i/>
      <w:iCs/>
      <w:szCs w:val="24"/>
      <w:lang w:val="en-GB" w:eastAsia="en-US"/>
    </w:rPr>
  </w:style>
  <w:style w:type="character" w:customStyle="1" w:styleId="Heading6Char">
    <w:name w:val="Heading 6 Char"/>
    <w:aliases w:val="Doc Title bold Char,Bullet (Single Lines) Char,ICS in header Char,(A) Char,(I) Char,. (a.) Char,Fig Char Char,USE FOR LIST of Tables Char Char,Figs Char Char,Apps Char Char,Fig Char1,h6 Char,PR3 Char"/>
    <w:link w:val="Heading6"/>
    <w:rsid w:val="00484EC2"/>
    <w:rPr>
      <w:rFonts w:ascii="Arial" w:hAnsi="Arial"/>
      <w:b/>
      <w:szCs w:val="24"/>
      <w:lang w:val="en-GB" w:eastAsia="en-US"/>
    </w:rPr>
  </w:style>
  <w:style w:type="character" w:customStyle="1" w:styleId="Heading7Char">
    <w:name w:val="Heading 7 Char"/>
    <w:link w:val="Heading7"/>
    <w:rsid w:val="00484EC2"/>
    <w:rPr>
      <w:rFonts w:ascii="Arial" w:hAnsi="Arial"/>
      <w:b/>
      <w:bCs/>
      <w:sz w:val="24"/>
      <w:szCs w:val="24"/>
      <w:lang w:val="en-GB" w:eastAsia="en-US"/>
    </w:rPr>
  </w:style>
  <w:style w:type="character" w:customStyle="1" w:styleId="Heading8Char">
    <w:name w:val="Heading 8 Char"/>
    <w:aliases w:val="Heading 8 Char Char Char,Heading 8 Char1 Char,. [(a)] Char,h8 Char,PR5 Char"/>
    <w:link w:val="Heading8"/>
    <w:rsid w:val="00484EC2"/>
    <w:rPr>
      <w:i/>
      <w:iCs/>
      <w:sz w:val="24"/>
      <w:szCs w:val="24"/>
      <w:lang w:val="en-GB" w:eastAsia="en-US"/>
    </w:rPr>
  </w:style>
  <w:style w:type="character" w:customStyle="1" w:styleId="Heading9Char">
    <w:name w:val="Heading 9 Char"/>
    <w:link w:val="Heading9"/>
    <w:rsid w:val="00484EC2"/>
    <w:rPr>
      <w:rFonts w:ascii="Arial" w:hAnsi="Arial" w:cs="Arial"/>
      <w:b/>
      <w:szCs w:val="24"/>
      <w:lang w:val="en-GB" w:eastAsia="en-US"/>
    </w:rPr>
  </w:style>
  <w:style w:type="character" w:customStyle="1" w:styleId="BodyText3Char">
    <w:name w:val="Body Text 3 Char"/>
    <w:link w:val="BodyText3"/>
    <w:rsid w:val="00484EC2"/>
    <w:rPr>
      <w:rFonts w:ascii="Arial" w:hAnsi="Arial"/>
      <w:b/>
      <w:bCs/>
      <w:sz w:val="24"/>
      <w:szCs w:val="24"/>
      <w:lang w:val="en-GB" w:eastAsia="en-US"/>
    </w:rPr>
  </w:style>
  <w:style w:type="character" w:customStyle="1" w:styleId="E-mailSignatureChar">
    <w:name w:val="E-mail Signature Char"/>
    <w:link w:val="E-mailSignature"/>
    <w:rsid w:val="00484EC2"/>
    <w:rPr>
      <w:rFonts w:ascii="Arial" w:hAnsi="Arial"/>
      <w:szCs w:val="24"/>
      <w:lang w:val="en-GB" w:eastAsia="en-US"/>
    </w:rPr>
  </w:style>
  <w:style w:type="character" w:customStyle="1" w:styleId="FootnoteTextChar">
    <w:name w:val="Footnote Text Char"/>
    <w:link w:val="FootnoteText"/>
    <w:rsid w:val="00484EC2"/>
    <w:rPr>
      <w:rFonts w:ascii="Arial" w:hAnsi="Arial"/>
      <w:lang w:val="en-GB" w:eastAsia="en-US"/>
    </w:rPr>
  </w:style>
  <w:style w:type="paragraph" w:customStyle="1" w:styleId="SpecBody2">
    <w:name w:val="Spec Body 2"/>
    <w:basedOn w:val="Normal"/>
    <w:rsid w:val="00484EC2"/>
    <w:pPr>
      <w:tabs>
        <w:tab w:val="clear" w:pos="357"/>
      </w:tabs>
      <w:spacing w:before="120" w:after="120"/>
      <w:ind w:left="1440"/>
    </w:pPr>
    <w:rPr>
      <w:rFonts w:eastAsia="Calibri" w:cs="Arial"/>
      <w:sz w:val="24"/>
      <w:lang w:val="en-ZA"/>
    </w:rPr>
  </w:style>
  <w:style w:type="paragraph" w:customStyle="1" w:styleId="ListLevel2">
    <w:name w:val="List Level 2"/>
    <w:basedOn w:val="Normal"/>
    <w:link w:val="ListLevel2Char"/>
    <w:qFormat/>
    <w:rsid w:val="00484EC2"/>
    <w:pPr>
      <w:numPr>
        <w:ilvl w:val="1"/>
        <w:numId w:val="20"/>
      </w:numPr>
      <w:tabs>
        <w:tab w:val="clear" w:pos="357"/>
      </w:tabs>
      <w:spacing w:before="120" w:after="120" w:line="360" w:lineRule="auto"/>
      <w:jc w:val="left"/>
    </w:pPr>
    <w:rPr>
      <w:rFonts w:cs="Arial"/>
      <w:sz w:val="22"/>
      <w:szCs w:val="22"/>
      <w:lang w:val="en-ZA"/>
    </w:rPr>
  </w:style>
  <w:style w:type="character" w:customStyle="1" w:styleId="ListLevel2Char">
    <w:name w:val="List Level 2 Char"/>
    <w:link w:val="ListLevel2"/>
    <w:rsid w:val="00484EC2"/>
    <w:rPr>
      <w:rFonts w:ascii="Arial" w:hAnsi="Arial" w:cs="Arial"/>
      <w:sz w:val="22"/>
      <w:szCs w:val="22"/>
      <w:lang w:eastAsia="en-US"/>
    </w:rPr>
  </w:style>
  <w:style w:type="paragraph" w:customStyle="1" w:styleId="StyleEndnoteTextBoldAfter0pt">
    <w:name w:val="Style Endnote Text + Bold After:  0 pt"/>
    <w:basedOn w:val="EndnoteText"/>
    <w:rsid w:val="00484EC2"/>
    <w:pPr>
      <w:tabs>
        <w:tab w:val="left" w:pos="357"/>
      </w:tabs>
      <w:spacing w:before="0" w:line="240" w:lineRule="auto"/>
      <w:ind w:left="357" w:hanging="357"/>
      <w:jc w:val="left"/>
    </w:pPr>
    <w:rPr>
      <w:rFonts w:ascii="Arial Bold" w:hAnsi="Arial Bold"/>
      <w:b/>
      <w:bCs/>
      <w:vanish/>
      <w:lang w:val="en-GB"/>
    </w:rPr>
  </w:style>
  <w:style w:type="paragraph" w:customStyle="1" w:styleId="StyleEndnoteText">
    <w:name w:val="Style Endnote Text"/>
    <w:basedOn w:val="EndnoteText"/>
    <w:next w:val="EndnoteText"/>
    <w:rsid w:val="00484EC2"/>
    <w:pPr>
      <w:tabs>
        <w:tab w:val="left" w:pos="357"/>
      </w:tabs>
      <w:spacing w:before="0" w:line="240" w:lineRule="auto"/>
      <w:ind w:left="357" w:hanging="357"/>
      <w:jc w:val="left"/>
    </w:pPr>
    <w:rPr>
      <w:vanish/>
      <w:lang w:val="en-GB"/>
    </w:rPr>
  </w:style>
  <w:style w:type="paragraph" w:styleId="Closing">
    <w:name w:val="Closing"/>
    <w:basedOn w:val="Normal"/>
    <w:link w:val="ClosingChar"/>
    <w:rsid w:val="00484EC2"/>
    <w:pPr>
      <w:ind w:left="4320"/>
      <w:jc w:val="left"/>
    </w:pPr>
  </w:style>
  <w:style w:type="character" w:customStyle="1" w:styleId="ClosingChar">
    <w:name w:val="Closing Char"/>
    <w:basedOn w:val="DefaultParagraphFont"/>
    <w:link w:val="Closing"/>
    <w:rsid w:val="00484EC2"/>
    <w:rPr>
      <w:rFonts w:ascii="Arial" w:hAnsi="Arial"/>
      <w:szCs w:val="24"/>
      <w:lang w:val="en-GB" w:eastAsia="en-US"/>
    </w:rPr>
  </w:style>
  <w:style w:type="paragraph" w:styleId="Date">
    <w:name w:val="Date"/>
    <w:basedOn w:val="Normal"/>
    <w:next w:val="Normal"/>
    <w:link w:val="DateChar"/>
    <w:rsid w:val="00484EC2"/>
    <w:pPr>
      <w:jc w:val="left"/>
    </w:pPr>
  </w:style>
  <w:style w:type="character" w:customStyle="1" w:styleId="DateChar">
    <w:name w:val="Date Char"/>
    <w:basedOn w:val="DefaultParagraphFont"/>
    <w:link w:val="Date"/>
    <w:rsid w:val="00484EC2"/>
    <w:rPr>
      <w:rFonts w:ascii="Arial" w:hAnsi="Arial"/>
      <w:szCs w:val="24"/>
      <w:lang w:val="en-GB" w:eastAsia="en-US"/>
    </w:rPr>
  </w:style>
  <w:style w:type="paragraph" w:styleId="EnvelopeAddress">
    <w:name w:val="envelope address"/>
    <w:basedOn w:val="Normal"/>
    <w:rsid w:val="00484EC2"/>
    <w:pPr>
      <w:framePr w:w="7920" w:h="1980" w:hRule="exact" w:hSpace="180" w:wrap="auto" w:hAnchor="page" w:xAlign="center" w:yAlign="bottom"/>
      <w:ind w:left="2880"/>
      <w:jc w:val="left"/>
    </w:pPr>
    <w:rPr>
      <w:rFonts w:cs="Arial"/>
      <w:sz w:val="24"/>
    </w:rPr>
  </w:style>
  <w:style w:type="paragraph" w:styleId="EnvelopeReturn">
    <w:name w:val="envelope return"/>
    <w:basedOn w:val="Normal"/>
    <w:rsid w:val="00484EC2"/>
    <w:pPr>
      <w:jc w:val="left"/>
    </w:pPr>
    <w:rPr>
      <w:rFonts w:cs="Arial"/>
      <w:szCs w:val="20"/>
    </w:rPr>
  </w:style>
  <w:style w:type="paragraph" w:styleId="HTMLAddress">
    <w:name w:val="HTML Address"/>
    <w:basedOn w:val="Normal"/>
    <w:link w:val="HTMLAddressChar"/>
    <w:rsid w:val="00484EC2"/>
    <w:pPr>
      <w:jc w:val="left"/>
    </w:pPr>
    <w:rPr>
      <w:i/>
      <w:iCs/>
    </w:rPr>
  </w:style>
  <w:style w:type="character" w:customStyle="1" w:styleId="HTMLAddressChar">
    <w:name w:val="HTML Address Char"/>
    <w:basedOn w:val="DefaultParagraphFont"/>
    <w:link w:val="HTMLAddress"/>
    <w:rsid w:val="00484EC2"/>
    <w:rPr>
      <w:rFonts w:ascii="Arial" w:hAnsi="Arial"/>
      <w:i/>
      <w:iCs/>
      <w:szCs w:val="24"/>
      <w:lang w:val="en-GB" w:eastAsia="en-US"/>
    </w:rPr>
  </w:style>
  <w:style w:type="paragraph" w:styleId="HTMLPreformatted">
    <w:name w:val="HTML Preformatted"/>
    <w:basedOn w:val="Normal"/>
    <w:link w:val="HTMLPreformattedChar"/>
    <w:rsid w:val="00484EC2"/>
    <w:pPr>
      <w:jc w:val="left"/>
    </w:pPr>
    <w:rPr>
      <w:rFonts w:ascii="Courier New" w:hAnsi="Courier New" w:cs="Courier New"/>
      <w:szCs w:val="20"/>
    </w:rPr>
  </w:style>
  <w:style w:type="character" w:customStyle="1" w:styleId="HTMLPreformattedChar">
    <w:name w:val="HTML Preformatted Char"/>
    <w:basedOn w:val="DefaultParagraphFont"/>
    <w:link w:val="HTMLPreformatted"/>
    <w:rsid w:val="00484EC2"/>
    <w:rPr>
      <w:rFonts w:ascii="Courier New" w:hAnsi="Courier New" w:cs="Courier New"/>
      <w:lang w:val="en-GB" w:eastAsia="en-US"/>
    </w:rPr>
  </w:style>
  <w:style w:type="paragraph" w:styleId="Index1">
    <w:name w:val="index 1"/>
    <w:basedOn w:val="Normal"/>
    <w:next w:val="Normal"/>
    <w:autoRedefine/>
    <w:rsid w:val="00484EC2"/>
    <w:pPr>
      <w:tabs>
        <w:tab w:val="clear" w:pos="357"/>
      </w:tabs>
      <w:ind w:left="200" w:hanging="200"/>
      <w:jc w:val="left"/>
    </w:pPr>
  </w:style>
  <w:style w:type="paragraph" w:styleId="Index2">
    <w:name w:val="index 2"/>
    <w:basedOn w:val="Normal"/>
    <w:next w:val="Normal"/>
    <w:autoRedefine/>
    <w:rsid w:val="00484EC2"/>
    <w:pPr>
      <w:tabs>
        <w:tab w:val="clear" w:pos="357"/>
      </w:tabs>
      <w:ind w:left="400" w:hanging="200"/>
      <w:jc w:val="left"/>
    </w:pPr>
  </w:style>
  <w:style w:type="paragraph" w:styleId="Index3">
    <w:name w:val="index 3"/>
    <w:basedOn w:val="Normal"/>
    <w:next w:val="Normal"/>
    <w:autoRedefine/>
    <w:rsid w:val="00484EC2"/>
    <w:pPr>
      <w:tabs>
        <w:tab w:val="clear" w:pos="357"/>
      </w:tabs>
      <w:ind w:left="600" w:hanging="200"/>
      <w:jc w:val="left"/>
    </w:pPr>
  </w:style>
  <w:style w:type="paragraph" w:styleId="Index4">
    <w:name w:val="index 4"/>
    <w:basedOn w:val="Normal"/>
    <w:next w:val="Normal"/>
    <w:autoRedefine/>
    <w:rsid w:val="00484EC2"/>
    <w:pPr>
      <w:tabs>
        <w:tab w:val="clear" w:pos="357"/>
      </w:tabs>
      <w:ind w:left="800" w:hanging="200"/>
      <w:jc w:val="left"/>
    </w:pPr>
  </w:style>
  <w:style w:type="paragraph" w:styleId="Index5">
    <w:name w:val="index 5"/>
    <w:basedOn w:val="Normal"/>
    <w:next w:val="Normal"/>
    <w:autoRedefine/>
    <w:rsid w:val="00484EC2"/>
    <w:pPr>
      <w:tabs>
        <w:tab w:val="clear" w:pos="357"/>
      </w:tabs>
      <w:ind w:left="1000" w:hanging="200"/>
      <w:jc w:val="left"/>
    </w:pPr>
  </w:style>
  <w:style w:type="paragraph" w:styleId="Index6">
    <w:name w:val="index 6"/>
    <w:basedOn w:val="Normal"/>
    <w:next w:val="Normal"/>
    <w:autoRedefine/>
    <w:rsid w:val="00484EC2"/>
    <w:pPr>
      <w:tabs>
        <w:tab w:val="clear" w:pos="357"/>
      </w:tabs>
      <w:ind w:left="1200" w:hanging="200"/>
      <w:jc w:val="left"/>
    </w:pPr>
  </w:style>
  <w:style w:type="paragraph" w:styleId="Index7">
    <w:name w:val="index 7"/>
    <w:basedOn w:val="Normal"/>
    <w:next w:val="Normal"/>
    <w:autoRedefine/>
    <w:rsid w:val="00484EC2"/>
    <w:pPr>
      <w:tabs>
        <w:tab w:val="clear" w:pos="357"/>
      </w:tabs>
      <w:ind w:left="1400" w:hanging="200"/>
      <w:jc w:val="left"/>
    </w:pPr>
  </w:style>
  <w:style w:type="paragraph" w:styleId="Index8">
    <w:name w:val="index 8"/>
    <w:basedOn w:val="Normal"/>
    <w:next w:val="Normal"/>
    <w:autoRedefine/>
    <w:rsid w:val="00484EC2"/>
    <w:pPr>
      <w:tabs>
        <w:tab w:val="clear" w:pos="357"/>
      </w:tabs>
      <w:ind w:left="1600" w:hanging="200"/>
      <w:jc w:val="left"/>
    </w:pPr>
  </w:style>
  <w:style w:type="paragraph" w:styleId="Index9">
    <w:name w:val="index 9"/>
    <w:basedOn w:val="Normal"/>
    <w:next w:val="Normal"/>
    <w:autoRedefine/>
    <w:rsid w:val="00484EC2"/>
    <w:pPr>
      <w:tabs>
        <w:tab w:val="clear" w:pos="357"/>
      </w:tabs>
      <w:ind w:left="1800" w:hanging="200"/>
      <w:jc w:val="left"/>
    </w:pPr>
  </w:style>
  <w:style w:type="paragraph" w:styleId="IndexHeading">
    <w:name w:val="index heading"/>
    <w:basedOn w:val="Normal"/>
    <w:next w:val="Index1"/>
    <w:rsid w:val="00484EC2"/>
    <w:pPr>
      <w:jc w:val="left"/>
    </w:pPr>
    <w:rPr>
      <w:rFonts w:cs="Arial"/>
      <w:b/>
      <w:bCs/>
    </w:rPr>
  </w:style>
  <w:style w:type="paragraph" w:styleId="ListNumber3">
    <w:name w:val="List Number 3"/>
    <w:basedOn w:val="Normal"/>
    <w:rsid w:val="00484EC2"/>
    <w:pPr>
      <w:numPr>
        <w:numId w:val="21"/>
      </w:numPr>
      <w:jc w:val="left"/>
    </w:pPr>
  </w:style>
  <w:style w:type="paragraph" w:styleId="ListNumber4">
    <w:name w:val="List Number 4"/>
    <w:basedOn w:val="Normal"/>
    <w:rsid w:val="00484EC2"/>
    <w:pPr>
      <w:numPr>
        <w:numId w:val="22"/>
      </w:numPr>
      <w:jc w:val="left"/>
    </w:pPr>
  </w:style>
  <w:style w:type="paragraph" w:styleId="ListNumber5">
    <w:name w:val="List Number 5"/>
    <w:basedOn w:val="Normal"/>
    <w:rsid w:val="00484EC2"/>
    <w:pPr>
      <w:numPr>
        <w:numId w:val="23"/>
      </w:numPr>
      <w:jc w:val="left"/>
    </w:pPr>
  </w:style>
  <w:style w:type="paragraph" w:styleId="MacroText">
    <w:name w:val="macro"/>
    <w:link w:val="MacroTextChar"/>
    <w:rsid w:val="00484EC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croTextChar">
    <w:name w:val="Macro Text Char"/>
    <w:basedOn w:val="DefaultParagraphFont"/>
    <w:link w:val="MacroText"/>
    <w:rsid w:val="00484EC2"/>
    <w:rPr>
      <w:rFonts w:ascii="Courier New" w:hAnsi="Courier New" w:cs="Courier New"/>
      <w:lang w:val="en-GB" w:eastAsia="en-US"/>
    </w:rPr>
  </w:style>
  <w:style w:type="paragraph" w:styleId="MessageHeader">
    <w:name w:val="Message Header"/>
    <w:basedOn w:val="Normal"/>
    <w:link w:val="MessageHeaderChar"/>
    <w:rsid w:val="00484EC2"/>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cs="Arial"/>
      <w:sz w:val="24"/>
    </w:rPr>
  </w:style>
  <w:style w:type="character" w:customStyle="1" w:styleId="MessageHeaderChar">
    <w:name w:val="Message Header Char"/>
    <w:basedOn w:val="DefaultParagraphFont"/>
    <w:link w:val="MessageHeader"/>
    <w:rsid w:val="00484EC2"/>
    <w:rPr>
      <w:rFonts w:ascii="Arial" w:hAnsi="Arial" w:cs="Arial"/>
      <w:sz w:val="24"/>
      <w:szCs w:val="24"/>
      <w:shd w:val="pct20" w:color="auto" w:fill="auto"/>
      <w:lang w:val="en-GB" w:eastAsia="en-US"/>
    </w:rPr>
  </w:style>
  <w:style w:type="paragraph" w:styleId="NoteHeading">
    <w:name w:val="Note Heading"/>
    <w:basedOn w:val="Normal"/>
    <w:next w:val="Normal"/>
    <w:link w:val="NoteHeadingChar"/>
    <w:rsid w:val="00484EC2"/>
    <w:pPr>
      <w:jc w:val="left"/>
    </w:pPr>
  </w:style>
  <w:style w:type="character" w:customStyle="1" w:styleId="NoteHeadingChar">
    <w:name w:val="Note Heading Char"/>
    <w:basedOn w:val="DefaultParagraphFont"/>
    <w:link w:val="NoteHeading"/>
    <w:rsid w:val="00484EC2"/>
    <w:rPr>
      <w:rFonts w:ascii="Arial" w:hAnsi="Arial"/>
      <w:szCs w:val="24"/>
      <w:lang w:val="en-GB" w:eastAsia="en-US"/>
    </w:rPr>
  </w:style>
  <w:style w:type="paragraph" w:styleId="PlainText">
    <w:name w:val="Plain Text"/>
    <w:basedOn w:val="Normal"/>
    <w:link w:val="PlainTextChar"/>
    <w:rsid w:val="00484EC2"/>
    <w:pPr>
      <w:jc w:val="left"/>
    </w:pPr>
    <w:rPr>
      <w:rFonts w:ascii="Courier New" w:hAnsi="Courier New" w:cs="Courier New"/>
      <w:szCs w:val="20"/>
    </w:rPr>
  </w:style>
  <w:style w:type="character" w:customStyle="1" w:styleId="PlainTextChar">
    <w:name w:val="Plain Text Char"/>
    <w:basedOn w:val="DefaultParagraphFont"/>
    <w:link w:val="PlainText"/>
    <w:rsid w:val="00484EC2"/>
    <w:rPr>
      <w:rFonts w:ascii="Courier New" w:hAnsi="Courier New" w:cs="Courier New"/>
      <w:lang w:val="en-GB" w:eastAsia="en-US"/>
    </w:rPr>
  </w:style>
  <w:style w:type="paragraph" w:styleId="Salutation">
    <w:name w:val="Salutation"/>
    <w:basedOn w:val="Normal"/>
    <w:next w:val="Normal"/>
    <w:link w:val="SalutationChar"/>
    <w:rsid w:val="00484EC2"/>
    <w:pPr>
      <w:jc w:val="left"/>
    </w:pPr>
  </w:style>
  <w:style w:type="character" w:customStyle="1" w:styleId="SalutationChar">
    <w:name w:val="Salutation Char"/>
    <w:basedOn w:val="DefaultParagraphFont"/>
    <w:link w:val="Salutation"/>
    <w:rsid w:val="00484EC2"/>
    <w:rPr>
      <w:rFonts w:ascii="Arial" w:hAnsi="Arial"/>
      <w:szCs w:val="24"/>
      <w:lang w:val="en-GB" w:eastAsia="en-US"/>
    </w:rPr>
  </w:style>
  <w:style w:type="paragraph" w:styleId="Signature">
    <w:name w:val="Signature"/>
    <w:basedOn w:val="Normal"/>
    <w:link w:val="SignatureChar"/>
    <w:rsid w:val="00484EC2"/>
    <w:pPr>
      <w:ind w:left="4320"/>
      <w:jc w:val="left"/>
    </w:pPr>
  </w:style>
  <w:style w:type="character" w:customStyle="1" w:styleId="SignatureChar">
    <w:name w:val="Signature Char"/>
    <w:basedOn w:val="DefaultParagraphFont"/>
    <w:link w:val="Signature"/>
    <w:rsid w:val="00484EC2"/>
    <w:rPr>
      <w:rFonts w:ascii="Arial" w:hAnsi="Arial"/>
      <w:szCs w:val="24"/>
      <w:lang w:val="en-GB" w:eastAsia="en-US"/>
    </w:rPr>
  </w:style>
  <w:style w:type="paragraph" w:styleId="TableofAuthorities">
    <w:name w:val="table of authorities"/>
    <w:basedOn w:val="Normal"/>
    <w:next w:val="Normal"/>
    <w:rsid w:val="00484EC2"/>
    <w:pPr>
      <w:tabs>
        <w:tab w:val="clear" w:pos="357"/>
      </w:tabs>
      <w:ind w:left="200" w:hanging="200"/>
      <w:jc w:val="left"/>
    </w:pPr>
  </w:style>
  <w:style w:type="paragraph" w:styleId="TOAHeading">
    <w:name w:val="toa heading"/>
    <w:basedOn w:val="Normal"/>
    <w:next w:val="Normal"/>
    <w:rsid w:val="00484EC2"/>
    <w:pPr>
      <w:spacing w:before="120"/>
      <w:jc w:val="left"/>
    </w:pPr>
    <w:rPr>
      <w:rFonts w:cs="Arial"/>
      <w:b/>
      <w:bCs/>
      <w:sz w:val="24"/>
    </w:rPr>
  </w:style>
  <w:style w:type="paragraph" w:customStyle="1" w:styleId="Style">
    <w:name w:val="Style"/>
    <w:basedOn w:val="CommentText"/>
    <w:rsid w:val="00484EC2"/>
    <w:pPr>
      <w:spacing w:after="0"/>
      <w:ind w:left="0" w:firstLine="0"/>
    </w:pPr>
  </w:style>
  <w:style w:type="character" w:styleId="EndnoteReference">
    <w:name w:val="endnote reference"/>
    <w:rsid w:val="00484EC2"/>
    <w:rPr>
      <w:rFonts w:ascii="Arial Bold" w:hAnsi="Arial Bold"/>
      <w:b/>
      <w:color w:val="auto"/>
      <w:sz w:val="20"/>
      <w:szCs w:val="20"/>
      <w:vertAlign w:val="superscript"/>
    </w:rPr>
  </w:style>
  <w:style w:type="paragraph" w:customStyle="1" w:styleId="StyleItalicJustified">
    <w:name w:val="Style Italic Justified"/>
    <w:basedOn w:val="Normal"/>
    <w:rsid w:val="00484EC2"/>
    <w:rPr>
      <w:i/>
      <w:iCs/>
      <w:szCs w:val="20"/>
    </w:rPr>
  </w:style>
  <w:style w:type="character" w:customStyle="1" w:styleId="Style9ptItalic">
    <w:name w:val="Style 9 pt Italic"/>
    <w:rsid w:val="00484EC2"/>
    <w:rPr>
      <w:i/>
      <w:iCs/>
      <w:vanish/>
      <w:sz w:val="18"/>
      <w:szCs w:val="18"/>
    </w:rPr>
  </w:style>
  <w:style w:type="paragraph" w:customStyle="1" w:styleId="BGHeading1AltQ">
    <w:name w:val="BGHeading1 Alt+Q"/>
    <w:basedOn w:val="Heading1"/>
    <w:link w:val="BGHeading1AltQChar"/>
    <w:rsid w:val="00484EC2"/>
    <w:pPr>
      <w:keepNext w:val="0"/>
      <w:widowControl w:val="0"/>
      <w:numPr>
        <w:numId w:val="24"/>
      </w:numPr>
      <w:spacing w:before="0" w:after="0" w:line="360" w:lineRule="auto"/>
    </w:pPr>
    <w:rPr>
      <w:rFonts w:cs="Arial"/>
      <w:b w:val="0"/>
      <w:bCs/>
      <w:kern w:val="32"/>
      <w:sz w:val="22"/>
      <w:szCs w:val="22"/>
      <w:lang w:val="en-ZA"/>
    </w:rPr>
  </w:style>
  <w:style w:type="paragraph" w:customStyle="1" w:styleId="BGHeading2AltA">
    <w:name w:val="BGHeading2 Alt+A"/>
    <w:basedOn w:val="Heading2"/>
    <w:rsid w:val="00484EC2"/>
    <w:pPr>
      <w:widowControl w:val="0"/>
      <w:numPr>
        <w:numId w:val="24"/>
      </w:numPr>
      <w:spacing w:before="0" w:after="0" w:line="360" w:lineRule="auto"/>
      <w:jc w:val="both"/>
    </w:pPr>
    <w:rPr>
      <w:rFonts w:cs="Arial"/>
      <w:b w:val="0"/>
      <w:iCs/>
      <w:sz w:val="22"/>
      <w:szCs w:val="22"/>
      <w:lang w:val="en-ZA"/>
    </w:rPr>
  </w:style>
  <w:style w:type="paragraph" w:customStyle="1" w:styleId="BGHeading3AltZ">
    <w:name w:val="BGHeading3 Alt+Z"/>
    <w:basedOn w:val="Heading3"/>
    <w:rsid w:val="00484EC2"/>
    <w:pPr>
      <w:widowControl w:val="0"/>
      <w:numPr>
        <w:numId w:val="24"/>
      </w:numPr>
      <w:tabs>
        <w:tab w:val="clear" w:pos="-720"/>
        <w:tab w:val="clear" w:pos="357"/>
      </w:tabs>
      <w:spacing w:before="0" w:after="0" w:line="360" w:lineRule="auto"/>
    </w:pPr>
    <w:rPr>
      <w:rFonts w:ascii="Arial" w:hAnsi="Arial" w:cs="Arial"/>
      <w:b w:val="0"/>
      <w:bCs/>
      <w:sz w:val="22"/>
      <w:szCs w:val="22"/>
      <w:lang w:val="en-ZA"/>
    </w:rPr>
  </w:style>
  <w:style w:type="paragraph" w:customStyle="1" w:styleId="BGHeading4AltX">
    <w:name w:val="BGHeading4 Alt+X"/>
    <w:basedOn w:val="Heading4"/>
    <w:rsid w:val="00484EC2"/>
    <w:pPr>
      <w:widowControl w:val="0"/>
      <w:numPr>
        <w:numId w:val="24"/>
      </w:numPr>
      <w:tabs>
        <w:tab w:val="clear" w:pos="-720"/>
        <w:tab w:val="clear" w:pos="357"/>
      </w:tabs>
      <w:spacing w:before="0" w:after="0" w:line="360" w:lineRule="auto"/>
      <w:jc w:val="both"/>
    </w:pPr>
    <w:rPr>
      <w:rFonts w:ascii="Arial" w:hAnsi="Arial"/>
      <w:b w:val="0"/>
      <w:bCs/>
      <w:sz w:val="22"/>
      <w:szCs w:val="22"/>
      <w:lang w:val="en-ZA"/>
    </w:rPr>
  </w:style>
  <w:style w:type="paragraph" w:customStyle="1" w:styleId="BGHeading5AltC">
    <w:name w:val="BGHeading5 Alt+C"/>
    <w:basedOn w:val="Heading5"/>
    <w:rsid w:val="00484EC2"/>
    <w:pPr>
      <w:keepNext w:val="0"/>
      <w:widowControl w:val="0"/>
      <w:numPr>
        <w:numId w:val="24"/>
      </w:numPr>
      <w:tabs>
        <w:tab w:val="clear" w:pos="-720"/>
        <w:tab w:val="clear" w:pos="357"/>
      </w:tabs>
      <w:suppressAutoHyphens w:val="0"/>
      <w:spacing w:before="0" w:after="0" w:line="360" w:lineRule="auto"/>
    </w:pPr>
    <w:rPr>
      <w:bCs/>
      <w:i w:val="0"/>
      <w:sz w:val="22"/>
      <w:szCs w:val="22"/>
      <w:lang w:val="en-ZA"/>
    </w:rPr>
  </w:style>
  <w:style w:type="character" w:customStyle="1" w:styleId="BGHeading1AltQChar">
    <w:name w:val="BGHeading1 Alt+Q Char"/>
    <w:link w:val="BGHeading1AltQ"/>
    <w:rsid w:val="00484EC2"/>
    <w:rPr>
      <w:rFonts w:ascii="Arial" w:hAnsi="Arial" w:cs="Arial"/>
      <w:bCs/>
      <w:kern w:val="32"/>
      <w:sz w:val="22"/>
      <w:szCs w:val="22"/>
      <w:lang w:eastAsia="en-US"/>
    </w:rPr>
  </w:style>
  <w:style w:type="character" w:customStyle="1" w:styleId="FooterChar">
    <w:name w:val="Footer Char"/>
    <w:link w:val="Footer"/>
    <w:rsid w:val="00484EC2"/>
    <w:rPr>
      <w:rFonts w:ascii="Arial" w:hAnsi="Arial"/>
      <w:b/>
      <w:sz w:val="18"/>
      <w:lang w:val="en-GB" w:eastAsia="en-US"/>
    </w:rPr>
  </w:style>
  <w:style w:type="table" w:customStyle="1" w:styleId="TableGrid1">
    <w:name w:val="Table Grid1"/>
    <w:basedOn w:val="TableNormal"/>
    <w:next w:val="TableGrid"/>
    <w:rsid w:val="00484E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Section Char,Main Char,h1 Char,Heading1 Char,b1 Char,b11 Char,b12 Char,b13 Char,b14 Char,b15 Char,b16 Char,b17 Char,b18 Char,b19 Char,b111 Char,b121 Char,b131 Char,b141 Char,b151 Char,b161 Char,b171 Char,b181 Char,b110 Char,b112 Char"/>
    <w:basedOn w:val="DefaultParagraphFont"/>
    <w:link w:val="Heading1"/>
    <w:rsid w:val="00450CCE"/>
    <w:rPr>
      <w:rFonts w:ascii="Arial" w:hAnsi="Arial"/>
      <w:b/>
      <w:sz w:val="28"/>
      <w:szCs w:val="24"/>
      <w:lang w:val="en-GB" w:eastAsia="en-US"/>
    </w:rPr>
  </w:style>
  <w:style w:type="character" w:customStyle="1" w:styleId="BodyText2Char">
    <w:name w:val="Body Text 2 Char"/>
    <w:basedOn w:val="DefaultParagraphFont"/>
    <w:link w:val="BodyText2"/>
    <w:rsid w:val="00450CCE"/>
    <w:rPr>
      <w:rFonts w:ascii="Arial" w:hAnsi="Arial"/>
      <w:b/>
      <w:bCs/>
      <w:szCs w:val="24"/>
      <w:lang w:val="en-GB" w:eastAsia="en-US"/>
    </w:rPr>
  </w:style>
  <w:style w:type="character" w:customStyle="1" w:styleId="SubtitleChar">
    <w:name w:val="Subtitle Char"/>
    <w:basedOn w:val="DefaultParagraphFont"/>
    <w:link w:val="Subtitle"/>
    <w:rsid w:val="00450CCE"/>
    <w:rPr>
      <w:rFonts w:ascii="Arial" w:hAnsi="Arial" w:cs="Arial"/>
      <w:sz w:val="24"/>
      <w:szCs w:val="24"/>
      <w:lang w:val="en-GB" w:eastAsia="en-US"/>
    </w:rPr>
  </w:style>
  <w:style w:type="character" w:customStyle="1" w:styleId="TitleChar">
    <w:name w:val="Title Char"/>
    <w:basedOn w:val="DefaultParagraphFont"/>
    <w:link w:val="Title"/>
    <w:rsid w:val="00450CCE"/>
    <w:rPr>
      <w:rFonts w:ascii="Arial Bold" w:hAnsi="Arial Bold" w:cs="Arial"/>
      <w:b/>
      <w:bCs/>
      <w:caps/>
      <w:kern w:val="28"/>
      <w:sz w:val="32"/>
      <w:szCs w:val="32"/>
      <w:lang w:val="en-GB" w:eastAsia="en-US"/>
    </w:rPr>
  </w:style>
  <w:style w:type="character" w:customStyle="1" w:styleId="BodyTextIndentChar">
    <w:name w:val="Body Text Indent Char"/>
    <w:basedOn w:val="DefaultParagraphFont"/>
    <w:link w:val="BodyTextIndent"/>
    <w:rsid w:val="00450CCE"/>
    <w:rPr>
      <w:rFonts w:ascii="Arial" w:hAnsi="Arial"/>
      <w:szCs w:val="24"/>
      <w:lang w:val="en-GB" w:eastAsia="en-US"/>
    </w:rPr>
  </w:style>
  <w:style w:type="character" w:customStyle="1" w:styleId="BodyTextIndent2Char">
    <w:name w:val="Body Text Indent 2 Char"/>
    <w:basedOn w:val="DefaultParagraphFont"/>
    <w:link w:val="BodyTextIndent2"/>
    <w:rsid w:val="00450CCE"/>
    <w:rPr>
      <w:rFonts w:ascii="Arial" w:hAnsi="Arial"/>
      <w:szCs w:val="24"/>
      <w:lang w:val="en-GB" w:eastAsia="en-US"/>
    </w:rPr>
  </w:style>
  <w:style w:type="character" w:customStyle="1" w:styleId="BodyTextIndent3Char">
    <w:name w:val="Body Text Indent 3 Char"/>
    <w:basedOn w:val="DefaultParagraphFont"/>
    <w:link w:val="BodyTextIndent3"/>
    <w:rsid w:val="00450CCE"/>
    <w:rPr>
      <w:rFonts w:ascii="Arial" w:hAnsi="Arial"/>
      <w:sz w:val="16"/>
      <w:szCs w:val="16"/>
      <w:lang w:val="en-GB" w:eastAsia="en-US"/>
    </w:rPr>
  </w:style>
  <w:style w:type="character" w:customStyle="1" w:styleId="Instruction">
    <w:name w:val="Instruction"/>
    <w:rsid w:val="00E57C63"/>
    <w:rPr>
      <w:color w:val="0000FF"/>
      <w:lang w:val="en-GB"/>
    </w:rPr>
  </w:style>
  <w:style w:type="paragraph" w:customStyle="1" w:styleId="Reference">
    <w:name w:val="Reference"/>
    <w:basedOn w:val="BodyText"/>
    <w:rsid w:val="00E57C63"/>
    <w:pPr>
      <w:numPr>
        <w:numId w:val="130"/>
      </w:numPr>
      <w:tabs>
        <w:tab w:val="clear" w:pos="357"/>
      </w:tabs>
    </w:pPr>
    <w:rPr>
      <w:rFonts w:cs="Arial"/>
      <w:sz w:val="22"/>
      <w:szCs w:val="20"/>
    </w:rPr>
  </w:style>
  <w:style w:type="character" w:styleId="UnresolvedMention">
    <w:name w:val="Unresolved Mention"/>
    <w:basedOn w:val="DefaultParagraphFont"/>
    <w:uiPriority w:val="99"/>
    <w:semiHidden/>
    <w:unhideWhenUsed/>
    <w:rsid w:val="00E57C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6351">
      <w:bodyDiv w:val="1"/>
      <w:marLeft w:val="0"/>
      <w:marRight w:val="0"/>
      <w:marTop w:val="0"/>
      <w:marBottom w:val="0"/>
      <w:divBdr>
        <w:top w:val="none" w:sz="0" w:space="0" w:color="auto"/>
        <w:left w:val="none" w:sz="0" w:space="0" w:color="auto"/>
        <w:bottom w:val="none" w:sz="0" w:space="0" w:color="auto"/>
        <w:right w:val="none" w:sz="0" w:space="0" w:color="auto"/>
      </w:divBdr>
      <w:divsChild>
        <w:div w:id="1363437902">
          <w:marLeft w:val="0"/>
          <w:marRight w:val="0"/>
          <w:marTop w:val="0"/>
          <w:marBottom w:val="0"/>
          <w:divBdr>
            <w:top w:val="none" w:sz="0" w:space="0" w:color="auto"/>
            <w:left w:val="none" w:sz="0" w:space="0" w:color="auto"/>
            <w:bottom w:val="none" w:sz="0" w:space="0" w:color="auto"/>
            <w:right w:val="none" w:sz="0" w:space="0" w:color="auto"/>
          </w:divBdr>
          <w:divsChild>
            <w:div w:id="761680530">
              <w:marLeft w:val="0"/>
              <w:marRight w:val="0"/>
              <w:marTop w:val="0"/>
              <w:marBottom w:val="0"/>
              <w:divBdr>
                <w:top w:val="none" w:sz="0" w:space="0" w:color="auto"/>
                <w:left w:val="none" w:sz="0" w:space="0" w:color="auto"/>
                <w:bottom w:val="none" w:sz="0" w:space="0" w:color="auto"/>
                <w:right w:val="none" w:sz="0" w:space="0" w:color="auto"/>
              </w:divBdr>
            </w:div>
            <w:div w:id="1006715623">
              <w:marLeft w:val="0"/>
              <w:marRight w:val="0"/>
              <w:marTop w:val="0"/>
              <w:marBottom w:val="0"/>
              <w:divBdr>
                <w:top w:val="none" w:sz="0" w:space="0" w:color="auto"/>
                <w:left w:val="none" w:sz="0" w:space="0" w:color="auto"/>
                <w:bottom w:val="none" w:sz="0" w:space="0" w:color="auto"/>
                <w:right w:val="none" w:sz="0" w:space="0" w:color="auto"/>
              </w:divBdr>
            </w:div>
            <w:div w:id="1034355328">
              <w:marLeft w:val="0"/>
              <w:marRight w:val="0"/>
              <w:marTop w:val="0"/>
              <w:marBottom w:val="0"/>
              <w:divBdr>
                <w:top w:val="none" w:sz="0" w:space="0" w:color="auto"/>
                <w:left w:val="none" w:sz="0" w:space="0" w:color="auto"/>
                <w:bottom w:val="none" w:sz="0" w:space="0" w:color="auto"/>
                <w:right w:val="none" w:sz="0" w:space="0" w:color="auto"/>
              </w:divBdr>
            </w:div>
            <w:div w:id="1992363873">
              <w:marLeft w:val="0"/>
              <w:marRight w:val="0"/>
              <w:marTop w:val="0"/>
              <w:marBottom w:val="0"/>
              <w:divBdr>
                <w:top w:val="none" w:sz="0" w:space="0" w:color="auto"/>
                <w:left w:val="none" w:sz="0" w:space="0" w:color="auto"/>
                <w:bottom w:val="none" w:sz="0" w:space="0" w:color="auto"/>
                <w:right w:val="none" w:sz="0" w:space="0" w:color="auto"/>
              </w:divBdr>
            </w:div>
            <w:div w:id="210326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7146">
      <w:bodyDiv w:val="1"/>
      <w:marLeft w:val="0"/>
      <w:marRight w:val="0"/>
      <w:marTop w:val="0"/>
      <w:marBottom w:val="0"/>
      <w:divBdr>
        <w:top w:val="none" w:sz="0" w:space="0" w:color="auto"/>
        <w:left w:val="none" w:sz="0" w:space="0" w:color="auto"/>
        <w:bottom w:val="none" w:sz="0" w:space="0" w:color="auto"/>
        <w:right w:val="none" w:sz="0" w:space="0" w:color="auto"/>
      </w:divBdr>
      <w:divsChild>
        <w:div w:id="1941641915">
          <w:marLeft w:val="0"/>
          <w:marRight w:val="0"/>
          <w:marTop w:val="0"/>
          <w:marBottom w:val="0"/>
          <w:divBdr>
            <w:top w:val="none" w:sz="0" w:space="0" w:color="auto"/>
            <w:left w:val="none" w:sz="0" w:space="0" w:color="auto"/>
            <w:bottom w:val="none" w:sz="0" w:space="0" w:color="auto"/>
            <w:right w:val="none" w:sz="0" w:space="0" w:color="auto"/>
          </w:divBdr>
          <w:divsChild>
            <w:div w:id="90660850">
              <w:marLeft w:val="0"/>
              <w:marRight w:val="0"/>
              <w:marTop w:val="0"/>
              <w:marBottom w:val="0"/>
              <w:divBdr>
                <w:top w:val="none" w:sz="0" w:space="0" w:color="auto"/>
                <w:left w:val="none" w:sz="0" w:space="0" w:color="auto"/>
                <w:bottom w:val="none" w:sz="0" w:space="0" w:color="auto"/>
                <w:right w:val="none" w:sz="0" w:space="0" w:color="auto"/>
              </w:divBdr>
            </w:div>
            <w:div w:id="299768336">
              <w:marLeft w:val="0"/>
              <w:marRight w:val="0"/>
              <w:marTop w:val="0"/>
              <w:marBottom w:val="0"/>
              <w:divBdr>
                <w:top w:val="none" w:sz="0" w:space="0" w:color="auto"/>
                <w:left w:val="none" w:sz="0" w:space="0" w:color="auto"/>
                <w:bottom w:val="none" w:sz="0" w:space="0" w:color="auto"/>
                <w:right w:val="none" w:sz="0" w:space="0" w:color="auto"/>
              </w:divBdr>
            </w:div>
            <w:div w:id="336616898">
              <w:marLeft w:val="0"/>
              <w:marRight w:val="0"/>
              <w:marTop w:val="0"/>
              <w:marBottom w:val="0"/>
              <w:divBdr>
                <w:top w:val="none" w:sz="0" w:space="0" w:color="auto"/>
                <w:left w:val="none" w:sz="0" w:space="0" w:color="auto"/>
                <w:bottom w:val="none" w:sz="0" w:space="0" w:color="auto"/>
                <w:right w:val="none" w:sz="0" w:space="0" w:color="auto"/>
              </w:divBdr>
            </w:div>
            <w:div w:id="488864182">
              <w:marLeft w:val="0"/>
              <w:marRight w:val="0"/>
              <w:marTop w:val="0"/>
              <w:marBottom w:val="0"/>
              <w:divBdr>
                <w:top w:val="none" w:sz="0" w:space="0" w:color="auto"/>
                <w:left w:val="none" w:sz="0" w:space="0" w:color="auto"/>
                <w:bottom w:val="none" w:sz="0" w:space="0" w:color="auto"/>
                <w:right w:val="none" w:sz="0" w:space="0" w:color="auto"/>
              </w:divBdr>
            </w:div>
            <w:div w:id="556480730">
              <w:marLeft w:val="0"/>
              <w:marRight w:val="0"/>
              <w:marTop w:val="0"/>
              <w:marBottom w:val="0"/>
              <w:divBdr>
                <w:top w:val="none" w:sz="0" w:space="0" w:color="auto"/>
                <w:left w:val="none" w:sz="0" w:space="0" w:color="auto"/>
                <w:bottom w:val="none" w:sz="0" w:space="0" w:color="auto"/>
                <w:right w:val="none" w:sz="0" w:space="0" w:color="auto"/>
              </w:divBdr>
            </w:div>
            <w:div w:id="1573274259">
              <w:marLeft w:val="0"/>
              <w:marRight w:val="0"/>
              <w:marTop w:val="0"/>
              <w:marBottom w:val="0"/>
              <w:divBdr>
                <w:top w:val="none" w:sz="0" w:space="0" w:color="auto"/>
                <w:left w:val="none" w:sz="0" w:space="0" w:color="auto"/>
                <w:bottom w:val="none" w:sz="0" w:space="0" w:color="auto"/>
                <w:right w:val="none" w:sz="0" w:space="0" w:color="auto"/>
              </w:divBdr>
            </w:div>
            <w:div w:id="1819228528">
              <w:marLeft w:val="0"/>
              <w:marRight w:val="0"/>
              <w:marTop w:val="0"/>
              <w:marBottom w:val="0"/>
              <w:divBdr>
                <w:top w:val="none" w:sz="0" w:space="0" w:color="auto"/>
                <w:left w:val="none" w:sz="0" w:space="0" w:color="auto"/>
                <w:bottom w:val="none" w:sz="0" w:space="0" w:color="auto"/>
                <w:right w:val="none" w:sz="0" w:space="0" w:color="auto"/>
              </w:divBdr>
            </w:div>
            <w:div w:id="1913461574">
              <w:marLeft w:val="0"/>
              <w:marRight w:val="0"/>
              <w:marTop w:val="0"/>
              <w:marBottom w:val="0"/>
              <w:divBdr>
                <w:top w:val="none" w:sz="0" w:space="0" w:color="auto"/>
                <w:left w:val="none" w:sz="0" w:space="0" w:color="auto"/>
                <w:bottom w:val="none" w:sz="0" w:space="0" w:color="auto"/>
                <w:right w:val="none" w:sz="0" w:space="0" w:color="auto"/>
              </w:divBdr>
            </w:div>
            <w:div w:id="193312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2444">
      <w:bodyDiv w:val="1"/>
      <w:marLeft w:val="0"/>
      <w:marRight w:val="0"/>
      <w:marTop w:val="0"/>
      <w:marBottom w:val="0"/>
      <w:divBdr>
        <w:top w:val="none" w:sz="0" w:space="0" w:color="auto"/>
        <w:left w:val="none" w:sz="0" w:space="0" w:color="auto"/>
        <w:bottom w:val="none" w:sz="0" w:space="0" w:color="auto"/>
        <w:right w:val="none" w:sz="0" w:space="0" w:color="auto"/>
      </w:divBdr>
      <w:divsChild>
        <w:div w:id="1060128703">
          <w:marLeft w:val="0"/>
          <w:marRight w:val="0"/>
          <w:marTop w:val="0"/>
          <w:marBottom w:val="0"/>
          <w:divBdr>
            <w:top w:val="none" w:sz="0" w:space="0" w:color="auto"/>
            <w:left w:val="none" w:sz="0" w:space="0" w:color="auto"/>
            <w:bottom w:val="none" w:sz="0" w:space="0" w:color="auto"/>
            <w:right w:val="none" w:sz="0" w:space="0" w:color="auto"/>
          </w:divBdr>
          <w:divsChild>
            <w:div w:id="150685906">
              <w:marLeft w:val="0"/>
              <w:marRight w:val="0"/>
              <w:marTop w:val="0"/>
              <w:marBottom w:val="0"/>
              <w:divBdr>
                <w:top w:val="none" w:sz="0" w:space="0" w:color="auto"/>
                <w:left w:val="none" w:sz="0" w:space="0" w:color="auto"/>
                <w:bottom w:val="none" w:sz="0" w:space="0" w:color="auto"/>
                <w:right w:val="none" w:sz="0" w:space="0" w:color="auto"/>
              </w:divBdr>
            </w:div>
            <w:div w:id="273025577">
              <w:marLeft w:val="0"/>
              <w:marRight w:val="0"/>
              <w:marTop w:val="0"/>
              <w:marBottom w:val="0"/>
              <w:divBdr>
                <w:top w:val="none" w:sz="0" w:space="0" w:color="auto"/>
                <w:left w:val="none" w:sz="0" w:space="0" w:color="auto"/>
                <w:bottom w:val="none" w:sz="0" w:space="0" w:color="auto"/>
                <w:right w:val="none" w:sz="0" w:space="0" w:color="auto"/>
              </w:divBdr>
            </w:div>
            <w:div w:id="274560466">
              <w:marLeft w:val="0"/>
              <w:marRight w:val="0"/>
              <w:marTop w:val="0"/>
              <w:marBottom w:val="0"/>
              <w:divBdr>
                <w:top w:val="none" w:sz="0" w:space="0" w:color="auto"/>
                <w:left w:val="none" w:sz="0" w:space="0" w:color="auto"/>
                <w:bottom w:val="none" w:sz="0" w:space="0" w:color="auto"/>
                <w:right w:val="none" w:sz="0" w:space="0" w:color="auto"/>
              </w:divBdr>
            </w:div>
            <w:div w:id="327367331">
              <w:marLeft w:val="0"/>
              <w:marRight w:val="0"/>
              <w:marTop w:val="0"/>
              <w:marBottom w:val="0"/>
              <w:divBdr>
                <w:top w:val="none" w:sz="0" w:space="0" w:color="auto"/>
                <w:left w:val="none" w:sz="0" w:space="0" w:color="auto"/>
                <w:bottom w:val="none" w:sz="0" w:space="0" w:color="auto"/>
                <w:right w:val="none" w:sz="0" w:space="0" w:color="auto"/>
              </w:divBdr>
            </w:div>
            <w:div w:id="481310356">
              <w:marLeft w:val="0"/>
              <w:marRight w:val="0"/>
              <w:marTop w:val="0"/>
              <w:marBottom w:val="0"/>
              <w:divBdr>
                <w:top w:val="none" w:sz="0" w:space="0" w:color="auto"/>
                <w:left w:val="none" w:sz="0" w:space="0" w:color="auto"/>
                <w:bottom w:val="none" w:sz="0" w:space="0" w:color="auto"/>
                <w:right w:val="none" w:sz="0" w:space="0" w:color="auto"/>
              </w:divBdr>
            </w:div>
            <w:div w:id="658004550">
              <w:marLeft w:val="0"/>
              <w:marRight w:val="0"/>
              <w:marTop w:val="0"/>
              <w:marBottom w:val="0"/>
              <w:divBdr>
                <w:top w:val="none" w:sz="0" w:space="0" w:color="auto"/>
                <w:left w:val="none" w:sz="0" w:space="0" w:color="auto"/>
                <w:bottom w:val="none" w:sz="0" w:space="0" w:color="auto"/>
                <w:right w:val="none" w:sz="0" w:space="0" w:color="auto"/>
              </w:divBdr>
            </w:div>
            <w:div w:id="837773013">
              <w:marLeft w:val="0"/>
              <w:marRight w:val="0"/>
              <w:marTop w:val="0"/>
              <w:marBottom w:val="0"/>
              <w:divBdr>
                <w:top w:val="none" w:sz="0" w:space="0" w:color="auto"/>
                <w:left w:val="none" w:sz="0" w:space="0" w:color="auto"/>
                <w:bottom w:val="none" w:sz="0" w:space="0" w:color="auto"/>
                <w:right w:val="none" w:sz="0" w:space="0" w:color="auto"/>
              </w:divBdr>
            </w:div>
            <w:div w:id="1178422260">
              <w:marLeft w:val="0"/>
              <w:marRight w:val="0"/>
              <w:marTop w:val="0"/>
              <w:marBottom w:val="0"/>
              <w:divBdr>
                <w:top w:val="none" w:sz="0" w:space="0" w:color="auto"/>
                <w:left w:val="none" w:sz="0" w:space="0" w:color="auto"/>
                <w:bottom w:val="none" w:sz="0" w:space="0" w:color="auto"/>
                <w:right w:val="none" w:sz="0" w:space="0" w:color="auto"/>
              </w:divBdr>
            </w:div>
            <w:div w:id="1194617346">
              <w:marLeft w:val="0"/>
              <w:marRight w:val="0"/>
              <w:marTop w:val="0"/>
              <w:marBottom w:val="0"/>
              <w:divBdr>
                <w:top w:val="none" w:sz="0" w:space="0" w:color="auto"/>
                <w:left w:val="none" w:sz="0" w:space="0" w:color="auto"/>
                <w:bottom w:val="none" w:sz="0" w:space="0" w:color="auto"/>
                <w:right w:val="none" w:sz="0" w:space="0" w:color="auto"/>
              </w:divBdr>
            </w:div>
            <w:div w:id="1289123855">
              <w:marLeft w:val="0"/>
              <w:marRight w:val="0"/>
              <w:marTop w:val="0"/>
              <w:marBottom w:val="0"/>
              <w:divBdr>
                <w:top w:val="none" w:sz="0" w:space="0" w:color="auto"/>
                <w:left w:val="none" w:sz="0" w:space="0" w:color="auto"/>
                <w:bottom w:val="none" w:sz="0" w:space="0" w:color="auto"/>
                <w:right w:val="none" w:sz="0" w:space="0" w:color="auto"/>
              </w:divBdr>
            </w:div>
            <w:div w:id="1365597593">
              <w:marLeft w:val="0"/>
              <w:marRight w:val="0"/>
              <w:marTop w:val="0"/>
              <w:marBottom w:val="0"/>
              <w:divBdr>
                <w:top w:val="none" w:sz="0" w:space="0" w:color="auto"/>
                <w:left w:val="none" w:sz="0" w:space="0" w:color="auto"/>
                <w:bottom w:val="none" w:sz="0" w:space="0" w:color="auto"/>
                <w:right w:val="none" w:sz="0" w:space="0" w:color="auto"/>
              </w:divBdr>
            </w:div>
            <w:div w:id="1489400291">
              <w:marLeft w:val="0"/>
              <w:marRight w:val="0"/>
              <w:marTop w:val="0"/>
              <w:marBottom w:val="0"/>
              <w:divBdr>
                <w:top w:val="none" w:sz="0" w:space="0" w:color="auto"/>
                <w:left w:val="none" w:sz="0" w:space="0" w:color="auto"/>
                <w:bottom w:val="none" w:sz="0" w:space="0" w:color="auto"/>
                <w:right w:val="none" w:sz="0" w:space="0" w:color="auto"/>
              </w:divBdr>
            </w:div>
            <w:div w:id="1657297220">
              <w:marLeft w:val="0"/>
              <w:marRight w:val="0"/>
              <w:marTop w:val="0"/>
              <w:marBottom w:val="0"/>
              <w:divBdr>
                <w:top w:val="none" w:sz="0" w:space="0" w:color="auto"/>
                <w:left w:val="none" w:sz="0" w:space="0" w:color="auto"/>
                <w:bottom w:val="none" w:sz="0" w:space="0" w:color="auto"/>
                <w:right w:val="none" w:sz="0" w:space="0" w:color="auto"/>
              </w:divBdr>
            </w:div>
            <w:div w:id="1686130352">
              <w:marLeft w:val="0"/>
              <w:marRight w:val="0"/>
              <w:marTop w:val="0"/>
              <w:marBottom w:val="0"/>
              <w:divBdr>
                <w:top w:val="none" w:sz="0" w:space="0" w:color="auto"/>
                <w:left w:val="none" w:sz="0" w:space="0" w:color="auto"/>
                <w:bottom w:val="none" w:sz="0" w:space="0" w:color="auto"/>
                <w:right w:val="none" w:sz="0" w:space="0" w:color="auto"/>
              </w:divBdr>
            </w:div>
            <w:div w:id="1728843780">
              <w:marLeft w:val="0"/>
              <w:marRight w:val="0"/>
              <w:marTop w:val="0"/>
              <w:marBottom w:val="0"/>
              <w:divBdr>
                <w:top w:val="none" w:sz="0" w:space="0" w:color="auto"/>
                <w:left w:val="none" w:sz="0" w:space="0" w:color="auto"/>
                <w:bottom w:val="none" w:sz="0" w:space="0" w:color="auto"/>
                <w:right w:val="none" w:sz="0" w:space="0" w:color="auto"/>
              </w:divBdr>
            </w:div>
            <w:div w:id="1906640283">
              <w:marLeft w:val="0"/>
              <w:marRight w:val="0"/>
              <w:marTop w:val="0"/>
              <w:marBottom w:val="0"/>
              <w:divBdr>
                <w:top w:val="none" w:sz="0" w:space="0" w:color="auto"/>
                <w:left w:val="none" w:sz="0" w:space="0" w:color="auto"/>
                <w:bottom w:val="none" w:sz="0" w:space="0" w:color="auto"/>
                <w:right w:val="none" w:sz="0" w:space="0" w:color="auto"/>
              </w:divBdr>
            </w:div>
            <w:div w:id="1982225010">
              <w:marLeft w:val="0"/>
              <w:marRight w:val="0"/>
              <w:marTop w:val="0"/>
              <w:marBottom w:val="0"/>
              <w:divBdr>
                <w:top w:val="none" w:sz="0" w:space="0" w:color="auto"/>
                <w:left w:val="none" w:sz="0" w:space="0" w:color="auto"/>
                <w:bottom w:val="none" w:sz="0" w:space="0" w:color="auto"/>
                <w:right w:val="none" w:sz="0" w:space="0" w:color="auto"/>
              </w:divBdr>
            </w:div>
            <w:div w:id="2061246079">
              <w:marLeft w:val="0"/>
              <w:marRight w:val="0"/>
              <w:marTop w:val="0"/>
              <w:marBottom w:val="0"/>
              <w:divBdr>
                <w:top w:val="none" w:sz="0" w:space="0" w:color="auto"/>
                <w:left w:val="none" w:sz="0" w:space="0" w:color="auto"/>
                <w:bottom w:val="none" w:sz="0" w:space="0" w:color="auto"/>
                <w:right w:val="none" w:sz="0" w:space="0" w:color="auto"/>
              </w:divBdr>
            </w:div>
            <w:div w:id="214535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6334">
      <w:bodyDiv w:val="1"/>
      <w:marLeft w:val="0"/>
      <w:marRight w:val="0"/>
      <w:marTop w:val="0"/>
      <w:marBottom w:val="0"/>
      <w:divBdr>
        <w:top w:val="none" w:sz="0" w:space="0" w:color="auto"/>
        <w:left w:val="none" w:sz="0" w:space="0" w:color="auto"/>
        <w:bottom w:val="none" w:sz="0" w:space="0" w:color="auto"/>
        <w:right w:val="none" w:sz="0" w:space="0" w:color="auto"/>
      </w:divBdr>
      <w:divsChild>
        <w:div w:id="210579666">
          <w:marLeft w:val="0"/>
          <w:marRight w:val="0"/>
          <w:marTop w:val="0"/>
          <w:marBottom w:val="0"/>
          <w:divBdr>
            <w:top w:val="none" w:sz="0" w:space="0" w:color="auto"/>
            <w:left w:val="none" w:sz="0" w:space="0" w:color="auto"/>
            <w:bottom w:val="none" w:sz="0" w:space="0" w:color="auto"/>
            <w:right w:val="none" w:sz="0" w:space="0" w:color="auto"/>
          </w:divBdr>
          <w:divsChild>
            <w:div w:id="57369093">
              <w:marLeft w:val="0"/>
              <w:marRight w:val="0"/>
              <w:marTop w:val="0"/>
              <w:marBottom w:val="0"/>
              <w:divBdr>
                <w:top w:val="none" w:sz="0" w:space="0" w:color="auto"/>
                <w:left w:val="none" w:sz="0" w:space="0" w:color="auto"/>
                <w:bottom w:val="none" w:sz="0" w:space="0" w:color="auto"/>
                <w:right w:val="none" w:sz="0" w:space="0" w:color="auto"/>
              </w:divBdr>
            </w:div>
            <w:div w:id="204296464">
              <w:marLeft w:val="0"/>
              <w:marRight w:val="0"/>
              <w:marTop w:val="0"/>
              <w:marBottom w:val="0"/>
              <w:divBdr>
                <w:top w:val="none" w:sz="0" w:space="0" w:color="auto"/>
                <w:left w:val="none" w:sz="0" w:space="0" w:color="auto"/>
                <w:bottom w:val="none" w:sz="0" w:space="0" w:color="auto"/>
                <w:right w:val="none" w:sz="0" w:space="0" w:color="auto"/>
              </w:divBdr>
            </w:div>
            <w:div w:id="227040200">
              <w:marLeft w:val="0"/>
              <w:marRight w:val="0"/>
              <w:marTop w:val="0"/>
              <w:marBottom w:val="0"/>
              <w:divBdr>
                <w:top w:val="none" w:sz="0" w:space="0" w:color="auto"/>
                <w:left w:val="none" w:sz="0" w:space="0" w:color="auto"/>
                <w:bottom w:val="none" w:sz="0" w:space="0" w:color="auto"/>
                <w:right w:val="none" w:sz="0" w:space="0" w:color="auto"/>
              </w:divBdr>
            </w:div>
            <w:div w:id="751897649">
              <w:marLeft w:val="0"/>
              <w:marRight w:val="0"/>
              <w:marTop w:val="0"/>
              <w:marBottom w:val="0"/>
              <w:divBdr>
                <w:top w:val="none" w:sz="0" w:space="0" w:color="auto"/>
                <w:left w:val="none" w:sz="0" w:space="0" w:color="auto"/>
                <w:bottom w:val="none" w:sz="0" w:space="0" w:color="auto"/>
                <w:right w:val="none" w:sz="0" w:space="0" w:color="auto"/>
              </w:divBdr>
            </w:div>
            <w:div w:id="1322928108">
              <w:marLeft w:val="0"/>
              <w:marRight w:val="0"/>
              <w:marTop w:val="0"/>
              <w:marBottom w:val="0"/>
              <w:divBdr>
                <w:top w:val="none" w:sz="0" w:space="0" w:color="auto"/>
                <w:left w:val="none" w:sz="0" w:space="0" w:color="auto"/>
                <w:bottom w:val="none" w:sz="0" w:space="0" w:color="auto"/>
                <w:right w:val="none" w:sz="0" w:space="0" w:color="auto"/>
              </w:divBdr>
            </w:div>
            <w:div w:id="1982540573">
              <w:marLeft w:val="0"/>
              <w:marRight w:val="0"/>
              <w:marTop w:val="0"/>
              <w:marBottom w:val="0"/>
              <w:divBdr>
                <w:top w:val="none" w:sz="0" w:space="0" w:color="auto"/>
                <w:left w:val="none" w:sz="0" w:space="0" w:color="auto"/>
                <w:bottom w:val="none" w:sz="0" w:space="0" w:color="auto"/>
                <w:right w:val="none" w:sz="0" w:space="0" w:color="auto"/>
              </w:divBdr>
            </w:div>
            <w:div w:id="200107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191">
      <w:bodyDiv w:val="1"/>
      <w:marLeft w:val="0"/>
      <w:marRight w:val="0"/>
      <w:marTop w:val="0"/>
      <w:marBottom w:val="0"/>
      <w:divBdr>
        <w:top w:val="none" w:sz="0" w:space="0" w:color="auto"/>
        <w:left w:val="none" w:sz="0" w:space="0" w:color="auto"/>
        <w:bottom w:val="none" w:sz="0" w:space="0" w:color="auto"/>
        <w:right w:val="none" w:sz="0" w:space="0" w:color="auto"/>
      </w:divBdr>
      <w:divsChild>
        <w:div w:id="1477066239">
          <w:marLeft w:val="0"/>
          <w:marRight w:val="0"/>
          <w:marTop w:val="0"/>
          <w:marBottom w:val="0"/>
          <w:divBdr>
            <w:top w:val="none" w:sz="0" w:space="0" w:color="auto"/>
            <w:left w:val="none" w:sz="0" w:space="0" w:color="auto"/>
            <w:bottom w:val="none" w:sz="0" w:space="0" w:color="auto"/>
            <w:right w:val="none" w:sz="0" w:space="0" w:color="auto"/>
          </w:divBdr>
          <w:divsChild>
            <w:div w:id="108622202">
              <w:marLeft w:val="0"/>
              <w:marRight w:val="0"/>
              <w:marTop w:val="0"/>
              <w:marBottom w:val="0"/>
              <w:divBdr>
                <w:top w:val="none" w:sz="0" w:space="0" w:color="auto"/>
                <w:left w:val="none" w:sz="0" w:space="0" w:color="auto"/>
                <w:bottom w:val="none" w:sz="0" w:space="0" w:color="auto"/>
                <w:right w:val="none" w:sz="0" w:space="0" w:color="auto"/>
              </w:divBdr>
            </w:div>
            <w:div w:id="196704232">
              <w:marLeft w:val="0"/>
              <w:marRight w:val="0"/>
              <w:marTop w:val="0"/>
              <w:marBottom w:val="0"/>
              <w:divBdr>
                <w:top w:val="none" w:sz="0" w:space="0" w:color="auto"/>
                <w:left w:val="none" w:sz="0" w:space="0" w:color="auto"/>
                <w:bottom w:val="none" w:sz="0" w:space="0" w:color="auto"/>
                <w:right w:val="none" w:sz="0" w:space="0" w:color="auto"/>
              </w:divBdr>
            </w:div>
            <w:div w:id="301235798">
              <w:marLeft w:val="0"/>
              <w:marRight w:val="0"/>
              <w:marTop w:val="0"/>
              <w:marBottom w:val="0"/>
              <w:divBdr>
                <w:top w:val="none" w:sz="0" w:space="0" w:color="auto"/>
                <w:left w:val="none" w:sz="0" w:space="0" w:color="auto"/>
                <w:bottom w:val="none" w:sz="0" w:space="0" w:color="auto"/>
                <w:right w:val="none" w:sz="0" w:space="0" w:color="auto"/>
              </w:divBdr>
            </w:div>
            <w:div w:id="327293671">
              <w:marLeft w:val="0"/>
              <w:marRight w:val="0"/>
              <w:marTop w:val="0"/>
              <w:marBottom w:val="0"/>
              <w:divBdr>
                <w:top w:val="none" w:sz="0" w:space="0" w:color="auto"/>
                <w:left w:val="none" w:sz="0" w:space="0" w:color="auto"/>
                <w:bottom w:val="none" w:sz="0" w:space="0" w:color="auto"/>
                <w:right w:val="none" w:sz="0" w:space="0" w:color="auto"/>
              </w:divBdr>
            </w:div>
            <w:div w:id="388311512">
              <w:marLeft w:val="0"/>
              <w:marRight w:val="0"/>
              <w:marTop w:val="0"/>
              <w:marBottom w:val="0"/>
              <w:divBdr>
                <w:top w:val="none" w:sz="0" w:space="0" w:color="auto"/>
                <w:left w:val="none" w:sz="0" w:space="0" w:color="auto"/>
                <w:bottom w:val="none" w:sz="0" w:space="0" w:color="auto"/>
                <w:right w:val="none" w:sz="0" w:space="0" w:color="auto"/>
              </w:divBdr>
            </w:div>
            <w:div w:id="419986877">
              <w:marLeft w:val="0"/>
              <w:marRight w:val="0"/>
              <w:marTop w:val="0"/>
              <w:marBottom w:val="0"/>
              <w:divBdr>
                <w:top w:val="none" w:sz="0" w:space="0" w:color="auto"/>
                <w:left w:val="none" w:sz="0" w:space="0" w:color="auto"/>
                <w:bottom w:val="none" w:sz="0" w:space="0" w:color="auto"/>
                <w:right w:val="none" w:sz="0" w:space="0" w:color="auto"/>
              </w:divBdr>
            </w:div>
            <w:div w:id="443765524">
              <w:marLeft w:val="0"/>
              <w:marRight w:val="0"/>
              <w:marTop w:val="0"/>
              <w:marBottom w:val="0"/>
              <w:divBdr>
                <w:top w:val="none" w:sz="0" w:space="0" w:color="auto"/>
                <w:left w:val="none" w:sz="0" w:space="0" w:color="auto"/>
                <w:bottom w:val="none" w:sz="0" w:space="0" w:color="auto"/>
                <w:right w:val="none" w:sz="0" w:space="0" w:color="auto"/>
              </w:divBdr>
            </w:div>
            <w:div w:id="623930356">
              <w:marLeft w:val="0"/>
              <w:marRight w:val="0"/>
              <w:marTop w:val="0"/>
              <w:marBottom w:val="0"/>
              <w:divBdr>
                <w:top w:val="none" w:sz="0" w:space="0" w:color="auto"/>
                <w:left w:val="none" w:sz="0" w:space="0" w:color="auto"/>
                <w:bottom w:val="none" w:sz="0" w:space="0" w:color="auto"/>
                <w:right w:val="none" w:sz="0" w:space="0" w:color="auto"/>
              </w:divBdr>
            </w:div>
            <w:div w:id="769936203">
              <w:marLeft w:val="0"/>
              <w:marRight w:val="0"/>
              <w:marTop w:val="0"/>
              <w:marBottom w:val="0"/>
              <w:divBdr>
                <w:top w:val="none" w:sz="0" w:space="0" w:color="auto"/>
                <w:left w:val="none" w:sz="0" w:space="0" w:color="auto"/>
                <w:bottom w:val="none" w:sz="0" w:space="0" w:color="auto"/>
                <w:right w:val="none" w:sz="0" w:space="0" w:color="auto"/>
              </w:divBdr>
            </w:div>
            <w:div w:id="888764841">
              <w:marLeft w:val="0"/>
              <w:marRight w:val="0"/>
              <w:marTop w:val="0"/>
              <w:marBottom w:val="0"/>
              <w:divBdr>
                <w:top w:val="none" w:sz="0" w:space="0" w:color="auto"/>
                <w:left w:val="none" w:sz="0" w:space="0" w:color="auto"/>
                <w:bottom w:val="none" w:sz="0" w:space="0" w:color="auto"/>
                <w:right w:val="none" w:sz="0" w:space="0" w:color="auto"/>
              </w:divBdr>
            </w:div>
            <w:div w:id="1083382458">
              <w:marLeft w:val="0"/>
              <w:marRight w:val="0"/>
              <w:marTop w:val="0"/>
              <w:marBottom w:val="0"/>
              <w:divBdr>
                <w:top w:val="none" w:sz="0" w:space="0" w:color="auto"/>
                <w:left w:val="none" w:sz="0" w:space="0" w:color="auto"/>
                <w:bottom w:val="none" w:sz="0" w:space="0" w:color="auto"/>
                <w:right w:val="none" w:sz="0" w:space="0" w:color="auto"/>
              </w:divBdr>
            </w:div>
            <w:div w:id="1395736504">
              <w:marLeft w:val="0"/>
              <w:marRight w:val="0"/>
              <w:marTop w:val="0"/>
              <w:marBottom w:val="0"/>
              <w:divBdr>
                <w:top w:val="none" w:sz="0" w:space="0" w:color="auto"/>
                <w:left w:val="none" w:sz="0" w:space="0" w:color="auto"/>
                <w:bottom w:val="none" w:sz="0" w:space="0" w:color="auto"/>
                <w:right w:val="none" w:sz="0" w:space="0" w:color="auto"/>
              </w:divBdr>
            </w:div>
            <w:div w:id="1485390506">
              <w:marLeft w:val="0"/>
              <w:marRight w:val="0"/>
              <w:marTop w:val="0"/>
              <w:marBottom w:val="0"/>
              <w:divBdr>
                <w:top w:val="none" w:sz="0" w:space="0" w:color="auto"/>
                <w:left w:val="none" w:sz="0" w:space="0" w:color="auto"/>
                <w:bottom w:val="none" w:sz="0" w:space="0" w:color="auto"/>
                <w:right w:val="none" w:sz="0" w:space="0" w:color="auto"/>
              </w:divBdr>
            </w:div>
            <w:div w:id="1490318766">
              <w:marLeft w:val="0"/>
              <w:marRight w:val="0"/>
              <w:marTop w:val="0"/>
              <w:marBottom w:val="0"/>
              <w:divBdr>
                <w:top w:val="none" w:sz="0" w:space="0" w:color="auto"/>
                <w:left w:val="none" w:sz="0" w:space="0" w:color="auto"/>
                <w:bottom w:val="none" w:sz="0" w:space="0" w:color="auto"/>
                <w:right w:val="none" w:sz="0" w:space="0" w:color="auto"/>
              </w:divBdr>
            </w:div>
            <w:div w:id="1564829375">
              <w:marLeft w:val="0"/>
              <w:marRight w:val="0"/>
              <w:marTop w:val="0"/>
              <w:marBottom w:val="0"/>
              <w:divBdr>
                <w:top w:val="none" w:sz="0" w:space="0" w:color="auto"/>
                <w:left w:val="none" w:sz="0" w:space="0" w:color="auto"/>
                <w:bottom w:val="none" w:sz="0" w:space="0" w:color="auto"/>
                <w:right w:val="none" w:sz="0" w:space="0" w:color="auto"/>
              </w:divBdr>
            </w:div>
            <w:div w:id="1850177872">
              <w:marLeft w:val="0"/>
              <w:marRight w:val="0"/>
              <w:marTop w:val="0"/>
              <w:marBottom w:val="0"/>
              <w:divBdr>
                <w:top w:val="none" w:sz="0" w:space="0" w:color="auto"/>
                <w:left w:val="none" w:sz="0" w:space="0" w:color="auto"/>
                <w:bottom w:val="none" w:sz="0" w:space="0" w:color="auto"/>
                <w:right w:val="none" w:sz="0" w:space="0" w:color="auto"/>
              </w:divBdr>
            </w:div>
            <w:div w:id="1864827406">
              <w:marLeft w:val="0"/>
              <w:marRight w:val="0"/>
              <w:marTop w:val="0"/>
              <w:marBottom w:val="0"/>
              <w:divBdr>
                <w:top w:val="none" w:sz="0" w:space="0" w:color="auto"/>
                <w:left w:val="none" w:sz="0" w:space="0" w:color="auto"/>
                <w:bottom w:val="none" w:sz="0" w:space="0" w:color="auto"/>
                <w:right w:val="none" w:sz="0" w:space="0" w:color="auto"/>
              </w:divBdr>
            </w:div>
            <w:div w:id="1946423491">
              <w:marLeft w:val="0"/>
              <w:marRight w:val="0"/>
              <w:marTop w:val="0"/>
              <w:marBottom w:val="0"/>
              <w:divBdr>
                <w:top w:val="none" w:sz="0" w:space="0" w:color="auto"/>
                <w:left w:val="none" w:sz="0" w:space="0" w:color="auto"/>
                <w:bottom w:val="none" w:sz="0" w:space="0" w:color="auto"/>
                <w:right w:val="none" w:sz="0" w:space="0" w:color="auto"/>
              </w:divBdr>
            </w:div>
            <w:div w:id="208648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87049">
      <w:bodyDiv w:val="1"/>
      <w:marLeft w:val="0"/>
      <w:marRight w:val="0"/>
      <w:marTop w:val="0"/>
      <w:marBottom w:val="0"/>
      <w:divBdr>
        <w:top w:val="none" w:sz="0" w:space="0" w:color="auto"/>
        <w:left w:val="none" w:sz="0" w:space="0" w:color="auto"/>
        <w:bottom w:val="none" w:sz="0" w:space="0" w:color="auto"/>
        <w:right w:val="none" w:sz="0" w:space="0" w:color="auto"/>
      </w:divBdr>
      <w:divsChild>
        <w:div w:id="1018701283">
          <w:marLeft w:val="0"/>
          <w:marRight w:val="0"/>
          <w:marTop w:val="0"/>
          <w:marBottom w:val="0"/>
          <w:divBdr>
            <w:top w:val="none" w:sz="0" w:space="0" w:color="auto"/>
            <w:left w:val="none" w:sz="0" w:space="0" w:color="auto"/>
            <w:bottom w:val="none" w:sz="0" w:space="0" w:color="auto"/>
            <w:right w:val="none" w:sz="0" w:space="0" w:color="auto"/>
          </w:divBdr>
          <w:divsChild>
            <w:div w:id="638649326">
              <w:marLeft w:val="0"/>
              <w:marRight w:val="0"/>
              <w:marTop w:val="0"/>
              <w:marBottom w:val="0"/>
              <w:divBdr>
                <w:top w:val="none" w:sz="0" w:space="0" w:color="auto"/>
                <w:left w:val="none" w:sz="0" w:space="0" w:color="auto"/>
                <w:bottom w:val="none" w:sz="0" w:space="0" w:color="auto"/>
                <w:right w:val="none" w:sz="0" w:space="0" w:color="auto"/>
              </w:divBdr>
            </w:div>
            <w:div w:id="1053847792">
              <w:marLeft w:val="0"/>
              <w:marRight w:val="0"/>
              <w:marTop w:val="0"/>
              <w:marBottom w:val="0"/>
              <w:divBdr>
                <w:top w:val="none" w:sz="0" w:space="0" w:color="auto"/>
                <w:left w:val="none" w:sz="0" w:space="0" w:color="auto"/>
                <w:bottom w:val="none" w:sz="0" w:space="0" w:color="auto"/>
                <w:right w:val="none" w:sz="0" w:space="0" w:color="auto"/>
              </w:divBdr>
            </w:div>
            <w:div w:id="1178085381">
              <w:marLeft w:val="0"/>
              <w:marRight w:val="0"/>
              <w:marTop w:val="0"/>
              <w:marBottom w:val="0"/>
              <w:divBdr>
                <w:top w:val="none" w:sz="0" w:space="0" w:color="auto"/>
                <w:left w:val="none" w:sz="0" w:space="0" w:color="auto"/>
                <w:bottom w:val="none" w:sz="0" w:space="0" w:color="auto"/>
                <w:right w:val="none" w:sz="0" w:space="0" w:color="auto"/>
              </w:divBdr>
            </w:div>
            <w:div w:id="1205021807">
              <w:marLeft w:val="0"/>
              <w:marRight w:val="0"/>
              <w:marTop w:val="0"/>
              <w:marBottom w:val="0"/>
              <w:divBdr>
                <w:top w:val="none" w:sz="0" w:space="0" w:color="auto"/>
                <w:left w:val="none" w:sz="0" w:space="0" w:color="auto"/>
                <w:bottom w:val="none" w:sz="0" w:space="0" w:color="auto"/>
                <w:right w:val="none" w:sz="0" w:space="0" w:color="auto"/>
              </w:divBdr>
            </w:div>
            <w:div w:id="1371342914">
              <w:marLeft w:val="0"/>
              <w:marRight w:val="0"/>
              <w:marTop w:val="0"/>
              <w:marBottom w:val="0"/>
              <w:divBdr>
                <w:top w:val="none" w:sz="0" w:space="0" w:color="auto"/>
                <w:left w:val="none" w:sz="0" w:space="0" w:color="auto"/>
                <w:bottom w:val="none" w:sz="0" w:space="0" w:color="auto"/>
                <w:right w:val="none" w:sz="0" w:space="0" w:color="auto"/>
              </w:divBdr>
            </w:div>
            <w:div w:id="14742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8268">
      <w:bodyDiv w:val="1"/>
      <w:marLeft w:val="0"/>
      <w:marRight w:val="0"/>
      <w:marTop w:val="0"/>
      <w:marBottom w:val="0"/>
      <w:divBdr>
        <w:top w:val="none" w:sz="0" w:space="0" w:color="auto"/>
        <w:left w:val="none" w:sz="0" w:space="0" w:color="auto"/>
        <w:bottom w:val="none" w:sz="0" w:space="0" w:color="auto"/>
        <w:right w:val="none" w:sz="0" w:space="0" w:color="auto"/>
      </w:divBdr>
      <w:divsChild>
        <w:div w:id="457646920">
          <w:marLeft w:val="0"/>
          <w:marRight w:val="0"/>
          <w:marTop w:val="0"/>
          <w:marBottom w:val="0"/>
          <w:divBdr>
            <w:top w:val="none" w:sz="0" w:space="0" w:color="auto"/>
            <w:left w:val="none" w:sz="0" w:space="0" w:color="auto"/>
            <w:bottom w:val="none" w:sz="0" w:space="0" w:color="auto"/>
            <w:right w:val="none" w:sz="0" w:space="0" w:color="auto"/>
          </w:divBdr>
          <w:divsChild>
            <w:div w:id="51196732">
              <w:marLeft w:val="0"/>
              <w:marRight w:val="0"/>
              <w:marTop w:val="0"/>
              <w:marBottom w:val="0"/>
              <w:divBdr>
                <w:top w:val="none" w:sz="0" w:space="0" w:color="auto"/>
                <w:left w:val="none" w:sz="0" w:space="0" w:color="auto"/>
                <w:bottom w:val="none" w:sz="0" w:space="0" w:color="auto"/>
                <w:right w:val="none" w:sz="0" w:space="0" w:color="auto"/>
              </w:divBdr>
            </w:div>
            <w:div w:id="76054172">
              <w:marLeft w:val="0"/>
              <w:marRight w:val="0"/>
              <w:marTop w:val="0"/>
              <w:marBottom w:val="0"/>
              <w:divBdr>
                <w:top w:val="none" w:sz="0" w:space="0" w:color="auto"/>
                <w:left w:val="none" w:sz="0" w:space="0" w:color="auto"/>
                <w:bottom w:val="none" w:sz="0" w:space="0" w:color="auto"/>
                <w:right w:val="none" w:sz="0" w:space="0" w:color="auto"/>
              </w:divBdr>
            </w:div>
            <w:div w:id="343213851">
              <w:marLeft w:val="0"/>
              <w:marRight w:val="0"/>
              <w:marTop w:val="0"/>
              <w:marBottom w:val="0"/>
              <w:divBdr>
                <w:top w:val="none" w:sz="0" w:space="0" w:color="auto"/>
                <w:left w:val="none" w:sz="0" w:space="0" w:color="auto"/>
                <w:bottom w:val="none" w:sz="0" w:space="0" w:color="auto"/>
                <w:right w:val="none" w:sz="0" w:space="0" w:color="auto"/>
              </w:divBdr>
            </w:div>
            <w:div w:id="448739202">
              <w:marLeft w:val="0"/>
              <w:marRight w:val="0"/>
              <w:marTop w:val="0"/>
              <w:marBottom w:val="0"/>
              <w:divBdr>
                <w:top w:val="none" w:sz="0" w:space="0" w:color="auto"/>
                <w:left w:val="none" w:sz="0" w:space="0" w:color="auto"/>
                <w:bottom w:val="none" w:sz="0" w:space="0" w:color="auto"/>
                <w:right w:val="none" w:sz="0" w:space="0" w:color="auto"/>
              </w:divBdr>
            </w:div>
            <w:div w:id="812480590">
              <w:marLeft w:val="0"/>
              <w:marRight w:val="0"/>
              <w:marTop w:val="0"/>
              <w:marBottom w:val="0"/>
              <w:divBdr>
                <w:top w:val="none" w:sz="0" w:space="0" w:color="auto"/>
                <w:left w:val="none" w:sz="0" w:space="0" w:color="auto"/>
                <w:bottom w:val="none" w:sz="0" w:space="0" w:color="auto"/>
                <w:right w:val="none" w:sz="0" w:space="0" w:color="auto"/>
              </w:divBdr>
            </w:div>
            <w:div w:id="9745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3650">
      <w:bodyDiv w:val="1"/>
      <w:marLeft w:val="0"/>
      <w:marRight w:val="0"/>
      <w:marTop w:val="0"/>
      <w:marBottom w:val="0"/>
      <w:divBdr>
        <w:top w:val="none" w:sz="0" w:space="0" w:color="auto"/>
        <w:left w:val="none" w:sz="0" w:space="0" w:color="auto"/>
        <w:bottom w:val="none" w:sz="0" w:space="0" w:color="auto"/>
        <w:right w:val="none" w:sz="0" w:space="0" w:color="auto"/>
      </w:divBdr>
      <w:divsChild>
        <w:div w:id="318000421">
          <w:marLeft w:val="0"/>
          <w:marRight w:val="0"/>
          <w:marTop w:val="0"/>
          <w:marBottom w:val="0"/>
          <w:divBdr>
            <w:top w:val="none" w:sz="0" w:space="0" w:color="auto"/>
            <w:left w:val="none" w:sz="0" w:space="0" w:color="auto"/>
            <w:bottom w:val="none" w:sz="0" w:space="0" w:color="auto"/>
            <w:right w:val="none" w:sz="0" w:space="0" w:color="auto"/>
          </w:divBdr>
          <w:divsChild>
            <w:div w:id="132866292">
              <w:marLeft w:val="0"/>
              <w:marRight w:val="0"/>
              <w:marTop w:val="0"/>
              <w:marBottom w:val="0"/>
              <w:divBdr>
                <w:top w:val="none" w:sz="0" w:space="0" w:color="auto"/>
                <w:left w:val="none" w:sz="0" w:space="0" w:color="auto"/>
                <w:bottom w:val="none" w:sz="0" w:space="0" w:color="auto"/>
                <w:right w:val="none" w:sz="0" w:space="0" w:color="auto"/>
              </w:divBdr>
            </w:div>
            <w:div w:id="2129275483">
              <w:marLeft w:val="0"/>
              <w:marRight w:val="0"/>
              <w:marTop w:val="0"/>
              <w:marBottom w:val="0"/>
              <w:divBdr>
                <w:top w:val="none" w:sz="0" w:space="0" w:color="auto"/>
                <w:left w:val="none" w:sz="0" w:space="0" w:color="auto"/>
                <w:bottom w:val="none" w:sz="0" w:space="0" w:color="auto"/>
                <w:right w:val="none" w:sz="0" w:space="0" w:color="auto"/>
              </w:divBdr>
            </w:div>
            <w:div w:id="21295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31458">
      <w:bodyDiv w:val="1"/>
      <w:marLeft w:val="0"/>
      <w:marRight w:val="0"/>
      <w:marTop w:val="0"/>
      <w:marBottom w:val="0"/>
      <w:divBdr>
        <w:top w:val="none" w:sz="0" w:space="0" w:color="auto"/>
        <w:left w:val="none" w:sz="0" w:space="0" w:color="auto"/>
        <w:bottom w:val="none" w:sz="0" w:space="0" w:color="auto"/>
        <w:right w:val="none" w:sz="0" w:space="0" w:color="auto"/>
      </w:divBdr>
      <w:divsChild>
        <w:div w:id="1777402293">
          <w:marLeft w:val="0"/>
          <w:marRight w:val="0"/>
          <w:marTop w:val="0"/>
          <w:marBottom w:val="0"/>
          <w:divBdr>
            <w:top w:val="none" w:sz="0" w:space="0" w:color="auto"/>
            <w:left w:val="none" w:sz="0" w:space="0" w:color="auto"/>
            <w:bottom w:val="none" w:sz="0" w:space="0" w:color="auto"/>
            <w:right w:val="none" w:sz="0" w:space="0" w:color="auto"/>
          </w:divBdr>
          <w:divsChild>
            <w:div w:id="170797836">
              <w:marLeft w:val="0"/>
              <w:marRight w:val="0"/>
              <w:marTop w:val="0"/>
              <w:marBottom w:val="0"/>
              <w:divBdr>
                <w:top w:val="none" w:sz="0" w:space="0" w:color="auto"/>
                <w:left w:val="none" w:sz="0" w:space="0" w:color="auto"/>
                <w:bottom w:val="none" w:sz="0" w:space="0" w:color="auto"/>
                <w:right w:val="none" w:sz="0" w:space="0" w:color="auto"/>
              </w:divBdr>
            </w:div>
            <w:div w:id="240717461">
              <w:marLeft w:val="0"/>
              <w:marRight w:val="0"/>
              <w:marTop w:val="0"/>
              <w:marBottom w:val="0"/>
              <w:divBdr>
                <w:top w:val="none" w:sz="0" w:space="0" w:color="auto"/>
                <w:left w:val="none" w:sz="0" w:space="0" w:color="auto"/>
                <w:bottom w:val="none" w:sz="0" w:space="0" w:color="auto"/>
                <w:right w:val="none" w:sz="0" w:space="0" w:color="auto"/>
              </w:divBdr>
            </w:div>
            <w:div w:id="352338619">
              <w:marLeft w:val="0"/>
              <w:marRight w:val="0"/>
              <w:marTop w:val="0"/>
              <w:marBottom w:val="0"/>
              <w:divBdr>
                <w:top w:val="none" w:sz="0" w:space="0" w:color="auto"/>
                <w:left w:val="none" w:sz="0" w:space="0" w:color="auto"/>
                <w:bottom w:val="none" w:sz="0" w:space="0" w:color="auto"/>
                <w:right w:val="none" w:sz="0" w:space="0" w:color="auto"/>
              </w:divBdr>
            </w:div>
            <w:div w:id="761609310">
              <w:marLeft w:val="0"/>
              <w:marRight w:val="0"/>
              <w:marTop w:val="0"/>
              <w:marBottom w:val="0"/>
              <w:divBdr>
                <w:top w:val="none" w:sz="0" w:space="0" w:color="auto"/>
                <w:left w:val="none" w:sz="0" w:space="0" w:color="auto"/>
                <w:bottom w:val="none" w:sz="0" w:space="0" w:color="auto"/>
                <w:right w:val="none" w:sz="0" w:space="0" w:color="auto"/>
              </w:divBdr>
            </w:div>
            <w:div w:id="778988329">
              <w:marLeft w:val="0"/>
              <w:marRight w:val="0"/>
              <w:marTop w:val="0"/>
              <w:marBottom w:val="0"/>
              <w:divBdr>
                <w:top w:val="none" w:sz="0" w:space="0" w:color="auto"/>
                <w:left w:val="none" w:sz="0" w:space="0" w:color="auto"/>
                <w:bottom w:val="none" w:sz="0" w:space="0" w:color="auto"/>
                <w:right w:val="none" w:sz="0" w:space="0" w:color="auto"/>
              </w:divBdr>
            </w:div>
            <w:div w:id="1206600852">
              <w:marLeft w:val="0"/>
              <w:marRight w:val="0"/>
              <w:marTop w:val="0"/>
              <w:marBottom w:val="0"/>
              <w:divBdr>
                <w:top w:val="none" w:sz="0" w:space="0" w:color="auto"/>
                <w:left w:val="none" w:sz="0" w:space="0" w:color="auto"/>
                <w:bottom w:val="none" w:sz="0" w:space="0" w:color="auto"/>
                <w:right w:val="none" w:sz="0" w:space="0" w:color="auto"/>
              </w:divBdr>
            </w:div>
            <w:div w:id="1260528680">
              <w:marLeft w:val="0"/>
              <w:marRight w:val="0"/>
              <w:marTop w:val="0"/>
              <w:marBottom w:val="0"/>
              <w:divBdr>
                <w:top w:val="none" w:sz="0" w:space="0" w:color="auto"/>
                <w:left w:val="none" w:sz="0" w:space="0" w:color="auto"/>
                <w:bottom w:val="none" w:sz="0" w:space="0" w:color="auto"/>
                <w:right w:val="none" w:sz="0" w:space="0" w:color="auto"/>
              </w:divBdr>
            </w:div>
            <w:div w:id="1303388454">
              <w:marLeft w:val="0"/>
              <w:marRight w:val="0"/>
              <w:marTop w:val="0"/>
              <w:marBottom w:val="0"/>
              <w:divBdr>
                <w:top w:val="none" w:sz="0" w:space="0" w:color="auto"/>
                <w:left w:val="none" w:sz="0" w:space="0" w:color="auto"/>
                <w:bottom w:val="none" w:sz="0" w:space="0" w:color="auto"/>
                <w:right w:val="none" w:sz="0" w:space="0" w:color="auto"/>
              </w:divBdr>
            </w:div>
            <w:div w:id="1305701446">
              <w:marLeft w:val="0"/>
              <w:marRight w:val="0"/>
              <w:marTop w:val="0"/>
              <w:marBottom w:val="0"/>
              <w:divBdr>
                <w:top w:val="none" w:sz="0" w:space="0" w:color="auto"/>
                <w:left w:val="none" w:sz="0" w:space="0" w:color="auto"/>
                <w:bottom w:val="none" w:sz="0" w:space="0" w:color="auto"/>
                <w:right w:val="none" w:sz="0" w:space="0" w:color="auto"/>
              </w:divBdr>
            </w:div>
            <w:div w:id="1379041243">
              <w:marLeft w:val="0"/>
              <w:marRight w:val="0"/>
              <w:marTop w:val="0"/>
              <w:marBottom w:val="0"/>
              <w:divBdr>
                <w:top w:val="none" w:sz="0" w:space="0" w:color="auto"/>
                <w:left w:val="none" w:sz="0" w:space="0" w:color="auto"/>
                <w:bottom w:val="none" w:sz="0" w:space="0" w:color="auto"/>
                <w:right w:val="none" w:sz="0" w:space="0" w:color="auto"/>
              </w:divBdr>
            </w:div>
            <w:div w:id="1758818110">
              <w:marLeft w:val="0"/>
              <w:marRight w:val="0"/>
              <w:marTop w:val="0"/>
              <w:marBottom w:val="0"/>
              <w:divBdr>
                <w:top w:val="none" w:sz="0" w:space="0" w:color="auto"/>
                <w:left w:val="none" w:sz="0" w:space="0" w:color="auto"/>
                <w:bottom w:val="none" w:sz="0" w:space="0" w:color="auto"/>
                <w:right w:val="none" w:sz="0" w:space="0" w:color="auto"/>
              </w:divBdr>
            </w:div>
            <w:div w:id="1763377224">
              <w:marLeft w:val="0"/>
              <w:marRight w:val="0"/>
              <w:marTop w:val="0"/>
              <w:marBottom w:val="0"/>
              <w:divBdr>
                <w:top w:val="none" w:sz="0" w:space="0" w:color="auto"/>
                <w:left w:val="none" w:sz="0" w:space="0" w:color="auto"/>
                <w:bottom w:val="none" w:sz="0" w:space="0" w:color="auto"/>
                <w:right w:val="none" w:sz="0" w:space="0" w:color="auto"/>
              </w:divBdr>
            </w:div>
            <w:div w:id="1828747693">
              <w:marLeft w:val="0"/>
              <w:marRight w:val="0"/>
              <w:marTop w:val="0"/>
              <w:marBottom w:val="0"/>
              <w:divBdr>
                <w:top w:val="none" w:sz="0" w:space="0" w:color="auto"/>
                <w:left w:val="none" w:sz="0" w:space="0" w:color="auto"/>
                <w:bottom w:val="none" w:sz="0" w:space="0" w:color="auto"/>
                <w:right w:val="none" w:sz="0" w:space="0" w:color="auto"/>
              </w:divBdr>
            </w:div>
            <w:div w:id="2061399791">
              <w:marLeft w:val="0"/>
              <w:marRight w:val="0"/>
              <w:marTop w:val="0"/>
              <w:marBottom w:val="0"/>
              <w:divBdr>
                <w:top w:val="none" w:sz="0" w:space="0" w:color="auto"/>
                <w:left w:val="none" w:sz="0" w:space="0" w:color="auto"/>
                <w:bottom w:val="none" w:sz="0" w:space="0" w:color="auto"/>
                <w:right w:val="none" w:sz="0" w:space="0" w:color="auto"/>
              </w:divBdr>
            </w:div>
            <w:div w:id="2080443436">
              <w:marLeft w:val="0"/>
              <w:marRight w:val="0"/>
              <w:marTop w:val="0"/>
              <w:marBottom w:val="0"/>
              <w:divBdr>
                <w:top w:val="none" w:sz="0" w:space="0" w:color="auto"/>
                <w:left w:val="none" w:sz="0" w:space="0" w:color="auto"/>
                <w:bottom w:val="none" w:sz="0" w:space="0" w:color="auto"/>
                <w:right w:val="none" w:sz="0" w:space="0" w:color="auto"/>
              </w:divBdr>
            </w:div>
            <w:div w:id="20903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07660">
      <w:bodyDiv w:val="1"/>
      <w:marLeft w:val="0"/>
      <w:marRight w:val="0"/>
      <w:marTop w:val="0"/>
      <w:marBottom w:val="0"/>
      <w:divBdr>
        <w:top w:val="none" w:sz="0" w:space="0" w:color="auto"/>
        <w:left w:val="none" w:sz="0" w:space="0" w:color="auto"/>
        <w:bottom w:val="none" w:sz="0" w:space="0" w:color="auto"/>
        <w:right w:val="none" w:sz="0" w:space="0" w:color="auto"/>
      </w:divBdr>
      <w:divsChild>
        <w:div w:id="247887901">
          <w:marLeft w:val="0"/>
          <w:marRight w:val="0"/>
          <w:marTop w:val="0"/>
          <w:marBottom w:val="0"/>
          <w:divBdr>
            <w:top w:val="none" w:sz="0" w:space="0" w:color="auto"/>
            <w:left w:val="none" w:sz="0" w:space="0" w:color="auto"/>
            <w:bottom w:val="none" w:sz="0" w:space="0" w:color="auto"/>
            <w:right w:val="none" w:sz="0" w:space="0" w:color="auto"/>
          </w:divBdr>
          <w:divsChild>
            <w:div w:id="2248515">
              <w:marLeft w:val="0"/>
              <w:marRight w:val="0"/>
              <w:marTop w:val="0"/>
              <w:marBottom w:val="0"/>
              <w:divBdr>
                <w:top w:val="none" w:sz="0" w:space="0" w:color="auto"/>
                <w:left w:val="none" w:sz="0" w:space="0" w:color="auto"/>
                <w:bottom w:val="none" w:sz="0" w:space="0" w:color="auto"/>
                <w:right w:val="none" w:sz="0" w:space="0" w:color="auto"/>
              </w:divBdr>
            </w:div>
            <w:div w:id="131363222">
              <w:marLeft w:val="0"/>
              <w:marRight w:val="0"/>
              <w:marTop w:val="0"/>
              <w:marBottom w:val="0"/>
              <w:divBdr>
                <w:top w:val="none" w:sz="0" w:space="0" w:color="auto"/>
                <w:left w:val="none" w:sz="0" w:space="0" w:color="auto"/>
                <w:bottom w:val="none" w:sz="0" w:space="0" w:color="auto"/>
                <w:right w:val="none" w:sz="0" w:space="0" w:color="auto"/>
              </w:divBdr>
            </w:div>
            <w:div w:id="166239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69930">
      <w:bodyDiv w:val="1"/>
      <w:marLeft w:val="0"/>
      <w:marRight w:val="0"/>
      <w:marTop w:val="0"/>
      <w:marBottom w:val="0"/>
      <w:divBdr>
        <w:top w:val="none" w:sz="0" w:space="0" w:color="auto"/>
        <w:left w:val="none" w:sz="0" w:space="0" w:color="auto"/>
        <w:bottom w:val="none" w:sz="0" w:space="0" w:color="auto"/>
        <w:right w:val="none" w:sz="0" w:space="0" w:color="auto"/>
      </w:divBdr>
    </w:div>
    <w:div w:id="439880952">
      <w:bodyDiv w:val="1"/>
      <w:marLeft w:val="0"/>
      <w:marRight w:val="0"/>
      <w:marTop w:val="0"/>
      <w:marBottom w:val="0"/>
      <w:divBdr>
        <w:top w:val="none" w:sz="0" w:space="0" w:color="auto"/>
        <w:left w:val="none" w:sz="0" w:space="0" w:color="auto"/>
        <w:bottom w:val="none" w:sz="0" w:space="0" w:color="auto"/>
        <w:right w:val="none" w:sz="0" w:space="0" w:color="auto"/>
      </w:divBdr>
      <w:divsChild>
        <w:div w:id="1827237609">
          <w:marLeft w:val="0"/>
          <w:marRight w:val="0"/>
          <w:marTop w:val="0"/>
          <w:marBottom w:val="0"/>
          <w:divBdr>
            <w:top w:val="none" w:sz="0" w:space="0" w:color="auto"/>
            <w:left w:val="none" w:sz="0" w:space="0" w:color="auto"/>
            <w:bottom w:val="none" w:sz="0" w:space="0" w:color="auto"/>
            <w:right w:val="none" w:sz="0" w:space="0" w:color="auto"/>
          </w:divBdr>
          <w:divsChild>
            <w:div w:id="60712643">
              <w:marLeft w:val="0"/>
              <w:marRight w:val="0"/>
              <w:marTop w:val="0"/>
              <w:marBottom w:val="0"/>
              <w:divBdr>
                <w:top w:val="none" w:sz="0" w:space="0" w:color="auto"/>
                <w:left w:val="none" w:sz="0" w:space="0" w:color="auto"/>
                <w:bottom w:val="none" w:sz="0" w:space="0" w:color="auto"/>
                <w:right w:val="none" w:sz="0" w:space="0" w:color="auto"/>
              </w:divBdr>
            </w:div>
            <w:div w:id="1184322826">
              <w:marLeft w:val="0"/>
              <w:marRight w:val="0"/>
              <w:marTop w:val="0"/>
              <w:marBottom w:val="0"/>
              <w:divBdr>
                <w:top w:val="none" w:sz="0" w:space="0" w:color="auto"/>
                <w:left w:val="none" w:sz="0" w:space="0" w:color="auto"/>
                <w:bottom w:val="none" w:sz="0" w:space="0" w:color="auto"/>
                <w:right w:val="none" w:sz="0" w:space="0" w:color="auto"/>
              </w:divBdr>
            </w:div>
            <w:div w:id="203110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79243">
      <w:bodyDiv w:val="1"/>
      <w:marLeft w:val="0"/>
      <w:marRight w:val="0"/>
      <w:marTop w:val="0"/>
      <w:marBottom w:val="0"/>
      <w:divBdr>
        <w:top w:val="none" w:sz="0" w:space="0" w:color="auto"/>
        <w:left w:val="none" w:sz="0" w:space="0" w:color="auto"/>
        <w:bottom w:val="none" w:sz="0" w:space="0" w:color="auto"/>
        <w:right w:val="none" w:sz="0" w:space="0" w:color="auto"/>
      </w:divBdr>
    </w:div>
    <w:div w:id="638534096">
      <w:bodyDiv w:val="1"/>
      <w:marLeft w:val="0"/>
      <w:marRight w:val="0"/>
      <w:marTop w:val="0"/>
      <w:marBottom w:val="0"/>
      <w:divBdr>
        <w:top w:val="none" w:sz="0" w:space="0" w:color="auto"/>
        <w:left w:val="none" w:sz="0" w:space="0" w:color="auto"/>
        <w:bottom w:val="none" w:sz="0" w:space="0" w:color="auto"/>
        <w:right w:val="none" w:sz="0" w:space="0" w:color="auto"/>
      </w:divBdr>
      <w:divsChild>
        <w:div w:id="764501426">
          <w:marLeft w:val="0"/>
          <w:marRight w:val="0"/>
          <w:marTop w:val="0"/>
          <w:marBottom w:val="0"/>
          <w:divBdr>
            <w:top w:val="none" w:sz="0" w:space="0" w:color="auto"/>
            <w:left w:val="none" w:sz="0" w:space="0" w:color="auto"/>
            <w:bottom w:val="none" w:sz="0" w:space="0" w:color="auto"/>
            <w:right w:val="none" w:sz="0" w:space="0" w:color="auto"/>
          </w:divBdr>
          <w:divsChild>
            <w:div w:id="16322787">
              <w:marLeft w:val="0"/>
              <w:marRight w:val="0"/>
              <w:marTop w:val="0"/>
              <w:marBottom w:val="0"/>
              <w:divBdr>
                <w:top w:val="none" w:sz="0" w:space="0" w:color="auto"/>
                <w:left w:val="none" w:sz="0" w:space="0" w:color="auto"/>
                <w:bottom w:val="none" w:sz="0" w:space="0" w:color="auto"/>
                <w:right w:val="none" w:sz="0" w:space="0" w:color="auto"/>
              </w:divBdr>
            </w:div>
            <w:div w:id="20471760">
              <w:marLeft w:val="0"/>
              <w:marRight w:val="0"/>
              <w:marTop w:val="0"/>
              <w:marBottom w:val="0"/>
              <w:divBdr>
                <w:top w:val="none" w:sz="0" w:space="0" w:color="auto"/>
                <w:left w:val="none" w:sz="0" w:space="0" w:color="auto"/>
                <w:bottom w:val="none" w:sz="0" w:space="0" w:color="auto"/>
                <w:right w:val="none" w:sz="0" w:space="0" w:color="auto"/>
              </w:divBdr>
            </w:div>
            <w:div w:id="85463367">
              <w:marLeft w:val="0"/>
              <w:marRight w:val="0"/>
              <w:marTop w:val="0"/>
              <w:marBottom w:val="0"/>
              <w:divBdr>
                <w:top w:val="none" w:sz="0" w:space="0" w:color="auto"/>
                <w:left w:val="none" w:sz="0" w:space="0" w:color="auto"/>
                <w:bottom w:val="none" w:sz="0" w:space="0" w:color="auto"/>
                <w:right w:val="none" w:sz="0" w:space="0" w:color="auto"/>
              </w:divBdr>
            </w:div>
            <w:div w:id="231620222">
              <w:marLeft w:val="0"/>
              <w:marRight w:val="0"/>
              <w:marTop w:val="0"/>
              <w:marBottom w:val="0"/>
              <w:divBdr>
                <w:top w:val="none" w:sz="0" w:space="0" w:color="auto"/>
                <w:left w:val="none" w:sz="0" w:space="0" w:color="auto"/>
                <w:bottom w:val="none" w:sz="0" w:space="0" w:color="auto"/>
                <w:right w:val="none" w:sz="0" w:space="0" w:color="auto"/>
              </w:divBdr>
            </w:div>
            <w:div w:id="276064742">
              <w:marLeft w:val="0"/>
              <w:marRight w:val="0"/>
              <w:marTop w:val="0"/>
              <w:marBottom w:val="0"/>
              <w:divBdr>
                <w:top w:val="none" w:sz="0" w:space="0" w:color="auto"/>
                <w:left w:val="none" w:sz="0" w:space="0" w:color="auto"/>
                <w:bottom w:val="none" w:sz="0" w:space="0" w:color="auto"/>
                <w:right w:val="none" w:sz="0" w:space="0" w:color="auto"/>
              </w:divBdr>
            </w:div>
            <w:div w:id="452411063">
              <w:marLeft w:val="0"/>
              <w:marRight w:val="0"/>
              <w:marTop w:val="0"/>
              <w:marBottom w:val="0"/>
              <w:divBdr>
                <w:top w:val="none" w:sz="0" w:space="0" w:color="auto"/>
                <w:left w:val="none" w:sz="0" w:space="0" w:color="auto"/>
                <w:bottom w:val="none" w:sz="0" w:space="0" w:color="auto"/>
                <w:right w:val="none" w:sz="0" w:space="0" w:color="auto"/>
              </w:divBdr>
            </w:div>
            <w:div w:id="546184154">
              <w:marLeft w:val="0"/>
              <w:marRight w:val="0"/>
              <w:marTop w:val="0"/>
              <w:marBottom w:val="0"/>
              <w:divBdr>
                <w:top w:val="none" w:sz="0" w:space="0" w:color="auto"/>
                <w:left w:val="none" w:sz="0" w:space="0" w:color="auto"/>
                <w:bottom w:val="none" w:sz="0" w:space="0" w:color="auto"/>
                <w:right w:val="none" w:sz="0" w:space="0" w:color="auto"/>
              </w:divBdr>
            </w:div>
            <w:div w:id="600989553">
              <w:marLeft w:val="0"/>
              <w:marRight w:val="0"/>
              <w:marTop w:val="0"/>
              <w:marBottom w:val="0"/>
              <w:divBdr>
                <w:top w:val="none" w:sz="0" w:space="0" w:color="auto"/>
                <w:left w:val="none" w:sz="0" w:space="0" w:color="auto"/>
                <w:bottom w:val="none" w:sz="0" w:space="0" w:color="auto"/>
                <w:right w:val="none" w:sz="0" w:space="0" w:color="auto"/>
              </w:divBdr>
            </w:div>
            <w:div w:id="742988612">
              <w:marLeft w:val="0"/>
              <w:marRight w:val="0"/>
              <w:marTop w:val="0"/>
              <w:marBottom w:val="0"/>
              <w:divBdr>
                <w:top w:val="none" w:sz="0" w:space="0" w:color="auto"/>
                <w:left w:val="none" w:sz="0" w:space="0" w:color="auto"/>
                <w:bottom w:val="none" w:sz="0" w:space="0" w:color="auto"/>
                <w:right w:val="none" w:sz="0" w:space="0" w:color="auto"/>
              </w:divBdr>
            </w:div>
            <w:div w:id="769005657">
              <w:marLeft w:val="0"/>
              <w:marRight w:val="0"/>
              <w:marTop w:val="0"/>
              <w:marBottom w:val="0"/>
              <w:divBdr>
                <w:top w:val="none" w:sz="0" w:space="0" w:color="auto"/>
                <w:left w:val="none" w:sz="0" w:space="0" w:color="auto"/>
                <w:bottom w:val="none" w:sz="0" w:space="0" w:color="auto"/>
                <w:right w:val="none" w:sz="0" w:space="0" w:color="auto"/>
              </w:divBdr>
            </w:div>
            <w:div w:id="824902199">
              <w:marLeft w:val="0"/>
              <w:marRight w:val="0"/>
              <w:marTop w:val="0"/>
              <w:marBottom w:val="0"/>
              <w:divBdr>
                <w:top w:val="none" w:sz="0" w:space="0" w:color="auto"/>
                <w:left w:val="none" w:sz="0" w:space="0" w:color="auto"/>
                <w:bottom w:val="none" w:sz="0" w:space="0" w:color="auto"/>
                <w:right w:val="none" w:sz="0" w:space="0" w:color="auto"/>
              </w:divBdr>
            </w:div>
            <w:div w:id="841430849">
              <w:marLeft w:val="0"/>
              <w:marRight w:val="0"/>
              <w:marTop w:val="0"/>
              <w:marBottom w:val="0"/>
              <w:divBdr>
                <w:top w:val="none" w:sz="0" w:space="0" w:color="auto"/>
                <w:left w:val="none" w:sz="0" w:space="0" w:color="auto"/>
                <w:bottom w:val="none" w:sz="0" w:space="0" w:color="auto"/>
                <w:right w:val="none" w:sz="0" w:space="0" w:color="auto"/>
              </w:divBdr>
            </w:div>
            <w:div w:id="1338075099">
              <w:marLeft w:val="0"/>
              <w:marRight w:val="0"/>
              <w:marTop w:val="0"/>
              <w:marBottom w:val="0"/>
              <w:divBdr>
                <w:top w:val="none" w:sz="0" w:space="0" w:color="auto"/>
                <w:left w:val="none" w:sz="0" w:space="0" w:color="auto"/>
                <w:bottom w:val="none" w:sz="0" w:space="0" w:color="auto"/>
                <w:right w:val="none" w:sz="0" w:space="0" w:color="auto"/>
              </w:divBdr>
            </w:div>
            <w:div w:id="1644962727">
              <w:marLeft w:val="0"/>
              <w:marRight w:val="0"/>
              <w:marTop w:val="0"/>
              <w:marBottom w:val="0"/>
              <w:divBdr>
                <w:top w:val="none" w:sz="0" w:space="0" w:color="auto"/>
                <w:left w:val="none" w:sz="0" w:space="0" w:color="auto"/>
                <w:bottom w:val="none" w:sz="0" w:space="0" w:color="auto"/>
                <w:right w:val="none" w:sz="0" w:space="0" w:color="auto"/>
              </w:divBdr>
            </w:div>
            <w:div w:id="1672291735">
              <w:marLeft w:val="0"/>
              <w:marRight w:val="0"/>
              <w:marTop w:val="0"/>
              <w:marBottom w:val="0"/>
              <w:divBdr>
                <w:top w:val="none" w:sz="0" w:space="0" w:color="auto"/>
                <w:left w:val="none" w:sz="0" w:space="0" w:color="auto"/>
                <w:bottom w:val="none" w:sz="0" w:space="0" w:color="auto"/>
                <w:right w:val="none" w:sz="0" w:space="0" w:color="auto"/>
              </w:divBdr>
            </w:div>
            <w:div w:id="1736779279">
              <w:marLeft w:val="0"/>
              <w:marRight w:val="0"/>
              <w:marTop w:val="0"/>
              <w:marBottom w:val="0"/>
              <w:divBdr>
                <w:top w:val="none" w:sz="0" w:space="0" w:color="auto"/>
                <w:left w:val="none" w:sz="0" w:space="0" w:color="auto"/>
                <w:bottom w:val="none" w:sz="0" w:space="0" w:color="auto"/>
                <w:right w:val="none" w:sz="0" w:space="0" w:color="auto"/>
              </w:divBdr>
            </w:div>
            <w:div w:id="1850369606">
              <w:marLeft w:val="0"/>
              <w:marRight w:val="0"/>
              <w:marTop w:val="0"/>
              <w:marBottom w:val="0"/>
              <w:divBdr>
                <w:top w:val="none" w:sz="0" w:space="0" w:color="auto"/>
                <w:left w:val="none" w:sz="0" w:space="0" w:color="auto"/>
                <w:bottom w:val="none" w:sz="0" w:space="0" w:color="auto"/>
                <w:right w:val="none" w:sz="0" w:space="0" w:color="auto"/>
              </w:divBdr>
            </w:div>
            <w:div w:id="2060275544">
              <w:marLeft w:val="0"/>
              <w:marRight w:val="0"/>
              <w:marTop w:val="0"/>
              <w:marBottom w:val="0"/>
              <w:divBdr>
                <w:top w:val="none" w:sz="0" w:space="0" w:color="auto"/>
                <w:left w:val="none" w:sz="0" w:space="0" w:color="auto"/>
                <w:bottom w:val="none" w:sz="0" w:space="0" w:color="auto"/>
                <w:right w:val="none" w:sz="0" w:space="0" w:color="auto"/>
              </w:divBdr>
            </w:div>
            <w:div w:id="20929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75081">
      <w:bodyDiv w:val="1"/>
      <w:marLeft w:val="0"/>
      <w:marRight w:val="0"/>
      <w:marTop w:val="0"/>
      <w:marBottom w:val="0"/>
      <w:divBdr>
        <w:top w:val="none" w:sz="0" w:space="0" w:color="auto"/>
        <w:left w:val="none" w:sz="0" w:space="0" w:color="auto"/>
        <w:bottom w:val="none" w:sz="0" w:space="0" w:color="auto"/>
        <w:right w:val="none" w:sz="0" w:space="0" w:color="auto"/>
      </w:divBdr>
    </w:div>
    <w:div w:id="652411780">
      <w:bodyDiv w:val="1"/>
      <w:marLeft w:val="0"/>
      <w:marRight w:val="0"/>
      <w:marTop w:val="0"/>
      <w:marBottom w:val="0"/>
      <w:divBdr>
        <w:top w:val="none" w:sz="0" w:space="0" w:color="auto"/>
        <w:left w:val="none" w:sz="0" w:space="0" w:color="auto"/>
        <w:bottom w:val="none" w:sz="0" w:space="0" w:color="auto"/>
        <w:right w:val="none" w:sz="0" w:space="0" w:color="auto"/>
      </w:divBdr>
    </w:div>
    <w:div w:id="706298430">
      <w:bodyDiv w:val="1"/>
      <w:marLeft w:val="0"/>
      <w:marRight w:val="0"/>
      <w:marTop w:val="0"/>
      <w:marBottom w:val="0"/>
      <w:divBdr>
        <w:top w:val="none" w:sz="0" w:space="0" w:color="auto"/>
        <w:left w:val="none" w:sz="0" w:space="0" w:color="auto"/>
        <w:bottom w:val="none" w:sz="0" w:space="0" w:color="auto"/>
        <w:right w:val="none" w:sz="0" w:space="0" w:color="auto"/>
      </w:divBdr>
      <w:divsChild>
        <w:div w:id="1239365413">
          <w:marLeft w:val="0"/>
          <w:marRight w:val="0"/>
          <w:marTop w:val="0"/>
          <w:marBottom w:val="0"/>
          <w:divBdr>
            <w:top w:val="none" w:sz="0" w:space="0" w:color="auto"/>
            <w:left w:val="none" w:sz="0" w:space="0" w:color="auto"/>
            <w:bottom w:val="none" w:sz="0" w:space="0" w:color="auto"/>
            <w:right w:val="none" w:sz="0" w:space="0" w:color="auto"/>
          </w:divBdr>
          <w:divsChild>
            <w:div w:id="344937407">
              <w:marLeft w:val="0"/>
              <w:marRight w:val="0"/>
              <w:marTop w:val="0"/>
              <w:marBottom w:val="0"/>
              <w:divBdr>
                <w:top w:val="none" w:sz="0" w:space="0" w:color="auto"/>
                <w:left w:val="none" w:sz="0" w:space="0" w:color="auto"/>
                <w:bottom w:val="none" w:sz="0" w:space="0" w:color="auto"/>
                <w:right w:val="none" w:sz="0" w:space="0" w:color="auto"/>
              </w:divBdr>
            </w:div>
            <w:div w:id="153912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95159">
      <w:bodyDiv w:val="1"/>
      <w:marLeft w:val="0"/>
      <w:marRight w:val="0"/>
      <w:marTop w:val="0"/>
      <w:marBottom w:val="0"/>
      <w:divBdr>
        <w:top w:val="none" w:sz="0" w:space="0" w:color="auto"/>
        <w:left w:val="none" w:sz="0" w:space="0" w:color="auto"/>
        <w:bottom w:val="none" w:sz="0" w:space="0" w:color="auto"/>
        <w:right w:val="none" w:sz="0" w:space="0" w:color="auto"/>
      </w:divBdr>
    </w:div>
    <w:div w:id="731151967">
      <w:bodyDiv w:val="1"/>
      <w:marLeft w:val="0"/>
      <w:marRight w:val="0"/>
      <w:marTop w:val="0"/>
      <w:marBottom w:val="0"/>
      <w:divBdr>
        <w:top w:val="none" w:sz="0" w:space="0" w:color="auto"/>
        <w:left w:val="none" w:sz="0" w:space="0" w:color="auto"/>
        <w:bottom w:val="none" w:sz="0" w:space="0" w:color="auto"/>
        <w:right w:val="none" w:sz="0" w:space="0" w:color="auto"/>
      </w:divBdr>
      <w:divsChild>
        <w:div w:id="1124617960">
          <w:marLeft w:val="0"/>
          <w:marRight w:val="0"/>
          <w:marTop w:val="0"/>
          <w:marBottom w:val="0"/>
          <w:divBdr>
            <w:top w:val="none" w:sz="0" w:space="0" w:color="auto"/>
            <w:left w:val="none" w:sz="0" w:space="0" w:color="auto"/>
            <w:bottom w:val="none" w:sz="0" w:space="0" w:color="auto"/>
            <w:right w:val="none" w:sz="0" w:space="0" w:color="auto"/>
          </w:divBdr>
          <w:divsChild>
            <w:div w:id="337776084">
              <w:marLeft w:val="0"/>
              <w:marRight w:val="0"/>
              <w:marTop w:val="0"/>
              <w:marBottom w:val="0"/>
              <w:divBdr>
                <w:top w:val="none" w:sz="0" w:space="0" w:color="auto"/>
                <w:left w:val="none" w:sz="0" w:space="0" w:color="auto"/>
                <w:bottom w:val="none" w:sz="0" w:space="0" w:color="auto"/>
                <w:right w:val="none" w:sz="0" w:space="0" w:color="auto"/>
              </w:divBdr>
            </w:div>
            <w:div w:id="431240717">
              <w:marLeft w:val="0"/>
              <w:marRight w:val="0"/>
              <w:marTop w:val="0"/>
              <w:marBottom w:val="0"/>
              <w:divBdr>
                <w:top w:val="none" w:sz="0" w:space="0" w:color="auto"/>
                <w:left w:val="none" w:sz="0" w:space="0" w:color="auto"/>
                <w:bottom w:val="none" w:sz="0" w:space="0" w:color="auto"/>
                <w:right w:val="none" w:sz="0" w:space="0" w:color="auto"/>
              </w:divBdr>
            </w:div>
            <w:div w:id="463041963">
              <w:marLeft w:val="0"/>
              <w:marRight w:val="0"/>
              <w:marTop w:val="0"/>
              <w:marBottom w:val="0"/>
              <w:divBdr>
                <w:top w:val="none" w:sz="0" w:space="0" w:color="auto"/>
                <w:left w:val="none" w:sz="0" w:space="0" w:color="auto"/>
                <w:bottom w:val="none" w:sz="0" w:space="0" w:color="auto"/>
                <w:right w:val="none" w:sz="0" w:space="0" w:color="auto"/>
              </w:divBdr>
            </w:div>
            <w:div w:id="571811520">
              <w:marLeft w:val="0"/>
              <w:marRight w:val="0"/>
              <w:marTop w:val="0"/>
              <w:marBottom w:val="0"/>
              <w:divBdr>
                <w:top w:val="none" w:sz="0" w:space="0" w:color="auto"/>
                <w:left w:val="none" w:sz="0" w:space="0" w:color="auto"/>
                <w:bottom w:val="none" w:sz="0" w:space="0" w:color="auto"/>
                <w:right w:val="none" w:sz="0" w:space="0" w:color="auto"/>
              </w:divBdr>
            </w:div>
            <w:div w:id="647395314">
              <w:marLeft w:val="0"/>
              <w:marRight w:val="0"/>
              <w:marTop w:val="0"/>
              <w:marBottom w:val="0"/>
              <w:divBdr>
                <w:top w:val="none" w:sz="0" w:space="0" w:color="auto"/>
                <w:left w:val="none" w:sz="0" w:space="0" w:color="auto"/>
                <w:bottom w:val="none" w:sz="0" w:space="0" w:color="auto"/>
                <w:right w:val="none" w:sz="0" w:space="0" w:color="auto"/>
              </w:divBdr>
            </w:div>
            <w:div w:id="733622093">
              <w:marLeft w:val="0"/>
              <w:marRight w:val="0"/>
              <w:marTop w:val="0"/>
              <w:marBottom w:val="0"/>
              <w:divBdr>
                <w:top w:val="none" w:sz="0" w:space="0" w:color="auto"/>
                <w:left w:val="none" w:sz="0" w:space="0" w:color="auto"/>
                <w:bottom w:val="none" w:sz="0" w:space="0" w:color="auto"/>
                <w:right w:val="none" w:sz="0" w:space="0" w:color="auto"/>
              </w:divBdr>
            </w:div>
            <w:div w:id="918296449">
              <w:marLeft w:val="0"/>
              <w:marRight w:val="0"/>
              <w:marTop w:val="0"/>
              <w:marBottom w:val="0"/>
              <w:divBdr>
                <w:top w:val="none" w:sz="0" w:space="0" w:color="auto"/>
                <w:left w:val="none" w:sz="0" w:space="0" w:color="auto"/>
                <w:bottom w:val="none" w:sz="0" w:space="0" w:color="auto"/>
                <w:right w:val="none" w:sz="0" w:space="0" w:color="auto"/>
              </w:divBdr>
            </w:div>
            <w:div w:id="973171492">
              <w:marLeft w:val="0"/>
              <w:marRight w:val="0"/>
              <w:marTop w:val="0"/>
              <w:marBottom w:val="0"/>
              <w:divBdr>
                <w:top w:val="none" w:sz="0" w:space="0" w:color="auto"/>
                <w:left w:val="none" w:sz="0" w:space="0" w:color="auto"/>
                <w:bottom w:val="none" w:sz="0" w:space="0" w:color="auto"/>
                <w:right w:val="none" w:sz="0" w:space="0" w:color="auto"/>
              </w:divBdr>
            </w:div>
            <w:div w:id="1264876230">
              <w:marLeft w:val="0"/>
              <w:marRight w:val="0"/>
              <w:marTop w:val="0"/>
              <w:marBottom w:val="0"/>
              <w:divBdr>
                <w:top w:val="none" w:sz="0" w:space="0" w:color="auto"/>
                <w:left w:val="none" w:sz="0" w:space="0" w:color="auto"/>
                <w:bottom w:val="none" w:sz="0" w:space="0" w:color="auto"/>
                <w:right w:val="none" w:sz="0" w:space="0" w:color="auto"/>
              </w:divBdr>
            </w:div>
            <w:div w:id="1309046428">
              <w:marLeft w:val="0"/>
              <w:marRight w:val="0"/>
              <w:marTop w:val="0"/>
              <w:marBottom w:val="0"/>
              <w:divBdr>
                <w:top w:val="none" w:sz="0" w:space="0" w:color="auto"/>
                <w:left w:val="none" w:sz="0" w:space="0" w:color="auto"/>
                <w:bottom w:val="none" w:sz="0" w:space="0" w:color="auto"/>
                <w:right w:val="none" w:sz="0" w:space="0" w:color="auto"/>
              </w:divBdr>
            </w:div>
            <w:div w:id="1326786266">
              <w:marLeft w:val="0"/>
              <w:marRight w:val="0"/>
              <w:marTop w:val="0"/>
              <w:marBottom w:val="0"/>
              <w:divBdr>
                <w:top w:val="none" w:sz="0" w:space="0" w:color="auto"/>
                <w:left w:val="none" w:sz="0" w:space="0" w:color="auto"/>
                <w:bottom w:val="none" w:sz="0" w:space="0" w:color="auto"/>
                <w:right w:val="none" w:sz="0" w:space="0" w:color="auto"/>
              </w:divBdr>
            </w:div>
            <w:div w:id="1420100314">
              <w:marLeft w:val="0"/>
              <w:marRight w:val="0"/>
              <w:marTop w:val="0"/>
              <w:marBottom w:val="0"/>
              <w:divBdr>
                <w:top w:val="none" w:sz="0" w:space="0" w:color="auto"/>
                <w:left w:val="none" w:sz="0" w:space="0" w:color="auto"/>
                <w:bottom w:val="none" w:sz="0" w:space="0" w:color="auto"/>
                <w:right w:val="none" w:sz="0" w:space="0" w:color="auto"/>
              </w:divBdr>
            </w:div>
            <w:div w:id="2006010984">
              <w:marLeft w:val="0"/>
              <w:marRight w:val="0"/>
              <w:marTop w:val="0"/>
              <w:marBottom w:val="0"/>
              <w:divBdr>
                <w:top w:val="none" w:sz="0" w:space="0" w:color="auto"/>
                <w:left w:val="none" w:sz="0" w:space="0" w:color="auto"/>
                <w:bottom w:val="none" w:sz="0" w:space="0" w:color="auto"/>
                <w:right w:val="none" w:sz="0" w:space="0" w:color="auto"/>
              </w:divBdr>
            </w:div>
            <w:div w:id="2036081310">
              <w:marLeft w:val="0"/>
              <w:marRight w:val="0"/>
              <w:marTop w:val="0"/>
              <w:marBottom w:val="0"/>
              <w:divBdr>
                <w:top w:val="none" w:sz="0" w:space="0" w:color="auto"/>
                <w:left w:val="none" w:sz="0" w:space="0" w:color="auto"/>
                <w:bottom w:val="none" w:sz="0" w:space="0" w:color="auto"/>
                <w:right w:val="none" w:sz="0" w:space="0" w:color="auto"/>
              </w:divBdr>
            </w:div>
            <w:div w:id="206649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037927">
      <w:bodyDiv w:val="1"/>
      <w:marLeft w:val="0"/>
      <w:marRight w:val="0"/>
      <w:marTop w:val="0"/>
      <w:marBottom w:val="0"/>
      <w:divBdr>
        <w:top w:val="none" w:sz="0" w:space="0" w:color="auto"/>
        <w:left w:val="none" w:sz="0" w:space="0" w:color="auto"/>
        <w:bottom w:val="none" w:sz="0" w:space="0" w:color="auto"/>
        <w:right w:val="none" w:sz="0" w:space="0" w:color="auto"/>
      </w:divBdr>
    </w:div>
    <w:div w:id="767502958">
      <w:bodyDiv w:val="1"/>
      <w:marLeft w:val="0"/>
      <w:marRight w:val="0"/>
      <w:marTop w:val="0"/>
      <w:marBottom w:val="0"/>
      <w:divBdr>
        <w:top w:val="none" w:sz="0" w:space="0" w:color="auto"/>
        <w:left w:val="none" w:sz="0" w:space="0" w:color="auto"/>
        <w:bottom w:val="none" w:sz="0" w:space="0" w:color="auto"/>
        <w:right w:val="none" w:sz="0" w:space="0" w:color="auto"/>
      </w:divBdr>
      <w:divsChild>
        <w:div w:id="1897472831">
          <w:marLeft w:val="0"/>
          <w:marRight w:val="0"/>
          <w:marTop w:val="0"/>
          <w:marBottom w:val="0"/>
          <w:divBdr>
            <w:top w:val="none" w:sz="0" w:space="0" w:color="auto"/>
            <w:left w:val="none" w:sz="0" w:space="0" w:color="auto"/>
            <w:bottom w:val="none" w:sz="0" w:space="0" w:color="auto"/>
            <w:right w:val="none" w:sz="0" w:space="0" w:color="auto"/>
          </w:divBdr>
          <w:divsChild>
            <w:div w:id="1100831400">
              <w:marLeft w:val="0"/>
              <w:marRight w:val="0"/>
              <w:marTop w:val="0"/>
              <w:marBottom w:val="0"/>
              <w:divBdr>
                <w:top w:val="none" w:sz="0" w:space="0" w:color="auto"/>
                <w:left w:val="none" w:sz="0" w:space="0" w:color="auto"/>
                <w:bottom w:val="none" w:sz="0" w:space="0" w:color="auto"/>
                <w:right w:val="none" w:sz="0" w:space="0" w:color="auto"/>
              </w:divBdr>
            </w:div>
            <w:div w:id="211878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75099">
      <w:bodyDiv w:val="1"/>
      <w:marLeft w:val="0"/>
      <w:marRight w:val="0"/>
      <w:marTop w:val="0"/>
      <w:marBottom w:val="0"/>
      <w:divBdr>
        <w:top w:val="none" w:sz="0" w:space="0" w:color="auto"/>
        <w:left w:val="none" w:sz="0" w:space="0" w:color="auto"/>
        <w:bottom w:val="none" w:sz="0" w:space="0" w:color="auto"/>
        <w:right w:val="none" w:sz="0" w:space="0" w:color="auto"/>
      </w:divBdr>
      <w:divsChild>
        <w:div w:id="579797113">
          <w:marLeft w:val="0"/>
          <w:marRight w:val="0"/>
          <w:marTop w:val="0"/>
          <w:marBottom w:val="0"/>
          <w:divBdr>
            <w:top w:val="none" w:sz="0" w:space="0" w:color="auto"/>
            <w:left w:val="none" w:sz="0" w:space="0" w:color="auto"/>
            <w:bottom w:val="none" w:sz="0" w:space="0" w:color="auto"/>
            <w:right w:val="none" w:sz="0" w:space="0" w:color="auto"/>
          </w:divBdr>
          <w:divsChild>
            <w:div w:id="162667039">
              <w:marLeft w:val="0"/>
              <w:marRight w:val="0"/>
              <w:marTop w:val="0"/>
              <w:marBottom w:val="0"/>
              <w:divBdr>
                <w:top w:val="none" w:sz="0" w:space="0" w:color="auto"/>
                <w:left w:val="none" w:sz="0" w:space="0" w:color="auto"/>
                <w:bottom w:val="none" w:sz="0" w:space="0" w:color="auto"/>
                <w:right w:val="none" w:sz="0" w:space="0" w:color="auto"/>
              </w:divBdr>
            </w:div>
            <w:div w:id="277495246">
              <w:marLeft w:val="0"/>
              <w:marRight w:val="0"/>
              <w:marTop w:val="0"/>
              <w:marBottom w:val="0"/>
              <w:divBdr>
                <w:top w:val="none" w:sz="0" w:space="0" w:color="auto"/>
                <w:left w:val="none" w:sz="0" w:space="0" w:color="auto"/>
                <w:bottom w:val="none" w:sz="0" w:space="0" w:color="auto"/>
                <w:right w:val="none" w:sz="0" w:space="0" w:color="auto"/>
              </w:divBdr>
            </w:div>
            <w:div w:id="551891285">
              <w:marLeft w:val="0"/>
              <w:marRight w:val="0"/>
              <w:marTop w:val="0"/>
              <w:marBottom w:val="0"/>
              <w:divBdr>
                <w:top w:val="none" w:sz="0" w:space="0" w:color="auto"/>
                <w:left w:val="none" w:sz="0" w:space="0" w:color="auto"/>
                <w:bottom w:val="none" w:sz="0" w:space="0" w:color="auto"/>
                <w:right w:val="none" w:sz="0" w:space="0" w:color="auto"/>
              </w:divBdr>
            </w:div>
            <w:div w:id="608318322">
              <w:marLeft w:val="0"/>
              <w:marRight w:val="0"/>
              <w:marTop w:val="0"/>
              <w:marBottom w:val="0"/>
              <w:divBdr>
                <w:top w:val="none" w:sz="0" w:space="0" w:color="auto"/>
                <w:left w:val="none" w:sz="0" w:space="0" w:color="auto"/>
                <w:bottom w:val="none" w:sz="0" w:space="0" w:color="auto"/>
                <w:right w:val="none" w:sz="0" w:space="0" w:color="auto"/>
              </w:divBdr>
            </w:div>
            <w:div w:id="718745080">
              <w:marLeft w:val="0"/>
              <w:marRight w:val="0"/>
              <w:marTop w:val="0"/>
              <w:marBottom w:val="0"/>
              <w:divBdr>
                <w:top w:val="none" w:sz="0" w:space="0" w:color="auto"/>
                <w:left w:val="none" w:sz="0" w:space="0" w:color="auto"/>
                <w:bottom w:val="none" w:sz="0" w:space="0" w:color="auto"/>
                <w:right w:val="none" w:sz="0" w:space="0" w:color="auto"/>
              </w:divBdr>
            </w:div>
            <w:div w:id="919602148">
              <w:marLeft w:val="0"/>
              <w:marRight w:val="0"/>
              <w:marTop w:val="0"/>
              <w:marBottom w:val="0"/>
              <w:divBdr>
                <w:top w:val="none" w:sz="0" w:space="0" w:color="auto"/>
                <w:left w:val="none" w:sz="0" w:space="0" w:color="auto"/>
                <w:bottom w:val="none" w:sz="0" w:space="0" w:color="auto"/>
                <w:right w:val="none" w:sz="0" w:space="0" w:color="auto"/>
              </w:divBdr>
            </w:div>
            <w:div w:id="957301266">
              <w:marLeft w:val="0"/>
              <w:marRight w:val="0"/>
              <w:marTop w:val="0"/>
              <w:marBottom w:val="0"/>
              <w:divBdr>
                <w:top w:val="none" w:sz="0" w:space="0" w:color="auto"/>
                <w:left w:val="none" w:sz="0" w:space="0" w:color="auto"/>
                <w:bottom w:val="none" w:sz="0" w:space="0" w:color="auto"/>
                <w:right w:val="none" w:sz="0" w:space="0" w:color="auto"/>
              </w:divBdr>
            </w:div>
            <w:div w:id="1355381239">
              <w:marLeft w:val="0"/>
              <w:marRight w:val="0"/>
              <w:marTop w:val="0"/>
              <w:marBottom w:val="0"/>
              <w:divBdr>
                <w:top w:val="none" w:sz="0" w:space="0" w:color="auto"/>
                <w:left w:val="none" w:sz="0" w:space="0" w:color="auto"/>
                <w:bottom w:val="none" w:sz="0" w:space="0" w:color="auto"/>
                <w:right w:val="none" w:sz="0" w:space="0" w:color="auto"/>
              </w:divBdr>
            </w:div>
            <w:div w:id="1390105398">
              <w:marLeft w:val="0"/>
              <w:marRight w:val="0"/>
              <w:marTop w:val="0"/>
              <w:marBottom w:val="0"/>
              <w:divBdr>
                <w:top w:val="none" w:sz="0" w:space="0" w:color="auto"/>
                <w:left w:val="none" w:sz="0" w:space="0" w:color="auto"/>
                <w:bottom w:val="none" w:sz="0" w:space="0" w:color="auto"/>
                <w:right w:val="none" w:sz="0" w:space="0" w:color="auto"/>
              </w:divBdr>
            </w:div>
            <w:div w:id="1540120281">
              <w:marLeft w:val="0"/>
              <w:marRight w:val="0"/>
              <w:marTop w:val="0"/>
              <w:marBottom w:val="0"/>
              <w:divBdr>
                <w:top w:val="none" w:sz="0" w:space="0" w:color="auto"/>
                <w:left w:val="none" w:sz="0" w:space="0" w:color="auto"/>
                <w:bottom w:val="none" w:sz="0" w:space="0" w:color="auto"/>
                <w:right w:val="none" w:sz="0" w:space="0" w:color="auto"/>
              </w:divBdr>
            </w:div>
            <w:div w:id="1548685646">
              <w:marLeft w:val="0"/>
              <w:marRight w:val="0"/>
              <w:marTop w:val="0"/>
              <w:marBottom w:val="0"/>
              <w:divBdr>
                <w:top w:val="none" w:sz="0" w:space="0" w:color="auto"/>
                <w:left w:val="none" w:sz="0" w:space="0" w:color="auto"/>
                <w:bottom w:val="none" w:sz="0" w:space="0" w:color="auto"/>
                <w:right w:val="none" w:sz="0" w:space="0" w:color="auto"/>
              </w:divBdr>
            </w:div>
            <w:div w:id="158087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06599">
      <w:bodyDiv w:val="1"/>
      <w:marLeft w:val="0"/>
      <w:marRight w:val="0"/>
      <w:marTop w:val="0"/>
      <w:marBottom w:val="0"/>
      <w:divBdr>
        <w:top w:val="none" w:sz="0" w:space="0" w:color="auto"/>
        <w:left w:val="none" w:sz="0" w:space="0" w:color="auto"/>
        <w:bottom w:val="none" w:sz="0" w:space="0" w:color="auto"/>
        <w:right w:val="none" w:sz="0" w:space="0" w:color="auto"/>
      </w:divBdr>
    </w:div>
    <w:div w:id="973219756">
      <w:bodyDiv w:val="1"/>
      <w:marLeft w:val="0"/>
      <w:marRight w:val="0"/>
      <w:marTop w:val="0"/>
      <w:marBottom w:val="0"/>
      <w:divBdr>
        <w:top w:val="none" w:sz="0" w:space="0" w:color="auto"/>
        <w:left w:val="none" w:sz="0" w:space="0" w:color="auto"/>
        <w:bottom w:val="none" w:sz="0" w:space="0" w:color="auto"/>
        <w:right w:val="none" w:sz="0" w:space="0" w:color="auto"/>
      </w:divBdr>
      <w:divsChild>
        <w:div w:id="2080860512">
          <w:marLeft w:val="0"/>
          <w:marRight w:val="0"/>
          <w:marTop w:val="0"/>
          <w:marBottom w:val="0"/>
          <w:divBdr>
            <w:top w:val="none" w:sz="0" w:space="0" w:color="auto"/>
            <w:left w:val="none" w:sz="0" w:space="0" w:color="auto"/>
            <w:bottom w:val="none" w:sz="0" w:space="0" w:color="auto"/>
            <w:right w:val="none" w:sz="0" w:space="0" w:color="auto"/>
          </w:divBdr>
          <w:divsChild>
            <w:div w:id="115300054">
              <w:marLeft w:val="0"/>
              <w:marRight w:val="0"/>
              <w:marTop w:val="0"/>
              <w:marBottom w:val="0"/>
              <w:divBdr>
                <w:top w:val="none" w:sz="0" w:space="0" w:color="auto"/>
                <w:left w:val="none" w:sz="0" w:space="0" w:color="auto"/>
                <w:bottom w:val="none" w:sz="0" w:space="0" w:color="auto"/>
                <w:right w:val="none" w:sz="0" w:space="0" w:color="auto"/>
              </w:divBdr>
            </w:div>
            <w:div w:id="218052873">
              <w:marLeft w:val="0"/>
              <w:marRight w:val="0"/>
              <w:marTop w:val="0"/>
              <w:marBottom w:val="0"/>
              <w:divBdr>
                <w:top w:val="none" w:sz="0" w:space="0" w:color="auto"/>
                <w:left w:val="none" w:sz="0" w:space="0" w:color="auto"/>
                <w:bottom w:val="none" w:sz="0" w:space="0" w:color="auto"/>
                <w:right w:val="none" w:sz="0" w:space="0" w:color="auto"/>
              </w:divBdr>
            </w:div>
            <w:div w:id="301155901">
              <w:marLeft w:val="0"/>
              <w:marRight w:val="0"/>
              <w:marTop w:val="0"/>
              <w:marBottom w:val="0"/>
              <w:divBdr>
                <w:top w:val="none" w:sz="0" w:space="0" w:color="auto"/>
                <w:left w:val="none" w:sz="0" w:space="0" w:color="auto"/>
                <w:bottom w:val="none" w:sz="0" w:space="0" w:color="auto"/>
                <w:right w:val="none" w:sz="0" w:space="0" w:color="auto"/>
              </w:divBdr>
            </w:div>
            <w:div w:id="669991648">
              <w:marLeft w:val="0"/>
              <w:marRight w:val="0"/>
              <w:marTop w:val="0"/>
              <w:marBottom w:val="0"/>
              <w:divBdr>
                <w:top w:val="none" w:sz="0" w:space="0" w:color="auto"/>
                <w:left w:val="none" w:sz="0" w:space="0" w:color="auto"/>
                <w:bottom w:val="none" w:sz="0" w:space="0" w:color="auto"/>
                <w:right w:val="none" w:sz="0" w:space="0" w:color="auto"/>
              </w:divBdr>
            </w:div>
            <w:div w:id="753360928">
              <w:marLeft w:val="0"/>
              <w:marRight w:val="0"/>
              <w:marTop w:val="0"/>
              <w:marBottom w:val="0"/>
              <w:divBdr>
                <w:top w:val="none" w:sz="0" w:space="0" w:color="auto"/>
                <w:left w:val="none" w:sz="0" w:space="0" w:color="auto"/>
                <w:bottom w:val="none" w:sz="0" w:space="0" w:color="auto"/>
                <w:right w:val="none" w:sz="0" w:space="0" w:color="auto"/>
              </w:divBdr>
            </w:div>
            <w:div w:id="909727784">
              <w:marLeft w:val="0"/>
              <w:marRight w:val="0"/>
              <w:marTop w:val="0"/>
              <w:marBottom w:val="0"/>
              <w:divBdr>
                <w:top w:val="none" w:sz="0" w:space="0" w:color="auto"/>
                <w:left w:val="none" w:sz="0" w:space="0" w:color="auto"/>
                <w:bottom w:val="none" w:sz="0" w:space="0" w:color="auto"/>
                <w:right w:val="none" w:sz="0" w:space="0" w:color="auto"/>
              </w:divBdr>
            </w:div>
            <w:div w:id="938172541">
              <w:marLeft w:val="0"/>
              <w:marRight w:val="0"/>
              <w:marTop w:val="0"/>
              <w:marBottom w:val="0"/>
              <w:divBdr>
                <w:top w:val="none" w:sz="0" w:space="0" w:color="auto"/>
                <w:left w:val="none" w:sz="0" w:space="0" w:color="auto"/>
                <w:bottom w:val="none" w:sz="0" w:space="0" w:color="auto"/>
                <w:right w:val="none" w:sz="0" w:space="0" w:color="auto"/>
              </w:divBdr>
            </w:div>
            <w:div w:id="1062798654">
              <w:marLeft w:val="0"/>
              <w:marRight w:val="0"/>
              <w:marTop w:val="0"/>
              <w:marBottom w:val="0"/>
              <w:divBdr>
                <w:top w:val="none" w:sz="0" w:space="0" w:color="auto"/>
                <w:left w:val="none" w:sz="0" w:space="0" w:color="auto"/>
                <w:bottom w:val="none" w:sz="0" w:space="0" w:color="auto"/>
                <w:right w:val="none" w:sz="0" w:space="0" w:color="auto"/>
              </w:divBdr>
            </w:div>
            <w:div w:id="1155606678">
              <w:marLeft w:val="0"/>
              <w:marRight w:val="0"/>
              <w:marTop w:val="0"/>
              <w:marBottom w:val="0"/>
              <w:divBdr>
                <w:top w:val="none" w:sz="0" w:space="0" w:color="auto"/>
                <w:left w:val="none" w:sz="0" w:space="0" w:color="auto"/>
                <w:bottom w:val="none" w:sz="0" w:space="0" w:color="auto"/>
                <w:right w:val="none" w:sz="0" w:space="0" w:color="auto"/>
              </w:divBdr>
            </w:div>
            <w:div w:id="1320618618">
              <w:marLeft w:val="0"/>
              <w:marRight w:val="0"/>
              <w:marTop w:val="0"/>
              <w:marBottom w:val="0"/>
              <w:divBdr>
                <w:top w:val="none" w:sz="0" w:space="0" w:color="auto"/>
                <w:left w:val="none" w:sz="0" w:space="0" w:color="auto"/>
                <w:bottom w:val="none" w:sz="0" w:space="0" w:color="auto"/>
                <w:right w:val="none" w:sz="0" w:space="0" w:color="auto"/>
              </w:divBdr>
            </w:div>
            <w:div w:id="1573930327">
              <w:marLeft w:val="0"/>
              <w:marRight w:val="0"/>
              <w:marTop w:val="0"/>
              <w:marBottom w:val="0"/>
              <w:divBdr>
                <w:top w:val="none" w:sz="0" w:space="0" w:color="auto"/>
                <w:left w:val="none" w:sz="0" w:space="0" w:color="auto"/>
                <w:bottom w:val="none" w:sz="0" w:space="0" w:color="auto"/>
                <w:right w:val="none" w:sz="0" w:space="0" w:color="auto"/>
              </w:divBdr>
            </w:div>
            <w:div w:id="1586306093">
              <w:marLeft w:val="0"/>
              <w:marRight w:val="0"/>
              <w:marTop w:val="0"/>
              <w:marBottom w:val="0"/>
              <w:divBdr>
                <w:top w:val="none" w:sz="0" w:space="0" w:color="auto"/>
                <w:left w:val="none" w:sz="0" w:space="0" w:color="auto"/>
                <w:bottom w:val="none" w:sz="0" w:space="0" w:color="auto"/>
                <w:right w:val="none" w:sz="0" w:space="0" w:color="auto"/>
              </w:divBdr>
            </w:div>
            <w:div w:id="1696685732">
              <w:marLeft w:val="0"/>
              <w:marRight w:val="0"/>
              <w:marTop w:val="0"/>
              <w:marBottom w:val="0"/>
              <w:divBdr>
                <w:top w:val="none" w:sz="0" w:space="0" w:color="auto"/>
                <w:left w:val="none" w:sz="0" w:space="0" w:color="auto"/>
                <w:bottom w:val="none" w:sz="0" w:space="0" w:color="auto"/>
                <w:right w:val="none" w:sz="0" w:space="0" w:color="auto"/>
              </w:divBdr>
            </w:div>
            <w:div w:id="1793010576">
              <w:marLeft w:val="0"/>
              <w:marRight w:val="0"/>
              <w:marTop w:val="0"/>
              <w:marBottom w:val="0"/>
              <w:divBdr>
                <w:top w:val="none" w:sz="0" w:space="0" w:color="auto"/>
                <w:left w:val="none" w:sz="0" w:space="0" w:color="auto"/>
                <w:bottom w:val="none" w:sz="0" w:space="0" w:color="auto"/>
                <w:right w:val="none" w:sz="0" w:space="0" w:color="auto"/>
              </w:divBdr>
            </w:div>
            <w:div w:id="1859585990">
              <w:marLeft w:val="0"/>
              <w:marRight w:val="0"/>
              <w:marTop w:val="0"/>
              <w:marBottom w:val="0"/>
              <w:divBdr>
                <w:top w:val="none" w:sz="0" w:space="0" w:color="auto"/>
                <w:left w:val="none" w:sz="0" w:space="0" w:color="auto"/>
                <w:bottom w:val="none" w:sz="0" w:space="0" w:color="auto"/>
                <w:right w:val="none" w:sz="0" w:space="0" w:color="auto"/>
              </w:divBdr>
            </w:div>
            <w:div w:id="1914896924">
              <w:marLeft w:val="0"/>
              <w:marRight w:val="0"/>
              <w:marTop w:val="0"/>
              <w:marBottom w:val="0"/>
              <w:divBdr>
                <w:top w:val="none" w:sz="0" w:space="0" w:color="auto"/>
                <w:left w:val="none" w:sz="0" w:space="0" w:color="auto"/>
                <w:bottom w:val="none" w:sz="0" w:space="0" w:color="auto"/>
                <w:right w:val="none" w:sz="0" w:space="0" w:color="auto"/>
              </w:divBdr>
            </w:div>
            <w:div w:id="196037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22384">
      <w:bodyDiv w:val="1"/>
      <w:marLeft w:val="0"/>
      <w:marRight w:val="0"/>
      <w:marTop w:val="0"/>
      <w:marBottom w:val="0"/>
      <w:divBdr>
        <w:top w:val="none" w:sz="0" w:space="0" w:color="auto"/>
        <w:left w:val="none" w:sz="0" w:space="0" w:color="auto"/>
        <w:bottom w:val="none" w:sz="0" w:space="0" w:color="auto"/>
        <w:right w:val="none" w:sz="0" w:space="0" w:color="auto"/>
      </w:divBdr>
      <w:divsChild>
        <w:div w:id="554239802">
          <w:marLeft w:val="0"/>
          <w:marRight w:val="0"/>
          <w:marTop w:val="0"/>
          <w:marBottom w:val="0"/>
          <w:divBdr>
            <w:top w:val="none" w:sz="0" w:space="0" w:color="auto"/>
            <w:left w:val="none" w:sz="0" w:space="0" w:color="auto"/>
            <w:bottom w:val="none" w:sz="0" w:space="0" w:color="auto"/>
            <w:right w:val="none" w:sz="0" w:space="0" w:color="auto"/>
          </w:divBdr>
          <w:divsChild>
            <w:div w:id="160781909">
              <w:marLeft w:val="0"/>
              <w:marRight w:val="0"/>
              <w:marTop w:val="0"/>
              <w:marBottom w:val="0"/>
              <w:divBdr>
                <w:top w:val="none" w:sz="0" w:space="0" w:color="auto"/>
                <w:left w:val="none" w:sz="0" w:space="0" w:color="auto"/>
                <w:bottom w:val="none" w:sz="0" w:space="0" w:color="auto"/>
                <w:right w:val="none" w:sz="0" w:space="0" w:color="auto"/>
              </w:divBdr>
            </w:div>
            <w:div w:id="258411772">
              <w:marLeft w:val="0"/>
              <w:marRight w:val="0"/>
              <w:marTop w:val="0"/>
              <w:marBottom w:val="0"/>
              <w:divBdr>
                <w:top w:val="none" w:sz="0" w:space="0" w:color="auto"/>
                <w:left w:val="none" w:sz="0" w:space="0" w:color="auto"/>
                <w:bottom w:val="none" w:sz="0" w:space="0" w:color="auto"/>
                <w:right w:val="none" w:sz="0" w:space="0" w:color="auto"/>
              </w:divBdr>
            </w:div>
            <w:div w:id="354119198">
              <w:marLeft w:val="0"/>
              <w:marRight w:val="0"/>
              <w:marTop w:val="0"/>
              <w:marBottom w:val="0"/>
              <w:divBdr>
                <w:top w:val="none" w:sz="0" w:space="0" w:color="auto"/>
                <w:left w:val="none" w:sz="0" w:space="0" w:color="auto"/>
                <w:bottom w:val="none" w:sz="0" w:space="0" w:color="auto"/>
                <w:right w:val="none" w:sz="0" w:space="0" w:color="auto"/>
              </w:divBdr>
            </w:div>
            <w:div w:id="607860204">
              <w:marLeft w:val="0"/>
              <w:marRight w:val="0"/>
              <w:marTop w:val="0"/>
              <w:marBottom w:val="0"/>
              <w:divBdr>
                <w:top w:val="none" w:sz="0" w:space="0" w:color="auto"/>
                <w:left w:val="none" w:sz="0" w:space="0" w:color="auto"/>
                <w:bottom w:val="none" w:sz="0" w:space="0" w:color="auto"/>
                <w:right w:val="none" w:sz="0" w:space="0" w:color="auto"/>
              </w:divBdr>
            </w:div>
            <w:div w:id="748776133">
              <w:marLeft w:val="0"/>
              <w:marRight w:val="0"/>
              <w:marTop w:val="0"/>
              <w:marBottom w:val="0"/>
              <w:divBdr>
                <w:top w:val="none" w:sz="0" w:space="0" w:color="auto"/>
                <w:left w:val="none" w:sz="0" w:space="0" w:color="auto"/>
                <w:bottom w:val="none" w:sz="0" w:space="0" w:color="auto"/>
                <w:right w:val="none" w:sz="0" w:space="0" w:color="auto"/>
              </w:divBdr>
            </w:div>
            <w:div w:id="900483898">
              <w:marLeft w:val="0"/>
              <w:marRight w:val="0"/>
              <w:marTop w:val="0"/>
              <w:marBottom w:val="0"/>
              <w:divBdr>
                <w:top w:val="none" w:sz="0" w:space="0" w:color="auto"/>
                <w:left w:val="none" w:sz="0" w:space="0" w:color="auto"/>
                <w:bottom w:val="none" w:sz="0" w:space="0" w:color="auto"/>
                <w:right w:val="none" w:sz="0" w:space="0" w:color="auto"/>
              </w:divBdr>
            </w:div>
            <w:div w:id="957684441">
              <w:marLeft w:val="0"/>
              <w:marRight w:val="0"/>
              <w:marTop w:val="0"/>
              <w:marBottom w:val="0"/>
              <w:divBdr>
                <w:top w:val="none" w:sz="0" w:space="0" w:color="auto"/>
                <w:left w:val="none" w:sz="0" w:space="0" w:color="auto"/>
                <w:bottom w:val="none" w:sz="0" w:space="0" w:color="auto"/>
                <w:right w:val="none" w:sz="0" w:space="0" w:color="auto"/>
              </w:divBdr>
            </w:div>
            <w:div w:id="1915621557">
              <w:marLeft w:val="0"/>
              <w:marRight w:val="0"/>
              <w:marTop w:val="0"/>
              <w:marBottom w:val="0"/>
              <w:divBdr>
                <w:top w:val="none" w:sz="0" w:space="0" w:color="auto"/>
                <w:left w:val="none" w:sz="0" w:space="0" w:color="auto"/>
                <w:bottom w:val="none" w:sz="0" w:space="0" w:color="auto"/>
                <w:right w:val="none" w:sz="0" w:space="0" w:color="auto"/>
              </w:divBdr>
            </w:div>
            <w:div w:id="2030329313">
              <w:marLeft w:val="0"/>
              <w:marRight w:val="0"/>
              <w:marTop w:val="0"/>
              <w:marBottom w:val="0"/>
              <w:divBdr>
                <w:top w:val="none" w:sz="0" w:space="0" w:color="auto"/>
                <w:left w:val="none" w:sz="0" w:space="0" w:color="auto"/>
                <w:bottom w:val="none" w:sz="0" w:space="0" w:color="auto"/>
                <w:right w:val="none" w:sz="0" w:space="0" w:color="auto"/>
              </w:divBdr>
            </w:div>
            <w:div w:id="20960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50770">
      <w:bodyDiv w:val="1"/>
      <w:marLeft w:val="0"/>
      <w:marRight w:val="0"/>
      <w:marTop w:val="0"/>
      <w:marBottom w:val="0"/>
      <w:divBdr>
        <w:top w:val="none" w:sz="0" w:space="0" w:color="auto"/>
        <w:left w:val="none" w:sz="0" w:space="0" w:color="auto"/>
        <w:bottom w:val="none" w:sz="0" w:space="0" w:color="auto"/>
        <w:right w:val="none" w:sz="0" w:space="0" w:color="auto"/>
      </w:divBdr>
      <w:divsChild>
        <w:div w:id="197666083">
          <w:marLeft w:val="0"/>
          <w:marRight w:val="0"/>
          <w:marTop w:val="0"/>
          <w:marBottom w:val="0"/>
          <w:divBdr>
            <w:top w:val="none" w:sz="0" w:space="0" w:color="auto"/>
            <w:left w:val="none" w:sz="0" w:space="0" w:color="auto"/>
            <w:bottom w:val="none" w:sz="0" w:space="0" w:color="auto"/>
            <w:right w:val="none" w:sz="0" w:space="0" w:color="auto"/>
          </w:divBdr>
          <w:divsChild>
            <w:div w:id="44261045">
              <w:marLeft w:val="0"/>
              <w:marRight w:val="0"/>
              <w:marTop w:val="0"/>
              <w:marBottom w:val="0"/>
              <w:divBdr>
                <w:top w:val="none" w:sz="0" w:space="0" w:color="auto"/>
                <w:left w:val="none" w:sz="0" w:space="0" w:color="auto"/>
                <w:bottom w:val="none" w:sz="0" w:space="0" w:color="auto"/>
                <w:right w:val="none" w:sz="0" w:space="0" w:color="auto"/>
              </w:divBdr>
            </w:div>
            <w:div w:id="118769681">
              <w:marLeft w:val="0"/>
              <w:marRight w:val="0"/>
              <w:marTop w:val="0"/>
              <w:marBottom w:val="0"/>
              <w:divBdr>
                <w:top w:val="none" w:sz="0" w:space="0" w:color="auto"/>
                <w:left w:val="none" w:sz="0" w:space="0" w:color="auto"/>
                <w:bottom w:val="none" w:sz="0" w:space="0" w:color="auto"/>
                <w:right w:val="none" w:sz="0" w:space="0" w:color="auto"/>
              </w:divBdr>
            </w:div>
            <w:div w:id="426314603">
              <w:marLeft w:val="0"/>
              <w:marRight w:val="0"/>
              <w:marTop w:val="0"/>
              <w:marBottom w:val="0"/>
              <w:divBdr>
                <w:top w:val="none" w:sz="0" w:space="0" w:color="auto"/>
                <w:left w:val="none" w:sz="0" w:space="0" w:color="auto"/>
                <w:bottom w:val="none" w:sz="0" w:space="0" w:color="auto"/>
                <w:right w:val="none" w:sz="0" w:space="0" w:color="auto"/>
              </w:divBdr>
            </w:div>
            <w:div w:id="461774005">
              <w:marLeft w:val="0"/>
              <w:marRight w:val="0"/>
              <w:marTop w:val="0"/>
              <w:marBottom w:val="0"/>
              <w:divBdr>
                <w:top w:val="none" w:sz="0" w:space="0" w:color="auto"/>
                <w:left w:val="none" w:sz="0" w:space="0" w:color="auto"/>
                <w:bottom w:val="none" w:sz="0" w:space="0" w:color="auto"/>
                <w:right w:val="none" w:sz="0" w:space="0" w:color="auto"/>
              </w:divBdr>
            </w:div>
            <w:div w:id="462427094">
              <w:marLeft w:val="0"/>
              <w:marRight w:val="0"/>
              <w:marTop w:val="0"/>
              <w:marBottom w:val="0"/>
              <w:divBdr>
                <w:top w:val="none" w:sz="0" w:space="0" w:color="auto"/>
                <w:left w:val="none" w:sz="0" w:space="0" w:color="auto"/>
                <w:bottom w:val="none" w:sz="0" w:space="0" w:color="auto"/>
                <w:right w:val="none" w:sz="0" w:space="0" w:color="auto"/>
              </w:divBdr>
            </w:div>
            <w:div w:id="568465785">
              <w:marLeft w:val="0"/>
              <w:marRight w:val="0"/>
              <w:marTop w:val="0"/>
              <w:marBottom w:val="0"/>
              <w:divBdr>
                <w:top w:val="none" w:sz="0" w:space="0" w:color="auto"/>
                <w:left w:val="none" w:sz="0" w:space="0" w:color="auto"/>
                <w:bottom w:val="none" w:sz="0" w:space="0" w:color="auto"/>
                <w:right w:val="none" w:sz="0" w:space="0" w:color="auto"/>
              </w:divBdr>
            </w:div>
            <w:div w:id="644241419">
              <w:marLeft w:val="0"/>
              <w:marRight w:val="0"/>
              <w:marTop w:val="0"/>
              <w:marBottom w:val="0"/>
              <w:divBdr>
                <w:top w:val="none" w:sz="0" w:space="0" w:color="auto"/>
                <w:left w:val="none" w:sz="0" w:space="0" w:color="auto"/>
                <w:bottom w:val="none" w:sz="0" w:space="0" w:color="auto"/>
                <w:right w:val="none" w:sz="0" w:space="0" w:color="auto"/>
              </w:divBdr>
            </w:div>
            <w:div w:id="677192264">
              <w:marLeft w:val="0"/>
              <w:marRight w:val="0"/>
              <w:marTop w:val="0"/>
              <w:marBottom w:val="0"/>
              <w:divBdr>
                <w:top w:val="none" w:sz="0" w:space="0" w:color="auto"/>
                <w:left w:val="none" w:sz="0" w:space="0" w:color="auto"/>
                <w:bottom w:val="none" w:sz="0" w:space="0" w:color="auto"/>
                <w:right w:val="none" w:sz="0" w:space="0" w:color="auto"/>
              </w:divBdr>
            </w:div>
            <w:div w:id="795755725">
              <w:marLeft w:val="0"/>
              <w:marRight w:val="0"/>
              <w:marTop w:val="0"/>
              <w:marBottom w:val="0"/>
              <w:divBdr>
                <w:top w:val="none" w:sz="0" w:space="0" w:color="auto"/>
                <w:left w:val="none" w:sz="0" w:space="0" w:color="auto"/>
                <w:bottom w:val="none" w:sz="0" w:space="0" w:color="auto"/>
                <w:right w:val="none" w:sz="0" w:space="0" w:color="auto"/>
              </w:divBdr>
            </w:div>
            <w:div w:id="798839558">
              <w:marLeft w:val="0"/>
              <w:marRight w:val="0"/>
              <w:marTop w:val="0"/>
              <w:marBottom w:val="0"/>
              <w:divBdr>
                <w:top w:val="none" w:sz="0" w:space="0" w:color="auto"/>
                <w:left w:val="none" w:sz="0" w:space="0" w:color="auto"/>
                <w:bottom w:val="none" w:sz="0" w:space="0" w:color="auto"/>
                <w:right w:val="none" w:sz="0" w:space="0" w:color="auto"/>
              </w:divBdr>
            </w:div>
            <w:div w:id="896428881">
              <w:marLeft w:val="0"/>
              <w:marRight w:val="0"/>
              <w:marTop w:val="0"/>
              <w:marBottom w:val="0"/>
              <w:divBdr>
                <w:top w:val="none" w:sz="0" w:space="0" w:color="auto"/>
                <w:left w:val="none" w:sz="0" w:space="0" w:color="auto"/>
                <w:bottom w:val="none" w:sz="0" w:space="0" w:color="auto"/>
                <w:right w:val="none" w:sz="0" w:space="0" w:color="auto"/>
              </w:divBdr>
            </w:div>
            <w:div w:id="1039477223">
              <w:marLeft w:val="0"/>
              <w:marRight w:val="0"/>
              <w:marTop w:val="0"/>
              <w:marBottom w:val="0"/>
              <w:divBdr>
                <w:top w:val="none" w:sz="0" w:space="0" w:color="auto"/>
                <w:left w:val="none" w:sz="0" w:space="0" w:color="auto"/>
                <w:bottom w:val="none" w:sz="0" w:space="0" w:color="auto"/>
                <w:right w:val="none" w:sz="0" w:space="0" w:color="auto"/>
              </w:divBdr>
            </w:div>
            <w:div w:id="1206527850">
              <w:marLeft w:val="0"/>
              <w:marRight w:val="0"/>
              <w:marTop w:val="0"/>
              <w:marBottom w:val="0"/>
              <w:divBdr>
                <w:top w:val="none" w:sz="0" w:space="0" w:color="auto"/>
                <w:left w:val="none" w:sz="0" w:space="0" w:color="auto"/>
                <w:bottom w:val="none" w:sz="0" w:space="0" w:color="auto"/>
                <w:right w:val="none" w:sz="0" w:space="0" w:color="auto"/>
              </w:divBdr>
            </w:div>
            <w:div w:id="1316687783">
              <w:marLeft w:val="0"/>
              <w:marRight w:val="0"/>
              <w:marTop w:val="0"/>
              <w:marBottom w:val="0"/>
              <w:divBdr>
                <w:top w:val="none" w:sz="0" w:space="0" w:color="auto"/>
                <w:left w:val="none" w:sz="0" w:space="0" w:color="auto"/>
                <w:bottom w:val="none" w:sz="0" w:space="0" w:color="auto"/>
                <w:right w:val="none" w:sz="0" w:space="0" w:color="auto"/>
              </w:divBdr>
            </w:div>
            <w:div w:id="1419711508">
              <w:marLeft w:val="0"/>
              <w:marRight w:val="0"/>
              <w:marTop w:val="0"/>
              <w:marBottom w:val="0"/>
              <w:divBdr>
                <w:top w:val="none" w:sz="0" w:space="0" w:color="auto"/>
                <w:left w:val="none" w:sz="0" w:space="0" w:color="auto"/>
                <w:bottom w:val="none" w:sz="0" w:space="0" w:color="auto"/>
                <w:right w:val="none" w:sz="0" w:space="0" w:color="auto"/>
              </w:divBdr>
            </w:div>
            <w:div w:id="1449547311">
              <w:marLeft w:val="0"/>
              <w:marRight w:val="0"/>
              <w:marTop w:val="0"/>
              <w:marBottom w:val="0"/>
              <w:divBdr>
                <w:top w:val="none" w:sz="0" w:space="0" w:color="auto"/>
                <w:left w:val="none" w:sz="0" w:space="0" w:color="auto"/>
                <w:bottom w:val="none" w:sz="0" w:space="0" w:color="auto"/>
                <w:right w:val="none" w:sz="0" w:space="0" w:color="auto"/>
              </w:divBdr>
            </w:div>
            <w:div w:id="1941529661">
              <w:marLeft w:val="0"/>
              <w:marRight w:val="0"/>
              <w:marTop w:val="0"/>
              <w:marBottom w:val="0"/>
              <w:divBdr>
                <w:top w:val="none" w:sz="0" w:space="0" w:color="auto"/>
                <w:left w:val="none" w:sz="0" w:space="0" w:color="auto"/>
                <w:bottom w:val="none" w:sz="0" w:space="0" w:color="auto"/>
                <w:right w:val="none" w:sz="0" w:space="0" w:color="auto"/>
              </w:divBdr>
            </w:div>
            <w:div w:id="1942299290">
              <w:marLeft w:val="0"/>
              <w:marRight w:val="0"/>
              <w:marTop w:val="0"/>
              <w:marBottom w:val="0"/>
              <w:divBdr>
                <w:top w:val="none" w:sz="0" w:space="0" w:color="auto"/>
                <w:left w:val="none" w:sz="0" w:space="0" w:color="auto"/>
                <w:bottom w:val="none" w:sz="0" w:space="0" w:color="auto"/>
                <w:right w:val="none" w:sz="0" w:space="0" w:color="auto"/>
              </w:divBdr>
            </w:div>
            <w:div w:id="19630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28742">
      <w:bodyDiv w:val="1"/>
      <w:marLeft w:val="0"/>
      <w:marRight w:val="0"/>
      <w:marTop w:val="0"/>
      <w:marBottom w:val="0"/>
      <w:divBdr>
        <w:top w:val="none" w:sz="0" w:space="0" w:color="auto"/>
        <w:left w:val="none" w:sz="0" w:space="0" w:color="auto"/>
        <w:bottom w:val="none" w:sz="0" w:space="0" w:color="auto"/>
        <w:right w:val="none" w:sz="0" w:space="0" w:color="auto"/>
      </w:divBdr>
      <w:divsChild>
        <w:div w:id="1039210085">
          <w:marLeft w:val="0"/>
          <w:marRight w:val="0"/>
          <w:marTop w:val="0"/>
          <w:marBottom w:val="0"/>
          <w:divBdr>
            <w:top w:val="none" w:sz="0" w:space="0" w:color="auto"/>
            <w:left w:val="none" w:sz="0" w:space="0" w:color="auto"/>
            <w:bottom w:val="none" w:sz="0" w:space="0" w:color="auto"/>
            <w:right w:val="none" w:sz="0" w:space="0" w:color="auto"/>
          </w:divBdr>
          <w:divsChild>
            <w:div w:id="103811261">
              <w:marLeft w:val="0"/>
              <w:marRight w:val="0"/>
              <w:marTop w:val="0"/>
              <w:marBottom w:val="0"/>
              <w:divBdr>
                <w:top w:val="none" w:sz="0" w:space="0" w:color="auto"/>
                <w:left w:val="none" w:sz="0" w:space="0" w:color="auto"/>
                <w:bottom w:val="none" w:sz="0" w:space="0" w:color="auto"/>
                <w:right w:val="none" w:sz="0" w:space="0" w:color="auto"/>
              </w:divBdr>
            </w:div>
            <w:div w:id="854727570">
              <w:marLeft w:val="0"/>
              <w:marRight w:val="0"/>
              <w:marTop w:val="0"/>
              <w:marBottom w:val="0"/>
              <w:divBdr>
                <w:top w:val="none" w:sz="0" w:space="0" w:color="auto"/>
                <w:left w:val="none" w:sz="0" w:space="0" w:color="auto"/>
                <w:bottom w:val="none" w:sz="0" w:space="0" w:color="auto"/>
                <w:right w:val="none" w:sz="0" w:space="0" w:color="auto"/>
              </w:divBdr>
            </w:div>
            <w:div w:id="1314410014">
              <w:marLeft w:val="0"/>
              <w:marRight w:val="0"/>
              <w:marTop w:val="0"/>
              <w:marBottom w:val="0"/>
              <w:divBdr>
                <w:top w:val="none" w:sz="0" w:space="0" w:color="auto"/>
                <w:left w:val="none" w:sz="0" w:space="0" w:color="auto"/>
                <w:bottom w:val="none" w:sz="0" w:space="0" w:color="auto"/>
                <w:right w:val="none" w:sz="0" w:space="0" w:color="auto"/>
              </w:divBdr>
            </w:div>
            <w:div w:id="1370645070">
              <w:marLeft w:val="0"/>
              <w:marRight w:val="0"/>
              <w:marTop w:val="0"/>
              <w:marBottom w:val="0"/>
              <w:divBdr>
                <w:top w:val="none" w:sz="0" w:space="0" w:color="auto"/>
                <w:left w:val="none" w:sz="0" w:space="0" w:color="auto"/>
                <w:bottom w:val="none" w:sz="0" w:space="0" w:color="auto"/>
                <w:right w:val="none" w:sz="0" w:space="0" w:color="auto"/>
              </w:divBdr>
            </w:div>
            <w:div w:id="1797405356">
              <w:marLeft w:val="0"/>
              <w:marRight w:val="0"/>
              <w:marTop w:val="0"/>
              <w:marBottom w:val="0"/>
              <w:divBdr>
                <w:top w:val="none" w:sz="0" w:space="0" w:color="auto"/>
                <w:left w:val="none" w:sz="0" w:space="0" w:color="auto"/>
                <w:bottom w:val="none" w:sz="0" w:space="0" w:color="auto"/>
                <w:right w:val="none" w:sz="0" w:space="0" w:color="auto"/>
              </w:divBdr>
            </w:div>
            <w:div w:id="1838613993">
              <w:marLeft w:val="0"/>
              <w:marRight w:val="0"/>
              <w:marTop w:val="0"/>
              <w:marBottom w:val="0"/>
              <w:divBdr>
                <w:top w:val="none" w:sz="0" w:space="0" w:color="auto"/>
                <w:left w:val="none" w:sz="0" w:space="0" w:color="auto"/>
                <w:bottom w:val="none" w:sz="0" w:space="0" w:color="auto"/>
                <w:right w:val="none" w:sz="0" w:space="0" w:color="auto"/>
              </w:divBdr>
            </w:div>
            <w:div w:id="1876650625">
              <w:marLeft w:val="0"/>
              <w:marRight w:val="0"/>
              <w:marTop w:val="0"/>
              <w:marBottom w:val="0"/>
              <w:divBdr>
                <w:top w:val="none" w:sz="0" w:space="0" w:color="auto"/>
                <w:left w:val="none" w:sz="0" w:space="0" w:color="auto"/>
                <w:bottom w:val="none" w:sz="0" w:space="0" w:color="auto"/>
                <w:right w:val="none" w:sz="0" w:space="0" w:color="auto"/>
              </w:divBdr>
            </w:div>
            <w:div w:id="1956521098">
              <w:marLeft w:val="0"/>
              <w:marRight w:val="0"/>
              <w:marTop w:val="0"/>
              <w:marBottom w:val="0"/>
              <w:divBdr>
                <w:top w:val="none" w:sz="0" w:space="0" w:color="auto"/>
                <w:left w:val="none" w:sz="0" w:space="0" w:color="auto"/>
                <w:bottom w:val="none" w:sz="0" w:space="0" w:color="auto"/>
                <w:right w:val="none" w:sz="0" w:space="0" w:color="auto"/>
              </w:divBdr>
            </w:div>
            <w:div w:id="20412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9082">
      <w:bodyDiv w:val="1"/>
      <w:marLeft w:val="0"/>
      <w:marRight w:val="0"/>
      <w:marTop w:val="0"/>
      <w:marBottom w:val="0"/>
      <w:divBdr>
        <w:top w:val="none" w:sz="0" w:space="0" w:color="auto"/>
        <w:left w:val="none" w:sz="0" w:space="0" w:color="auto"/>
        <w:bottom w:val="none" w:sz="0" w:space="0" w:color="auto"/>
        <w:right w:val="none" w:sz="0" w:space="0" w:color="auto"/>
      </w:divBdr>
      <w:divsChild>
        <w:div w:id="285308101">
          <w:marLeft w:val="0"/>
          <w:marRight w:val="0"/>
          <w:marTop w:val="0"/>
          <w:marBottom w:val="0"/>
          <w:divBdr>
            <w:top w:val="none" w:sz="0" w:space="0" w:color="auto"/>
            <w:left w:val="none" w:sz="0" w:space="0" w:color="auto"/>
            <w:bottom w:val="none" w:sz="0" w:space="0" w:color="auto"/>
            <w:right w:val="none" w:sz="0" w:space="0" w:color="auto"/>
          </w:divBdr>
          <w:divsChild>
            <w:div w:id="210389028">
              <w:marLeft w:val="0"/>
              <w:marRight w:val="0"/>
              <w:marTop w:val="0"/>
              <w:marBottom w:val="0"/>
              <w:divBdr>
                <w:top w:val="none" w:sz="0" w:space="0" w:color="auto"/>
                <w:left w:val="none" w:sz="0" w:space="0" w:color="auto"/>
                <w:bottom w:val="none" w:sz="0" w:space="0" w:color="auto"/>
                <w:right w:val="none" w:sz="0" w:space="0" w:color="auto"/>
              </w:divBdr>
            </w:div>
            <w:div w:id="689141255">
              <w:marLeft w:val="0"/>
              <w:marRight w:val="0"/>
              <w:marTop w:val="0"/>
              <w:marBottom w:val="0"/>
              <w:divBdr>
                <w:top w:val="none" w:sz="0" w:space="0" w:color="auto"/>
                <w:left w:val="none" w:sz="0" w:space="0" w:color="auto"/>
                <w:bottom w:val="none" w:sz="0" w:space="0" w:color="auto"/>
                <w:right w:val="none" w:sz="0" w:space="0" w:color="auto"/>
              </w:divBdr>
            </w:div>
            <w:div w:id="893782184">
              <w:marLeft w:val="0"/>
              <w:marRight w:val="0"/>
              <w:marTop w:val="0"/>
              <w:marBottom w:val="0"/>
              <w:divBdr>
                <w:top w:val="none" w:sz="0" w:space="0" w:color="auto"/>
                <w:left w:val="none" w:sz="0" w:space="0" w:color="auto"/>
                <w:bottom w:val="none" w:sz="0" w:space="0" w:color="auto"/>
                <w:right w:val="none" w:sz="0" w:space="0" w:color="auto"/>
              </w:divBdr>
            </w:div>
            <w:div w:id="102964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4971">
      <w:bodyDiv w:val="1"/>
      <w:marLeft w:val="0"/>
      <w:marRight w:val="0"/>
      <w:marTop w:val="0"/>
      <w:marBottom w:val="0"/>
      <w:divBdr>
        <w:top w:val="none" w:sz="0" w:space="0" w:color="auto"/>
        <w:left w:val="none" w:sz="0" w:space="0" w:color="auto"/>
        <w:bottom w:val="none" w:sz="0" w:space="0" w:color="auto"/>
        <w:right w:val="none" w:sz="0" w:space="0" w:color="auto"/>
      </w:divBdr>
      <w:divsChild>
        <w:div w:id="802425291">
          <w:marLeft w:val="0"/>
          <w:marRight w:val="0"/>
          <w:marTop w:val="0"/>
          <w:marBottom w:val="0"/>
          <w:divBdr>
            <w:top w:val="none" w:sz="0" w:space="0" w:color="auto"/>
            <w:left w:val="none" w:sz="0" w:space="0" w:color="auto"/>
            <w:bottom w:val="none" w:sz="0" w:space="0" w:color="auto"/>
            <w:right w:val="none" w:sz="0" w:space="0" w:color="auto"/>
          </w:divBdr>
          <w:divsChild>
            <w:div w:id="21240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56647">
      <w:bodyDiv w:val="1"/>
      <w:marLeft w:val="0"/>
      <w:marRight w:val="0"/>
      <w:marTop w:val="0"/>
      <w:marBottom w:val="0"/>
      <w:divBdr>
        <w:top w:val="none" w:sz="0" w:space="0" w:color="auto"/>
        <w:left w:val="none" w:sz="0" w:space="0" w:color="auto"/>
        <w:bottom w:val="none" w:sz="0" w:space="0" w:color="auto"/>
        <w:right w:val="none" w:sz="0" w:space="0" w:color="auto"/>
      </w:divBdr>
      <w:divsChild>
        <w:div w:id="1845706201">
          <w:marLeft w:val="0"/>
          <w:marRight w:val="0"/>
          <w:marTop w:val="0"/>
          <w:marBottom w:val="0"/>
          <w:divBdr>
            <w:top w:val="none" w:sz="0" w:space="0" w:color="auto"/>
            <w:left w:val="none" w:sz="0" w:space="0" w:color="auto"/>
            <w:bottom w:val="none" w:sz="0" w:space="0" w:color="auto"/>
            <w:right w:val="none" w:sz="0" w:space="0" w:color="auto"/>
          </w:divBdr>
          <w:divsChild>
            <w:div w:id="258022595">
              <w:marLeft w:val="0"/>
              <w:marRight w:val="0"/>
              <w:marTop w:val="0"/>
              <w:marBottom w:val="0"/>
              <w:divBdr>
                <w:top w:val="none" w:sz="0" w:space="0" w:color="auto"/>
                <w:left w:val="none" w:sz="0" w:space="0" w:color="auto"/>
                <w:bottom w:val="none" w:sz="0" w:space="0" w:color="auto"/>
                <w:right w:val="none" w:sz="0" w:space="0" w:color="auto"/>
              </w:divBdr>
            </w:div>
            <w:div w:id="198909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166331">
      <w:bodyDiv w:val="1"/>
      <w:marLeft w:val="0"/>
      <w:marRight w:val="0"/>
      <w:marTop w:val="0"/>
      <w:marBottom w:val="0"/>
      <w:divBdr>
        <w:top w:val="none" w:sz="0" w:space="0" w:color="auto"/>
        <w:left w:val="none" w:sz="0" w:space="0" w:color="auto"/>
        <w:bottom w:val="none" w:sz="0" w:space="0" w:color="auto"/>
        <w:right w:val="none" w:sz="0" w:space="0" w:color="auto"/>
      </w:divBdr>
      <w:divsChild>
        <w:div w:id="1794708196">
          <w:marLeft w:val="0"/>
          <w:marRight w:val="0"/>
          <w:marTop w:val="0"/>
          <w:marBottom w:val="0"/>
          <w:divBdr>
            <w:top w:val="none" w:sz="0" w:space="0" w:color="auto"/>
            <w:left w:val="none" w:sz="0" w:space="0" w:color="auto"/>
            <w:bottom w:val="none" w:sz="0" w:space="0" w:color="auto"/>
            <w:right w:val="none" w:sz="0" w:space="0" w:color="auto"/>
          </w:divBdr>
          <w:divsChild>
            <w:div w:id="572930770">
              <w:marLeft w:val="0"/>
              <w:marRight w:val="0"/>
              <w:marTop w:val="0"/>
              <w:marBottom w:val="0"/>
              <w:divBdr>
                <w:top w:val="none" w:sz="0" w:space="0" w:color="auto"/>
                <w:left w:val="none" w:sz="0" w:space="0" w:color="auto"/>
                <w:bottom w:val="none" w:sz="0" w:space="0" w:color="auto"/>
                <w:right w:val="none" w:sz="0" w:space="0" w:color="auto"/>
              </w:divBdr>
            </w:div>
            <w:div w:id="679043869">
              <w:marLeft w:val="0"/>
              <w:marRight w:val="0"/>
              <w:marTop w:val="0"/>
              <w:marBottom w:val="0"/>
              <w:divBdr>
                <w:top w:val="none" w:sz="0" w:space="0" w:color="auto"/>
                <w:left w:val="none" w:sz="0" w:space="0" w:color="auto"/>
                <w:bottom w:val="none" w:sz="0" w:space="0" w:color="auto"/>
                <w:right w:val="none" w:sz="0" w:space="0" w:color="auto"/>
              </w:divBdr>
            </w:div>
            <w:div w:id="732045716">
              <w:marLeft w:val="0"/>
              <w:marRight w:val="0"/>
              <w:marTop w:val="0"/>
              <w:marBottom w:val="0"/>
              <w:divBdr>
                <w:top w:val="none" w:sz="0" w:space="0" w:color="auto"/>
                <w:left w:val="none" w:sz="0" w:space="0" w:color="auto"/>
                <w:bottom w:val="none" w:sz="0" w:space="0" w:color="auto"/>
                <w:right w:val="none" w:sz="0" w:space="0" w:color="auto"/>
              </w:divBdr>
            </w:div>
            <w:div w:id="778839040">
              <w:marLeft w:val="0"/>
              <w:marRight w:val="0"/>
              <w:marTop w:val="0"/>
              <w:marBottom w:val="0"/>
              <w:divBdr>
                <w:top w:val="none" w:sz="0" w:space="0" w:color="auto"/>
                <w:left w:val="none" w:sz="0" w:space="0" w:color="auto"/>
                <w:bottom w:val="none" w:sz="0" w:space="0" w:color="auto"/>
                <w:right w:val="none" w:sz="0" w:space="0" w:color="auto"/>
              </w:divBdr>
            </w:div>
            <w:div w:id="953319013">
              <w:marLeft w:val="0"/>
              <w:marRight w:val="0"/>
              <w:marTop w:val="0"/>
              <w:marBottom w:val="0"/>
              <w:divBdr>
                <w:top w:val="none" w:sz="0" w:space="0" w:color="auto"/>
                <w:left w:val="none" w:sz="0" w:space="0" w:color="auto"/>
                <w:bottom w:val="none" w:sz="0" w:space="0" w:color="auto"/>
                <w:right w:val="none" w:sz="0" w:space="0" w:color="auto"/>
              </w:divBdr>
            </w:div>
            <w:div w:id="1257519720">
              <w:marLeft w:val="0"/>
              <w:marRight w:val="0"/>
              <w:marTop w:val="0"/>
              <w:marBottom w:val="0"/>
              <w:divBdr>
                <w:top w:val="none" w:sz="0" w:space="0" w:color="auto"/>
                <w:left w:val="none" w:sz="0" w:space="0" w:color="auto"/>
                <w:bottom w:val="none" w:sz="0" w:space="0" w:color="auto"/>
                <w:right w:val="none" w:sz="0" w:space="0" w:color="auto"/>
              </w:divBdr>
            </w:div>
            <w:div w:id="1459180987">
              <w:marLeft w:val="0"/>
              <w:marRight w:val="0"/>
              <w:marTop w:val="0"/>
              <w:marBottom w:val="0"/>
              <w:divBdr>
                <w:top w:val="none" w:sz="0" w:space="0" w:color="auto"/>
                <w:left w:val="none" w:sz="0" w:space="0" w:color="auto"/>
                <w:bottom w:val="none" w:sz="0" w:space="0" w:color="auto"/>
                <w:right w:val="none" w:sz="0" w:space="0" w:color="auto"/>
              </w:divBdr>
            </w:div>
            <w:div w:id="1504735947">
              <w:marLeft w:val="0"/>
              <w:marRight w:val="0"/>
              <w:marTop w:val="0"/>
              <w:marBottom w:val="0"/>
              <w:divBdr>
                <w:top w:val="none" w:sz="0" w:space="0" w:color="auto"/>
                <w:left w:val="none" w:sz="0" w:space="0" w:color="auto"/>
                <w:bottom w:val="none" w:sz="0" w:space="0" w:color="auto"/>
                <w:right w:val="none" w:sz="0" w:space="0" w:color="auto"/>
              </w:divBdr>
            </w:div>
            <w:div w:id="1556349553">
              <w:marLeft w:val="0"/>
              <w:marRight w:val="0"/>
              <w:marTop w:val="0"/>
              <w:marBottom w:val="0"/>
              <w:divBdr>
                <w:top w:val="none" w:sz="0" w:space="0" w:color="auto"/>
                <w:left w:val="none" w:sz="0" w:space="0" w:color="auto"/>
                <w:bottom w:val="none" w:sz="0" w:space="0" w:color="auto"/>
                <w:right w:val="none" w:sz="0" w:space="0" w:color="auto"/>
              </w:divBdr>
            </w:div>
            <w:div w:id="1671331024">
              <w:marLeft w:val="0"/>
              <w:marRight w:val="0"/>
              <w:marTop w:val="0"/>
              <w:marBottom w:val="0"/>
              <w:divBdr>
                <w:top w:val="none" w:sz="0" w:space="0" w:color="auto"/>
                <w:left w:val="none" w:sz="0" w:space="0" w:color="auto"/>
                <w:bottom w:val="none" w:sz="0" w:space="0" w:color="auto"/>
                <w:right w:val="none" w:sz="0" w:space="0" w:color="auto"/>
              </w:divBdr>
            </w:div>
            <w:div w:id="1734693189">
              <w:marLeft w:val="0"/>
              <w:marRight w:val="0"/>
              <w:marTop w:val="0"/>
              <w:marBottom w:val="0"/>
              <w:divBdr>
                <w:top w:val="none" w:sz="0" w:space="0" w:color="auto"/>
                <w:left w:val="none" w:sz="0" w:space="0" w:color="auto"/>
                <w:bottom w:val="none" w:sz="0" w:space="0" w:color="auto"/>
                <w:right w:val="none" w:sz="0" w:space="0" w:color="auto"/>
              </w:divBdr>
            </w:div>
            <w:div w:id="1826702666">
              <w:marLeft w:val="0"/>
              <w:marRight w:val="0"/>
              <w:marTop w:val="0"/>
              <w:marBottom w:val="0"/>
              <w:divBdr>
                <w:top w:val="none" w:sz="0" w:space="0" w:color="auto"/>
                <w:left w:val="none" w:sz="0" w:space="0" w:color="auto"/>
                <w:bottom w:val="none" w:sz="0" w:space="0" w:color="auto"/>
                <w:right w:val="none" w:sz="0" w:space="0" w:color="auto"/>
              </w:divBdr>
            </w:div>
            <w:div w:id="194407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821516">
      <w:bodyDiv w:val="1"/>
      <w:marLeft w:val="0"/>
      <w:marRight w:val="0"/>
      <w:marTop w:val="0"/>
      <w:marBottom w:val="0"/>
      <w:divBdr>
        <w:top w:val="none" w:sz="0" w:space="0" w:color="auto"/>
        <w:left w:val="none" w:sz="0" w:space="0" w:color="auto"/>
        <w:bottom w:val="none" w:sz="0" w:space="0" w:color="auto"/>
        <w:right w:val="none" w:sz="0" w:space="0" w:color="auto"/>
      </w:divBdr>
      <w:divsChild>
        <w:div w:id="1740706626">
          <w:marLeft w:val="0"/>
          <w:marRight w:val="0"/>
          <w:marTop w:val="0"/>
          <w:marBottom w:val="0"/>
          <w:divBdr>
            <w:top w:val="none" w:sz="0" w:space="0" w:color="auto"/>
            <w:left w:val="none" w:sz="0" w:space="0" w:color="auto"/>
            <w:bottom w:val="none" w:sz="0" w:space="0" w:color="auto"/>
            <w:right w:val="none" w:sz="0" w:space="0" w:color="auto"/>
          </w:divBdr>
          <w:divsChild>
            <w:div w:id="106123733">
              <w:marLeft w:val="0"/>
              <w:marRight w:val="0"/>
              <w:marTop w:val="0"/>
              <w:marBottom w:val="0"/>
              <w:divBdr>
                <w:top w:val="none" w:sz="0" w:space="0" w:color="auto"/>
                <w:left w:val="none" w:sz="0" w:space="0" w:color="auto"/>
                <w:bottom w:val="none" w:sz="0" w:space="0" w:color="auto"/>
                <w:right w:val="none" w:sz="0" w:space="0" w:color="auto"/>
              </w:divBdr>
            </w:div>
            <w:div w:id="186254272">
              <w:marLeft w:val="0"/>
              <w:marRight w:val="0"/>
              <w:marTop w:val="0"/>
              <w:marBottom w:val="0"/>
              <w:divBdr>
                <w:top w:val="none" w:sz="0" w:space="0" w:color="auto"/>
                <w:left w:val="none" w:sz="0" w:space="0" w:color="auto"/>
                <w:bottom w:val="none" w:sz="0" w:space="0" w:color="auto"/>
                <w:right w:val="none" w:sz="0" w:space="0" w:color="auto"/>
              </w:divBdr>
            </w:div>
            <w:div w:id="323901947">
              <w:marLeft w:val="0"/>
              <w:marRight w:val="0"/>
              <w:marTop w:val="0"/>
              <w:marBottom w:val="0"/>
              <w:divBdr>
                <w:top w:val="none" w:sz="0" w:space="0" w:color="auto"/>
                <w:left w:val="none" w:sz="0" w:space="0" w:color="auto"/>
                <w:bottom w:val="none" w:sz="0" w:space="0" w:color="auto"/>
                <w:right w:val="none" w:sz="0" w:space="0" w:color="auto"/>
              </w:divBdr>
            </w:div>
            <w:div w:id="611475313">
              <w:marLeft w:val="0"/>
              <w:marRight w:val="0"/>
              <w:marTop w:val="0"/>
              <w:marBottom w:val="0"/>
              <w:divBdr>
                <w:top w:val="none" w:sz="0" w:space="0" w:color="auto"/>
                <w:left w:val="none" w:sz="0" w:space="0" w:color="auto"/>
                <w:bottom w:val="none" w:sz="0" w:space="0" w:color="auto"/>
                <w:right w:val="none" w:sz="0" w:space="0" w:color="auto"/>
              </w:divBdr>
            </w:div>
            <w:div w:id="788816265">
              <w:marLeft w:val="0"/>
              <w:marRight w:val="0"/>
              <w:marTop w:val="0"/>
              <w:marBottom w:val="0"/>
              <w:divBdr>
                <w:top w:val="none" w:sz="0" w:space="0" w:color="auto"/>
                <w:left w:val="none" w:sz="0" w:space="0" w:color="auto"/>
                <w:bottom w:val="none" w:sz="0" w:space="0" w:color="auto"/>
                <w:right w:val="none" w:sz="0" w:space="0" w:color="auto"/>
              </w:divBdr>
            </w:div>
            <w:div w:id="1051612178">
              <w:marLeft w:val="0"/>
              <w:marRight w:val="0"/>
              <w:marTop w:val="0"/>
              <w:marBottom w:val="0"/>
              <w:divBdr>
                <w:top w:val="none" w:sz="0" w:space="0" w:color="auto"/>
                <w:left w:val="none" w:sz="0" w:space="0" w:color="auto"/>
                <w:bottom w:val="none" w:sz="0" w:space="0" w:color="auto"/>
                <w:right w:val="none" w:sz="0" w:space="0" w:color="auto"/>
              </w:divBdr>
            </w:div>
            <w:div w:id="1071074976">
              <w:marLeft w:val="0"/>
              <w:marRight w:val="0"/>
              <w:marTop w:val="0"/>
              <w:marBottom w:val="0"/>
              <w:divBdr>
                <w:top w:val="none" w:sz="0" w:space="0" w:color="auto"/>
                <w:left w:val="none" w:sz="0" w:space="0" w:color="auto"/>
                <w:bottom w:val="none" w:sz="0" w:space="0" w:color="auto"/>
                <w:right w:val="none" w:sz="0" w:space="0" w:color="auto"/>
              </w:divBdr>
            </w:div>
            <w:div w:id="1159150581">
              <w:marLeft w:val="0"/>
              <w:marRight w:val="0"/>
              <w:marTop w:val="0"/>
              <w:marBottom w:val="0"/>
              <w:divBdr>
                <w:top w:val="none" w:sz="0" w:space="0" w:color="auto"/>
                <w:left w:val="none" w:sz="0" w:space="0" w:color="auto"/>
                <w:bottom w:val="none" w:sz="0" w:space="0" w:color="auto"/>
                <w:right w:val="none" w:sz="0" w:space="0" w:color="auto"/>
              </w:divBdr>
            </w:div>
            <w:div w:id="1435322420">
              <w:marLeft w:val="0"/>
              <w:marRight w:val="0"/>
              <w:marTop w:val="0"/>
              <w:marBottom w:val="0"/>
              <w:divBdr>
                <w:top w:val="none" w:sz="0" w:space="0" w:color="auto"/>
                <w:left w:val="none" w:sz="0" w:space="0" w:color="auto"/>
                <w:bottom w:val="none" w:sz="0" w:space="0" w:color="auto"/>
                <w:right w:val="none" w:sz="0" w:space="0" w:color="auto"/>
              </w:divBdr>
            </w:div>
            <w:div w:id="1551572815">
              <w:marLeft w:val="0"/>
              <w:marRight w:val="0"/>
              <w:marTop w:val="0"/>
              <w:marBottom w:val="0"/>
              <w:divBdr>
                <w:top w:val="none" w:sz="0" w:space="0" w:color="auto"/>
                <w:left w:val="none" w:sz="0" w:space="0" w:color="auto"/>
                <w:bottom w:val="none" w:sz="0" w:space="0" w:color="auto"/>
                <w:right w:val="none" w:sz="0" w:space="0" w:color="auto"/>
              </w:divBdr>
            </w:div>
            <w:div w:id="1666742925">
              <w:marLeft w:val="0"/>
              <w:marRight w:val="0"/>
              <w:marTop w:val="0"/>
              <w:marBottom w:val="0"/>
              <w:divBdr>
                <w:top w:val="none" w:sz="0" w:space="0" w:color="auto"/>
                <w:left w:val="none" w:sz="0" w:space="0" w:color="auto"/>
                <w:bottom w:val="none" w:sz="0" w:space="0" w:color="auto"/>
                <w:right w:val="none" w:sz="0" w:space="0" w:color="auto"/>
              </w:divBdr>
            </w:div>
            <w:div w:id="1850681288">
              <w:marLeft w:val="0"/>
              <w:marRight w:val="0"/>
              <w:marTop w:val="0"/>
              <w:marBottom w:val="0"/>
              <w:divBdr>
                <w:top w:val="none" w:sz="0" w:space="0" w:color="auto"/>
                <w:left w:val="none" w:sz="0" w:space="0" w:color="auto"/>
                <w:bottom w:val="none" w:sz="0" w:space="0" w:color="auto"/>
                <w:right w:val="none" w:sz="0" w:space="0" w:color="auto"/>
              </w:divBdr>
            </w:div>
            <w:div w:id="19389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47163">
      <w:bodyDiv w:val="1"/>
      <w:marLeft w:val="0"/>
      <w:marRight w:val="0"/>
      <w:marTop w:val="0"/>
      <w:marBottom w:val="0"/>
      <w:divBdr>
        <w:top w:val="none" w:sz="0" w:space="0" w:color="auto"/>
        <w:left w:val="none" w:sz="0" w:space="0" w:color="auto"/>
        <w:bottom w:val="none" w:sz="0" w:space="0" w:color="auto"/>
        <w:right w:val="none" w:sz="0" w:space="0" w:color="auto"/>
      </w:divBdr>
      <w:divsChild>
        <w:div w:id="230238563">
          <w:marLeft w:val="0"/>
          <w:marRight w:val="0"/>
          <w:marTop w:val="0"/>
          <w:marBottom w:val="0"/>
          <w:divBdr>
            <w:top w:val="none" w:sz="0" w:space="0" w:color="auto"/>
            <w:left w:val="none" w:sz="0" w:space="0" w:color="auto"/>
            <w:bottom w:val="none" w:sz="0" w:space="0" w:color="auto"/>
            <w:right w:val="none" w:sz="0" w:space="0" w:color="auto"/>
          </w:divBdr>
          <w:divsChild>
            <w:div w:id="9534453">
              <w:marLeft w:val="0"/>
              <w:marRight w:val="0"/>
              <w:marTop w:val="0"/>
              <w:marBottom w:val="0"/>
              <w:divBdr>
                <w:top w:val="none" w:sz="0" w:space="0" w:color="auto"/>
                <w:left w:val="none" w:sz="0" w:space="0" w:color="auto"/>
                <w:bottom w:val="none" w:sz="0" w:space="0" w:color="auto"/>
                <w:right w:val="none" w:sz="0" w:space="0" w:color="auto"/>
              </w:divBdr>
            </w:div>
            <w:div w:id="42441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31110">
      <w:bodyDiv w:val="1"/>
      <w:marLeft w:val="0"/>
      <w:marRight w:val="0"/>
      <w:marTop w:val="0"/>
      <w:marBottom w:val="0"/>
      <w:divBdr>
        <w:top w:val="none" w:sz="0" w:space="0" w:color="auto"/>
        <w:left w:val="none" w:sz="0" w:space="0" w:color="auto"/>
        <w:bottom w:val="none" w:sz="0" w:space="0" w:color="auto"/>
        <w:right w:val="none" w:sz="0" w:space="0" w:color="auto"/>
      </w:divBdr>
    </w:div>
    <w:div w:id="1417436937">
      <w:bodyDiv w:val="1"/>
      <w:marLeft w:val="0"/>
      <w:marRight w:val="0"/>
      <w:marTop w:val="0"/>
      <w:marBottom w:val="0"/>
      <w:divBdr>
        <w:top w:val="none" w:sz="0" w:space="0" w:color="auto"/>
        <w:left w:val="none" w:sz="0" w:space="0" w:color="auto"/>
        <w:bottom w:val="none" w:sz="0" w:space="0" w:color="auto"/>
        <w:right w:val="none" w:sz="0" w:space="0" w:color="auto"/>
      </w:divBdr>
      <w:divsChild>
        <w:div w:id="616524526">
          <w:marLeft w:val="0"/>
          <w:marRight w:val="0"/>
          <w:marTop w:val="0"/>
          <w:marBottom w:val="0"/>
          <w:divBdr>
            <w:top w:val="none" w:sz="0" w:space="0" w:color="auto"/>
            <w:left w:val="none" w:sz="0" w:space="0" w:color="auto"/>
            <w:bottom w:val="none" w:sz="0" w:space="0" w:color="auto"/>
            <w:right w:val="none" w:sz="0" w:space="0" w:color="auto"/>
          </w:divBdr>
          <w:divsChild>
            <w:div w:id="91973300">
              <w:marLeft w:val="0"/>
              <w:marRight w:val="0"/>
              <w:marTop w:val="0"/>
              <w:marBottom w:val="0"/>
              <w:divBdr>
                <w:top w:val="none" w:sz="0" w:space="0" w:color="auto"/>
                <w:left w:val="none" w:sz="0" w:space="0" w:color="auto"/>
                <w:bottom w:val="none" w:sz="0" w:space="0" w:color="auto"/>
                <w:right w:val="none" w:sz="0" w:space="0" w:color="auto"/>
              </w:divBdr>
            </w:div>
            <w:div w:id="99884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884253">
      <w:bodyDiv w:val="1"/>
      <w:marLeft w:val="0"/>
      <w:marRight w:val="0"/>
      <w:marTop w:val="0"/>
      <w:marBottom w:val="0"/>
      <w:divBdr>
        <w:top w:val="none" w:sz="0" w:space="0" w:color="auto"/>
        <w:left w:val="none" w:sz="0" w:space="0" w:color="auto"/>
        <w:bottom w:val="none" w:sz="0" w:space="0" w:color="auto"/>
        <w:right w:val="none" w:sz="0" w:space="0" w:color="auto"/>
      </w:divBdr>
      <w:divsChild>
        <w:div w:id="2039817594">
          <w:marLeft w:val="0"/>
          <w:marRight w:val="0"/>
          <w:marTop w:val="0"/>
          <w:marBottom w:val="0"/>
          <w:divBdr>
            <w:top w:val="none" w:sz="0" w:space="0" w:color="auto"/>
            <w:left w:val="none" w:sz="0" w:space="0" w:color="auto"/>
            <w:bottom w:val="none" w:sz="0" w:space="0" w:color="auto"/>
            <w:right w:val="none" w:sz="0" w:space="0" w:color="auto"/>
          </w:divBdr>
          <w:divsChild>
            <w:div w:id="1107894500">
              <w:marLeft w:val="0"/>
              <w:marRight w:val="0"/>
              <w:marTop w:val="0"/>
              <w:marBottom w:val="0"/>
              <w:divBdr>
                <w:top w:val="none" w:sz="0" w:space="0" w:color="auto"/>
                <w:left w:val="none" w:sz="0" w:space="0" w:color="auto"/>
                <w:bottom w:val="none" w:sz="0" w:space="0" w:color="auto"/>
                <w:right w:val="none" w:sz="0" w:space="0" w:color="auto"/>
              </w:divBdr>
            </w:div>
            <w:div w:id="1548638576">
              <w:marLeft w:val="0"/>
              <w:marRight w:val="0"/>
              <w:marTop w:val="0"/>
              <w:marBottom w:val="0"/>
              <w:divBdr>
                <w:top w:val="none" w:sz="0" w:space="0" w:color="auto"/>
                <w:left w:val="none" w:sz="0" w:space="0" w:color="auto"/>
                <w:bottom w:val="none" w:sz="0" w:space="0" w:color="auto"/>
                <w:right w:val="none" w:sz="0" w:space="0" w:color="auto"/>
              </w:divBdr>
            </w:div>
            <w:div w:id="185001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82723">
      <w:bodyDiv w:val="1"/>
      <w:marLeft w:val="0"/>
      <w:marRight w:val="0"/>
      <w:marTop w:val="0"/>
      <w:marBottom w:val="0"/>
      <w:divBdr>
        <w:top w:val="none" w:sz="0" w:space="0" w:color="auto"/>
        <w:left w:val="none" w:sz="0" w:space="0" w:color="auto"/>
        <w:bottom w:val="none" w:sz="0" w:space="0" w:color="auto"/>
        <w:right w:val="none" w:sz="0" w:space="0" w:color="auto"/>
      </w:divBdr>
      <w:divsChild>
        <w:div w:id="1586567492">
          <w:marLeft w:val="0"/>
          <w:marRight w:val="0"/>
          <w:marTop w:val="0"/>
          <w:marBottom w:val="0"/>
          <w:divBdr>
            <w:top w:val="none" w:sz="0" w:space="0" w:color="auto"/>
            <w:left w:val="none" w:sz="0" w:space="0" w:color="auto"/>
            <w:bottom w:val="none" w:sz="0" w:space="0" w:color="auto"/>
            <w:right w:val="none" w:sz="0" w:space="0" w:color="auto"/>
          </w:divBdr>
          <w:divsChild>
            <w:div w:id="891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134101">
      <w:bodyDiv w:val="1"/>
      <w:marLeft w:val="0"/>
      <w:marRight w:val="0"/>
      <w:marTop w:val="0"/>
      <w:marBottom w:val="0"/>
      <w:divBdr>
        <w:top w:val="none" w:sz="0" w:space="0" w:color="auto"/>
        <w:left w:val="none" w:sz="0" w:space="0" w:color="auto"/>
        <w:bottom w:val="none" w:sz="0" w:space="0" w:color="auto"/>
        <w:right w:val="none" w:sz="0" w:space="0" w:color="auto"/>
      </w:divBdr>
    </w:div>
    <w:div w:id="1483623990">
      <w:bodyDiv w:val="1"/>
      <w:marLeft w:val="0"/>
      <w:marRight w:val="0"/>
      <w:marTop w:val="0"/>
      <w:marBottom w:val="0"/>
      <w:divBdr>
        <w:top w:val="none" w:sz="0" w:space="0" w:color="auto"/>
        <w:left w:val="none" w:sz="0" w:space="0" w:color="auto"/>
        <w:bottom w:val="none" w:sz="0" w:space="0" w:color="auto"/>
        <w:right w:val="none" w:sz="0" w:space="0" w:color="auto"/>
      </w:divBdr>
    </w:div>
    <w:div w:id="1509950742">
      <w:bodyDiv w:val="1"/>
      <w:marLeft w:val="0"/>
      <w:marRight w:val="0"/>
      <w:marTop w:val="0"/>
      <w:marBottom w:val="0"/>
      <w:divBdr>
        <w:top w:val="none" w:sz="0" w:space="0" w:color="auto"/>
        <w:left w:val="none" w:sz="0" w:space="0" w:color="auto"/>
        <w:bottom w:val="none" w:sz="0" w:space="0" w:color="auto"/>
        <w:right w:val="none" w:sz="0" w:space="0" w:color="auto"/>
      </w:divBdr>
    </w:div>
    <w:div w:id="1534810662">
      <w:bodyDiv w:val="1"/>
      <w:marLeft w:val="0"/>
      <w:marRight w:val="0"/>
      <w:marTop w:val="0"/>
      <w:marBottom w:val="0"/>
      <w:divBdr>
        <w:top w:val="none" w:sz="0" w:space="0" w:color="auto"/>
        <w:left w:val="none" w:sz="0" w:space="0" w:color="auto"/>
        <w:bottom w:val="none" w:sz="0" w:space="0" w:color="auto"/>
        <w:right w:val="none" w:sz="0" w:space="0" w:color="auto"/>
      </w:divBdr>
      <w:divsChild>
        <w:div w:id="1589341534">
          <w:marLeft w:val="0"/>
          <w:marRight w:val="0"/>
          <w:marTop w:val="0"/>
          <w:marBottom w:val="0"/>
          <w:divBdr>
            <w:top w:val="none" w:sz="0" w:space="0" w:color="auto"/>
            <w:left w:val="none" w:sz="0" w:space="0" w:color="auto"/>
            <w:bottom w:val="none" w:sz="0" w:space="0" w:color="auto"/>
            <w:right w:val="none" w:sz="0" w:space="0" w:color="auto"/>
          </w:divBdr>
          <w:divsChild>
            <w:div w:id="17493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2046">
      <w:bodyDiv w:val="1"/>
      <w:marLeft w:val="0"/>
      <w:marRight w:val="0"/>
      <w:marTop w:val="0"/>
      <w:marBottom w:val="0"/>
      <w:divBdr>
        <w:top w:val="none" w:sz="0" w:space="0" w:color="auto"/>
        <w:left w:val="none" w:sz="0" w:space="0" w:color="auto"/>
        <w:bottom w:val="none" w:sz="0" w:space="0" w:color="auto"/>
        <w:right w:val="none" w:sz="0" w:space="0" w:color="auto"/>
      </w:divBdr>
      <w:divsChild>
        <w:div w:id="1166824513">
          <w:marLeft w:val="0"/>
          <w:marRight w:val="0"/>
          <w:marTop w:val="0"/>
          <w:marBottom w:val="0"/>
          <w:divBdr>
            <w:top w:val="none" w:sz="0" w:space="0" w:color="auto"/>
            <w:left w:val="none" w:sz="0" w:space="0" w:color="auto"/>
            <w:bottom w:val="none" w:sz="0" w:space="0" w:color="auto"/>
            <w:right w:val="none" w:sz="0" w:space="0" w:color="auto"/>
          </w:divBdr>
          <w:divsChild>
            <w:div w:id="666906022">
              <w:marLeft w:val="0"/>
              <w:marRight w:val="0"/>
              <w:marTop w:val="0"/>
              <w:marBottom w:val="0"/>
              <w:divBdr>
                <w:top w:val="none" w:sz="0" w:space="0" w:color="auto"/>
                <w:left w:val="none" w:sz="0" w:space="0" w:color="auto"/>
                <w:bottom w:val="none" w:sz="0" w:space="0" w:color="auto"/>
                <w:right w:val="none" w:sz="0" w:space="0" w:color="auto"/>
              </w:divBdr>
            </w:div>
            <w:div w:id="836922311">
              <w:marLeft w:val="0"/>
              <w:marRight w:val="0"/>
              <w:marTop w:val="0"/>
              <w:marBottom w:val="0"/>
              <w:divBdr>
                <w:top w:val="none" w:sz="0" w:space="0" w:color="auto"/>
                <w:left w:val="none" w:sz="0" w:space="0" w:color="auto"/>
                <w:bottom w:val="none" w:sz="0" w:space="0" w:color="auto"/>
                <w:right w:val="none" w:sz="0" w:space="0" w:color="auto"/>
              </w:divBdr>
            </w:div>
            <w:div w:id="1151942662">
              <w:marLeft w:val="0"/>
              <w:marRight w:val="0"/>
              <w:marTop w:val="0"/>
              <w:marBottom w:val="0"/>
              <w:divBdr>
                <w:top w:val="none" w:sz="0" w:space="0" w:color="auto"/>
                <w:left w:val="none" w:sz="0" w:space="0" w:color="auto"/>
                <w:bottom w:val="none" w:sz="0" w:space="0" w:color="auto"/>
                <w:right w:val="none" w:sz="0" w:space="0" w:color="auto"/>
              </w:divBdr>
            </w:div>
            <w:div w:id="1544555078">
              <w:marLeft w:val="0"/>
              <w:marRight w:val="0"/>
              <w:marTop w:val="0"/>
              <w:marBottom w:val="0"/>
              <w:divBdr>
                <w:top w:val="none" w:sz="0" w:space="0" w:color="auto"/>
                <w:left w:val="none" w:sz="0" w:space="0" w:color="auto"/>
                <w:bottom w:val="none" w:sz="0" w:space="0" w:color="auto"/>
                <w:right w:val="none" w:sz="0" w:space="0" w:color="auto"/>
              </w:divBdr>
            </w:div>
            <w:div w:id="157735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20221">
      <w:bodyDiv w:val="1"/>
      <w:marLeft w:val="0"/>
      <w:marRight w:val="0"/>
      <w:marTop w:val="0"/>
      <w:marBottom w:val="0"/>
      <w:divBdr>
        <w:top w:val="none" w:sz="0" w:space="0" w:color="auto"/>
        <w:left w:val="none" w:sz="0" w:space="0" w:color="auto"/>
        <w:bottom w:val="none" w:sz="0" w:space="0" w:color="auto"/>
        <w:right w:val="none" w:sz="0" w:space="0" w:color="auto"/>
      </w:divBdr>
    </w:div>
    <w:div w:id="1638025241">
      <w:bodyDiv w:val="1"/>
      <w:marLeft w:val="0"/>
      <w:marRight w:val="0"/>
      <w:marTop w:val="0"/>
      <w:marBottom w:val="0"/>
      <w:divBdr>
        <w:top w:val="none" w:sz="0" w:space="0" w:color="auto"/>
        <w:left w:val="none" w:sz="0" w:space="0" w:color="auto"/>
        <w:bottom w:val="none" w:sz="0" w:space="0" w:color="auto"/>
        <w:right w:val="none" w:sz="0" w:space="0" w:color="auto"/>
      </w:divBdr>
    </w:div>
    <w:div w:id="1656686463">
      <w:bodyDiv w:val="1"/>
      <w:marLeft w:val="0"/>
      <w:marRight w:val="0"/>
      <w:marTop w:val="0"/>
      <w:marBottom w:val="0"/>
      <w:divBdr>
        <w:top w:val="none" w:sz="0" w:space="0" w:color="auto"/>
        <w:left w:val="none" w:sz="0" w:space="0" w:color="auto"/>
        <w:bottom w:val="none" w:sz="0" w:space="0" w:color="auto"/>
        <w:right w:val="none" w:sz="0" w:space="0" w:color="auto"/>
      </w:divBdr>
      <w:divsChild>
        <w:div w:id="1023552955">
          <w:marLeft w:val="0"/>
          <w:marRight w:val="0"/>
          <w:marTop w:val="0"/>
          <w:marBottom w:val="0"/>
          <w:divBdr>
            <w:top w:val="none" w:sz="0" w:space="0" w:color="auto"/>
            <w:left w:val="none" w:sz="0" w:space="0" w:color="auto"/>
            <w:bottom w:val="none" w:sz="0" w:space="0" w:color="auto"/>
            <w:right w:val="none" w:sz="0" w:space="0" w:color="auto"/>
          </w:divBdr>
          <w:divsChild>
            <w:div w:id="175660188">
              <w:marLeft w:val="0"/>
              <w:marRight w:val="0"/>
              <w:marTop w:val="0"/>
              <w:marBottom w:val="0"/>
              <w:divBdr>
                <w:top w:val="none" w:sz="0" w:space="0" w:color="auto"/>
                <w:left w:val="none" w:sz="0" w:space="0" w:color="auto"/>
                <w:bottom w:val="none" w:sz="0" w:space="0" w:color="auto"/>
                <w:right w:val="none" w:sz="0" w:space="0" w:color="auto"/>
              </w:divBdr>
            </w:div>
            <w:div w:id="388726570">
              <w:marLeft w:val="0"/>
              <w:marRight w:val="0"/>
              <w:marTop w:val="0"/>
              <w:marBottom w:val="0"/>
              <w:divBdr>
                <w:top w:val="none" w:sz="0" w:space="0" w:color="auto"/>
                <w:left w:val="none" w:sz="0" w:space="0" w:color="auto"/>
                <w:bottom w:val="none" w:sz="0" w:space="0" w:color="auto"/>
                <w:right w:val="none" w:sz="0" w:space="0" w:color="auto"/>
              </w:divBdr>
            </w:div>
            <w:div w:id="396636630">
              <w:marLeft w:val="0"/>
              <w:marRight w:val="0"/>
              <w:marTop w:val="0"/>
              <w:marBottom w:val="0"/>
              <w:divBdr>
                <w:top w:val="none" w:sz="0" w:space="0" w:color="auto"/>
                <w:left w:val="none" w:sz="0" w:space="0" w:color="auto"/>
                <w:bottom w:val="none" w:sz="0" w:space="0" w:color="auto"/>
                <w:right w:val="none" w:sz="0" w:space="0" w:color="auto"/>
              </w:divBdr>
            </w:div>
            <w:div w:id="410153938">
              <w:marLeft w:val="0"/>
              <w:marRight w:val="0"/>
              <w:marTop w:val="0"/>
              <w:marBottom w:val="0"/>
              <w:divBdr>
                <w:top w:val="none" w:sz="0" w:space="0" w:color="auto"/>
                <w:left w:val="none" w:sz="0" w:space="0" w:color="auto"/>
                <w:bottom w:val="none" w:sz="0" w:space="0" w:color="auto"/>
                <w:right w:val="none" w:sz="0" w:space="0" w:color="auto"/>
              </w:divBdr>
            </w:div>
            <w:div w:id="481312850">
              <w:marLeft w:val="0"/>
              <w:marRight w:val="0"/>
              <w:marTop w:val="0"/>
              <w:marBottom w:val="0"/>
              <w:divBdr>
                <w:top w:val="none" w:sz="0" w:space="0" w:color="auto"/>
                <w:left w:val="none" w:sz="0" w:space="0" w:color="auto"/>
                <w:bottom w:val="none" w:sz="0" w:space="0" w:color="auto"/>
                <w:right w:val="none" w:sz="0" w:space="0" w:color="auto"/>
              </w:divBdr>
            </w:div>
            <w:div w:id="605693294">
              <w:marLeft w:val="0"/>
              <w:marRight w:val="0"/>
              <w:marTop w:val="0"/>
              <w:marBottom w:val="0"/>
              <w:divBdr>
                <w:top w:val="none" w:sz="0" w:space="0" w:color="auto"/>
                <w:left w:val="none" w:sz="0" w:space="0" w:color="auto"/>
                <w:bottom w:val="none" w:sz="0" w:space="0" w:color="auto"/>
                <w:right w:val="none" w:sz="0" w:space="0" w:color="auto"/>
              </w:divBdr>
            </w:div>
            <w:div w:id="809439132">
              <w:marLeft w:val="0"/>
              <w:marRight w:val="0"/>
              <w:marTop w:val="0"/>
              <w:marBottom w:val="0"/>
              <w:divBdr>
                <w:top w:val="none" w:sz="0" w:space="0" w:color="auto"/>
                <w:left w:val="none" w:sz="0" w:space="0" w:color="auto"/>
                <w:bottom w:val="none" w:sz="0" w:space="0" w:color="auto"/>
                <w:right w:val="none" w:sz="0" w:space="0" w:color="auto"/>
              </w:divBdr>
            </w:div>
            <w:div w:id="1214461143">
              <w:marLeft w:val="0"/>
              <w:marRight w:val="0"/>
              <w:marTop w:val="0"/>
              <w:marBottom w:val="0"/>
              <w:divBdr>
                <w:top w:val="none" w:sz="0" w:space="0" w:color="auto"/>
                <w:left w:val="none" w:sz="0" w:space="0" w:color="auto"/>
                <w:bottom w:val="none" w:sz="0" w:space="0" w:color="auto"/>
                <w:right w:val="none" w:sz="0" w:space="0" w:color="auto"/>
              </w:divBdr>
            </w:div>
            <w:div w:id="1512837434">
              <w:marLeft w:val="0"/>
              <w:marRight w:val="0"/>
              <w:marTop w:val="0"/>
              <w:marBottom w:val="0"/>
              <w:divBdr>
                <w:top w:val="none" w:sz="0" w:space="0" w:color="auto"/>
                <w:left w:val="none" w:sz="0" w:space="0" w:color="auto"/>
                <w:bottom w:val="none" w:sz="0" w:space="0" w:color="auto"/>
                <w:right w:val="none" w:sz="0" w:space="0" w:color="auto"/>
              </w:divBdr>
            </w:div>
            <w:div w:id="1573616006">
              <w:marLeft w:val="0"/>
              <w:marRight w:val="0"/>
              <w:marTop w:val="0"/>
              <w:marBottom w:val="0"/>
              <w:divBdr>
                <w:top w:val="none" w:sz="0" w:space="0" w:color="auto"/>
                <w:left w:val="none" w:sz="0" w:space="0" w:color="auto"/>
                <w:bottom w:val="none" w:sz="0" w:space="0" w:color="auto"/>
                <w:right w:val="none" w:sz="0" w:space="0" w:color="auto"/>
              </w:divBdr>
            </w:div>
            <w:div w:id="1611624992">
              <w:marLeft w:val="0"/>
              <w:marRight w:val="0"/>
              <w:marTop w:val="0"/>
              <w:marBottom w:val="0"/>
              <w:divBdr>
                <w:top w:val="none" w:sz="0" w:space="0" w:color="auto"/>
                <w:left w:val="none" w:sz="0" w:space="0" w:color="auto"/>
                <w:bottom w:val="none" w:sz="0" w:space="0" w:color="auto"/>
                <w:right w:val="none" w:sz="0" w:space="0" w:color="auto"/>
              </w:divBdr>
            </w:div>
            <w:div w:id="1612546046">
              <w:marLeft w:val="0"/>
              <w:marRight w:val="0"/>
              <w:marTop w:val="0"/>
              <w:marBottom w:val="0"/>
              <w:divBdr>
                <w:top w:val="none" w:sz="0" w:space="0" w:color="auto"/>
                <w:left w:val="none" w:sz="0" w:space="0" w:color="auto"/>
                <w:bottom w:val="none" w:sz="0" w:space="0" w:color="auto"/>
                <w:right w:val="none" w:sz="0" w:space="0" w:color="auto"/>
              </w:divBdr>
            </w:div>
            <w:div w:id="1689746426">
              <w:marLeft w:val="0"/>
              <w:marRight w:val="0"/>
              <w:marTop w:val="0"/>
              <w:marBottom w:val="0"/>
              <w:divBdr>
                <w:top w:val="none" w:sz="0" w:space="0" w:color="auto"/>
                <w:left w:val="none" w:sz="0" w:space="0" w:color="auto"/>
                <w:bottom w:val="none" w:sz="0" w:space="0" w:color="auto"/>
                <w:right w:val="none" w:sz="0" w:space="0" w:color="auto"/>
              </w:divBdr>
            </w:div>
            <w:div w:id="1919171563">
              <w:marLeft w:val="0"/>
              <w:marRight w:val="0"/>
              <w:marTop w:val="0"/>
              <w:marBottom w:val="0"/>
              <w:divBdr>
                <w:top w:val="none" w:sz="0" w:space="0" w:color="auto"/>
                <w:left w:val="none" w:sz="0" w:space="0" w:color="auto"/>
                <w:bottom w:val="none" w:sz="0" w:space="0" w:color="auto"/>
                <w:right w:val="none" w:sz="0" w:space="0" w:color="auto"/>
              </w:divBdr>
            </w:div>
            <w:div w:id="201700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08601">
      <w:bodyDiv w:val="1"/>
      <w:marLeft w:val="0"/>
      <w:marRight w:val="0"/>
      <w:marTop w:val="0"/>
      <w:marBottom w:val="0"/>
      <w:divBdr>
        <w:top w:val="none" w:sz="0" w:space="0" w:color="auto"/>
        <w:left w:val="none" w:sz="0" w:space="0" w:color="auto"/>
        <w:bottom w:val="none" w:sz="0" w:space="0" w:color="auto"/>
        <w:right w:val="none" w:sz="0" w:space="0" w:color="auto"/>
      </w:divBdr>
    </w:div>
    <w:div w:id="1716924300">
      <w:bodyDiv w:val="1"/>
      <w:marLeft w:val="0"/>
      <w:marRight w:val="0"/>
      <w:marTop w:val="0"/>
      <w:marBottom w:val="0"/>
      <w:divBdr>
        <w:top w:val="none" w:sz="0" w:space="0" w:color="auto"/>
        <w:left w:val="none" w:sz="0" w:space="0" w:color="auto"/>
        <w:bottom w:val="none" w:sz="0" w:space="0" w:color="auto"/>
        <w:right w:val="none" w:sz="0" w:space="0" w:color="auto"/>
      </w:divBdr>
      <w:divsChild>
        <w:div w:id="385183754">
          <w:marLeft w:val="0"/>
          <w:marRight w:val="0"/>
          <w:marTop w:val="0"/>
          <w:marBottom w:val="0"/>
          <w:divBdr>
            <w:top w:val="none" w:sz="0" w:space="0" w:color="auto"/>
            <w:left w:val="none" w:sz="0" w:space="0" w:color="auto"/>
            <w:bottom w:val="none" w:sz="0" w:space="0" w:color="auto"/>
            <w:right w:val="none" w:sz="0" w:space="0" w:color="auto"/>
          </w:divBdr>
          <w:divsChild>
            <w:div w:id="124280823">
              <w:marLeft w:val="0"/>
              <w:marRight w:val="0"/>
              <w:marTop w:val="0"/>
              <w:marBottom w:val="0"/>
              <w:divBdr>
                <w:top w:val="none" w:sz="0" w:space="0" w:color="auto"/>
                <w:left w:val="none" w:sz="0" w:space="0" w:color="auto"/>
                <w:bottom w:val="none" w:sz="0" w:space="0" w:color="auto"/>
                <w:right w:val="none" w:sz="0" w:space="0" w:color="auto"/>
              </w:divBdr>
            </w:div>
            <w:div w:id="221060564">
              <w:marLeft w:val="0"/>
              <w:marRight w:val="0"/>
              <w:marTop w:val="0"/>
              <w:marBottom w:val="0"/>
              <w:divBdr>
                <w:top w:val="none" w:sz="0" w:space="0" w:color="auto"/>
                <w:left w:val="none" w:sz="0" w:space="0" w:color="auto"/>
                <w:bottom w:val="none" w:sz="0" w:space="0" w:color="auto"/>
                <w:right w:val="none" w:sz="0" w:space="0" w:color="auto"/>
              </w:divBdr>
            </w:div>
            <w:div w:id="594481210">
              <w:marLeft w:val="0"/>
              <w:marRight w:val="0"/>
              <w:marTop w:val="0"/>
              <w:marBottom w:val="0"/>
              <w:divBdr>
                <w:top w:val="none" w:sz="0" w:space="0" w:color="auto"/>
                <w:left w:val="none" w:sz="0" w:space="0" w:color="auto"/>
                <w:bottom w:val="none" w:sz="0" w:space="0" w:color="auto"/>
                <w:right w:val="none" w:sz="0" w:space="0" w:color="auto"/>
              </w:divBdr>
            </w:div>
            <w:div w:id="642777732">
              <w:marLeft w:val="0"/>
              <w:marRight w:val="0"/>
              <w:marTop w:val="0"/>
              <w:marBottom w:val="0"/>
              <w:divBdr>
                <w:top w:val="none" w:sz="0" w:space="0" w:color="auto"/>
                <w:left w:val="none" w:sz="0" w:space="0" w:color="auto"/>
                <w:bottom w:val="none" w:sz="0" w:space="0" w:color="auto"/>
                <w:right w:val="none" w:sz="0" w:space="0" w:color="auto"/>
              </w:divBdr>
            </w:div>
            <w:div w:id="906840146">
              <w:marLeft w:val="0"/>
              <w:marRight w:val="0"/>
              <w:marTop w:val="0"/>
              <w:marBottom w:val="0"/>
              <w:divBdr>
                <w:top w:val="none" w:sz="0" w:space="0" w:color="auto"/>
                <w:left w:val="none" w:sz="0" w:space="0" w:color="auto"/>
                <w:bottom w:val="none" w:sz="0" w:space="0" w:color="auto"/>
                <w:right w:val="none" w:sz="0" w:space="0" w:color="auto"/>
              </w:divBdr>
            </w:div>
            <w:div w:id="1123578153">
              <w:marLeft w:val="0"/>
              <w:marRight w:val="0"/>
              <w:marTop w:val="0"/>
              <w:marBottom w:val="0"/>
              <w:divBdr>
                <w:top w:val="none" w:sz="0" w:space="0" w:color="auto"/>
                <w:left w:val="none" w:sz="0" w:space="0" w:color="auto"/>
                <w:bottom w:val="none" w:sz="0" w:space="0" w:color="auto"/>
                <w:right w:val="none" w:sz="0" w:space="0" w:color="auto"/>
              </w:divBdr>
            </w:div>
            <w:div w:id="1484470617">
              <w:marLeft w:val="0"/>
              <w:marRight w:val="0"/>
              <w:marTop w:val="0"/>
              <w:marBottom w:val="0"/>
              <w:divBdr>
                <w:top w:val="none" w:sz="0" w:space="0" w:color="auto"/>
                <w:left w:val="none" w:sz="0" w:space="0" w:color="auto"/>
                <w:bottom w:val="none" w:sz="0" w:space="0" w:color="auto"/>
                <w:right w:val="none" w:sz="0" w:space="0" w:color="auto"/>
              </w:divBdr>
            </w:div>
            <w:div w:id="1537112961">
              <w:marLeft w:val="0"/>
              <w:marRight w:val="0"/>
              <w:marTop w:val="0"/>
              <w:marBottom w:val="0"/>
              <w:divBdr>
                <w:top w:val="none" w:sz="0" w:space="0" w:color="auto"/>
                <w:left w:val="none" w:sz="0" w:space="0" w:color="auto"/>
                <w:bottom w:val="none" w:sz="0" w:space="0" w:color="auto"/>
                <w:right w:val="none" w:sz="0" w:space="0" w:color="auto"/>
              </w:divBdr>
            </w:div>
            <w:div w:id="1750997768">
              <w:marLeft w:val="0"/>
              <w:marRight w:val="0"/>
              <w:marTop w:val="0"/>
              <w:marBottom w:val="0"/>
              <w:divBdr>
                <w:top w:val="none" w:sz="0" w:space="0" w:color="auto"/>
                <w:left w:val="none" w:sz="0" w:space="0" w:color="auto"/>
                <w:bottom w:val="none" w:sz="0" w:space="0" w:color="auto"/>
                <w:right w:val="none" w:sz="0" w:space="0" w:color="auto"/>
              </w:divBdr>
            </w:div>
            <w:div w:id="199807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7255">
      <w:bodyDiv w:val="1"/>
      <w:marLeft w:val="0"/>
      <w:marRight w:val="0"/>
      <w:marTop w:val="0"/>
      <w:marBottom w:val="0"/>
      <w:divBdr>
        <w:top w:val="none" w:sz="0" w:space="0" w:color="auto"/>
        <w:left w:val="none" w:sz="0" w:space="0" w:color="auto"/>
        <w:bottom w:val="none" w:sz="0" w:space="0" w:color="auto"/>
        <w:right w:val="none" w:sz="0" w:space="0" w:color="auto"/>
      </w:divBdr>
      <w:divsChild>
        <w:div w:id="1763911896">
          <w:marLeft w:val="0"/>
          <w:marRight w:val="0"/>
          <w:marTop w:val="0"/>
          <w:marBottom w:val="0"/>
          <w:divBdr>
            <w:top w:val="none" w:sz="0" w:space="0" w:color="auto"/>
            <w:left w:val="none" w:sz="0" w:space="0" w:color="auto"/>
            <w:bottom w:val="none" w:sz="0" w:space="0" w:color="auto"/>
            <w:right w:val="none" w:sz="0" w:space="0" w:color="auto"/>
          </w:divBdr>
          <w:divsChild>
            <w:div w:id="12076948">
              <w:marLeft w:val="0"/>
              <w:marRight w:val="0"/>
              <w:marTop w:val="0"/>
              <w:marBottom w:val="0"/>
              <w:divBdr>
                <w:top w:val="none" w:sz="0" w:space="0" w:color="auto"/>
                <w:left w:val="none" w:sz="0" w:space="0" w:color="auto"/>
                <w:bottom w:val="none" w:sz="0" w:space="0" w:color="auto"/>
                <w:right w:val="none" w:sz="0" w:space="0" w:color="auto"/>
              </w:divBdr>
            </w:div>
            <w:div w:id="347028881">
              <w:marLeft w:val="0"/>
              <w:marRight w:val="0"/>
              <w:marTop w:val="0"/>
              <w:marBottom w:val="0"/>
              <w:divBdr>
                <w:top w:val="none" w:sz="0" w:space="0" w:color="auto"/>
                <w:left w:val="none" w:sz="0" w:space="0" w:color="auto"/>
                <w:bottom w:val="none" w:sz="0" w:space="0" w:color="auto"/>
                <w:right w:val="none" w:sz="0" w:space="0" w:color="auto"/>
              </w:divBdr>
            </w:div>
            <w:div w:id="361709978">
              <w:marLeft w:val="0"/>
              <w:marRight w:val="0"/>
              <w:marTop w:val="0"/>
              <w:marBottom w:val="0"/>
              <w:divBdr>
                <w:top w:val="none" w:sz="0" w:space="0" w:color="auto"/>
                <w:left w:val="none" w:sz="0" w:space="0" w:color="auto"/>
                <w:bottom w:val="none" w:sz="0" w:space="0" w:color="auto"/>
                <w:right w:val="none" w:sz="0" w:space="0" w:color="auto"/>
              </w:divBdr>
            </w:div>
            <w:div w:id="389158035">
              <w:marLeft w:val="0"/>
              <w:marRight w:val="0"/>
              <w:marTop w:val="0"/>
              <w:marBottom w:val="0"/>
              <w:divBdr>
                <w:top w:val="none" w:sz="0" w:space="0" w:color="auto"/>
                <w:left w:val="none" w:sz="0" w:space="0" w:color="auto"/>
                <w:bottom w:val="none" w:sz="0" w:space="0" w:color="auto"/>
                <w:right w:val="none" w:sz="0" w:space="0" w:color="auto"/>
              </w:divBdr>
            </w:div>
            <w:div w:id="453401601">
              <w:marLeft w:val="0"/>
              <w:marRight w:val="0"/>
              <w:marTop w:val="0"/>
              <w:marBottom w:val="0"/>
              <w:divBdr>
                <w:top w:val="none" w:sz="0" w:space="0" w:color="auto"/>
                <w:left w:val="none" w:sz="0" w:space="0" w:color="auto"/>
                <w:bottom w:val="none" w:sz="0" w:space="0" w:color="auto"/>
                <w:right w:val="none" w:sz="0" w:space="0" w:color="auto"/>
              </w:divBdr>
            </w:div>
            <w:div w:id="703873125">
              <w:marLeft w:val="0"/>
              <w:marRight w:val="0"/>
              <w:marTop w:val="0"/>
              <w:marBottom w:val="0"/>
              <w:divBdr>
                <w:top w:val="none" w:sz="0" w:space="0" w:color="auto"/>
                <w:left w:val="none" w:sz="0" w:space="0" w:color="auto"/>
                <w:bottom w:val="none" w:sz="0" w:space="0" w:color="auto"/>
                <w:right w:val="none" w:sz="0" w:space="0" w:color="auto"/>
              </w:divBdr>
            </w:div>
            <w:div w:id="829294591">
              <w:marLeft w:val="0"/>
              <w:marRight w:val="0"/>
              <w:marTop w:val="0"/>
              <w:marBottom w:val="0"/>
              <w:divBdr>
                <w:top w:val="none" w:sz="0" w:space="0" w:color="auto"/>
                <w:left w:val="none" w:sz="0" w:space="0" w:color="auto"/>
                <w:bottom w:val="none" w:sz="0" w:space="0" w:color="auto"/>
                <w:right w:val="none" w:sz="0" w:space="0" w:color="auto"/>
              </w:divBdr>
            </w:div>
            <w:div w:id="1227884342">
              <w:marLeft w:val="0"/>
              <w:marRight w:val="0"/>
              <w:marTop w:val="0"/>
              <w:marBottom w:val="0"/>
              <w:divBdr>
                <w:top w:val="none" w:sz="0" w:space="0" w:color="auto"/>
                <w:left w:val="none" w:sz="0" w:space="0" w:color="auto"/>
                <w:bottom w:val="none" w:sz="0" w:space="0" w:color="auto"/>
                <w:right w:val="none" w:sz="0" w:space="0" w:color="auto"/>
              </w:divBdr>
            </w:div>
            <w:div w:id="1298562455">
              <w:marLeft w:val="0"/>
              <w:marRight w:val="0"/>
              <w:marTop w:val="0"/>
              <w:marBottom w:val="0"/>
              <w:divBdr>
                <w:top w:val="none" w:sz="0" w:space="0" w:color="auto"/>
                <w:left w:val="none" w:sz="0" w:space="0" w:color="auto"/>
                <w:bottom w:val="none" w:sz="0" w:space="0" w:color="auto"/>
                <w:right w:val="none" w:sz="0" w:space="0" w:color="auto"/>
              </w:divBdr>
            </w:div>
            <w:div w:id="1364750777">
              <w:marLeft w:val="0"/>
              <w:marRight w:val="0"/>
              <w:marTop w:val="0"/>
              <w:marBottom w:val="0"/>
              <w:divBdr>
                <w:top w:val="none" w:sz="0" w:space="0" w:color="auto"/>
                <w:left w:val="none" w:sz="0" w:space="0" w:color="auto"/>
                <w:bottom w:val="none" w:sz="0" w:space="0" w:color="auto"/>
                <w:right w:val="none" w:sz="0" w:space="0" w:color="auto"/>
              </w:divBdr>
            </w:div>
            <w:div w:id="1707875375">
              <w:marLeft w:val="0"/>
              <w:marRight w:val="0"/>
              <w:marTop w:val="0"/>
              <w:marBottom w:val="0"/>
              <w:divBdr>
                <w:top w:val="none" w:sz="0" w:space="0" w:color="auto"/>
                <w:left w:val="none" w:sz="0" w:space="0" w:color="auto"/>
                <w:bottom w:val="none" w:sz="0" w:space="0" w:color="auto"/>
                <w:right w:val="none" w:sz="0" w:space="0" w:color="auto"/>
              </w:divBdr>
            </w:div>
            <w:div w:id="180847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17698">
      <w:bodyDiv w:val="1"/>
      <w:marLeft w:val="0"/>
      <w:marRight w:val="0"/>
      <w:marTop w:val="0"/>
      <w:marBottom w:val="0"/>
      <w:divBdr>
        <w:top w:val="none" w:sz="0" w:space="0" w:color="auto"/>
        <w:left w:val="none" w:sz="0" w:space="0" w:color="auto"/>
        <w:bottom w:val="none" w:sz="0" w:space="0" w:color="auto"/>
        <w:right w:val="none" w:sz="0" w:space="0" w:color="auto"/>
      </w:divBdr>
      <w:divsChild>
        <w:div w:id="138882484">
          <w:marLeft w:val="0"/>
          <w:marRight w:val="0"/>
          <w:marTop w:val="0"/>
          <w:marBottom w:val="0"/>
          <w:divBdr>
            <w:top w:val="none" w:sz="0" w:space="0" w:color="auto"/>
            <w:left w:val="none" w:sz="0" w:space="0" w:color="auto"/>
            <w:bottom w:val="none" w:sz="0" w:space="0" w:color="auto"/>
            <w:right w:val="none" w:sz="0" w:space="0" w:color="auto"/>
          </w:divBdr>
          <w:divsChild>
            <w:div w:id="4407404">
              <w:marLeft w:val="0"/>
              <w:marRight w:val="0"/>
              <w:marTop w:val="0"/>
              <w:marBottom w:val="0"/>
              <w:divBdr>
                <w:top w:val="none" w:sz="0" w:space="0" w:color="auto"/>
                <w:left w:val="none" w:sz="0" w:space="0" w:color="auto"/>
                <w:bottom w:val="none" w:sz="0" w:space="0" w:color="auto"/>
                <w:right w:val="none" w:sz="0" w:space="0" w:color="auto"/>
              </w:divBdr>
            </w:div>
            <w:div w:id="12071107">
              <w:marLeft w:val="0"/>
              <w:marRight w:val="0"/>
              <w:marTop w:val="0"/>
              <w:marBottom w:val="0"/>
              <w:divBdr>
                <w:top w:val="none" w:sz="0" w:space="0" w:color="auto"/>
                <w:left w:val="none" w:sz="0" w:space="0" w:color="auto"/>
                <w:bottom w:val="none" w:sz="0" w:space="0" w:color="auto"/>
                <w:right w:val="none" w:sz="0" w:space="0" w:color="auto"/>
              </w:divBdr>
            </w:div>
            <w:div w:id="99492589">
              <w:marLeft w:val="0"/>
              <w:marRight w:val="0"/>
              <w:marTop w:val="0"/>
              <w:marBottom w:val="0"/>
              <w:divBdr>
                <w:top w:val="none" w:sz="0" w:space="0" w:color="auto"/>
                <w:left w:val="none" w:sz="0" w:space="0" w:color="auto"/>
                <w:bottom w:val="none" w:sz="0" w:space="0" w:color="auto"/>
                <w:right w:val="none" w:sz="0" w:space="0" w:color="auto"/>
              </w:divBdr>
            </w:div>
            <w:div w:id="407846518">
              <w:marLeft w:val="0"/>
              <w:marRight w:val="0"/>
              <w:marTop w:val="0"/>
              <w:marBottom w:val="0"/>
              <w:divBdr>
                <w:top w:val="none" w:sz="0" w:space="0" w:color="auto"/>
                <w:left w:val="none" w:sz="0" w:space="0" w:color="auto"/>
                <w:bottom w:val="none" w:sz="0" w:space="0" w:color="auto"/>
                <w:right w:val="none" w:sz="0" w:space="0" w:color="auto"/>
              </w:divBdr>
            </w:div>
            <w:div w:id="480463146">
              <w:marLeft w:val="0"/>
              <w:marRight w:val="0"/>
              <w:marTop w:val="0"/>
              <w:marBottom w:val="0"/>
              <w:divBdr>
                <w:top w:val="none" w:sz="0" w:space="0" w:color="auto"/>
                <w:left w:val="none" w:sz="0" w:space="0" w:color="auto"/>
                <w:bottom w:val="none" w:sz="0" w:space="0" w:color="auto"/>
                <w:right w:val="none" w:sz="0" w:space="0" w:color="auto"/>
              </w:divBdr>
            </w:div>
            <w:div w:id="880096564">
              <w:marLeft w:val="0"/>
              <w:marRight w:val="0"/>
              <w:marTop w:val="0"/>
              <w:marBottom w:val="0"/>
              <w:divBdr>
                <w:top w:val="none" w:sz="0" w:space="0" w:color="auto"/>
                <w:left w:val="none" w:sz="0" w:space="0" w:color="auto"/>
                <w:bottom w:val="none" w:sz="0" w:space="0" w:color="auto"/>
                <w:right w:val="none" w:sz="0" w:space="0" w:color="auto"/>
              </w:divBdr>
            </w:div>
            <w:div w:id="933365540">
              <w:marLeft w:val="0"/>
              <w:marRight w:val="0"/>
              <w:marTop w:val="0"/>
              <w:marBottom w:val="0"/>
              <w:divBdr>
                <w:top w:val="none" w:sz="0" w:space="0" w:color="auto"/>
                <w:left w:val="none" w:sz="0" w:space="0" w:color="auto"/>
                <w:bottom w:val="none" w:sz="0" w:space="0" w:color="auto"/>
                <w:right w:val="none" w:sz="0" w:space="0" w:color="auto"/>
              </w:divBdr>
            </w:div>
            <w:div w:id="1104424495">
              <w:marLeft w:val="0"/>
              <w:marRight w:val="0"/>
              <w:marTop w:val="0"/>
              <w:marBottom w:val="0"/>
              <w:divBdr>
                <w:top w:val="none" w:sz="0" w:space="0" w:color="auto"/>
                <w:left w:val="none" w:sz="0" w:space="0" w:color="auto"/>
                <w:bottom w:val="none" w:sz="0" w:space="0" w:color="auto"/>
                <w:right w:val="none" w:sz="0" w:space="0" w:color="auto"/>
              </w:divBdr>
            </w:div>
            <w:div w:id="1416366461">
              <w:marLeft w:val="0"/>
              <w:marRight w:val="0"/>
              <w:marTop w:val="0"/>
              <w:marBottom w:val="0"/>
              <w:divBdr>
                <w:top w:val="none" w:sz="0" w:space="0" w:color="auto"/>
                <w:left w:val="none" w:sz="0" w:space="0" w:color="auto"/>
                <w:bottom w:val="none" w:sz="0" w:space="0" w:color="auto"/>
                <w:right w:val="none" w:sz="0" w:space="0" w:color="auto"/>
              </w:divBdr>
            </w:div>
            <w:div w:id="1471552559">
              <w:marLeft w:val="0"/>
              <w:marRight w:val="0"/>
              <w:marTop w:val="0"/>
              <w:marBottom w:val="0"/>
              <w:divBdr>
                <w:top w:val="none" w:sz="0" w:space="0" w:color="auto"/>
                <w:left w:val="none" w:sz="0" w:space="0" w:color="auto"/>
                <w:bottom w:val="none" w:sz="0" w:space="0" w:color="auto"/>
                <w:right w:val="none" w:sz="0" w:space="0" w:color="auto"/>
              </w:divBdr>
            </w:div>
            <w:div w:id="1956911835">
              <w:marLeft w:val="0"/>
              <w:marRight w:val="0"/>
              <w:marTop w:val="0"/>
              <w:marBottom w:val="0"/>
              <w:divBdr>
                <w:top w:val="none" w:sz="0" w:space="0" w:color="auto"/>
                <w:left w:val="none" w:sz="0" w:space="0" w:color="auto"/>
                <w:bottom w:val="none" w:sz="0" w:space="0" w:color="auto"/>
                <w:right w:val="none" w:sz="0" w:space="0" w:color="auto"/>
              </w:divBdr>
            </w:div>
            <w:div w:id="213733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37243">
      <w:bodyDiv w:val="1"/>
      <w:marLeft w:val="0"/>
      <w:marRight w:val="0"/>
      <w:marTop w:val="0"/>
      <w:marBottom w:val="0"/>
      <w:divBdr>
        <w:top w:val="none" w:sz="0" w:space="0" w:color="auto"/>
        <w:left w:val="none" w:sz="0" w:space="0" w:color="auto"/>
        <w:bottom w:val="none" w:sz="0" w:space="0" w:color="auto"/>
        <w:right w:val="none" w:sz="0" w:space="0" w:color="auto"/>
      </w:divBdr>
      <w:divsChild>
        <w:div w:id="1850413260">
          <w:marLeft w:val="0"/>
          <w:marRight w:val="0"/>
          <w:marTop w:val="0"/>
          <w:marBottom w:val="0"/>
          <w:divBdr>
            <w:top w:val="none" w:sz="0" w:space="0" w:color="auto"/>
            <w:left w:val="none" w:sz="0" w:space="0" w:color="auto"/>
            <w:bottom w:val="none" w:sz="0" w:space="0" w:color="auto"/>
            <w:right w:val="none" w:sz="0" w:space="0" w:color="auto"/>
          </w:divBdr>
          <w:divsChild>
            <w:div w:id="28377467">
              <w:marLeft w:val="0"/>
              <w:marRight w:val="0"/>
              <w:marTop w:val="0"/>
              <w:marBottom w:val="0"/>
              <w:divBdr>
                <w:top w:val="none" w:sz="0" w:space="0" w:color="auto"/>
                <w:left w:val="none" w:sz="0" w:space="0" w:color="auto"/>
                <w:bottom w:val="none" w:sz="0" w:space="0" w:color="auto"/>
                <w:right w:val="none" w:sz="0" w:space="0" w:color="auto"/>
              </w:divBdr>
            </w:div>
            <w:div w:id="188615727">
              <w:marLeft w:val="0"/>
              <w:marRight w:val="0"/>
              <w:marTop w:val="0"/>
              <w:marBottom w:val="0"/>
              <w:divBdr>
                <w:top w:val="none" w:sz="0" w:space="0" w:color="auto"/>
                <w:left w:val="none" w:sz="0" w:space="0" w:color="auto"/>
                <w:bottom w:val="none" w:sz="0" w:space="0" w:color="auto"/>
                <w:right w:val="none" w:sz="0" w:space="0" w:color="auto"/>
              </w:divBdr>
            </w:div>
            <w:div w:id="351304244">
              <w:marLeft w:val="0"/>
              <w:marRight w:val="0"/>
              <w:marTop w:val="0"/>
              <w:marBottom w:val="0"/>
              <w:divBdr>
                <w:top w:val="none" w:sz="0" w:space="0" w:color="auto"/>
                <w:left w:val="none" w:sz="0" w:space="0" w:color="auto"/>
                <w:bottom w:val="none" w:sz="0" w:space="0" w:color="auto"/>
                <w:right w:val="none" w:sz="0" w:space="0" w:color="auto"/>
              </w:divBdr>
            </w:div>
            <w:div w:id="891040183">
              <w:marLeft w:val="0"/>
              <w:marRight w:val="0"/>
              <w:marTop w:val="0"/>
              <w:marBottom w:val="0"/>
              <w:divBdr>
                <w:top w:val="none" w:sz="0" w:space="0" w:color="auto"/>
                <w:left w:val="none" w:sz="0" w:space="0" w:color="auto"/>
                <w:bottom w:val="none" w:sz="0" w:space="0" w:color="auto"/>
                <w:right w:val="none" w:sz="0" w:space="0" w:color="auto"/>
              </w:divBdr>
            </w:div>
            <w:div w:id="909539833">
              <w:marLeft w:val="0"/>
              <w:marRight w:val="0"/>
              <w:marTop w:val="0"/>
              <w:marBottom w:val="0"/>
              <w:divBdr>
                <w:top w:val="none" w:sz="0" w:space="0" w:color="auto"/>
                <w:left w:val="none" w:sz="0" w:space="0" w:color="auto"/>
                <w:bottom w:val="none" w:sz="0" w:space="0" w:color="auto"/>
                <w:right w:val="none" w:sz="0" w:space="0" w:color="auto"/>
              </w:divBdr>
            </w:div>
            <w:div w:id="1261985325">
              <w:marLeft w:val="0"/>
              <w:marRight w:val="0"/>
              <w:marTop w:val="0"/>
              <w:marBottom w:val="0"/>
              <w:divBdr>
                <w:top w:val="none" w:sz="0" w:space="0" w:color="auto"/>
                <w:left w:val="none" w:sz="0" w:space="0" w:color="auto"/>
                <w:bottom w:val="none" w:sz="0" w:space="0" w:color="auto"/>
                <w:right w:val="none" w:sz="0" w:space="0" w:color="auto"/>
              </w:divBdr>
            </w:div>
            <w:div w:id="1696804957">
              <w:marLeft w:val="0"/>
              <w:marRight w:val="0"/>
              <w:marTop w:val="0"/>
              <w:marBottom w:val="0"/>
              <w:divBdr>
                <w:top w:val="none" w:sz="0" w:space="0" w:color="auto"/>
                <w:left w:val="none" w:sz="0" w:space="0" w:color="auto"/>
                <w:bottom w:val="none" w:sz="0" w:space="0" w:color="auto"/>
                <w:right w:val="none" w:sz="0" w:space="0" w:color="auto"/>
              </w:divBdr>
            </w:div>
            <w:div w:id="1733776416">
              <w:marLeft w:val="0"/>
              <w:marRight w:val="0"/>
              <w:marTop w:val="0"/>
              <w:marBottom w:val="0"/>
              <w:divBdr>
                <w:top w:val="none" w:sz="0" w:space="0" w:color="auto"/>
                <w:left w:val="none" w:sz="0" w:space="0" w:color="auto"/>
                <w:bottom w:val="none" w:sz="0" w:space="0" w:color="auto"/>
                <w:right w:val="none" w:sz="0" w:space="0" w:color="auto"/>
              </w:divBdr>
            </w:div>
            <w:div w:id="1800611486">
              <w:marLeft w:val="0"/>
              <w:marRight w:val="0"/>
              <w:marTop w:val="0"/>
              <w:marBottom w:val="0"/>
              <w:divBdr>
                <w:top w:val="none" w:sz="0" w:space="0" w:color="auto"/>
                <w:left w:val="none" w:sz="0" w:space="0" w:color="auto"/>
                <w:bottom w:val="none" w:sz="0" w:space="0" w:color="auto"/>
                <w:right w:val="none" w:sz="0" w:space="0" w:color="auto"/>
              </w:divBdr>
            </w:div>
            <w:div w:id="185363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3315">
      <w:bodyDiv w:val="1"/>
      <w:marLeft w:val="0"/>
      <w:marRight w:val="0"/>
      <w:marTop w:val="0"/>
      <w:marBottom w:val="0"/>
      <w:divBdr>
        <w:top w:val="none" w:sz="0" w:space="0" w:color="auto"/>
        <w:left w:val="none" w:sz="0" w:space="0" w:color="auto"/>
        <w:bottom w:val="none" w:sz="0" w:space="0" w:color="auto"/>
        <w:right w:val="none" w:sz="0" w:space="0" w:color="auto"/>
      </w:divBdr>
      <w:divsChild>
        <w:div w:id="42563532">
          <w:marLeft w:val="0"/>
          <w:marRight w:val="0"/>
          <w:marTop w:val="0"/>
          <w:marBottom w:val="0"/>
          <w:divBdr>
            <w:top w:val="none" w:sz="0" w:space="0" w:color="auto"/>
            <w:left w:val="none" w:sz="0" w:space="0" w:color="auto"/>
            <w:bottom w:val="none" w:sz="0" w:space="0" w:color="auto"/>
            <w:right w:val="none" w:sz="0" w:space="0" w:color="auto"/>
          </w:divBdr>
          <w:divsChild>
            <w:div w:id="35350732">
              <w:marLeft w:val="0"/>
              <w:marRight w:val="0"/>
              <w:marTop w:val="0"/>
              <w:marBottom w:val="0"/>
              <w:divBdr>
                <w:top w:val="none" w:sz="0" w:space="0" w:color="auto"/>
                <w:left w:val="none" w:sz="0" w:space="0" w:color="auto"/>
                <w:bottom w:val="none" w:sz="0" w:space="0" w:color="auto"/>
                <w:right w:val="none" w:sz="0" w:space="0" w:color="auto"/>
              </w:divBdr>
            </w:div>
            <w:div w:id="129638325">
              <w:marLeft w:val="0"/>
              <w:marRight w:val="0"/>
              <w:marTop w:val="0"/>
              <w:marBottom w:val="0"/>
              <w:divBdr>
                <w:top w:val="none" w:sz="0" w:space="0" w:color="auto"/>
                <w:left w:val="none" w:sz="0" w:space="0" w:color="auto"/>
                <w:bottom w:val="none" w:sz="0" w:space="0" w:color="auto"/>
                <w:right w:val="none" w:sz="0" w:space="0" w:color="auto"/>
              </w:divBdr>
            </w:div>
            <w:div w:id="505826195">
              <w:marLeft w:val="0"/>
              <w:marRight w:val="0"/>
              <w:marTop w:val="0"/>
              <w:marBottom w:val="0"/>
              <w:divBdr>
                <w:top w:val="none" w:sz="0" w:space="0" w:color="auto"/>
                <w:left w:val="none" w:sz="0" w:space="0" w:color="auto"/>
                <w:bottom w:val="none" w:sz="0" w:space="0" w:color="auto"/>
                <w:right w:val="none" w:sz="0" w:space="0" w:color="auto"/>
              </w:divBdr>
            </w:div>
            <w:div w:id="18919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1746">
      <w:bodyDiv w:val="1"/>
      <w:marLeft w:val="0"/>
      <w:marRight w:val="0"/>
      <w:marTop w:val="0"/>
      <w:marBottom w:val="0"/>
      <w:divBdr>
        <w:top w:val="none" w:sz="0" w:space="0" w:color="auto"/>
        <w:left w:val="none" w:sz="0" w:space="0" w:color="auto"/>
        <w:bottom w:val="none" w:sz="0" w:space="0" w:color="auto"/>
        <w:right w:val="none" w:sz="0" w:space="0" w:color="auto"/>
      </w:divBdr>
      <w:divsChild>
        <w:div w:id="619336710">
          <w:marLeft w:val="0"/>
          <w:marRight w:val="0"/>
          <w:marTop w:val="0"/>
          <w:marBottom w:val="0"/>
          <w:divBdr>
            <w:top w:val="none" w:sz="0" w:space="0" w:color="auto"/>
            <w:left w:val="none" w:sz="0" w:space="0" w:color="auto"/>
            <w:bottom w:val="none" w:sz="0" w:space="0" w:color="auto"/>
            <w:right w:val="none" w:sz="0" w:space="0" w:color="auto"/>
          </w:divBdr>
          <w:divsChild>
            <w:div w:id="27072055">
              <w:marLeft w:val="0"/>
              <w:marRight w:val="0"/>
              <w:marTop w:val="0"/>
              <w:marBottom w:val="0"/>
              <w:divBdr>
                <w:top w:val="none" w:sz="0" w:space="0" w:color="auto"/>
                <w:left w:val="none" w:sz="0" w:space="0" w:color="auto"/>
                <w:bottom w:val="none" w:sz="0" w:space="0" w:color="auto"/>
                <w:right w:val="none" w:sz="0" w:space="0" w:color="auto"/>
              </w:divBdr>
            </w:div>
            <w:div w:id="131606356">
              <w:marLeft w:val="0"/>
              <w:marRight w:val="0"/>
              <w:marTop w:val="0"/>
              <w:marBottom w:val="0"/>
              <w:divBdr>
                <w:top w:val="none" w:sz="0" w:space="0" w:color="auto"/>
                <w:left w:val="none" w:sz="0" w:space="0" w:color="auto"/>
                <w:bottom w:val="none" w:sz="0" w:space="0" w:color="auto"/>
                <w:right w:val="none" w:sz="0" w:space="0" w:color="auto"/>
              </w:divBdr>
            </w:div>
            <w:div w:id="291135262">
              <w:marLeft w:val="0"/>
              <w:marRight w:val="0"/>
              <w:marTop w:val="0"/>
              <w:marBottom w:val="0"/>
              <w:divBdr>
                <w:top w:val="none" w:sz="0" w:space="0" w:color="auto"/>
                <w:left w:val="none" w:sz="0" w:space="0" w:color="auto"/>
                <w:bottom w:val="none" w:sz="0" w:space="0" w:color="auto"/>
                <w:right w:val="none" w:sz="0" w:space="0" w:color="auto"/>
              </w:divBdr>
            </w:div>
            <w:div w:id="615871675">
              <w:marLeft w:val="0"/>
              <w:marRight w:val="0"/>
              <w:marTop w:val="0"/>
              <w:marBottom w:val="0"/>
              <w:divBdr>
                <w:top w:val="none" w:sz="0" w:space="0" w:color="auto"/>
                <w:left w:val="none" w:sz="0" w:space="0" w:color="auto"/>
                <w:bottom w:val="none" w:sz="0" w:space="0" w:color="auto"/>
                <w:right w:val="none" w:sz="0" w:space="0" w:color="auto"/>
              </w:divBdr>
            </w:div>
            <w:div w:id="908998801">
              <w:marLeft w:val="0"/>
              <w:marRight w:val="0"/>
              <w:marTop w:val="0"/>
              <w:marBottom w:val="0"/>
              <w:divBdr>
                <w:top w:val="none" w:sz="0" w:space="0" w:color="auto"/>
                <w:left w:val="none" w:sz="0" w:space="0" w:color="auto"/>
                <w:bottom w:val="none" w:sz="0" w:space="0" w:color="auto"/>
                <w:right w:val="none" w:sz="0" w:space="0" w:color="auto"/>
              </w:divBdr>
            </w:div>
            <w:div w:id="1013261395">
              <w:marLeft w:val="0"/>
              <w:marRight w:val="0"/>
              <w:marTop w:val="0"/>
              <w:marBottom w:val="0"/>
              <w:divBdr>
                <w:top w:val="none" w:sz="0" w:space="0" w:color="auto"/>
                <w:left w:val="none" w:sz="0" w:space="0" w:color="auto"/>
                <w:bottom w:val="none" w:sz="0" w:space="0" w:color="auto"/>
                <w:right w:val="none" w:sz="0" w:space="0" w:color="auto"/>
              </w:divBdr>
            </w:div>
            <w:div w:id="1087266548">
              <w:marLeft w:val="0"/>
              <w:marRight w:val="0"/>
              <w:marTop w:val="0"/>
              <w:marBottom w:val="0"/>
              <w:divBdr>
                <w:top w:val="none" w:sz="0" w:space="0" w:color="auto"/>
                <w:left w:val="none" w:sz="0" w:space="0" w:color="auto"/>
                <w:bottom w:val="none" w:sz="0" w:space="0" w:color="auto"/>
                <w:right w:val="none" w:sz="0" w:space="0" w:color="auto"/>
              </w:divBdr>
            </w:div>
            <w:div w:id="1110664028">
              <w:marLeft w:val="0"/>
              <w:marRight w:val="0"/>
              <w:marTop w:val="0"/>
              <w:marBottom w:val="0"/>
              <w:divBdr>
                <w:top w:val="none" w:sz="0" w:space="0" w:color="auto"/>
                <w:left w:val="none" w:sz="0" w:space="0" w:color="auto"/>
                <w:bottom w:val="none" w:sz="0" w:space="0" w:color="auto"/>
                <w:right w:val="none" w:sz="0" w:space="0" w:color="auto"/>
              </w:divBdr>
            </w:div>
            <w:div w:id="1546484318">
              <w:marLeft w:val="0"/>
              <w:marRight w:val="0"/>
              <w:marTop w:val="0"/>
              <w:marBottom w:val="0"/>
              <w:divBdr>
                <w:top w:val="none" w:sz="0" w:space="0" w:color="auto"/>
                <w:left w:val="none" w:sz="0" w:space="0" w:color="auto"/>
                <w:bottom w:val="none" w:sz="0" w:space="0" w:color="auto"/>
                <w:right w:val="none" w:sz="0" w:space="0" w:color="auto"/>
              </w:divBdr>
            </w:div>
            <w:div w:id="1717775345">
              <w:marLeft w:val="0"/>
              <w:marRight w:val="0"/>
              <w:marTop w:val="0"/>
              <w:marBottom w:val="0"/>
              <w:divBdr>
                <w:top w:val="none" w:sz="0" w:space="0" w:color="auto"/>
                <w:left w:val="none" w:sz="0" w:space="0" w:color="auto"/>
                <w:bottom w:val="none" w:sz="0" w:space="0" w:color="auto"/>
                <w:right w:val="none" w:sz="0" w:space="0" w:color="auto"/>
              </w:divBdr>
            </w:div>
            <w:div w:id="193116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87025">
      <w:bodyDiv w:val="1"/>
      <w:marLeft w:val="0"/>
      <w:marRight w:val="0"/>
      <w:marTop w:val="0"/>
      <w:marBottom w:val="0"/>
      <w:divBdr>
        <w:top w:val="none" w:sz="0" w:space="0" w:color="auto"/>
        <w:left w:val="none" w:sz="0" w:space="0" w:color="auto"/>
        <w:bottom w:val="none" w:sz="0" w:space="0" w:color="auto"/>
        <w:right w:val="none" w:sz="0" w:space="0" w:color="auto"/>
      </w:divBdr>
      <w:divsChild>
        <w:div w:id="409231713">
          <w:marLeft w:val="0"/>
          <w:marRight w:val="0"/>
          <w:marTop w:val="0"/>
          <w:marBottom w:val="0"/>
          <w:divBdr>
            <w:top w:val="none" w:sz="0" w:space="0" w:color="auto"/>
            <w:left w:val="none" w:sz="0" w:space="0" w:color="auto"/>
            <w:bottom w:val="none" w:sz="0" w:space="0" w:color="auto"/>
            <w:right w:val="none" w:sz="0" w:space="0" w:color="auto"/>
          </w:divBdr>
          <w:divsChild>
            <w:div w:id="184222511">
              <w:marLeft w:val="0"/>
              <w:marRight w:val="0"/>
              <w:marTop w:val="0"/>
              <w:marBottom w:val="0"/>
              <w:divBdr>
                <w:top w:val="none" w:sz="0" w:space="0" w:color="auto"/>
                <w:left w:val="none" w:sz="0" w:space="0" w:color="auto"/>
                <w:bottom w:val="none" w:sz="0" w:space="0" w:color="auto"/>
                <w:right w:val="none" w:sz="0" w:space="0" w:color="auto"/>
              </w:divBdr>
            </w:div>
            <w:div w:id="375544867">
              <w:marLeft w:val="0"/>
              <w:marRight w:val="0"/>
              <w:marTop w:val="0"/>
              <w:marBottom w:val="0"/>
              <w:divBdr>
                <w:top w:val="none" w:sz="0" w:space="0" w:color="auto"/>
                <w:left w:val="none" w:sz="0" w:space="0" w:color="auto"/>
                <w:bottom w:val="none" w:sz="0" w:space="0" w:color="auto"/>
                <w:right w:val="none" w:sz="0" w:space="0" w:color="auto"/>
              </w:divBdr>
            </w:div>
            <w:div w:id="381098367">
              <w:marLeft w:val="0"/>
              <w:marRight w:val="0"/>
              <w:marTop w:val="0"/>
              <w:marBottom w:val="0"/>
              <w:divBdr>
                <w:top w:val="none" w:sz="0" w:space="0" w:color="auto"/>
                <w:left w:val="none" w:sz="0" w:space="0" w:color="auto"/>
                <w:bottom w:val="none" w:sz="0" w:space="0" w:color="auto"/>
                <w:right w:val="none" w:sz="0" w:space="0" w:color="auto"/>
              </w:divBdr>
            </w:div>
            <w:div w:id="467362367">
              <w:marLeft w:val="0"/>
              <w:marRight w:val="0"/>
              <w:marTop w:val="0"/>
              <w:marBottom w:val="0"/>
              <w:divBdr>
                <w:top w:val="none" w:sz="0" w:space="0" w:color="auto"/>
                <w:left w:val="none" w:sz="0" w:space="0" w:color="auto"/>
                <w:bottom w:val="none" w:sz="0" w:space="0" w:color="auto"/>
                <w:right w:val="none" w:sz="0" w:space="0" w:color="auto"/>
              </w:divBdr>
            </w:div>
            <w:div w:id="748574570">
              <w:marLeft w:val="0"/>
              <w:marRight w:val="0"/>
              <w:marTop w:val="0"/>
              <w:marBottom w:val="0"/>
              <w:divBdr>
                <w:top w:val="none" w:sz="0" w:space="0" w:color="auto"/>
                <w:left w:val="none" w:sz="0" w:space="0" w:color="auto"/>
                <w:bottom w:val="none" w:sz="0" w:space="0" w:color="auto"/>
                <w:right w:val="none" w:sz="0" w:space="0" w:color="auto"/>
              </w:divBdr>
            </w:div>
            <w:div w:id="888032382">
              <w:marLeft w:val="0"/>
              <w:marRight w:val="0"/>
              <w:marTop w:val="0"/>
              <w:marBottom w:val="0"/>
              <w:divBdr>
                <w:top w:val="none" w:sz="0" w:space="0" w:color="auto"/>
                <w:left w:val="none" w:sz="0" w:space="0" w:color="auto"/>
                <w:bottom w:val="none" w:sz="0" w:space="0" w:color="auto"/>
                <w:right w:val="none" w:sz="0" w:space="0" w:color="auto"/>
              </w:divBdr>
            </w:div>
            <w:div w:id="1152143342">
              <w:marLeft w:val="0"/>
              <w:marRight w:val="0"/>
              <w:marTop w:val="0"/>
              <w:marBottom w:val="0"/>
              <w:divBdr>
                <w:top w:val="none" w:sz="0" w:space="0" w:color="auto"/>
                <w:left w:val="none" w:sz="0" w:space="0" w:color="auto"/>
                <w:bottom w:val="none" w:sz="0" w:space="0" w:color="auto"/>
                <w:right w:val="none" w:sz="0" w:space="0" w:color="auto"/>
              </w:divBdr>
            </w:div>
            <w:div w:id="1196652595">
              <w:marLeft w:val="0"/>
              <w:marRight w:val="0"/>
              <w:marTop w:val="0"/>
              <w:marBottom w:val="0"/>
              <w:divBdr>
                <w:top w:val="none" w:sz="0" w:space="0" w:color="auto"/>
                <w:left w:val="none" w:sz="0" w:space="0" w:color="auto"/>
                <w:bottom w:val="none" w:sz="0" w:space="0" w:color="auto"/>
                <w:right w:val="none" w:sz="0" w:space="0" w:color="auto"/>
              </w:divBdr>
            </w:div>
            <w:div w:id="1370840186">
              <w:marLeft w:val="0"/>
              <w:marRight w:val="0"/>
              <w:marTop w:val="0"/>
              <w:marBottom w:val="0"/>
              <w:divBdr>
                <w:top w:val="none" w:sz="0" w:space="0" w:color="auto"/>
                <w:left w:val="none" w:sz="0" w:space="0" w:color="auto"/>
                <w:bottom w:val="none" w:sz="0" w:space="0" w:color="auto"/>
                <w:right w:val="none" w:sz="0" w:space="0" w:color="auto"/>
              </w:divBdr>
            </w:div>
            <w:div w:id="1398479854">
              <w:marLeft w:val="0"/>
              <w:marRight w:val="0"/>
              <w:marTop w:val="0"/>
              <w:marBottom w:val="0"/>
              <w:divBdr>
                <w:top w:val="none" w:sz="0" w:space="0" w:color="auto"/>
                <w:left w:val="none" w:sz="0" w:space="0" w:color="auto"/>
                <w:bottom w:val="none" w:sz="0" w:space="0" w:color="auto"/>
                <w:right w:val="none" w:sz="0" w:space="0" w:color="auto"/>
              </w:divBdr>
            </w:div>
            <w:div w:id="1405835648">
              <w:marLeft w:val="0"/>
              <w:marRight w:val="0"/>
              <w:marTop w:val="0"/>
              <w:marBottom w:val="0"/>
              <w:divBdr>
                <w:top w:val="none" w:sz="0" w:space="0" w:color="auto"/>
                <w:left w:val="none" w:sz="0" w:space="0" w:color="auto"/>
                <w:bottom w:val="none" w:sz="0" w:space="0" w:color="auto"/>
                <w:right w:val="none" w:sz="0" w:space="0" w:color="auto"/>
              </w:divBdr>
            </w:div>
            <w:div w:id="1448351699">
              <w:marLeft w:val="0"/>
              <w:marRight w:val="0"/>
              <w:marTop w:val="0"/>
              <w:marBottom w:val="0"/>
              <w:divBdr>
                <w:top w:val="none" w:sz="0" w:space="0" w:color="auto"/>
                <w:left w:val="none" w:sz="0" w:space="0" w:color="auto"/>
                <w:bottom w:val="none" w:sz="0" w:space="0" w:color="auto"/>
                <w:right w:val="none" w:sz="0" w:space="0" w:color="auto"/>
              </w:divBdr>
            </w:div>
            <w:div w:id="1527208778">
              <w:marLeft w:val="0"/>
              <w:marRight w:val="0"/>
              <w:marTop w:val="0"/>
              <w:marBottom w:val="0"/>
              <w:divBdr>
                <w:top w:val="none" w:sz="0" w:space="0" w:color="auto"/>
                <w:left w:val="none" w:sz="0" w:space="0" w:color="auto"/>
                <w:bottom w:val="none" w:sz="0" w:space="0" w:color="auto"/>
                <w:right w:val="none" w:sz="0" w:space="0" w:color="auto"/>
              </w:divBdr>
            </w:div>
            <w:div w:id="1665889907">
              <w:marLeft w:val="0"/>
              <w:marRight w:val="0"/>
              <w:marTop w:val="0"/>
              <w:marBottom w:val="0"/>
              <w:divBdr>
                <w:top w:val="none" w:sz="0" w:space="0" w:color="auto"/>
                <w:left w:val="none" w:sz="0" w:space="0" w:color="auto"/>
                <w:bottom w:val="none" w:sz="0" w:space="0" w:color="auto"/>
                <w:right w:val="none" w:sz="0" w:space="0" w:color="auto"/>
              </w:divBdr>
            </w:div>
            <w:div w:id="1674643816">
              <w:marLeft w:val="0"/>
              <w:marRight w:val="0"/>
              <w:marTop w:val="0"/>
              <w:marBottom w:val="0"/>
              <w:divBdr>
                <w:top w:val="none" w:sz="0" w:space="0" w:color="auto"/>
                <w:left w:val="none" w:sz="0" w:space="0" w:color="auto"/>
                <w:bottom w:val="none" w:sz="0" w:space="0" w:color="auto"/>
                <w:right w:val="none" w:sz="0" w:space="0" w:color="auto"/>
              </w:divBdr>
            </w:div>
            <w:div w:id="17029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4387">
      <w:bodyDiv w:val="1"/>
      <w:marLeft w:val="0"/>
      <w:marRight w:val="0"/>
      <w:marTop w:val="0"/>
      <w:marBottom w:val="0"/>
      <w:divBdr>
        <w:top w:val="none" w:sz="0" w:space="0" w:color="auto"/>
        <w:left w:val="none" w:sz="0" w:space="0" w:color="auto"/>
        <w:bottom w:val="none" w:sz="0" w:space="0" w:color="auto"/>
        <w:right w:val="none" w:sz="0" w:space="0" w:color="auto"/>
      </w:divBdr>
    </w:div>
    <w:div w:id="2114520216">
      <w:bodyDiv w:val="1"/>
      <w:marLeft w:val="0"/>
      <w:marRight w:val="0"/>
      <w:marTop w:val="0"/>
      <w:marBottom w:val="0"/>
      <w:divBdr>
        <w:top w:val="none" w:sz="0" w:space="0" w:color="auto"/>
        <w:left w:val="none" w:sz="0" w:space="0" w:color="auto"/>
        <w:bottom w:val="none" w:sz="0" w:space="0" w:color="auto"/>
        <w:right w:val="none" w:sz="0" w:space="0" w:color="auto"/>
      </w:divBdr>
      <w:divsChild>
        <w:div w:id="2023698949">
          <w:marLeft w:val="0"/>
          <w:marRight w:val="0"/>
          <w:marTop w:val="0"/>
          <w:marBottom w:val="0"/>
          <w:divBdr>
            <w:top w:val="none" w:sz="0" w:space="0" w:color="auto"/>
            <w:left w:val="none" w:sz="0" w:space="0" w:color="auto"/>
            <w:bottom w:val="none" w:sz="0" w:space="0" w:color="auto"/>
            <w:right w:val="none" w:sz="0" w:space="0" w:color="auto"/>
          </w:divBdr>
          <w:divsChild>
            <w:div w:id="168250680">
              <w:marLeft w:val="0"/>
              <w:marRight w:val="0"/>
              <w:marTop w:val="0"/>
              <w:marBottom w:val="0"/>
              <w:divBdr>
                <w:top w:val="none" w:sz="0" w:space="0" w:color="auto"/>
                <w:left w:val="none" w:sz="0" w:space="0" w:color="auto"/>
                <w:bottom w:val="none" w:sz="0" w:space="0" w:color="auto"/>
                <w:right w:val="none" w:sz="0" w:space="0" w:color="auto"/>
              </w:divBdr>
            </w:div>
            <w:div w:id="179273462">
              <w:marLeft w:val="0"/>
              <w:marRight w:val="0"/>
              <w:marTop w:val="0"/>
              <w:marBottom w:val="0"/>
              <w:divBdr>
                <w:top w:val="none" w:sz="0" w:space="0" w:color="auto"/>
                <w:left w:val="none" w:sz="0" w:space="0" w:color="auto"/>
                <w:bottom w:val="none" w:sz="0" w:space="0" w:color="auto"/>
                <w:right w:val="none" w:sz="0" w:space="0" w:color="auto"/>
              </w:divBdr>
            </w:div>
            <w:div w:id="205487660">
              <w:marLeft w:val="0"/>
              <w:marRight w:val="0"/>
              <w:marTop w:val="0"/>
              <w:marBottom w:val="0"/>
              <w:divBdr>
                <w:top w:val="none" w:sz="0" w:space="0" w:color="auto"/>
                <w:left w:val="none" w:sz="0" w:space="0" w:color="auto"/>
                <w:bottom w:val="none" w:sz="0" w:space="0" w:color="auto"/>
                <w:right w:val="none" w:sz="0" w:space="0" w:color="auto"/>
              </w:divBdr>
            </w:div>
            <w:div w:id="350766802">
              <w:marLeft w:val="0"/>
              <w:marRight w:val="0"/>
              <w:marTop w:val="0"/>
              <w:marBottom w:val="0"/>
              <w:divBdr>
                <w:top w:val="none" w:sz="0" w:space="0" w:color="auto"/>
                <w:left w:val="none" w:sz="0" w:space="0" w:color="auto"/>
                <w:bottom w:val="none" w:sz="0" w:space="0" w:color="auto"/>
                <w:right w:val="none" w:sz="0" w:space="0" w:color="auto"/>
              </w:divBdr>
            </w:div>
            <w:div w:id="451749908">
              <w:marLeft w:val="0"/>
              <w:marRight w:val="0"/>
              <w:marTop w:val="0"/>
              <w:marBottom w:val="0"/>
              <w:divBdr>
                <w:top w:val="none" w:sz="0" w:space="0" w:color="auto"/>
                <w:left w:val="none" w:sz="0" w:space="0" w:color="auto"/>
                <w:bottom w:val="none" w:sz="0" w:space="0" w:color="auto"/>
                <w:right w:val="none" w:sz="0" w:space="0" w:color="auto"/>
              </w:divBdr>
            </w:div>
            <w:div w:id="1274290404">
              <w:marLeft w:val="0"/>
              <w:marRight w:val="0"/>
              <w:marTop w:val="0"/>
              <w:marBottom w:val="0"/>
              <w:divBdr>
                <w:top w:val="none" w:sz="0" w:space="0" w:color="auto"/>
                <w:left w:val="none" w:sz="0" w:space="0" w:color="auto"/>
                <w:bottom w:val="none" w:sz="0" w:space="0" w:color="auto"/>
                <w:right w:val="none" w:sz="0" w:space="0" w:color="auto"/>
              </w:divBdr>
            </w:div>
            <w:div w:id="1296375447">
              <w:marLeft w:val="0"/>
              <w:marRight w:val="0"/>
              <w:marTop w:val="0"/>
              <w:marBottom w:val="0"/>
              <w:divBdr>
                <w:top w:val="none" w:sz="0" w:space="0" w:color="auto"/>
                <w:left w:val="none" w:sz="0" w:space="0" w:color="auto"/>
                <w:bottom w:val="none" w:sz="0" w:space="0" w:color="auto"/>
                <w:right w:val="none" w:sz="0" w:space="0" w:color="auto"/>
              </w:divBdr>
            </w:div>
            <w:div w:id="1459564594">
              <w:marLeft w:val="0"/>
              <w:marRight w:val="0"/>
              <w:marTop w:val="0"/>
              <w:marBottom w:val="0"/>
              <w:divBdr>
                <w:top w:val="none" w:sz="0" w:space="0" w:color="auto"/>
                <w:left w:val="none" w:sz="0" w:space="0" w:color="auto"/>
                <w:bottom w:val="none" w:sz="0" w:space="0" w:color="auto"/>
                <w:right w:val="none" w:sz="0" w:space="0" w:color="auto"/>
              </w:divBdr>
            </w:div>
            <w:div w:id="1543709080">
              <w:marLeft w:val="0"/>
              <w:marRight w:val="0"/>
              <w:marTop w:val="0"/>
              <w:marBottom w:val="0"/>
              <w:divBdr>
                <w:top w:val="none" w:sz="0" w:space="0" w:color="auto"/>
                <w:left w:val="none" w:sz="0" w:space="0" w:color="auto"/>
                <w:bottom w:val="none" w:sz="0" w:space="0" w:color="auto"/>
                <w:right w:val="none" w:sz="0" w:space="0" w:color="auto"/>
              </w:divBdr>
            </w:div>
            <w:div w:id="1613129710">
              <w:marLeft w:val="0"/>
              <w:marRight w:val="0"/>
              <w:marTop w:val="0"/>
              <w:marBottom w:val="0"/>
              <w:divBdr>
                <w:top w:val="none" w:sz="0" w:space="0" w:color="auto"/>
                <w:left w:val="none" w:sz="0" w:space="0" w:color="auto"/>
                <w:bottom w:val="none" w:sz="0" w:space="0" w:color="auto"/>
                <w:right w:val="none" w:sz="0" w:space="0" w:color="auto"/>
              </w:divBdr>
            </w:div>
            <w:div w:id="184038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package" Target="embeddings/Microsoft_Word_Document.docx"/><Relationship Id="rId26" Type="http://schemas.openxmlformats.org/officeDocument/2006/relationships/image" Target="media/image6.png"/><Relationship Id="rId21" Type="http://schemas.openxmlformats.org/officeDocument/2006/relationships/header" Target="header4.xm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emf"/><Relationship Id="rId25" Type="http://schemas.openxmlformats.org/officeDocument/2006/relationships/image" Target="media/image5.png"/><Relationship Id="rId33" Type="http://schemas.openxmlformats.org/officeDocument/2006/relationships/hyperlink" Target="https://hyperwave.eskom.co.za/240-53114186" TargetMode="External"/><Relationship Id="rId2" Type="http://schemas.openxmlformats.org/officeDocument/2006/relationships/customXml" Target="../customXml/item2.xml"/><Relationship Id="rId16" Type="http://schemas.openxmlformats.org/officeDocument/2006/relationships/hyperlink" Target="http://www.ice-sa.org.za" TargetMode="External"/><Relationship Id="rId20" Type="http://schemas.openxmlformats.org/officeDocument/2006/relationships/footer" Target="footer2.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4.png"/><Relationship Id="rId32" Type="http://schemas.openxmlformats.org/officeDocument/2006/relationships/hyperlink" Target="https://hyperwave.eskom.co.za/240-109607332"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ice-sa.org.za"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hyperwave.eskom.co.za/240-585528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3.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403066A6BC9C42B1949374D387D304" ma:contentTypeVersion="0" ma:contentTypeDescription="Create a new document." ma:contentTypeScope="" ma:versionID="55c4c98dd36a2cd483ead69c33cebcfc">
  <xsd:schema xmlns:xsd="http://www.w3.org/2001/XMLSchema" xmlns:xs="http://www.w3.org/2001/XMLSchema" xmlns:p="http://schemas.microsoft.com/office/2006/metadata/properties" targetNamespace="http://schemas.microsoft.com/office/2006/metadata/properties" ma:root="true" ma:fieldsID="b3827760aab68209b5d205492f65f8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99126-ACEE-4555-BA2B-5247793B475B}">
  <ds:schemaRefs>
    <ds:schemaRef ds:uri="http://schemas.openxmlformats.org/officeDocument/2006/bibliography"/>
  </ds:schemaRefs>
</ds:datastoreItem>
</file>

<file path=customXml/itemProps2.xml><?xml version="1.0" encoding="utf-8"?>
<ds:datastoreItem xmlns:ds="http://schemas.openxmlformats.org/officeDocument/2006/customXml" ds:itemID="{F6178E6A-8179-41EC-86AC-8866CF102D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39E9C2-D57E-4634-8319-5E75FE0F1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CEC9C8C-A5FE-4F41-A017-9FF0E192D9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19720</Words>
  <Characters>112410</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C3.1 ECC3 Employer's Works Information</vt:lpstr>
    </vt:vector>
  </TitlesOfParts>
  <LinksUpToDate>false</LinksUpToDate>
  <CharactersWithSpaces>131867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C3.1 ECC3 Employer's Works Information</dc:title>
  <dc:creator/>
  <cp:lastModifiedBy/>
  <cp:revision>1</cp:revision>
  <cp:lastPrinted>2006-08-22T08:06:00Z</cp:lastPrinted>
  <dcterms:created xsi:type="dcterms:W3CDTF">2021-06-23T11:10:00Z</dcterms:created>
  <dcterms:modified xsi:type="dcterms:W3CDTF">2023-03-31T07:33:00Z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17a35c-9c67-4dda-b948-74ee3b80cf57_Enabled">
    <vt:lpwstr>True</vt:lpwstr>
  </property>
  <property fmtid="{D5CDD505-2E9C-101B-9397-08002B2CF9AE}" pid="3" name="MSIP_Label_dd17a35c-9c67-4dda-b948-74ee3b80cf57_SiteId">
    <vt:lpwstr>93aedbdc-cc67-4652-aa12-d250a876ae79</vt:lpwstr>
  </property>
  <property fmtid="{D5CDD505-2E9C-101B-9397-08002B2CF9AE}" pid="4" name="MSIP_Label_dd17a35c-9c67-4dda-b948-74ee3b80cf57_Ref">
    <vt:lpwstr>https://api.informationprotection.azure.com/api/93aedbdc-cc67-4652-aa12-d250a876ae79</vt:lpwstr>
  </property>
  <property fmtid="{D5CDD505-2E9C-101B-9397-08002B2CF9AE}" pid="5" name="MSIP_Label_dd17a35c-9c67-4dda-b948-74ee3b80cf57_SetBy">
    <vt:lpwstr>NkunaSJ@eskom.co.za</vt:lpwstr>
  </property>
  <property fmtid="{D5CDD505-2E9C-101B-9397-08002B2CF9AE}" pid="6" name="MSIP_Label_dd17a35c-9c67-4dda-b948-74ee3b80cf57_SetDate">
    <vt:lpwstr>2018-09-26T07:39:00.5460907+02:00</vt:lpwstr>
  </property>
  <property fmtid="{D5CDD505-2E9C-101B-9397-08002B2CF9AE}" pid="7" name="MSIP_Label_dd17a35c-9c67-4dda-b948-74ee3b80cf57_Name">
    <vt:lpwstr>Public</vt:lpwstr>
  </property>
  <property fmtid="{D5CDD505-2E9C-101B-9397-08002B2CF9AE}" pid="8" name="MSIP_Label_dd17a35c-9c67-4dda-b948-74ee3b80cf57_Application">
    <vt:lpwstr>Microsoft Azure Information Protection</vt:lpwstr>
  </property>
  <property fmtid="{D5CDD505-2E9C-101B-9397-08002B2CF9AE}" pid="9" name="MSIP_Label_dd17a35c-9c67-4dda-b948-74ee3b80cf57_Extended_MSFT_Method">
    <vt:lpwstr>Manual</vt:lpwstr>
  </property>
  <property fmtid="{D5CDD505-2E9C-101B-9397-08002B2CF9AE}" pid="10" name="Sensitivity">
    <vt:lpwstr>Public</vt:lpwstr>
  </property>
  <property fmtid="{D5CDD505-2E9C-101B-9397-08002B2CF9AE}" pid="11" name="ContentTypeId">
    <vt:lpwstr>0x010100A4403066A6BC9C42B1949374D387D304</vt:lpwstr>
  </property>
</Properties>
</file>