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30DE" w14:textId="77777777" w:rsidR="00137086" w:rsidRPr="003F62AB" w:rsidRDefault="00CD1845" w:rsidP="0096160D">
      <w:r w:rsidRPr="003F62AB">
        <w:rPr>
          <w:noProof/>
          <w:lang w:eastAsia="en-ZA"/>
        </w:rPr>
        <w:drawing>
          <wp:anchor distT="0" distB="180340" distL="114300" distR="114300" simplePos="0" relativeHeight="251658240" behindDoc="0" locked="0" layoutInCell="1" allowOverlap="1" wp14:anchorId="49BE49FB" wp14:editId="24290CA9">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3F62AB">
        <w:t>Invitation to bid</w:t>
      </w:r>
    </w:p>
    <w:tbl>
      <w:tblPr>
        <w:tblStyle w:val="TableGrid"/>
        <w:tblW w:w="5000" w:type="pct"/>
        <w:jc w:val="center"/>
        <w:tblLook w:val="04A0" w:firstRow="1" w:lastRow="0" w:firstColumn="1" w:lastColumn="0" w:noHBand="0" w:noVBand="1"/>
      </w:tblPr>
      <w:tblGrid>
        <w:gridCol w:w="9736"/>
      </w:tblGrid>
      <w:tr w:rsidR="00CD1845" w:rsidRPr="00AA225E" w14:paraId="2D974662" w14:textId="77777777" w:rsidTr="003F62AB">
        <w:trPr>
          <w:jc w:val="center"/>
        </w:trPr>
        <w:tc>
          <w:tcPr>
            <w:tcW w:w="5000" w:type="pct"/>
          </w:tcPr>
          <w:p w14:paraId="3908784F" w14:textId="77777777" w:rsidR="00CD1845" w:rsidRPr="003F62AB" w:rsidRDefault="00CD1845" w:rsidP="00F7447A">
            <w:pPr>
              <w:spacing w:before="120"/>
              <w:jc w:val="both"/>
              <w:rPr>
                <w:b/>
              </w:rPr>
            </w:pPr>
            <w:r w:rsidRPr="003F62AB">
              <w:rPr>
                <w:b/>
              </w:rPr>
              <w:t>YOU ARE HEREBY INVITED TO BID FOR THE REQUIREMENTS OF THE</w:t>
            </w:r>
          </w:p>
          <w:p w14:paraId="14FC495E" w14:textId="77777777" w:rsidR="00CD1845" w:rsidRPr="00AA225E" w:rsidRDefault="00CD1845" w:rsidP="00F7447A">
            <w:pPr>
              <w:spacing w:before="120"/>
              <w:jc w:val="both"/>
            </w:pPr>
            <w:r w:rsidRPr="00AA225E">
              <w:t>South African Nuclear Energy Corporation SOC Ltd</w:t>
            </w:r>
          </w:p>
        </w:tc>
      </w:tr>
    </w:tbl>
    <w:p w14:paraId="1F73F006" w14:textId="77777777" w:rsidR="00CD1845" w:rsidRPr="00AA225E" w:rsidRDefault="00CD1845" w:rsidP="00F7447A">
      <w:pPr>
        <w:spacing w:before="120" w:line="240" w:lineRule="auto"/>
        <w:jc w:val="both"/>
      </w:pPr>
    </w:p>
    <w:tbl>
      <w:tblPr>
        <w:tblStyle w:val="TableGrid"/>
        <w:tblW w:w="0" w:type="auto"/>
        <w:tblLook w:val="04A0" w:firstRow="1" w:lastRow="0" w:firstColumn="1" w:lastColumn="0" w:noHBand="0" w:noVBand="1"/>
      </w:tblPr>
      <w:tblGrid>
        <w:gridCol w:w="1504"/>
        <w:gridCol w:w="8232"/>
      </w:tblGrid>
      <w:tr w:rsidR="00CD1845" w:rsidRPr="00AA225E" w14:paraId="046154BD" w14:textId="77777777" w:rsidTr="0013019D">
        <w:tc>
          <w:tcPr>
            <w:tcW w:w="1407" w:type="dxa"/>
          </w:tcPr>
          <w:p w14:paraId="3DCBE887" w14:textId="77777777" w:rsidR="00CD1845" w:rsidRPr="003F62AB" w:rsidRDefault="00CD1845" w:rsidP="00F7447A">
            <w:pPr>
              <w:spacing w:before="120"/>
              <w:jc w:val="both"/>
              <w:rPr>
                <w:b/>
              </w:rPr>
            </w:pPr>
            <w:r w:rsidRPr="003F62AB">
              <w:rPr>
                <w:b/>
              </w:rPr>
              <w:t>BID NUMBER:</w:t>
            </w:r>
          </w:p>
        </w:tc>
        <w:tc>
          <w:tcPr>
            <w:tcW w:w="8329" w:type="dxa"/>
          </w:tcPr>
          <w:p w14:paraId="52A44E6C" w14:textId="64C1D9FE" w:rsidR="00CD1845" w:rsidRPr="00AA225E" w:rsidRDefault="001969F6" w:rsidP="00F7447A">
            <w:pPr>
              <w:spacing w:before="120"/>
              <w:jc w:val="both"/>
            </w:pPr>
            <w:r>
              <w:t>FIN-SCM-TEN-0</w:t>
            </w:r>
            <w:r w:rsidR="0013019D">
              <w:t>209</w:t>
            </w:r>
          </w:p>
        </w:tc>
      </w:tr>
      <w:tr w:rsidR="00CD1845" w:rsidRPr="00AA225E" w14:paraId="023F794B" w14:textId="77777777" w:rsidTr="0013019D">
        <w:trPr>
          <w:trHeight w:val="550"/>
        </w:trPr>
        <w:tc>
          <w:tcPr>
            <w:tcW w:w="1407" w:type="dxa"/>
          </w:tcPr>
          <w:p w14:paraId="24FC7F6C" w14:textId="77777777" w:rsidR="00CD1845" w:rsidRPr="003F62AB" w:rsidRDefault="00CD1845" w:rsidP="00F7447A">
            <w:pPr>
              <w:spacing w:before="120"/>
              <w:jc w:val="both"/>
              <w:rPr>
                <w:b/>
              </w:rPr>
            </w:pPr>
            <w:r w:rsidRPr="003F62AB">
              <w:rPr>
                <w:b/>
              </w:rPr>
              <w:t>BID DESCRIPTION:</w:t>
            </w:r>
          </w:p>
        </w:tc>
        <w:tc>
          <w:tcPr>
            <w:tcW w:w="8329" w:type="dxa"/>
          </w:tcPr>
          <w:p w14:paraId="77E0B2FD" w14:textId="14FD2805" w:rsidR="00A625AA" w:rsidRPr="00AA225E" w:rsidRDefault="00A625AA" w:rsidP="00F7447A">
            <w:pPr>
              <w:spacing w:before="120"/>
              <w:jc w:val="both"/>
            </w:pPr>
            <w:bookmarkStart w:id="0" w:name="_Hlk213913712"/>
            <w:r>
              <w:t xml:space="preserve">Bid to appoint a panel of suppliers for the provision of professional, scientific and technical support services to Necsa for a period of 5 years, in support of Necsa’s projects </w:t>
            </w:r>
            <w:r w:rsidR="00322CDB">
              <w:t>undertaken.</w:t>
            </w:r>
            <w:bookmarkEnd w:id="0"/>
          </w:p>
        </w:tc>
      </w:tr>
      <w:tr w:rsidR="00CD1845" w:rsidRPr="00AA225E" w14:paraId="4E972078" w14:textId="77777777" w:rsidTr="0013019D">
        <w:tc>
          <w:tcPr>
            <w:tcW w:w="1407" w:type="dxa"/>
          </w:tcPr>
          <w:p w14:paraId="581CDC94" w14:textId="77777777" w:rsidR="00CD1845" w:rsidRPr="003F62AB" w:rsidRDefault="00CD1845" w:rsidP="00F7447A">
            <w:pPr>
              <w:spacing w:before="120"/>
              <w:jc w:val="both"/>
              <w:rPr>
                <w:b/>
              </w:rPr>
            </w:pPr>
            <w:r w:rsidRPr="003F62AB">
              <w:rPr>
                <w:b/>
              </w:rPr>
              <w:t>CLOSING DATE:</w:t>
            </w:r>
          </w:p>
        </w:tc>
        <w:tc>
          <w:tcPr>
            <w:tcW w:w="8329" w:type="dxa"/>
          </w:tcPr>
          <w:p w14:paraId="66470BA8" w14:textId="25FCC350" w:rsidR="00CD1845" w:rsidRPr="001A3210" w:rsidRDefault="00000000" w:rsidP="004D5650">
            <w:pPr>
              <w:tabs>
                <w:tab w:val="left" w:pos="2622"/>
              </w:tabs>
              <w:spacing w:before="120"/>
              <w:jc w:val="both"/>
            </w:pPr>
            <w:sdt>
              <w:sdtPr>
                <w:id w:val="-373999321"/>
                <w:placeholder>
                  <w:docPart w:val="790BDD7F33AA4805B84A33780DD7E8AC"/>
                </w:placeholder>
                <w:date w:fullDate="2026-04-08T00:00:00Z">
                  <w:dateFormat w:val="dd MMMM yyyy"/>
                  <w:lid w:val="en-ZA"/>
                  <w:storeMappedDataAs w:val="dateTime"/>
                  <w:calendar w:val="gregorian"/>
                </w:date>
              </w:sdtPr>
              <w:sdtContent>
                <w:r w:rsidR="0013019D">
                  <w:t>08 April 2026</w:t>
                </w:r>
              </w:sdtContent>
            </w:sdt>
            <w:r w:rsidR="004D5650">
              <w:tab/>
              <w:t>at 11:00am</w:t>
            </w:r>
            <w:r w:rsidR="00032B5C">
              <w:t xml:space="preserve"> </w:t>
            </w:r>
          </w:p>
        </w:tc>
      </w:tr>
      <w:tr w:rsidR="00DF5A2D" w:rsidRPr="00AA225E" w14:paraId="59FB1D6A" w14:textId="77777777" w:rsidTr="0013019D">
        <w:tc>
          <w:tcPr>
            <w:tcW w:w="1407" w:type="dxa"/>
          </w:tcPr>
          <w:p w14:paraId="41FD0734" w14:textId="77777777" w:rsidR="00DF5A2D" w:rsidRPr="003F62AB" w:rsidRDefault="00DF5A2D" w:rsidP="00F7447A">
            <w:pPr>
              <w:spacing w:before="120"/>
              <w:jc w:val="both"/>
              <w:rPr>
                <w:b/>
              </w:rPr>
            </w:pPr>
            <w:r w:rsidRPr="003F62AB">
              <w:rPr>
                <w:b/>
              </w:rPr>
              <w:t>BID VALIDITY PERIOD:</w:t>
            </w:r>
          </w:p>
        </w:tc>
        <w:tc>
          <w:tcPr>
            <w:tcW w:w="8329" w:type="dxa"/>
          </w:tcPr>
          <w:p w14:paraId="230A3760" w14:textId="4D6E82C8" w:rsidR="00DF5A2D" w:rsidRPr="00AA225E" w:rsidRDefault="00064DB2" w:rsidP="00F7447A">
            <w:pPr>
              <w:spacing w:before="120"/>
              <w:jc w:val="both"/>
            </w:pPr>
            <w:r>
              <w:t>9</w:t>
            </w:r>
            <w:r w:rsidR="00DF5A2D" w:rsidRPr="00AA225E">
              <w:t>0 Working  Days (Commencing the Bid Closing Date)</w:t>
            </w:r>
          </w:p>
        </w:tc>
      </w:tr>
      <w:tr w:rsidR="00DF5A2D" w:rsidRPr="00AA225E" w14:paraId="11C39FAA" w14:textId="77777777" w:rsidTr="0013019D">
        <w:tc>
          <w:tcPr>
            <w:tcW w:w="1407" w:type="dxa"/>
          </w:tcPr>
          <w:p w14:paraId="11A4468D" w14:textId="77777777" w:rsidR="00DF5A2D" w:rsidRPr="003F62AB" w:rsidRDefault="00DF5A2D" w:rsidP="00F7447A">
            <w:pPr>
              <w:spacing w:before="120"/>
              <w:jc w:val="both"/>
              <w:rPr>
                <w:b/>
              </w:rPr>
            </w:pPr>
            <w:r w:rsidRPr="003F62AB">
              <w:rPr>
                <w:b/>
              </w:rPr>
              <w:t>DELIVERY ADDRESS:</w:t>
            </w:r>
          </w:p>
        </w:tc>
        <w:tc>
          <w:tcPr>
            <w:tcW w:w="8329" w:type="dxa"/>
          </w:tcPr>
          <w:p w14:paraId="663336EF" w14:textId="77777777" w:rsidR="00052869" w:rsidRPr="003F62AB" w:rsidRDefault="00052869" w:rsidP="00F7447A">
            <w:pPr>
              <w:spacing w:before="120"/>
              <w:jc w:val="both"/>
              <w:rPr>
                <w:b/>
              </w:rPr>
            </w:pPr>
            <w:r w:rsidRPr="003F62AB">
              <w:rPr>
                <w:b/>
              </w:rPr>
              <w:t xml:space="preserve">BID DOCUMENTS ARE TO BE DEPOSITED IN THE BID BOX SITUATED AT: </w:t>
            </w:r>
          </w:p>
          <w:p w14:paraId="55CF5301" w14:textId="77777777" w:rsidR="003F62AB" w:rsidRPr="004D5650" w:rsidRDefault="00DF5A2D" w:rsidP="00F7447A">
            <w:pPr>
              <w:spacing w:before="120"/>
              <w:jc w:val="both"/>
              <w:rPr>
                <w:sz w:val="16"/>
                <w:szCs w:val="16"/>
              </w:rPr>
            </w:pPr>
            <w:r w:rsidRPr="004D5650">
              <w:rPr>
                <w:sz w:val="16"/>
                <w:szCs w:val="16"/>
              </w:rPr>
              <w:t>Necsa Gate 3</w:t>
            </w:r>
          </w:p>
          <w:p w14:paraId="0DB02196" w14:textId="77777777" w:rsidR="00DF5A2D" w:rsidRPr="004D5650" w:rsidRDefault="00DF5A2D" w:rsidP="00F7447A">
            <w:pPr>
              <w:spacing w:before="120"/>
              <w:jc w:val="both"/>
              <w:rPr>
                <w:sz w:val="16"/>
                <w:szCs w:val="16"/>
              </w:rPr>
            </w:pPr>
            <w:r w:rsidRPr="004D5650">
              <w:rPr>
                <w:sz w:val="16"/>
                <w:szCs w:val="16"/>
              </w:rPr>
              <w:t>R104 Elias Motsoaledi Street (Church Street West Ext)</w:t>
            </w:r>
          </w:p>
          <w:p w14:paraId="39053143" w14:textId="77777777" w:rsidR="00DF5A2D" w:rsidRPr="004D5650" w:rsidRDefault="00DF5A2D" w:rsidP="00F7447A">
            <w:pPr>
              <w:spacing w:before="120"/>
              <w:jc w:val="both"/>
              <w:rPr>
                <w:sz w:val="16"/>
                <w:szCs w:val="16"/>
              </w:rPr>
            </w:pPr>
            <w:r w:rsidRPr="004D5650">
              <w:rPr>
                <w:sz w:val="16"/>
                <w:szCs w:val="16"/>
              </w:rPr>
              <w:t>Pelindaba</w:t>
            </w:r>
          </w:p>
          <w:p w14:paraId="173FB2E8" w14:textId="77777777" w:rsidR="00DF5A2D" w:rsidRPr="004D5650" w:rsidRDefault="00DF5A2D" w:rsidP="00F7447A">
            <w:pPr>
              <w:spacing w:before="120"/>
              <w:jc w:val="both"/>
              <w:rPr>
                <w:sz w:val="16"/>
                <w:szCs w:val="16"/>
              </w:rPr>
            </w:pPr>
            <w:r w:rsidRPr="004D5650">
              <w:rPr>
                <w:sz w:val="16"/>
                <w:szCs w:val="16"/>
              </w:rPr>
              <w:t>Brits Magisterial District</w:t>
            </w:r>
          </w:p>
          <w:p w14:paraId="01BF206A" w14:textId="77777777" w:rsidR="00DF5A2D" w:rsidRPr="004D5650" w:rsidRDefault="00DF5A2D" w:rsidP="00F7447A">
            <w:pPr>
              <w:spacing w:before="120"/>
              <w:jc w:val="both"/>
              <w:rPr>
                <w:sz w:val="16"/>
                <w:szCs w:val="16"/>
              </w:rPr>
            </w:pPr>
            <w:r w:rsidRPr="004D5650">
              <w:rPr>
                <w:sz w:val="16"/>
                <w:szCs w:val="16"/>
              </w:rPr>
              <w:t>Madibeng Municipality</w:t>
            </w:r>
          </w:p>
          <w:p w14:paraId="1C4B237B" w14:textId="77777777" w:rsidR="00DF5A2D" w:rsidRPr="004D5650" w:rsidRDefault="00DF5A2D" w:rsidP="00F7447A">
            <w:pPr>
              <w:spacing w:before="120"/>
              <w:jc w:val="both"/>
              <w:rPr>
                <w:sz w:val="16"/>
                <w:szCs w:val="16"/>
              </w:rPr>
            </w:pPr>
            <w:r w:rsidRPr="004D5650">
              <w:rPr>
                <w:sz w:val="16"/>
                <w:szCs w:val="16"/>
              </w:rPr>
              <w:t>North West</w:t>
            </w:r>
          </w:p>
          <w:p w14:paraId="099CD62B" w14:textId="77777777" w:rsidR="00DF5A2D" w:rsidRPr="004D5650" w:rsidRDefault="00DF5A2D" w:rsidP="00F7447A">
            <w:pPr>
              <w:spacing w:before="120"/>
              <w:jc w:val="both"/>
              <w:rPr>
                <w:sz w:val="16"/>
                <w:szCs w:val="16"/>
              </w:rPr>
            </w:pPr>
            <w:r w:rsidRPr="004D5650">
              <w:rPr>
                <w:sz w:val="16"/>
                <w:szCs w:val="16"/>
              </w:rPr>
              <w:t>0240 GPS coordinates : S25º47’03.0” E027º56’38.8”</w:t>
            </w:r>
          </w:p>
          <w:p w14:paraId="60D0E7BE" w14:textId="77777777" w:rsidR="005A6BE8" w:rsidRPr="004D5650" w:rsidRDefault="00DF5A2D" w:rsidP="00F7447A">
            <w:pPr>
              <w:spacing w:before="120"/>
              <w:jc w:val="both"/>
              <w:rPr>
                <w:color w:val="FF0000"/>
                <w:sz w:val="16"/>
                <w:szCs w:val="16"/>
              </w:rPr>
            </w:pPr>
            <w:r w:rsidRPr="004D5650">
              <w:rPr>
                <w:color w:val="FF0000"/>
                <w:sz w:val="16"/>
                <w:szCs w:val="16"/>
              </w:rPr>
              <w:t>NB: The physical size of the Bid Response must be limited to 400mm x 100mm x 150 mm as the Tender Box aperture cannot accommodate larger sizes.</w:t>
            </w:r>
          </w:p>
          <w:p w14:paraId="49573FBC" w14:textId="77777777" w:rsidR="00CC21B6" w:rsidRPr="004D5650" w:rsidRDefault="00CC21B6" w:rsidP="00CC21B6">
            <w:pPr>
              <w:pStyle w:val="TableParagraph"/>
              <w:spacing w:before="40"/>
              <w:rPr>
                <w:b/>
                <w:sz w:val="16"/>
                <w:szCs w:val="16"/>
              </w:rPr>
            </w:pPr>
          </w:p>
          <w:p w14:paraId="3334F5BA" w14:textId="77777777" w:rsidR="00CC21B6" w:rsidRPr="00AA225E" w:rsidRDefault="00CC21B6" w:rsidP="00122484">
            <w:pPr>
              <w:pStyle w:val="TableParagraph"/>
              <w:spacing w:before="40"/>
            </w:pPr>
            <w:r w:rsidRPr="004D5650">
              <w:rPr>
                <w:b/>
                <w:sz w:val="16"/>
                <w:szCs w:val="16"/>
              </w:rPr>
              <w:t>For international Suppliers submit your Bid / Response to :</w:t>
            </w:r>
            <w:r w:rsidRPr="004D5650">
              <w:rPr>
                <w:b/>
                <w:spacing w:val="-5"/>
                <w:sz w:val="16"/>
                <w:szCs w:val="16"/>
              </w:rPr>
              <w:t xml:space="preserve"> </w:t>
            </w:r>
            <w:hyperlink r:id="rId9">
              <w:r w:rsidRPr="004D5650">
                <w:rPr>
                  <w:b/>
                  <w:color w:val="0000FF"/>
                  <w:sz w:val="16"/>
                  <w:szCs w:val="16"/>
                  <w:u w:val="single" w:color="0000FF"/>
                </w:rPr>
                <w:t>scm@necsa.co.za</w:t>
              </w:r>
            </w:hyperlink>
          </w:p>
        </w:tc>
      </w:tr>
      <w:tr w:rsidR="00DF5A2D" w:rsidRPr="00AA225E" w14:paraId="5002956F" w14:textId="77777777" w:rsidTr="0013019D">
        <w:tc>
          <w:tcPr>
            <w:tcW w:w="1407" w:type="dxa"/>
          </w:tcPr>
          <w:p w14:paraId="18D0EDFD" w14:textId="77777777" w:rsidR="00DF5A2D" w:rsidRPr="003F62AB" w:rsidRDefault="00DF5A2D" w:rsidP="00F7447A">
            <w:pPr>
              <w:spacing w:before="120"/>
              <w:jc w:val="both"/>
              <w:rPr>
                <w:b/>
              </w:rPr>
            </w:pPr>
            <w:r w:rsidRPr="003F62AB">
              <w:rPr>
                <w:b/>
              </w:rPr>
              <w:t>ENQUIRES:</w:t>
            </w:r>
          </w:p>
        </w:tc>
        <w:tc>
          <w:tcPr>
            <w:tcW w:w="8329" w:type="dxa"/>
          </w:tcPr>
          <w:p w14:paraId="2246C35A" w14:textId="77777777" w:rsidR="00DF5A2D" w:rsidRPr="00AA225E" w:rsidRDefault="00DF5A2D" w:rsidP="00F7447A">
            <w:pPr>
              <w:spacing w:before="120"/>
              <w:jc w:val="both"/>
            </w:pPr>
            <w:r w:rsidRPr="00AA225E">
              <w:t xml:space="preserve">Mr. Buyani Nsibande </w:t>
            </w:r>
          </w:p>
          <w:p w14:paraId="0FC10F44" w14:textId="155992AE" w:rsidR="00DF5A2D" w:rsidRPr="00AA225E" w:rsidRDefault="00DF5A2D" w:rsidP="00F7447A">
            <w:pPr>
              <w:spacing w:before="120"/>
              <w:jc w:val="both"/>
            </w:pPr>
            <w:r w:rsidRPr="00AA225E">
              <w:t xml:space="preserve">Email: </w:t>
            </w:r>
            <w:hyperlink r:id="rId10" w:history="1">
              <w:r w:rsidR="001969F6" w:rsidRPr="005C5CCC">
                <w:rPr>
                  <w:rStyle w:val="Hyperlink"/>
                </w:rPr>
                <w:t>scm@necsa.co.za</w:t>
              </w:r>
            </w:hyperlink>
            <w:r w:rsidRPr="00AA225E">
              <w:t xml:space="preserve"> </w:t>
            </w:r>
          </w:p>
          <w:p w14:paraId="7C7366B0" w14:textId="77777777" w:rsidR="00DF5A2D" w:rsidRPr="00AA225E" w:rsidRDefault="00DF5A2D" w:rsidP="00F7447A">
            <w:pPr>
              <w:spacing w:before="120"/>
              <w:jc w:val="both"/>
            </w:pPr>
            <w:r w:rsidRPr="00AA225E">
              <w:t>Tel: +27 (0) 12 305 6072</w:t>
            </w:r>
          </w:p>
          <w:p w14:paraId="7237569C" w14:textId="77777777" w:rsidR="00DF5A2D" w:rsidRPr="00AA225E" w:rsidRDefault="00DF5A2D" w:rsidP="00F7447A">
            <w:pPr>
              <w:spacing w:before="120"/>
              <w:jc w:val="both"/>
            </w:pPr>
            <w:r w:rsidRPr="00AA225E">
              <w:t>Clarity seeking question must be sent at least three (3) working days before the closing date.</w:t>
            </w:r>
          </w:p>
        </w:tc>
      </w:tr>
    </w:tbl>
    <w:p w14:paraId="0E2B996C" w14:textId="77777777" w:rsidR="008610B6" w:rsidRPr="00AA225E" w:rsidRDefault="008610B6" w:rsidP="00F7447A">
      <w:pPr>
        <w:spacing w:before="120" w:line="240" w:lineRule="auto"/>
        <w:jc w:val="both"/>
      </w:pPr>
      <w:r w:rsidRPr="00AA225E">
        <w:br w:type="page"/>
      </w:r>
    </w:p>
    <w:sdt>
      <w:sdtPr>
        <w:rPr>
          <w:rFonts w:asciiTheme="minorHAnsi" w:eastAsiaTheme="minorHAnsi" w:hAnsiTheme="minorHAnsi" w:cstheme="minorBidi"/>
          <w:color w:val="auto"/>
          <w:sz w:val="22"/>
          <w:szCs w:val="22"/>
          <w:lang w:val="en-ZA"/>
        </w:rPr>
        <w:id w:val="795953660"/>
        <w:docPartObj>
          <w:docPartGallery w:val="Table of Contents"/>
          <w:docPartUnique/>
        </w:docPartObj>
      </w:sdtPr>
      <w:sdtEndPr>
        <w:rPr>
          <w:b/>
          <w:bCs/>
          <w:noProof/>
        </w:rPr>
      </w:sdtEndPr>
      <w:sdtContent>
        <w:p w14:paraId="39A96C66" w14:textId="77777777" w:rsidR="00AA225E" w:rsidRPr="005D1BD3" w:rsidRDefault="00AA225E" w:rsidP="00F7447A">
          <w:pPr>
            <w:pStyle w:val="TOCHeading"/>
            <w:spacing w:before="120" w:line="240" w:lineRule="auto"/>
            <w:jc w:val="both"/>
            <w:rPr>
              <w:b/>
              <w:color w:val="auto"/>
              <w:sz w:val="22"/>
              <w:szCs w:val="22"/>
            </w:rPr>
          </w:pPr>
          <w:r w:rsidRPr="005D1BD3">
            <w:rPr>
              <w:b/>
              <w:color w:val="auto"/>
              <w:sz w:val="22"/>
              <w:szCs w:val="22"/>
            </w:rPr>
            <w:t>Table of Contents</w:t>
          </w:r>
        </w:p>
        <w:p w14:paraId="7EB93ECB" w14:textId="1D5445B0" w:rsidR="0018289B" w:rsidRDefault="00D6104A">
          <w:pPr>
            <w:pStyle w:val="TOC1"/>
            <w:tabs>
              <w:tab w:val="left" w:pos="425"/>
              <w:tab w:val="right" w:leader="dot" w:pos="9736"/>
            </w:tabs>
            <w:rPr>
              <w:rFonts w:asciiTheme="minorHAnsi" w:eastAsiaTheme="minorEastAsia" w:hAnsiTheme="minorHAnsi"/>
              <w:b w:val="0"/>
              <w:noProof/>
              <w:sz w:val="22"/>
              <w:lang w:eastAsia="en-ZA"/>
            </w:rPr>
          </w:pPr>
          <w:r>
            <w:fldChar w:fldCharType="begin"/>
          </w:r>
          <w:r>
            <w:instrText xml:space="preserve"> TOC \o "1-3" \h \z \u </w:instrText>
          </w:r>
          <w:r>
            <w:fldChar w:fldCharType="separate"/>
          </w:r>
          <w:hyperlink w:anchor="_Toc202779467" w:history="1">
            <w:r w:rsidR="0018289B" w:rsidRPr="00B55B01">
              <w:rPr>
                <w:rStyle w:val="Hyperlink"/>
                <w:rFonts w:cstheme="minorHAnsi"/>
                <w:noProof/>
              </w:rPr>
              <w:t>1.</w:t>
            </w:r>
            <w:r w:rsidR="0018289B">
              <w:rPr>
                <w:rFonts w:asciiTheme="minorHAnsi" w:eastAsiaTheme="minorEastAsia" w:hAnsiTheme="minorHAnsi"/>
                <w:b w:val="0"/>
                <w:noProof/>
                <w:sz w:val="22"/>
                <w:lang w:eastAsia="en-ZA"/>
              </w:rPr>
              <w:tab/>
            </w:r>
            <w:r w:rsidR="0018289B" w:rsidRPr="00B55B01">
              <w:rPr>
                <w:rStyle w:val="Hyperlink"/>
                <w:rFonts w:cstheme="minorHAnsi"/>
                <w:noProof/>
              </w:rPr>
              <w:t>Introduction</w:t>
            </w:r>
            <w:r w:rsidR="0018289B">
              <w:rPr>
                <w:noProof/>
                <w:webHidden/>
              </w:rPr>
              <w:tab/>
            </w:r>
            <w:r w:rsidR="0018289B">
              <w:rPr>
                <w:noProof/>
                <w:webHidden/>
              </w:rPr>
              <w:fldChar w:fldCharType="begin"/>
            </w:r>
            <w:r w:rsidR="0018289B">
              <w:rPr>
                <w:noProof/>
                <w:webHidden/>
              </w:rPr>
              <w:instrText xml:space="preserve"> PAGEREF _Toc202779467 \h </w:instrText>
            </w:r>
            <w:r w:rsidR="0018289B">
              <w:rPr>
                <w:noProof/>
                <w:webHidden/>
              </w:rPr>
            </w:r>
            <w:r w:rsidR="0018289B">
              <w:rPr>
                <w:noProof/>
                <w:webHidden/>
              </w:rPr>
              <w:fldChar w:fldCharType="separate"/>
            </w:r>
            <w:r w:rsidR="0018289B">
              <w:rPr>
                <w:noProof/>
                <w:webHidden/>
              </w:rPr>
              <w:t>3</w:t>
            </w:r>
            <w:r w:rsidR="0018289B">
              <w:rPr>
                <w:noProof/>
                <w:webHidden/>
              </w:rPr>
              <w:fldChar w:fldCharType="end"/>
            </w:r>
          </w:hyperlink>
        </w:p>
        <w:p w14:paraId="23AAFC11" w14:textId="06DF25EA"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68" w:history="1">
            <w:r w:rsidRPr="00B55B01">
              <w:rPr>
                <w:rStyle w:val="Hyperlink"/>
                <w:rFonts w:cstheme="minorHAnsi"/>
                <w:noProof/>
              </w:rPr>
              <w:t>2.</w:t>
            </w:r>
            <w:r>
              <w:rPr>
                <w:rFonts w:asciiTheme="minorHAnsi" w:eastAsiaTheme="minorEastAsia" w:hAnsiTheme="minorHAnsi"/>
                <w:b w:val="0"/>
                <w:noProof/>
                <w:sz w:val="22"/>
                <w:lang w:eastAsia="en-ZA"/>
              </w:rPr>
              <w:tab/>
            </w:r>
            <w:r w:rsidRPr="00B55B01">
              <w:rPr>
                <w:rStyle w:val="Hyperlink"/>
                <w:rFonts w:cstheme="minorHAnsi"/>
                <w:noProof/>
              </w:rPr>
              <w:t>Purpose</w:t>
            </w:r>
            <w:r>
              <w:rPr>
                <w:noProof/>
                <w:webHidden/>
              </w:rPr>
              <w:tab/>
            </w:r>
            <w:r>
              <w:rPr>
                <w:noProof/>
                <w:webHidden/>
              </w:rPr>
              <w:fldChar w:fldCharType="begin"/>
            </w:r>
            <w:r>
              <w:rPr>
                <w:noProof/>
                <w:webHidden/>
              </w:rPr>
              <w:instrText xml:space="preserve"> PAGEREF _Toc202779468 \h </w:instrText>
            </w:r>
            <w:r>
              <w:rPr>
                <w:noProof/>
                <w:webHidden/>
              </w:rPr>
            </w:r>
            <w:r>
              <w:rPr>
                <w:noProof/>
                <w:webHidden/>
              </w:rPr>
              <w:fldChar w:fldCharType="separate"/>
            </w:r>
            <w:r>
              <w:rPr>
                <w:noProof/>
                <w:webHidden/>
              </w:rPr>
              <w:t>3</w:t>
            </w:r>
            <w:r>
              <w:rPr>
                <w:noProof/>
                <w:webHidden/>
              </w:rPr>
              <w:fldChar w:fldCharType="end"/>
            </w:r>
          </w:hyperlink>
        </w:p>
        <w:p w14:paraId="7194D7A3" w14:textId="5A8473BC"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69" w:history="1">
            <w:r w:rsidRPr="00B55B01">
              <w:rPr>
                <w:rStyle w:val="Hyperlink"/>
                <w:rFonts w:cstheme="minorHAnsi"/>
                <w:noProof/>
              </w:rPr>
              <w:t>3.</w:t>
            </w:r>
            <w:r>
              <w:rPr>
                <w:rFonts w:asciiTheme="minorHAnsi" w:eastAsiaTheme="minorEastAsia" w:hAnsiTheme="minorHAnsi"/>
                <w:b w:val="0"/>
                <w:noProof/>
                <w:sz w:val="22"/>
                <w:lang w:eastAsia="en-ZA"/>
              </w:rPr>
              <w:tab/>
            </w:r>
            <w:r w:rsidRPr="00B55B01">
              <w:rPr>
                <w:rStyle w:val="Hyperlink"/>
                <w:rFonts w:cstheme="minorHAnsi"/>
                <w:noProof/>
              </w:rPr>
              <w:t>Scope of Work</w:t>
            </w:r>
            <w:r>
              <w:rPr>
                <w:noProof/>
                <w:webHidden/>
              </w:rPr>
              <w:tab/>
            </w:r>
            <w:r>
              <w:rPr>
                <w:noProof/>
                <w:webHidden/>
              </w:rPr>
              <w:fldChar w:fldCharType="begin"/>
            </w:r>
            <w:r>
              <w:rPr>
                <w:noProof/>
                <w:webHidden/>
              </w:rPr>
              <w:instrText xml:space="preserve"> PAGEREF _Toc202779469 \h </w:instrText>
            </w:r>
            <w:r>
              <w:rPr>
                <w:noProof/>
                <w:webHidden/>
              </w:rPr>
            </w:r>
            <w:r>
              <w:rPr>
                <w:noProof/>
                <w:webHidden/>
              </w:rPr>
              <w:fldChar w:fldCharType="separate"/>
            </w:r>
            <w:r>
              <w:rPr>
                <w:noProof/>
                <w:webHidden/>
              </w:rPr>
              <w:t>3</w:t>
            </w:r>
            <w:r>
              <w:rPr>
                <w:noProof/>
                <w:webHidden/>
              </w:rPr>
              <w:fldChar w:fldCharType="end"/>
            </w:r>
          </w:hyperlink>
        </w:p>
        <w:p w14:paraId="762182A5" w14:textId="1B4D90BE"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73" w:history="1">
            <w:r w:rsidRPr="00B55B01">
              <w:rPr>
                <w:rStyle w:val="Hyperlink"/>
                <w:rFonts w:cstheme="minorHAnsi"/>
                <w:noProof/>
              </w:rPr>
              <w:t>3.1.</w:t>
            </w:r>
            <w:r>
              <w:rPr>
                <w:rFonts w:asciiTheme="minorHAnsi" w:eastAsiaTheme="minorEastAsia" w:hAnsiTheme="minorHAnsi"/>
                <w:b w:val="0"/>
                <w:noProof/>
                <w:sz w:val="22"/>
                <w:lang w:eastAsia="en-ZA"/>
              </w:rPr>
              <w:tab/>
            </w:r>
            <w:r w:rsidRPr="00B55B01">
              <w:rPr>
                <w:rStyle w:val="Hyperlink"/>
                <w:rFonts w:cstheme="minorHAnsi"/>
                <w:noProof/>
              </w:rPr>
              <w:t>Construction Management Support</w:t>
            </w:r>
            <w:r>
              <w:rPr>
                <w:noProof/>
                <w:webHidden/>
              </w:rPr>
              <w:tab/>
            </w:r>
            <w:r>
              <w:rPr>
                <w:noProof/>
                <w:webHidden/>
              </w:rPr>
              <w:fldChar w:fldCharType="begin"/>
            </w:r>
            <w:r>
              <w:rPr>
                <w:noProof/>
                <w:webHidden/>
              </w:rPr>
              <w:instrText xml:space="preserve"> PAGEREF _Toc202779473 \h </w:instrText>
            </w:r>
            <w:r>
              <w:rPr>
                <w:noProof/>
                <w:webHidden/>
              </w:rPr>
            </w:r>
            <w:r>
              <w:rPr>
                <w:noProof/>
                <w:webHidden/>
              </w:rPr>
              <w:fldChar w:fldCharType="separate"/>
            </w:r>
            <w:r>
              <w:rPr>
                <w:noProof/>
                <w:webHidden/>
              </w:rPr>
              <w:t>3</w:t>
            </w:r>
            <w:r>
              <w:rPr>
                <w:noProof/>
                <w:webHidden/>
              </w:rPr>
              <w:fldChar w:fldCharType="end"/>
            </w:r>
          </w:hyperlink>
        </w:p>
        <w:p w14:paraId="7E9DECA6" w14:textId="2EB5A88A"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74" w:history="1">
            <w:r w:rsidRPr="00B55B01">
              <w:rPr>
                <w:rStyle w:val="Hyperlink"/>
                <w:rFonts w:cstheme="minorHAnsi"/>
                <w:noProof/>
              </w:rPr>
              <w:t>3.2.</w:t>
            </w:r>
            <w:r>
              <w:rPr>
                <w:rFonts w:asciiTheme="minorHAnsi" w:eastAsiaTheme="minorEastAsia" w:hAnsiTheme="minorHAnsi"/>
                <w:b w:val="0"/>
                <w:noProof/>
                <w:sz w:val="22"/>
                <w:lang w:eastAsia="en-ZA"/>
              </w:rPr>
              <w:tab/>
            </w:r>
            <w:r w:rsidRPr="00B55B01">
              <w:rPr>
                <w:rStyle w:val="Hyperlink"/>
                <w:rFonts w:cstheme="minorHAnsi"/>
                <w:noProof/>
              </w:rPr>
              <w:t>Technical Advisory and Regulatory Licensing Support</w:t>
            </w:r>
            <w:r>
              <w:rPr>
                <w:noProof/>
                <w:webHidden/>
              </w:rPr>
              <w:tab/>
            </w:r>
            <w:r>
              <w:rPr>
                <w:noProof/>
                <w:webHidden/>
              </w:rPr>
              <w:fldChar w:fldCharType="begin"/>
            </w:r>
            <w:r>
              <w:rPr>
                <w:noProof/>
                <w:webHidden/>
              </w:rPr>
              <w:instrText xml:space="preserve"> PAGEREF _Toc202779474 \h </w:instrText>
            </w:r>
            <w:r>
              <w:rPr>
                <w:noProof/>
                <w:webHidden/>
              </w:rPr>
            </w:r>
            <w:r>
              <w:rPr>
                <w:noProof/>
                <w:webHidden/>
              </w:rPr>
              <w:fldChar w:fldCharType="separate"/>
            </w:r>
            <w:r>
              <w:rPr>
                <w:noProof/>
                <w:webHidden/>
              </w:rPr>
              <w:t>3</w:t>
            </w:r>
            <w:r>
              <w:rPr>
                <w:noProof/>
                <w:webHidden/>
              </w:rPr>
              <w:fldChar w:fldCharType="end"/>
            </w:r>
          </w:hyperlink>
        </w:p>
        <w:p w14:paraId="0B8C8E20" w14:textId="4F3F78E9"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75" w:history="1">
            <w:r w:rsidRPr="00B55B01">
              <w:rPr>
                <w:rStyle w:val="Hyperlink"/>
                <w:rFonts w:cstheme="minorHAnsi"/>
                <w:noProof/>
              </w:rPr>
              <w:t>3.3.</w:t>
            </w:r>
            <w:r>
              <w:rPr>
                <w:rFonts w:asciiTheme="minorHAnsi" w:eastAsiaTheme="minorEastAsia" w:hAnsiTheme="minorHAnsi"/>
                <w:b w:val="0"/>
                <w:noProof/>
                <w:sz w:val="22"/>
                <w:lang w:eastAsia="en-ZA"/>
              </w:rPr>
              <w:tab/>
            </w:r>
            <w:r w:rsidRPr="00B55B01">
              <w:rPr>
                <w:rStyle w:val="Hyperlink"/>
                <w:rFonts w:cstheme="minorHAnsi"/>
                <w:noProof/>
              </w:rPr>
              <w:t>Support in off-site Nuclear Disaster Management</w:t>
            </w:r>
            <w:r>
              <w:rPr>
                <w:noProof/>
                <w:webHidden/>
              </w:rPr>
              <w:tab/>
            </w:r>
            <w:r>
              <w:rPr>
                <w:noProof/>
                <w:webHidden/>
              </w:rPr>
              <w:fldChar w:fldCharType="begin"/>
            </w:r>
            <w:r>
              <w:rPr>
                <w:noProof/>
                <w:webHidden/>
              </w:rPr>
              <w:instrText xml:space="preserve"> PAGEREF _Toc202779475 \h </w:instrText>
            </w:r>
            <w:r>
              <w:rPr>
                <w:noProof/>
                <w:webHidden/>
              </w:rPr>
            </w:r>
            <w:r>
              <w:rPr>
                <w:noProof/>
                <w:webHidden/>
              </w:rPr>
              <w:fldChar w:fldCharType="separate"/>
            </w:r>
            <w:r>
              <w:rPr>
                <w:noProof/>
                <w:webHidden/>
              </w:rPr>
              <w:t>4</w:t>
            </w:r>
            <w:r>
              <w:rPr>
                <w:noProof/>
                <w:webHidden/>
              </w:rPr>
              <w:fldChar w:fldCharType="end"/>
            </w:r>
          </w:hyperlink>
        </w:p>
        <w:p w14:paraId="2A3511CE" w14:textId="0B562619"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76" w:history="1">
            <w:r w:rsidRPr="00B55B01">
              <w:rPr>
                <w:rStyle w:val="Hyperlink"/>
                <w:rFonts w:cstheme="minorHAnsi"/>
                <w:noProof/>
              </w:rPr>
              <w:t>3.4.</w:t>
            </w:r>
            <w:r>
              <w:rPr>
                <w:rFonts w:asciiTheme="minorHAnsi" w:eastAsiaTheme="minorEastAsia" w:hAnsiTheme="minorHAnsi"/>
                <w:b w:val="0"/>
                <w:noProof/>
                <w:sz w:val="22"/>
                <w:lang w:eastAsia="en-ZA"/>
              </w:rPr>
              <w:tab/>
            </w:r>
            <w:r w:rsidRPr="00B55B01">
              <w:rPr>
                <w:rStyle w:val="Hyperlink"/>
                <w:rFonts w:cstheme="minorHAnsi"/>
                <w:noProof/>
              </w:rPr>
              <w:t>Safety Performance and OE Feedback</w:t>
            </w:r>
            <w:r>
              <w:rPr>
                <w:noProof/>
                <w:webHidden/>
              </w:rPr>
              <w:tab/>
            </w:r>
            <w:r>
              <w:rPr>
                <w:noProof/>
                <w:webHidden/>
              </w:rPr>
              <w:fldChar w:fldCharType="begin"/>
            </w:r>
            <w:r>
              <w:rPr>
                <w:noProof/>
                <w:webHidden/>
              </w:rPr>
              <w:instrText xml:space="preserve"> PAGEREF _Toc202779476 \h </w:instrText>
            </w:r>
            <w:r>
              <w:rPr>
                <w:noProof/>
                <w:webHidden/>
              </w:rPr>
            </w:r>
            <w:r>
              <w:rPr>
                <w:noProof/>
                <w:webHidden/>
              </w:rPr>
              <w:fldChar w:fldCharType="separate"/>
            </w:r>
            <w:r>
              <w:rPr>
                <w:noProof/>
                <w:webHidden/>
              </w:rPr>
              <w:t>4</w:t>
            </w:r>
            <w:r>
              <w:rPr>
                <w:noProof/>
                <w:webHidden/>
              </w:rPr>
              <w:fldChar w:fldCharType="end"/>
            </w:r>
          </w:hyperlink>
        </w:p>
        <w:p w14:paraId="50F8DDCF" w14:textId="7F96B37A"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77" w:history="1">
            <w:r w:rsidRPr="00B55B01">
              <w:rPr>
                <w:rStyle w:val="Hyperlink"/>
                <w:rFonts w:cstheme="minorHAnsi"/>
                <w:noProof/>
              </w:rPr>
              <w:t>3.5.</w:t>
            </w:r>
            <w:r>
              <w:rPr>
                <w:rFonts w:asciiTheme="minorHAnsi" w:eastAsiaTheme="minorEastAsia" w:hAnsiTheme="minorHAnsi"/>
                <w:b w:val="0"/>
                <w:noProof/>
                <w:sz w:val="22"/>
                <w:lang w:eastAsia="en-ZA"/>
              </w:rPr>
              <w:tab/>
            </w:r>
            <w:r w:rsidRPr="00B55B01">
              <w:rPr>
                <w:rStyle w:val="Hyperlink"/>
                <w:rFonts w:cstheme="minorHAnsi"/>
                <w:noProof/>
              </w:rPr>
              <w:t>Hazard Analysis</w:t>
            </w:r>
            <w:r>
              <w:rPr>
                <w:noProof/>
                <w:webHidden/>
              </w:rPr>
              <w:tab/>
            </w:r>
            <w:r>
              <w:rPr>
                <w:noProof/>
                <w:webHidden/>
              </w:rPr>
              <w:fldChar w:fldCharType="begin"/>
            </w:r>
            <w:r>
              <w:rPr>
                <w:noProof/>
                <w:webHidden/>
              </w:rPr>
              <w:instrText xml:space="preserve"> PAGEREF _Toc202779477 \h </w:instrText>
            </w:r>
            <w:r>
              <w:rPr>
                <w:noProof/>
                <w:webHidden/>
              </w:rPr>
            </w:r>
            <w:r>
              <w:rPr>
                <w:noProof/>
                <w:webHidden/>
              </w:rPr>
              <w:fldChar w:fldCharType="separate"/>
            </w:r>
            <w:r>
              <w:rPr>
                <w:noProof/>
                <w:webHidden/>
              </w:rPr>
              <w:t>4</w:t>
            </w:r>
            <w:r>
              <w:rPr>
                <w:noProof/>
                <w:webHidden/>
              </w:rPr>
              <w:fldChar w:fldCharType="end"/>
            </w:r>
          </w:hyperlink>
        </w:p>
        <w:p w14:paraId="76621D19" w14:textId="38DE1B13"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78" w:history="1">
            <w:r w:rsidRPr="00B55B01">
              <w:rPr>
                <w:rStyle w:val="Hyperlink"/>
                <w:rFonts w:cstheme="minorHAnsi"/>
                <w:noProof/>
              </w:rPr>
              <w:t>4.</w:t>
            </w:r>
            <w:r>
              <w:rPr>
                <w:rFonts w:asciiTheme="minorHAnsi" w:eastAsiaTheme="minorEastAsia" w:hAnsiTheme="minorHAnsi"/>
                <w:b w:val="0"/>
                <w:noProof/>
                <w:sz w:val="22"/>
                <w:lang w:eastAsia="en-ZA"/>
              </w:rPr>
              <w:tab/>
            </w:r>
            <w:r w:rsidRPr="00B55B01">
              <w:rPr>
                <w:rStyle w:val="Hyperlink"/>
                <w:rFonts w:cstheme="minorHAnsi"/>
                <w:noProof/>
              </w:rPr>
              <w:t>Panel Description</w:t>
            </w:r>
            <w:r>
              <w:rPr>
                <w:noProof/>
                <w:webHidden/>
              </w:rPr>
              <w:tab/>
            </w:r>
            <w:r>
              <w:rPr>
                <w:noProof/>
                <w:webHidden/>
              </w:rPr>
              <w:fldChar w:fldCharType="begin"/>
            </w:r>
            <w:r>
              <w:rPr>
                <w:noProof/>
                <w:webHidden/>
              </w:rPr>
              <w:instrText xml:space="preserve"> PAGEREF _Toc202779478 \h </w:instrText>
            </w:r>
            <w:r>
              <w:rPr>
                <w:noProof/>
                <w:webHidden/>
              </w:rPr>
            </w:r>
            <w:r>
              <w:rPr>
                <w:noProof/>
                <w:webHidden/>
              </w:rPr>
              <w:fldChar w:fldCharType="separate"/>
            </w:r>
            <w:r>
              <w:rPr>
                <w:noProof/>
                <w:webHidden/>
              </w:rPr>
              <w:t>4</w:t>
            </w:r>
            <w:r>
              <w:rPr>
                <w:noProof/>
                <w:webHidden/>
              </w:rPr>
              <w:fldChar w:fldCharType="end"/>
            </w:r>
          </w:hyperlink>
        </w:p>
        <w:p w14:paraId="2D032C30" w14:textId="66C64A1D"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79" w:history="1">
            <w:r w:rsidRPr="00B55B01">
              <w:rPr>
                <w:rStyle w:val="Hyperlink"/>
                <w:rFonts w:cstheme="minorHAnsi"/>
                <w:noProof/>
              </w:rPr>
              <w:t>5.</w:t>
            </w:r>
            <w:r>
              <w:rPr>
                <w:rFonts w:asciiTheme="minorHAnsi" w:eastAsiaTheme="minorEastAsia" w:hAnsiTheme="minorHAnsi"/>
                <w:b w:val="0"/>
                <w:noProof/>
                <w:sz w:val="22"/>
                <w:lang w:eastAsia="en-ZA"/>
              </w:rPr>
              <w:tab/>
            </w:r>
            <w:r w:rsidRPr="00B55B01">
              <w:rPr>
                <w:rStyle w:val="Hyperlink"/>
                <w:rFonts w:cstheme="minorHAnsi"/>
                <w:noProof/>
              </w:rPr>
              <w:t>Compliance Requirements</w:t>
            </w:r>
            <w:r>
              <w:rPr>
                <w:noProof/>
                <w:webHidden/>
              </w:rPr>
              <w:tab/>
            </w:r>
            <w:r>
              <w:rPr>
                <w:noProof/>
                <w:webHidden/>
              </w:rPr>
              <w:fldChar w:fldCharType="begin"/>
            </w:r>
            <w:r>
              <w:rPr>
                <w:noProof/>
                <w:webHidden/>
              </w:rPr>
              <w:instrText xml:space="preserve"> PAGEREF _Toc202779479 \h </w:instrText>
            </w:r>
            <w:r>
              <w:rPr>
                <w:noProof/>
                <w:webHidden/>
              </w:rPr>
            </w:r>
            <w:r>
              <w:rPr>
                <w:noProof/>
                <w:webHidden/>
              </w:rPr>
              <w:fldChar w:fldCharType="separate"/>
            </w:r>
            <w:r>
              <w:rPr>
                <w:noProof/>
                <w:webHidden/>
              </w:rPr>
              <w:t>6</w:t>
            </w:r>
            <w:r>
              <w:rPr>
                <w:noProof/>
                <w:webHidden/>
              </w:rPr>
              <w:fldChar w:fldCharType="end"/>
            </w:r>
          </w:hyperlink>
        </w:p>
        <w:p w14:paraId="6DC2FAB0" w14:textId="6AB9DFD3"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82" w:history="1">
            <w:r w:rsidRPr="00B55B01">
              <w:rPr>
                <w:rStyle w:val="Hyperlink"/>
                <w:rFonts w:cstheme="minorHAnsi"/>
                <w:noProof/>
              </w:rPr>
              <w:t>5.1.</w:t>
            </w:r>
            <w:r>
              <w:rPr>
                <w:rFonts w:asciiTheme="minorHAnsi" w:eastAsiaTheme="minorEastAsia" w:hAnsiTheme="minorHAnsi"/>
                <w:b w:val="0"/>
                <w:noProof/>
                <w:sz w:val="22"/>
                <w:lang w:eastAsia="en-ZA"/>
              </w:rPr>
              <w:tab/>
            </w:r>
            <w:r w:rsidRPr="00B55B01">
              <w:rPr>
                <w:rStyle w:val="Hyperlink"/>
                <w:rFonts w:cstheme="minorHAnsi"/>
                <w:noProof/>
              </w:rPr>
              <w:t>Pre-Qualification Criteria</w:t>
            </w:r>
            <w:r>
              <w:rPr>
                <w:noProof/>
                <w:webHidden/>
              </w:rPr>
              <w:tab/>
            </w:r>
            <w:r>
              <w:rPr>
                <w:noProof/>
                <w:webHidden/>
              </w:rPr>
              <w:fldChar w:fldCharType="begin"/>
            </w:r>
            <w:r>
              <w:rPr>
                <w:noProof/>
                <w:webHidden/>
              </w:rPr>
              <w:instrText xml:space="preserve"> PAGEREF _Toc202779482 \h </w:instrText>
            </w:r>
            <w:r>
              <w:rPr>
                <w:noProof/>
                <w:webHidden/>
              </w:rPr>
            </w:r>
            <w:r>
              <w:rPr>
                <w:noProof/>
                <w:webHidden/>
              </w:rPr>
              <w:fldChar w:fldCharType="separate"/>
            </w:r>
            <w:r>
              <w:rPr>
                <w:noProof/>
                <w:webHidden/>
              </w:rPr>
              <w:t>6</w:t>
            </w:r>
            <w:r>
              <w:rPr>
                <w:noProof/>
                <w:webHidden/>
              </w:rPr>
              <w:fldChar w:fldCharType="end"/>
            </w:r>
          </w:hyperlink>
        </w:p>
        <w:p w14:paraId="6C181630" w14:textId="1146A749"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83" w:history="1">
            <w:r w:rsidRPr="00B55B01">
              <w:rPr>
                <w:rStyle w:val="Hyperlink"/>
                <w:rFonts w:cstheme="minorHAnsi"/>
                <w:noProof/>
              </w:rPr>
              <w:t>5.2.</w:t>
            </w:r>
            <w:r>
              <w:rPr>
                <w:rFonts w:asciiTheme="minorHAnsi" w:eastAsiaTheme="minorEastAsia" w:hAnsiTheme="minorHAnsi"/>
                <w:b w:val="0"/>
                <w:noProof/>
                <w:sz w:val="22"/>
                <w:lang w:eastAsia="en-ZA"/>
              </w:rPr>
              <w:tab/>
            </w:r>
            <w:r w:rsidRPr="00B55B01">
              <w:rPr>
                <w:rStyle w:val="Hyperlink"/>
                <w:rFonts w:cstheme="minorHAnsi"/>
                <w:noProof/>
              </w:rPr>
              <w:t>Contracting Requirements</w:t>
            </w:r>
            <w:r>
              <w:rPr>
                <w:noProof/>
                <w:webHidden/>
              </w:rPr>
              <w:tab/>
            </w:r>
            <w:r>
              <w:rPr>
                <w:noProof/>
                <w:webHidden/>
              </w:rPr>
              <w:fldChar w:fldCharType="begin"/>
            </w:r>
            <w:r>
              <w:rPr>
                <w:noProof/>
                <w:webHidden/>
              </w:rPr>
              <w:instrText xml:space="preserve"> PAGEREF _Toc202779483 \h </w:instrText>
            </w:r>
            <w:r>
              <w:rPr>
                <w:noProof/>
                <w:webHidden/>
              </w:rPr>
            </w:r>
            <w:r>
              <w:rPr>
                <w:noProof/>
                <w:webHidden/>
              </w:rPr>
              <w:fldChar w:fldCharType="separate"/>
            </w:r>
            <w:r>
              <w:rPr>
                <w:noProof/>
                <w:webHidden/>
              </w:rPr>
              <w:t>6</w:t>
            </w:r>
            <w:r>
              <w:rPr>
                <w:noProof/>
                <w:webHidden/>
              </w:rPr>
              <w:fldChar w:fldCharType="end"/>
            </w:r>
          </w:hyperlink>
        </w:p>
        <w:p w14:paraId="73183123" w14:textId="49E4F136"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84" w:history="1">
            <w:r w:rsidRPr="00B55B01">
              <w:rPr>
                <w:rStyle w:val="Hyperlink"/>
                <w:rFonts w:cstheme="minorHAnsi"/>
                <w:noProof/>
              </w:rPr>
              <w:t>5.3.</w:t>
            </w:r>
            <w:r>
              <w:rPr>
                <w:rFonts w:asciiTheme="minorHAnsi" w:eastAsiaTheme="minorEastAsia" w:hAnsiTheme="minorHAnsi"/>
                <w:b w:val="0"/>
                <w:noProof/>
                <w:sz w:val="22"/>
                <w:lang w:eastAsia="en-ZA"/>
              </w:rPr>
              <w:tab/>
            </w:r>
            <w:r w:rsidRPr="00B55B01">
              <w:rPr>
                <w:rStyle w:val="Hyperlink"/>
                <w:rFonts w:cstheme="minorHAnsi"/>
                <w:noProof/>
              </w:rPr>
              <w:t>Applicable Necsa Policies</w:t>
            </w:r>
            <w:r>
              <w:rPr>
                <w:noProof/>
                <w:webHidden/>
              </w:rPr>
              <w:tab/>
            </w:r>
            <w:r>
              <w:rPr>
                <w:noProof/>
                <w:webHidden/>
              </w:rPr>
              <w:fldChar w:fldCharType="begin"/>
            </w:r>
            <w:r>
              <w:rPr>
                <w:noProof/>
                <w:webHidden/>
              </w:rPr>
              <w:instrText xml:space="preserve"> PAGEREF _Toc202779484 \h </w:instrText>
            </w:r>
            <w:r>
              <w:rPr>
                <w:noProof/>
                <w:webHidden/>
              </w:rPr>
            </w:r>
            <w:r>
              <w:rPr>
                <w:noProof/>
                <w:webHidden/>
              </w:rPr>
              <w:fldChar w:fldCharType="separate"/>
            </w:r>
            <w:r>
              <w:rPr>
                <w:noProof/>
                <w:webHidden/>
              </w:rPr>
              <w:t>6</w:t>
            </w:r>
            <w:r>
              <w:rPr>
                <w:noProof/>
                <w:webHidden/>
              </w:rPr>
              <w:fldChar w:fldCharType="end"/>
            </w:r>
          </w:hyperlink>
        </w:p>
        <w:p w14:paraId="0221F5BE" w14:textId="74752155"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85" w:history="1">
            <w:r w:rsidRPr="00B55B01">
              <w:rPr>
                <w:rStyle w:val="Hyperlink"/>
                <w:rFonts w:cstheme="minorHAnsi"/>
                <w:noProof/>
              </w:rPr>
              <w:t>5.4.</w:t>
            </w:r>
            <w:r>
              <w:rPr>
                <w:rFonts w:asciiTheme="minorHAnsi" w:eastAsiaTheme="minorEastAsia" w:hAnsiTheme="minorHAnsi"/>
                <w:b w:val="0"/>
                <w:noProof/>
                <w:sz w:val="22"/>
                <w:lang w:eastAsia="en-ZA"/>
              </w:rPr>
              <w:tab/>
            </w:r>
            <w:r w:rsidRPr="00B55B01">
              <w:rPr>
                <w:rStyle w:val="Hyperlink"/>
                <w:rFonts w:cstheme="minorHAnsi"/>
                <w:noProof/>
              </w:rPr>
              <w:t>Requirements to Access Necsa Site</w:t>
            </w:r>
            <w:r>
              <w:rPr>
                <w:noProof/>
                <w:webHidden/>
              </w:rPr>
              <w:tab/>
            </w:r>
            <w:r>
              <w:rPr>
                <w:noProof/>
                <w:webHidden/>
              </w:rPr>
              <w:fldChar w:fldCharType="begin"/>
            </w:r>
            <w:r>
              <w:rPr>
                <w:noProof/>
                <w:webHidden/>
              </w:rPr>
              <w:instrText xml:space="preserve"> PAGEREF _Toc202779485 \h </w:instrText>
            </w:r>
            <w:r>
              <w:rPr>
                <w:noProof/>
                <w:webHidden/>
              </w:rPr>
            </w:r>
            <w:r>
              <w:rPr>
                <w:noProof/>
                <w:webHidden/>
              </w:rPr>
              <w:fldChar w:fldCharType="separate"/>
            </w:r>
            <w:r>
              <w:rPr>
                <w:noProof/>
                <w:webHidden/>
              </w:rPr>
              <w:t>7</w:t>
            </w:r>
            <w:r>
              <w:rPr>
                <w:noProof/>
                <w:webHidden/>
              </w:rPr>
              <w:fldChar w:fldCharType="end"/>
            </w:r>
          </w:hyperlink>
        </w:p>
        <w:p w14:paraId="6BDD2E65" w14:textId="280A1E44"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86" w:history="1">
            <w:r w:rsidRPr="00B55B01">
              <w:rPr>
                <w:rStyle w:val="Hyperlink"/>
                <w:rFonts w:cstheme="minorHAnsi"/>
                <w:noProof/>
              </w:rPr>
              <w:t>5.5.</w:t>
            </w:r>
            <w:r>
              <w:rPr>
                <w:rFonts w:asciiTheme="minorHAnsi" w:eastAsiaTheme="minorEastAsia" w:hAnsiTheme="minorHAnsi"/>
                <w:b w:val="0"/>
                <w:noProof/>
                <w:sz w:val="22"/>
                <w:lang w:eastAsia="en-ZA"/>
              </w:rPr>
              <w:tab/>
            </w:r>
            <w:r w:rsidRPr="00B55B01">
              <w:rPr>
                <w:rStyle w:val="Hyperlink"/>
                <w:rFonts w:cstheme="minorHAnsi"/>
                <w:noProof/>
              </w:rPr>
              <w:t>Emergencies, Incidents, Accidents</w:t>
            </w:r>
            <w:r>
              <w:rPr>
                <w:noProof/>
                <w:webHidden/>
              </w:rPr>
              <w:tab/>
            </w:r>
            <w:r>
              <w:rPr>
                <w:noProof/>
                <w:webHidden/>
              </w:rPr>
              <w:fldChar w:fldCharType="begin"/>
            </w:r>
            <w:r>
              <w:rPr>
                <w:noProof/>
                <w:webHidden/>
              </w:rPr>
              <w:instrText xml:space="preserve"> PAGEREF _Toc202779486 \h </w:instrText>
            </w:r>
            <w:r>
              <w:rPr>
                <w:noProof/>
                <w:webHidden/>
              </w:rPr>
            </w:r>
            <w:r>
              <w:rPr>
                <w:noProof/>
                <w:webHidden/>
              </w:rPr>
              <w:fldChar w:fldCharType="separate"/>
            </w:r>
            <w:r>
              <w:rPr>
                <w:noProof/>
                <w:webHidden/>
              </w:rPr>
              <w:t>7</w:t>
            </w:r>
            <w:r>
              <w:rPr>
                <w:noProof/>
                <w:webHidden/>
              </w:rPr>
              <w:fldChar w:fldCharType="end"/>
            </w:r>
          </w:hyperlink>
        </w:p>
        <w:p w14:paraId="1F49D7A0" w14:textId="19D6F9AC"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87" w:history="1">
            <w:r w:rsidRPr="00B55B01">
              <w:rPr>
                <w:rStyle w:val="Hyperlink"/>
                <w:rFonts w:cstheme="minorHAnsi"/>
                <w:noProof/>
              </w:rPr>
              <w:t>5.6.</w:t>
            </w:r>
            <w:r>
              <w:rPr>
                <w:rFonts w:asciiTheme="minorHAnsi" w:eastAsiaTheme="minorEastAsia" w:hAnsiTheme="minorHAnsi"/>
                <w:b w:val="0"/>
                <w:noProof/>
                <w:sz w:val="22"/>
                <w:lang w:eastAsia="en-ZA"/>
              </w:rPr>
              <w:tab/>
            </w:r>
            <w:r w:rsidRPr="00B55B01">
              <w:rPr>
                <w:rStyle w:val="Hyperlink"/>
                <w:rFonts w:cstheme="minorHAnsi"/>
                <w:noProof/>
              </w:rPr>
              <w:t>Necsa Requirements for Quality</w:t>
            </w:r>
            <w:r>
              <w:rPr>
                <w:noProof/>
                <w:webHidden/>
              </w:rPr>
              <w:tab/>
            </w:r>
            <w:r>
              <w:rPr>
                <w:noProof/>
                <w:webHidden/>
              </w:rPr>
              <w:fldChar w:fldCharType="begin"/>
            </w:r>
            <w:r>
              <w:rPr>
                <w:noProof/>
                <w:webHidden/>
              </w:rPr>
              <w:instrText xml:space="preserve"> PAGEREF _Toc202779487 \h </w:instrText>
            </w:r>
            <w:r>
              <w:rPr>
                <w:noProof/>
                <w:webHidden/>
              </w:rPr>
            </w:r>
            <w:r>
              <w:rPr>
                <w:noProof/>
                <w:webHidden/>
              </w:rPr>
              <w:fldChar w:fldCharType="separate"/>
            </w:r>
            <w:r>
              <w:rPr>
                <w:noProof/>
                <w:webHidden/>
              </w:rPr>
              <w:t>7</w:t>
            </w:r>
            <w:r>
              <w:rPr>
                <w:noProof/>
                <w:webHidden/>
              </w:rPr>
              <w:fldChar w:fldCharType="end"/>
            </w:r>
          </w:hyperlink>
        </w:p>
        <w:p w14:paraId="6EE1D423" w14:textId="7F8C3AA4"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88" w:history="1">
            <w:r w:rsidRPr="00B55B01">
              <w:rPr>
                <w:rStyle w:val="Hyperlink"/>
                <w:rFonts w:cstheme="minorHAnsi"/>
                <w:noProof/>
              </w:rPr>
              <w:t>5.7.</w:t>
            </w:r>
            <w:r>
              <w:rPr>
                <w:rFonts w:asciiTheme="minorHAnsi" w:eastAsiaTheme="minorEastAsia" w:hAnsiTheme="minorHAnsi"/>
                <w:b w:val="0"/>
                <w:noProof/>
                <w:sz w:val="22"/>
                <w:lang w:eastAsia="en-ZA"/>
              </w:rPr>
              <w:tab/>
            </w:r>
            <w:r w:rsidRPr="00B55B01">
              <w:rPr>
                <w:rStyle w:val="Hyperlink"/>
                <w:rFonts w:cstheme="minorHAnsi"/>
                <w:noProof/>
              </w:rPr>
              <w:t>Necsa Requirements for Project SHEQ</w:t>
            </w:r>
            <w:r>
              <w:rPr>
                <w:noProof/>
                <w:webHidden/>
              </w:rPr>
              <w:tab/>
            </w:r>
            <w:r>
              <w:rPr>
                <w:noProof/>
                <w:webHidden/>
              </w:rPr>
              <w:fldChar w:fldCharType="begin"/>
            </w:r>
            <w:r>
              <w:rPr>
                <w:noProof/>
                <w:webHidden/>
              </w:rPr>
              <w:instrText xml:space="preserve"> PAGEREF _Toc202779488 \h </w:instrText>
            </w:r>
            <w:r>
              <w:rPr>
                <w:noProof/>
                <w:webHidden/>
              </w:rPr>
            </w:r>
            <w:r>
              <w:rPr>
                <w:noProof/>
                <w:webHidden/>
              </w:rPr>
              <w:fldChar w:fldCharType="separate"/>
            </w:r>
            <w:r>
              <w:rPr>
                <w:noProof/>
                <w:webHidden/>
              </w:rPr>
              <w:t>7</w:t>
            </w:r>
            <w:r>
              <w:rPr>
                <w:noProof/>
                <w:webHidden/>
              </w:rPr>
              <w:fldChar w:fldCharType="end"/>
            </w:r>
          </w:hyperlink>
        </w:p>
        <w:p w14:paraId="689439B3" w14:textId="6EABB07C"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89" w:history="1">
            <w:r w:rsidRPr="00B55B01">
              <w:rPr>
                <w:rStyle w:val="Hyperlink"/>
                <w:rFonts w:cstheme="minorHAnsi"/>
                <w:noProof/>
              </w:rPr>
              <w:t>6.</w:t>
            </w:r>
            <w:r>
              <w:rPr>
                <w:rFonts w:asciiTheme="minorHAnsi" w:eastAsiaTheme="minorEastAsia" w:hAnsiTheme="minorHAnsi"/>
                <w:b w:val="0"/>
                <w:noProof/>
                <w:sz w:val="22"/>
                <w:lang w:eastAsia="en-ZA"/>
              </w:rPr>
              <w:tab/>
            </w:r>
            <w:r w:rsidRPr="00B55B01">
              <w:rPr>
                <w:rStyle w:val="Hyperlink"/>
                <w:rFonts w:cstheme="minorHAnsi"/>
                <w:noProof/>
              </w:rPr>
              <w:t>Instruction to Bidders</w:t>
            </w:r>
            <w:r>
              <w:rPr>
                <w:noProof/>
                <w:webHidden/>
              </w:rPr>
              <w:tab/>
            </w:r>
            <w:r>
              <w:rPr>
                <w:noProof/>
                <w:webHidden/>
              </w:rPr>
              <w:fldChar w:fldCharType="begin"/>
            </w:r>
            <w:r>
              <w:rPr>
                <w:noProof/>
                <w:webHidden/>
              </w:rPr>
              <w:instrText xml:space="preserve"> PAGEREF _Toc202779489 \h </w:instrText>
            </w:r>
            <w:r>
              <w:rPr>
                <w:noProof/>
                <w:webHidden/>
              </w:rPr>
            </w:r>
            <w:r>
              <w:rPr>
                <w:noProof/>
                <w:webHidden/>
              </w:rPr>
              <w:fldChar w:fldCharType="separate"/>
            </w:r>
            <w:r>
              <w:rPr>
                <w:noProof/>
                <w:webHidden/>
              </w:rPr>
              <w:t>7</w:t>
            </w:r>
            <w:r>
              <w:rPr>
                <w:noProof/>
                <w:webHidden/>
              </w:rPr>
              <w:fldChar w:fldCharType="end"/>
            </w:r>
          </w:hyperlink>
        </w:p>
        <w:p w14:paraId="197672F4" w14:textId="4B925896"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91" w:history="1">
            <w:r w:rsidRPr="00B55B01">
              <w:rPr>
                <w:rStyle w:val="Hyperlink"/>
                <w:rFonts w:cstheme="minorHAnsi"/>
                <w:noProof/>
              </w:rPr>
              <w:t>6.1.</w:t>
            </w:r>
            <w:r>
              <w:rPr>
                <w:rFonts w:asciiTheme="minorHAnsi" w:eastAsiaTheme="minorEastAsia" w:hAnsiTheme="minorHAnsi"/>
                <w:b w:val="0"/>
                <w:noProof/>
                <w:sz w:val="22"/>
                <w:lang w:eastAsia="en-ZA"/>
              </w:rPr>
              <w:tab/>
            </w:r>
            <w:r w:rsidRPr="00B55B01">
              <w:rPr>
                <w:rStyle w:val="Hyperlink"/>
                <w:rFonts w:cstheme="minorHAnsi"/>
                <w:noProof/>
              </w:rPr>
              <w:t>General</w:t>
            </w:r>
            <w:r>
              <w:rPr>
                <w:noProof/>
                <w:webHidden/>
              </w:rPr>
              <w:tab/>
            </w:r>
            <w:r>
              <w:rPr>
                <w:noProof/>
                <w:webHidden/>
              </w:rPr>
              <w:fldChar w:fldCharType="begin"/>
            </w:r>
            <w:r>
              <w:rPr>
                <w:noProof/>
                <w:webHidden/>
              </w:rPr>
              <w:instrText xml:space="preserve"> PAGEREF _Toc202779491 \h </w:instrText>
            </w:r>
            <w:r>
              <w:rPr>
                <w:noProof/>
                <w:webHidden/>
              </w:rPr>
            </w:r>
            <w:r>
              <w:rPr>
                <w:noProof/>
                <w:webHidden/>
              </w:rPr>
              <w:fldChar w:fldCharType="separate"/>
            </w:r>
            <w:r>
              <w:rPr>
                <w:noProof/>
                <w:webHidden/>
              </w:rPr>
              <w:t>7</w:t>
            </w:r>
            <w:r>
              <w:rPr>
                <w:noProof/>
                <w:webHidden/>
              </w:rPr>
              <w:fldChar w:fldCharType="end"/>
            </w:r>
          </w:hyperlink>
        </w:p>
        <w:p w14:paraId="7024B5D5" w14:textId="3A931537"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92" w:history="1">
            <w:r w:rsidRPr="00B55B01">
              <w:rPr>
                <w:rStyle w:val="Hyperlink"/>
                <w:rFonts w:cstheme="minorHAnsi"/>
                <w:noProof/>
              </w:rPr>
              <w:t>6.2.</w:t>
            </w:r>
            <w:r>
              <w:rPr>
                <w:rFonts w:asciiTheme="minorHAnsi" w:eastAsiaTheme="minorEastAsia" w:hAnsiTheme="minorHAnsi"/>
                <w:b w:val="0"/>
                <w:noProof/>
                <w:sz w:val="22"/>
                <w:lang w:eastAsia="en-ZA"/>
              </w:rPr>
              <w:tab/>
            </w:r>
            <w:r w:rsidRPr="00B55B01">
              <w:rPr>
                <w:rStyle w:val="Hyperlink"/>
                <w:rFonts w:cstheme="minorHAnsi"/>
                <w:noProof/>
              </w:rPr>
              <w:t>Bidder Information</w:t>
            </w:r>
            <w:r>
              <w:rPr>
                <w:noProof/>
                <w:webHidden/>
              </w:rPr>
              <w:tab/>
            </w:r>
            <w:r>
              <w:rPr>
                <w:noProof/>
                <w:webHidden/>
              </w:rPr>
              <w:fldChar w:fldCharType="begin"/>
            </w:r>
            <w:r>
              <w:rPr>
                <w:noProof/>
                <w:webHidden/>
              </w:rPr>
              <w:instrText xml:space="preserve"> PAGEREF _Toc202779492 \h </w:instrText>
            </w:r>
            <w:r>
              <w:rPr>
                <w:noProof/>
                <w:webHidden/>
              </w:rPr>
            </w:r>
            <w:r>
              <w:rPr>
                <w:noProof/>
                <w:webHidden/>
              </w:rPr>
              <w:fldChar w:fldCharType="separate"/>
            </w:r>
            <w:r>
              <w:rPr>
                <w:noProof/>
                <w:webHidden/>
              </w:rPr>
              <w:t>7</w:t>
            </w:r>
            <w:r>
              <w:rPr>
                <w:noProof/>
                <w:webHidden/>
              </w:rPr>
              <w:fldChar w:fldCharType="end"/>
            </w:r>
          </w:hyperlink>
        </w:p>
        <w:p w14:paraId="4B609940" w14:textId="033C3D7E"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93" w:history="1">
            <w:r w:rsidRPr="00B55B01">
              <w:rPr>
                <w:rStyle w:val="Hyperlink"/>
                <w:rFonts w:cstheme="minorHAnsi"/>
                <w:noProof/>
              </w:rPr>
              <w:t>7.</w:t>
            </w:r>
            <w:r>
              <w:rPr>
                <w:rFonts w:asciiTheme="minorHAnsi" w:eastAsiaTheme="minorEastAsia" w:hAnsiTheme="minorHAnsi"/>
                <w:b w:val="0"/>
                <w:noProof/>
                <w:sz w:val="22"/>
                <w:lang w:eastAsia="en-ZA"/>
              </w:rPr>
              <w:tab/>
            </w:r>
            <w:r w:rsidRPr="00B55B01">
              <w:rPr>
                <w:rStyle w:val="Hyperlink"/>
                <w:rFonts w:cstheme="minorHAnsi"/>
                <w:noProof/>
              </w:rPr>
              <w:t>Necsa’s Bidding Rights</w:t>
            </w:r>
            <w:r>
              <w:rPr>
                <w:noProof/>
                <w:webHidden/>
              </w:rPr>
              <w:tab/>
            </w:r>
            <w:r>
              <w:rPr>
                <w:noProof/>
                <w:webHidden/>
              </w:rPr>
              <w:fldChar w:fldCharType="begin"/>
            </w:r>
            <w:r>
              <w:rPr>
                <w:noProof/>
                <w:webHidden/>
              </w:rPr>
              <w:instrText xml:space="preserve"> PAGEREF _Toc202779493 \h </w:instrText>
            </w:r>
            <w:r>
              <w:rPr>
                <w:noProof/>
                <w:webHidden/>
              </w:rPr>
            </w:r>
            <w:r>
              <w:rPr>
                <w:noProof/>
                <w:webHidden/>
              </w:rPr>
              <w:fldChar w:fldCharType="separate"/>
            </w:r>
            <w:r>
              <w:rPr>
                <w:noProof/>
                <w:webHidden/>
              </w:rPr>
              <w:t>8</w:t>
            </w:r>
            <w:r>
              <w:rPr>
                <w:noProof/>
                <w:webHidden/>
              </w:rPr>
              <w:fldChar w:fldCharType="end"/>
            </w:r>
          </w:hyperlink>
        </w:p>
        <w:p w14:paraId="53E4033E" w14:textId="0C765529"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94" w:history="1">
            <w:r w:rsidRPr="00B55B01">
              <w:rPr>
                <w:rStyle w:val="Hyperlink"/>
                <w:rFonts w:cstheme="minorHAnsi"/>
                <w:noProof/>
              </w:rPr>
              <w:t>8.</w:t>
            </w:r>
            <w:r>
              <w:rPr>
                <w:rFonts w:asciiTheme="minorHAnsi" w:eastAsiaTheme="minorEastAsia" w:hAnsiTheme="minorHAnsi"/>
                <w:b w:val="0"/>
                <w:noProof/>
                <w:sz w:val="22"/>
                <w:lang w:eastAsia="en-ZA"/>
              </w:rPr>
              <w:tab/>
            </w:r>
            <w:r w:rsidRPr="00B55B01">
              <w:rPr>
                <w:rStyle w:val="Hyperlink"/>
                <w:rFonts w:cstheme="minorHAnsi"/>
                <w:noProof/>
              </w:rPr>
              <w:t>Bidding Process</w:t>
            </w:r>
            <w:r>
              <w:rPr>
                <w:noProof/>
                <w:webHidden/>
              </w:rPr>
              <w:tab/>
            </w:r>
            <w:r>
              <w:rPr>
                <w:noProof/>
                <w:webHidden/>
              </w:rPr>
              <w:fldChar w:fldCharType="begin"/>
            </w:r>
            <w:r>
              <w:rPr>
                <w:noProof/>
                <w:webHidden/>
              </w:rPr>
              <w:instrText xml:space="preserve"> PAGEREF _Toc202779494 \h </w:instrText>
            </w:r>
            <w:r>
              <w:rPr>
                <w:noProof/>
                <w:webHidden/>
              </w:rPr>
            </w:r>
            <w:r>
              <w:rPr>
                <w:noProof/>
                <w:webHidden/>
              </w:rPr>
              <w:fldChar w:fldCharType="separate"/>
            </w:r>
            <w:r>
              <w:rPr>
                <w:noProof/>
                <w:webHidden/>
              </w:rPr>
              <w:t>8</w:t>
            </w:r>
            <w:r>
              <w:rPr>
                <w:noProof/>
                <w:webHidden/>
              </w:rPr>
              <w:fldChar w:fldCharType="end"/>
            </w:r>
          </w:hyperlink>
        </w:p>
        <w:p w14:paraId="6D5D36F0" w14:textId="03D9A170"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97" w:history="1">
            <w:r w:rsidRPr="00B55B01">
              <w:rPr>
                <w:rStyle w:val="Hyperlink"/>
                <w:rFonts w:cstheme="minorHAnsi"/>
                <w:noProof/>
              </w:rPr>
              <w:t>8.1.</w:t>
            </w:r>
            <w:r>
              <w:rPr>
                <w:rFonts w:asciiTheme="minorHAnsi" w:eastAsiaTheme="minorEastAsia" w:hAnsiTheme="minorHAnsi"/>
                <w:b w:val="0"/>
                <w:noProof/>
                <w:sz w:val="22"/>
                <w:lang w:eastAsia="en-ZA"/>
              </w:rPr>
              <w:tab/>
            </w:r>
            <w:r w:rsidRPr="00B55B01">
              <w:rPr>
                <w:rStyle w:val="Hyperlink"/>
                <w:rFonts w:cstheme="minorHAnsi"/>
                <w:noProof/>
              </w:rPr>
              <w:t>General bidding process requirements</w:t>
            </w:r>
            <w:r>
              <w:rPr>
                <w:noProof/>
                <w:webHidden/>
              </w:rPr>
              <w:tab/>
            </w:r>
            <w:r>
              <w:rPr>
                <w:noProof/>
                <w:webHidden/>
              </w:rPr>
              <w:fldChar w:fldCharType="begin"/>
            </w:r>
            <w:r>
              <w:rPr>
                <w:noProof/>
                <w:webHidden/>
              </w:rPr>
              <w:instrText xml:space="preserve"> PAGEREF _Toc202779497 \h </w:instrText>
            </w:r>
            <w:r>
              <w:rPr>
                <w:noProof/>
                <w:webHidden/>
              </w:rPr>
            </w:r>
            <w:r>
              <w:rPr>
                <w:noProof/>
                <w:webHidden/>
              </w:rPr>
              <w:fldChar w:fldCharType="separate"/>
            </w:r>
            <w:r>
              <w:rPr>
                <w:noProof/>
                <w:webHidden/>
              </w:rPr>
              <w:t>8</w:t>
            </w:r>
            <w:r>
              <w:rPr>
                <w:noProof/>
                <w:webHidden/>
              </w:rPr>
              <w:fldChar w:fldCharType="end"/>
            </w:r>
          </w:hyperlink>
        </w:p>
        <w:p w14:paraId="2C119817" w14:textId="57AC9BC0"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498" w:history="1">
            <w:r w:rsidRPr="00B55B01">
              <w:rPr>
                <w:rStyle w:val="Hyperlink"/>
                <w:rFonts w:cstheme="minorHAnsi"/>
                <w:noProof/>
              </w:rPr>
              <w:t>8.2.</w:t>
            </w:r>
            <w:r>
              <w:rPr>
                <w:rFonts w:asciiTheme="minorHAnsi" w:eastAsiaTheme="minorEastAsia" w:hAnsiTheme="minorHAnsi"/>
                <w:b w:val="0"/>
                <w:noProof/>
                <w:sz w:val="22"/>
                <w:lang w:eastAsia="en-ZA"/>
              </w:rPr>
              <w:tab/>
            </w:r>
            <w:r w:rsidRPr="00B55B01">
              <w:rPr>
                <w:rStyle w:val="Hyperlink"/>
                <w:rFonts w:cstheme="minorHAnsi"/>
                <w:noProof/>
              </w:rPr>
              <w:t>Bid Submission Requirements</w:t>
            </w:r>
            <w:r>
              <w:rPr>
                <w:noProof/>
                <w:webHidden/>
              </w:rPr>
              <w:tab/>
            </w:r>
            <w:r>
              <w:rPr>
                <w:noProof/>
                <w:webHidden/>
              </w:rPr>
              <w:fldChar w:fldCharType="begin"/>
            </w:r>
            <w:r>
              <w:rPr>
                <w:noProof/>
                <w:webHidden/>
              </w:rPr>
              <w:instrText xml:space="preserve"> PAGEREF _Toc202779498 \h </w:instrText>
            </w:r>
            <w:r>
              <w:rPr>
                <w:noProof/>
                <w:webHidden/>
              </w:rPr>
            </w:r>
            <w:r>
              <w:rPr>
                <w:noProof/>
                <w:webHidden/>
              </w:rPr>
              <w:fldChar w:fldCharType="separate"/>
            </w:r>
            <w:r>
              <w:rPr>
                <w:noProof/>
                <w:webHidden/>
              </w:rPr>
              <w:t>9</w:t>
            </w:r>
            <w:r>
              <w:rPr>
                <w:noProof/>
                <w:webHidden/>
              </w:rPr>
              <w:fldChar w:fldCharType="end"/>
            </w:r>
          </w:hyperlink>
        </w:p>
        <w:p w14:paraId="3A046A6B" w14:textId="597AA0A2" w:rsidR="0018289B" w:rsidRDefault="0018289B">
          <w:pPr>
            <w:pStyle w:val="TOC1"/>
            <w:tabs>
              <w:tab w:val="left" w:pos="425"/>
              <w:tab w:val="right" w:leader="dot" w:pos="9736"/>
            </w:tabs>
            <w:rPr>
              <w:rFonts w:asciiTheme="minorHAnsi" w:eastAsiaTheme="minorEastAsia" w:hAnsiTheme="minorHAnsi"/>
              <w:b w:val="0"/>
              <w:noProof/>
              <w:sz w:val="22"/>
              <w:lang w:eastAsia="en-ZA"/>
            </w:rPr>
          </w:pPr>
          <w:hyperlink w:anchor="_Toc202779499" w:history="1">
            <w:r w:rsidRPr="00B55B01">
              <w:rPr>
                <w:rStyle w:val="Hyperlink"/>
                <w:rFonts w:cstheme="minorHAnsi"/>
                <w:noProof/>
              </w:rPr>
              <w:t>9.</w:t>
            </w:r>
            <w:r>
              <w:rPr>
                <w:rFonts w:asciiTheme="minorHAnsi" w:eastAsiaTheme="minorEastAsia" w:hAnsiTheme="minorHAnsi"/>
                <w:b w:val="0"/>
                <w:noProof/>
                <w:sz w:val="22"/>
                <w:lang w:eastAsia="en-ZA"/>
              </w:rPr>
              <w:tab/>
            </w:r>
            <w:r w:rsidRPr="00B55B01">
              <w:rPr>
                <w:rStyle w:val="Hyperlink"/>
                <w:rFonts w:cstheme="minorHAnsi"/>
                <w:noProof/>
              </w:rPr>
              <w:t>Contents of the ITB Submission</w:t>
            </w:r>
            <w:r>
              <w:rPr>
                <w:noProof/>
                <w:webHidden/>
              </w:rPr>
              <w:tab/>
            </w:r>
            <w:r>
              <w:rPr>
                <w:noProof/>
                <w:webHidden/>
              </w:rPr>
              <w:fldChar w:fldCharType="begin"/>
            </w:r>
            <w:r>
              <w:rPr>
                <w:noProof/>
                <w:webHidden/>
              </w:rPr>
              <w:instrText xml:space="preserve"> PAGEREF _Toc202779499 \h </w:instrText>
            </w:r>
            <w:r>
              <w:rPr>
                <w:noProof/>
                <w:webHidden/>
              </w:rPr>
            </w:r>
            <w:r>
              <w:rPr>
                <w:noProof/>
                <w:webHidden/>
              </w:rPr>
              <w:fldChar w:fldCharType="separate"/>
            </w:r>
            <w:r>
              <w:rPr>
                <w:noProof/>
                <w:webHidden/>
              </w:rPr>
              <w:t>9</w:t>
            </w:r>
            <w:r>
              <w:rPr>
                <w:noProof/>
                <w:webHidden/>
              </w:rPr>
              <w:fldChar w:fldCharType="end"/>
            </w:r>
          </w:hyperlink>
        </w:p>
        <w:p w14:paraId="56737053" w14:textId="45104EF7"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1" w:history="1">
            <w:r w:rsidRPr="00B55B01">
              <w:rPr>
                <w:rStyle w:val="Hyperlink"/>
                <w:rFonts w:cstheme="minorHAnsi"/>
                <w:noProof/>
              </w:rPr>
              <w:t>9.1.</w:t>
            </w:r>
            <w:r>
              <w:rPr>
                <w:rFonts w:asciiTheme="minorHAnsi" w:eastAsiaTheme="minorEastAsia" w:hAnsiTheme="minorHAnsi"/>
                <w:b w:val="0"/>
                <w:noProof/>
                <w:sz w:val="22"/>
                <w:lang w:eastAsia="en-ZA"/>
              </w:rPr>
              <w:tab/>
            </w:r>
            <w:r w:rsidRPr="00B55B01">
              <w:rPr>
                <w:rStyle w:val="Hyperlink"/>
                <w:rFonts w:cstheme="minorHAnsi"/>
                <w:noProof/>
              </w:rPr>
              <w:t>Contents of Envelope/Folder 1</w:t>
            </w:r>
            <w:r>
              <w:rPr>
                <w:noProof/>
                <w:webHidden/>
              </w:rPr>
              <w:tab/>
            </w:r>
            <w:r>
              <w:rPr>
                <w:noProof/>
                <w:webHidden/>
              </w:rPr>
              <w:fldChar w:fldCharType="begin"/>
            </w:r>
            <w:r>
              <w:rPr>
                <w:noProof/>
                <w:webHidden/>
              </w:rPr>
              <w:instrText xml:space="preserve"> PAGEREF _Toc202779501 \h </w:instrText>
            </w:r>
            <w:r>
              <w:rPr>
                <w:noProof/>
                <w:webHidden/>
              </w:rPr>
            </w:r>
            <w:r>
              <w:rPr>
                <w:noProof/>
                <w:webHidden/>
              </w:rPr>
              <w:fldChar w:fldCharType="separate"/>
            </w:r>
            <w:r>
              <w:rPr>
                <w:noProof/>
                <w:webHidden/>
              </w:rPr>
              <w:t>9</w:t>
            </w:r>
            <w:r>
              <w:rPr>
                <w:noProof/>
                <w:webHidden/>
              </w:rPr>
              <w:fldChar w:fldCharType="end"/>
            </w:r>
          </w:hyperlink>
        </w:p>
        <w:p w14:paraId="25A8F7BF" w14:textId="425701C3"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2" w:history="1">
            <w:r w:rsidRPr="00B55B01">
              <w:rPr>
                <w:rStyle w:val="Hyperlink"/>
                <w:rFonts w:cstheme="minorHAnsi"/>
                <w:noProof/>
              </w:rPr>
              <w:t>9.2.</w:t>
            </w:r>
            <w:r>
              <w:rPr>
                <w:rFonts w:asciiTheme="minorHAnsi" w:eastAsiaTheme="minorEastAsia" w:hAnsiTheme="minorHAnsi"/>
                <w:b w:val="0"/>
                <w:noProof/>
                <w:sz w:val="22"/>
                <w:lang w:eastAsia="en-ZA"/>
              </w:rPr>
              <w:tab/>
            </w:r>
            <w:r w:rsidRPr="00B55B01">
              <w:rPr>
                <w:rStyle w:val="Hyperlink"/>
                <w:rFonts w:cstheme="minorHAnsi"/>
                <w:noProof/>
              </w:rPr>
              <w:t>Contents of Envelope 2 /Folder 2</w:t>
            </w:r>
            <w:r>
              <w:rPr>
                <w:noProof/>
                <w:webHidden/>
              </w:rPr>
              <w:tab/>
            </w:r>
            <w:r>
              <w:rPr>
                <w:noProof/>
                <w:webHidden/>
              </w:rPr>
              <w:fldChar w:fldCharType="begin"/>
            </w:r>
            <w:r>
              <w:rPr>
                <w:noProof/>
                <w:webHidden/>
              </w:rPr>
              <w:instrText xml:space="preserve"> PAGEREF _Toc202779502 \h </w:instrText>
            </w:r>
            <w:r>
              <w:rPr>
                <w:noProof/>
                <w:webHidden/>
              </w:rPr>
            </w:r>
            <w:r>
              <w:rPr>
                <w:noProof/>
                <w:webHidden/>
              </w:rPr>
              <w:fldChar w:fldCharType="separate"/>
            </w:r>
            <w:r>
              <w:rPr>
                <w:noProof/>
                <w:webHidden/>
              </w:rPr>
              <w:t>9</w:t>
            </w:r>
            <w:r>
              <w:rPr>
                <w:noProof/>
                <w:webHidden/>
              </w:rPr>
              <w:fldChar w:fldCharType="end"/>
            </w:r>
          </w:hyperlink>
        </w:p>
        <w:p w14:paraId="5E351AD3" w14:textId="2AC574F0"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3" w:history="1">
            <w:r w:rsidRPr="00B55B01">
              <w:rPr>
                <w:rStyle w:val="Hyperlink"/>
                <w:rFonts w:cstheme="minorHAnsi"/>
                <w:noProof/>
              </w:rPr>
              <w:t>10.</w:t>
            </w:r>
            <w:r>
              <w:rPr>
                <w:rFonts w:asciiTheme="minorHAnsi" w:eastAsiaTheme="minorEastAsia" w:hAnsiTheme="minorHAnsi"/>
                <w:b w:val="0"/>
                <w:noProof/>
                <w:sz w:val="22"/>
                <w:lang w:eastAsia="en-ZA"/>
              </w:rPr>
              <w:tab/>
            </w:r>
            <w:r w:rsidRPr="00B55B01">
              <w:rPr>
                <w:rStyle w:val="Hyperlink"/>
                <w:rFonts w:cstheme="minorHAnsi"/>
                <w:noProof/>
              </w:rPr>
              <w:t>ITB Evaluation</w:t>
            </w:r>
            <w:r>
              <w:rPr>
                <w:noProof/>
                <w:webHidden/>
              </w:rPr>
              <w:tab/>
            </w:r>
            <w:r>
              <w:rPr>
                <w:noProof/>
                <w:webHidden/>
              </w:rPr>
              <w:fldChar w:fldCharType="begin"/>
            </w:r>
            <w:r>
              <w:rPr>
                <w:noProof/>
                <w:webHidden/>
              </w:rPr>
              <w:instrText xml:space="preserve"> PAGEREF _Toc202779503 \h </w:instrText>
            </w:r>
            <w:r>
              <w:rPr>
                <w:noProof/>
                <w:webHidden/>
              </w:rPr>
            </w:r>
            <w:r>
              <w:rPr>
                <w:noProof/>
                <w:webHidden/>
              </w:rPr>
              <w:fldChar w:fldCharType="separate"/>
            </w:r>
            <w:r>
              <w:rPr>
                <w:noProof/>
                <w:webHidden/>
              </w:rPr>
              <w:t>10</w:t>
            </w:r>
            <w:r>
              <w:rPr>
                <w:noProof/>
                <w:webHidden/>
              </w:rPr>
              <w:fldChar w:fldCharType="end"/>
            </w:r>
          </w:hyperlink>
        </w:p>
        <w:p w14:paraId="3652F296" w14:textId="63B32E9A"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4" w:history="1">
            <w:r w:rsidRPr="00B55B01">
              <w:rPr>
                <w:rStyle w:val="Hyperlink"/>
                <w:rFonts w:cstheme="minorHAnsi"/>
                <w:noProof/>
              </w:rPr>
              <w:t>11.</w:t>
            </w:r>
            <w:r>
              <w:rPr>
                <w:rFonts w:asciiTheme="minorHAnsi" w:eastAsiaTheme="minorEastAsia" w:hAnsiTheme="minorHAnsi"/>
                <w:b w:val="0"/>
                <w:noProof/>
                <w:sz w:val="22"/>
                <w:lang w:eastAsia="en-ZA"/>
              </w:rPr>
              <w:tab/>
            </w:r>
            <w:r w:rsidRPr="00B55B01">
              <w:rPr>
                <w:rStyle w:val="Hyperlink"/>
                <w:rFonts w:cstheme="minorHAnsi"/>
                <w:noProof/>
              </w:rPr>
              <w:t>B-BBEE and Price Evaluation Criteria</w:t>
            </w:r>
            <w:r>
              <w:rPr>
                <w:noProof/>
                <w:webHidden/>
              </w:rPr>
              <w:tab/>
            </w:r>
            <w:r>
              <w:rPr>
                <w:noProof/>
                <w:webHidden/>
              </w:rPr>
              <w:fldChar w:fldCharType="begin"/>
            </w:r>
            <w:r>
              <w:rPr>
                <w:noProof/>
                <w:webHidden/>
              </w:rPr>
              <w:instrText xml:space="preserve"> PAGEREF _Toc202779504 \h </w:instrText>
            </w:r>
            <w:r>
              <w:rPr>
                <w:noProof/>
                <w:webHidden/>
              </w:rPr>
            </w:r>
            <w:r>
              <w:rPr>
                <w:noProof/>
                <w:webHidden/>
              </w:rPr>
              <w:fldChar w:fldCharType="separate"/>
            </w:r>
            <w:r>
              <w:rPr>
                <w:noProof/>
                <w:webHidden/>
              </w:rPr>
              <w:t>17</w:t>
            </w:r>
            <w:r>
              <w:rPr>
                <w:noProof/>
                <w:webHidden/>
              </w:rPr>
              <w:fldChar w:fldCharType="end"/>
            </w:r>
          </w:hyperlink>
        </w:p>
        <w:p w14:paraId="2731277B" w14:textId="42260E1F"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5" w:history="1">
            <w:r w:rsidRPr="00B55B01">
              <w:rPr>
                <w:rStyle w:val="Hyperlink"/>
                <w:rFonts w:cstheme="minorHAnsi"/>
                <w:noProof/>
              </w:rPr>
              <w:t>12.</w:t>
            </w:r>
            <w:r>
              <w:rPr>
                <w:rFonts w:asciiTheme="minorHAnsi" w:eastAsiaTheme="minorEastAsia" w:hAnsiTheme="minorHAnsi"/>
                <w:b w:val="0"/>
                <w:noProof/>
                <w:sz w:val="22"/>
                <w:lang w:eastAsia="en-ZA"/>
              </w:rPr>
              <w:tab/>
            </w:r>
            <w:r w:rsidRPr="00B55B01">
              <w:rPr>
                <w:rStyle w:val="Hyperlink"/>
                <w:rFonts w:cstheme="minorHAnsi"/>
                <w:noProof/>
              </w:rPr>
              <w:t>Bidder Information</w:t>
            </w:r>
            <w:r>
              <w:rPr>
                <w:noProof/>
                <w:webHidden/>
              </w:rPr>
              <w:tab/>
            </w:r>
            <w:r>
              <w:rPr>
                <w:noProof/>
                <w:webHidden/>
              </w:rPr>
              <w:fldChar w:fldCharType="begin"/>
            </w:r>
            <w:r>
              <w:rPr>
                <w:noProof/>
                <w:webHidden/>
              </w:rPr>
              <w:instrText xml:space="preserve"> PAGEREF _Toc202779505 \h </w:instrText>
            </w:r>
            <w:r>
              <w:rPr>
                <w:noProof/>
                <w:webHidden/>
              </w:rPr>
            </w:r>
            <w:r>
              <w:rPr>
                <w:noProof/>
                <w:webHidden/>
              </w:rPr>
              <w:fldChar w:fldCharType="separate"/>
            </w:r>
            <w:r>
              <w:rPr>
                <w:noProof/>
                <w:webHidden/>
              </w:rPr>
              <w:t>20</w:t>
            </w:r>
            <w:r>
              <w:rPr>
                <w:noProof/>
                <w:webHidden/>
              </w:rPr>
              <w:fldChar w:fldCharType="end"/>
            </w:r>
          </w:hyperlink>
        </w:p>
        <w:p w14:paraId="23C45BFF" w14:textId="4330446B"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6" w:history="1">
            <w:r w:rsidRPr="00B55B01">
              <w:rPr>
                <w:rStyle w:val="Hyperlink"/>
                <w:rFonts w:cstheme="minorHAnsi"/>
                <w:noProof/>
              </w:rPr>
              <w:t>13.</w:t>
            </w:r>
            <w:r>
              <w:rPr>
                <w:rFonts w:asciiTheme="minorHAnsi" w:eastAsiaTheme="minorEastAsia" w:hAnsiTheme="minorHAnsi"/>
                <w:b w:val="0"/>
                <w:noProof/>
                <w:sz w:val="22"/>
                <w:lang w:eastAsia="en-ZA"/>
              </w:rPr>
              <w:tab/>
            </w:r>
            <w:r w:rsidRPr="00B55B01">
              <w:rPr>
                <w:rStyle w:val="Hyperlink"/>
                <w:rFonts w:cstheme="minorHAnsi"/>
                <w:noProof/>
              </w:rPr>
              <w:t>Price Proposal</w:t>
            </w:r>
            <w:r>
              <w:rPr>
                <w:noProof/>
                <w:webHidden/>
              </w:rPr>
              <w:tab/>
            </w:r>
            <w:r>
              <w:rPr>
                <w:noProof/>
                <w:webHidden/>
              </w:rPr>
              <w:fldChar w:fldCharType="begin"/>
            </w:r>
            <w:r>
              <w:rPr>
                <w:noProof/>
                <w:webHidden/>
              </w:rPr>
              <w:instrText xml:space="preserve"> PAGEREF _Toc202779506 \h </w:instrText>
            </w:r>
            <w:r>
              <w:rPr>
                <w:noProof/>
                <w:webHidden/>
              </w:rPr>
            </w:r>
            <w:r>
              <w:rPr>
                <w:noProof/>
                <w:webHidden/>
              </w:rPr>
              <w:fldChar w:fldCharType="separate"/>
            </w:r>
            <w:r>
              <w:rPr>
                <w:noProof/>
                <w:webHidden/>
              </w:rPr>
              <w:t>23</w:t>
            </w:r>
            <w:r>
              <w:rPr>
                <w:noProof/>
                <w:webHidden/>
              </w:rPr>
              <w:fldChar w:fldCharType="end"/>
            </w:r>
          </w:hyperlink>
        </w:p>
        <w:p w14:paraId="3F0A15F6" w14:textId="34E715A6"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7" w:history="1">
            <w:r w:rsidRPr="00B55B01">
              <w:rPr>
                <w:rStyle w:val="Hyperlink"/>
                <w:rFonts w:cstheme="minorHAnsi"/>
                <w:noProof/>
              </w:rPr>
              <w:t>14.</w:t>
            </w:r>
            <w:r>
              <w:rPr>
                <w:rFonts w:asciiTheme="minorHAnsi" w:eastAsiaTheme="minorEastAsia" w:hAnsiTheme="minorHAnsi"/>
                <w:b w:val="0"/>
                <w:noProof/>
                <w:sz w:val="22"/>
                <w:lang w:eastAsia="en-ZA"/>
              </w:rPr>
              <w:tab/>
            </w:r>
            <w:r w:rsidRPr="00B55B01">
              <w:rPr>
                <w:rStyle w:val="Hyperlink"/>
                <w:rFonts w:cstheme="minorHAnsi"/>
                <w:noProof/>
              </w:rPr>
              <w:t>Qualification and Experience Form</w:t>
            </w:r>
            <w:r>
              <w:rPr>
                <w:noProof/>
                <w:webHidden/>
              </w:rPr>
              <w:tab/>
            </w:r>
            <w:r>
              <w:rPr>
                <w:noProof/>
                <w:webHidden/>
              </w:rPr>
              <w:fldChar w:fldCharType="begin"/>
            </w:r>
            <w:r>
              <w:rPr>
                <w:noProof/>
                <w:webHidden/>
              </w:rPr>
              <w:instrText xml:space="preserve"> PAGEREF _Toc202779507 \h </w:instrText>
            </w:r>
            <w:r>
              <w:rPr>
                <w:noProof/>
                <w:webHidden/>
              </w:rPr>
            </w:r>
            <w:r>
              <w:rPr>
                <w:noProof/>
                <w:webHidden/>
              </w:rPr>
              <w:fldChar w:fldCharType="separate"/>
            </w:r>
            <w:r>
              <w:rPr>
                <w:noProof/>
                <w:webHidden/>
              </w:rPr>
              <w:t>24</w:t>
            </w:r>
            <w:r>
              <w:rPr>
                <w:noProof/>
                <w:webHidden/>
              </w:rPr>
              <w:fldChar w:fldCharType="end"/>
            </w:r>
          </w:hyperlink>
        </w:p>
        <w:p w14:paraId="00F94D6C" w14:textId="0579DFF5" w:rsidR="0018289B" w:rsidRDefault="0018289B">
          <w:pPr>
            <w:pStyle w:val="TOC1"/>
            <w:tabs>
              <w:tab w:val="left" w:pos="660"/>
              <w:tab w:val="right" w:leader="dot" w:pos="9736"/>
            </w:tabs>
            <w:rPr>
              <w:rFonts w:asciiTheme="minorHAnsi" w:eastAsiaTheme="minorEastAsia" w:hAnsiTheme="minorHAnsi"/>
              <w:b w:val="0"/>
              <w:noProof/>
              <w:sz w:val="22"/>
              <w:lang w:eastAsia="en-ZA"/>
            </w:rPr>
          </w:pPr>
          <w:hyperlink w:anchor="_Toc202779508" w:history="1">
            <w:r w:rsidRPr="00B55B01">
              <w:rPr>
                <w:rStyle w:val="Hyperlink"/>
                <w:rFonts w:cstheme="minorHAnsi"/>
                <w:noProof/>
              </w:rPr>
              <w:t>15.</w:t>
            </w:r>
            <w:r>
              <w:rPr>
                <w:rFonts w:asciiTheme="minorHAnsi" w:eastAsiaTheme="minorEastAsia" w:hAnsiTheme="minorHAnsi"/>
                <w:b w:val="0"/>
                <w:noProof/>
                <w:sz w:val="22"/>
                <w:lang w:eastAsia="en-ZA"/>
              </w:rPr>
              <w:tab/>
            </w:r>
            <w:r w:rsidRPr="00B55B01">
              <w:rPr>
                <w:rStyle w:val="Hyperlink"/>
                <w:rFonts w:cstheme="minorHAnsi"/>
                <w:noProof/>
              </w:rPr>
              <w:t>Returnable Documents Checklist</w:t>
            </w:r>
            <w:r>
              <w:rPr>
                <w:noProof/>
                <w:webHidden/>
              </w:rPr>
              <w:tab/>
            </w:r>
            <w:r>
              <w:rPr>
                <w:noProof/>
                <w:webHidden/>
              </w:rPr>
              <w:fldChar w:fldCharType="begin"/>
            </w:r>
            <w:r>
              <w:rPr>
                <w:noProof/>
                <w:webHidden/>
              </w:rPr>
              <w:instrText xml:space="preserve"> PAGEREF _Toc202779508 \h </w:instrText>
            </w:r>
            <w:r>
              <w:rPr>
                <w:noProof/>
                <w:webHidden/>
              </w:rPr>
            </w:r>
            <w:r>
              <w:rPr>
                <w:noProof/>
                <w:webHidden/>
              </w:rPr>
              <w:fldChar w:fldCharType="separate"/>
            </w:r>
            <w:r>
              <w:rPr>
                <w:noProof/>
                <w:webHidden/>
              </w:rPr>
              <w:t>26</w:t>
            </w:r>
            <w:r>
              <w:rPr>
                <w:noProof/>
                <w:webHidden/>
              </w:rPr>
              <w:fldChar w:fldCharType="end"/>
            </w:r>
          </w:hyperlink>
        </w:p>
        <w:p w14:paraId="771BCD8C" w14:textId="133F6A04" w:rsidR="0018289B" w:rsidRDefault="0018289B">
          <w:pPr>
            <w:pStyle w:val="TOC1"/>
            <w:tabs>
              <w:tab w:val="left" w:pos="880"/>
              <w:tab w:val="right" w:leader="dot" w:pos="9736"/>
            </w:tabs>
            <w:rPr>
              <w:rFonts w:asciiTheme="minorHAnsi" w:eastAsiaTheme="minorEastAsia" w:hAnsiTheme="minorHAnsi"/>
              <w:b w:val="0"/>
              <w:noProof/>
              <w:sz w:val="22"/>
              <w:lang w:eastAsia="en-ZA"/>
            </w:rPr>
          </w:pPr>
          <w:hyperlink w:anchor="_Toc202779515" w:history="1">
            <w:r w:rsidRPr="00B55B01">
              <w:rPr>
                <w:rStyle w:val="Hyperlink"/>
                <w:rFonts w:cstheme="minorHAnsi"/>
                <w:noProof/>
              </w:rPr>
              <w:t>15.1.</w:t>
            </w:r>
            <w:r>
              <w:rPr>
                <w:rFonts w:asciiTheme="minorHAnsi" w:eastAsiaTheme="minorEastAsia" w:hAnsiTheme="minorHAnsi"/>
                <w:b w:val="0"/>
                <w:noProof/>
                <w:sz w:val="22"/>
                <w:lang w:eastAsia="en-ZA"/>
              </w:rPr>
              <w:tab/>
            </w:r>
            <w:r w:rsidRPr="00B55B01">
              <w:rPr>
                <w:rStyle w:val="Hyperlink"/>
                <w:rFonts w:cstheme="minorHAnsi"/>
                <w:noProof/>
              </w:rPr>
              <w:t>Mandatory Documents</w:t>
            </w:r>
            <w:r>
              <w:rPr>
                <w:noProof/>
                <w:webHidden/>
              </w:rPr>
              <w:tab/>
            </w:r>
            <w:r>
              <w:rPr>
                <w:noProof/>
                <w:webHidden/>
              </w:rPr>
              <w:fldChar w:fldCharType="begin"/>
            </w:r>
            <w:r>
              <w:rPr>
                <w:noProof/>
                <w:webHidden/>
              </w:rPr>
              <w:instrText xml:space="preserve"> PAGEREF _Toc202779515 \h </w:instrText>
            </w:r>
            <w:r>
              <w:rPr>
                <w:noProof/>
                <w:webHidden/>
              </w:rPr>
            </w:r>
            <w:r>
              <w:rPr>
                <w:noProof/>
                <w:webHidden/>
              </w:rPr>
              <w:fldChar w:fldCharType="separate"/>
            </w:r>
            <w:r>
              <w:rPr>
                <w:noProof/>
                <w:webHidden/>
              </w:rPr>
              <w:t>26</w:t>
            </w:r>
            <w:r>
              <w:rPr>
                <w:noProof/>
                <w:webHidden/>
              </w:rPr>
              <w:fldChar w:fldCharType="end"/>
            </w:r>
          </w:hyperlink>
        </w:p>
        <w:p w14:paraId="00A95F3D" w14:textId="27CF089F" w:rsidR="0018289B" w:rsidRDefault="0018289B">
          <w:pPr>
            <w:pStyle w:val="TOC1"/>
            <w:tabs>
              <w:tab w:val="left" w:pos="880"/>
              <w:tab w:val="right" w:leader="dot" w:pos="9736"/>
            </w:tabs>
            <w:rPr>
              <w:rFonts w:asciiTheme="minorHAnsi" w:eastAsiaTheme="minorEastAsia" w:hAnsiTheme="minorHAnsi"/>
              <w:b w:val="0"/>
              <w:noProof/>
              <w:sz w:val="22"/>
              <w:lang w:eastAsia="en-ZA"/>
            </w:rPr>
          </w:pPr>
          <w:hyperlink w:anchor="_Toc202779523" w:history="1">
            <w:r w:rsidRPr="00B55B01">
              <w:rPr>
                <w:rStyle w:val="Hyperlink"/>
                <w:rFonts w:cstheme="minorHAnsi"/>
                <w:noProof/>
              </w:rPr>
              <w:t>21.2.</w:t>
            </w:r>
            <w:r>
              <w:rPr>
                <w:rFonts w:asciiTheme="minorHAnsi" w:eastAsiaTheme="minorEastAsia" w:hAnsiTheme="minorHAnsi"/>
                <w:b w:val="0"/>
                <w:noProof/>
                <w:sz w:val="22"/>
                <w:lang w:eastAsia="en-ZA"/>
              </w:rPr>
              <w:tab/>
            </w:r>
            <w:r w:rsidRPr="00B55B01">
              <w:rPr>
                <w:rStyle w:val="Hyperlink"/>
                <w:rFonts w:cstheme="minorHAnsi"/>
                <w:noProof/>
              </w:rPr>
              <w:t>Compliance Documents</w:t>
            </w:r>
            <w:r>
              <w:rPr>
                <w:noProof/>
                <w:webHidden/>
              </w:rPr>
              <w:tab/>
            </w:r>
            <w:r>
              <w:rPr>
                <w:noProof/>
                <w:webHidden/>
              </w:rPr>
              <w:fldChar w:fldCharType="begin"/>
            </w:r>
            <w:r>
              <w:rPr>
                <w:noProof/>
                <w:webHidden/>
              </w:rPr>
              <w:instrText xml:space="preserve"> PAGEREF _Toc202779523 \h </w:instrText>
            </w:r>
            <w:r>
              <w:rPr>
                <w:noProof/>
                <w:webHidden/>
              </w:rPr>
            </w:r>
            <w:r>
              <w:rPr>
                <w:noProof/>
                <w:webHidden/>
              </w:rPr>
              <w:fldChar w:fldCharType="separate"/>
            </w:r>
            <w:r>
              <w:rPr>
                <w:noProof/>
                <w:webHidden/>
              </w:rPr>
              <w:t>26</w:t>
            </w:r>
            <w:r>
              <w:rPr>
                <w:noProof/>
                <w:webHidden/>
              </w:rPr>
              <w:fldChar w:fldCharType="end"/>
            </w:r>
          </w:hyperlink>
        </w:p>
        <w:p w14:paraId="5CB78F2F" w14:textId="6572C33F" w:rsidR="00AA225E" w:rsidRDefault="00D6104A" w:rsidP="00F7447A">
          <w:pPr>
            <w:spacing w:before="120" w:line="240" w:lineRule="auto"/>
            <w:jc w:val="both"/>
          </w:pPr>
          <w:r>
            <w:rPr>
              <w:b/>
              <w:bCs/>
              <w:noProof/>
              <w:lang w:val="en-US"/>
            </w:rPr>
            <w:fldChar w:fldCharType="end"/>
          </w:r>
        </w:p>
      </w:sdtContent>
    </w:sdt>
    <w:p w14:paraId="08FCDF56" w14:textId="77777777" w:rsidR="00BF6DBC" w:rsidRPr="00AA225E" w:rsidRDefault="00BF6DBC" w:rsidP="00F7447A">
      <w:pPr>
        <w:spacing w:before="120" w:line="240" w:lineRule="auto"/>
        <w:jc w:val="both"/>
      </w:pPr>
      <w:r w:rsidRPr="00AA225E">
        <w:br w:type="page"/>
      </w:r>
    </w:p>
    <w:p w14:paraId="681090E0" w14:textId="77777777" w:rsidR="00484FD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 w:name="_Toc115753665"/>
      <w:bookmarkStart w:id="2" w:name="_Toc202779467"/>
      <w:r w:rsidRPr="0006153D">
        <w:rPr>
          <w:rFonts w:asciiTheme="minorHAnsi" w:hAnsiTheme="minorHAnsi" w:cstheme="minorHAnsi"/>
          <w:b/>
          <w:color w:val="auto"/>
          <w:sz w:val="22"/>
          <w:szCs w:val="22"/>
        </w:rPr>
        <w:lastRenderedPageBreak/>
        <w:t>Introduction</w:t>
      </w:r>
      <w:bookmarkEnd w:id="1"/>
      <w:bookmarkEnd w:id="2"/>
    </w:p>
    <w:p w14:paraId="5E92C8C6" w14:textId="77777777" w:rsidR="007B70FD" w:rsidRPr="00AA225E" w:rsidRDefault="00385D68" w:rsidP="00F7447A">
      <w:pPr>
        <w:spacing w:before="120" w:line="240" w:lineRule="auto"/>
        <w:jc w:val="both"/>
      </w:pPr>
      <w:r w:rsidRPr="00AA225E">
        <w:t xml:space="preserve">The South African Nuclear Energy Corporation (Necsa), a state owned entity established in terms of the Nuclear Energy Act of 1999, requires the services of Professional Service </w:t>
      </w:r>
      <w:r w:rsidR="004073F7" w:rsidRPr="00AA225E">
        <w:t>P</w:t>
      </w:r>
      <w:r w:rsidRPr="00AA225E">
        <w:t xml:space="preserve">roviders </w:t>
      </w:r>
      <w:r w:rsidRPr="00EF0B21">
        <w:t xml:space="preserve">to provide </w:t>
      </w:r>
      <w:r w:rsidR="001A7806" w:rsidRPr="00EF0B21">
        <w:t xml:space="preserve">professional, </w:t>
      </w:r>
      <w:r w:rsidRPr="00EF0B21">
        <w:t>scientific</w:t>
      </w:r>
      <w:r w:rsidR="001A7806" w:rsidRPr="00EF0B21">
        <w:t xml:space="preserve"> and technical </w:t>
      </w:r>
      <w:r w:rsidR="00A625AA" w:rsidRPr="00EF0B21">
        <w:t xml:space="preserve">support </w:t>
      </w:r>
      <w:r w:rsidRPr="00EF0B21">
        <w:t>services</w:t>
      </w:r>
      <w:r w:rsidR="001A7806" w:rsidRPr="00AA225E">
        <w:t>,</w:t>
      </w:r>
      <w:r w:rsidRPr="00AA225E">
        <w:t xml:space="preserve"> required for a variety of </w:t>
      </w:r>
      <w:r w:rsidR="00B573EA" w:rsidRPr="00AA225E">
        <w:t>its research and technology development programs</w:t>
      </w:r>
      <w:r w:rsidR="00321AFE" w:rsidRPr="00AA225E">
        <w:t xml:space="preserve">. </w:t>
      </w:r>
      <w:r w:rsidR="00774A3A" w:rsidRPr="00AA225E">
        <w:t xml:space="preserve">The </w:t>
      </w:r>
      <w:r w:rsidR="001936A0" w:rsidRPr="00AA225E">
        <w:t xml:space="preserve">Professional Service providers </w:t>
      </w:r>
      <w:r w:rsidR="00774A3A" w:rsidRPr="00AA225E">
        <w:t xml:space="preserve">in the context of this request is a </w:t>
      </w:r>
      <w:r w:rsidR="0006153D">
        <w:t>Company/Close Corporation</w:t>
      </w:r>
      <w:r w:rsidR="00774A3A" w:rsidRPr="00AA225E">
        <w:t xml:space="preserve">, as defined in the </w:t>
      </w:r>
      <w:r w:rsidR="0006153D">
        <w:t xml:space="preserve">Companies </w:t>
      </w:r>
      <w:r w:rsidR="00774A3A" w:rsidRPr="00AA225E">
        <w:t xml:space="preserve">Act </w:t>
      </w:r>
      <w:r w:rsidR="0006153D">
        <w:t xml:space="preserve">71 </w:t>
      </w:r>
      <w:r w:rsidR="00774A3A" w:rsidRPr="00AA225E">
        <w:t xml:space="preserve">of </w:t>
      </w:r>
      <w:r w:rsidR="0006153D">
        <w:t>2008</w:t>
      </w:r>
      <w:r w:rsidR="00774A3A" w:rsidRPr="00AA225E">
        <w:t xml:space="preserve">.  </w:t>
      </w:r>
    </w:p>
    <w:p w14:paraId="402D473F" w14:textId="39F311F2" w:rsidR="007B70FD" w:rsidRPr="00AA225E" w:rsidRDefault="007B70FD" w:rsidP="00F7447A">
      <w:pPr>
        <w:spacing w:before="120" w:line="240" w:lineRule="auto"/>
        <w:jc w:val="both"/>
      </w:pPr>
      <w:r w:rsidRPr="00AA225E">
        <w:t>Due to the diversity of services required</w:t>
      </w:r>
      <w:r w:rsidR="00A97231" w:rsidRPr="00AA225E">
        <w:t>, a</w:t>
      </w:r>
      <w:r w:rsidR="001936A0" w:rsidRPr="00AA225E">
        <w:t xml:space="preserve"> </w:t>
      </w:r>
      <w:r w:rsidRPr="00AA225E">
        <w:t xml:space="preserve">panel </w:t>
      </w:r>
      <w:r w:rsidR="000809FC">
        <w:t>of service providers</w:t>
      </w:r>
      <w:r w:rsidR="000809FC" w:rsidRPr="00AA225E">
        <w:t xml:space="preserve"> </w:t>
      </w:r>
      <w:r w:rsidRPr="00AA225E">
        <w:t xml:space="preserve">will be setup for this procurement.  . </w:t>
      </w:r>
    </w:p>
    <w:p w14:paraId="24130445" w14:textId="77777777" w:rsidR="007B70FD" w:rsidRPr="00AA225E" w:rsidRDefault="007B70FD" w:rsidP="00F7447A">
      <w:pPr>
        <w:spacing w:before="120" w:line="240" w:lineRule="auto"/>
        <w:jc w:val="both"/>
      </w:pPr>
      <w:r w:rsidRPr="00AA225E">
        <w:t xml:space="preserve">Necsa expects that the prospective </w:t>
      </w:r>
      <w:r w:rsidR="001936A0" w:rsidRPr="00AA225E">
        <w:t>s</w:t>
      </w:r>
      <w:r w:rsidRPr="00AA225E">
        <w:t>ervice providers responding to this I</w:t>
      </w:r>
      <w:r w:rsidR="00A97231" w:rsidRPr="00AA225E">
        <w:t>nvitation to Bid (I</w:t>
      </w:r>
      <w:r w:rsidRPr="00AA225E">
        <w:t>TB</w:t>
      </w:r>
      <w:r w:rsidR="00A97231" w:rsidRPr="00AA225E">
        <w:t>)</w:t>
      </w:r>
      <w:r w:rsidRPr="00AA225E">
        <w:t xml:space="preserve"> will be able to reliably provide suitably qualified and experienced personnel for activities </w:t>
      </w:r>
      <w:r w:rsidR="009D31CE" w:rsidRPr="00AA225E">
        <w:t xml:space="preserve">as indicated in section </w:t>
      </w:r>
      <w:r w:rsidR="009D31CE" w:rsidRPr="00AA225E">
        <w:fldChar w:fldCharType="begin"/>
      </w:r>
      <w:r w:rsidR="009D31CE" w:rsidRPr="00AA225E">
        <w:instrText xml:space="preserve"> PAGEREF _Ref115762545 \h </w:instrText>
      </w:r>
      <w:r w:rsidR="009D31CE" w:rsidRPr="00AA225E">
        <w:fldChar w:fldCharType="separate"/>
      </w:r>
      <w:r w:rsidR="009D31CE" w:rsidRPr="00AA225E">
        <w:t>3</w:t>
      </w:r>
      <w:r w:rsidR="009D31CE" w:rsidRPr="00AA225E">
        <w:fldChar w:fldCharType="end"/>
      </w:r>
      <w:r w:rsidR="009D31CE" w:rsidRPr="00AA225E">
        <w:t xml:space="preserve"> of this ITB</w:t>
      </w:r>
      <w:r w:rsidRPr="00AA225E">
        <w:t xml:space="preserve">.  </w:t>
      </w:r>
    </w:p>
    <w:p w14:paraId="08979061" w14:textId="77777777" w:rsidR="00DF17E0" w:rsidRPr="00AA225E" w:rsidRDefault="007B70FD" w:rsidP="00F7447A">
      <w:pPr>
        <w:spacing w:before="120" w:line="240" w:lineRule="auto"/>
        <w:jc w:val="both"/>
      </w:pPr>
      <w:r w:rsidRPr="00AA225E">
        <w:t>The successful service providers will be required to work with the Necsa staff and provide mentoring, guidance and training as required</w:t>
      </w:r>
      <w:r w:rsidR="009D31CE" w:rsidRPr="00AA225E">
        <w:t xml:space="preserve"> where possible</w:t>
      </w:r>
      <w:r w:rsidRPr="00AA225E">
        <w:t xml:space="preserve">. </w:t>
      </w:r>
      <w:r w:rsidR="009D31CE" w:rsidRPr="00AA225E">
        <w:t>All work package</w:t>
      </w:r>
      <w:r w:rsidR="00754B55" w:rsidRPr="00AA225E">
        <w:t>s</w:t>
      </w:r>
      <w:r w:rsidR="009D31CE" w:rsidRPr="00AA225E">
        <w:t xml:space="preserve"> that are of a supporting nature </w:t>
      </w:r>
      <w:r w:rsidRPr="00AA225E">
        <w:t>will be performed in accordance with the Necsa standards which are informed by its operating lice</w:t>
      </w:r>
      <w:r w:rsidR="001708DB" w:rsidRPr="00AA225E">
        <w:t>nce and regulatory requirements.</w:t>
      </w:r>
    </w:p>
    <w:p w14:paraId="398A8D64" w14:textId="77777777" w:rsidR="00B55C59"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3" w:name="_Toc115753666"/>
      <w:bookmarkStart w:id="4" w:name="_Toc202779468"/>
      <w:r w:rsidRPr="0006153D">
        <w:rPr>
          <w:rFonts w:asciiTheme="minorHAnsi" w:hAnsiTheme="minorHAnsi" w:cstheme="minorHAnsi"/>
          <w:b/>
          <w:color w:val="auto"/>
          <w:sz w:val="22"/>
          <w:szCs w:val="22"/>
        </w:rPr>
        <w:t>Purpose</w:t>
      </w:r>
      <w:bookmarkEnd w:id="3"/>
      <w:bookmarkEnd w:id="4"/>
    </w:p>
    <w:p w14:paraId="135EF8FE" w14:textId="28D999C0" w:rsidR="0084228B" w:rsidRPr="00AA225E" w:rsidRDefault="0084228B" w:rsidP="00F7447A">
      <w:pPr>
        <w:spacing w:before="120" w:line="240" w:lineRule="auto"/>
        <w:jc w:val="both"/>
      </w:pPr>
      <w:r w:rsidRPr="00AA225E">
        <w:t xml:space="preserve">The </w:t>
      </w:r>
      <w:r w:rsidR="003E3F08" w:rsidRPr="00AA225E">
        <w:t>Invitation to Bid</w:t>
      </w:r>
      <w:r w:rsidR="006B1A87" w:rsidRPr="00AA225E">
        <w:t xml:space="preserve"> </w:t>
      </w:r>
      <w:r w:rsidR="00920217" w:rsidRPr="00AA225E">
        <w:t xml:space="preserve">(ITB) </w:t>
      </w:r>
      <w:r w:rsidRPr="00AA225E">
        <w:t xml:space="preserve">aims to identify suitable and capable </w:t>
      </w:r>
      <w:r w:rsidR="00CC21B6">
        <w:t>service providers</w:t>
      </w:r>
      <w:r w:rsidRPr="00AA225E">
        <w:t>, to provide professional</w:t>
      </w:r>
      <w:r w:rsidR="00B573EA" w:rsidRPr="00AA225E">
        <w:t>,</w:t>
      </w:r>
      <w:r w:rsidRPr="00AA225E">
        <w:t xml:space="preserve"> </w:t>
      </w:r>
      <w:r w:rsidR="00B573EA" w:rsidRPr="00AA225E">
        <w:t xml:space="preserve">and technical </w:t>
      </w:r>
      <w:r w:rsidRPr="00AA225E">
        <w:t xml:space="preserve">services </w:t>
      </w:r>
      <w:r w:rsidR="009D31CE" w:rsidRPr="00AA225E">
        <w:t xml:space="preserve">that will </w:t>
      </w:r>
      <w:r w:rsidRPr="00AA225E">
        <w:t>support Necsa</w:t>
      </w:r>
      <w:r w:rsidR="00C01C3F" w:rsidRPr="00AA225E">
        <w:t xml:space="preserve"> in </w:t>
      </w:r>
      <w:r w:rsidR="006841B1">
        <w:t xml:space="preserve">the </w:t>
      </w:r>
      <w:r w:rsidR="00C01C3F" w:rsidRPr="00AA225E">
        <w:t>executi</w:t>
      </w:r>
      <w:r w:rsidR="006841B1">
        <w:t xml:space="preserve">on of </w:t>
      </w:r>
      <w:r w:rsidR="000809FC">
        <w:t>projects</w:t>
      </w:r>
      <w:r w:rsidR="00EE612F">
        <w:t xml:space="preserve"> for </w:t>
      </w:r>
      <w:r w:rsidR="000809FC">
        <w:t>Koeberg Nuclear Power Plant (</w:t>
      </w:r>
      <w:r w:rsidR="00EE612F">
        <w:t>KNPS</w:t>
      </w:r>
      <w:r w:rsidR="000809FC">
        <w:t>)</w:t>
      </w:r>
      <w:r w:rsidR="00B573EA" w:rsidRPr="00AA225E">
        <w:t xml:space="preserve">. </w:t>
      </w:r>
      <w:r w:rsidR="00C01C3F" w:rsidRPr="00AA225E">
        <w:t xml:space="preserve">Necsa therefore requests interested </w:t>
      </w:r>
      <w:r w:rsidR="004073F7" w:rsidRPr="00AA225E">
        <w:t>s</w:t>
      </w:r>
      <w:r w:rsidR="00C01C3F" w:rsidRPr="00AA225E">
        <w:t xml:space="preserve">ervice </w:t>
      </w:r>
      <w:r w:rsidR="001936A0" w:rsidRPr="00AA225E">
        <w:t>p</w:t>
      </w:r>
      <w:r w:rsidR="00C01C3F" w:rsidRPr="00AA225E">
        <w:t>roviders</w:t>
      </w:r>
      <w:r w:rsidR="009D31CE" w:rsidRPr="00AA225E">
        <w:t xml:space="preserve"> </w:t>
      </w:r>
      <w:r w:rsidR="00C01C3F" w:rsidRPr="00AA225E">
        <w:t xml:space="preserve">to apply to be appointed </w:t>
      </w:r>
      <w:r w:rsidR="009D31CE" w:rsidRPr="00AA225E">
        <w:t xml:space="preserve">to a panel </w:t>
      </w:r>
      <w:r w:rsidR="00C01C3F" w:rsidRPr="00AA225E">
        <w:t>for a period of five years. Over the period of five years deliverables will be requested through the issuing of</w:t>
      </w:r>
      <w:r w:rsidR="0096160D">
        <w:t xml:space="preserve"> Purchase orders</w:t>
      </w:r>
      <w:r w:rsidR="001936A0" w:rsidRPr="00AA225E">
        <w:t xml:space="preserve"> </w:t>
      </w:r>
      <w:r w:rsidR="00C01C3F" w:rsidRPr="00AA225E">
        <w:t>to perform work</w:t>
      </w:r>
      <w:r w:rsidR="000809FC">
        <w:t>,</w:t>
      </w:r>
      <w:r w:rsidR="00C01C3F" w:rsidRPr="00AA225E">
        <w:t xml:space="preserve"> only when the services are required. </w:t>
      </w:r>
      <w:r w:rsidRPr="00AA225E">
        <w:t xml:space="preserve"> </w:t>
      </w:r>
      <w:r w:rsidR="0096160D">
        <w:t>A request for quotation will be issued to suppliers in the panel. Evaluation will be done after receiving quotes and the supplier scoring the highest points in the 20/80 evaluation be the one to receive the PO.</w:t>
      </w:r>
    </w:p>
    <w:p w14:paraId="3D82DC93" w14:textId="77777777" w:rsidR="00DF17E0" w:rsidRPr="00AA225E" w:rsidRDefault="0084228B" w:rsidP="00F7447A">
      <w:pPr>
        <w:spacing w:before="120" w:line="240" w:lineRule="auto"/>
        <w:jc w:val="both"/>
      </w:pPr>
      <w:r w:rsidRPr="00AA225E">
        <w:t xml:space="preserve">This document outlines the </w:t>
      </w:r>
      <w:r w:rsidR="00B573EA" w:rsidRPr="00AA225E">
        <w:t xml:space="preserve">intended </w:t>
      </w:r>
      <w:r w:rsidRPr="00AA225E">
        <w:t>scope of service</w:t>
      </w:r>
      <w:r w:rsidR="009D31CE" w:rsidRPr="00AA225E">
        <w:t>(s)</w:t>
      </w:r>
      <w:r w:rsidRPr="00AA225E">
        <w:t>, requirements and minimum qualifications, selection process and documentation necessary to submit a statement of qualifications in response to this request.</w:t>
      </w:r>
    </w:p>
    <w:p w14:paraId="6054C4FF" w14:textId="77777777" w:rsidR="0084228B"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5" w:name="_Toc115753667"/>
      <w:bookmarkStart w:id="6" w:name="_Ref115762545"/>
      <w:bookmarkStart w:id="7" w:name="_Toc202779469"/>
      <w:r w:rsidRPr="0006153D">
        <w:rPr>
          <w:rFonts w:asciiTheme="minorHAnsi" w:hAnsiTheme="minorHAnsi" w:cstheme="minorHAnsi"/>
          <w:b/>
          <w:color w:val="auto"/>
          <w:sz w:val="22"/>
          <w:szCs w:val="22"/>
        </w:rPr>
        <w:t xml:space="preserve">Scope </w:t>
      </w:r>
      <w:r w:rsidR="00754B55" w:rsidRPr="0006153D">
        <w:rPr>
          <w:rFonts w:asciiTheme="minorHAnsi" w:hAnsiTheme="minorHAnsi" w:cstheme="minorHAnsi"/>
          <w:b/>
          <w:color w:val="auto"/>
          <w:sz w:val="22"/>
          <w:szCs w:val="22"/>
        </w:rPr>
        <w:t>o</w:t>
      </w:r>
      <w:r w:rsidRPr="0006153D">
        <w:rPr>
          <w:rFonts w:asciiTheme="minorHAnsi" w:hAnsiTheme="minorHAnsi" w:cstheme="minorHAnsi"/>
          <w:b/>
          <w:color w:val="auto"/>
          <w:sz w:val="22"/>
          <w:szCs w:val="22"/>
        </w:rPr>
        <w:t>f Work</w:t>
      </w:r>
      <w:bookmarkEnd w:id="5"/>
      <w:bookmarkEnd w:id="6"/>
      <w:bookmarkEnd w:id="7"/>
    </w:p>
    <w:p w14:paraId="2F16636C" w14:textId="76E72171" w:rsidR="001B2FEB" w:rsidRDefault="00A474F5" w:rsidP="00F7447A">
      <w:pPr>
        <w:spacing w:before="120" w:line="240" w:lineRule="auto"/>
        <w:jc w:val="both"/>
      </w:pPr>
      <w:r w:rsidRPr="00AA225E">
        <w:t xml:space="preserve">Necsa </w:t>
      </w:r>
      <w:r w:rsidR="00830037">
        <w:t xml:space="preserve">is seeking to appoint a panel of supplier/s for </w:t>
      </w:r>
      <w:r w:rsidRPr="00AA225E">
        <w:t>the provision o</w:t>
      </w:r>
      <w:r w:rsidR="00DE1FFA">
        <w:t xml:space="preserve">f </w:t>
      </w:r>
      <w:r w:rsidR="000809FC">
        <w:t>professional and technical services in support of Necsa’s projects undertaken at the Eskom Koeberg nuclear power plant</w:t>
      </w:r>
      <w:r w:rsidR="00DE1FFA">
        <w:t xml:space="preserve"> </w:t>
      </w:r>
      <w:r w:rsidR="001B2FEB">
        <w:t xml:space="preserve">for a period of 5 </w:t>
      </w:r>
      <w:r w:rsidR="00830037">
        <w:t>years on an as and when required basis.</w:t>
      </w:r>
    </w:p>
    <w:p w14:paraId="08F0F896" w14:textId="77777777" w:rsidR="0094692B" w:rsidRDefault="0094692B" w:rsidP="0094692B">
      <w:pPr>
        <w:spacing w:before="120" w:line="240" w:lineRule="auto"/>
        <w:jc w:val="both"/>
      </w:pPr>
      <w:r>
        <w:t>The successful bidder will be required to provide expert support services in the following areas.</w:t>
      </w:r>
    </w:p>
    <w:p w14:paraId="1F7D3782" w14:textId="77777777" w:rsidR="00193B2C" w:rsidRPr="00193B2C" w:rsidRDefault="00193B2C" w:rsidP="00193B2C">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8" w:name="_Toc201242683"/>
      <w:bookmarkStart w:id="9" w:name="_Toc202274056"/>
      <w:bookmarkStart w:id="10" w:name="_Toc202779470"/>
      <w:bookmarkStart w:id="11" w:name="_Toc201218356"/>
      <w:bookmarkEnd w:id="8"/>
      <w:bookmarkEnd w:id="9"/>
      <w:bookmarkEnd w:id="10"/>
    </w:p>
    <w:p w14:paraId="21C745BA" w14:textId="77777777" w:rsidR="00193B2C" w:rsidRPr="00193B2C" w:rsidRDefault="00193B2C" w:rsidP="00193B2C">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2" w:name="_Toc201242684"/>
      <w:bookmarkStart w:id="13" w:name="_Toc202274057"/>
      <w:bookmarkStart w:id="14" w:name="_Toc202779471"/>
      <w:bookmarkEnd w:id="12"/>
      <w:bookmarkEnd w:id="13"/>
      <w:bookmarkEnd w:id="14"/>
    </w:p>
    <w:p w14:paraId="74CABFB1" w14:textId="77777777" w:rsidR="00193B2C" w:rsidRPr="00193B2C" w:rsidRDefault="00193B2C" w:rsidP="00193B2C">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5" w:name="_Toc201242685"/>
      <w:bookmarkStart w:id="16" w:name="_Toc202274058"/>
      <w:bookmarkStart w:id="17" w:name="_Toc202779472"/>
      <w:bookmarkEnd w:id="15"/>
      <w:bookmarkEnd w:id="16"/>
      <w:bookmarkEnd w:id="17"/>
    </w:p>
    <w:p w14:paraId="2128E250" w14:textId="77777777" w:rsidR="0094692B" w:rsidRDefault="0094692B" w:rsidP="00193B2C">
      <w:pPr>
        <w:pStyle w:val="Heading1"/>
        <w:numPr>
          <w:ilvl w:val="1"/>
          <w:numId w:val="24"/>
        </w:numPr>
        <w:spacing w:before="120" w:line="240" w:lineRule="auto"/>
        <w:jc w:val="both"/>
        <w:rPr>
          <w:rFonts w:asciiTheme="minorHAnsi" w:hAnsiTheme="minorHAnsi" w:cstheme="minorHAnsi"/>
          <w:b/>
          <w:color w:val="auto"/>
          <w:sz w:val="22"/>
          <w:szCs w:val="22"/>
        </w:rPr>
      </w:pPr>
      <w:bookmarkStart w:id="18" w:name="_Toc202779473"/>
      <w:r>
        <w:rPr>
          <w:rFonts w:asciiTheme="minorHAnsi" w:hAnsiTheme="minorHAnsi" w:cstheme="minorHAnsi"/>
          <w:b/>
          <w:color w:val="auto"/>
          <w:sz w:val="22"/>
          <w:szCs w:val="22"/>
        </w:rPr>
        <w:t>Construction Management Support</w:t>
      </w:r>
      <w:bookmarkEnd w:id="11"/>
      <w:bookmarkEnd w:id="18"/>
    </w:p>
    <w:p w14:paraId="387ED807" w14:textId="77777777" w:rsidR="0094692B" w:rsidRDefault="0094692B" w:rsidP="0094692B">
      <w:pPr>
        <w:pStyle w:val="ListParagraph"/>
        <w:numPr>
          <w:ilvl w:val="0"/>
          <w:numId w:val="32"/>
        </w:numPr>
        <w:spacing w:before="0" w:line="240" w:lineRule="auto"/>
      </w:pPr>
      <w:r>
        <w:t>Construction Management and coordination across disciplines;</w:t>
      </w:r>
    </w:p>
    <w:p w14:paraId="75324A86" w14:textId="77777777" w:rsidR="0094692B" w:rsidRDefault="0094692B" w:rsidP="0094692B">
      <w:pPr>
        <w:pStyle w:val="ListParagraph"/>
        <w:numPr>
          <w:ilvl w:val="0"/>
          <w:numId w:val="32"/>
        </w:numPr>
        <w:spacing w:before="0" w:line="240" w:lineRule="auto"/>
      </w:pPr>
      <w:r>
        <w:t>Contract Management and oversight of subcontractor deliverables;</w:t>
      </w:r>
    </w:p>
    <w:p w14:paraId="2561E98C" w14:textId="77777777" w:rsidR="0094692B" w:rsidRDefault="0094692B" w:rsidP="0094692B">
      <w:pPr>
        <w:pStyle w:val="ListParagraph"/>
        <w:numPr>
          <w:ilvl w:val="0"/>
          <w:numId w:val="32"/>
        </w:numPr>
        <w:spacing w:before="0" w:line="240" w:lineRule="auto"/>
      </w:pPr>
      <w:r>
        <w:t>Quality Control and Quality Assurance in accordance with ASME III and XI standards;</w:t>
      </w:r>
    </w:p>
    <w:p w14:paraId="384964DE" w14:textId="77777777" w:rsidR="0094692B" w:rsidRDefault="0094692B" w:rsidP="0094692B">
      <w:pPr>
        <w:pStyle w:val="ListParagraph"/>
        <w:numPr>
          <w:ilvl w:val="0"/>
          <w:numId w:val="32"/>
        </w:numPr>
        <w:spacing w:before="0" w:line="240" w:lineRule="auto"/>
      </w:pPr>
      <w:r>
        <w:t>Daily inspection coordination, reporting, and close-out of construction deliverables;</w:t>
      </w:r>
    </w:p>
    <w:p w14:paraId="72AF7DA6" w14:textId="77777777" w:rsidR="0094692B" w:rsidRDefault="0094692B" w:rsidP="0094692B">
      <w:pPr>
        <w:pStyle w:val="ListParagraph"/>
        <w:numPr>
          <w:ilvl w:val="0"/>
          <w:numId w:val="32"/>
        </w:numPr>
        <w:spacing w:before="0" w:line="240" w:lineRule="auto"/>
      </w:pPr>
      <w:r>
        <w:t>Document and Configuration Management systems establishment and operationalization.</w:t>
      </w:r>
    </w:p>
    <w:p w14:paraId="517443D0" w14:textId="77777777" w:rsidR="00193B2C" w:rsidRDefault="00193B2C" w:rsidP="00193B2C">
      <w:pPr>
        <w:pStyle w:val="Heading1"/>
        <w:numPr>
          <w:ilvl w:val="1"/>
          <w:numId w:val="24"/>
        </w:numPr>
        <w:spacing w:before="120" w:line="240" w:lineRule="auto"/>
        <w:jc w:val="both"/>
        <w:rPr>
          <w:rFonts w:asciiTheme="minorHAnsi" w:hAnsiTheme="minorHAnsi" w:cstheme="minorHAnsi"/>
          <w:b/>
          <w:color w:val="auto"/>
          <w:sz w:val="22"/>
          <w:szCs w:val="22"/>
        </w:rPr>
      </w:pPr>
      <w:bookmarkStart w:id="19" w:name="_Toc201218357"/>
      <w:bookmarkStart w:id="20" w:name="_Toc202779474"/>
      <w:r>
        <w:rPr>
          <w:rFonts w:asciiTheme="minorHAnsi" w:hAnsiTheme="minorHAnsi" w:cstheme="minorHAnsi"/>
          <w:b/>
          <w:color w:val="auto"/>
          <w:sz w:val="22"/>
          <w:szCs w:val="22"/>
        </w:rPr>
        <w:t>Technical Advisory and Regulatory Licensing Support</w:t>
      </w:r>
      <w:bookmarkEnd w:id="19"/>
      <w:bookmarkEnd w:id="20"/>
    </w:p>
    <w:p w14:paraId="745A5BCD" w14:textId="77777777" w:rsidR="00193B2C" w:rsidRDefault="00193B2C" w:rsidP="00193B2C">
      <w:pPr>
        <w:pStyle w:val="ListParagraph"/>
        <w:numPr>
          <w:ilvl w:val="0"/>
          <w:numId w:val="33"/>
        </w:numPr>
        <w:spacing w:before="0" w:line="240" w:lineRule="auto"/>
        <w:contextualSpacing w:val="0"/>
      </w:pPr>
      <w:r>
        <w:t>Provide technical advice on issues related to Probabilistic Safety Analysis (PSA) and Emergency Planning Technical Basis (EPTB) results;</w:t>
      </w:r>
    </w:p>
    <w:p w14:paraId="4980AE20" w14:textId="77777777" w:rsidR="00193B2C" w:rsidRDefault="00193B2C" w:rsidP="00193B2C">
      <w:pPr>
        <w:pStyle w:val="ListParagraph"/>
        <w:numPr>
          <w:ilvl w:val="0"/>
          <w:numId w:val="33"/>
        </w:numPr>
        <w:spacing w:before="0" w:line="240" w:lineRule="auto"/>
        <w:contextualSpacing w:val="0"/>
      </w:pPr>
      <w:r>
        <w:t>Support the resolution of deviations related to the Periodic Safety Review (PSR) implementation plan;</w:t>
      </w:r>
    </w:p>
    <w:p w14:paraId="68A4D5C4" w14:textId="77777777" w:rsidR="00193B2C" w:rsidRDefault="00193B2C" w:rsidP="00193B2C">
      <w:pPr>
        <w:pStyle w:val="ListParagraph"/>
        <w:numPr>
          <w:ilvl w:val="0"/>
          <w:numId w:val="33"/>
        </w:numPr>
        <w:spacing w:before="0" w:line="240" w:lineRule="auto"/>
        <w:contextualSpacing w:val="0"/>
      </w:pPr>
      <w:r>
        <w:t>Update existing Koeberg plant models to reflect changes introduced by the Steam Generator Replacement (SGR) on Units 1 and 2;</w:t>
      </w:r>
    </w:p>
    <w:p w14:paraId="16A9BFBC" w14:textId="77777777" w:rsidR="00193B2C" w:rsidRDefault="00193B2C" w:rsidP="00193B2C">
      <w:pPr>
        <w:pStyle w:val="ListParagraph"/>
        <w:numPr>
          <w:ilvl w:val="0"/>
          <w:numId w:val="33"/>
        </w:numPr>
        <w:spacing w:before="0" w:line="240" w:lineRule="auto"/>
        <w:contextualSpacing w:val="0"/>
      </w:pPr>
      <w:r>
        <w:t>Provide support in compiling and reviewing Verification and Validation (V&amp;V) documentation submitted to the National Nuclear Regulator (NNR);</w:t>
      </w:r>
    </w:p>
    <w:p w14:paraId="092D489F" w14:textId="77777777" w:rsidR="00193B2C" w:rsidRDefault="00193B2C" w:rsidP="00193B2C">
      <w:pPr>
        <w:pStyle w:val="ListParagraph"/>
        <w:numPr>
          <w:ilvl w:val="0"/>
          <w:numId w:val="33"/>
        </w:numPr>
        <w:spacing w:before="0" w:line="240" w:lineRule="auto"/>
        <w:contextualSpacing w:val="0"/>
      </w:pPr>
      <w:r>
        <w:t>Conduct technical analyses to resolve licensing commitments and ensure compliance with regulatory requirements;</w:t>
      </w:r>
    </w:p>
    <w:p w14:paraId="2947AD84" w14:textId="77777777" w:rsidR="00193B2C" w:rsidRDefault="00193B2C" w:rsidP="00193B2C">
      <w:pPr>
        <w:pStyle w:val="ListParagraph"/>
        <w:numPr>
          <w:ilvl w:val="0"/>
          <w:numId w:val="33"/>
        </w:numPr>
        <w:spacing w:before="0" w:line="240" w:lineRule="auto"/>
        <w:contextualSpacing w:val="0"/>
      </w:pPr>
      <w:r>
        <w:t>Review and assess equipment and infrastructure capacity, international disaster management standard alignment, and formal agreements with emergency response stakeholders;</w:t>
      </w:r>
    </w:p>
    <w:p w14:paraId="3DD86BCF" w14:textId="77777777" w:rsidR="00193B2C" w:rsidRDefault="00193B2C" w:rsidP="00193B2C">
      <w:pPr>
        <w:pStyle w:val="ListParagraph"/>
        <w:numPr>
          <w:ilvl w:val="0"/>
          <w:numId w:val="33"/>
        </w:numPr>
        <w:spacing w:before="0" w:line="240" w:lineRule="auto"/>
        <w:contextualSpacing w:val="0"/>
      </w:pPr>
      <w:r>
        <w:lastRenderedPageBreak/>
        <w:t>Recommend and support the licensing of new analytical or safety codes for future nuclear safety assessments.</w:t>
      </w:r>
    </w:p>
    <w:p w14:paraId="24E71B21" w14:textId="5BF974F7" w:rsidR="00193B2C" w:rsidRDefault="00857B4E" w:rsidP="00193B2C">
      <w:pPr>
        <w:pStyle w:val="Heading1"/>
        <w:numPr>
          <w:ilvl w:val="1"/>
          <w:numId w:val="24"/>
        </w:numPr>
        <w:spacing w:before="120" w:line="240" w:lineRule="auto"/>
        <w:jc w:val="both"/>
        <w:rPr>
          <w:rFonts w:asciiTheme="minorHAnsi" w:hAnsiTheme="minorHAnsi" w:cstheme="minorHAnsi"/>
          <w:b/>
          <w:color w:val="auto"/>
          <w:sz w:val="22"/>
          <w:szCs w:val="22"/>
        </w:rPr>
      </w:pPr>
      <w:bookmarkStart w:id="21" w:name="_Toc202779475"/>
      <w:r>
        <w:rPr>
          <w:rFonts w:asciiTheme="minorHAnsi" w:hAnsiTheme="minorHAnsi" w:cstheme="minorHAnsi"/>
          <w:b/>
          <w:color w:val="auto"/>
          <w:sz w:val="22"/>
          <w:szCs w:val="22"/>
        </w:rPr>
        <w:t>Support in off-site Nuclear Disaster Management</w:t>
      </w:r>
      <w:bookmarkEnd w:id="21"/>
    </w:p>
    <w:p w14:paraId="50AFF9A1" w14:textId="15F99343" w:rsidR="00193B2C" w:rsidRDefault="00193B2C" w:rsidP="00193B2C">
      <w:pPr>
        <w:pStyle w:val="ListParagraph"/>
        <w:numPr>
          <w:ilvl w:val="0"/>
          <w:numId w:val="34"/>
        </w:numPr>
        <w:spacing w:before="0" w:line="240" w:lineRule="auto"/>
      </w:pPr>
      <w:r>
        <w:t xml:space="preserve">Support Necsa in developing Long-Term Operation (LTO) processes and systems that </w:t>
      </w:r>
      <w:r w:rsidR="00367EE9">
        <w:t xml:space="preserve">will </w:t>
      </w:r>
      <w:r>
        <w:t>enhance plant safety and reliability.</w:t>
      </w:r>
    </w:p>
    <w:p w14:paraId="22933AFF" w14:textId="207D0E86" w:rsidR="00857B4E" w:rsidRDefault="00537C21" w:rsidP="00193B2C">
      <w:pPr>
        <w:pStyle w:val="ListParagraph"/>
        <w:numPr>
          <w:ilvl w:val="0"/>
          <w:numId w:val="34"/>
        </w:numPr>
        <w:spacing w:before="0" w:line="240" w:lineRule="auto"/>
      </w:pPr>
      <w:r>
        <w:t xml:space="preserve">Support in </w:t>
      </w:r>
      <w:r w:rsidR="00857B4E">
        <w:t>Emergency Planning (EP) services</w:t>
      </w:r>
    </w:p>
    <w:p w14:paraId="0A0871A7" w14:textId="77777777" w:rsidR="008927FD" w:rsidRDefault="008927FD" w:rsidP="008927FD">
      <w:pPr>
        <w:pStyle w:val="ListParagraph"/>
        <w:spacing w:before="0" w:line="240" w:lineRule="auto"/>
        <w:ind w:left="360"/>
      </w:pPr>
    </w:p>
    <w:p w14:paraId="00FCD72F" w14:textId="77777777" w:rsidR="008927FD" w:rsidRDefault="008927FD" w:rsidP="008927FD">
      <w:pPr>
        <w:pStyle w:val="Heading1"/>
        <w:numPr>
          <w:ilvl w:val="1"/>
          <w:numId w:val="24"/>
        </w:numPr>
        <w:spacing w:before="120" w:line="240" w:lineRule="auto"/>
        <w:jc w:val="both"/>
        <w:rPr>
          <w:rFonts w:asciiTheme="minorHAnsi" w:hAnsiTheme="minorHAnsi" w:cstheme="minorHAnsi"/>
          <w:b/>
          <w:color w:val="auto"/>
          <w:sz w:val="22"/>
          <w:szCs w:val="22"/>
        </w:rPr>
      </w:pPr>
      <w:bookmarkStart w:id="22" w:name="_Toc202779476"/>
      <w:r>
        <w:rPr>
          <w:rFonts w:asciiTheme="minorHAnsi" w:hAnsiTheme="minorHAnsi" w:cstheme="minorHAnsi"/>
          <w:b/>
          <w:color w:val="auto"/>
          <w:sz w:val="22"/>
          <w:szCs w:val="22"/>
        </w:rPr>
        <w:t>Safety Performance and OE Feedback</w:t>
      </w:r>
      <w:bookmarkEnd w:id="22"/>
    </w:p>
    <w:p w14:paraId="7ED7CC6F" w14:textId="77777777" w:rsidR="008927FD" w:rsidRDefault="008927FD" w:rsidP="008927FD">
      <w:pPr>
        <w:pStyle w:val="ListParagraph"/>
        <w:numPr>
          <w:ilvl w:val="0"/>
          <w:numId w:val="35"/>
        </w:numPr>
        <w:spacing w:before="0" w:line="240" w:lineRule="auto"/>
      </w:pPr>
      <w:r>
        <w:t>K</w:t>
      </w:r>
      <w:r w:rsidRPr="003A3867">
        <w:t>nowledge/ experience of</w:t>
      </w:r>
      <w:r>
        <w:t xml:space="preserve"> plant /processes / human performance deficiencies investigation techniques;</w:t>
      </w:r>
    </w:p>
    <w:p w14:paraId="37CABE87" w14:textId="77777777" w:rsidR="008927FD" w:rsidRDefault="008927FD" w:rsidP="008927FD">
      <w:pPr>
        <w:pStyle w:val="ListParagraph"/>
        <w:numPr>
          <w:ilvl w:val="0"/>
          <w:numId w:val="35"/>
        </w:numPr>
        <w:spacing w:before="0" w:line="240" w:lineRule="auto"/>
      </w:pPr>
      <w:r w:rsidRPr="003A3867">
        <w:t>T</w:t>
      </w:r>
      <w:r>
        <w:t>echnical knowledge/ experience from other Plants and Research Findings</w:t>
      </w:r>
    </w:p>
    <w:p w14:paraId="77FC1E53" w14:textId="77777777" w:rsidR="008927FD" w:rsidRPr="008927FD" w:rsidRDefault="008927FD" w:rsidP="008927FD">
      <w:pPr>
        <w:spacing w:line="240" w:lineRule="auto"/>
      </w:pPr>
    </w:p>
    <w:p w14:paraId="1E245BD4" w14:textId="77777777" w:rsidR="008927FD" w:rsidRDefault="008927FD" w:rsidP="008927FD">
      <w:pPr>
        <w:pStyle w:val="Heading1"/>
        <w:numPr>
          <w:ilvl w:val="1"/>
          <w:numId w:val="24"/>
        </w:numPr>
        <w:spacing w:before="120" w:line="240" w:lineRule="auto"/>
        <w:jc w:val="both"/>
        <w:rPr>
          <w:rFonts w:asciiTheme="minorHAnsi" w:hAnsiTheme="minorHAnsi" w:cstheme="minorHAnsi"/>
          <w:b/>
          <w:color w:val="auto"/>
          <w:sz w:val="22"/>
          <w:szCs w:val="22"/>
        </w:rPr>
      </w:pPr>
      <w:bookmarkStart w:id="23" w:name="_Toc202779477"/>
      <w:r>
        <w:rPr>
          <w:rFonts w:asciiTheme="minorHAnsi" w:hAnsiTheme="minorHAnsi" w:cstheme="minorHAnsi"/>
          <w:b/>
          <w:color w:val="auto"/>
          <w:sz w:val="22"/>
          <w:szCs w:val="22"/>
        </w:rPr>
        <w:t>Hazard Analysis</w:t>
      </w:r>
      <w:bookmarkEnd w:id="23"/>
    </w:p>
    <w:p w14:paraId="73E38949" w14:textId="77777777" w:rsidR="0094692B" w:rsidRDefault="008927FD" w:rsidP="008927FD">
      <w:pPr>
        <w:pStyle w:val="ListParagraph"/>
        <w:numPr>
          <w:ilvl w:val="0"/>
          <w:numId w:val="36"/>
        </w:numPr>
        <w:spacing w:before="120" w:line="240" w:lineRule="auto"/>
        <w:jc w:val="both"/>
      </w:pPr>
      <w:r>
        <w:t>Knowledge of plant/processes/human performance deficiencies investigation techniques;</w:t>
      </w:r>
    </w:p>
    <w:p w14:paraId="7B16BB57" w14:textId="77777777" w:rsidR="008927FD" w:rsidRDefault="008927FD" w:rsidP="008927FD">
      <w:pPr>
        <w:pStyle w:val="ListParagraph"/>
        <w:numPr>
          <w:ilvl w:val="0"/>
          <w:numId w:val="36"/>
        </w:numPr>
        <w:spacing w:before="120" w:line="240" w:lineRule="auto"/>
        <w:jc w:val="both"/>
      </w:pPr>
      <w:r w:rsidRPr="003A3867">
        <w:t>Knowledge of relevant code packages for activation and shielding analysis</w:t>
      </w:r>
      <w:r>
        <w:t>;</w:t>
      </w:r>
    </w:p>
    <w:p w14:paraId="321DE255" w14:textId="77777777" w:rsidR="008927FD" w:rsidRDefault="008927FD" w:rsidP="008927FD">
      <w:pPr>
        <w:pStyle w:val="ListParagraph"/>
        <w:numPr>
          <w:ilvl w:val="0"/>
          <w:numId w:val="36"/>
        </w:numPr>
        <w:spacing w:before="120" w:line="240" w:lineRule="auto"/>
        <w:jc w:val="both"/>
      </w:pPr>
      <w:r w:rsidRPr="003A3867">
        <w:t>Usage of relevant codes for shielding and activation analysis</w:t>
      </w:r>
      <w:r>
        <w:t>;</w:t>
      </w:r>
    </w:p>
    <w:p w14:paraId="3F8095BE" w14:textId="77777777" w:rsidR="008927FD" w:rsidRDefault="008927FD" w:rsidP="008927FD">
      <w:pPr>
        <w:pStyle w:val="ListParagraph"/>
        <w:numPr>
          <w:ilvl w:val="0"/>
          <w:numId w:val="36"/>
        </w:numPr>
        <w:spacing w:before="120" w:line="240" w:lineRule="auto"/>
        <w:jc w:val="both"/>
      </w:pPr>
      <w:r w:rsidRPr="003A3867">
        <w:t>Usage of codes and standards applicable to criticality assessment studies</w:t>
      </w:r>
    </w:p>
    <w:p w14:paraId="42FD8313" w14:textId="77777777" w:rsidR="008927FD" w:rsidRDefault="008927FD" w:rsidP="0094692B">
      <w:pPr>
        <w:spacing w:before="120" w:line="240" w:lineRule="auto"/>
        <w:jc w:val="both"/>
      </w:pPr>
    </w:p>
    <w:p w14:paraId="129A3CB5" w14:textId="77777777" w:rsidR="00611E94" w:rsidRPr="00AA225E" w:rsidRDefault="00611E94" w:rsidP="00F7447A">
      <w:pPr>
        <w:spacing w:before="120" w:line="240" w:lineRule="auto"/>
        <w:jc w:val="both"/>
      </w:pPr>
      <w:r w:rsidRPr="00AA225E">
        <w:t>Examples of activities that could be carried out as part of the panel contract are:</w:t>
      </w:r>
    </w:p>
    <w:p w14:paraId="4217A633" w14:textId="77777777" w:rsidR="00611E94" w:rsidRPr="00193B2C" w:rsidRDefault="001708DB" w:rsidP="00F7447A">
      <w:pPr>
        <w:pStyle w:val="ListParagraph"/>
        <w:numPr>
          <w:ilvl w:val="0"/>
          <w:numId w:val="22"/>
        </w:numPr>
        <w:spacing w:before="120" w:line="240" w:lineRule="auto"/>
        <w:jc w:val="both"/>
      </w:pPr>
      <w:r w:rsidRPr="00193B2C">
        <w:t xml:space="preserve">Provide technical advice on issues related to </w:t>
      </w:r>
      <w:r w:rsidR="00A56887" w:rsidRPr="00193B2C">
        <w:t xml:space="preserve">Probabilistic Safety Analysis (PSA) </w:t>
      </w:r>
      <w:r w:rsidR="00DE1FFA" w:rsidRPr="00193B2C">
        <w:t xml:space="preserve">and Emergency Planning Technical Basis (EPTB) </w:t>
      </w:r>
      <w:r w:rsidR="00A56887" w:rsidRPr="00193B2C">
        <w:t>results</w:t>
      </w:r>
    </w:p>
    <w:p w14:paraId="204FC015" w14:textId="77777777" w:rsidR="00A56887" w:rsidRPr="00193B2C" w:rsidRDefault="00A56887" w:rsidP="00F7447A">
      <w:pPr>
        <w:pStyle w:val="ListParagraph"/>
        <w:numPr>
          <w:ilvl w:val="0"/>
          <w:numId w:val="22"/>
        </w:numPr>
        <w:spacing w:before="120" w:line="240" w:lineRule="auto"/>
        <w:jc w:val="both"/>
      </w:pPr>
      <w:r w:rsidRPr="00193B2C">
        <w:t>Provide support to resolve the deviations related</w:t>
      </w:r>
      <w:r w:rsidR="001B2FEB" w:rsidRPr="00193B2C">
        <w:t xml:space="preserve"> to Periodic Safety R</w:t>
      </w:r>
      <w:r w:rsidRPr="00193B2C">
        <w:t>eview (PSR) implementation plan</w:t>
      </w:r>
    </w:p>
    <w:p w14:paraId="2E889908" w14:textId="77777777" w:rsidR="00A56887" w:rsidRPr="00193B2C" w:rsidRDefault="00704CE7" w:rsidP="00F7447A">
      <w:pPr>
        <w:pStyle w:val="ListParagraph"/>
        <w:numPr>
          <w:ilvl w:val="0"/>
          <w:numId w:val="22"/>
        </w:numPr>
        <w:spacing w:before="120" w:line="240" w:lineRule="auto"/>
        <w:jc w:val="both"/>
      </w:pPr>
      <w:r w:rsidRPr="00193B2C">
        <w:t>Provide support to u</w:t>
      </w:r>
      <w:r w:rsidR="00A56887" w:rsidRPr="00193B2C">
        <w:t>pdate existing</w:t>
      </w:r>
      <w:r w:rsidRPr="00193B2C">
        <w:t xml:space="preserve"> Koeberg</w:t>
      </w:r>
      <w:r w:rsidR="00A60CE0" w:rsidRPr="00193B2C">
        <w:t xml:space="preserve"> models to align with the implementation of the (SGR) on Koeberg Units 1 and 2.</w:t>
      </w:r>
      <w:r w:rsidRPr="00193B2C">
        <w:t xml:space="preserve"> </w:t>
      </w:r>
      <w:r w:rsidR="00A56887" w:rsidRPr="00193B2C">
        <w:t xml:space="preserve"> </w:t>
      </w:r>
    </w:p>
    <w:p w14:paraId="4963929C" w14:textId="77777777" w:rsidR="00704CE7" w:rsidRPr="00193B2C" w:rsidRDefault="00704CE7" w:rsidP="00F7447A">
      <w:pPr>
        <w:pStyle w:val="ListParagraph"/>
        <w:numPr>
          <w:ilvl w:val="0"/>
          <w:numId w:val="22"/>
        </w:numPr>
        <w:spacing w:before="120" w:line="240" w:lineRule="auto"/>
        <w:jc w:val="both"/>
      </w:pPr>
      <w:r w:rsidRPr="00193B2C">
        <w:t xml:space="preserve">Provide support in providing quality </w:t>
      </w:r>
      <w:r w:rsidR="001B2FEB" w:rsidRPr="00193B2C">
        <w:t xml:space="preserve">assurance </w:t>
      </w:r>
      <w:r w:rsidRPr="00193B2C">
        <w:t>V</w:t>
      </w:r>
      <w:r w:rsidR="00462C5F" w:rsidRPr="00193B2C">
        <w:t>erify</w:t>
      </w:r>
      <w:r w:rsidR="001B2FEB" w:rsidRPr="00193B2C">
        <w:t xml:space="preserve"> </w:t>
      </w:r>
      <w:r w:rsidRPr="00193B2C">
        <w:t>&amp;</w:t>
      </w:r>
      <w:r w:rsidR="001B2FEB" w:rsidRPr="00193B2C">
        <w:t xml:space="preserve"> </w:t>
      </w:r>
      <w:r w:rsidRPr="00193B2C">
        <w:t>V</w:t>
      </w:r>
      <w:r w:rsidR="00462C5F" w:rsidRPr="00193B2C">
        <w:t>alidate</w:t>
      </w:r>
      <w:r w:rsidR="001B2FEB" w:rsidRPr="00193B2C">
        <w:t xml:space="preserve"> </w:t>
      </w:r>
      <w:r w:rsidR="00462C5F" w:rsidRPr="00193B2C">
        <w:t xml:space="preserve">(V&amp;V) </w:t>
      </w:r>
      <w:r w:rsidRPr="00193B2C">
        <w:t>documents that will be transmitted to the National Nuclear Regulator (NNR) for review and acceptance</w:t>
      </w:r>
    </w:p>
    <w:p w14:paraId="0BFC4830" w14:textId="77777777" w:rsidR="006B4EE2" w:rsidRPr="00193B2C" w:rsidRDefault="00462C5F" w:rsidP="00F7447A">
      <w:pPr>
        <w:pStyle w:val="ListParagraph"/>
        <w:numPr>
          <w:ilvl w:val="0"/>
          <w:numId w:val="22"/>
        </w:numPr>
        <w:spacing w:before="120" w:line="240" w:lineRule="auto"/>
        <w:jc w:val="both"/>
      </w:pPr>
      <w:r w:rsidRPr="00193B2C">
        <w:t xml:space="preserve">Perform various technical analysis in order to </w:t>
      </w:r>
      <w:r w:rsidR="001B2FEB" w:rsidRPr="00193B2C">
        <w:t xml:space="preserve"> resolve licensing commitments and </w:t>
      </w:r>
      <w:r w:rsidRPr="00193B2C">
        <w:t>comply with regulatory requirements</w:t>
      </w:r>
    </w:p>
    <w:p w14:paraId="686A00EC" w14:textId="77777777" w:rsidR="00611E94" w:rsidRPr="00193B2C" w:rsidRDefault="006B4EE2" w:rsidP="00F7447A">
      <w:pPr>
        <w:pStyle w:val="ListParagraph"/>
        <w:numPr>
          <w:ilvl w:val="0"/>
          <w:numId w:val="22"/>
        </w:numPr>
        <w:spacing w:before="120" w:line="240" w:lineRule="auto"/>
        <w:jc w:val="both"/>
      </w:pPr>
      <w:r w:rsidRPr="00193B2C">
        <w:t>Review equipment and other infrastructure capacity, alignment with international nuclear disaster management standards, and assessing the existing formal agreements between nuclear emergency preparedness and response stakeholders</w:t>
      </w:r>
      <w:r w:rsidR="006F22A0" w:rsidRPr="00193B2C">
        <w:t xml:space="preserve"> </w:t>
      </w:r>
    </w:p>
    <w:p w14:paraId="45B2535F" w14:textId="77777777" w:rsidR="00A60CE0" w:rsidRPr="00193B2C" w:rsidRDefault="00A60CE0" w:rsidP="00F7447A">
      <w:pPr>
        <w:pStyle w:val="ListParagraph"/>
        <w:numPr>
          <w:ilvl w:val="0"/>
          <w:numId w:val="22"/>
        </w:numPr>
        <w:spacing w:before="120" w:line="240" w:lineRule="auto"/>
        <w:jc w:val="both"/>
      </w:pPr>
      <w:r w:rsidRPr="00193B2C">
        <w:t>Recommend and support the licensing of new code/s to be used for future analysis</w:t>
      </w:r>
    </w:p>
    <w:p w14:paraId="65354418" w14:textId="77777777" w:rsidR="00611E94" w:rsidRPr="00193B2C" w:rsidRDefault="006F22A0" w:rsidP="00F7447A">
      <w:pPr>
        <w:pStyle w:val="ListParagraph"/>
        <w:numPr>
          <w:ilvl w:val="0"/>
          <w:numId w:val="22"/>
        </w:numPr>
        <w:spacing w:before="120" w:line="240" w:lineRule="auto"/>
        <w:jc w:val="both"/>
      </w:pPr>
      <w:r w:rsidRPr="00193B2C">
        <w:t xml:space="preserve">Good Manufacturing Practice (GMP) related consulting services </w:t>
      </w:r>
    </w:p>
    <w:p w14:paraId="47822BBA" w14:textId="77777777" w:rsidR="003E2485" w:rsidRPr="00193B2C" w:rsidRDefault="006F22A0" w:rsidP="00F7447A">
      <w:pPr>
        <w:pStyle w:val="ListParagraph"/>
        <w:numPr>
          <w:ilvl w:val="0"/>
          <w:numId w:val="22"/>
        </w:numPr>
        <w:spacing w:before="120" w:line="240" w:lineRule="auto"/>
        <w:jc w:val="both"/>
      </w:pPr>
      <w:r w:rsidRPr="00193B2C">
        <w:t>Support Necsa in dev</w:t>
      </w:r>
      <w:r w:rsidR="001B2FEB" w:rsidRPr="00193B2C">
        <w:t xml:space="preserve">eloping any </w:t>
      </w:r>
      <w:r w:rsidR="006B4EE2" w:rsidRPr="00193B2C">
        <w:t>LTO</w:t>
      </w:r>
      <w:r w:rsidRPr="00193B2C">
        <w:t xml:space="preserve"> processes</w:t>
      </w:r>
      <w:r w:rsidR="0035705C" w:rsidRPr="00193B2C">
        <w:t xml:space="preserve"> </w:t>
      </w:r>
      <w:r w:rsidR="001B2FEB" w:rsidRPr="00193B2C">
        <w:t>and systems to enhance the safety reliability</w:t>
      </w:r>
      <w:bookmarkStart w:id="24" w:name="_Ref115712228"/>
      <w:bookmarkStart w:id="25" w:name="_Toc115753668"/>
      <w:bookmarkStart w:id="26" w:name="_Toc100212908"/>
    </w:p>
    <w:p w14:paraId="67D464B2" w14:textId="77777777" w:rsidR="00EB649E"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7" w:name="_Ref116070280"/>
      <w:bookmarkStart w:id="28" w:name="_Toc202779478"/>
      <w:r w:rsidRPr="0006153D">
        <w:rPr>
          <w:rFonts w:asciiTheme="minorHAnsi" w:hAnsiTheme="minorHAnsi" w:cstheme="minorHAnsi"/>
          <w:b/>
          <w:color w:val="auto"/>
          <w:sz w:val="22"/>
          <w:szCs w:val="22"/>
        </w:rPr>
        <w:t>Panel Description</w:t>
      </w:r>
      <w:bookmarkEnd w:id="24"/>
      <w:bookmarkEnd w:id="25"/>
      <w:bookmarkEnd w:id="27"/>
      <w:bookmarkEnd w:id="28"/>
    </w:p>
    <w:p w14:paraId="5A27F09B" w14:textId="77777777" w:rsidR="00505C1C" w:rsidRPr="00AA225E" w:rsidRDefault="008C5016" w:rsidP="00F7447A">
      <w:pPr>
        <w:spacing w:before="120" w:line="240" w:lineRule="auto"/>
        <w:jc w:val="both"/>
      </w:pPr>
      <w:r w:rsidRPr="00AA225E">
        <w:fldChar w:fldCharType="begin"/>
      </w:r>
      <w:r w:rsidRPr="00AA225E">
        <w:instrText xml:space="preserve"> REF _Ref115860185 \h  \* MERGEFORMAT </w:instrText>
      </w:r>
      <w:r w:rsidRPr="00AA225E">
        <w:fldChar w:fldCharType="separate"/>
      </w:r>
      <w:r w:rsidRPr="00AA225E">
        <w:t>Table 1</w:t>
      </w:r>
      <w:r w:rsidRPr="00AA225E">
        <w:fldChar w:fldCharType="end"/>
      </w:r>
      <w:r w:rsidRPr="00AA225E">
        <w:t xml:space="preserve"> below provides a summary of the panel members </w:t>
      </w:r>
      <w:r w:rsidR="00117F31" w:rsidRPr="00AA225E">
        <w:t xml:space="preserve">that </w:t>
      </w:r>
      <w:r w:rsidRPr="00AA225E">
        <w:t>Necsa intend to establish for the purpose of acquir</w:t>
      </w:r>
      <w:r w:rsidR="00987EE7">
        <w:t>ing the professional</w:t>
      </w:r>
      <w:r w:rsidRPr="00AA225E">
        <w:t xml:space="preserve"> and technical services </w:t>
      </w:r>
      <w:r w:rsidR="00987EE7">
        <w:t xml:space="preserve">related to Long Term Operations </w:t>
      </w:r>
      <w:r w:rsidRPr="00AA225E">
        <w:t xml:space="preserve">from different potential services providers. </w:t>
      </w:r>
      <w:r w:rsidR="00117F31" w:rsidRPr="00AA225E">
        <w:t xml:space="preserve">Titles </w:t>
      </w:r>
      <w:r w:rsidR="00F7447A" w:rsidRPr="00AA225E">
        <w:t>and topics</w:t>
      </w:r>
      <w:r w:rsidRPr="00AA225E">
        <w:t xml:space="preserve"> </w:t>
      </w:r>
      <w:r w:rsidR="00117F31" w:rsidRPr="00AA225E">
        <w:t xml:space="preserve">for </w:t>
      </w:r>
      <w:r w:rsidRPr="00AA225E">
        <w:t>each panel are also provided.</w:t>
      </w:r>
    </w:p>
    <w:p w14:paraId="49465262" w14:textId="77777777" w:rsidR="00273D2F" w:rsidRPr="00EA413A" w:rsidRDefault="00273D2F" w:rsidP="00F7447A">
      <w:pPr>
        <w:pStyle w:val="Caption"/>
        <w:keepNext/>
        <w:jc w:val="both"/>
        <w:rPr>
          <w:b/>
          <w:color w:val="auto"/>
          <w:sz w:val="20"/>
        </w:rPr>
      </w:pPr>
      <w:bookmarkStart w:id="29" w:name="_Ref115860185"/>
      <w:r w:rsidRPr="00EA413A">
        <w:rPr>
          <w:b/>
          <w:color w:val="auto"/>
          <w:sz w:val="20"/>
        </w:rPr>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F95D73" w:rsidRPr="00EA413A">
        <w:rPr>
          <w:b/>
          <w:noProof/>
          <w:color w:val="auto"/>
          <w:sz w:val="20"/>
        </w:rPr>
        <w:t>1</w:t>
      </w:r>
      <w:r w:rsidR="0006153D" w:rsidRPr="00EA413A">
        <w:rPr>
          <w:b/>
          <w:color w:val="auto"/>
          <w:sz w:val="20"/>
        </w:rPr>
        <w:fldChar w:fldCharType="end"/>
      </w:r>
      <w:bookmarkEnd w:id="29"/>
      <w:r w:rsidRPr="00EA413A">
        <w:rPr>
          <w:b/>
          <w:color w:val="auto"/>
          <w:sz w:val="20"/>
        </w:rPr>
        <w:t>: Panel Description and associated topics</w:t>
      </w:r>
    </w:p>
    <w:tbl>
      <w:tblPr>
        <w:tblW w:w="9639"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2409"/>
        <w:gridCol w:w="5670"/>
      </w:tblGrid>
      <w:tr w:rsidR="007224C8" w:rsidRPr="00AA225E" w14:paraId="4B3D13D4" w14:textId="77777777" w:rsidTr="00DF6673">
        <w:trPr>
          <w:trHeight w:val="441"/>
          <w:tblHeader/>
        </w:trPr>
        <w:tc>
          <w:tcPr>
            <w:tcW w:w="1560" w:type="dxa"/>
            <w:tcBorders>
              <w:left w:val="single" w:sz="2" w:space="0" w:color="000000"/>
              <w:right w:val="single" w:sz="2" w:space="0" w:color="000000"/>
            </w:tcBorders>
            <w:shd w:val="clear" w:color="auto" w:fill="BFBFBF" w:themeFill="background1" w:themeFillShade="BF"/>
          </w:tcPr>
          <w:p w14:paraId="29D35EE8" w14:textId="77777777" w:rsidR="007224C8" w:rsidRPr="0006153D" w:rsidRDefault="00B0487D" w:rsidP="00F7447A">
            <w:pPr>
              <w:spacing w:before="120" w:line="240" w:lineRule="auto"/>
              <w:jc w:val="both"/>
              <w:rPr>
                <w:b/>
              </w:rPr>
            </w:pPr>
            <w:r w:rsidRPr="0006153D">
              <w:rPr>
                <w:b/>
              </w:rPr>
              <w:t>PANEL</w:t>
            </w:r>
            <w:r w:rsidR="007224C8" w:rsidRPr="0006153D">
              <w:rPr>
                <w:b/>
              </w:rPr>
              <w:t xml:space="preserve"> NO.</w:t>
            </w:r>
          </w:p>
        </w:tc>
        <w:tc>
          <w:tcPr>
            <w:tcW w:w="2409" w:type="dxa"/>
            <w:tcBorders>
              <w:left w:val="single" w:sz="2" w:space="0" w:color="000000"/>
              <w:right w:val="single" w:sz="2" w:space="0" w:color="000000"/>
            </w:tcBorders>
            <w:shd w:val="clear" w:color="auto" w:fill="BFBFBF" w:themeFill="background1" w:themeFillShade="BF"/>
          </w:tcPr>
          <w:p w14:paraId="2CECB3F0" w14:textId="77777777" w:rsidR="007224C8" w:rsidRPr="0006153D" w:rsidRDefault="00B0487D" w:rsidP="00F7447A">
            <w:pPr>
              <w:spacing w:before="120" w:line="240" w:lineRule="auto"/>
              <w:jc w:val="both"/>
              <w:rPr>
                <w:b/>
              </w:rPr>
            </w:pPr>
            <w:r w:rsidRPr="0006153D">
              <w:rPr>
                <w:b/>
              </w:rPr>
              <w:t>PANEL TITLE</w:t>
            </w:r>
          </w:p>
        </w:tc>
        <w:tc>
          <w:tcPr>
            <w:tcW w:w="5670" w:type="dxa"/>
            <w:tcBorders>
              <w:left w:val="single" w:sz="2" w:space="0" w:color="000000"/>
              <w:right w:val="single" w:sz="2" w:space="0" w:color="000000"/>
            </w:tcBorders>
            <w:shd w:val="clear" w:color="auto" w:fill="BFBFBF" w:themeFill="background1" w:themeFillShade="BF"/>
          </w:tcPr>
          <w:p w14:paraId="0FBFC6DF" w14:textId="77777777" w:rsidR="007224C8" w:rsidRPr="0006153D" w:rsidRDefault="007224C8" w:rsidP="00F7447A">
            <w:pPr>
              <w:spacing w:before="120" w:line="240" w:lineRule="auto"/>
              <w:jc w:val="both"/>
              <w:rPr>
                <w:b/>
              </w:rPr>
            </w:pPr>
            <w:r w:rsidRPr="0006153D">
              <w:rPr>
                <w:b/>
              </w:rPr>
              <w:t>TOPICS</w:t>
            </w:r>
          </w:p>
        </w:tc>
      </w:tr>
      <w:tr w:rsidR="007224C8" w:rsidRPr="00AA225E" w14:paraId="2CE44973" w14:textId="77777777" w:rsidTr="00DF6673">
        <w:trPr>
          <w:trHeight w:val="318"/>
        </w:trPr>
        <w:tc>
          <w:tcPr>
            <w:tcW w:w="1560" w:type="dxa"/>
            <w:vMerge w:val="restart"/>
          </w:tcPr>
          <w:p w14:paraId="012E9C6A" w14:textId="77777777" w:rsidR="007224C8" w:rsidRPr="0006153D" w:rsidRDefault="00B0487D" w:rsidP="00F7447A">
            <w:pPr>
              <w:spacing w:before="120" w:line="240" w:lineRule="auto"/>
              <w:jc w:val="both"/>
              <w:rPr>
                <w:b/>
              </w:rPr>
            </w:pPr>
            <w:r w:rsidRPr="0006153D">
              <w:rPr>
                <w:b/>
              </w:rPr>
              <w:t>PANEL</w:t>
            </w:r>
            <w:r w:rsidR="000D4A21" w:rsidRPr="0006153D">
              <w:rPr>
                <w:b/>
              </w:rPr>
              <w:t>-</w:t>
            </w:r>
            <w:r w:rsidRPr="0006153D">
              <w:rPr>
                <w:b/>
              </w:rPr>
              <w:t>A</w:t>
            </w:r>
          </w:p>
        </w:tc>
        <w:tc>
          <w:tcPr>
            <w:tcW w:w="2409" w:type="dxa"/>
            <w:vMerge w:val="restart"/>
            <w:shd w:val="clear" w:color="auto" w:fill="FFFFFF" w:themeFill="background1"/>
          </w:tcPr>
          <w:p w14:paraId="74332D4D" w14:textId="77777777" w:rsidR="007224C8" w:rsidRPr="00AA225E" w:rsidRDefault="00193B2C" w:rsidP="00193B2C">
            <w:pPr>
              <w:spacing w:before="120" w:line="240" w:lineRule="auto"/>
            </w:pPr>
            <w:r>
              <w:t>CONSTRUCTION MANAGEMENT SUPPORT</w:t>
            </w:r>
          </w:p>
        </w:tc>
        <w:tc>
          <w:tcPr>
            <w:tcW w:w="5670" w:type="dxa"/>
          </w:tcPr>
          <w:p w14:paraId="6A5DD5E9" w14:textId="68FE3C86" w:rsidR="007224C8" w:rsidRPr="00AA225E" w:rsidRDefault="00193B2C" w:rsidP="00193B2C">
            <w:pPr>
              <w:spacing w:before="0" w:line="240" w:lineRule="auto"/>
            </w:pPr>
            <w:r>
              <w:t>Construction Management and coordination across disciplines</w:t>
            </w:r>
            <w:r w:rsidR="00AE76EC">
              <w:t xml:space="preserve"> including qualified welding support</w:t>
            </w:r>
            <w:r>
              <w:t>;</w:t>
            </w:r>
          </w:p>
        </w:tc>
      </w:tr>
      <w:tr w:rsidR="00907BCB" w:rsidRPr="00AA225E" w14:paraId="0CBF9E0E" w14:textId="77777777" w:rsidTr="00DF6673">
        <w:trPr>
          <w:trHeight w:val="318"/>
        </w:trPr>
        <w:tc>
          <w:tcPr>
            <w:tcW w:w="1560" w:type="dxa"/>
            <w:vMerge/>
          </w:tcPr>
          <w:p w14:paraId="4CE299A4" w14:textId="77777777" w:rsidR="00907BCB" w:rsidRPr="0006153D" w:rsidRDefault="00907BCB" w:rsidP="00F7447A">
            <w:pPr>
              <w:spacing w:before="120" w:line="240" w:lineRule="auto"/>
              <w:jc w:val="both"/>
              <w:rPr>
                <w:b/>
              </w:rPr>
            </w:pPr>
          </w:p>
        </w:tc>
        <w:tc>
          <w:tcPr>
            <w:tcW w:w="2409" w:type="dxa"/>
            <w:vMerge/>
            <w:shd w:val="clear" w:color="auto" w:fill="FFFFFF" w:themeFill="background1"/>
          </w:tcPr>
          <w:p w14:paraId="2C2D12C1" w14:textId="77777777" w:rsidR="00907BCB" w:rsidRPr="00AA225E" w:rsidRDefault="00907BCB" w:rsidP="00F7447A">
            <w:pPr>
              <w:spacing w:before="120" w:line="240" w:lineRule="auto"/>
              <w:jc w:val="both"/>
            </w:pPr>
          </w:p>
        </w:tc>
        <w:tc>
          <w:tcPr>
            <w:tcW w:w="5670" w:type="dxa"/>
          </w:tcPr>
          <w:p w14:paraId="58353859" w14:textId="77777777" w:rsidR="00907BCB" w:rsidRDefault="00193B2C" w:rsidP="00193B2C">
            <w:pPr>
              <w:spacing w:before="0" w:line="240" w:lineRule="auto"/>
            </w:pPr>
            <w:r>
              <w:t>Contract Management and oversight of subcontractor deliverables;</w:t>
            </w:r>
          </w:p>
        </w:tc>
      </w:tr>
      <w:tr w:rsidR="00636F73" w:rsidRPr="00AA225E" w14:paraId="6371D65D" w14:textId="77777777" w:rsidTr="00DF6673">
        <w:trPr>
          <w:trHeight w:val="318"/>
        </w:trPr>
        <w:tc>
          <w:tcPr>
            <w:tcW w:w="1560" w:type="dxa"/>
            <w:vMerge/>
          </w:tcPr>
          <w:p w14:paraId="2E1F2BE5" w14:textId="77777777" w:rsidR="00636F73" w:rsidRPr="0006153D" w:rsidRDefault="00636F73" w:rsidP="00F7447A">
            <w:pPr>
              <w:spacing w:before="120" w:line="240" w:lineRule="auto"/>
              <w:jc w:val="both"/>
              <w:rPr>
                <w:b/>
              </w:rPr>
            </w:pPr>
          </w:p>
        </w:tc>
        <w:tc>
          <w:tcPr>
            <w:tcW w:w="2409" w:type="dxa"/>
            <w:vMerge/>
            <w:shd w:val="clear" w:color="auto" w:fill="FFFFFF" w:themeFill="background1"/>
          </w:tcPr>
          <w:p w14:paraId="7CE3BB7E" w14:textId="77777777" w:rsidR="00636F73" w:rsidRPr="00AA225E" w:rsidRDefault="00636F73" w:rsidP="00F7447A">
            <w:pPr>
              <w:spacing w:before="120" w:line="240" w:lineRule="auto"/>
              <w:jc w:val="both"/>
            </w:pPr>
          </w:p>
        </w:tc>
        <w:tc>
          <w:tcPr>
            <w:tcW w:w="5670" w:type="dxa"/>
          </w:tcPr>
          <w:p w14:paraId="479CBFAB" w14:textId="77777777" w:rsidR="00636F73" w:rsidRPr="00AA225E" w:rsidRDefault="00193B2C" w:rsidP="00193B2C">
            <w:pPr>
              <w:spacing w:before="0" w:line="240" w:lineRule="auto"/>
            </w:pPr>
            <w:r>
              <w:t>Quality Control and Quality Assurance in accordance with ASME III and XI standards;</w:t>
            </w:r>
          </w:p>
        </w:tc>
      </w:tr>
      <w:tr w:rsidR="00193B2C" w:rsidRPr="00AA225E" w14:paraId="02A6A511" w14:textId="77777777" w:rsidTr="00DF6673">
        <w:trPr>
          <w:trHeight w:val="318"/>
        </w:trPr>
        <w:tc>
          <w:tcPr>
            <w:tcW w:w="1560" w:type="dxa"/>
            <w:vMerge/>
          </w:tcPr>
          <w:p w14:paraId="2139A66C" w14:textId="77777777" w:rsidR="00193B2C" w:rsidRPr="0006153D" w:rsidRDefault="00193B2C" w:rsidP="00F7447A">
            <w:pPr>
              <w:spacing w:before="120" w:line="240" w:lineRule="auto"/>
              <w:jc w:val="both"/>
              <w:rPr>
                <w:b/>
              </w:rPr>
            </w:pPr>
          </w:p>
        </w:tc>
        <w:tc>
          <w:tcPr>
            <w:tcW w:w="2409" w:type="dxa"/>
            <w:vMerge/>
            <w:shd w:val="clear" w:color="auto" w:fill="FFFFFF" w:themeFill="background1"/>
          </w:tcPr>
          <w:p w14:paraId="3BB241A5" w14:textId="77777777" w:rsidR="00193B2C" w:rsidRPr="00AA225E" w:rsidRDefault="00193B2C" w:rsidP="00F7447A">
            <w:pPr>
              <w:spacing w:before="120" w:line="240" w:lineRule="auto"/>
              <w:jc w:val="both"/>
            </w:pPr>
          </w:p>
        </w:tc>
        <w:tc>
          <w:tcPr>
            <w:tcW w:w="5670" w:type="dxa"/>
          </w:tcPr>
          <w:p w14:paraId="408D2A90" w14:textId="77777777" w:rsidR="00193B2C" w:rsidRDefault="00193B2C" w:rsidP="00193B2C">
            <w:pPr>
              <w:spacing w:before="0" w:line="240" w:lineRule="auto"/>
            </w:pPr>
            <w:r>
              <w:t>Daily inspection coordination, reporting, and close-out of construction deliverables;</w:t>
            </w:r>
          </w:p>
        </w:tc>
      </w:tr>
      <w:tr w:rsidR="000C2CEF" w:rsidRPr="00AA225E" w14:paraId="4A1FC539" w14:textId="77777777" w:rsidTr="00DF6673">
        <w:trPr>
          <w:trHeight w:val="318"/>
        </w:trPr>
        <w:tc>
          <w:tcPr>
            <w:tcW w:w="1560" w:type="dxa"/>
            <w:vMerge/>
          </w:tcPr>
          <w:p w14:paraId="4E172CFB" w14:textId="77777777" w:rsidR="000C2CEF" w:rsidRPr="0006153D" w:rsidRDefault="000C2CEF" w:rsidP="00F7447A">
            <w:pPr>
              <w:spacing w:before="120" w:line="240" w:lineRule="auto"/>
              <w:jc w:val="both"/>
              <w:rPr>
                <w:b/>
              </w:rPr>
            </w:pPr>
          </w:p>
        </w:tc>
        <w:tc>
          <w:tcPr>
            <w:tcW w:w="2409" w:type="dxa"/>
            <w:vMerge/>
            <w:shd w:val="clear" w:color="auto" w:fill="FFFFFF" w:themeFill="background1"/>
          </w:tcPr>
          <w:p w14:paraId="6A256EAD" w14:textId="77777777" w:rsidR="000C2CEF" w:rsidRPr="00AA225E" w:rsidRDefault="000C2CEF" w:rsidP="00F7447A">
            <w:pPr>
              <w:spacing w:before="120" w:line="240" w:lineRule="auto"/>
              <w:jc w:val="both"/>
            </w:pPr>
          </w:p>
        </w:tc>
        <w:tc>
          <w:tcPr>
            <w:tcW w:w="5670" w:type="dxa"/>
          </w:tcPr>
          <w:p w14:paraId="3913DD5B" w14:textId="77777777" w:rsidR="000C2CEF" w:rsidRPr="00AA225E" w:rsidRDefault="00193B2C" w:rsidP="00193B2C">
            <w:pPr>
              <w:spacing w:before="0" w:line="240" w:lineRule="auto"/>
            </w:pPr>
            <w:r>
              <w:t>Document and Configuration Management systems establishment and operationalization.</w:t>
            </w:r>
          </w:p>
        </w:tc>
      </w:tr>
      <w:tr w:rsidR="006A40E5" w:rsidRPr="00AA225E" w14:paraId="70FCD726" w14:textId="77777777" w:rsidTr="000C2CEF">
        <w:trPr>
          <w:trHeight w:val="208"/>
        </w:trPr>
        <w:tc>
          <w:tcPr>
            <w:tcW w:w="1560" w:type="dxa"/>
            <w:vMerge w:val="restart"/>
          </w:tcPr>
          <w:p w14:paraId="3FDDFB64" w14:textId="77777777" w:rsidR="006A40E5" w:rsidRPr="0006153D" w:rsidRDefault="006A40E5" w:rsidP="00F7447A">
            <w:pPr>
              <w:spacing w:before="120" w:line="240" w:lineRule="auto"/>
              <w:jc w:val="both"/>
              <w:rPr>
                <w:b/>
              </w:rPr>
            </w:pPr>
            <w:r w:rsidRPr="0006153D">
              <w:rPr>
                <w:b/>
              </w:rPr>
              <w:t>PANEL-B</w:t>
            </w:r>
            <w:r w:rsidRPr="0006153D" w:rsidDel="00B0487D">
              <w:rPr>
                <w:b/>
              </w:rPr>
              <w:t xml:space="preserve"> </w:t>
            </w:r>
          </w:p>
        </w:tc>
        <w:tc>
          <w:tcPr>
            <w:tcW w:w="2409" w:type="dxa"/>
            <w:vMerge w:val="restart"/>
            <w:shd w:val="clear" w:color="auto" w:fill="FFFFFF" w:themeFill="background1"/>
          </w:tcPr>
          <w:p w14:paraId="42020372" w14:textId="77777777" w:rsidR="006A40E5" w:rsidRPr="00AA225E" w:rsidRDefault="006A40E5" w:rsidP="00193B2C">
            <w:pPr>
              <w:spacing w:before="120" w:line="240" w:lineRule="auto"/>
            </w:pPr>
            <w:r>
              <w:t xml:space="preserve">TECHNICAL ADVISORY AND REGULATORY LICENSING SUPPORT TO IMPROVE LONG TERM OPERABILITY </w:t>
            </w:r>
          </w:p>
        </w:tc>
        <w:tc>
          <w:tcPr>
            <w:tcW w:w="5670" w:type="dxa"/>
          </w:tcPr>
          <w:p w14:paraId="624AF744" w14:textId="77777777" w:rsidR="006A40E5" w:rsidRPr="00AA225E" w:rsidRDefault="006A40E5" w:rsidP="00F7447A">
            <w:pPr>
              <w:spacing w:before="120" w:line="240" w:lineRule="auto"/>
              <w:jc w:val="both"/>
            </w:pPr>
            <w:r>
              <w:t>Provide technical advice on issues related to Probabilistic Safety Analysis (PSA) and Emergency Planning Technical Basis (EPTB) results;</w:t>
            </w:r>
          </w:p>
        </w:tc>
      </w:tr>
      <w:tr w:rsidR="006A40E5" w:rsidRPr="00AA225E" w14:paraId="14F89FC9" w14:textId="77777777" w:rsidTr="00DF6673">
        <w:trPr>
          <w:trHeight w:val="262"/>
        </w:trPr>
        <w:tc>
          <w:tcPr>
            <w:tcW w:w="1560" w:type="dxa"/>
            <w:vMerge/>
          </w:tcPr>
          <w:p w14:paraId="2ED6B8C7" w14:textId="77777777" w:rsidR="006A40E5" w:rsidRPr="0006153D" w:rsidRDefault="006A40E5" w:rsidP="00F7447A">
            <w:pPr>
              <w:spacing w:before="120" w:line="240" w:lineRule="auto"/>
              <w:jc w:val="both"/>
              <w:rPr>
                <w:b/>
              </w:rPr>
            </w:pPr>
          </w:p>
        </w:tc>
        <w:tc>
          <w:tcPr>
            <w:tcW w:w="2409" w:type="dxa"/>
            <w:vMerge/>
            <w:shd w:val="clear" w:color="auto" w:fill="FFFFFF" w:themeFill="background1"/>
          </w:tcPr>
          <w:p w14:paraId="7E7B7A63" w14:textId="77777777" w:rsidR="006A40E5" w:rsidRDefault="006A40E5" w:rsidP="00F7447A">
            <w:pPr>
              <w:spacing w:before="120" w:line="240" w:lineRule="auto"/>
              <w:jc w:val="both"/>
            </w:pPr>
          </w:p>
        </w:tc>
        <w:tc>
          <w:tcPr>
            <w:tcW w:w="5670" w:type="dxa"/>
          </w:tcPr>
          <w:p w14:paraId="62132ED6" w14:textId="77777777" w:rsidR="006A40E5" w:rsidRPr="00AA225E" w:rsidRDefault="006A40E5" w:rsidP="00193B2C">
            <w:pPr>
              <w:spacing w:before="0" w:line="240" w:lineRule="auto"/>
            </w:pPr>
            <w:r>
              <w:t>Support the resolution of deviations related to the Periodic Safety Review (PSR) implementation plan;</w:t>
            </w:r>
          </w:p>
        </w:tc>
      </w:tr>
      <w:tr w:rsidR="006A40E5" w:rsidRPr="00AA225E" w14:paraId="1E5EFB7D" w14:textId="77777777" w:rsidTr="00DF6673">
        <w:trPr>
          <w:trHeight w:val="262"/>
        </w:trPr>
        <w:tc>
          <w:tcPr>
            <w:tcW w:w="1560" w:type="dxa"/>
            <w:vMerge/>
          </w:tcPr>
          <w:p w14:paraId="2116A5E8" w14:textId="77777777" w:rsidR="006A40E5" w:rsidRPr="0006153D" w:rsidRDefault="006A40E5" w:rsidP="00F7447A">
            <w:pPr>
              <w:spacing w:before="120" w:line="240" w:lineRule="auto"/>
              <w:jc w:val="both"/>
              <w:rPr>
                <w:b/>
              </w:rPr>
            </w:pPr>
          </w:p>
        </w:tc>
        <w:tc>
          <w:tcPr>
            <w:tcW w:w="2409" w:type="dxa"/>
            <w:vMerge/>
            <w:shd w:val="clear" w:color="auto" w:fill="FFFFFF" w:themeFill="background1"/>
          </w:tcPr>
          <w:p w14:paraId="7CE77E7C" w14:textId="77777777" w:rsidR="006A40E5" w:rsidRDefault="006A40E5" w:rsidP="00F7447A">
            <w:pPr>
              <w:spacing w:before="120" w:line="240" w:lineRule="auto"/>
              <w:jc w:val="both"/>
            </w:pPr>
          </w:p>
        </w:tc>
        <w:tc>
          <w:tcPr>
            <w:tcW w:w="5670" w:type="dxa"/>
          </w:tcPr>
          <w:p w14:paraId="57EC46A5" w14:textId="77777777" w:rsidR="006A40E5" w:rsidRPr="00AA225E" w:rsidRDefault="006A40E5" w:rsidP="00193B2C">
            <w:pPr>
              <w:spacing w:before="0" w:line="240" w:lineRule="auto"/>
            </w:pPr>
            <w:r>
              <w:t>Update existing Koeberg plant models to reflect changes introduced by the Steam Generator Replacement (SGR) on Units 1 and 2;</w:t>
            </w:r>
          </w:p>
        </w:tc>
      </w:tr>
      <w:tr w:rsidR="006A40E5" w:rsidRPr="00AA225E" w14:paraId="55D58FFC" w14:textId="77777777" w:rsidTr="00DF6673">
        <w:trPr>
          <w:trHeight w:val="262"/>
        </w:trPr>
        <w:tc>
          <w:tcPr>
            <w:tcW w:w="1560" w:type="dxa"/>
            <w:vMerge/>
          </w:tcPr>
          <w:p w14:paraId="3CE2B231" w14:textId="77777777" w:rsidR="006A40E5" w:rsidRPr="0006153D" w:rsidRDefault="006A40E5" w:rsidP="00F7447A">
            <w:pPr>
              <w:spacing w:before="120" w:line="240" w:lineRule="auto"/>
              <w:jc w:val="both"/>
              <w:rPr>
                <w:b/>
              </w:rPr>
            </w:pPr>
          </w:p>
        </w:tc>
        <w:tc>
          <w:tcPr>
            <w:tcW w:w="2409" w:type="dxa"/>
            <w:vMerge/>
            <w:shd w:val="clear" w:color="auto" w:fill="FFFFFF" w:themeFill="background1"/>
          </w:tcPr>
          <w:p w14:paraId="5FDADC16" w14:textId="77777777" w:rsidR="006A40E5" w:rsidRDefault="006A40E5" w:rsidP="00F7447A">
            <w:pPr>
              <w:spacing w:before="120" w:line="240" w:lineRule="auto"/>
              <w:jc w:val="both"/>
            </w:pPr>
          </w:p>
        </w:tc>
        <w:tc>
          <w:tcPr>
            <w:tcW w:w="5670" w:type="dxa"/>
          </w:tcPr>
          <w:p w14:paraId="6A3A3379" w14:textId="77777777" w:rsidR="006A40E5" w:rsidRPr="00AA225E" w:rsidRDefault="006A40E5" w:rsidP="00193B2C">
            <w:pPr>
              <w:spacing w:before="0" w:line="240" w:lineRule="auto"/>
            </w:pPr>
            <w:r>
              <w:t>Provide support in compiling and reviewing Verification and Validation (V&amp;V) documentation submitted to the National Nuclear Regulator (NNR);</w:t>
            </w:r>
          </w:p>
        </w:tc>
      </w:tr>
      <w:tr w:rsidR="006A40E5" w:rsidRPr="00AA225E" w14:paraId="095B1C10" w14:textId="77777777" w:rsidTr="00DF6673">
        <w:trPr>
          <w:trHeight w:val="262"/>
        </w:trPr>
        <w:tc>
          <w:tcPr>
            <w:tcW w:w="1560" w:type="dxa"/>
            <w:vMerge/>
          </w:tcPr>
          <w:p w14:paraId="7D018704" w14:textId="77777777" w:rsidR="006A40E5" w:rsidRPr="0006153D" w:rsidRDefault="006A40E5" w:rsidP="00F7447A">
            <w:pPr>
              <w:spacing w:before="120" w:line="240" w:lineRule="auto"/>
              <w:jc w:val="both"/>
              <w:rPr>
                <w:b/>
              </w:rPr>
            </w:pPr>
          </w:p>
        </w:tc>
        <w:tc>
          <w:tcPr>
            <w:tcW w:w="2409" w:type="dxa"/>
            <w:vMerge/>
            <w:shd w:val="clear" w:color="auto" w:fill="FFFFFF" w:themeFill="background1"/>
          </w:tcPr>
          <w:p w14:paraId="3EA5A7CE" w14:textId="77777777" w:rsidR="006A40E5" w:rsidRDefault="006A40E5" w:rsidP="00F7447A">
            <w:pPr>
              <w:spacing w:before="120" w:line="240" w:lineRule="auto"/>
              <w:jc w:val="both"/>
            </w:pPr>
          </w:p>
        </w:tc>
        <w:tc>
          <w:tcPr>
            <w:tcW w:w="5670" w:type="dxa"/>
          </w:tcPr>
          <w:p w14:paraId="74234D58" w14:textId="77777777" w:rsidR="006A40E5" w:rsidRPr="00AA225E" w:rsidRDefault="006A40E5" w:rsidP="00193B2C">
            <w:pPr>
              <w:spacing w:before="0" w:line="240" w:lineRule="auto"/>
            </w:pPr>
            <w:r>
              <w:t>Conduct technical analyses to resolve licensing commitments and ensure compliance with regulatory requirements;</w:t>
            </w:r>
          </w:p>
        </w:tc>
      </w:tr>
      <w:tr w:rsidR="006A40E5" w:rsidRPr="00AA225E" w14:paraId="44DE660C" w14:textId="77777777" w:rsidTr="00DF6673">
        <w:trPr>
          <w:trHeight w:val="262"/>
        </w:trPr>
        <w:tc>
          <w:tcPr>
            <w:tcW w:w="1560" w:type="dxa"/>
            <w:vMerge/>
          </w:tcPr>
          <w:p w14:paraId="0750454B" w14:textId="77777777" w:rsidR="006A40E5" w:rsidRPr="0006153D" w:rsidRDefault="006A40E5" w:rsidP="00F7447A">
            <w:pPr>
              <w:spacing w:before="120" w:line="240" w:lineRule="auto"/>
              <w:jc w:val="both"/>
              <w:rPr>
                <w:b/>
              </w:rPr>
            </w:pPr>
          </w:p>
        </w:tc>
        <w:tc>
          <w:tcPr>
            <w:tcW w:w="2409" w:type="dxa"/>
            <w:vMerge/>
            <w:shd w:val="clear" w:color="auto" w:fill="FFFFFF" w:themeFill="background1"/>
          </w:tcPr>
          <w:p w14:paraId="2D7EF98E" w14:textId="77777777" w:rsidR="006A40E5" w:rsidRDefault="006A40E5" w:rsidP="00F7447A">
            <w:pPr>
              <w:spacing w:before="120" w:line="240" w:lineRule="auto"/>
              <w:jc w:val="both"/>
            </w:pPr>
          </w:p>
        </w:tc>
        <w:tc>
          <w:tcPr>
            <w:tcW w:w="5670" w:type="dxa"/>
          </w:tcPr>
          <w:p w14:paraId="7B3895F9" w14:textId="77777777" w:rsidR="006A40E5" w:rsidRPr="00AA225E" w:rsidRDefault="006A40E5" w:rsidP="00193B2C">
            <w:pPr>
              <w:spacing w:before="0" w:line="240" w:lineRule="auto"/>
            </w:pPr>
            <w:r>
              <w:t>Review and assess equipment and infrastructure capacity, international disaster management standard alignment, and formal agreements with emergency response stakeholders;</w:t>
            </w:r>
          </w:p>
        </w:tc>
      </w:tr>
      <w:tr w:rsidR="006A40E5" w:rsidRPr="00AA225E" w14:paraId="37E7B28D" w14:textId="77777777" w:rsidTr="00DF6673">
        <w:trPr>
          <w:trHeight w:val="262"/>
        </w:trPr>
        <w:tc>
          <w:tcPr>
            <w:tcW w:w="1560" w:type="dxa"/>
            <w:vMerge/>
          </w:tcPr>
          <w:p w14:paraId="22FDA61D" w14:textId="77777777" w:rsidR="006A40E5" w:rsidRPr="0006153D" w:rsidRDefault="006A40E5" w:rsidP="00F7447A">
            <w:pPr>
              <w:spacing w:before="120" w:line="240" w:lineRule="auto"/>
              <w:jc w:val="both"/>
              <w:rPr>
                <w:b/>
              </w:rPr>
            </w:pPr>
          </w:p>
        </w:tc>
        <w:tc>
          <w:tcPr>
            <w:tcW w:w="2409" w:type="dxa"/>
            <w:vMerge/>
            <w:shd w:val="clear" w:color="auto" w:fill="FFFFFF" w:themeFill="background1"/>
          </w:tcPr>
          <w:p w14:paraId="77DA7282" w14:textId="77777777" w:rsidR="006A40E5" w:rsidRDefault="006A40E5" w:rsidP="00F7447A">
            <w:pPr>
              <w:spacing w:before="120" w:line="240" w:lineRule="auto"/>
              <w:jc w:val="both"/>
            </w:pPr>
          </w:p>
        </w:tc>
        <w:tc>
          <w:tcPr>
            <w:tcW w:w="5670" w:type="dxa"/>
          </w:tcPr>
          <w:p w14:paraId="1267EC7A" w14:textId="77777777" w:rsidR="006A40E5" w:rsidRPr="00AA225E" w:rsidRDefault="006A40E5" w:rsidP="00193B2C">
            <w:pPr>
              <w:spacing w:before="0" w:line="240" w:lineRule="auto"/>
            </w:pPr>
            <w:r>
              <w:t>Recommend and support the licensing of new analytical or safety codes for future nuclear safety assessments.</w:t>
            </w:r>
          </w:p>
        </w:tc>
      </w:tr>
      <w:tr w:rsidR="00857B4E" w:rsidRPr="00AA225E" w14:paraId="2EF98C6B" w14:textId="77777777" w:rsidTr="00DF6673">
        <w:trPr>
          <w:trHeight w:val="262"/>
        </w:trPr>
        <w:tc>
          <w:tcPr>
            <w:tcW w:w="1560" w:type="dxa"/>
            <w:vMerge/>
          </w:tcPr>
          <w:p w14:paraId="4EB9A7D5" w14:textId="747D1644" w:rsidR="00857B4E" w:rsidRPr="0006153D" w:rsidRDefault="00857B4E" w:rsidP="00857B4E">
            <w:pPr>
              <w:spacing w:before="120" w:line="240" w:lineRule="auto"/>
              <w:jc w:val="both"/>
              <w:rPr>
                <w:b/>
              </w:rPr>
            </w:pPr>
          </w:p>
        </w:tc>
        <w:tc>
          <w:tcPr>
            <w:tcW w:w="2409" w:type="dxa"/>
            <w:vMerge w:val="restart"/>
            <w:shd w:val="clear" w:color="auto" w:fill="FFFFFF" w:themeFill="background1"/>
          </w:tcPr>
          <w:p w14:paraId="436883B3" w14:textId="43AAE4B8" w:rsidR="00857B4E" w:rsidRPr="00AA225E" w:rsidRDefault="00857B4E" w:rsidP="00857B4E">
            <w:pPr>
              <w:spacing w:before="120" w:line="240" w:lineRule="auto"/>
            </w:pPr>
            <w:r>
              <w:rPr>
                <w:rFonts w:ascii="Calibri" w:eastAsia="Times New Roman" w:hAnsi="Calibri" w:cs="Calibri"/>
                <w:color w:val="000000" w:themeColor="text1"/>
                <w:sz w:val="20"/>
                <w:szCs w:val="20"/>
                <w:lang w:eastAsia="en-ZA"/>
              </w:rPr>
              <w:t xml:space="preserve">SUPPORT </w:t>
            </w:r>
            <w:r w:rsidRPr="00857B4E">
              <w:rPr>
                <w:rFonts w:ascii="Calibri" w:eastAsia="Times New Roman" w:hAnsi="Calibri" w:cs="Calibri"/>
                <w:color w:val="000000" w:themeColor="text1"/>
                <w:sz w:val="20"/>
                <w:szCs w:val="20"/>
                <w:lang w:eastAsia="en-ZA"/>
              </w:rPr>
              <w:t>IN OFF-SITE NUCLEAR DISASTER MANAGEMENT</w:t>
            </w:r>
          </w:p>
        </w:tc>
        <w:tc>
          <w:tcPr>
            <w:tcW w:w="5670" w:type="dxa"/>
          </w:tcPr>
          <w:p w14:paraId="1B914465" w14:textId="27C25F37" w:rsidR="00857B4E" w:rsidRPr="00AA225E" w:rsidRDefault="00857B4E" w:rsidP="00857B4E">
            <w:pPr>
              <w:spacing w:before="120" w:line="240" w:lineRule="auto"/>
              <w:jc w:val="both"/>
            </w:pPr>
            <w:r>
              <w:t>Support Necsa in developing Long-Term Operation (LTO) processes and systems that enhance plant safety and reliability;</w:t>
            </w:r>
          </w:p>
        </w:tc>
      </w:tr>
      <w:tr w:rsidR="00857B4E" w:rsidRPr="00AA225E" w14:paraId="0A5EA5E0" w14:textId="77777777" w:rsidTr="00DF6673">
        <w:trPr>
          <w:trHeight w:val="280"/>
        </w:trPr>
        <w:tc>
          <w:tcPr>
            <w:tcW w:w="1560" w:type="dxa"/>
            <w:vMerge/>
          </w:tcPr>
          <w:p w14:paraId="368CA16A" w14:textId="77777777" w:rsidR="00857B4E" w:rsidRPr="0006153D" w:rsidRDefault="00857B4E" w:rsidP="00857B4E">
            <w:pPr>
              <w:spacing w:before="120" w:line="240" w:lineRule="auto"/>
              <w:jc w:val="both"/>
              <w:rPr>
                <w:b/>
              </w:rPr>
            </w:pPr>
          </w:p>
        </w:tc>
        <w:tc>
          <w:tcPr>
            <w:tcW w:w="2409" w:type="dxa"/>
            <w:vMerge/>
            <w:shd w:val="clear" w:color="auto" w:fill="FFFFFF" w:themeFill="background1"/>
          </w:tcPr>
          <w:p w14:paraId="4C19305B" w14:textId="77777777" w:rsidR="00857B4E" w:rsidRPr="00AA225E" w:rsidRDefault="00857B4E" w:rsidP="00857B4E">
            <w:pPr>
              <w:spacing w:before="120" w:line="240" w:lineRule="auto"/>
              <w:jc w:val="both"/>
            </w:pPr>
          </w:p>
        </w:tc>
        <w:tc>
          <w:tcPr>
            <w:tcW w:w="5670" w:type="dxa"/>
          </w:tcPr>
          <w:p w14:paraId="7D60EC85" w14:textId="457F0361" w:rsidR="00857B4E" w:rsidRPr="00AA225E" w:rsidRDefault="00537C21" w:rsidP="00857B4E">
            <w:pPr>
              <w:spacing w:before="120" w:line="240" w:lineRule="auto"/>
              <w:jc w:val="both"/>
            </w:pPr>
            <w:r>
              <w:t xml:space="preserve">Support in </w:t>
            </w:r>
            <w:r w:rsidR="00857B4E">
              <w:t>Emergency Planning (EP) services;</w:t>
            </w:r>
          </w:p>
        </w:tc>
      </w:tr>
      <w:tr w:rsidR="00857B4E" w:rsidRPr="00AA225E" w14:paraId="21B12FAF" w14:textId="77777777" w:rsidTr="00DF6673">
        <w:trPr>
          <w:trHeight w:val="263"/>
        </w:trPr>
        <w:tc>
          <w:tcPr>
            <w:tcW w:w="1560" w:type="dxa"/>
            <w:vMerge/>
          </w:tcPr>
          <w:p w14:paraId="6C0E4A14" w14:textId="3EC4FE43" w:rsidR="00857B4E" w:rsidRPr="0006153D" w:rsidRDefault="00857B4E" w:rsidP="00857B4E">
            <w:pPr>
              <w:spacing w:before="120" w:line="240" w:lineRule="auto"/>
              <w:jc w:val="both"/>
              <w:rPr>
                <w:b/>
              </w:rPr>
            </w:pPr>
          </w:p>
        </w:tc>
        <w:tc>
          <w:tcPr>
            <w:tcW w:w="2409" w:type="dxa"/>
            <w:vMerge w:val="restart"/>
            <w:shd w:val="clear" w:color="auto" w:fill="FFFFFF" w:themeFill="background1"/>
          </w:tcPr>
          <w:p w14:paraId="7B3CDAF2" w14:textId="77777777" w:rsidR="00857B4E" w:rsidRPr="00AA225E" w:rsidRDefault="00857B4E" w:rsidP="00857B4E">
            <w:pPr>
              <w:spacing w:before="120" w:line="240" w:lineRule="auto"/>
            </w:pPr>
            <w:r>
              <w:t>PERFORMANCE AND OE FEEDBACK</w:t>
            </w:r>
          </w:p>
        </w:tc>
        <w:tc>
          <w:tcPr>
            <w:tcW w:w="5670" w:type="dxa"/>
          </w:tcPr>
          <w:p w14:paraId="68A87584" w14:textId="77777777" w:rsidR="00857B4E" w:rsidRPr="00AA225E" w:rsidRDefault="00857B4E" w:rsidP="00857B4E">
            <w:pPr>
              <w:spacing w:before="120" w:line="240" w:lineRule="auto"/>
              <w:jc w:val="both"/>
            </w:pPr>
            <w:r>
              <w:t>K</w:t>
            </w:r>
            <w:r w:rsidRPr="003A3867">
              <w:t>nowledge/ experience of</w:t>
            </w:r>
            <w:r>
              <w:t xml:space="preserve"> plant /processes / human performance deficiencies investigation techniques;</w:t>
            </w:r>
          </w:p>
        </w:tc>
      </w:tr>
      <w:tr w:rsidR="00857B4E" w:rsidRPr="00AA225E" w14:paraId="21E216E6" w14:textId="77777777" w:rsidTr="00DF6673">
        <w:trPr>
          <w:trHeight w:val="398"/>
        </w:trPr>
        <w:tc>
          <w:tcPr>
            <w:tcW w:w="1560" w:type="dxa"/>
            <w:vMerge/>
          </w:tcPr>
          <w:p w14:paraId="257F012D" w14:textId="77777777" w:rsidR="00857B4E" w:rsidRPr="0006153D" w:rsidRDefault="00857B4E" w:rsidP="00857B4E">
            <w:pPr>
              <w:spacing w:before="120" w:line="240" w:lineRule="auto"/>
              <w:jc w:val="both"/>
              <w:rPr>
                <w:b/>
              </w:rPr>
            </w:pPr>
          </w:p>
        </w:tc>
        <w:tc>
          <w:tcPr>
            <w:tcW w:w="2409" w:type="dxa"/>
            <w:vMerge/>
            <w:shd w:val="clear" w:color="auto" w:fill="FFFFFF" w:themeFill="background1"/>
          </w:tcPr>
          <w:p w14:paraId="145CE275" w14:textId="77777777" w:rsidR="00857B4E" w:rsidRPr="00AA225E" w:rsidRDefault="00857B4E" w:rsidP="00857B4E">
            <w:pPr>
              <w:spacing w:before="120" w:line="240" w:lineRule="auto"/>
              <w:jc w:val="both"/>
            </w:pPr>
          </w:p>
        </w:tc>
        <w:tc>
          <w:tcPr>
            <w:tcW w:w="5670" w:type="dxa"/>
          </w:tcPr>
          <w:p w14:paraId="4A686471" w14:textId="77777777" w:rsidR="00857B4E" w:rsidRPr="00AA225E" w:rsidRDefault="00857B4E" w:rsidP="00857B4E">
            <w:pPr>
              <w:spacing w:before="120" w:line="240" w:lineRule="auto"/>
              <w:jc w:val="both"/>
            </w:pPr>
            <w:r w:rsidRPr="003A3867">
              <w:t>T</w:t>
            </w:r>
            <w:r>
              <w:t>echnical knowledge/ experience from other Plants and Research Findings</w:t>
            </w:r>
          </w:p>
        </w:tc>
      </w:tr>
      <w:tr w:rsidR="00857B4E" w:rsidRPr="00AA225E" w14:paraId="1FCD3344" w14:textId="77777777" w:rsidTr="00DF6673">
        <w:trPr>
          <w:trHeight w:val="365"/>
        </w:trPr>
        <w:tc>
          <w:tcPr>
            <w:tcW w:w="1560" w:type="dxa"/>
            <w:vMerge/>
          </w:tcPr>
          <w:p w14:paraId="799532D8" w14:textId="436A18C9" w:rsidR="00857B4E" w:rsidRPr="0006153D" w:rsidRDefault="00857B4E" w:rsidP="00857B4E">
            <w:pPr>
              <w:spacing w:before="120" w:line="240" w:lineRule="auto"/>
              <w:jc w:val="both"/>
              <w:rPr>
                <w:b/>
              </w:rPr>
            </w:pPr>
          </w:p>
        </w:tc>
        <w:tc>
          <w:tcPr>
            <w:tcW w:w="2409" w:type="dxa"/>
            <w:vMerge w:val="restart"/>
          </w:tcPr>
          <w:p w14:paraId="6BCC78A2" w14:textId="77777777" w:rsidR="00857B4E" w:rsidRPr="00AA225E" w:rsidRDefault="00857B4E" w:rsidP="00857B4E">
            <w:pPr>
              <w:spacing w:before="120" w:line="240" w:lineRule="auto"/>
              <w:jc w:val="both"/>
            </w:pPr>
            <w:r>
              <w:t>HAZARD ANALYSIS</w:t>
            </w:r>
          </w:p>
        </w:tc>
        <w:tc>
          <w:tcPr>
            <w:tcW w:w="5670" w:type="dxa"/>
          </w:tcPr>
          <w:p w14:paraId="1E3CDBE9" w14:textId="77777777" w:rsidR="00857B4E" w:rsidRPr="00AA225E" w:rsidRDefault="00857B4E" w:rsidP="00857B4E">
            <w:pPr>
              <w:spacing w:before="120" w:line="240" w:lineRule="auto"/>
              <w:jc w:val="both"/>
            </w:pPr>
            <w:r>
              <w:t>Knowledge of plant/processes/human performance deficiencies investigation techniques;</w:t>
            </w:r>
          </w:p>
        </w:tc>
      </w:tr>
      <w:tr w:rsidR="00857B4E" w:rsidRPr="00AA225E" w14:paraId="5EE29A43" w14:textId="77777777" w:rsidTr="00DF6673">
        <w:trPr>
          <w:trHeight w:val="365"/>
        </w:trPr>
        <w:tc>
          <w:tcPr>
            <w:tcW w:w="1560" w:type="dxa"/>
            <w:vMerge/>
          </w:tcPr>
          <w:p w14:paraId="1E348555" w14:textId="77777777" w:rsidR="00857B4E" w:rsidRPr="0006153D" w:rsidRDefault="00857B4E" w:rsidP="00857B4E">
            <w:pPr>
              <w:spacing w:before="120" w:line="240" w:lineRule="auto"/>
              <w:jc w:val="both"/>
              <w:rPr>
                <w:b/>
              </w:rPr>
            </w:pPr>
          </w:p>
        </w:tc>
        <w:tc>
          <w:tcPr>
            <w:tcW w:w="2409" w:type="dxa"/>
            <w:vMerge/>
          </w:tcPr>
          <w:p w14:paraId="5FEBC83F" w14:textId="77777777" w:rsidR="00857B4E" w:rsidRDefault="00857B4E" w:rsidP="00857B4E">
            <w:pPr>
              <w:spacing w:before="120" w:line="240" w:lineRule="auto"/>
              <w:jc w:val="both"/>
            </w:pPr>
          </w:p>
        </w:tc>
        <w:tc>
          <w:tcPr>
            <w:tcW w:w="5670" w:type="dxa"/>
          </w:tcPr>
          <w:p w14:paraId="736E05D4" w14:textId="77777777" w:rsidR="00857B4E" w:rsidRDefault="00857B4E" w:rsidP="00857B4E">
            <w:pPr>
              <w:spacing w:before="120" w:line="240" w:lineRule="auto"/>
              <w:jc w:val="both"/>
            </w:pPr>
            <w:r w:rsidRPr="003A3867">
              <w:t>Knowledge of relevant code packages for activation and shielding analysis</w:t>
            </w:r>
            <w:r>
              <w:t>;</w:t>
            </w:r>
          </w:p>
        </w:tc>
      </w:tr>
      <w:tr w:rsidR="00857B4E" w:rsidRPr="00AA225E" w14:paraId="4DFB388B" w14:textId="77777777" w:rsidTr="00DF6673">
        <w:trPr>
          <w:trHeight w:val="365"/>
        </w:trPr>
        <w:tc>
          <w:tcPr>
            <w:tcW w:w="1560" w:type="dxa"/>
            <w:vMerge/>
          </w:tcPr>
          <w:p w14:paraId="3644ED1C" w14:textId="77777777" w:rsidR="00857B4E" w:rsidRPr="0006153D" w:rsidRDefault="00857B4E" w:rsidP="00857B4E">
            <w:pPr>
              <w:spacing w:before="120" w:line="240" w:lineRule="auto"/>
              <w:jc w:val="both"/>
              <w:rPr>
                <w:b/>
              </w:rPr>
            </w:pPr>
          </w:p>
        </w:tc>
        <w:tc>
          <w:tcPr>
            <w:tcW w:w="2409" w:type="dxa"/>
            <w:vMerge/>
          </w:tcPr>
          <w:p w14:paraId="0D490CD0" w14:textId="77777777" w:rsidR="00857B4E" w:rsidRDefault="00857B4E" w:rsidP="00857B4E">
            <w:pPr>
              <w:spacing w:before="120" w:line="240" w:lineRule="auto"/>
              <w:jc w:val="both"/>
            </w:pPr>
          </w:p>
        </w:tc>
        <w:tc>
          <w:tcPr>
            <w:tcW w:w="5670" w:type="dxa"/>
          </w:tcPr>
          <w:p w14:paraId="467D3F89" w14:textId="77777777" w:rsidR="00857B4E" w:rsidRDefault="00857B4E" w:rsidP="00857B4E">
            <w:pPr>
              <w:spacing w:before="120" w:line="240" w:lineRule="auto"/>
              <w:jc w:val="both"/>
            </w:pPr>
            <w:r w:rsidRPr="003A3867">
              <w:t>Usage of relevant codes for shielding and activation analysis</w:t>
            </w:r>
            <w:r>
              <w:t>;</w:t>
            </w:r>
          </w:p>
        </w:tc>
      </w:tr>
      <w:tr w:rsidR="00857B4E" w:rsidRPr="00AA225E" w14:paraId="396AA3B9" w14:textId="77777777" w:rsidTr="00DF6673">
        <w:trPr>
          <w:trHeight w:val="365"/>
        </w:trPr>
        <w:tc>
          <w:tcPr>
            <w:tcW w:w="1560" w:type="dxa"/>
            <w:vMerge/>
          </w:tcPr>
          <w:p w14:paraId="39B51B2A" w14:textId="77777777" w:rsidR="00857B4E" w:rsidRPr="0006153D" w:rsidRDefault="00857B4E" w:rsidP="00857B4E">
            <w:pPr>
              <w:spacing w:before="120" w:line="240" w:lineRule="auto"/>
              <w:jc w:val="both"/>
              <w:rPr>
                <w:b/>
              </w:rPr>
            </w:pPr>
          </w:p>
        </w:tc>
        <w:tc>
          <w:tcPr>
            <w:tcW w:w="2409" w:type="dxa"/>
            <w:vMerge/>
          </w:tcPr>
          <w:p w14:paraId="73DFFEF5" w14:textId="77777777" w:rsidR="00857B4E" w:rsidRDefault="00857B4E" w:rsidP="00857B4E">
            <w:pPr>
              <w:spacing w:before="120" w:line="240" w:lineRule="auto"/>
              <w:jc w:val="both"/>
            </w:pPr>
          </w:p>
        </w:tc>
        <w:tc>
          <w:tcPr>
            <w:tcW w:w="5670" w:type="dxa"/>
          </w:tcPr>
          <w:p w14:paraId="73450200" w14:textId="77777777" w:rsidR="00857B4E" w:rsidRDefault="00857B4E" w:rsidP="00857B4E">
            <w:pPr>
              <w:spacing w:before="120" w:line="240" w:lineRule="auto"/>
              <w:jc w:val="both"/>
            </w:pPr>
            <w:r w:rsidRPr="003A3867">
              <w:t>Usage of codes and standards applicable to criticality assessment studies</w:t>
            </w:r>
          </w:p>
        </w:tc>
      </w:tr>
    </w:tbl>
    <w:p w14:paraId="4B17D56F" w14:textId="77777777" w:rsidR="00505C1C" w:rsidRPr="00AA225E" w:rsidRDefault="00505C1C" w:rsidP="00F7447A">
      <w:pPr>
        <w:spacing w:before="120" w:line="240" w:lineRule="auto"/>
        <w:jc w:val="both"/>
      </w:pPr>
      <w:bookmarkStart w:id="30" w:name="_Toc115753669"/>
      <w:r w:rsidRPr="00AA225E">
        <w:br w:type="page"/>
      </w:r>
    </w:p>
    <w:p w14:paraId="6C63EC5F" w14:textId="77777777" w:rsidR="008243B9" w:rsidRPr="0006153D" w:rsidRDefault="004A112F"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31" w:name="_Toc202779479"/>
      <w:r w:rsidRPr="0006153D">
        <w:rPr>
          <w:rFonts w:asciiTheme="minorHAnsi" w:hAnsiTheme="minorHAnsi" w:cstheme="minorHAnsi"/>
          <w:b/>
          <w:color w:val="auto"/>
          <w:sz w:val="22"/>
          <w:szCs w:val="22"/>
        </w:rPr>
        <w:lastRenderedPageBreak/>
        <w:t>Compliance Requirements</w:t>
      </w:r>
      <w:bookmarkEnd w:id="31"/>
    </w:p>
    <w:p w14:paraId="506FEBAD" w14:textId="77777777" w:rsidR="00C528C4" w:rsidRPr="00C528C4" w:rsidRDefault="00C528C4" w:rsidP="00C528C4">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32" w:name="_Toc116456593"/>
      <w:bookmarkStart w:id="33" w:name="_Toc117098443"/>
      <w:bookmarkStart w:id="34" w:name="_Toc201242691"/>
      <w:bookmarkStart w:id="35" w:name="_Toc202274066"/>
      <w:bookmarkStart w:id="36" w:name="_Toc202779480"/>
      <w:bookmarkStart w:id="37" w:name="_Toc511198077"/>
      <w:bookmarkStart w:id="38" w:name="_Toc115753693"/>
      <w:bookmarkStart w:id="39" w:name="_Ref115865163"/>
      <w:bookmarkStart w:id="40" w:name="_Ref116325347"/>
      <w:bookmarkEnd w:id="32"/>
      <w:bookmarkEnd w:id="33"/>
      <w:bookmarkEnd w:id="34"/>
      <w:bookmarkEnd w:id="35"/>
      <w:bookmarkEnd w:id="36"/>
    </w:p>
    <w:p w14:paraId="70B12CBA" w14:textId="77777777" w:rsidR="00C528C4" w:rsidRPr="00C528C4" w:rsidRDefault="00C528C4" w:rsidP="00C528C4">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41" w:name="_Toc201242692"/>
      <w:bookmarkStart w:id="42" w:name="_Toc202274067"/>
      <w:bookmarkStart w:id="43" w:name="_Toc202779481"/>
      <w:bookmarkEnd w:id="41"/>
      <w:bookmarkEnd w:id="42"/>
      <w:bookmarkEnd w:id="43"/>
    </w:p>
    <w:p w14:paraId="580DD674" w14:textId="77777777" w:rsidR="004C773B" w:rsidRPr="009503D9" w:rsidRDefault="005102AD" w:rsidP="00C528C4">
      <w:pPr>
        <w:pStyle w:val="Heading1"/>
        <w:numPr>
          <w:ilvl w:val="1"/>
          <w:numId w:val="24"/>
        </w:numPr>
        <w:spacing w:before="120" w:line="240" w:lineRule="auto"/>
        <w:jc w:val="both"/>
        <w:rPr>
          <w:rFonts w:asciiTheme="minorHAnsi" w:hAnsiTheme="minorHAnsi" w:cstheme="minorHAnsi"/>
          <w:b/>
          <w:color w:val="auto"/>
          <w:sz w:val="22"/>
          <w:szCs w:val="22"/>
        </w:rPr>
      </w:pPr>
      <w:bookmarkStart w:id="44" w:name="_Toc202779482"/>
      <w:r w:rsidRPr="009503D9">
        <w:rPr>
          <w:rFonts w:asciiTheme="minorHAnsi" w:hAnsiTheme="minorHAnsi" w:cstheme="minorHAnsi"/>
          <w:b/>
          <w:color w:val="auto"/>
          <w:sz w:val="22"/>
          <w:szCs w:val="22"/>
        </w:rPr>
        <w:t>Pre-Qualification Criteria</w:t>
      </w:r>
      <w:bookmarkEnd w:id="37"/>
      <w:bookmarkEnd w:id="38"/>
      <w:bookmarkEnd w:id="39"/>
      <w:bookmarkEnd w:id="40"/>
      <w:bookmarkEnd w:id="44"/>
    </w:p>
    <w:p w14:paraId="25E8F5C9" w14:textId="77777777" w:rsidR="004C773B" w:rsidRDefault="004C773B" w:rsidP="00F7447A">
      <w:pPr>
        <w:spacing w:before="120" w:line="240" w:lineRule="auto"/>
        <w:jc w:val="both"/>
      </w:pPr>
      <w:r w:rsidRPr="00AA225E">
        <w:t>Non-compliance to the following pre-qualification criteria will result in automatic disqualification:</w:t>
      </w:r>
    </w:p>
    <w:p w14:paraId="7529EB18" w14:textId="77777777" w:rsidR="009503D9" w:rsidRPr="00EA413A" w:rsidRDefault="009503D9" w:rsidP="00F7447A">
      <w:pPr>
        <w:pStyle w:val="Caption"/>
        <w:keepNext/>
        <w:jc w:val="both"/>
        <w:rPr>
          <w:b/>
          <w:color w:val="auto"/>
          <w:sz w:val="20"/>
        </w:rPr>
      </w:pPr>
      <w:r w:rsidRPr="00EA413A">
        <w:rPr>
          <w:b/>
          <w:color w:val="auto"/>
          <w:sz w:val="20"/>
        </w:rPr>
        <w:t xml:space="preserve">Table </w:t>
      </w:r>
      <w:r w:rsidRPr="00EA413A">
        <w:rPr>
          <w:b/>
          <w:color w:val="auto"/>
          <w:sz w:val="20"/>
        </w:rPr>
        <w:fldChar w:fldCharType="begin"/>
      </w:r>
      <w:r w:rsidRPr="00EA413A">
        <w:rPr>
          <w:b/>
          <w:color w:val="auto"/>
          <w:sz w:val="20"/>
        </w:rPr>
        <w:instrText xml:space="preserve"> SEQ Table \* ARABIC </w:instrText>
      </w:r>
      <w:r w:rsidRPr="00EA413A">
        <w:rPr>
          <w:b/>
          <w:color w:val="auto"/>
          <w:sz w:val="20"/>
        </w:rPr>
        <w:fldChar w:fldCharType="separate"/>
      </w:r>
      <w:r w:rsidR="00F95D73" w:rsidRPr="00EA413A">
        <w:rPr>
          <w:b/>
          <w:noProof/>
          <w:color w:val="auto"/>
          <w:sz w:val="20"/>
        </w:rPr>
        <w:t>2</w:t>
      </w:r>
      <w:r w:rsidRPr="00EA413A">
        <w:rPr>
          <w:b/>
          <w:color w:val="auto"/>
          <w:sz w:val="20"/>
        </w:rPr>
        <w:fldChar w:fldCharType="end"/>
      </w:r>
      <w:r w:rsidRPr="00EA413A">
        <w:rPr>
          <w:b/>
          <w:color w:val="auto"/>
          <w:sz w:val="20"/>
        </w:rPr>
        <w:t>: Pre-Qualification Criteria</w:t>
      </w:r>
    </w:p>
    <w:tbl>
      <w:tblPr>
        <w:tblStyle w:val="TableGrid"/>
        <w:tblW w:w="0" w:type="auto"/>
        <w:tblInd w:w="-5" w:type="dxa"/>
        <w:tblLook w:val="04A0" w:firstRow="1" w:lastRow="0" w:firstColumn="1" w:lastColumn="0" w:noHBand="0" w:noVBand="1"/>
      </w:tblPr>
      <w:tblGrid>
        <w:gridCol w:w="709"/>
        <w:gridCol w:w="7796"/>
        <w:gridCol w:w="1127"/>
      </w:tblGrid>
      <w:tr w:rsidR="00C505B9" w:rsidRPr="00AA225E" w14:paraId="49217D81" w14:textId="77777777" w:rsidTr="00EA43A5">
        <w:tc>
          <w:tcPr>
            <w:tcW w:w="709" w:type="dxa"/>
            <w:shd w:val="pct12" w:color="auto" w:fill="auto"/>
          </w:tcPr>
          <w:p w14:paraId="642CF812" w14:textId="77777777" w:rsidR="00EA43A5" w:rsidRPr="00AA225E" w:rsidRDefault="00EA43A5" w:rsidP="00F7447A">
            <w:pPr>
              <w:spacing w:before="120"/>
              <w:jc w:val="both"/>
            </w:pPr>
            <w:r w:rsidRPr="00AA225E">
              <w:t>Item</w:t>
            </w:r>
          </w:p>
        </w:tc>
        <w:tc>
          <w:tcPr>
            <w:tcW w:w="7796" w:type="dxa"/>
            <w:shd w:val="pct12" w:color="auto" w:fill="auto"/>
          </w:tcPr>
          <w:p w14:paraId="2C35AA39" w14:textId="77777777" w:rsidR="00EA43A5" w:rsidRPr="00AA225E" w:rsidRDefault="00EA43A5" w:rsidP="00F7447A">
            <w:pPr>
              <w:spacing w:before="120"/>
              <w:jc w:val="both"/>
            </w:pPr>
            <w:r w:rsidRPr="00AA225E">
              <w:t>Requirement</w:t>
            </w:r>
          </w:p>
        </w:tc>
        <w:tc>
          <w:tcPr>
            <w:tcW w:w="1127" w:type="dxa"/>
            <w:shd w:val="pct12" w:color="auto" w:fill="auto"/>
          </w:tcPr>
          <w:p w14:paraId="21D024D3" w14:textId="77777777" w:rsidR="00EA43A5" w:rsidRPr="00AA225E" w:rsidRDefault="00EA43A5" w:rsidP="00F7447A">
            <w:pPr>
              <w:spacing w:before="120"/>
              <w:jc w:val="both"/>
            </w:pPr>
            <w:r w:rsidRPr="00AA225E">
              <w:t>Yes/No</w:t>
            </w:r>
          </w:p>
        </w:tc>
      </w:tr>
      <w:tr w:rsidR="00EA43A5" w:rsidRPr="00AA225E" w14:paraId="455671C4" w14:textId="77777777" w:rsidTr="00EA43A5">
        <w:tc>
          <w:tcPr>
            <w:tcW w:w="709" w:type="dxa"/>
          </w:tcPr>
          <w:p w14:paraId="24D8A950" w14:textId="77777777" w:rsidR="00EA43A5" w:rsidRPr="00AA225E" w:rsidRDefault="00EA43A5" w:rsidP="00F7447A">
            <w:pPr>
              <w:spacing w:before="120"/>
              <w:jc w:val="both"/>
            </w:pPr>
            <w:r w:rsidRPr="00AA225E">
              <w:t>1</w:t>
            </w:r>
          </w:p>
        </w:tc>
        <w:tc>
          <w:tcPr>
            <w:tcW w:w="7796" w:type="dxa"/>
          </w:tcPr>
          <w:p w14:paraId="26E427AC" w14:textId="77777777" w:rsidR="00EA43A5" w:rsidRPr="00AA225E" w:rsidRDefault="00EA43A5" w:rsidP="00F7447A">
            <w:pPr>
              <w:spacing w:before="120"/>
              <w:jc w:val="both"/>
            </w:pPr>
            <w:r w:rsidRPr="00AA225E">
              <w:t xml:space="preserve">Service provider information (Section </w:t>
            </w:r>
            <w:r w:rsidRPr="00AA225E">
              <w:fldChar w:fldCharType="begin"/>
            </w:r>
            <w:r w:rsidRPr="00AA225E">
              <w:instrText xml:space="preserve"> REF _Ref116068218 \r \h </w:instrText>
            </w:r>
            <w:r w:rsidR="00C505B9" w:rsidRPr="00AA225E">
              <w:instrText xml:space="preserve"> \* MERGEFORMAT </w:instrText>
            </w:r>
            <w:r w:rsidRPr="00AA225E">
              <w:fldChar w:fldCharType="separate"/>
            </w:r>
            <w:r w:rsidRPr="00AA225E">
              <w:t>11</w:t>
            </w:r>
            <w:r w:rsidRPr="00AA225E">
              <w:fldChar w:fldCharType="end"/>
            </w:r>
            <w:r w:rsidRPr="00AA225E">
              <w:t>)</w:t>
            </w:r>
          </w:p>
        </w:tc>
        <w:tc>
          <w:tcPr>
            <w:tcW w:w="1127" w:type="dxa"/>
          </w:tcPr>
          <w:p w14:paraId="19D2C183" w14:textId="77777777" w:rsidR="00EA43A5" w:rsidRPr="00AA225E" w:rsidRDefault="00EA43A5" w:rsidP="00F7447A">
            <w:pPr>
              <w:spacing w:before="120"/>
              <w:jc w:val="both"/>
            </w:pPr>
          </w:p>
        </w:tc>
      </w:tr>
      <w:tr w:rsidR="00894BA3" w:rsidRPr="00AA225E" w14:paraId="4BE8E81A" w14:textId="77777777" w:rsidTr="00EA43A5">
        <w:tc>
          <w:tcPr>
            <w:tcW w:w="709" w:type="dxa"/>
          </w:tcPr>
          <w:p w14:paraId="2057485E" w14:textId="77777777" w:rsidR="00894BA3" w:rsidRPr="00AA225E" w:rsidRDefault="00894BA3" w:rsidP="00F7447A">
            <w:pPr>
              <w:spacing w:before="120"/>
              <w:jc w:val="both"/>
            </w:pPr>
            <w:r>
              <w:t>2</w:t>
            </w:r>
          </w:p>
        </w:tc>
        <w:tc>
          <w:tcPr>
            <w:tcW w:w="7796" w:type="dxa"/>
          </w:tcPr>
          <w:p w14:paraId="4F8001A9" w14:textId="77777777" w:rsidR="00894BA3" w:rsidRPr="00AA225E" w:rsidRDefault="00894BA3" w:rsidP="00F7447A">
            <w:pPr>
              <w:spacing w:before="120"/>
              <w:jc w:val="both"/>
            </w:pPr>
            <w:r w:rsidRPr="00894BA3">
              <w:t>Qualification and Experience Form</w:t>
            </w:r>
            <w:r>
              <w:t xml:space="preserve"> (Section </w:t>
            </w:r>
            <w:r>
              <w:fldChar w:fldCharType="begin"/>
            </w:r>
            <w:r>
              <w:instrText xml:space="preserve"> REF _Ref116069478 \r \h </w:instrText>
            </w:r>
            <w:r>
              <w:fldChar w:fldCharType="separate"/>
            </w:r>
            <w:r>
              <w:t>14</w:t>
            </w:r>
            <w:r>
              <w:fldChar w:fldCharType="end"/>
            </w:r>
            <w:r>
              <w:t>)</w:t>
            </w:r>
          </w:p>
        </w:tc>
        <w:tc>
          <w:tcPr>
            <w:tcW w:w="1127" w:type="dxa"/>
          </w:tcPr>
          <w:p w14:paraId="7CCC7D1E" w14:textId="77777777" w:rsidR="00894BA3" w:rsidRPr="00AA225E" w:rsidRDefault="00894BA3" w:rsidP="00F7447A">
            <w:pPr>
              <w:spacing w:before="120"/>
              <w:jc w:val="both"/>
            </w:pPr>
          </w:p>
        </w:tc>
      </w:tr>
      <w:tr w:rsidR="00EA43A5" w:rsidRPr="00AA225E" w14:paraId="52689220" w14:textId="77777777" w:rsidTr="00EA43A5">
        <w:tc>
          <w:tcPr>
            <w:tcW w:w="709" w:type="dxa"/>
          </w:tcPr>
          <w:p w14:paraId="411CFF31" w14:textId="77777777" w:rsidR="00EA43A5" w:rsidRPr="00AA225E" w:rsidRDefault="00894BA3" w:rsidP="00F7447A">
            <w:pPr>
              <w:spacing w:before="120"/>
              <w:jc w:val="both"/>
            </w:pPr>
            <w:r>
              <w:t>3</w:t>
            </w:r>
          </w:p>
        </w:tc>
        <w:tc>
          <w:tcPr>
            <w:tcW w:w="7796" w:type="dxa"/>
          </w:tcPr>
          <w:p w14:paraId="1076DB29" w14:textId="77777777" w:rsidR="00EA43A5" w:rsidRPr="00AA225E" w:rsidRDefault="00EA43A5" w:rsidP="00F7447A">
            <w:pPr>
              <w:spacing w:before="120"/>
              <w:jc w:val="both"/>
            </w:pPr>
            <w:r w:rsidRPr="00AA225E">
              <w:t>Valid Compensation Commissioner Fund: Letter of good standing (COID</w:t>
            </w:r>
            <w:r w:rsidR="00391B12">
              <w:t>A</w:t>
            </w:r>
            <w:r w:rsidRPr="00AA225E">
              <w:t>)</w:t>
            </w:r>
          </w:p>
        </w:tc>
        <w:tc>
          <w:tcPr>
            <w:tcW w:w="1127" w:type="dxa"/>
          </w:tcPr>
          <w:p w14:paraId="3AC27E00" w14:textId="77777777" w:rsidR="00EA43A5" w:rsidRPr="00AA225E" w:rsidRDefault="00EA43A5" w:rsidP="00F7447A">
            <w:pPr>
              <w:spacing w:before="120"/>
              <w:jc w:val="both"/>
            </w:pPr>
          </w:p>
        </w:tc>
      </w:tr>
      <w:tr w:rsidR="0013019D" w:rsidRPr="00AA225E" w14:paraId="3B127480" w14:textId="77777777" w:rsidTr="00EA43A5">
        <w:tc>
          <w:tcPr>
            <w:tcW w:w="709" w:type="dxa"/>
          </w:tcPr>
          <w:p w14:paraId="03463B98" w14:textId="4E0C1AE1" w:rsidR="0013019D" w:rsidRDefault="0013019D" w:rsidP="00F7447A">
            <w:pPr>
              <w:spacing w:before="120"/>
              <w:jc w:val="both"/>
            </w:pPr>
            <w:r>
              <w:t>4</w:t>
            </w:r>
          </w:p>
        </w:tc>
        <w:tc>
          <w:tcPr>
            <w:tcW w:w="7796" w:type="dxa"/>
          </w:tcPr>
          <w:p w14:paraId="3868F203" w14:textId="2886E590" w:rsidR="0013019D" w:rsidRPr="00AA225E" w:rsidRDefault="0013019D" w:rsidP="00F7447A">
            <w:pPr>
              <w:spacing w:before="120"/>
              <w:jc w:val="both"/>
            </w:pPr>
            <w:r w:rsidRPr="0013019D">
              <w:t>POPIA Document number Document number: FIN-SCM-AGR-0002 ( bidder to complete and return the document provided)</w:t>
            </w:r>
          </w:p>
        </w:tc>
        <w:tc>
          <w:tcPr>
            <w:tcW w:w="1127" w:type="dxa"/>
          </w:tcPr>
          <w:p w14:paraId="2D1934FC" w14:textId="77777777" w:rsidR="0013019D" w:rsidRPr="00AA225E" w:rsidRDefault="0013019D" w:rsidP="00F7447A">
            <w:pPr>
              <w:spacing w:before="120"/>
              <w:jc w:val="both"/>
            </w:pPr>
          </w:p>
        </w:tc>
      </w:tr>
    </w:tbl>
    <w:p w14:paraId="77A1FF2A" w14:textId="77777777" w:rsidR="00EA43A5" w:rsidRPr="00AA225E" w:rsidRDefault="00EA43A5" w:rsidP="00F7447A">
      <w:pPr>
        <w:spacing w:before="120" w:line="240" w:lineRule="auto"/>
        <w:jc w:val="both"/>
      </w:pPr>
    </w:p>
    <w:p w14:paraId="1CC6F7FA" w14:textId="77777777" w:rsidR="0003594B" w:rsidRPr="009503D9" w:rsidRDefault="007D3224"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45" w:name="_Toc202779483"/>
      <w:r w:rsidRPr="009503D9">
        <w:rPr>
          <w:rFonts w:asciiTheme="minorHAnsi" w:hAnsiTheme="minorHAnsi" w:cstheme="minorHAnsi"/>
          <w:b/>
          <w:color w:val="auto"/>
          <w:sz w:val="22"/>
          <w:szCs w:val="22"/>
        </w:rPr>
        <w:t>Contract</w:t>
      </w:r>
      <w:r w:rsidR="00D977D2" w:rsidRPr="009503D9">
        <w:rPr>
          <w:rFonts w:asciiTheme="minorHAnsi" w:hAnsiTheme="minorHAnsi" w:cstheme="minorHAnsi"/>
          <w:b/>
          <w:color w:val="auto"/>
          <w:sz w:val="22"/>
          <w:szCs w:val="22"/>
        </w:rPr>
        <w:t>ing Requirements</w:t>
      </w:r>
      <w:bookmarkEnd w:id="30"/>
      <w:bookmarkEnd w:id="45"/>
    </w:p>
    <w:p w14:paraId="18240644" w14:textId="77777777" w:rsidR="00E50957" w:rsidRPr="00AA225E" w:rsidRDefault="0003594B" w:rsidP="00F7447A">
      <w:pPr>
        <w:spacing w:before="120" w:line="240" w:lineRule="auto"/>
        <w:jc w:val="both"/>
      </w:pPr>
      <w:r w:rsidRPr="00AA225E">
        <w:t>The successful service providers will be required to enter into a performance-based contract with Necsa for a period of five (5) years.</w:t>
      </w:r>
    </w:p>
    <w:p w14:paraId="39112D61" w14:textId="78FDCC34" w:rsidR="00E50957" w:rsidRPr="00AA225E" w:rsidRDefault="0003594B" w:rsidP="00F7447A">
      <w:pPr>
        <w:spacing w:before="120" w:line="240" w:lineRule="auto"/>
        <w:jc w:val="both"/>
      </w:pPr>
      <w:r w:rsidRPr="00AA225E">
        <w:t xml:space="preserve">Services shall, as and when required by Necsa, be requested from the </w:t>
      </w:r>
      <w:r w:rsidR="00EA43A5" w:rsidRPr="00AA225E">
        <w:t>s</w:t>
      </w:r>
      <w:r w:rsidRPr="00AA225E">
        <w:t xml:space="preserve">ervice </w:t>
      </w:r>
      <w:r w:rsidR="00EA43A5" w:rsidRPr="00AA225E">
        <w:t>p</w:t>
      </w:r>
      <w:r w:rsidRPr="00AA225E">
        <w:t xml:space="preserve">rovider through </w:t>
      </w:r>
      <w:r w:rsidR="004D6697" w:rsidRPr="00AA225E">
        <w:t xml:space="preserve">request for quotations (RFQ).  The </w:t>
      </w:r>
      <w:r w:rsidR="00160F16">
        <w:t xml:space="preserve">detail </w:t>
      </w:r>
      <w:r w:rsidR="004D6697" w:rsidRPr="00AA225E">
        <w:t>RFQs shall be sen</w:t>
      </w:r>
      <w:r w:rsidR="00EA43A5" w:rsidRPr="00AA225E">
        <w:t>t</w:t>
      </w:r>
      <w:r w:rsidR="004D6697" w:rsidRPr="00AA225E">
        <w:t xml:space="preserve"> to </w:t>
      </w:r>
      <w:r w:rsidR="009128A3" w:rsidRPr="00AA225E">
        <w:t xml:space="preserve">relevant </w:t>
      </w:r>
      <w:r w:rsidR="004D6697" w:rsidRPr="00AA225E">
        <w:t>suppliers sitting in the panel</w:t>
      </w:r>
      <w:r w:rsidR="009128A3" w:rsidRPr="00AA225E">
        <w:t xml:space="preserve"> for a particular scope of work</w:t>
      </w:r>
      <w:r w:rsidR="004D6697" w:rsidRPr="00AA225E">
        <w:t xml:space="preserve">. </w:t>
      </w:r>
      <w:r w:rsidR="0096160D">
        <w:t xml:space="preserve"> Work will be allocated to the suppliers on the basis of RFQ. The suppliers scoring the highest points in 80/20 will be the one to get a PO.</w:t>
      </w:r>
    </w:p>
    <w:p w14:paraId="12D1EF4E" w14:textId="77777777" w:rsidR="00CD24BA" w:rsidRPr="00AA225E" w:rsidRDefault="00CD24BA" w:rsidP="00F7447A">
      <w:pPr>
        <w:spacing w:before="120" w:line="240" w:lineRule="auto"/>
        <w:jc w:val="both"/>
      </w:pPr>
      <w:r w:rsidRPr="00AA225E">
        <w:t xml:space="preserve">It will be expected of the </w:t>
      </w:r>
      <w:r w:rsidR="00EA43A5" w:rsidRPr="00AA225E">
        <w:t>s</w:t>
      </w:r>
      <w:r w:rsidR="003D31BA" w:rsidRPr="00AA225E">
        <w:t xml:space="preserve">ervice </w:t>
      </w:r>
      <w:r w:rsidR="00EA43A5" w:rsidRPr="00AA225E">
        <w:t>p</w:t>
      </w:r>
      <w:r w:rsidR="003D31BA" w:rsidRPr="00AA225E">
        <w:t xml:space="preserve">roviders </w:t>
      </w:r>
      <w:r w:rsidR="00EA43A5" w:rsidRPr="00AA225E">
        <w:t xml:space="preserve">to </w:t>
      </w:r>
      <w:r w:rsidRPr="00AA225E">
        <w:t xml:space="preserve">sign a Non-Disclosure agreement with </w:t>
      </w:r>
      <w:r w:rsidR="00282916" w:rsidRPr="00AA225E">
        <w:t>t</w:t>
      </w:r>
      <w:r w:rsidRPr="00AA225E">
        <w:t xml:space="preserve">he </w:t>
      </w:r>
      <w:r w:rsidR="003D31BA" w:rsidRPr="00AA225E">
        <w:t>Necsa</w:t>
      </w:r>
      <w:r w:rsidRPr="00AA225E">
        <w:t xml:space="preserve"> that will provide </w:t>
      </w:r>
      <w:r w:rsidR="003D31BA" w:rsidRPr="00AA225E">
        <w:t xml:space="preserve">for </w:t>
      </w:r>
      <w:r w:rsidRPr="00AA225E">
        <w:t xml:space="preserve">protection </w:t>
      </w:r>
      <w:r w:rsidR="003D31BA" w:rsidRPr="00AA225E">
        <w:t>of information, data, know-how, e</w:t>
      </w:r>
      <w:r w:rsidRPr="00AA225E">
        <w:t>tc.</w:t>
      </w:r>
    </w:p>
    <w:p w14:paraId="1AD6401B" w14:textId="77777777" w:rsidR="005C1603" w:rsidRPr="00AA225E" w:rsidRDefault="005C1603" w:rsidP="00F7447A">
      <w:pPr>
        <w:spacing w:before="120" w:line="240" w:lineRule="auto"/>
        <w:jc w:val="both"/>
      </w:pPr>
      <w:r w:rsidRPr="00AA225E">
        <w:t xml:space="preserve">The </w:t>
      </w:r>
      <w:r w:rsidR="00BA505D" w:rsidRPr="00AA225E">
        <w:t xml:space="preserve">Service Providers may be required to </w:t>
      </w:r>
      <w:r w:rsidRPr="00AA225E">
        <w:t>sign</w:t>
      </w:r>
      <w:r w:rsidR="00BA505D" w:rsidRPr="00AA225E">
        <w:t xml:space="preserve"> </w:t>
      </w:r>
      <w:r w:rsidRPr="00AA225E">
        <w:t>Necsa’s Confidentiality agreement w</w:t>
      </w:r>
      <w:r w:rsidR="00BA505D" w:rsidRPr="00AA225E">
        <w:t xml:space="preserve">hen they are provided with </w:t>
      </w:r>
      <w:r w:rsidRPr="00AA225E">
        <w:t xml:space="preserve">information of a confidential nature </w:t>
      </w:r>
      <w:r w:rsidR="00BA505D" w:rsidRPr="00AA225E">
        <w:t>during the contract</w:t>
      </w:r>
      <w:r w:rsidR="003D31BA" w:rsidRPr="00AA225E">
        <w:t>ing period.</w:t>
      </w:r>
    </w:p>
    <w:p w14:paraId="28660B33"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46" w:name="_Toc115753677"/>
      <w:bookmarkStart w:id="47" w:name="_Toc202779484"/>
      <w:r w:rsidRPr="009503D9">
        <w:rPr>
          <w:rFonts w:asciiTheme="minorHAnsi" w:hAnsiTheme="minorHAnsi" w:cstheme="minorHAnsi"/>
          <w:b/>
          <w:color w:val="auto"/>
          <w:sz w:val="22"/>
          <w:szCs w:val="22"/>
        </w:rPr>
        <w:t>Applicable Necsa Policies</w:t>
      </w:r>
      <w:bookmarkEnd w:id="46"/>
      <w:bookmarkEnd w:id="47"/>
    </w:p>
    <w:p w14:paraId="6DC870A0" w14:textId="77777777" w:rsidR="005C1603" w:rsidRPr="00AA225E" w:rsidRDefault="005C1603" w:rsidP="00F7447A">
      <w:pPr>
        <w:spacing w:before="120" w:line="240" w:lineRule="auto"/>
        <w:jc w:val="both"/>
      </w:pPr>
      <w:bookmarkStart w:id="48" w:name="_Toc115753678"/>
      <w:r w:rsidRPr="00AA225E">
        <w:t>The following Necsa policies must be adhered to:</w:t>
      </w:r>
      <w:bookmarkEnd w:id="48"/>
    </w:p>
    <w:tbl>
      <w:tblPr>
        <w:tblStyle w:val="TableGrid1"/>
        <w:tblW w:w="4561" w:type="pct"/>
        <w:tblInd w:w="-5" w:type="dxa"/>
        <w:tblLook w:val="04A0" w:firstRow="1" w:lastRow="0" w:firstColumn="1" w:lastColumn="0" w:noHBand="0" w:noVBand="1"/>
      </w:tblPr>
      <w:tblGrid>
        <w:gridCol w:w="2913"/>
        <w:gridCol w:w="5968"/>
      </w:tblGrid>
      <w:tr w:rsidR="005C1603" w:rsidRPr="00AA225E" w14:paraId="28D5DBF8" w14:textId="77777777" w:rsidTr="00EA413A">
        <w:tc>
          <w:tcPr>
            <w:tcW w:w="1640" w:type="pct"/>
            <w:vAlign w:val="center"/>
          </w:tcPr>
          <w:p w14:paraId="3D95A6CE" w14:textId="77777777" w:rsidR="005C1603" w:rsidRPr="00AA225E" w:rsidRDefault="005C1603" w:rsidP="00F7447A">
            <w:pPr>
              <w:spacing w:before="120"/>
              <w:jc w:val="both"/>
            </w:pPr>
            <w:r w:rsidRPr="00AA225E">
              <w:t>SHEQ-INS-0100</w:t>
            </w:r>
          </w:p>
        </w:tc>
        <w:tc>
          <w:tcPr>
            <w:tcW w:w="3360" w:type="pct"/>
            <w:vAlign w:val="center"/>
          </w:tcPr>
          <w:p w14:paraId="312D1044" w14:textId="77777777" w:rsidR="005C1603" w:rsidRPr="00AA225E" w:rsidRDefault="005C1603" w:rsidP="00F7447A">
            <w:pPr>
              <w:spacing w:before="120"/>
              <w:jc w:val="both"/>
            </w:pPr>
            <w:r w:rsidRPr="00AA225E">
              <w:t xml:space="preserve">Necsa </w:t>
            </w:r>
            <w:r w:rsidR="00BA1D0F" w:rsidRPr="00AA225E">
              <w:t>g</w:t>
            </w:r>
            <w:r w:rsidRPr="00AA225E">
              <w:t xml:space="preserve">eneral Safety, Health and Environmental </w:t>
            </w:r>
            <w:r w:rsidR="00BA1D0F" w:rsidRPr="00AA225E">
              <w:t>p</w:t>
            </w:r>
            <w:r w:rsidRPr="00AA225E">
              <w:t>olicy.</w:t>
            </w:r>
          </w:p>
        </w:tc>
      </w:tr>
      <w:tr w:rsidR="005C1603" w:rsidRPr="00AA225E" w14:paraId="18520C2C" w14:textId="77777777" w:rsidTr="00EA413A">
        <w:tc>
          <w:tcPr>
            <w:tcW w:w="1640" w:type="pct"/>
            <w:vAlign w:val="center"/>
          </w:tcPr>
          <w:p w14:paraId="2F6475B6" w14:textId="77777777" w:rsidR="005C1603" w:rsidRPr="00AA225E" w:rsidRDefault="005C1603" w:rsidP="00F7447A">
            <w:pPr>
              <w:spacing w:before="120"/>
              <w:jc w:val="both"/>
            </w:pPr>
            <w:r w:rsidRPr="00AA225E">
              <w:t>SHEQ-INS-0102</w:t>
            </w:r>
          </w:p>
        </w:tc>
        <w:tc>
          <w:tcPr>
            <w:tcW w:w="3360" w:type="pct"/>
            <w:vAlign w:val="center"/>
          </w:tcPr>
          <w:p w14:paraId="3C049EEF" w14:textId="77777777" w:rsidR="005C1603" w:rsidRPr="00AA225E" w:rsidRDefault="005C1603" w:rsidP="00F7447A">
            <w:pPr>
              <w:spacing w:before="120"/>
              <w:jc w:val="both"/>
            </w:pPr>
            <w:r w:rsidRPr="00AA225E">
              <w:t xml:space="preserve">Necsa </w:t>
            </w:r>
            <w:r w:rsidR="00BA1D0F" w:rsidRPr="00AA225E">
              <w:t>a</w:t>
            </w:r>
            <w:r w:rsidRPr="00AA225E">
              <w:t xml:space="preserve">lcohol and </w:t>
            </w:r>
            <w:r w:rsidR="00BA1D0F" w:rsidRPr="00AA225E">
              <w:t>d</w:t>
            </w:r>
            <w:r w:rsidRPr="00AA225E">
              <w:t xml:space="preserve">rug </w:t>
            </w:r>
            <w:r w:rsidR="00BA1D0F" w:rsidRPr="00AA225E">
              <w:t>p</w:t>
            </w:r>
            <w:r w:rsidRPr="00AA225E">
              <w:t>olicy.</w:t>
            </w:r>
          </w:p>
        </w:tc>
      </w:tr>
      <w:tr w:rsidR="005C1603" w:rsidRPr="00AA225E" w14:paraId="5B0792C1" w14:textId="77777777" w:rsidTr="00EA413A">
        <w:tc>
          <w:tcPr>
            <w:tcW w:w="1640" w:type="pct"/>
            <w:vAlign w:val="center"/>
          </w:tcPr>
          <w:p w14:paraId="1EA9A331" w14:textId="77777777" w:rsidR="005C1603" w:rsidRPr="00AA225E" w:rsidRDefault="005C1603" w:rsidP="00F7447A">
            <w:pPr>
              <w:spacing w:before="120"/>
              <w:jc w:val="both"/>
            </w:pPr>
            <w:r w:rsidRPr="00AA225E">
              <w:t>FIN-SCM-PRO-0014 R5</w:t>
            </w:r>
          </w:p>
        </w:tc>
        <w:tc>
          <w:tcPr>
            <w:tcW w:w="3360" w:type="pct"/>
            <w:vAlign w:val="center"/>
          </w:tcPr>
          <w:p w14:paraId="6CE652E8" w14:textId="77777777" w:rsidR="005C1603" w:rsidRPr="00AA225E" w:rsidRDefault="005C1603" w:rsidP="00F7447A">
            <w:pPr>
              <w:spacing w:before="120"/>
              <w:jc w:val="both"/>
            </w:pPr>
            <w:r w:rsidRPr="00AA225E">
              <w:t xml:space="preserve">Procedure for Necsa’s Supply Chain Management </w:t>
            </w:r>
            <w:r w:rsidR="00BA1D0F" w:rsidRPr="00AA225E">
              <w:t>p</w:t>
            </w:r>
            <w:r w:rsidRPr="00AA225E">
              <w:t>rocess.</w:t>
            </w:r>
          </w:p>
        </w:tc>
      </w:tr>
    </w:tbl>
    <w:p w14:paraId="4C95D559" w14:textId="77777777" w:rsidR="00471219" w:rsidRDefault="00471219" w:rsidP="00EA413A">
      <w:pPr>
        <w:spacing w:before="0" w:line="240" w:lineRule="auto"/>
        <w:jc w:val="both"/>
      </w:pPr>
      <w:bookmarkStart w:id="49" w:name="_Toc511197503"/>
      <w:bookmarkStart w:id="50" w:name="_Toc511197576"/>
      <w:bookmarkStart w:id="51" w:name="_Toc511197783"/>
      <w:bookmarkStart w:id="52" w:name="_Toc511197855"/>
      <w:bookmarkStart w:id="53" w:name="_Toc511197928"/>
      <w:bookmarkStart w:id="54" w:name="_Toc511197994"/>
      <w:bookmarkStart w:id="55" w:name="_Toc511198059"/>
      <w:bookmarkStart w:id="56" w:name="_Toc511198060"/>
      <w:bookmarkStart w:id="57" w:name="_Toc115753679"/>
      <w:bookmarkEnd w:id="49"/>
      <w:bookmarkEnd w:id="50"/>
      <w:bookmarkEnd w:id="51"/>
      <w:bookmarkEnd w:id="52"/>
      <w:bookmarkEnd w:id="53"/>
      <w:bookmarkEnd w:id="54"/>
      <w:bookmarkEnd w:id="55"/>
    </w:p>
    <w:p w14:paraId="2B268C01" w14:textId="77777777" w:rsidR="005C1603" w:rsidRPr="00AA225E" w:rsidRDefault="005C1603" w:rsidP="00F7447A">
      <w:pPr>
        <w:spacing w:before="120" w:line="240" w:lineRule="auto"/>
        <w:jc w:val="both"/>
      </w:pPr>
      <w:r w:rsidRPr="00AA225E">
        <w:t>Applicable Necsa Procedures</w:t>
      </w:r>
      <w:bookmarkEnd w:id="56"/>
      <w:r w:rsidRPr="00AA225E">
        <w:t xml:space="preserve"> (to be supplied upon contract award)</w:t>
      </w:r>
      <w:bookmarkEnd w:id="57"/>
    </w:p>
    <w:tbl>
      <w:tblPr>
        <w:tblStyle w:val="TableGrid1"/>
        <w:tblW w:w="4561" w:type="pct"/>
        <w:tblInd w:w="-5" w:type="dxa"/>
        <w:tblLook w:val="04A0" w:firstRow="1" w:lastRow="0" w:firstColumn="1" w:lastColumn="0" w:noHBand="0" w:noVBand="1"/>
      </w:tblPr>
      <w:tblGrid>
        <w:gridCol w:w="2913"/>
        <w:gridCol w:w="5968"/>
      </w:tblGrid>
      <w:tr w:rsidR="005C1603" w:rsidRPr="00AA225E" w14:paraId="230AD379" w14:textId="77777777" w:rsidTr="00EA413A">
        <w:tc>
          <w:tcPr>
            <w:tcW w:w="1640" w:type="pct"/>
            <w:vAlign w:val="center"/>
          </w:tcPr>
          <w:p w14:paraId="00D5BF95" w14:textId="77777777" w:rsidR="005C1603" w:rsidRPr="00AA225E" w:rsidRDefault="005C1603" w:rsidP="00F7447A">
            <w:pPr>
              <w:spacing w:before="120"/>
              <w:jc w:val="both"/>
            </w:pPr>
            <w:bookmarkStart w:id="58" w:name="_Toc511197857"/>
            <w:bookmarkStart w:id="59" w:name="_Toc511197505"/>
            <w:bookmarkStart w:id="60" w:name="_Toc511197578"/>
            <w:bookmarkStart w:id="61" w:name="_Toc511197785"/>
            <w:bookmarkStart w:id="62" w:name="_Toc511197858"/>
            <w:bookmarkStart w:id="63" w:name="_Toc511197506"/>
            <w:bookmarkStart w:id="64" w:name="_Toc511197579"/>
            <w:bookmarkStart w:id="65" w:name="_Toc511197786"/>
            <w:bookmarkStart w:id="66" w:name="_Toc511197859"/>
            <w:bookmarkStart w:id="67" w:name="_Toc511197507"/>
            <w:bookmarkStart w:id="68" w:name="_Toc511197580"/>
            <w:bookmarkStart w:id="69" w:name="_Toc511197787"/>
            <w:bookmarkStart w:id="70" w:name="_Toc511197860"/>
            <w:bookmarkStart w:id="71" w:name="_Toc511197508"/>
            <w:bookmarkStart w:id="72" w:name="_Toc511197581"/>
            <w:bookmarkStart w:id="73" w:name="_Toc511197788"/>
            <w:bookmarkStart w:id="74" w:name="_Toc511197861"/>
            <w:bookmarkStart w:id="75" w:name="_Toc511197509"/>
            <w:bookmarkStart w:id="76" w:name="_Toc511197582"/>
            <w:bookmarkStart w:id="77" w:name="_Toc511197789"/>
            <w:bookmarkStart w:id="78" w:name="_Toc511197862"/>
            <w:bookmarkStart w:id="79" w:name="_Toc51119779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AA225E">
              <w:t>SHEQ-INS-0001</w:t>
            </w:r>
          </w:p>
        </w:tc>
        <w:tc>
          <w:tcPr>
            <w:tcW w:w="3360" w:type="pct"/>
            <w:vAlign w:val="center"/>
          </w:tcPr>
          <w:p w14:paraId="232379F8" w14:textId="77777777" w:rsidR="005C1603" w:rsidRPr="00AA225E" w:rsidRDefault="005C1603" w:rsidP="00F7447A">
            <w:pPr>
              <w:spacing w:before="120"/>
              <w:jc w:val="both"/>
            </w:pPr>
            <w:r w:rsidRPr="00AA225E">
              <w:t>Necsa SHEQ manual</w:t>
            </w:r>
          </w:p>
        </w:tc>
      </w:tr>
      <w:tr w:rsidR="005C1603" w:rsidRPr="00AA225E" w14:paraId="2707A937" w14:textId="77777777" w:rsidTr="00EA413A">
        <w:tc>
          <w:tcPr>
            <w:tcW w:w="1640" w:type="pct"/>
            <w:vAlign w:val="center"/>
          </w:tcPr>
          <w:p w14:paraId="715F86A8" w14:textId="77777777" w:rsidR="005C1603" w:rsidRPr="00AA225E" w:rsidRDefault="005C1603" w:rsidP="00F7447A">
            <w:pPr>
              <w:spacing w:before="120"/>
              <w:jc w:val="both"/>
            </w:pPr>
            <w:r w:rsidRPr="00AA225E">
              <w:t>SHEQ-INS-0104</w:t>
            </w:r>
          </w:p>
        </w:tc>
        <w:tc>
          <w:tcPr>
            <w:tcW w:w="3360" w:type="pct"/>
            <w:vAlign w:val="center"/>
          </w:tcPr>
          <w:p w14:paraId="78BDDE57" w14:textId="77777777" w:rsidR="005C1603" w:rsidRPr="00AA225E" w:rsidRDefault="005C1603" w:rsidP="00F7447A">
            <w:pPr>
              <w:spacing w:before="120"/>
              <w:jc w:val="both"/>
            </w:pPr>
            <w:r w:rsidRPr="00AA225E">
              <w:t>Overview of Necsa’s SHEQ compliance assurance process</w:t>
            </w:r>
          </w:p>
        </w:tc>
      </w:tr>
      <w:tr w:rsidR="005C1603" w:rsidRPr="00AA225E" w14:paraId="02553AD8" w14:textId="77777777" w:rsidTr="00EA413A">
        <w:tc>
          <w:tcPr>
            <w:tcW w:w="1640" w:type="pct"/>
            <w:vAlign w:val="center"/>
          </w:tcPr>
          <w:p w14:paraId="6BF37553" w14:textId="77777777" w:rsidR="005C1603" w:rsidRPr="00AA225E" w:rsidRDefault="005C1603" w:rsidP="00F7447A">
            <w:pPr>
              <w:spacing w:before="120"/>
              <w:jc w:val="both"/>
            </w:pPr>
            <w:r w:rsidRPr="00AA225E">
              <w:t>SHEQ-INS-0200</w:t>
            </w:r>
          </w:p>
        </w:tc>
        <w:tc>
          <w:tcPr>
            <w:tcW w:w="3360" w:type="pct"/>
            <w:vAlign w:val="center"/>
          </w:tcPr>
          <w:p w14:paraId="75E8E2E4" w14:textId="77777777" w:rsidR="005C1603" w:rsidRPr="00AA225E" w:rsidRDefault="005C1603" w:rsidP="00F7447A">
            <w:pPr>
              <w:spacing w:before="120"/>
              <w:jc w:val="both"/>
            </w:pPr>
            <w:r w:rsidRPr="00AA225E">
              <w:t>Necsa quality policy</w:t>
            </w:r>
          </w:p>
        </w:tc>
      </w:tr>
      <w:tr w:rsidR="005C1603" w:rsidRPr="00AA225E" w14:paraId="7319BA12" w14:textId="77777777" w:rsidTr="00EA413A">
        <w:tc>
          <w:tcPr>
            <w:tcW w:w="1640" w:type="pct"/>
            <w:vAlign w:val="center"/>
          </w:tcPr>
          <w:p w14:paraId="1ABF273E" w14:textId="77777777" w:rsidR="005C1603" w:rsidRPr="00AA225E" w:rsidRDefault="005C1603" w:rsidP="00F7447A">
            <w:pPr>
              <w:spacing w:before="120"/>
              <w:jc w:val="both"/>
            </w:pPr>
            <w:r w:rsidRPr="00AA225E">
              <w:t>SHEQ-INS-0206</w:t>
            </w:r>
          </w:p>
        </w:tc>
        <w:tc>
          <w:tcPr>
            <w:tcW w:w="3360" w:type="pct"/>
            <w:vAlign w:val="center"/>
          </w:tcPr>
          <w:p w14:paraId="325146E6" w14:textId="77777777" w:rsidR="005C1603" w:rsidRPr="00AA225E" w:rsidRDefault="005C1603" w:rsidP="00F7447A">
            <w:pPr>
              <w:spacing w:before="120"/>
              <w:jc w:val="both"/>
            </w:pPr>
            <w:r w:rsidRPr="00AA225E">
              <w:t>Necsa requirements for document control</w:t>
            </w:r>
          </w:p>
        </w:tc>
      </w:tr>
      <w:tr w:rsidR="005C1603" w:rsidRPr="00AA225E" w14:paraId="454C820C" w14:textId="77777777" w:rsidTr="00EA413A">
        <w:tc>
          <w:tcPr>
            <w:tcW w:w="1640" w:type="pct"/>
            <w:vAlign w:val="center"/>
          </w:tcPr>
          <w:p w14:paraId="3D04408C" w14:textId="77777777" w:rsidR="005C1603" w:rsidRPr="00AA225E" w:rsidRDefault="005C1603" w:rsidP="00F7447A">
            <w:pPr>
              <w:spacing w:before="120"/>
              <w:jc w:val="both"/>
            </w:pPr>
            <w:r w:rsidRPr="00AA225E">
              <w:t>SHEQ-INS-0207</w:t>
            </w:r>
          </w:p>
        </w:tc>
        <w:tc>
          <w:tcPr>
            <w:tcW w:w="3360" w:type="pct"/>
            <w:vAlign w:val="center"/>
          </w:tcPr>
          <w:p w14:paraId="672D0603" w14:textId="77777777" w:rsidR="005C1603" w:rsidRPr="00AA225E" w:rsidRDefault="005C1603" w:rsidP="00F7447A">
            <w:pPr>
              <w:spacing w:before="120"/>
              <w:jc w:val="both"/>
            </w:pPr>
            <w:r w:rsidRPr="00AA225E">
              <w:t>Necsa drawing numbering requirements</w:t>
            </w:r>
          </w:p>
        </w:tc>
      </w:tr>
      <w:tr w:rsidR="005C1603" w:rsidRPr="00AA225E" w14:paraId="24315583" w14:textId="77777777" w:rsidTr="00EA413A">
        <w:tc>
          <w:tcPr>
            <w:tcW w:w="1640" w:type="pct"/>
            <w:vAlign w:val="center"/>
          </w:tcPr>
          <w:p w14:paraId="2325E1D9" w14:textId="77777777" w:rsidR="005C1603" w:rsidRPr="00AA225E" w:rsidRDefault="005C1603" w:rsidP="00F7447A">
            <w:pPr>
              <w:spacing w:before="120"/>
              <w:jc w:val="both"/>
            </w:pPr>
            <w:r w:rsidRPr="00AA225E">
              <w:t>SHEQ-INS-0234</w:t>
            </w:r>
          </w:p>
        </w:tc>
        <w:tc>
          <w:tcPr>
            <w:tcW w:w="3360" w:type="pct"/>
            <w:vAlign w:val="center"/>
          </w:tcPr>
          <w:p w14:paraId="7F56135A" w14:textId="77777777" w:rsidR="005C1603" w:rsidRPr="00AA225E" w:rsidRDefault="005C1603" w:rsidP="00F7447A">
            <w:pPr>
              <w:spacing w:before="120"/>
              <w:jc w:val="both"/>
            </w:pPr>
            <w:r w:rsidRPr="00AA225E">
              <w:t>Necsa QMS Requirements for external design organizations</w:t>
            </w:r>
          </w:p>
        </w:tc>
      </w:tr>
      <w:tr w:rsidR="005C1603" w:rsidRPr="00AA225E" w14:paraId="34CC220E" w14:textId="77777777" w:rsidTr="00EA413A">
        <w:tc>
          <w:tcPr>
            <w:tcW w:w="1640" w:type="pct"/>
            <w:vAlign w:val="center"/>
          </w:tcPr>
          <w:p w14:paraId="13AA5923" w14:textId="77777777" w:rsidR="005C1603" w:rsidRPr="00AA225E" w:rsidRDefault="005C1603" w:rsidP="00F7447A">
            <w:pPr>
              <w:spacing w:before="120"/>
              <w:jc w:val="both"/>
            </w:pPr>
            <w:r w:rsidRPr="00AA225E">
              <w:t>SHEQ-INS-0246</w:t>
            </w:r>
          </w:p>
        </w:tc>
        <w:tc>
          <w:tcPr>
            <w:tcW w:w="3360" w:type="pct"/>
            <w:vAlign w:val="center"/>
          </w:tcPr>
          <w:p w14:paraId="092A3F54" w14:textId="77777777" w:rsidR="005C1603" w:rsidRPr="00AA225E" w:rsidRDefault="005C1603" w:rsidP="00F7447A">
            <w:pPr>
              <w:spacing w:before="120"/>
              <w:jc w:val="both"/>
            </w:pPr>
            <w:r w:rsidRPr="00AA225E">
              <w:t>Control of inspection, measuring and test equipment</w:t>
            </w:r>
          </w:p>
        </w:tc>
      </w:tr>
      <w:tr w:rsidR="005C1603" w:rsidRPr="00AA225E" w14:paraId="7D24CEF4" w14:textId="77777777" w:rsidTr="00EA413A">
        <w:tc>
          <w:tcPr>
            <w:tcW w:w="1640" w:type="pct"/>
            <w:vAlign w:val="center"/>
          </w:tcPr>
          <w:p w14:paraId="164330D4" w14:textId="77777777" w:rsidR="005C1603" w:rsidRPr="00AA225E" w:rsidRDefault="005C1603" w:rsidP="00F7447A">
            <w:pPr>
              <w:spacing w:before="120"/>
              <w:jc w:val="both"/>
            </w:pPr>
            <w:r w:rsidRPr="00AA225E">
              <w:t>SHEQ-INS-4130</w:t>
            </w:r>
          </w:p>
        </w:tc>
        <w:tc>
          <w:tcPr>
            <w:tcW w:w="3360" w:type="pct"/>
            <w:vAlign w:val="center"/>
          </w:tcPr>
          <w:p w14:paraId="2AB50245" w14:textId="77777777" w:rsidR="005C1603" w:rsidRPr="00AA225E" w:rsidRDefault="005C1603" w:rsidP="00F7447A">
            <w:pPr>
              <w:spacing w:before="120"/>
              <w:jc w:val="both"/>
            </w:pPr>
            <w:r w:rsidRPr="00AA225E">
              <w:t>Safety, health, environment and quality</w:t>
            </w:r>
          </w:p>
        </w:tc>
      </w:tr>
    </w:tbl>
    <w:p w14:paraId="08246832" w14:textId="77777777" w:rsidR="005C1603" w:rsidRPr="009503D9" w:rsidRDefault="005C1603" w:rsidP="00471219">
      <w:pPr>
        <w:pStyle w:val="Heading1"/>
        <w:numPr>
          <w:ilvl w:val="1"/>
          <w:numId w:val="24"/>
        </w:numPr>
        <w:spacing w:before="120" w:line="240" w:lineRule="auto"/>
        <w:ind w:left="142" w:firstLine="218"/>
        <w:jc w:val="both"/>
        <w:rPr>
          <w:rFonts w:asciiTheme="minorHAnsi" w:hAnsiTheme="minorHAnsi" w:cstheme="minorHAnsi"/>
          <w:b/>
          <w:color w:val="auto"/>
          <w:sz w:val="22"/>
          <w:szCs w:val="22"/>
        </w:rPr>
      </w:pPr>
      <w:bookmarkStart w:id="80" w:name="_Toc511197511"/>
      <w:bookmarkStart w:id="81" w:name="_Toc511197584"/>
      <w:bookmarkStart w:id="82" w:name="_Toc511197648"/>
      <w:bookmarkStart w:id="83" w:name="_Toc511197791"/>
      <w:bookmarkStart w:id="84" w:name="_Toc511197864"/>
      <w:bookmarkStart w:id="85" w:name="_Toc511197930"/>
      <w:bookmarkStart w:id="86" w:name="_Toc511198061"/>
      <w:bookmarkStart w:id="87" w:name="_Toc115753680"/>
      <w:bookmarkStart w:id="88" w:name="_Toc202779485"/>
      <w:bookmarkEnd w:id="80"/>
      <w:bookmarkEnd w:id="81"/>
      <w:bookmarkEnd w:id="82"/>
      <w:bookmarkEnd w:id="83"/>
      <w:bookmarkEnd w:id="84"/>
      <w:bookmarkEnd w:id="85"/>
      <w:r w:rsidRPr="009503D9">
        <w:rPr>
          <w:rFonts w:asciiTheme="minorHAnsi" w:hAnsiTheme="minorHAnsi" w:cstheme="minorHAnsi"/>
          <w:b/>
          <w:color w:val="auto"/>
          <w:sz w:val="22"/>
          <w:szCs w:val="22"/>
        </w:rPr>
        <w:lastRenderedPageBreak/>
        <w:t>Requirements to Access Necsa Site</w:t>
      </w:r>
      <w:bookmarkEnd w:id="86"/>
      <w:bookmarkEnd w:id="87"/>
      <w:bookmarkEnd w:id="88"/>
    </w:p>
    <w:p w14:paraId="77BDFBE2" w14:textId="77777777" w:rsidR="005C1603" w:rsidRPr="00AA225E" w:rsidRDefault="005C1603" w:rsidP="00F7447A">
      <w:pPr>
        <w:spacing w:before="120" w:line="240" w:lineRule="auto"/>
        <w:jc w:val="both"/>
      </w:pPr>
      <w:r w:rsidRPr="00AA225E">
        <w:t>As Necsa site is a National Key Point access</w:t>
      </w:r>
      <w:r w:rsidR="00BA1D0F" w:rsidRPr="00AA225E">
        <w:t xml:space="preserve">, will be </w:t>
      </w:r>
      <w:r w:rsidRPr="00AA225E">
        <w:t>restricted to site and the building where the briefing session will be held.</w:t>
      </w:r>
    </w:p>
    <w:p w14:paraId="4E75165F" w14:textId="77777777" w:rsidR="005C1603" w:rsidRPr="00AA225E" w:rsidRDefault="005C1603" w:rsidP="00F7447A">
      <w:pPr>
        <w:spacing w:before="120" w:line="240" w:lineRule="auto"/>
        <w:jc w:val="both"/>
      </w:pPr>
      <w:r w:rsidRPr="00AA225E">
        <w:t>Access to any other area will only be allowed when escorted by Necsa staff that is conversant in the security and safety requirements and conditions of the specific area.</w:t>
      </w:r>
    </w:p>
    <w:p w14:paraId="7CE80B5B" w14:textId="77777777" w:rsidR="005C1603" w:rsidRPr="00AA225E" w:rsidRDefault="005C1603" w:rsidP="00F7447A">
      <w:pPr>
        <w:spacing w:before="120" w:line="240" w:lineRule="auto"/>
        <w:jc w:val="both"/>
      </w:pPr>
      <w:r w:rsidRPr="00AA225E">
        <w:t>Nobody will be allowed to enter the site if they are not in possession of a valid Identification Documents.</w:t>
      </w:r>
    </w:p>
    <w:p w14:paraId="6D08A1E2"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89" w:name="_Toc511198062"/>
      <w:bookmarkStart w:id="90" w:name="_Toc115753681"/>
      <w:bookmarkStart w:id="91" w:name="_Toc202779486"/>
      <w:r w:rsidRPr="009503D9">
        <w:rPr>
          <w:rFonts w:asciiTheme="minorHAnsi" w:hAnsiTheme="minorHAnsi" w:cstheme="minorHAnsi"/>
          <w:b/>
          <w:color w:val="auto"/>
          <w:sz w:val="22"/>
          <w:szCs w:val="22"/>
        </w:rPr>
        <w:t>Emergencies, Incidents, Accidents</w:t>
      </w:r>
      <w:bookmarkEnd w:id="89"/>
      <w:bookmarkEnd w:id="90"/>
      <w:bookmarkEnd w:id="91"/>
    </w:p>
    <w:p w14:paraId="7F3756CE" w14:textId="77777777" w:rsidR="005C1603" w:rsidRPr="00AA225E" w:rsidRDefault="005C1603" w:rsidP="00F7447A">
      <w:pPr>
        <w:spacing w:before="120" w:line="240" w:lineRule="auto"/>
        <w:jc w:val="both"/>
      </w:pPr>
      <w:r w:rsidRPr="00AA225E">
        <w:t>Necsa maintains an Emergency Control Centre, a Fire Brigade and Paramedics with a fully equipped ambulance, an on-site Medical Clinic with doctors and nursing staff and several highly trained response personnel.</w:t>
      </w:r>
    </w:p>
    <w:p w14:paraId="090A18D9" w14:textId="77777777" w:rsidR="005C1603" w:rsidRPr="00AA225E" w:rsidRDefault="005C1603" w:rsidP="00F7447A">
      <w:pPr>
        <w:spacing w:before="120" w:line="240" w:lineRule="auto"/>
        <w:jc w:val="both"/>
      </w:pPr>
      <w:r w:rsidRPr="00AA225E">
        <w:t>The Emergency Control Centre and emergency response personnel are on call 24/7 and equipped to handle any emergencies foreseen.</w:t>
      </w:r>
    </w:p>
    <w:p w14:paraId="6367E19F" w14:textId="77777777" w:rsidR="005C1603" w:rsidRPr="00AA225E" w:rsidRDefault="005C1603" w:rsidP="00F7447A">
      <w:pPr>
        <w:spacing w:before="120" w:line="240" w:lineRule="auto"/>
        <w:jc w:val="both"/>
      </w:pPr>
      <w:r w:rsidRPr="00AA225E">
        <w:t>If any emergency situation, incident, accident or injury occurs</w:t>
      </w:r>
      <w:r w:rsidR="00BA1D0F" w:rsidRPr="00AA225E">
        <w:t>,</w:t>
      </w:r>
      <w:r w:rsidRPr="00AA225E">
        <w:t xml:space="preserve"> the Emergency Control Centre should be contacted at extension 3333 or 012 305 3333.</w:t>
      </w:r>
    </w:p>
    <w:p w14:paraId="234771B9" w14:textId="77777777" w:rsidR="005C1603" w:rsidRPr="00AA225E" w:rsidRDefault="005C1603" w:rsidP="00F7447A">
      <w:pPr>
        <w:spacing w:before="120" w:line="240" w:lineRule="auto"/>
        <w:jc w:val="both"/>
      </w:pPr>
      <w:r w:rsidRPr="00AA225E">
        <w:t>Emergency exercises and site alarm tests are conducted from time to time to ensure full preparedness of all Necsa staff. The site wide announcement will clearly state this is an exercise/test.</w:t>
      </w:r>
    </w:p>
    <w:p w14:paraId="06E27B56" w14:textId="77777777" w:rsidR="005C1603" w:rsidRPr="00AA225E" w:rsidRDefault="005C1603" w:rsidP="00F7447A">
      <w:pPr>
        <w:spacing w:before="120" w:line="240" w:lineRule="auto"/>
        <w:jc w:val="both"/>
      </w:pPr>
      <w:r w:rsidRPr="00AA225E">
        <w:t>Everyone, including visitors, is required to follow emergency instructions. Your site host will explain the details during the compulsory briefing session.</w:t>
      </w:r>
    </w:p>
    <w:p w14:paraId="39A23D67"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92" w:name="_Toc511198064"/>
      <w:bookmarkStart w:id="93" w:name="_Toc115753682"/>
      <w:bookmarkStart w:id="94" w:name="_Toc202779487"/>
      <w:r w:rsidRPr="009503D9">
        <w:rPr>
          <w:rFonts w:asciiTheme="minorHAnsi" w:hAnsiTheme="minorHAnsi" w:cstheme="minorHAnsi"/>
          <w:b/>
          <w:color w:val="auto"/>
          <w:sz w:val="22"/>
          <w:szCs w:val="22"/>
        </w:rPr>
        <w:t>Necsa Requirements for Quality</w:t>
      </w:r>
      <w:bookmarkEnd w:id="92"/>
      <w:bookmarkEnd w:id="93"/>
      <w:bookmarkEnd w:id="94"/>
    </w:p>
    <w:p w14:paraId="201A63DF" w14:textId="77777777" w:rsidR="003D31BA" w:rsidRPr="00AA225E" w:rsidRDefault="003D31BA" w:rsidP="00F7447A">
      <w:pPr>
        <w:spacing w:before="120" w:line="240" w:lineRule="auto"/>
        <w:jc w:val="both"/>
      </w:pPr>
      <w:r w:rsidRPr="00AA225E">
        <w:t>For the scope of work that may be contracted out as a whole</w:t>
      </w:r>
      <w:r w:rsidR="00A74F6D" w:rsidRPr="00AA225E">
        <w:t>,</w:t>
      </w:r>
      <w:r w:rsidRPr="00AA225E">
        <w:t xml:space="preserve"> the Service Providers to be </w:t>
      </w:r>
      <w:r w:rsidR="000C6703" w:rsidRPr="00AA225E">
        <w:t>issued</w:t>
      </w:r>
      <w:r w:rsidRPr="00AA225E">
        <w:t xml:space="preserve"> an RFQ for such work will be required to further comply </w:t>
      </w:r>
      <w:r w:rsidR="000C6703" w:rsidRPr="00AA225E">
        <w:t>with</w:t>
      </w:r>
      <w:r w:rsidRPr="00AA225E">
        <w:t xml:space="preserve"> the following </w:t>
      </w:r>
      <w:r w:rsidR="000C6703" w:rsidRPr="00AA225E">
        <w:t>requirements</w:t>
      </w:r>
      <w:r w:rsidRPr="00AA225E">
        <w:t>.</w:t>
      </w:r>
    </w:p>
    <w:p w14:paraId="2F76387B" w14:textId="77777777" w:rsidR="003D31BA" w:rsidRPr="00AA225E" w:rsidRDefault="005C1603" w:rsidP="00F7447A">
      <w:pPr>
        <w:spacing w:before="120" w:line="240" w:lineRule="auto"/>
        <w:jc w:val="both"/>
      </w:pPr>
      <w:r w:rsidRPr="00AA225E">
        <w:t xml:space="preserve">The </w:t>
      </w:r>
      <w:r w:rsidR="003D31BA" w:rsidRPr="00AA225E">
        <w:t xml:space="preserve">Service Provider </w:t>
      </w:r>
      <w:r w:rsidRPr="00AA225E">
        <w:t>shall submit its company Quality Policy with its bid.</w:t>
      </w:r>
    </w:p>
    <w:p w14:paraId="656191AF" w14:textId="77777777" w:rsidR="005C1603" w:rsidRPr="00AA225E" w:rsidRDefault="000C6703" w:rsidP="00F7447A">
      <w:pPr>
        <w:spacing w:before="120" w:line="240" w:lineRule="auto"/>
        <w:jc w:val="both"/>
      </w:pPr>
      <w:r w:rsidRPr="00AA225E">
        <w:t>The Service Provider a</w:t>
      </w:r>
      <w:r w:rsidR="003D31BA" w:rsidRPr="00AA225E">
        <w:t xml:space="preserve">s a minimum </w:t>
      </w:r>
      <w:r w:rsidRPr="00AA225E">
        <w:t>will be required</w:t>
      </w:r>
      <w:r w:rsidR="003D31BA" w:rsidRPr="00AA225E">
        <w:t xml:space="preserve"> </w:t>
      </w:r>
      <w:r w:rsidRPr="00AA225E">
        <w:t xml:space="preserve">to possess </w:t>
      </w:r>
      <w:r w:rsidR="003D31BA" w:rsidRPr="00AA225E">
        <w:t>a quality certification equivalent to ISO 9001:2015</w:t>
      </w:r>
      <w:r w:rsidRPr="00AA225E">
        <w:t>.</w:t>
      </w:r>
      <w:r w:rsidR="005C1603" w:rsidRPr="00AA225E">
        <w:t xml:space="preserve"> </w:t>
      </w:r>
    </w:p>
    <w:p w14:paraId="6B1EDFF5" w14:textId="77777777" w:rsidR="005C1603" w:rsidRPr="009503D9" w:rsidRDefault="005C1603"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95" w:name="_Toc511198065"/>
      <w:bookmarkStart w:id="96" w:name="_Toc115753683"/>
      <w:bookmarkStart w:id="97" w:name="_Toc202779488"/>
      <w:r w:rsidRPr="009503D9">
        <w:rPr>
          <w:rFonts w:asciiTheme="minorHAnsi" w:hAnsiTheme="minorHAnsi" w:cstheme="minorHAnsi"/>
          <w:b/>
          <w:color w:val="auto"/>
          <w:sz w:val="22"/>
          <w:szCs w:val="22"/>
        </w:rPr>
        <w:t>Necsa Requirements for Project SHEQ</w:t>
      </w:r>
      <w:bookmarkEnd w:id="95"/>
      <w:bookmarkEnd w:id="96"/>
      <w:bookmarkEnd w:id="97"/>
    </w:p>
    <w:p w14:paraId="1A829DBC" w14:textId="77777777" w:rsidR="005C1603" w:rsidRPr="00AA225E" w:rsidRDefault="005C1603" w:rsidP="00F7447A">
      <w:pPr>
        <w:spacing w:before="120" w:line="240" w:lineRule="auto"/>
        <w:jc w:val="both"/>
      </w:pPr>
      <w:r w:rsidRPr="00AA225E">
        <w:t>Necsa’s SHEQ Project Approval Process prescribes that all planned projects or project phases be assessed for compliance with Necsa’s SHEQ requirements (SHEQ-INS-0823).</w:t>
      </w:r>
    </w:p>
    <w:p w14:paraId="1FEA0626" w14:textId="77777777" w:rsidR="004F5320" w:rsidRPr="009503D9" w:rsidRDefault="00AE796A"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98" w:name="_Toc511198068"/>
      <w:bookmarkStart w:id="99" w:name="_Toc115753685"/>
      <w:bookmarkStart w:id="100" w:name="_Toc202779489"/>
      <w:r>
        <w:rPr>
          <w:rFonts w:asciiTheme="minorHAnsi" w:hAnsiTheme="minorHAnsi" w:cstheme="minorHAnsi"/>
          <w:b/>
          <w:color w:val="auto"/>
          <w:sz w:val="22"/>
          <w:szCs w:val="22"/>
        </w:rPr>
        <w:t>Instruction t</w:t>
      </w:r>
      <w:r w:rsidR="004F5320" w:rsidRPr="009503D9">
        <w:rPr>
          <w:rFonts w:asciiTheme="minorHAnsi" w:hAnsiTheme="minorHAnsi" w:cstheme="minorHAnsi"/>
          <w:b/>
          <w:color w:val="auto"/>
          <w:sz w:val="22"/>
          <w:szCs w:val="22"/>
        </w:rPr>
        <w:t>o Bidders</w:t>
      </w:r>
      <w:bookmarkEnd w:id="98"/>
      <w:bookmarkEnd w:id="99"/>
      <w:bookmarkEnd w:id="100"/>
    </w:p>
    <w:p w14:paraId="6FFA92E7" w14:textId="77777777" w:rsidR="009503D9" w:rsidRPr="009503D9" w:rsidRDefault="009503D9"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01" w:name="_Toc116456606"/>
      <w:bookmarkStart w:id="102" w:name="_Toc117098456"/>
      <w:bookmarkStart w:id="103" w:name="_Toc201242701"/>
      <w:bookmarkStart w:id="104" w:name="_Toc202274076"/>
      <w:bookmarkStart w:id="105" w:name="_Toc202779490"/>
      <w:bookmarkStart w:id="106" w:name="_Toc511198069"/>
      <w:bookmarkStart w:id="107" w:name="_Toc115753686"/>
      <w:bookmarkEnd w:id="101"/>
      <w:bookmarkEnd w:id="102"/>
      <w:bookmarkEnd w:id="103"/>
      <w:bookmarkEnd w:id="104"/>
      <w:bookmarkEnd w:id="105"/>
    </w:p>
    <w:p w14:paraId="7AE2A379" w14:textId="77777777"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08" w:name="_Toc202779491"/>
      <w:r w:rsidRPr="009503D9">
        <w:rPr>
          <w:rFonts w:asciiTheme="minorHAnsi" w:hAnsiTheme="minorHAnsi" w:cstheme="minorHAnsi"/>
          <w:b/>
          <w:color w:val="auto"/>
          <w:sz w:val="22"/>
          <w:szCs w:val="22"/>
        </w:rPr>
        <w:t>General</w:t>
      </w:r>
      <w:bookmarkEnd w:id="106"/>
      <w:bookmarkEnd w:id="107"/>
      <w:bookmarkEnd w:id="108"/>
    </w:p>
    <w:p w14:paraId="63A64706" w14:textId="77777777" w:rsidR="004F5320" w:rsidRPr="00AA225E" w:rsidRDefault="004F5320" w:rsidP="00F7447A">
      <w:pPr>
        <w:spacing w:before="120" w:line="240" w:lineRule="auto"/>
        <w:jc w:val="both"/>
      </w:pPr>
      <w:r w:rsidRPr="00AA225E">
        <w:t xml:space="preserve">Bidders must familiarise themselves with and comply with the mandatory requirements and ensure their availability for site visits and presentations, as </w:t>
      </w:r>
      <w:r w:rsidR="00175714" w:rsidRPr="00AA225E">
        <w:t xml:space="preserve">and when </w:t>
      </w:r>
      <w:r w:rsidRPr="00AA225E">
        <w:t>required, on the appropriate dates</w:t>
      </w:r>
      <w:r w:rsidR="00175714" w:rsidRPr="00AA225E">
        <w:t>, to be advised</w:t>
      </w:r>
      <w:r w:rsidRPr="00AA225E">
        <w:t xml:space="preserve">. </w:t>
      </w:r>
    </w:p>
    <w:p w14:paraId="7CFFAAEF" w14:textId="77777777" w:rsidR="004F5320" w:rsidRPr="009503D9"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09" w:name="_Toc511198070"/>
      <w:bookmarkStart w:id="110" w:name="_Toc115753687"/>
      <w:bookmarkStart w:id="111" w:name="_Toc202779492"/>
      <w:r w:rsidRPr="009503D9">
        <w:rPr>
          <w:rFonts w:asciiTheme="minorHAnsi" w:hAnsiTheme="minorHAnsi" w:cstheme="minorHAnsi"/>
          <w:b/>
          <w:color w:val="auto"/>
          <w:sz w:val="22"/>
          <w:szCs w:val="22"/>
        </w:rPr>
        <w:t>Bidder Information</w:t>
      </w:r>
      <w:bookmarkEnd w:id="109"/>
      <w:bookmarkEnd w:id="110"/>
      <w:bookmarkEnd w:id="111"/>
    </w:p>
    <w:p w14:paraId="774D9964" w14:textId="77777777" w:rsidR="004F5320" w:rsidRPr="00AA225E" w:rsidRDefault="004F5320" w:rsidP="00F7447A">
      <w:pPr>
        <w:spacing w:before="120" w:line="240" w:lineRule="auto"/>
        <w:jc w:val="both"/>
      </w:pPr>
      <w:r w:rsidRPr="00AA225E">
        <w:t xml:space="preserve">The required information on the bidder must be completed as stipulated in SBD 1. Failure to do so may result in disqualification. </w:t>
      </w:r>
    </w:p>
    <w:p w14:paraId="77029A38" w14:textId="77777777" w:rsidR="004F5320" w:rsidRPr="00AA225E" w:rsidRDefault="004F5320" w:rsidP="00F7447A">
      <w:pPr>
        <w:spacing w:before="120" w:line="240" w:lineRule="auto"/>
        <w:jc w:val="both"/>
      </w:pPr>
      <w:r w:rsidRPr="00AA225E">
        <w:t>The successful bidder may be required to demonstrate to Necsa that adequate pre-employment screening, including security screening, was performed on their employees/sub-contractors (staff), before a Task Order is issued.</w:t>
      </w:r>
    </w:p>
    <w:p w14:paraId="39E35127" w14:textId="77777777" w:rsidR="004F5320" w:rsidRPr="00AA225E" w:rsidRDefault="004F5320" w:rsidP="00F7447A">
      <w:pPr>
        <w:spacing w:before="120" w:line="240" w:lineRule="auto"/>
        <w:jc w:val="both"/>
      </w:pPr>
      <w:r w:rsidRPr="00AA225E">
        <w:t>The pre-employment screening shall as a minimum be able to:</w:t>
      </w:r>
    </w:p>
    <w:p w14:paraId="60AD13EA" w14:textId="77777777" w:rsidR="004F5320" w:rsidRPr="00AA225E" w:rsidRDefault="004F5320" w:rsidP="00F7447A">
      <w:pPr>
        <w:spacing w:before="120" w:line="240" w:lineRule="auto"/>
        <w:jc w:val="both"/>
      </w:pPr>
      <w:r w:rsidRPr="00AA225E">
        <w:t>Authenticate that staff are who they claim to be;</w:t>
      </w:r>
    </w:p>
    <w:p w14:paraId="6AE1F489" w14:textId="77777777" w:rsidR="004F5320" w:rsidRPr="00AA225E" w:rsidRDefault="004F5320" w:rsidP="00F7447A">
      <w:pPr>
        <w:spacing w:before="120" w:line="240" w:lineRule="auto"/>
        <w:jc w:val="both"/>
      </w:pPr>
      <w:r w:rsidRPr="00AA225E">
        <w:t>Confirm that staff have a right to work in the RSA;</w:t>
      </w:r>
    </w:p>
    <w:p w14:paraId="796F279F" w14:textId="77777777" w:rsidR="004F5320" w:rsidRPr="00AA225E" w:rsidRDefault="004F5320" w:rsidP="00F7447A">
      <w:pPr>
        <w:spacing w:before="120" w:line="240" w:lineRule="auto"/>
        <w:jc w:val="both"/>
      </w:pPr>
      <w:r w:rsidRPr="00AA225E">
        <w:lastRenderedPageBreak/>
        <w:t>Obtain declaration from staff of any criminal record; and</w:t>
      </w:r>
    </w:p>
    <w:p w14:paraId="385008B5" w14:textId="77777777" w:rsidR="004F5320" w:rsidRPr="00AA225E" w:rsidRDefault="004F5320" w:rsidP="00F7447A">
      <w:pPr>
        <w:spacing w:before="120" w:line="240" w:lineRule="auto"/>
        <w:jc w:val="both"/>
      </w:pPr>
      <w:r w:rsidRPr="00AA225E">
        <w:t>Confirm that staff possesses the relevant qualifications to undertake the duties effectively and safely.</w:t>
      </w:r>
    </w:p>
    <w:p w14:paraId="716ACAAA" w14:textId="77777777" w:rsidR="004F5320" w:rsidRPr="00AA225E" w:rsidRDefault="004F5320" w:rsidP="00F7447A">
      <w:pPr>
        <w:spacing w:before="120" w:line="240" w:lineRule="auto"/>
        <w:jc w:val="both"/>
      </w:pPr>
      <w:r w:rsidRPr="00AA225E">
        <w:t>The successful bidder shall deploy competent staff, supervision and labour who are appropriately experienced and trained for the work they are to undertake. Necsa and its representatives may seek formal assurance to this effect (including a formal audit) at any time during the contract period.</w:t>
      </w:r>
    </w:p>
    <w:p w14:paraId="28EDBD77" w14:textId="77777777" w:rsidR="004F5320" w:rsidRPr="00AE796A" w:rsidRDefault="004F5320"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12" w:name="_Toc115091458"/>
      <w:bookmarkStart w:id="113" w:name="_Toc115091462"/>
      <w:bookmarkStart w:id="114" w:name="_Toc511198073"/>
      <w:bookmarkStart w:id="115" w:name="_Toc115753688"/>
      <w:bookmarkStart w:id="116" w:name="_Toc202779493"/>
      <w:bookmarkEnd w:id="112"/>
      <w:bookmarkEnd w:id="113"/>
      <w:r w:rsidRPr="00AE796A">
        <w:rPr>
          <w:rFonts w:asciiTheme="minorHAnsi" w:hAnsiTheme="minorHAnsi" w:cstheme="minorHAnsi"/>
          <w:b/>
          <w:color w:val="auto"/>
          <w:sz w:val="22"/>
          <w:szCs w:val="22"/>
        </w:rPr>
        <w:t>Necsa’s Bidding Rights</w:t>
      </w:r>
      <w:bookmarkEnd w:id="114"/>
      <w:bookmarkEnd w:id="115"/>
      <w:bookmarkEnd w:id="116"/>
    </w:p>
    <w:p w14:paraId="438A52AD" w14:textId="77777777" w:rsidR="004F5320" w:rsidRPr="00AA225E" w:rsidRDefault="004F5320" w:rsidP="00F7447A">
      <w:pPr>
        <w:spacing w:before="120" w:line="240" w:lineRule="auto"/>
        <w:jc w:val="both"/>
      </w:pPr>
      <w:r w:rsidRPr="00AA225E">
        <w:t>Necsa reserves the right to:</w:t>
      </w:r>
    </w:p>
    <w:p w14:paraId="2C928586" w14:textId="77777777" w:rsidR="004F5320" w:rsidRPr="00AA225E" w:rsidRDefault="004F5320" w:rsidP="00F7447A">
      <w:pPr>
        <w:pStyle w:val="ListParagraph"/>
        <w:numPr>
          <w:ilvl w:val="0"/>
          <w:numId w:val="26"/>
        </w:numPr>
        <w:spacing w:before="120" w:line="240" w:lineRule="auto"/>
        <w:jc w:val="both"/>
      </w:pPr>
      <w:r w:rsidRPr="00AA225E">
        <w:t>Extend the closing date;</w:t>
      </w:r>
    </w:p>
    <w:p w14:paraId="0C1934E2" w14:textId="77777777" w:rsidR="004F5320" w:rsidRPr="00AA225E" w:rsidRDefault="004F5320" w:rsidP="00F7447A">
      <w:pPr>
        <w:pStyle w:val="ListParagraph"/>
        <w:numPr>
          <w:ilvl w:val="0"/>
          <w:numId w:val="26"/>
        </w:numPr>
        <w:spacing w:before="120" w:line="240" w:lineRule="auto"/>
        <w:jc w:val="both"/>
      </w:pPr>
      <w:r w:rsidRPr="00AA225E">
        <w:t>Verify any information contained in a proposal;</w:t>
      </w:r>
    </w:p>
    <w:p w14:paraId="3E0E755A" w14:textId="77777777" w:rsidR="004F5320" w:rsidRPr="00AA225E" w:rsidRDefault="004F5320" w:rsidP="00F7447A">
      <w:pPr>
        <w:pStyle w:val="ListParagraph"/>
        <w:numPr>
          <w:ilvl w:val="0"/>
          <w:numId w:val="26"/>
        </w:numPr>
        <w:spacing w:before="120" w:line="240" w:lineRule="auto"/>
        <w:jc w:val="both"/>
      </w:pPr>
      <w:r w:rsidRPr="00AA225E">
        <w:t>Request documentary proof regarding any bid issue;</w:t>
      </w:r>
    </w:p>
    <w:p w14:paraId="4BB8E0D3" w14:textId="77777777" w:rsidR="004F5320" w:rsidRPr="00AA225E" w:rsidRDefault="004F5320" w:rsidP="00F7447A">
      <w:pPr>
        <w:pStyle w:val="ListParagraph"/>
        <w:numPr>
          <w:ilvl w:val="0"/>
          <w:numId w:val="26"/>
        </w:numPr>
        <w:spacing w:before="120" w:line="240" w:lineRule="auto"/>
        <w:jc w:val="both"/>
      </w:pPr>
      <w:r w:rsidRPr="00AA225E">
        <w:t>Give preference to locally manufactured goods or locally sourced services;</w:t>
      </w:r>
    </w:p>
    <w:p w14:paraId="0E95E469" w14:textId="77777777" w:rsidR="004F5320" w:rsidRPr="00AA225E" w:rsidRDefault="004F5320" w:rsidP="00F7447A">
      <w:pPr>
        <w:pStyle w:val="ListParagraph"/>
        <w:numPr>
          <w:ilvl w:val="0"/>
          <w:numId w:val="26"/>
        </w:numPr>
        <w:spacing w:before="120" w:line="240" w:lineRule="auto"/>
        <w:jc w:val="both"/>
      </w:pPr>
      <w:r w:rsidRPr="00AA225E">
        <w:t>Issue follow-up or supplementary questions during the response period or after receipt of tenders;</w:t>
      </w:r>
    </w:p>
    <w:p w14:paraId="276836E2" w14:textId="77777777" w:rsidR="004F5320" w:rsidRPr="00AA225E" w:rsidRDefault="004F5320" w:rsidP="00F7447A">
      <w:pPr>
        <w:pStyle w:val="ListParagraph"/>
        <w:numPr>
          <w:ilvl w:val="0"/>
          <w:numId w:val="26"/>
        </w:numPr>
        <w:spacing w:before="120" w:line="240" w:lineRule="auto"/>
        <w:jc w:val="both"/>
      </w:pPr>
      <w:r w:rsidRPr="00AA225E">
        <w:t>Make known to all bidders any questions submitted by a bidder including commercial and technical clarifications, together with the answers given to any individual bidder, if it is considered to be relevant to the tender; and</w:t>
      </w:r>
    </w:p>
    <w:p w14:paraId="640E526B" w14:textId="77777777" w:rsidR="004F5320" w:rsidRPr="00AA225E" w:rsidRDefault="004F5320" w:rsidP="00F7447A">
      <w:pPr>
        <w:pStyle w:val="ListParagraph"/>
        <w:numPr>
          <w:ilvl w:val="0"/>
          <w:numId w:val="26"/>
        </w:numPr>
        <w:spacing w:before="120" w:line="240" w:lineRule="auto"/>
        <w:jc w:val="both"/>
      </w:pPr>
      <w:r w:rsidRPr="00AA225E">
        <w:t>Cancel or withdraw this request for tender as a whole or in part.</w:t>
      </w:r>
    </w:p>
    <w:p w14:paraId="147CB64E" w14:textId="77777777" w:rsidR="004F5320" w:rsidRPr="00AA225E" w:rsidRDefault="004F5320" w:rsidP="00F7447A">
      <w:pPr>
        <w:spacing w:before="120" w:line="240" w:lineRule="auto"/>
        <w:jc w:val="both"/>
      </w:pPr>
      <w:r w:rsidRPr="00AA225E">
        <w:t>Evaluating Authorities’ part of the evaluation process N</w:t>
      </w:r>
      <w:r w:rsidR="00492C89" w:rsidRPr="00AA225E">
        <w:t>ecsa</w:t>
      </w:r>
      <w:r w:rsidRPr="00AA225E">
        <w:t xml:space="preserve"> may require bidders to arrange and/or participate in one or more of the following:</w:t>
      </w:r>
    </w:p>
    <w:p w14:paraId="0F6A833D" w14:textId="77777777" w:rsidR="004F5320" w:rsidRPr="00AA225E" w:rsidRDefault="004F5320" w:rsidP="00F7447A">
      <w:pPr>
        <w:pStyle w:val="ListParagraph"/>
        <w:numPr>
          <w:ilvl w:val="0"/>
          <w:numId w:val="27"/>
        </w:numPr>
        <w:spacing w:before="120" w:line="240" w:lineRule="auto"/>
        <w:jc w:val="both"/>
      </w:pPr>
      <w:r w:rsidRPr="00AA225E">
        <w:t>Interviews with, or written references from, nominated reference;</w:t>
      </w:r>
    </w:p>
    <w:p w14:paraId="043977C8" w14:textId="77777777" w:rsidR="004F5320" w:rsidRPr="00AA225E" w:rsidRDefault="004F5320" w:rsidP="00F7447A">
      <w:pPr>
        <w:pStyle w:val="ListParagraph"/>
        <w:numPr>
          <w:ilvl w:val="0"/>
          <w:numId w:val="27"/>
        </w:numPr>
        <w:spacing w:before="120" w:line="240" w:lineRule="auto"/>
        <w:jc w:val="both"/>
      </w:pPr>
      <w:r w:rsidRPr="00AA225E">
        <w:t>Reference site visits to the location(s) of nominated reference; and</w:t>
      </w:r>
    </w:p>
    <w:p w14:paraId="2BB4E51C" w14:textId="77777777" w:rsidR="004F5320" w:rsidRPr="00AA225E" w:rsidRDefault="004F5320" w:rsidP="00F7447A">
      <w:pPr>
        <w:pStyle w:val="ListParagraph"/>
        <w:numPr>
          <w:ilvl w:val="0"/>
          <w:numId w:val="27"/>
        </w:numPr>
        <w:spacing w:before="120" w:line="240" w:lineRule="auto"/>
        <w:jc w:val="both"/>
      </w:pPr>
      <w:r w:rsidRPr="00AA225E">
        <w:t>Interviews with bidder personnel who would be involved in the contract execution (day-to-day operations of the site).</w:t>
      </w:r>
    </w:p>
    <w:p w14:paraId="55C63884" w14:textId="77777777" w:rsidR="004F5320" w:rsidRPr="00AA225E" w:rsidRDefault="004F5320" w:rsidP="00F7447A">
      <w:pPr>
        <w:spacing w:before="120" w:line="240" w:lineRule="auto"/>
        <w:jc w:val="both"/>
      </w:pPr>
      <w:r w:rsidRPr="00AA225E">
        <w:t>Negotiate with the bidders.</w:t>
      </w:r>
    </w:p>
    <w:p w14:paraId="3072F586" w14:textId="77777777" w:rsidR="004F5320" w:rsidRPr="00AE796A" w:rsidRDefault="004F5320"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17" w:name="_Toc511198074"/>
      <w:bookmarkStart w:id="118" w:name="_Toc115753689"/>
      <w:bookmarkStart w:id="119" w:name="_Toc202779494"/>
      <w:r w:rsidRPr="00AE796A">
        <w:rPr>
          <w:rFonts w:asciiTheme="minorHAnsi" w:hAnsiTheme="minorHAnsi" w:cstheme="minorHAnsi"/>
          <w:b/>
          <w:color w:val="auto"/>
          <w:sz w:val="22"/>
          <w:szCs w:val="22"/>
        </w:rPr>
        <w:t>Bidding Process</w:t>
      </w:r>
      <w:bookmarkEnd w:id="117"/>
      <w:bookmarkEnd w:id="118"/>
      <w:bookmarkEnd w:id="119"/>
    </w:p>
    <w:p w14:paraId="4541D9CA" w14:textId="77777777"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20" w:name="_Toc116456611"/>
      <w:bookmarkStart w:id="121" w:name="_Toc117098461"/>
      <w:bookmarkStart w:id="122" w:name="_Toc201242706"/>
      <w:bookmarkStart w:id="123" w:name="_Toc202274081"/>
      <w:bookmarkStart w:id="124" w:name="_Toc202779495"/>
      <w:bookmarkEnd w:id="120"/>
      <w:bookmarkEnd w:id="121"/>
      <w:bookmarkEnd w:id="122"/>
      <w:bookmarkEnd w:id="123"/>
      <w:bookmarkEnd w:id="124"/>
    </w:p>
    <w:p w14:paraId="0A4CF87F" w14:textId="77777777"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25" w:name="_Toc116456612"/>
      <w:bookmarkStart w:id="126" w:name="_Toc117098462"/>
      <w:bookmarkStart w:id="127" w:name="_Toc201242707"/>
      <w:bookmarkStart w:id="128" w:name="_Toc202274082"/>
      <w:bookmarkStart w:id="129" w:name="_Toc202779496"/>
      <w:bookmarkEnd w:id="125"/>
      <w:bookmarkEnd w:id="126"/>
      <w:bookmarkEnd w:id="127"/>
      <w:bookmarkEnd w:id="128"/>
      <w:bookmarkEnd w:id="129"/>
    </w:p>
    <w:p w14:paraId="45E5D902" w14:textId="77777777" w:rsidR="00492C89" w:rsidRPr="00AE796A" w:rsidRDefault="00492C89"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30" w:name="_Toc202779497"/>
      <w:r w:rsidRPr="00AE796A">
        <w:rPr>
          <w:rFonts w:asciiTheme="minorHAnsi" w:hAnsiTheme="minorHAnsi" w:cstheme="minorHAnsi"/>
          <w:b/>
          <w:color w:val="auto"/>
          <w:sz w:val="22"/>
          <w:szCs w:val="22"/>
        </w:rPr>
        <w:t>General bidding process requirements</w:t>
      </w:r>
      <w:bookmarkEnd w:id="130"/>
    </w:p>
    <w:p w14:paraId="1DC2F666" w14:textId="77777777" w:rsidR="004F5320" w:rsidRPr="00AA225E" w:rsidRDefault="004F5320" w:rsidP="00F7447A">
      <w:pPr>
        <w:spacing w:before="120" w:line="240" w:lineRule="auto"/>
        <w:jc w:val="both"/>
      </w:pPr>
      <w:r w:rsidRPr="00AA225E">
        <w:t xml:space="preserve">Bidders must familiarise themselves with and comply with the procurement timetable and ensure their availability for the site visit and presentations, as </w:t>
      </w:r>
      <w:r w:rsidR="00492C89" w:rsidRPr="00AA225E">
        <w:t xml:space="preserve">and when </w:t>
      </w:r>
      <w:r w:rsidRPr="00AA225E">
        <w:t>required, on the appropriate dates. Necsa is unlikely to be able to offer much flexibility to this timetable.</w:t>
      </w:r>
    </w:p>
    <w:p w14:paraId="5B736445" w14:textId="77777777" w:rsidR="004F5320" w:rsidRPr="00AA225E" w:rsidRDefault="004F5320" w:rsidP="00F7447A">
      <w:pPr>
        <w:spacing w:before="120" w:line="240" w:lineRule="auto"/>
        <w:jc w:val="both"/>
      </w:pPr>
      <w:r w:rsidRPr="00AA225E">
        <w:t>Bidders are required to:</w:t>
      </w:r>
    </w:p>
    <w:p w14:paraId="74DA9443" w14:textId="77777777" w:rsidR="004F5320" w:rsidRPr="00AA225E" w:rsidRDefault="004F5320" w:rsidP="00F7447A">
      <w:pPr>
        <w:pStyle w:val="ListParagraph"/>
        <w:numPr>
          <w:ilvl w:val="0"/>
          <w:numId w:val="28"/>
        </w:numPr>
        <w:spacing w:before="120" w:line="240" w:lineRule="auto"/>
        <w:jc w:val="both"/>
      </w:pPr>
      <w:r w:rsidRPr="00AA225E">
        <w:t>Respond in the English language;</w:t>
      </w:r>
    </w:p>
    <w:p w14:paraId="0076CF72" w14:textId="77777777" w:rsidR="004F5320" w:rsidRPr="00AA225E" w:rsidRDefault="004F5320" w:rsidP="00F7447A">
      <w:pPr>
        <w:pStyle w:val="ListParagraph"/>
        <w:numPr>
          <w:ilvl w:val="0"/>
          <w:numId w:val="28"/>
        </w:numPr>
        <w:spacing w:before="120" w:line="240" w:lineRule="auto"/>
        <w:jc w:val="both"/>
      </w:pPr>
      <w:r w:rsidRPr="00AA225E">
        <w:t xml:space="preserve">A cover letter on the bidders company letterhead with clear reference to the title of the bid, must accompany both the </w:t>
      </w:r>
      <w:r w:rsidR="00492C89" w:rsidRPr="00AA225E">
        <w:t>scientific/</w:t>
      </w:r>
      <w:r w:rsidRPr="00AA225E">
        <w:t>technical and pricing proposals;</w:t>
      </w:r>
    </w:p>
    <w:p w14:paraId="6900FAB0" w14:textId="77777777" w:rsidR="004F5320" w:rsidRPr="00AA225E" w:rsidRDefault="004F5320" w:rsidP="00F7447A">
      <w:pPr>
        <w:pStyle w:val="ListParagraph"/>
        <w:numPr>
          <w:ilvl w:val="0"/>
          <w:numId w:val="28"/>
        </w:numPr>
        <w:spacing w:before="120" w:line="240" w:lineRule="auto"/>
        <w:jc w:val="both"/>
      </w:pPr>
      <w:r w:rsidRPr="00AA225E">
        <w:t>All copies of the tender response must have signatures on the Declaration of Compliance to the Necsa Contact Person;</w:t>
      </w:r>
    </w:p>
    <w:p w14:paraId="659E2D92" w14:textId="77777777" w:rsidR="004F5320" w:rsidRPr="00AA225E" w:rsidRDefault="004F5320" w:rsidP="00F7447A">
      <w:pPr>
        <w:pStyle w:val="ListParagraph"/>
        <w:numPr>
          <w:ilvl w:val="0"/>
          <w:numId w:val="28"/>
        </w:numPr>
        <w:spacing w:before="120" w:line="240" w:lineRule="auto"/>
        <w:jc w:val="both"/>
      </w:pPr>
      <w:r w:rsidRPr="00AA225E">
        <w:t>Ensure that all document attachments are clearly marked and bound in a clear, logical and well-marked format with a table on context ensuring ease of finding individual documents or sections; and</w:t>
      </w:r>
    </w:p>
    <w:p w14:paraId="0047141B" w14:textId="77777777" w:rsidR="004F5320" w:rsidRPr="00AA225E" w:rsidRDefault="004F5320" w:rsidP="00F7447A">
      <w:pPr>
        <w:pStyle w:val="ListParagraph"/>
        <w:numPr>
          <w:ilvl w:val="0"/>
          <w:numId w:val="28"/>
        </w:numPr>
        <w:spacing w:before="120" w:line="240" w:lineRule="auto"/>
        <w:jc w:val="both"/>
      </w:pPr>
      <w:r w:rsidRPr="00AA225E">
        <w:t>All areas that requires signature must be signed in black ink by an authorised person, agent or representative</w:t>
      </w:r>
      <w:r w:rsidR="00BA1D0F" w:rsidRPr="00AA225E">
        <w:t>.</w:t>
      </w:r>
      <w:r w:rsidRPr="00AA225E">
        <w:t xml:space="preserve"> Failure to comply will lead to disqualification. </w:t>
      </w:r>
    </w:p>
    <w:p w14:paraId="41DB1006" w14:textId="77777777" w:rsidR="004F5320" w:rsidRPr="00AA225E" w:rsidRDefault="004F5320" w:rsidP="00F7447A">
      <w:pPr>
        <w:pStyle w:val="ListParagraph"/>
        <w:numPr>
          <w:ilvl w:val="0"/>
          <w:numId w:val="28"/>
        </w:numPr>
        <w:spacing w:before="120" w:line="240" w:lineRule="auto"/>
        <w:jc w:val="both"/>
      </w:pPr>
      <w:r w:rsidRPr="00AA225E">
        <w:t>All costing information must be typed and signed by the bidder, no hand written costing/pricing will be accepted. Failure to comply will lead to disqualification.</w:t>
      </w:r>
    </w:p>
    <w:p w14:paraId="0C028336" w14:textId="77777777" w:rsidR="004F5320" w:rsidRPr="00AA225E" w:rsidRDefault="004F5320" w:rsidP="00F7447A">
      <w:pPr>
        <w:pStyle w:val="ListParagraph"/>
        <w:numPr>
          <w:ilvl w:val="0"/>
          <w:numId w:val="28"/>
        </w:numPr>
        <w:spacing w:before="120" w:line="240" w:lineRule="auto"/>
        <w:jc w:val="both"/>
      </w:pPr>
      <w:r w:rsidRPr="00AA225E">
        <w:t>All bids in this regard shall be accepted if they have been placed in the tender box by the closing date stipulated. Late bid submissions will not be considered.</w:t>
      </w:r>
    </w:p>
    <w:p w14:paraId="577065FD" w14:textId="77777777" w:rsidR="004F5320" w:rsidRPr="00AE796A" w:rsidRDefault="004F5320"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31" w:name="_Toc511198075"/>
      <w:bookmarkStart w:id="132" w:name="_Toc115753690"/>
      <w:bookmarkStart w:id="133" w:name="_Toc202779498"/>
      <w:r w:rsidRPr="00AE796A">
        <w:rPr>
          <w:rFonts w:asciiTheme="minorHAnsi" w:hAnsiTheme="minorHAnsi" w:cstheme="minorHAnsi"/>
          <w:b/>
          <w:color w:val="auto"/>
          <w:sz w:val="22"/>
          <w:szCs w:val="22"/>
        </w:rPr>
        <w:lastRenderedPageBreak/>
        <w:t>Bid Submission Requirements</w:t>
      </w:r>
      <w:bookmarkEnd w:id="131"/>
      <w:bookmarkEnd w:id="132"/>
      <w:bookmarkEnd w:id="133"/>
    </w:p>
    <w:p w14:paraId="0E057DAB" w14:textId="77777777" w:rsidR="004F5320" w:rsidRPr="00AA225E" w:rsidRDefault="004F5320" w:rsidP="00F7447A">
      <w:pPr>
        <w:spacing w:before="120" w:line="240" w:lineRule="auto"/>
        <w:jc w:val="both"/>
      </w:pPr>
      <w:r w:rsidRPr="00AA225E">
        <w:t>Bidders must submit their responses and all supporting documents in properly labelled and sealed envelopes</w:t>
      </w:r>
      <w:r w:rsidR="00BA1D0F" w:rsidRPr="00AA225E">
        <w:t>/folder</w:t>
      </w:r>
      <w:r w:rsidRPr="00AA225E">
        <w:t xml:space="preserve"> clearly </w:t>
      </w:r>
      <w:r w:rsidR="00BA1D0F" w:rsidRPr="00AA225E">
        <w:t xml:space="preserve">labelled </w:t>
      </w:r>
      <w:r w:rsidRPr="00AA225E">
        <w:t>as follows:</w:t>
      </w:r>
    </w:p>
    <w:p w14:paraId="03B2CC09" w14:textId="77777777" w:rsidR="004F5320" w:rsidRPr="00AA225E" w:rsidRDefault="004F5320" w:rsidP="00F7447A">
      <w:pPr>
        <w:pStyle w:val="ListParagraph"/>
        <w:numPr>
          <w:ilvl w:val="0"/>
          <w:numId w:val="29"/>
        </w:numPr>
        <w:spacing w:before="120" w:line="240" w:lineRule="auto"/>
        <w:jc w:val="both"/>
      </w:pPr>
      <w:r w:rsidRPr="00AA225E">
        <w:t>Technical Proposal – Envelope One must include:</w:t>
      </w:r>
    </w:p>
    <w:tbl>
      <w:tblPr>
        <w:tblStyle w:val="TableGrid"/>
        <w:tblW w:w="4361" w:type="pct"/>
        <w:tblInd w:w="846" w:type="dxa"/>
        <w:tblLook w:val="04A0" w:firstRow="1" w:lastRow="0" w:firstColumn="1" w:lastColumn="0" w:noHBand="0" w:noVBand="1"/>
      </w:tblPr>
      <w:tblGrid>
        <w:gridCol w:w="8492"/>
      </w:tblGrid>
      <w:tr w:rsidR="004F5320" w:rsidRPr="00AA225E" w14:paraId="5185FC6F" w14:textId="77777777" w:rsidTr="00B7397B">
        <w:tc>
          <w:tcPr>
            <w:tcW w:w="5000" w:type="pct"/>
            <w:vAlign w:val="center"/>
          </w:tcPr>
          <w:p w14:paraId="7D4A309C" w14:textId="77777777" w:rsidR="004F5320" w:rsidRPr="00AA225E" w:rsidRDefault="004F5320" w:rsidP="00F7447A">
            <w:pPr>
              <w:spacing w:before="120"/>
              <w:jc w:val="both"/>
            </w:pPr>
            <w:r w:rsidRPr="00AA225E">
              <w:t>a set of one (1) hard cop</w:t>
            </w:r>
            <w:r w:rsidR="00712E67">
              <w:t xml:space="preserve">y </w:t>
            </w:r>
            <w:r w:rsidR="0024769B">
              <w:t xml:space="preserve">and </w:t>
            </w:r>
            <w:r w:rsidRPr="00AA225E">
              <w:t>one (1) electronic copy</w:t>
            </w:r>
            <w:r w:rsidR="00470711">
              <w:t>(CD or USB)</w:t>
            </w:r>
            <w:r w:rsidRPr="00AA225E">
              <w:t xml:space="preserve">. </w:t>
            </w:r>
          </w:p>
          <w:p w14:paraId="2237CB7B" w14:textId="77777777" w:rsidR="004F5320" w:rsidRPr="00AE796A" w:rsidRDefault="004F5320" w:rsidP="00F7447A">
            <w:pPr>
              <w:spacing w:before="120"/>
              <w:jc w:val="both"/>
              <w:rPr>
                <w:b/>
              </w:rPr>
            </w:pPr>
            <w:r w:rsidRPr="00AE796A">
              <w:rPr>
                <w:b/>
              </w:rPr>
              <w:t>No pricing information must be included in Folder/Envelope One.</w:t>
            </w:r>
          </w:p>
        </w:tc>
      </w:tr>
    </w:tbl>
    <w:p w14:paraId="1C32047F" w14:textId="77777777" w:rsidR="004F5320" w:rsidRPr="00AA225E" w:rsidRDefault="004F5320" w:rsidP="00F7447A">
      <w:pPr>
        <w:pStyle w:val="ListParagraph"/>
        <w:numPr>
          <w:ilvl w:val="0"/>
          <w:numId w:val="29"/>
        </w:numPr>
        <w:spacing w:before="120" w:line="240" w:lineRule="auto"/>
        <w:jc w:val="both"/>
      </w:pPr>
      <w:r w:rsidRPr="00AA225E">
        <w:t>Pricing Proposal – Folder/Envelope Two must include:</w:t>
      </w:r>
    </w:p>
    <w:tbl>
      <w:tblPr>
        <w:tblStyle w:val="TableGrid"/>
        <w:tblW w:w="4361" w:type="pct"/>
        <w:tblInd w:w="846" w:type="dxa"/>
        <w:tblLook w:val="04A0" w:firstRow="1" w:lastRow="0" w:firstColumn="1" w:lastColumn="0" w:noHBand="0" w:noVBand="1"/>
      </w:tblPr>
      <w:tblGrid>
        <w:gridCol w:w="8492"/>
      </w:tblGrid>
      <w:tr w:rsidR="004F5320" w:rsidRPr="00AA225E" w14:paraId="0A8ADA7D" w14:textId="77777777" w:rsidTr="00B7397B">
        <w:tc>
          <w:tcPr>
            <w:tcW w:w="5000" w:type="pct"/>
            <w:vAlign w:val="center"/>
          </w:tcPr>
          <w:p w14:paraId="45E32B44" w14:textId="77777777" w:rsidR="004F5320" w:rsidRPr="00AA225E" w:rsidRDefault="004F5320" w:rsidP="00F7447A">
            <w:pPr>
              <w:spacing w:before="120"/>
              <w:jc w:val="both"/>
            </w:pPr>
            <w:r w:rsidRPr="00AA225E">
              <w:t xml:space="preserve">a set of one (1) hard copy </w:t>
            </w:r>
            <w:r w:rsidR="00712E67">
              <w:t xml:space="preserve">and </w:t>
            </w:r>
            <w:r w:rsidRPr="00AA225E">
              <w:t>one (1) electronic copy</w:t>
            </w:r>
            <w:r w:rsidR="00470711">
              <w:t>(CD or USB)</w:t>
            </w:r>
            <w:r w:rsidR="0024769B">
              <w:t>.</w:t>
            </w:r>
            <w:r w:rsidRPr="00AA225E">
              <w:t xml:space="preserve">  </w:t>
            </w:r>
          </w:p>
          <w:p w14:paraId="36FFB335" w14:textId="77777777" w:rsidR="004F5320" w:rsidRPr="00AE796A" w:rsidRDefault="004F5320" w:rsidP="00F7447A">
            <w:pPr>
              <w:spacing w:before="120"/>
              <w:jc w:val="both"/>
              <w:rPr>
                <w:b/>
              </w:rPr>
            </w:pPr>
            <w:r w:rsidRPr="00AE796A">
              <w:rPr>
                <w:b/>
              </w:rPr>
              <w:t>All compulsory returnable documents must be included in Folder/Envelope Two.</w:t>
            </w:r>
          </w:p>
        </w:tc>
      </w:tr>
    </w:tbl>
    <w:p w14:paraId="0BECA5E9" w14:textId="77777777" w:rsidR="004F5320" w:rsidRPr="00AA225E" w:rsidRDefault="00AE2E0A" w:rsidP="00F7447A">
      <w:pPr>
        <w:spacing w:before="120" w:line="240" w:lineRule="auto"/>
        <w:jc w:val="both"/>
      </w:pPr>
      <w:r>
        <w:t xml:space="preserve">Local proposal not submitted in the tender box as requested won’t be considered for evaluation. </w:t>
      </w:r>
    </w:p>
    <w:p w14:paraId="10A58D7A" w14:textId="77777777" w:rsidR="00CB3F45" w:rsidRPr="00AA225E" w:rsidRDefault="00CB3F45" w:rsidP="00F7447A">
      <w:pPr>
        <w:spacing w:before="120" w:line="240" w:lineRule="auto"/>
        <w:jc w:val="both"/>
      </w:pPr>
    </w:p>
    <w:p w14:paraId="3A312CC8" w14:textId="77777777" w:rsidR="0003594B" w:rsidRPr="00AE796A" w:rsidRDefault="00AE796A"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34" w:name="_Toc115753670"/>
      <w:bookmarkStart w:id="135" w:name="_Toc202779499"/>
      <w:r>
        <w:rPr>
          <w:rFonts w:asciiTheme="minorHAnsi" w:hAnsiTheme="minorHAnsi" w:cstheme="minorHAnsi"/>
          <w:b/>
          <w:color w:val="auto"/>
          <w:sz w:val="22"/>
          <w:szCs w:val="22"/>
        </w:rPr>
        <w:t>Contents o</w:t>
      </w:r>
      <w:r w:rsidR="006A1FC2">
        <w:rPr>
          <w:rFonts w:asciiTheme="minorHAnsi" w:hAnsiTheme="minorHAnsi" w:cstheme="minorHAnsi"/>
          <w:b/>
          <w:color w:val="auto"/>
          <w:sz w:val="22"/>
          <w:szCs w:val="22"/>
        </w:rPr>
        <w:t>f t</w:t>
      </w:r>
      <w:r w:rsidR="00281384" w:rsidRPr="00AE796A">
        <w:rPr>
          <w:rFonts w:asciiTheme="minorHAnsi" w:hAnsiTheme="minorHAnsi" w:cstheme="minorHAnsi"/>
          <w:b/>
          <w:color w:val="auto"/>
          <w:sz w:val="22"/>
          <w:szCs w:val="22"/>
        </w:rPr>
        <w:t>he ITB Submission</w:t>
      </w:r>
      <w:bookmarkEnd w:id="134"/>
      <w:bookmarkEnd w:id="135"/>
    </w:p>
    <w:p w14:paraId="0B8FB59F" w14:textId="77777777" w:rsidR="00CB3F45" w:rsidRPr="00AA225E" w:rsidRDefault="00CB3F45" w:rsidP="00F7447A">
      <w:pPr>
        <w:spacing w:before="120" w:line="240" w:lineRule="auto"/>
        <w:jc w:val="both"/>
      </w:pPr>
      <w:r w:rsidRPr="00AA225E">
        <w:t xml:space="preserve">The </w:t>
      </w:r>
      <w:r w:rsidR="005D7A44" w:rsidRPr="00AA225E">
        <w:t>ITB</w:t>
      </w:r>
      <w:r w:rsidRPr="00AA225E">
        <w:t xml:space="preserve"> Submission must contain the following sections with the required information as defined below;</w:t>
      </w:r>
    </w:p>
    <w:p w14:paraId="23375ABF" w14:textId="77777777" w:rsidR="00AE796A" w:rsidRPr="00AE796A" w:rsidRDefault="00AE796A"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136" w:name="_Toc116456616"/>
      <w:bookmarkStart w:id="137" w:name="_Toc117098466"/>
      <w:bookmarkStart w:id="138" w:name="_Toc201242711"/>
      <w:bookmarkStart w:id="139" w:name="_Toc202274086"/>
      <w:bookmarkStart w:id="140" w:name="_Toc202779500"/>
      <w:bookmarkEnd w:id="136"/>
      <w:bookmarkEnd w:id="137"/>
      <w:bookmarkEnd w:id="138"/>
      <w:bookmarkEnd w:id="139"/>
      <w:bookmarkEnd w:id="140"/>
    </w:p>
    <w:p w14:paraId="1DA11DE4" w14:textId="77777777" w:rsidR="00CB3F45" w:rsidRPr="00AE796A" w:rsidRDefault="005111E2"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41" w:name="_Toc202779501"/>
      <w:r w:rsidRPr="00AE796A">
        <w:rPr>
          <w:rFonts w:asciiTheme="minorHAnsi" w:hAnsiTheme="minorHAnsi" w:cstheme="minorHAnsi"/>
          <w:b/>
          <w:color w:val="auto"/>
          <w:sz w:val="22"/>
          <w:szCs w:val="22"/>
        </w:rPr>
        <w:t>Contents of Envelope/Folder 1</w:t>
      </w:r>
      <w:bookmarkEnd w:id="141"/>
    </w:p>
    <w:p w14:paraId="490478C3" w14:textId="77777777" w:rsidR="00CB3F45" w:rsidRPr="00AA225E" w:rsidRDefault="00CB3F45" w:rsidP="00F7447A">
      <w:pPr>
        <w:spacing w:before="120" w:line="240" w:lineRule="auto"/>
        <w:jc w:val="both"/>
      </w:pPr>
      <w:bookmarkStart w:id="142" w:name="_Toc115753671"/>
      <w:r w:rsidRPr="00AA225E">
        <w:t xml:space="preserve">SECTION 1: </w:t>
      </w:r>
      <w:r w:rsidR="005111E2" w:rsidRPr="00AA225E">
        <w:t xml:space="preserve">Executive </w:t>
      </w:r>
      <w:r w:rsidRPr="00AA225E">
        <w:t>S</w:t>
      </w:r>
      <w:r w:rsidR="005111E2" w:rsidRPr="00AA225E">
        <w:t>ummary</w:t>
      </w:r>
      <w:bookmarkEnd w:id="142"/>
    </w:p>
    <w:p w14:paraId="4B99AEE0" w14:textId="77777777" w:rsidR="00CB3F45" w:rsidRPr="00AA225E" w:rsidRDefault="00CB3F45" w:rsidP="00F7447A">
      <w:pPr>
        <w:spacing w:before="120" w:line="240" w:lineRule="auto"/>
        <w:jc w:val="both"/>
      </w:pPr>
      <w:r w:rsidRPr="00AA225E">
        <w:t>In this section, the respondent will give an executive summary of their proposal.</w:t>
      </w:r>
    </w:p>
    <w:p w14:paraId="61D69FA4" w14:textId="77777777" w:rsidR="00CB3F45" w:rsidRPr="00AA225E" w:rsidRDefault="00CB3F45" w:rsidP="00F7447A">
      <w:pPr>
        <w:spacing w:before="120" w:line="240" w:lineRule="auto"/>
        <w:jc w:val="both"/>
      </w:pPr>
      <w:bookmarkStart w:id="143" w:name="_Toc115753672"/>
      <w:r w:rsidRPr="00AA225E">
        <w:t>SECTION 2: O</w:t>
      </w:r>
      <w:r w:rsidR="005447F2" w:rsidRPr="00AA225E">
        <w:t>rganisational Ownership Structure</w:t>
      </w:r>
      <w:bookmarkEnd w:id="143"/>
    </w:p>
    <w:p w14:paraId="01B72F5F" w14:textId="77777777" w:rsidR="00CB3F45" w:rsidRPr="00AA225E" w:rsidRDefault="00565822" w:rsidP="00F7447A">
      <w:pPr>
        <w:spacing w:before="120" w:line="240" w:lineRule="auto"/>
        <w:jc w:val="both"/>
      </w:pPr>
      <w:r w:rsidRPr="00AA225E">
        <w:t>Please provide a brief description of your organisation’s ownership structure and the main areas of business. The purpose of this section is to c</w:t>
      </w:r>
      <w:r w:rsidR="00CB3F45" w:rsidRPr="00AA225E">
        <w:t xml:space="preserve">apture the general information related to your company to enable Necsa to have an overview of your operating structure, skills profile, demographics, BBBEE position and, very importantly, experience </w:t>
      </w:r>
      <w:r w:rsidRPr="00AA225E">
        <w:t xml:space="preserve">of your resources </w:t>
      </w:r>
      <w:r w:rsidR="00CB3F45" w:rsidRPr="00AA225E">
        <w:t>in performin</w:t>
      </w:r>
      <w:r w:rsidR="008F6C47" w:rsidRPr="00AA225E">
        <w:t>g similar work</w:t>
      </w:r>
      <w:r w:rsidRPr="00AA225E">
        <w:t xml:space="preserve">, as described in section </w:t>
      </w:r>
      <w:r w:rsidR="00EF32B8" w:rsidRPr="00AA225E">
        <w:fldChar w:fldCharType="begin"/>
      </w:r>
      <w:r w:rsidR="00EF32B8" w:rsidRPr="00AA225E">
        <w:instrText xml:space="preserve"> REF _Ref115712228 \r \h </w:instrText>
      </w:r>
      <w:r w:rsidR="00C505B9" w:rsidRPr="00AA225E">
        <w:instrText xml:space="preserve"> \* MERGEFORMAT </w:instrText>
      </w:r>
      <w:r w:rsidR="00EF32B8" w:rsidRPr="00AA225E">
        <w:fldChar w:fldCharType="separate"/>
      </w:r>
      <w:r w:rsidR="00EF32B8" w:rsidRPr="00AA225E">
        <w:t>4</w:t>
      </w:r>
      <w:r w:rsidR="00EF32B8" w:rsidRPr="00AA225E">
        <w:fldChar w:fldCharType="end"/>
      </w:r>
      <w:r w:rsidRPr="00AA225E">
        <w:t xml:space="preserve">. </w:t>
      </w:r>
    </w:p>
    <w:p w14:paraId="6BA10C5A" w14:textId="77777777" w:rsidR="00CB3F45" w:rsidRPr="00AA225E" w:rsidRDefault="00CB3F45" w:rsidP="00F7447A">
      <w:pPr>
        <w:spacing w:before="120" w:line="240" w:lineRule="auto"/>
        <w:jc w:val="both"/>
      </w:pPr>
      <w:bookmarkStart w:id="144" w:name="_Toc115091430"/>
      <w:bookmarkStart w:id="145" w:name="_Toc115753673"/>
      <w:bookmarkEnd w:id="144"/>
      <w:r w:rsidRPr="00AA225E">
        <w:t xml:space="preserve">SECTION </w:t>
      </w:r>
      <w:r w:rsidR="00282916" w:rsidRPr="00AA225E">
        <w:t>3</w:t>
      </w:r>
      <w:r w:rsidRPr="00AA225E">
        <w:t xml:space="preserve">: </w:t>
      </w:r>
      <w:r w:rsidR="00DD14C4" w:rsidRPr="00AA225E">
        <w:t>P</w:t>
      </w:r>
      <w:r w:rsidR="005447F2" w:rsidRPr="00AA225E">
        <w:t>ersonnel</w:t>
      </w:r>
      <w:bookmarkEnd w:id="145"/>
    </w:p>
    <w:p w14:paraId="1C63C56C" w14:textId="77777777" w:rsidR="00DF6673" w:rsidRPr="00AA225E" w:rsidRDefault="00DF6673" w:rsidP="00F7447A">
      <w:pPr>
        <w:spacing w:before="120" w:line="240" w:lineRule="auto"/>
        <w:jc w:val="both"/>
      </w:pPr>
      <w:r w:rsidRPr="00AA225E">
        <w:t xml:space="preserve">Identify your capability, availability and the resources that you </w:t>
      </w:r>
      <w:r w:rsidR="004953CF" w:rsidRPr="00AA225E">
        <w:t xml:space="preserve">are going to </w:t>
      </w:r>
      <w:r w:rsidRPr="00AA225E">
        <w:t>use in providing support to Necsa and describe the roles of the resources within the team.  If you are successful in this bid, you should be aware that we may ask for the individual security clearances of personnel.</w:t>
      </w:r>
    </w:p>
    <w:p w14:paraId="3A9979DB" w14:textId="79AD23AC" w:rsidR="00DF6673" w:rsidRPr="00AA225E" w:rsidRDefault="004953CF" w:rsidP="00F7447A">
      <w:pPr>
        <w:spacing w:before="120" w:line="240" w:lineRule="auto"/>
        <w:jc w:val="both"/>
      </w:pPr>
      <w:r w:rsidRPr="00D843E7">
        <w:t xml:space="preserve">You </w:t>
      </w:r>
      <w:r w:rsidR="00DF6673" w:rsidRPr="00D843E7">
        <w:t xml:space="preserve">must clearly demonstrate that such personnel have specialised </w:t>
      </w:r>
      <w:r w:rsidR="00F81905" w:rsidRPr="00D843E7">
        <w:t>professional</w:t>
      </w:r>
      <w:r w:rsidR="00D843E7" w:rsidRPr="00D843E7">
        <w:t xml:space="preserve">, scientific </w:t>
      </w:r>
      <w:r w:rsidR="005B1DB5" w:rsidRPr="00D843E7">
        <w:t xml:space="preserve">and </w:t>
      </w:r>
      <w:r w:rsidR="00DF6673" w:rsidRPr="00D843E7">
        <w:t xml:space="preserve">technical skills and experience in respect of </w:t>
      </w:r>
      <w:r w:rsidRPr="00D843E7">
        <w:t xml:space="preserve">one or more </w:t>
      </w:r>
      <w:r w:rsidR="00DF6673" w:rsidRPr="00D843E7">
        <w:t>area of</w:t>
      </w:r>
      <w:r w:rsidR="00F81905" w:rsidRPr="00D843E7">
        <w:t xml:space="preserve"> Plant, Safety Analysis, Performance and OE Feedback, Management Systems, and Environmental Impact</w:t>
      </w:r>
      <w:r w:rsidR="00DF6673" w:rsidRPr="00D843E7">
        <w:t>.</w:t>
      </w:r>
      <w:r w:rsidR="00273D2F" w:rsidRPr="00D843E7">
        <w:t xml:space="preserve"> Supporting documentation for all claims are required to be submitted for verification.</w:t>
      </w:r>
    </w:p>
    <w:p w14:paraId="2CE49430" w14:textId="77777777" w:rsidR="005447F2" w:rsidRPr="00AA225E" w:rsidRDefault="005447F2" w:rsidP="00F7447A">
      <w:pPr>
        <w:spacing w:before="120" w:line="240" w:lineRule="auto"/>
        <w:jc w:val="both"/>
      </w:pPr>
      <w:r w:rsidRPr="00AA225E">
        <w:t>T</w:t>
      </w:r>
      <w:r w:rsidR="00A93E1D" w:rsidRPr="00AA225E">
        <w:t xml:space="preserve">he information requested in this section must be provided by completing the form provided in section </w:t>
      </w:r>
      <w:r w:rsidR="00A93E1D" w:rsidRPr="00AA225E">
        <w:fldChar w:fldCharType="begin"/>
      </w:r>
      <w:r w:rsidR="00A93E1D" w:rsidRPr="00AA225E">
        <w:instrText xml:space="preserve"> REF _Ref116069478 \r \h  \* MERGEFORMAT </w:instrText>
      </w:r>
      <w:r w:rsidR="00A93E1D" w:rsidRPr="00AA225E">
        <w:fldChar w:fldCharType="separate"/>
      </w:r>
      <w:r w:rsidR="00A93E1D" w:rsidRPr="00AA225E">
        <w:t>13</w:t>
      </w:r>
      <w:r w:rsidR="00A93E1D" w:rsidRPr="00AA225E">
        <w:fldChar w:fldCharType="end"/>
      </w:r>
      <w:r w:rsidR="00A93E1D" w:rsidRPr="00AA225E">
        <w:t xml:space="preserve"> of this ITB. </w:t>
      </w:r>
      <w:r w:rsidRPr="00AA225E">
        <w:t xml:space="preserve"> </w:t>
      </w:r>
    </w:p>
    <w:p w14:paraId="5815AFCE" w14:textId="77777777" w:rsidR="00DF6673" w:rsidRPr="00AA225E" w:rsidRDefault="00DF6673" w:rsidP="00F7447A">
      <w:pPr>
        <w:spacing w:before="120" w:line="240" w:lineRule="auto"/>
        <w:jc w:val="both"/>
      </w:pPr>
      <w:bookmarkStart w:id="146" w:name="_Toc115753674"/>
      <w:r w:rsidRPr="00AA225E">
        <w:t>SECTION 4: K</w:t>
      </w:r>
      <w:r w:rsidR="00273D2F" w:rsidRPr="00AA225E">
        <w:t xml:space="preserve">nowledge </w:t>
      </w:r>
      <w:r w:rsidRPr="00AA225E">
        <w:t>T</w:t>
      </w:r>
      <w:r w:rsidR="00273D2F" w:rsidRPr="00AA225E">
        <w:t xml:space="preserve">ransfer </w:t>
      </w:r>
      <w:r w:rsidRPr="00AA225E">
        <w:t>P</w:t>
      </w:r>
      <w:r w:rsidR="00273D2F" w:rsidRPr="00AA225E">
        <w:t>roposal</w:t>
      </w:r>
      <w:bookmarkEnd w:id="146"/>
    </w:p>
    <w:p w14:paraId="53065EC8" w14:textId="77777777" w:rsidR="00DF6673" w:rsidRPr="00AA225E" w:rsidRDefault="00DF6673" w:rsidP="00F7447A">
      <w:pPr>
        <w:spacing w:before="120" w:line="240" w:lineRule="auto"/>
        <w:jc w:val="both"/>
      </w:pPr>
      <w:r w:rsidRPr="00AA225E">
        <w:t xml:space="preserve">The </w:t>
      </w:r>
      <w:r w:rsidR="00A93E1D" w:rsidRPr="00AA225E">
        <w:t xml:space="preserve">service provider </w:t>
      </w:r>
      <w:r w:rsidRPr="00AA225E">
        <w:t xml:space="preserve">should choose </w:t>
      </w:r>
      <w:r w:rsidR="00273D2F" w:rsidRPr="00AA225E">
        <w:t xml:space="preserve">one of the topics </w:t>
      </w:r>
      <w:r w:rsidR="00AE2E0A">
        <w:t xml:space="preserve">they are bidding for </w:t>
      </w:r>
      <w:r w:rsidR="00273D2F" w:rsidRPr="00AA225E">
        <w:t xml:space="preserve">listed in </w:t>
      </w:r>
      <w:r w:rsidR="00F87404" w:rsidRPr="00AA225E">
        <w:fldChar w:fldCharType="begin"/>
      </w:r>
      <w:r w:rsidR="00F87404" w:rsidRPr="00AA225E">
        <w:instrText xml:space="preserve"> REF _Ref115860185 \h </w:instrText>
      </w:r>
      <w:r w:rsidR="00C505B9" w:rsidRPr="00AA225E">
        <w:instrText xml:space="preserve"> \* MERGEFORMAT </w:instrText>
      </w:r>
      <w:r w:rsidR="00F87404" w:rsidRPr="00AA225E">
        <w:fldChar w:fldCharType="separate"/>
      </w:r>
      <w:r w:rsidR="00F87404" w:rsidRPr="00AA225E">
        <w:t>Table 1</w:t>
      </w:r>
      <w:r w:rsidR="00F87404" w:rsidRPr="00AA225E">
        <w:fldChar w:fldCharType="end"/>
      </w:r>
      <w:r w:rsidRPr="00AA225E">
        <w:t xml:space="preserve"> and provide a plan to demonstrate how it will implement knowledge transfer to Necsa </w:t>
      </w:r>
      <w:r w:rsidR="00C246C5" w:rsidRPr="00AA225E">
        <w:t xml:space="preserve">personnel </w:t>
      </w:r>
      <w:r w:rsidRPr="00AA225E">
        <w:t>during the execution of the project.</w:t>
      </w:r>
    </w:p>
    <w:p w14:paraId="366EFC8B" w14:textId="77777777" w:rsidR="005111E2" w:rsidRPr="00AE796A" w:rsidRDefault="005111E2"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147" w:name="_Toc202779502"/>
      <w:r w:rsidRPr="00AE796A">
        <w:rPr>
          <w:rFonts w:asciiTheme="minorHAnsi" w:hAnsiTheme="minorHAnsi" w:cstheme="minorHAnsi"/>
          <w:b/>
          <w:color w:val="auto"/>
          <w:sz w:val="22"/>
          <w:szCs w:val="22"/>
        </w:rPr>
        <w:t>Contents of Envelope 2 /Folder 2</w:t>
      </w:r>
      <w:bookmarkEnd w:id="147"/>
    </w:p>
    <w:p w14:paraId="5ADB2AD3" w14:textId="77777777" w:rsidR="00CB3F45" w:rsidRPr="00AA225E" w:rsidRDefault="00CB3F45" w:rsidP="00F7447A">
      <w:pPr>
        <w:spacing w:before="120" w:line="240" w:lineRule="auto"/>
        <w:jc w:val="both"/>
      </w:pPr>
      <w:bookmarkStart w:id="148" w:name="_Toc115753675"/>
      <w:r w:rsidRPr="00AA225E">
        <w:t xml:space="preserve">SECTION </w:t>
      </w:r>
      <w:r w:rsidR="00C246C5" w:rsidRPr="00AA225E">
        <w:t>1</w:t>
      </w:r>
      <w:r w:rsidRPr="00AA225E">
        <w:t>: P</w:t>
      </w:r>
      <w:r w:rsidR="00536507" w:rsidRPr="00AA225E">
        <w:t xml:space="preserve">rice </w:t>
      </w:r>
      <w:r w:rsidRPr="00AA225E">
        <w:t>B</w:t>
      </w:r>
      <w:r w:rsidR="00536507" w:rsidRPr="00AA225E">
        <w:t>reakdown</w:t>
      </w:r>
      <w:bookmarkEnd w:id="148"/>
    </w:p>
    <w:p w14:paraId="2506C1B0" w14:textId="77777777" w:rsidR="00CB3F45" w:rsidRPr="00AA225E" w:rsidRDefault="00CB3F45" w:rsidP="00F7447A">
      <w:pPr>
        <w:spacing w:before="120" w:line="240" w:lineRule="auto"/>
        <w:jc w:val="both"/>
      </w:pPr>
      <w:r w:rsidRPr="00AA225E">
        <w:t>The price breakdown</w:t>
      </w:r>
      <w:r w:rsidR="00536507" w:rsidRPr="00AA225E">
        <w:t xml:space="preserve"> as provided for in</w:t>
      </w:r>
      <w:r w:rsidRPr="00AA225E">
        <w:t xml:space="preserve"> </w:t>
      </w:r>
      <w:r w:rsidR="00536507" w:rsidRPr="00EA413A">
        <w:fldChar w:fldCharType="begin"/>
      </w:r>
      <w:r w:rsidR="00536507" w:rsidRPr="00EA413A">
        <w:instrText xml:space="preserve"> REF _Ref115864180 \h </w:instrText>
      </w:r>
      <w:r w:rsidR="00A93E1D" w:rsidRPr="00EA413A">
        <w:instrText xml:space="preserve"> \* MERGEFORMAT </w:instrText>
      </w:r>
      <w:r w:rsidR="00536507" w:rsidRPr="00EA413A">
        <w:fldChar w:fldCharType="separate"/>
      </w:r>
      <w:r w:rsidR="006C1569" w:rsidRPr="006C1569">
        <w:t xml:space="preserve">Table </w:t>
      </w:r>
      <w:r w:rsidR="006C1569" w:rsidRPr="00EA413A">
        <w:t>9</w:t>
      </w:r>
      <w:r w:rsidR="00536507" w:rsidRPr="00EA413A">
        <w:fldChar w:fldCharType="end"/>
      </w:r>
      <w:r w:rsidR="00536507" w:rsidRPr="00EA413A">
        <w:t xml:space="preserve"> </w:t>
      </w:r>
      <w:r w:rsidR="00A93E1D" w:rsidRPr="00EA413A">
        <w:t xml:space="preserve">under </w:t>
      </w:r>
      <w:r w:rsidR="00536507" w:rsidRPr="00EA413A">
        <w:t xml:space="preserve">section </w:t>
      </w:r>
      <w:r w:rsidR="00536507" w:rsidRPr="00EA413A">
        <w:fldChar w:fldCharType="begin"/>
      </w:r>
      <w:r w:rsidR="00536507" w:rsidRPr="00EA413A">
        <w:instrText xml:space="preserve"> REF _Ref115711758 \r \h </w:instrText>
      </w:r>
      <w:r w:rsidR="00C505B9" w:rsidRPr="00EA413A">
        <w:instrText xml:space="preserve"> \* MERGEFORMAT </w:instrText>
      </w:r>
      <w:r w:rsidR="00536507" w:rsidRPr="00EA413A">
        <w:fldChar w:fldCharType="separate"/>
      </w:r>
      <w:r w:rsidR="006C1569" w:rsidRPr="00EA413A">
        <w:t>13</w:t>
      </w:r>
      <w:r w:rsidR="00536507" w:rsidRPr="00EA413A">
        <w:fldChar w:fldCharType="end"/>
      </w:r>
      <w:r w:rsidR="00536507" w:rsidRPr="00AA225E">
        <w:t xml:space="preserve"> </w:t>
      </w:r>
      <w:r w:rsidRPr="00AA225E">
        <w:t>must be completed for the contemplated scope of work you plan to undertake.</w:t>
      </w:r>
    </w:p>
    <w:p w14:paraId="0F413909" w14:textId="77777777" w:rsidR="00CB3F45" w:rsidRPr="00AA225E" w:rsidRDefault="00CB3F45" w:rsidP="00F7447A">
      <w:pPr>
        <w:spacing w:before="120" w:line="240" w:lineRule="auto"/>
        <w:jc w:val="both"/>
      </w:pPr>
      <w:r w:rsidRPr="00AA225E">
        <w:t>Pricing Assumptions:</w:t>
      </w:r>
    </w:p>
    <w:p w14:paraId="5435B54E" w14:textId="77777777" w:rsidR="00CB3F45" w:rsidRPr="00AA225E" w:rsidRDefault="00CB3F45" w:rsidP="00BE7E06">
      <w:pPr>
        <w:tabs>
          <w:tab w:val="left" w:pos="284"/>
        </w:tabs>
        <w:spacing w:before="120" w:line="240" w:lineRule="auto"/>
        <w:jc w:val="both"/>
      </w:pPr>
      <w:r w:rsidRPr="00AA225E">
        <w:lastRenderedPageBreak/>
        <w:t>•</w:t>
      </w:r>
      <w:r w:rsidRPr="00AA225E">
        <w:tab/>
        <w:t>The current prices should only include the labour cost.</w:t>
      </w:r>
    </w:p>
    <w:p w14:paraId="2B796387" w14:textId="77777777" w:rsidR="00CB3F45" w:rsidRPr="00AA225E" w:rsidRDefault="00CB3F45" w:rsidP="00BE7E06">
      <w:pPr>
        <w:tabs>
          <w:tab w:val="left" w:pos="284"/>
        </w:tabs>
        <w:spacing w:before="120" w:line="240" w:lineRule="auto"/>
        <w:jc w:val="both"/>
      </w:pPr>
      <w:r w:rsidRPr="00AA225E">
        <w:t>•</w:t>
      </w:r>
      <w:r w:rsidRPr="00AA225E">
        <w:tab/>
        <w:t>It is assumed that all resources will be paid in RSA currency. No provision is currently made for foreign currency exposure.</w:t>
      </w:r>
    </w:p>
    <w:p w14:paraId="6AEC04FC" w14:textId="77777777" w:rsidR="00CB3F45" w:rsidRPr="00AA225E" w:rsidRDefault="00CB3F45" w:rsidP="00F7447A">
      <w:pPr>
        <w:spacing w:before="120" w:line="240" w:lineRule="auto"/>
        <w:jc w:val="both"/>
      </w:pPr>
      <w:r w:rsidRPr="00AA225E">
        <w:t>Notes:</w:t>
      </w:r>
    </w:p>
    <w:p w14:paraId="7B883AAB" w14:textId="77777777" w:rsidR="00CB3F45" w:rsidRPr="00AA225E" w:rsidRDefault="00CB3F45" w:rsidP="00BE7E06">
      <w:pPr>
        <w:tabs>
          <w:tab w:val="left" w:pos="426"/>
        </w:tabs>
        <w:spacing w:before="120" w:line="240" w:lineRule="auto"/>
        <w:jc w:val="both"/>
      </w:pPr>
      <w:r w:rsidRPr="00AA225E">
        <w:t>1.</w:t>
      </w:r>
      <w:r w:rsidRPr="00AA225E">
        <w:tab/>
        <w:t xml:space="preserve">All prices will remain fixed for the first 12 months of the contract period; thereafter, the applicable rate will be adjusted in accordance with </w:t>
      </w:r>
      <w:r w:rsidR="009128A3" w:rsidRPr="00AA225E">
        <w:t>South African Consumer Price Index</w:t>
      </w:r>
      <w:r w:rsidR="00FF2BA3" w:rsidRPr="00AA225E">
        <w:t xml:space="preserve"> applicable at the anniversary of each year of the contract.</w:t>
      </w:r>
    </w:p>
    <w:p w14:paraId="343FAD87" w14:textId="77777777" w:rsidR="00CB3F45" w:rsidRPr="00AA225E" w:rsidRDefault="00FF2BA3" w:rsidP="00BE7E06">
      <w:pPr>
        <w:tabs>
          <w:tab w:val="left" w:pos="284"/>
        </w:tabs>
        <w:spacing w:before="120" w:line="240" w:lineRule="auto"/>
        <w:jc w:val="both"/>
      </w:pPr>
      <w:r w:rsidRPr="00AA225E">
        <w:t>2</w:t>
      </w:r>
      <w:r w:rsidR="00CB3F45" w:rsidRPr="00AA225E">
        <w:t>.</w:t>
      </w:r>
      <w:r w:rsidR="00CB3F45" w:rsidRPr="00AA225E">
        <w:tab/>
        <w:t xml:space="preserve">All work under the contract will be carried out by Task Order, as and when </w:t>
      </w:r>
      <w:r w:rsidR="00536507" w:rsidRPr="00AA225E">
        <w:t>Necsa</w:t>
      </w:r>
      <w:r w:rsidR="0032008C" w:rsidRPr="00AA225E">
        <w:t xml:space="preserve"> </w:t>
      </w:r>
      <w:r w:rsidR="00CB3F45" w:rsidRPr="00AA225E">
        <w:t>requires it, in its sole discretion.</w:t>
      </w:r>
    </w:p>
    <w:p w14:paraId="09F0F42E" w14:textId="77777777" w:rsidR="00CB3F45" w:rsidRPr="00AA225E" w:rsidRDefault="00FF2BA3" w:rsidP="00BE7E06">
      <w:pPr>
        <w:tabs>
          <w:tab w:val="left" w:pos="284"/>
        </w:tabs>
        <w:spacing w:before="120" w:line="240" w:lineRule="auto"/>
        <w:jc w:val="both"/>
      </w:pPr>
      <w:r w:rsidRPr="00AA225E">
        <w:t>3</w:t>
      </w:r>
      <w:r w:rsidR="00CB3F45" w:rsidRPr="00AA225E">
        <w:t>.</w:t>
      </w:r>
      <w:r w:rsidR="00CB3F45" w:rsidRPr="00AA225E">
        <w:tab/>
        <w:t xml:space="preserve">The individuals provided must work according to </w:t>
      </w:r>
      <w:r w:rsidR="00536507" w:rsidRPr="00AA225E">
        <w:t>Necsa’s</w:t>
      </w:r>
      <w:r w:rsidR="00CB3F45" w:rsidRPr="00AA225E">
        <w:t xml:space="preserve"> normal working hours per day, and will apply the necessary effort to meet and exceed the project quality </w:t>
      </w:r>
      <w:r w:rsidR="00282916" w:rsidRPr="00AA225E">
        <w:t xml:space="preserve">requirements </w:t>
      </w:r>
      <w:r w:rsidR="00CB3F45" w:rsidRPr="00AA225E">
        <w:t xml:space="preserve">levels and </w:t>
      </w:r>
      <w:r w:rsidR="00282916" w:rsidRPr="00AA225E">
        <w:t>milestones</w:t>
      </w:r>
      <w:r w:rsidR="00CB3F45" w:rsidRPr="00AA225E">
        <w:t>.</w:t>
      </w:r>
    </w:p>
    <w:p w14:paraId="7BD43DE8" w14:textId="77777777" w:rsidR="00CB3F45" w:rsidRPr="00AA225E" w:rsidRDefault="00FF2BA3" w:rsidP="00BE7E06">
      <w:pPr>
        <w:tabs>
          <w:tab w:val="left" w:pos="284"/>
        </w:tabs>
        <w:spacing w:before="120" w:line="240" w:lineRule="auto"/>
        <w:jc w:val="both"/>
      </w:pPr>
      <w:r w:rsidRPr="00AA225E">
        <w:t>4</w:t>
      </w:r>
      <w:r w:rsidR="00CB3F45" w:rsidRPr="00AA225E">
        <w:t>.</w:t>
      </w:r>
      <w:r w:rsidR="00CB3F45" w:rsidRPr="00AA225E">
        <w:tab/>
        <w:t xml:space="preserve">The </w:t>
      </w:r>
      <w:r w:rsidR="009613FE" w:rsidRPr="00AA225E">
        <w:t>S</w:t>
      </w:r>
      <w:r w:rsidR="00536507" w:rsidRPr="00AA225E">
        <w:t xml:space="preserve">ervice </w:t>
      </w:r>
      <w:r w:rsidR="009613FE" w:rsidRPr="00AA225E">
        <w:t>P</w:t>
      </w:r>
      <w:r w:rsidR="00536507" w:rsidRPr="00AA225E">
        <w:t>rovider</w:t>
      </w:r>
      <w:r w:rsidR="009613FE" w:rsidRPr="00AA225E">
        <w:t xml:space="preserve"> </w:t>
      </w:r>
      <w:r w:rsidR="00CB3F45" w:rsidRPr="00AA225E">
        <w:t xml:space="preserve">shall at its own expense comply with the Basic Conditions of Employment Act No. 75 of 1997. The </w:t>
      </w:r>
      <w:r w:rsidR="00536507" w:rsidRPr="00AA225E">
        <w:t xml:space="preserve">Service Provider </w:t>
      </w:r>
      <w:r w:rsidR="00CB3F45" w:rsidRPr="00AA225E">
        <w:t xml:space="preserve">indemnifies </w:t>
      </w:r>
      <w:r w:rsidR="00536507" w:rsidRPr="00AA225E">
        <w:t xml:space="preserve">Necsa </w:t>
      </w:r>
      <w:r w:rsidR="00CB3F45" w:rsidRPr="00AA225E">
        <w:t xml:space="preserve">against any claims, proceedings, compensation and cost arising from the </w:t>
      </w:r>
      <w:r w:rsidR="00536507" w:rsidRPr="00AA225E">
        <w:t>Service Provider</w:t>
      </w:r>
      <w:r w:rsidR="00CB3F45" w:rsidRPr="00AA225E">
        <w:t>’s transgression of the Act.</w:t>
      </w:r>
    </w:p>
    <w:p w14:paraId="1857EC23" w14:textId="77777777" w:rsidR="00CB3F45" w:rsidRPr="00AA225E" w:rsidRDefault="00FF2BA3" w:rsidP="00BE7E06">
      <w:pPr>
        <w:tabs>
          <w:tab w:val="left" w:pos="284"/>
        </w:tabs>
        <w:spacing w:before="120" w:line="240" w:lineRule="auto"/>
        <w:jc w:val="both"/>
      </w:pPr>
      <w:r w:rsidRPr="00AA225E">
        <w:t>5</w:t>
      </w:r>
      <w:r w:rsidR="00CB3F45" w:rsidRPr="00AA225E">
        <w:t>.</w:t>
      </w:r>
      <w:r w:rsidR="00CB3F45" w:rsidRPr="00AA225E">
        <w:tab/>
        <w:t xml:space="preserve">Rates and prices are to be inclusive of all costs to provide the service as defined in </w:t>
      </w:r>
      <w:r w:rsidR="002B497C" w:rsidRPr="00AA225E">
        <w:t>t</w:t>
      </w:r>
      <w:r w:rsidR="00815617" w:rsidRPr="00AA225E">
        <w:t>he s</w:t>
      </w:r>
      <w:r w:rsidR="00CB3F45" w:rsidRPr="00AA225E">
        <w:t>cope.</w:t>
      </w:r>
    </w:p>
    <w:p w14:paraId="000AC220" w14:textId="77777777" w:rsidR="00CB3F45" w:rsidRPr="00AA225E" w:rsidRDefault="00CB3F45" w:rsidP="00F7447A">
      <w:pPr>
        <w:spacing w:before="120" w:line="240" w:lineRule="auto"/>
        <w:jc w:val="both"/>
      </w:pPr>
      <w:bookmarkStart w:id="149" w:name="_Toc115091436"/>
      <w:bookmarkStart w:id="150" w:name="_Toc115753676"/>
      <w:bookmarkEnd w:id="149"/>
      <w:r w:rsidRPr="00AA225E">
        <w:t>S</w:t>
      </w:r>
      <w:r w:rsidR="005A33A1" w:rsidRPr="00AA225E">
        <w:t xml:space="preserve">ECTION </w:t>
      </w:r>
      <w:r w:rsidR="00C246C5" w:rsidRPr="00AA225E">
        <w:t>2</w:t>
      </w:r>
      <w:r w:rsidRPr="00AA225E">
        <w:t xml:space="preserve">: </w:t>
      </w:r>
      <w:r w:rsidR="005D7A44" w:rsidRPr="00AA225E">
        <w:t>ITB</w:t>
      </w:r>
      <w:r w:rsidRPr="00AA225E">
        <w:t xml:space="preserve"> C</w:t>
      </w:r>
      <w:r w:rsidR="00C246C5" w:rsidRPr="00AA225E">
        <w:t xml:space="preserve">ompulsory </w:t>
      </w:r>
      <w:bookmarkEnd w:id="150"/>
      <w:r w:rsidR="00C246C5" w:rsidRPr="00AA225E">
        <w:t>Returnable</w:t>
      </w:r>
    </w:p>
    <w:p w14:paraId="37C5FD13" w14:textId="77777777" w:rsidR="00EF3ADD" w:rsidRPr="00AA225E" w:rsidRDefault="00CB3F45" w:rsidP="00F7447A">
      <w:pPr>
        <w:spacing w:before="120" w:line="240" w:lineRule="auto"/>
        <w:jc w:val="both"/>
      </w:pPr>
      <w:r w:rsidRPr="00AA225E">
        <w:t xml:space="preserve">In this section, the respondent will list all the compulsory </w:t>
      </w:r>
      <w:r w:rsidR="00C246C5" w:rsidRPr="00AA225E">
        <w:t>returnable</w:t>
      </w:r>
      <w:r w:rsidRPr="00AA225E">
        <w:t xml:space="preserve"> and attached them as Appendices to the respondent’s submission</w:t>
      </w:r>
      <w:bookmarkEnd w:id="26"/>
      <w:r w:rsidR="00A93E1D" w:rsidRPr="00AA225E">
        <w:t>.</w:t>
      </w:r>
    </w:p>
    <w:p w14:paraId="418A8544" w14:textId="77777777" w:rsidR="00AD1561" w:rsidRPr="00AE796A" w:rsidRDefault="00815617"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151" w:name="_Toc511198067"/>
      <w:bookmarkStart w:id="152" w:name="_Ref115857281"/>
      <w:bookmarkStart w:id="153" w:name="_Toc202779503"/>
      <w:bookmarkStart w:id="154" w:name="_Toc511198076"/>
      <w:bookmarkStart w:id="155" w:name="_Toc115753692"/>
      <w:bookmarkEnd w:id="151"/>
      <w:r w:rsidRPr="00AE796A">
        <w:rPr>
          <w:rFonts w:asciiTheme="minorHAnsi" w:hAnsiTheme="minorHAnsi" w:cstheme="minorHAnsi"/>
          <w:b/>
          <w:color w:val="auto"/>
          <w:sz w:val="22"/>
          <w:szCs w:val="22"/>
        </w:rPr>
        <w:t xml:space="preserve">ITB </w:t>
      </w:r>
      <w:r w:rsidR="000E5096" w:rsidRPr="00AE796A">
        <w:rPr>
          <w:rFonts w:asciiTheme="minorHAnsi" w:hAnsiTheme="minorHAnsi" w:cstheme="minorHAnsi"/>
          <w:b/>
          <w:color w:val="auto"/>
          <w:sz w:val="22"/>
          <w:szCs w:val="22"/>
        </w:rPr>
        <w:t>Evaluation</w:t>
      </w:r>
      <w:bookmarkEnd w:id="152"/>
      <w:bookmarkEnd w:id="153"/>
      <w:r w:rsidR="000E5096" w:rsidRPr="00AE796A">
        <w:rPr>
          <w:rFonts w:asciiTheme="minorHAnsi" w:hAnsiTheme="minorHAnsi" w:cstheme="minorHAnsi"/>
          <w:b/>
          <w:color w:val="auto"/>
          <w:sz w:val="22"/>
          <w:szCs w:val="22"/>
        </w:rPr>
        <w:t xml:space="preserve"> </w:t>
      </w:r>
      <w:bookmarkEnd w:id="154"/>
      <w:bookmarkEnd w:id="155"/>
    </w:p>
    <w:p w14:paraId="7A274E20" w14:textId="77777777" w:rsidR="00815617" w:rsidRPr="00AA225E" w:rsidRDefault="00A93E1D" w:rsidP="00F7447A">
      <w:pPr>
        <w:spacing w:before="120" w:line="240" w:lineRule="auto"/>
        <w:jc w:val="both"/>
      </w:pPr>
      <w:bookmarkStart w:id="156" w:name="_Toc115753694"/>
      <w:bookmarkStart w:id="157" w:name="_Toc511198078"/>
      <w:r w:rsidRPr="00AA225E">
        <w:t>The following t</w:t>
      </w:r>
      <w:r w:rsidR="00AE796A">
        <w:t xml:space="preserve">wo </w:t>
      </w:r>
      <w:r w:rsidR="00815617" w:rsidRPr="00AA225E">
        <w:t>stage evaluation for this ITB is applicable:</w:t>
      </w:r>
    </w:p>
    <w:p w14:paraId="50ED2C51" w14:textId="77777777" w:rsidR="00815617" w:rsidRPr="00AA225E" w:rsidRDefault="00815617" w:rsidP="00F7447A">
      <w:pPr>
        <w:spacing w:before="120" w:line="240" w:lineRule="auto"/>
        <w:jc w:val="both"/>
      </w:pPr>
      <w:r w:rsidRPr="00AA225E">
        <w:t xml:space="preserve">Stage 1: Pre-qualification stage – Failure to comply as per </w:t>
      </w:r>
      <w:r w:rsidR="00AE796A">
        <w:t xml:space="preserve">section </w:t>
      </w:r>
      <w:r w:rsidR="00AE796A">
        <w:fldChar w:fldCharType="begin"/>
      </w:r>
      <w:r w:rsidR="00AE796A">
        <w:instrText xml:space="preserve"> REF _Ref116325347 \r \h </w:instrText>
      </w:r>
      <w:r w:rsidR="00F7447A">
        <w:instrText xml:space="preserve"> \* MERGEFORMAT </w:instrText>
      </w:r>
      <w:r w:rsidR="00AE796A">
        <w:fldChar w:fldCharType="separate"/>
      </w:r>
      <w:r w:rsidR="00AE796A">
        <w:t>5.1</w:t>
      </w:r>
      <w:r w:rsidR="00AE796A">
        <w:fldChar w:fldCharType="end"/>
      </w:r>
      <w:r w:rsidR="00791559">
        <w:t xml:space="preserve">, </w:t>
      </w:r>
      <w:r w:rsidR="00A93E1D" w:rsidRPr="00AA225E">
        <w:t xml:space="preserve">potential service provider </w:t>
      </w:r>
      <w:r w:rsidR="00162131" w:rsidRPr="00AA225E">
        <w:t>will be disqualified and no further evaluation shall be executed.</w:t>
      </w:r>
    </w:p>
    <w:p w14:paraId="35CA01A8" w14:textId="77777777" w:rsidR="00162131" w:rsidRPr="00AA225E" w:rsidRDefault="00162131" w:rsidP="00F7447A">
      <w:pPr>
        <w:spacing w:before="120" w:line="240" w:lineRule="auto"/>
        <w:jc w:val="both"/>
      </w:pPr>
    </w:p>
    <w:p w14:paraId="21AE68E5" w14:textId="77777777" w:rsidR="00162131" w:rsidRPr="00AA225E" w:rsidRDefault="00162131" w:rsidP="00F7447A">
      <w:pPr>
        <w:spacing w:before="120" w:line="240" w:lineRule="auto"/>
        <w:jc w:val="both"/>
      </w:pPr>
      <w:r w:rsidRPr="006A1FC2">
        <w:t xml:space="preserve">Stage 2: </w:t>
      </w:r>
      <w:r w:rsidR="00187F8A" w:rsidRPr="006A1FC2">
        <w:t>Technical/</w:t>
      </w:r>
      <w:r w:rsidRPr="006A1FC2">
        <w:t xml:space="preserve">Functional Evaluation stage – The evaluation will be broken down into two parts, the first part is related to the company </w:t>
      </w:r>
      <w:r w:rsidR="00113955" w:rsidRPr="006A1FC2">
        <w:t xml:space="preserve">as per </w:t>
      </w:r>
      <w:r w:rsidR="00707B68" w:rsidRPr="006A1FC2">
        <w:fldChar w:fldCharType="begin"/>
      </w:r>
      <w:r w:rsidR="00707B68" w:rsidRPr="006A1FC2">
        <w:instrText xml:space="preserve"> REF _Ref115869821 \h </w:instrText>
      </w:r>
      <w:r w:rsidR="006A1FC2">
        <w:instrText xml:space="preserve"> \* MERGEFORMAT </w:instrText>
      </w:r>
      <w:r w:rsidR="00707B68" w:rsidRPr="006A1FC2">
        <w:fldChar w:fldCharType="separate"/>
      </w:r>
      <w:r w:rsidR="00707B68" w:rsidRPr="006A1FC2">
        <w:t xml:space="preserve">Table </w:t>
      </w:r>
      <w:r w:rsidR="00707B68" w:rsidRPr="006A1FC2">
        <w:rPr>
          <w:noProof/>
        </w:rPr>
        <w:t>3</w:t>
      </w:r>
      <w:r w:rsidR="00707B68" w:rsidRPr="006A1FC2">
        <w:fldChar w:fldCharType="end"/>
      </w:r>
      <w:r w:rsidR="00791559">
        <w:t xml:space="preserve"> </w:t>
      </w:r>
      <w:r w:rsidR="00187F8A" w:rsidRPr="006A1FC2">
        <w:t xml:space="preserve">(a maximum score of 20 points can be archived) </w:t>
      </w:r>
      <w:r w:rsidRPr="006A1FC2">
        <w:t>and the second part is related to the resources of the organisation</w:t>
      </w:r>
      <w:r w:rsidR="00113955" w:rsidRPr="006A1FC2">
        <w:t xml:space="preserve"> as per </w:t>
      </w:r>
      <w:r w:rsidR="00BC76F7" w:rsidRPr="006A1FC2">
        <w:t>panel evaluation table</w:t>
      </w:r>
      <w:r w:rsidR="00187F8A" w:rsidRPr="006A1FC2">
        <w:t xml:space="preserve">s </w:t>
      </w:r>
      <w:r w:rsidR="00F95D73" w:rsidRPr="00EA413A">
        <w:t>(</w:t>
      </w:r>
      <w:r w:rsidR="00881FA2" w:rsidRPr="00EA413A">
        <w:fldChar w:fldCharType="begin"/>
      </w:r>
      <w:r w:rsidR="00881FA2" w:rsidRPr="00EA413A">
        <w:instrText xml:space="preserve"> REF _Ref116381039 \h </w:instrText>
      </w:r>
      <w:r w:rsidR="00881FA2" w:rsidRPr="00881FA2">
        <w:instrText xml:space="preserve"> \* MERGEFORMAT </w:instrText>
      </w:r>
      <w:r w:rsidR="00881FA2" w:rsidRPr="00EA413A">
        <w:fldChar w:fldCharType="separate"/>
      </w:r>
      <w:r w:rsidR="00881FA2" w:rsidRPr="00EA413A">
        <w:rPr>
          <w:sz w:val="20"/>
        </w:rPr>
        <w:t xml:space="preserve">Table </w:t>
      </w:r>
      <w:r w:rsidR="00881FA2" w:rsidRPr="00EA413A">
        <w:rPr>
          <w:noProof/>
          <w:sz w:val="20"/>
        </w:rPr>
        <w:t>4</w:t>
      </w:r>
      <w:r w:rsidR="00881FA2" w:rsidRPr="00EA413A">
        <w:fldChar w:fldCharType="end"/>
      </w:r>
      <w:r w:rsidR="00E57A52">
        <w:t>-A1</w:t>
      </w:r>
      <w:r w:rsidR="00881FA2" w:rsidRPr="00EA413A">
        <w:t xml:space="preserve"> to </w:t>
      </w:r>
      <w:r w:rsidR="00881FA2" w:rsidRPr="00EA413A">
        <w:fldChar w:fldCharType="begin"/>
      </w:r>
      <w:r w:rsidR="00881FA2" w:rsidRPr="00EA413A">
        <w:instrText xml:space="preserve"> REF _Ref116381045 \h </w:instrText>
      </w:r>
      <w:r w:rsidR="00881FA2" w:rsidRPr="00881FA2">
        <w:instrText xml:space="preserve"> \* MERGEFORMAT </w:instrText>
      </w:r>
      <w:r w:rsidR="00881FA2" w:rsidRPr="00EA413A">
        <w:fldChar w:fldCharType="separate"/>
      </w:r>
      <w:r w:rsidR="00881FA2" w:rsidRPr="00EA413A">
        <w:rPr>
          <w:sz w:val="20"/>
        </w:rPr>
        <w:t xml:space="preserve">Table </w:t>
      </w:r>
      <w:r w:rsidR="00881FA2" w:rsidRPr="00EA413A">
        <w:rPr>
          <w:noProof/>
          <w:sz w:val="20"/>
        </w:rPr>
        <w:t>8</w:t>
      </w:r>
      <w:r w:rsidR="00881FA2" w:rsidRPr="00EA413A">
        <w:fldChar w:fldCharType="end"/>
      </w:r>
      <w:r w:rsidR="00E57A52">
        <w:t>-E3</w:t>
      </w:r>
      <w:r w:rsidR="00187F8A" w:rsidRPr="00EA413A">
        <w:t>)</w:t>
      </w:r>
      <w:r w:rsidR="00BC76F7" w:rsidRPr="00EA413A">
        <w:t>.</w:t>
      </w:r>
      <w:r w:rsidR="00BC76F7" w:rsidRPr="006A1FC2">
        <w:t xml:space="preserve"> For each panel evaluation table a maximum of 80 point can be archived.</w:t>
      </w:r>
      <w:r w:rsidR="00BC76F7" w:rsidRPr="00AA225E">
        <w:t xml:space="preserve"> </w:t>
      </w:r>
    </w:p>
    <w:p w14:paraId="3AFACB05" w14:textId="77777777" w:rsidR="00187F8A" w:rsidRPr="00AA225E" w:rsidRDefault="00187F8A" w:rsidP="00F7447A">
      <w:pPr>
        <w:spacing w:before="120" w:line="240" w:lineRule="auto"/>
        <w:jc w:val="both"/>
      </w:pPr>
      <w:r w:rsidRPr="00AA225E">
        <w:t>The maximum point that can be obtained in Stage 2 is 100 points (</w:t>
      </w:r>
      <w:r w:rsidR="00C57E7D">
        <w:fldChar w:fldCharType="begin"/>
      </w:r>
      <w:r w:rsidR="00C57E7D">
        <w:instrText xml:space="preserve"> REF _Ref115869821 \h </w:instrText>
      </w:r>
      <w:r w:rsidR="00F7447A">
        <w:instrText xml:space="preserve"> \* MERGEFORMAT </w:instrText>
      </w:r>
      <w:r w:rsidR="00C57E7D">
        <w:fldChar w:fldCharType="separate"/>
      </w:r>
      <w:r w:rsidR="00C57E7D" w:rsidRPr="00AA225E">
        <w:t xml:space="preserve">Table </w:t>
      </w:r>
      <w:r w:rsidR="00C57E7D">
        <w:t>3</w:t>
      </w:r>
      <w:r w:rsidR="00C57E7D">
        <w:fldChar w:fldCharType="end"/>
      </w:r>
      <w:r w:rsidRPr="00AA225E">
        <w:t xml:space="preserve">=20 and one of the </w:t>
      </w:r>
      <w:r w:rsidR="00881FA2">
        <w:t>t</w:t>
      </w:r>
      <w:r w:rsidRPr="00AA225E">
        <w:t xml:space="preserve">ables from </w:t>
      </w:r>
      <w:r w:rsidR="00881FA2" w:rsidRPr="00EA413A">
        <w:fldChar w:fldCharType="begin"/>
      </w:r>
      <w:r w:rsidR="00881FA2" w:rsidRPr="00881FA2">
        <w:instrText xml:space="preserve"> REF _Ref116381039 \h </w:instrText>
      </w:r>
      <w:r w:rsidR="00881FA2" w:rsidRPr="00EA413A">
        <w:instrText xml:space="preserve"> \* MERGEFORMAT </w:instrText>
      </w:r>
      <w:r w:rsidR="00881FA2" w:rsidRPr="00EA413A">
        <w:fldChar w:fldCharType="separate"/>
      </w:r>
      <w:r w:rsidR="00881FA2" w:rsidRPr="00EA413A">
        <w:rPr>
          <w:sz w:val="20"/>
        </w:rPr>
        <w:t xml:space="preserve">Table </w:t>
      </w:r>
      <w:r w:rsidR="00881FA2" w:rsidRPr="00EA413A">
        <w:rPr>
          <w:noProof/>
          <w:sz w:val="20"/>
        </w:rPr>
        <w:t>4</w:t>
      </w:r>
      <w:r w:rsidR="00881FA2" w:rsidRPr="00EA413A">
        <w:fldChar w:fldCharType="end"/>
      </w:r>
      <w:r w:rsidR="00E57A52">
        <w:t>-A1</w:t>
      </w:r>
      <w:r w:rsidR="00881FA2" w:rsidRPr="00881FA2">
        <w:t xml:space="preserve"> to </w:t>
      </w:r>
      <w:r w:rsidR="00881FA2" w:rsidRPr="00EA413A">
        <w:fldChar w:fldCharType="begin"/>
      </w:r>
      <w:r w:rsidR="00881FA2" w:rsidRPr="00881FA2">
        <w:instrText xml:space="preserve"> REF _Ref116381045 \h </w:instrText>
      </w:r>
      <w:r w:rsidR="00881FA2" w:rsidRPr="00EA413A">
        <w:instrText xml:space="preserve"> \* MERGEFORMAT </w:instrText>
      </w:r>
      <w:r w:rsidR="00881FA2" w:rsidRPr="00EA413A">
        <w:fldChar w:fldCharType="separate"/>
      </w:r>
      <w:r w:rsidR="00881FA2" w:rsidRPr="00EA413A">
        <w:rPr>
          <w:sz w:val="20"/>
        </w:rPr>
        <w:t xml:space="preserve">Table </w:t>
      </w:r>
      <w:r w:rsidR="00881FA2" w:rsidRPr="00EA413A">
        <w:rPr>
          <w:noProof/>
          <w:sz w:val="20"/>
        </w:rPr>
        <w:t>8</w:t>
      </w:r>
      <w:r w:rsidR="00881FA2" w:rsidRPr="00EA413A">
        <w:fldChar w:fldCharType="end"/>
      </w:r>
      <w:r w:rsidR="00E57A52">
        <w:t>-E3</w:t>
      </w:r>
      <w:r w:rsidR="00476B24">
        <w:t xml:space="preserve"> = 80)</w:t>
      </w:r>
      <w:r w:rsidRPr="00881FA2">
        <w:t>.</w:t>
      </w:r>
      <w:r w:rsidRPr="00AA225E">
        <w:t xml:space="preserve">  </w:t>
      </w:r>
    </w:p>
    <w:p w14:paraId="424B50A3" w14:textId="77777777" w:rsidR="00187F8A" w:rsidRPr="00AA225E" w:rsidRDefault="00187F8A" w:rsidP="00F7447A">
      <w:pPr>
        <w:spacing w:before="120" w:line="240" w:lineRule="auto"/>
        <w:jc w:val="both"/>
      </w:pPr>
      <w:r w:rsidRPr="00AA225E">
        <w:t>Note: Service provider that score less than 80 out of a 100 in respect of Technical / Functional Evaluation stage will be regarded as submitting a non-responsive bid</w:t>
      </w:r>
      <w:r w:rsidR="00707B68">
        <w:t>.</w:t>
      </w:r>
      <w:r w:rsidRPr="00AA225E">
        <w:t xml:space="preserve"> Only service providers who score at least 80 points or more out of 100 points on Functional Evaluation stage will be considered </w:t>
      </w:r>
      <w:r w:rsidR="00707B68">
        <w:t>to be placed in the panel</w:t>
      </w:r>
      <w:r w:rsidRPr="00AA225E">
        <w:t>.</w:t>
      </w:r>
    </w:p>
    <w:p w14:paraId="5E61648A" w14:textId="77777777" w:rsidR="0031480A" w:rsidRPr="00AA225E" w:rsidRDefault="0031480A" w:rsidP="00F7447A">
      <w:pPr>
        <w:spacing w:before="120" w:line="240" w:lineRule="auto"/>
        <w:jc w:val="both"/>
      </w:pPr>
      <w:r w:rsidRPr="00AA225E">
        <w:t>Service provider(s) must provide 2 CVs (</w:t>
      </w:r>
      <w:r w:rsidR="00187F8A" w:rsidRPr="00AA225E">
        <w:t>Section</w:t>
      </w:r>
      <w:r w:rsidR="00185FE6">
        <w:t xml:space="preserve"> </w:t>
      </w:r>
      <w:r w:rsidR="00185FE6">
        <w:fldChar w:fldCharType="begin"/>
      </w:r>
      <w:r w:rsidR="00185FE6">
        <w:instrText xml:space="preserve"> REF _Ref116069478 \w \h </w:instrText>
      </w:r>
      <w:r w:rsidR="00F7447A">
        <w:instrText xml:space="preserve"> \* MERGEFORMAT </w:instrText>
      </w:r>
      <w:r w:rsidR="00185FE6">
        <w:fldChar w:fldCharType="separate"/>
      </w:r>
      <w:r w:rsidR="00185FE6">
        <w:t>14</w:t>
      </w:r>
      <w:r w:rsidR="00185FE6">
        <w:fldChar w:fldCharType="end"/>
      </w:r>
      <w:r w:rsidR="00187F8A" w:rsidRPr="00AA225E">
        <w:t xml:space="preserve">) </w:t>
      </w:r>
      <w:r w:rsidRPr="00AA225E">
        <w:t xml:space="preserve">of candidates for each of the service categories listed </w:t>
      </w:r>
      <w:r w:rsidR="00187F8A" w:rsidRPr="00AA225E">
        <w:t xml:space="preserve">in section </w:t>
      </w:r>
      <w:r w:rsidR="00187F8A" w:rsidRPr="00AA225E">
        <w:fldChar w:fldCharType="begin"/>
      </w:r>
      <w:r w:rsidR="00187F8A" w:rsidRPr="00AA225E">
        <w:instrText xml:space="preserve"> REF _Ref116070280 \r \h </w:instrText>
      </w:r>
      <w:r w:rsidR="00C505B9" w:rsidRPr="00AA225E">
        <w:instrText xml:space="preserve"> \* MERGEFORMAT </w:instrText>
      </w:r>
      <w:r w:rsidR="00187F8A" w:rsidRPr="00AA225E">
        <w:fldChar w:fldCharType="separate"/>
      </w:r>
      <w:r w:rsidR="00187F8A" w:rsidRPr="00AA225E">
        <w:t>4</w:t>
      </w:r>
      <w:r w:rsidR="00187F8A" w:rsidRPr="00AA225E">
        <w:fldChar w:fldCharType="end"/>
      </w:r>
      <w:r w:rsidRPr="00AA225E">
        <w:t>, failure to do so will disqualify the service provider.</w:t>
      </w:r>
      <w:r w:rsidR="00185FE6">
        <w:t xml:space="preserve"> Section </w:t>
      </w:r>
      <w:r w:rsidR="00185FE6">
        <w:fldChar w:fldCharType="begin"/>
      </w:r>
      <w:r w:rsidR="00185FE6">
        <w:instrText xml:space="preserve"> REF _Ref116069478 \w \h </w:instrText>
      </w:r>
      <w:r w:rsidR="00F7447A">
        <w:instrText xml:space="preserve"> \* MERGEFORMAT </w:instrText>
      </w:r>
      <w:r w:rsidR="00185FE6">
        <w:fldChar w:fldCharType="separate"/>
      </w:r>
      <w:r w:rsidR="00185FE6">
        <w:t>14</w:t>
      </w:r>
      <w:r w:rsidR="00185FE6">
        <w:fldChar w:fldCharType="end"/>
      </w:r>
      <w:r w:rsidR="00185FE6">
        <w:t xml:space="preserve">, can be repeated as many times as deemed necessary. </w:t>
      </w:r>
    </w:p>
    <w:p w14:paraId="595AEE7A" w14:textId="77777777" w:rsidR="00113955" w:rsidRPr="00AA225E" w:rsidRDefault="0031480A" w:rsidP="00F7447A">
      <w:pPr>
        <w:spacing w:before="120" w:line="240" w:lineRule="auto"/>
        <w:jc w:val="both"/>
      </w:pPr>
      <w:r w:rsidRPr="00E57A52">
        <w:t xml:space="preserve">For evaluation purposes 1 CV of the most qualified resource will be used for </w:t>
      </w:r>
      <w:r w:rsidR="00746A98" w:rsidRPr="00E57A52">
        <w:t xml:space="preserve">scoring </w:t>
      </w:r>
      <w:r w:rsidRPr="00E57A52">
        <w:t>each topic that is bided for</w:t>
      </w:r>
      <w:r w:rsidRPr="00095BA9">
        <w:t>.</w:t>
      </w:r>
      <w:r w:rsidRPr="00AA225E">
        <w:t xml:space="preserve"> </w:t>
      </w:r>
    </w:p>
    <w:p w14:paraId="107BB130" w14:textId="77777777" w:rsidR="000E273D" w:rsidRPr="00AA225E" w:rsidRDefault="00113955" w:rsidP="00F7447A">
      <w:pPr>
        <w:spacing w:before="120" w:line="240" w:lineRule="auto"/>
        <w:jc w:val="both"/>
      </w:pPr>
      <w:r w:rsidRPr="00AA225E">
        <w:t xml:space="preserve">Bidders must as part of their bid document submit supportive documentation for all the </w:t>
      </w:r>
      <w:r w:rsidR="00746A98" w:rsidRPr="00AA225E">
        <w:t>technical/</w:t>
      </w:r>
      <w:r w:rsidRPr="00AA225E">
        <w:t xml:space="preserve">functional </w:t>
      </w:r>
      <w:r w:rsidR="00746A98" w:rsidRPr="00AA225E">
        <w:t>evaluation</w:t>
      </w:r>
      <w:r w:rsidRPr="00AA225E">
        <w:t>. The bids will be evaluated and scored based on the submission and information provided.</w:t>
      </w:r>
    </w:p>
    <w:p w14:paraId="7449435E" w14:textId="76DEBDCB" w:rsidR="00EE4C46" w:rsidRPr="00AA225E" w:rsidRDefault="0031480A" w:rsidP="00F7447A">
      <w:pPr>
        <w:spacing w:before="120" w:line="240" w:lineRule="auto"/>
        <w:jc w:val="both"/>
      </w:pPr>
      <w:r w:rsidRPr="00AA225E">
        <w:t xml:space="preserve">Price and </w:t>
      </w:r>
      <w:r w:rsidR="008E5EFB">
        <w:t>specific goals</w:t>
      </w:r>
      <w:r w:rsidR="00AE3D04" w:rsidRPr="00AA225E">
        <w:t xml:space="preserve"> </w:t>
      </w:r>
      <w:r w:rsidRPr="00AA225E">
        <w:t>Evaluation stage</w:t>
      </w:r>
      <w:r w:rsidR="00707B68">
        <w:t xml:space="preserve"> will be considered during the RFQ sta</w:t>
      </w:r>
      <w:r w:rsidR="004F4F1F">
        <w:t>ge</w:t>
      </w:r>
      <w:r w:rsidR="00707B68">
        <w:t xml:space="preserve"> when Necsa provided the service providers on the Panel with an opportunity to bid for a particular scope of work</w:t>
      </w:r>
      <w:r w:rsidR="006A1FC2">
        <w:t>.</w:t>
      </w:r>
      <w:r w:rsidR="006A1FC2" w:rsidRPr="00AA225E">
        <w:t xml:space="preserve"> </w:t>
      </w:r>
    </w:p>
    <w:p w14:paraId="39AA718C" w14:textId="77777777" w:rsidR="00EE4C46" w:rsidRPr="00AA225E" w:rsidRDefault="00EE4C46" w:rsidP="00F7447A">
      <w:pPr>
        <w:spacing w:before="120" w:line="240" w:lineRule="auto"/>
        <w:jc w:val="both"/>
        <w:sectPr w:rsidR="00EE4C46" w:rsidRPr="00AA225E" w:rsidSect="005645B4">
          <w:footerReference w:type="default" r:id="rId11"/>
          <w:pgSz w:w="11906" w:h="16838" w:code="9"/>
          <w:pgMar w:top="1440" w:right="1080" w:bottom="1440" w:left="1080" w:header="567" w:footer="0" w:gutter="0"/>
          <w:cols w:space="708"/>
          <w:docGrid w:linePitch="360"/>
        </w:sectPr>
      </w:pPr>
    </w:p>
    <w:p w14:paraId="5AD2E033" w14:textId="77777777" w:rsidR="00AB145C" w:rsidRPr="00EA413A" w:rsidRDefault="00AB145C" w:rsidP="00F7447A">
      <w:pPr>
        <w:pStyle w:val="Caption"/>
        <w:keepNext/>
        <w:jc w:val="both"/>
        <w:rPr>
          <w:b/>
          <w:color w:val="auto"/>
          <w:sz w:val="20"/>
        </w:rPr>
      </w:pPr>
      <w:bookmarkStart w:id="158" w:name="_Ref115869821"/>
      <w:bookmarkStart w:id="159" w:name="_Ref116325761"/>
      <w:r w:rsidRPr="00EA413A">
        <w:rPr>
          <w:b/>
          <w:color w:val="auto"/>
          <w:sz w:val="20"/>
        </w:rPr>
        <w:lastRenderedPageBreak/>
        <w:t xml:space="preserve">Table </w:t>
      </w:r>
      <w:r w:rsidR="0006153D" w:rsidRPr="00EA413A">
        <w:rPr>
          <w:b/>
          <w:color w:val="auto"/>
          <w:sz w:val="20"/>
        </w:rPr>
        <w:fldChar w:fldCharType="begin"/>
      </w:r>
      <w:r w:rsidR="0006153D" w:rsidRPr="00EA413A">
        <w:rPr>
          <w:b/>
          <w:color w:val="auto"/>
          <w:sz w:val="20"/>
        </w:rPr>
        <w:instrText xml:space="preserve"> SEQ Table \* ARABIC </w:instrText>
      </w:r>
      <w:r w:rsidR="0006153D" w:rsidRPr="00EA413A">
        <w:rPr>
          <w:b/>
          <w:color w:val="auto"/>
          <w:sz w:val="20"/>
        </w:rPr>
        <w:fldChar w:fldCharType="separate"/>
      </w:r>
      <w:r w:rsidR="00F95D73" w:rsidRPr="00EA413A">
        <w:rPr>
          <w:b/>
          <w:noProof/>
          <w:color w:val="auto"/>
          <w:sz w:val="20"/>
        </w:rPr>
        <w:t>3</w:t>
      </w:r>
      <w:r w:rsidR="0006153D" w:rsidRPr="00EA413A">
        <w:rPr>
          <w:b/>
          <w:color w:val="auto"/>
          <w:sz w:val="20"/>
        </w:rPr>
        <w:fldChar w:fldCharType="end"/>
      </w:r>
      <w:bookmarkEnd w:id="158"/>
      <w:r w:rsidRPr="00EA413A">
        <w:rPr>
          <w:b/>
          <w:color w:val="auto"/>
          <w:sz w:val="20"/>
        </w:rPr>
        <w:t>: Organisational evaluation</w:t>
      </w:r>
      <w:bookmarkEnd w:id="159"/>
    </w:p>
    <w:tbl>
      <w:tblPr>
        <w:tblStyle w:val="TableGrid"/>
        <w:tblW w:w="0" w:type="auto"/>
        <w:tblLook w:val="04A0" w:firstRow="1" w:lastRow="0" w:firstColumn="1" w:lastColumn="0" w:noHBand="0" w:noVBand="1"/>
      </w:tblPr>
      <w:tblGrid>
        <w:gridCol w:w="1635"/>
        <w:gridCol w:w="4456"/>
        <w:gridCol w:w="1275"/>
        <w:gridCol w:w="4395"/>
        <w:gridCol w:w="2126"/>
        <w:gridCol w:w="720"/>
      </w:tblGrid>
      <w:tr w:rsidR="001F6E51" w:rsidRPr="000140FB" w14:paraId="082F2B60" w14:textId="77777777" w:rsidTr="004B360B">
        <w:tc>
          <w:tcPr>
            <w:tcW w:w="1635" w:type="dxa"/>
          </w:tcPr>
          <w:p w14:paraId="66EFE449" w14:textId="77777777" w:rsidR="001F6E51" w:rsidRPr="00EA413A" w:rsidRDefault="001F6E51" w:rsidP="00F7447A">
            <w:pPr>
              <w:spacing w:before="120"/>
              <w:jc w:val="both"/>
              <w:rPr>
                <w:b/>
              </w:rPr>
            </w:pPr>
            <w:r w:rsidRPr="00EA413A">
              <w:rPr>
                <w:b/>
              </w:rPr>
              <w:t>Item</w:t>
            </w:r>
          </w:p>
        </w:tc>
        <w:tc>
          <w:tcPr>
            <w:tcW w:w="4456" w:type="dxa"/>
          </w:tcPr>
          <w:p w14:paraId="1C15A39B" w14:textId="77777777" w:rsidR="001F6E51" w:rsidRPr="00EA413A" w:rsidRDefault="001F6E51" w:rsidP="00F7447A">
            <w:pPr>
              <w:spacing w:before="120"/>
              <w:jc w:val="both"/>
              <w:rPr>
                <w:b/>
              </w:rPr>
            </w:pPr>
            <w:r w:rsidRPr="00EA413A">
              <w:rPr>
                <w:b/>
              </w:rPr>
              <w:t>Requirement</w:t>
            </w:r>
          </w:p>
        </w:tc>
        <w:tc>
          <w:tcPr>
            <w:tcW w:w="1275" w:type="dxa"/>
          </w:tcPr>
          <w:p w14:paraId="0532380B" w14:textId="77777777" w:rsidR="001F6E51" w:rsidRPr="00EA413A" w:rsidRDefault="001F6E51" w:rsidP="00F7447A">
            <w:pPr>
              <w:spacing w:before="120"/>
              <w:jc w:val="both"/>
              <w:rPr>
                <w:b/>
              </w:rPr>
            </w:pPr>
            <w:r w:rsidRPr="00EA413A">
              <w:rPr>
                <w:b/>
              </w:rPr>
              <w:t>Weighting</w:t>
            </w:r>
          </w:p>
        </w:tc>
        <w:tc>
          <w:tcPr>
            <w:tcW w:w="4395" w:type="dxa"/>
          </w:tcPr>
          <w:p w14:paraId="729CC374" w14:textId="77777777" w:rsidR="001F6E51" w:rsidRPr="00EA413A" w:rsidRDefault="001F6E51" w:rsidP="00F7447A">
            <w:pPr>
              <w:spacing w:before="120"/>
              <w:jc w:val="both"/>
              <w:rPr>
                <w:b/>
              </w:rPr>
            </w:pPr>
            <w:r w:rsidRPr="00EA413A">
              <w:rPr>
                <w:b/>
              </w:rPr>
              <w:t>Required Qualification Criteria</w:t>
            </w:r>
          </w:p>
        </w:tc>
        <w:tc>
          <w:tcPr>
            <w:tcW w:w="2126" w:type="dxa"/>
          </w:tcPr>
          <w:p w14:paraId="03032198" w14:textId="77777777" w:rsidR="001F6E51" w:rsidRPr="00EA413A" w:rsidRDefault="001F6E51" w:rsidP="00F7447A">
            <w:pPr>
              <w:spacing w:before="120"/>
              <w:jc w:val="both"/>
              <w:rPr>
                <w:b/>
              </w:rPr>
            </w:pPr>
            <w:r w:rsidRPr="00EA413A">
              <w:rPr>
                <w:b/>
              </w:rPr>
              <w:t>Score for required Qualification Criteria</w:t>
            </w:r>
          </w:p>
        </w:tc>
        <w:tc>
          <w:tcPr>
            <w:tcW w:w="720" w:type="dxa"/>
          </w:tcPr>
          <w:p w14:paraId="2A2C7FCA" w14:textId="77777777" w:rsidR="001F6E51" w:rsidRPr="00EA413A" w:rsidRDefault="001F6E51" w:rsidP="00F7447A">
            <w:pPr>
              <w:spacing w:before="120"/>
              <w:jc w:val="both"/>
              <w:rPr>
                <w:b/>
              </w:rPr>
            </w:pPr>
            <w:r w:rsidRPr="00EA413A">
              <w:rPr>
                <w:b/>
              </w:rPr>
              <w:t>Score</w:t>
            </w:r>
          </w:p>
        </w:tc>
      </w:tr>
      <w:tr w:rsidR="00597192" w:rsidRPr="00AA225E" w14:paraId="733C06D7" w14:textId="77777777" w:rsidTr="004B360B">
        <w:tc>
          <w:tcPr>
            <w:tcW w:w="1635" w:type="dxa"/>
            <w:vMerge w:val="restart"/>
            <w:vAlign w:val="center"/>
          </w:tcPr>
          <w:p w14:paraId="149FB4D4" w14:textId="77777777" w:rsidR="00597192" w:rsidRPr="00AA225E" w:rsidRDefault="00597192" w:rsidP="00F7447A">
            <w:pPr>
              <w:spacing w:before="120"/>
              <w:jc w:val="both"/>
            </w:pPr>
            <w:r w:rsidRPr="00AA225E">
              <w:t>Organisational Ownership Structure</w:t>
            </w:r>
          </w:p>
        </w:tc>
        <w:tc>
          <w:tcPr>
            <w:tcW w:w="4456" w:type="dxa"/>
            <w:vMerge w:val="restart"/>
          </w:tcPr>
          <w:p w14:paraId="4DE8F046" w14:textId="77777777" w:rsidR="00597192" w:rsidRPr="00AA225E" w:rsidRDefault="00597192" w:rsidP="00F7447A">
            <w:pPr>
              <w:spacing w:before="120"/>
              <w:jc w:val="both"/>
            </w:pPr>
            <w:r w:rsidRPr="00AA225E">
              <w:t>Please provide a brief description of your organisation’s ownership structure and the main areas of business.</w:t>
            </w:r>
          </w:p>
        </w:tc>
        <w:tc>
          <w:tcPr>
            <w:tcW w:w="1275" w:type="dxa"/>
            <w:vMerge w:val="restart"/>
            <w:vAlign w:val="center"/>
          </w:tcPr>
          <w:p w14:paraId="7C567D4D" w14:textId="77777777" w:rsidR="00597192" w:rsidRPr="00AA225E" w:rsidRDefault="00597192" w:rsidP="00F7447A">
            <w:pPr>
              <w:spacing w:before="120"/>
              <w:jc w:val="both"/>
            </w:pPr>
            <w:r w:rsidRPr="00AA225E">
              <w:t>10</w:t>
            </w:r>
          </w:p>
        </w:tc>
        <w:tc>
          <w:tcPr>
            <w:tcW w:w="4395" w:type="dxa"/>
            <w:vMerge w:val="restart"/>
          </w:tcPr>
          <w:p w14:paraId="1D11E4F1" w14:textId="77777777" w:rsidR="00597192" w:rsidRPr="00AA225E" w:rsidRDefault="00597192" w:rsidP="00095BA9">
            <w:pPr>
              <w:spacing w:before="120"/>
              <w:jc w:val="both"/>
            </w:pPr>
            <w:r w:rsidRPr="00AA225E">
              <w:t>Relevance to the scope of the main areas of business as provided on the CSD report</w:t>
            </w:r>
            <w:r w:rsidR="00BE16C9">
              <w:t xml:space="preserve"> or the expertise of key resources </w:t>
            </w:r>
          </w:p>
        </w:tc>
        <w:tc>
          <w:tcPr>
            <w:tcW w:w="2126" w:type="dxa"/>
          </w:tcPr>
          <w:p w14:paraId="5288AFAA" w14:textId="77777777" w:rsidR="00597192" w:rsidRPr="00AA225E" w:rsidRDefault="00597192" w:rsidP="00F7447A">
            <w:pPr>
              <w:spacing w:before="120"/>
              <w:jc w:val="both"/>
            </w:pPr>
            <w:r>
              <w:t xml:space="preserve">10 = 100 % relevant </w:t>
            </w:r>
          </w:p>
        </w:tc>
        <w:tc>
          <w:tcPr>
            <w:tcW w:w="720" w:type="dxa"/>
          </w:tcPr>
          <w:p w14:paraId="60C7FCD9" w14:textId="77777777" w:rsidR="00597192" w:rsidRPr="00AA225E" w:rsidRDefault="00597192" w:rsidP="00F7447A">
            <w:pPr>
              <w:spacing w:before="120"/>
              <w:jc w:val="both"/>
            </w:pPr>
          </w:p>
        </w:tc>
      </w:tr>
      <w:tr w:rsidR="00597192" w:rsidRPr="00AA225E" w14:paraId="03B0A2D3" w14:textId="77777777" w:rsidTr="004B360B">
        <w:tc>
          <w:tcPr>
            <w:tcW w:w="1635" w:type="dxa"/>
            <w:vMerge/>
          </w:tcPr>
          <w:p w14:paraId="60DF6987" w14:textId="77777777" w:rsidR="00597192" w:rsidRPr="00AA225E" w:rsidRDefault="00597192" w:rsidP="00F7447A">
            <w:pPr>
              <w:spacing w:before="120"/>
              <w:jc w:val="both"/>
            </w:pPr>
          </w:p>
        </w:tc>
        <w:tc>
          <w:tcPr>
            <w:tcW w:w="4456" w:type="dxa"/>
            <w:vMerge/>
          </w:tcPr>
          <w:p w14:paraId="75E050F5" w14:textId="77777777" w:rsidR="00597192" w:rsidRPr="00AA225E" w:rsidRDefault="00597192" w:rsidP="00F7447A">
            <w:pPr>
              <w:spacing w:before="120"/>
              <w:jc w:val="both"/>
            </w:pPr>
          </w:p>
        </w:tc>
        <w:tc>
          <w:tcPr>
            <w:tcW w:w="1275" w:type="dxa"/>
            <w:vMerge/>
          </w:tcPr>
          <w:p w14:paraId="398EBCF1" w14:textId="77777777" w:rsidR="00597192" w:rsidRPr="00AA225E" w:rsidRDefault="00597192" w:rsidP="00F7447A">
            <w:pPr>
              <w:spacing w:before="120"/>
              <w:jc w:val="both"/>
            </w:pPr>
          </w:p>
        </w:tc>
        <w:tc>
          <w:tcPr>
            <w:tcW w:w="4395" w:type="dxa"/>
            <w:vMerge/>
          </w:tcPr>
          <w:p w14:paraId="33F33FCB" w14:textId="77777777" w:rsidR="00597192" w:rsidRPr="00AA225E" w:rsidRDefault="00597192" w:rsidP="00F7447A">
            <w:pPr>
              <w:spacing w:before="120"/>
              <w:jc w:val="both"/>
            </w:pPr>
          </w:p>
        </w:tc>
        <w:tc>
          <w:tcPr>
            <w:tcW w:w="2126" w:type="dxa"/>
          </w:tcPr>
          <w:p w14:paraId="15E32B36" w14:textId="77777777" w:rsidR="00597192" w:rsidRPr="00AA225E" w:rsidRDefault="00597192" w:rsidP="00F7447A">
            <w:pPr>
              <w:spacing w:before="120"/>
              <w:jc w:val="both"/>
            </w:pPr>
            <w:r>
              <w:t>5 = partially relevant</w:t>
            </w:r>
          </w:p>
        </w:tc>
        <w:tc>
          <w:tcPr>
            <w:tcW w:w="720" w:type="dxa"/>
          </w:tcPr>
          <w:p w14:paraId="46FD6FA3" w14:textId="77777777" w:rsidR="00597192" w:rsidRPr="00AA225E" w:rsidRDefault="00597192" w:rsidP="00F7447A">
            <w:pPr>
              <w:spacing w:before="120"/>
              <w:jc w:val="both"/>
            </w:pPr>
          </w:p>
        </w:tc>
      </w:tr>
      <w:tr w:rsidR="00597192" w:rsidRPr="00AA225E" w14:paraId="3A212A8F" w14:textId="77777777" w:rsidTr="004B360B">
        <w:tc>
          <w:tcPr>
            <w:tcW w:w="1635" w:type="dxa"/>
            <w:vMerge/>
          </w:tcPr>
          <w:p w14:paraId="2A632DA1" w14:textId="77777777" w:rsidR="00597192" w:rsidRPr="00AA225E" w:rsidRDefault="00597192" w:rsidP="00F7447A">
            <w:pPr>
              <w:spacing w:before="120"/>
              <w:jc w:val="both"/>
            </w:pPr>
          </w:p>
        </w:tc>
        <w:tc>
          <w:tcPr>
            <w:tcW w:w="4456" w:type="dxa"/>
            <w:vMerge/>
          </w:tcPr>
          <w:p w14:paraId="39DA3D13" w14:textId="77777777" w:rsidR="00597192" w:rsidRPr="00AA225E" w:rsidRDefault="00597192" w:rsidP="00F7447A">
            <w:pPr>
              <w:spacing w:before="120"/>
              <w:jc w:val="both"/>
            </w:pPr>
          </w:p>
        </w:tc>
        <w:tc>
          <w:tcPr>
            <w:tcW w:w="1275" w:type="dxa"/>
            <w:vMerge/>
          </w:tcPr>
          <w:p w14:paraId="0465D59A" w14:textId="77777777" w:rsidR="00597192" w:rsidRPr="00AA225E" w:rsidRDefault="00597192" w:rsidP="00F7447A">
            <w:pPr>
              <w:spacing w:before="120"/>
              <w:jc w:val="both"/>
            </w:pPr>
          </w:p>
        </w:tc>
        <w:tc>
          <w:tcPr>
            <w:tcW w:w="4395" w:type="dxa"/>
            <w:vMerge/>
          </w:tcPr>
          <w:p w14:paraId="51C0244D" w14:textId="77777777" w:rsidR="00597192" w:rsidRPr="00AA225E" w:rsidRDefault="00597192" w:rsidP="00F7447A">
            <w:pPr>
              <w:spacing w:before="120"/>
              <w:jc w:val="both"/>
            </w:pPr>
          </w:p>
        </w:tc>
        <w:tc>
          <w:tcPr>
            <w:tcW w:w="2126" w:type="dxa"/>
          </w:tcPr>
          <w:p w14:paraId="533D7005" w14:textId="77777777" w:rsidR="00597192" w:rsidRPr="00AA225E" w:rsidRDefault="00597192" w:rsidP="00F7447A">
            <w:pPr>
              <w:spacing w:before="120"/>
              <w:jc w:val="both"/>
            </w:pPr>
            <w:r>
              <w:t>0 = no relevance</w:t>
            </w:r>
          </w:p>
        </w:tc>
        <w:tc>
          <w:tcPr>
            <w:tcW w:w="720" w:type="dxa"/>
          </w:tcPr>
          <w:p w14:paraId="76FF45AE" w14:textId="77777777" w:rsidR="00597192" w:rsidRPr="00AA225E" w:rsidRDefault="00597192" w:rsidP="00F7447A">
            <w:pPr>
              <w:spacing w:before="120"/>
              <w:jc w:val="both"/>
            </w:pPr>
          </w:p>
        </w:tc>
      </w:tr>
      <w:tr w:rsidR="001F6E51" w:rsidRPr="00AA225E" w14:paraId="0D66CF97" w14:textId="77777777" w:rsidTr="004B360B">
        <w:tc>
          <w:tcPr>
            <w:tcW w:w="1635" w:type="dxa"/>
            <w:vAlign w:val="center"/>
          </w:tcPr>
          <w:p w14:paraId="256A7DA7" w14:textId="77777777" w:rsidR="001F6E51" w:rsidRPr="00AA225E" w:rsidRDefault="001F6E51" w:rsidP="00F7447A">
            <w:pPr>
              <w:spacing w:before="120"/>
              <w:jc w:val="both"/>
            </w:pPr>
            <w:r w:rsidRPr="00AA225E">
              <w:t>Knowledge Transfer</w:t>
            </w:r>
          </w:p>
        </w:tc>
        <w:tc>
          <w:tcPr>
            <w:tcW w:w="4456" w:type="dxa"/>
          </w:tcPr>
          <w:p w14:paraId="01633102" w14:textId="77777777" w:rsidR="001F6E51" w:rsidRPr="00AA225E" w:rsidRDefault="001F6E51" w:rsidP="00F7447A">
            <w:pPr>
              <w:spacing w:before="120"/>
              <w:jc w:val="both"/>
            </w:pPr>
            <w:r w:rsidRPr="00AA225E">
              <w:t xml:space="preserve">Provide a plan to demonstrate how </w:t>
            </w:r>
            <w:r w:rsidR="008252BE" w:rsidRPr="00AA225E">
              <w:t xml:space="preserve">you </w:t>
            </w:r>
            <w:r w:rsidRPr="00AA225E">
              <w:t xml:space="preserve">will implement knowledge transfer to the Necsa </w:t>
            </w:r>
            <w:r w:rsidR="008252BE" w:rsidRPr="00AA225E">
              <w:t xml:space="preserve">personnel </w:t>
            </w:r>
            <w:r w:rsidRPr="00AA225E">
              <w:t xml:space="preserve">during execution of the </w:t>
            </w:r>
            <w:r w:rsidR="008252BE" w:rsidRPr="00AA225E">
              <w:t>contract</w:t>
            </w:r>
          </w:p>
        </w:tc>
        <w:tc>
          <w:tcPr>
            <w:tcW w:w="1275" w:type="dxa"/>
            <w:vAlign w:val="center"/>
          </w:tcPr>
          <w:p w14:paraId="555BDC30" w14:textId="77777777" w:rsidR="001F6E51" w:rsidRPr="00AA225E" w:rsidRDefault="00122484" w:rsidP="00122484">
            <w:pPr>
              <w:spacing w:before="120"/>
              <w:jc w:val="both"/>
            </w:pPr>
            <w:r>
              <w:t>10</w:t>
            </w:r>
          </w:p>
        </w:tc>
        <w:tc>
          <w:tcPr>
            <w:tcW w:w="4395" w:type="dxa"/>
          </w:tcPr>
          <w:p w14:paraId="401AFBB3" w14:textId="77777777" w:rsidR="00864FCF" w:rsidRPr="00AA225E" w:rsidRDefault="00864FCF" w:rsidP="00F7447A">
            <w:pPr>
              <w:spacing w:before="120"/>
              <w:jc w:val="both"/>
            </w:pPr>
            <w:r w:rsidRPr="00AA225E">
              <w:t>Provide a knowledge transfer plan that addresses: the What, Who, Why, How and When</w:t>
            </w:r>
          </w:p>
          <w:p w14:paraId="6636D44C" w14:textId="77777777" w:rsidR="001F6E51" w:rsidRPr="00AA225E" w:rsidRDefault="001F6E51" w:rsidP="00F7447A">
            <w:pPr>
              <w:spacing w:before="120"/>
              <w:jc w:val="both"/>
            </w:pPr>
          </w:p>
        </w:tc>
        <w:tc>
          <w:tcPr>
            <w:tcW w:w="2126" w:type="dxa"/>
          </w:tcPr>
          <w:p w14:paraId="607B5261" w14:textId="77777777" w:rsidR="001F6E51" w:rsidRPr="00AA225E" w:rsidRDefault="001F6E51" w:rsidP="00F7447A">
            <w:pPr>
              <w:spacing w:before="120"/>
              <w:jc w:val="both"/>
            </w:pPr>
            <w:r w:rsidRPr="00AA225E">
              <w:t>1.</w:t>
            </w:r>
            <w:r w:rsidRPr="00AA225E">
              <w:tab/>
              <w:t>What (</w:t>
            </w:r>
            <w:r w:rsidR="00122484">
              <w:t>2</w:t>
            </w:r>
            <w:r w:rsidRPr="00AA225E">
              <w:t>)</w:t>
            </w:r>
          </w:p>
          <w:p w14:paraId="76144D38" w14:textId="77777777" w:rsidR="001F6E51" w:rsidRPr="00AA225E" w:rsidRDefault="001F6E51" w:rsidP="00F7447A">
            <w:pPr>
              <w:spacing w:before="120"/>
              <w:jc w:val="both"/>
            </w:pPr>
            <w:r w:rsidRPr="00AA225E">
              <w:t>2.</w:t>
            </w:r>
            <w:r w:rsidRPr="00AA225E">
              <w:tab/>
              <w:t>Who (</w:t>
            </w:r>
            <w:r w:rsidR="00122484">
              <w:t>2</w:t>
            </w:r>
            <w:r w:rsidRPr="00AA225E">
              <w:t>)</w:t>
            </w:r>
          </w:p>
          <w:p w14:paraId="03E35276" w14:textId="77777777" w:rsidR="001F6E51" w:rsidRPr="00AA225E" w:rsidRDefault="001F6E51" w:rsidP="00F7447A">
            <w:pPr>
              <w:spacing w:before="120"/>
              <w:jc w:val="both"/>
            </w:pPr>
            <w:r w:rsidRPr="00AA225E">
              <w:t>3.</w:t>
            </w:r>
            <w:r w:rsidRPr="00AA225E">
              <w:tab/>
              <w:t>Why (</w:t>
            </w:r>
            <w:r w:rsidR="00122484">
              <w:t>2</w:t>
            </w:r>
            <w:r w:rsidRPr="00AA225E">
              <w:t>)</w:t>
            </w:r>
          </w:p>
          <w:p w14:paraId="42DF28BF" w14:textId="77777777" w:rsidR="001F6E51" w:rsidRPr="00AA225E" w:rsidRDefault="001F6E51" w:rsidP="00F7447A">
            <w:pPr>
              <w:spacing w:before="120"/>
              <w:jc w:val="both"/>
            </w:pPr>
            <w:r w:rsidRPr="00AA225E">
              <w:t>4.</w:t>
            </w:r>
            <w:r w:rsidRPr="00AA225E">
              <w:tab/>
              <w:t>How</w:t>
            </w:r>
            <w:r w:rsidR="0019294F" w:rsidRPr="00AA225E">
              <w:t xml:space="preserve"> </w:t>
            </w:r>
            <w:r w:rsidRPr="00AA225E">
              <w:t>(</w:t>
            </w:r>
            <w:r w:rsidR="00122484">
              <w:t>2</w:t>
            </w:r>
            <w:r w:rsidRPr="00AA225E">
              <w:t>)</w:t>
            </w:r>
          </w:p>
          <w:p w14:paraId="062B03DA" w14:textId="77777777" w:rsidR="001F6E51" w:rsidRPr="00AA225E" w:rsidRDefault="001F6E51" w:rsidP="00122484">
            <w:pPr>
              <w:spacing w:before="120"/>
              <w:jc w:val="both"/>
            </w:pPr>
            <w:r w:rsidRPr="00AA225E">
              <w:t>5.</w:t>
            </w:r>
            <w:r w:rsidRPr="00AA225E">
              <w:tab/>
              <w:t>When</w:t>
            </w:r>
            <w:r w:rsidR="0019294F" w:rsidRPr="00AA225E">
              <w:t xml:space="preserve"> </w:t>
            </w:r>
            <w:r w:rsidRPr="00AA225E">
              <w:t>(</w:t>
            </w:r>
            <w:r w:rsidR="00122484">
              <w:t>2</w:t>
            </w:r>
            <w:r w:rsidRPr="00AA225E">
              <w:t>)</w:t>
            </w:r>
          </w:p>
        </w:tc>
        <w:tc>
          <w:tcPr>
            <w:tcW w:w="720" w:type="dxa"/>
          </w:tcPr>
          <w:p w14:paraId="3B3F7B37" w14:textId="77777777" w:rsidR="001F6E51" w:rsidRPr="00AA225E" w:rsidRDefault="001F6E51" w:rsidP="00F7447A">
            <w:pPr>
              <w:spacing w:before="120"/>
              <w:jc w:val="both"/>
            </w:pPr>
          </w:p>
        </w:tc>
      </w:tr>
      <w:tr w:rsidR="002F6EE1" w:rsidRPr="00AA225E" w14:paraId="03E352A4" w14:textId="77777777" w:rsidTr="004B360B">
        <w:tc>
          <w:tcPr>
            <w:tcW w:w="1635" w:type="dxa"/>
          </w:tcPr>
          <w:p w14:paraId="3C3688D5" w14:textId="77777777" w:rsidR="002F6EE1" w:rsidRPr="00AA225E" w:rsidRDefault="002F6EE1" w:rsidP="00F7447A">
            <w:pPr>
              <w:spacing w:before="120"/>
              <w:jc w:val="both"/>
            </w:pPr>
          </w:p>
        </w:tc>
        <w:tc>
          <w:tcPr>
            <w:tcW w:w="4456" w:type="dxa"/>
          </w:tcPr>
          <w:p w14:paraId="132C16F8" w14:textId="77777777" w:rsidR="002F6EE1" w:rsidRPr="00587582" w:rsidRDefault="002F6EE1" w:rsidP="00F7447A">
            <w:pPr>
              <w:spacing w:before="120"/>
              <w:jc w:val="both"/>
              <w:rPr>
                <w:b/>
              </w:rPr>
            </w:pPr>
            <w:r w:rsidRPr="00587582">
              <w:rPr>
                <w:b/>
              </w:rPr>
              <w:t>TOTAL</w:t>
            </w:r>
          </w:p>
        </w:tc>
        <w:tc>
          <w:tcPr>
            <w:tcW w:w="1275" w:type="dxa"/>
          </w:tcPr>
          <w:p w14:paraId="1D79D56E" w14:textId="77777777" w:rsidR="002F6EE1" w:rsidRPr="00587582" w:rsidRDefault="00122484" w:rsidP="00122484">
            <w:pPr>
              <w:spacing w:before="120"/>
              <w:jc w:val="both"/>
              <w:rPr>
                <w:b/>
              </w:rPr>
            </w:pPr>
            <w:r>
              <w:rPr>
                <w:b/>
              </w:rPr>
              <w:t>20</w:t>
            </w:r>
          </w:p>
        </w:tc>
        <w:tc>
          <w:tcPr>
            <w:tcW w:w="4395" w:type="dxa"/>
          </w:tcPr>
          <w:p w14:paraId="65FD8C50" w14:textId="77777777" w:rsidR="002F6EE1" w:rsidRPr="00587582" w:rsidRDefault="002F6EE1" w:rsidP="00F7447A">
            <w:pPr>
              <w:spacing w:before="120"/>
              <w:jc w:val="both"/>
              <w:rPr>
                <w:b/>
              </w:rPr>
            </w:pPr>
          </w:p>
        </w:tc>
        <w:tc>
          <w:tcPr>
            <w:tcW w:w="2126" w:type="dxa"/>
          </w:tcPr>
          <w:p w14:paraId="4AFCD179" w14:textId="77777777" w:rsidR="002F6EE1" w:rsidRPr="00587582" w:rsidRDefault="002F6EE1" w:rsidP="00F7447A">
            <w:pPr>
              <w:spacing w:before="120"/>
              <w:jc w:val="both"/>
              <w:rPr>
                <w:b/>
              </w:rPr>
            </w:pPr>
          </w:p>
        </w:tc>
        <w:tc>
          <w:tcPr>
            <w:tcW w:w="720" w:type="dxa"/>
          </w:tcPr>
          <w:p w14:paraId="5FFCE4D3" w14:textId="77777777" w:rsidR="002F6EE1" w:rsidRPr="00587582" w:rsidRDefault="002F6EE1" w:rsidP="00F7447A">
            <w:pPr>
              <w:spacing w:before="120"/>
              <w:jc w:val="both"/>
              <w:rPr>
                <w:b/>
              </w:rPr>
            </w:pPr>
          </w:p>
        </w:tc>
      </w:tr>
    </w:tbl>
    <w:p w14:paraId="42E604D7" w14:textId="77777777" w:rsidR="00162131" w:rsidRPr="00AA225E" w:rsidRDefault="00162131" w:rsidP="00F7447A">
      <w:pPr>
        <w:spacing w:before="120" w:line="240" w:lineRule="auto"/>
        <w:jc w:val="both"/>
      </w:pPr>
    </w:p>
    <w:p w14:paraId="0D548CD7" w14:textId="77777777" w:rsidR="00AB145C" w:rsidRPr="00AA225E" w:rsidRDefault="00AB145C" w:rsidP="00F7447A">
      <w:pPr>
        <w:spacing w:before="120" w:line="240" w:lineRule="auto"/>
        <w:jc w:val="both"/>
      </w:pPr>
      <w:r w:rsidRPr="00AA225E">
        <w:br w:type="page"/>
      </w:r>
    </w:p>
    <w:bookmarkEnd w:id="156"/>
    <w:p w14:paraId="7FABDAAF" w14:textId="77777777" w:rsidR="00A80025" w:rsidRPr="00AA225E" w:rsidRDefault="00A80025" w:rsidP="00F7447A">
      <w:pPr>
        <w:spacing w:before="120" w:line="240" w:lineRule="auto"/>
        <w:jc w:val="both"/>
        <w:sectPr w:rsidR="00A80025" w:rsidRPr="00AA225E" w:rsidSect="00AB145C">
          <w:pgSz w:w="16838" w:h="11906" w:orient="landscape" w:code="9"/>
          <w:pgMar w:top="1418" w:right="851" w:bottom="851" w:left="851" w:header="567" w:footer="0" w:gutter="0"/>
          <w:cols w:space="708"/>
          <w:docGrid w:linePitch="360"/>
        </w:sectPr>
      </w:pPr>
    </w:p>
    <w:p w14:paraId="7EF16FD2" w14:textId="77777777" w:rsidR="00757C0B" w:rsidRPr="00933530" w:rsidRDefault="007F5B4F" w:rsidP="00AE76EC">
      <w:pPr>
        <w:spacing w:before="0" w:line="240" w:lineRule="auto"/>
        <w:jc w:val="both"/>
        <w:rPr>
          <w:b/>
        </w:rPr>
      </w:pPr>
      <w:r w:rsidRPr="00587582">
        <w:rPr>
          <w:b/>
        </w:rPr>
        <w:lastRenderedPageBreak/>
        <w:t xml:space="preserve">PANEL-A </w:t>
      </w:r>
      <w:r w:rsidR="00BC1E48">
        <w:rPr>
          <w:b/>
        </w:rPr>
        <w:t xml:space="preserve">RESOURCE </w:t>
      </w:r>
      <w:r w:rsidRPr="00587582">
        <w:rPr>
          <w:b/>
        </w:rPr>
        <w:t xml:space="preserve">EVALUATION: </w:t>
      </w:r>
      <w:r w:rsidR="006B1D23">
        <w:rPr>
          <w:b/>
        </w:rPr>
        <w:t>Construction Management Support</w:t>
      </w:r>
      <w:r w:rsidRPr="00587582">
        <w:rPr>
          <w:b/>
        </w:rPr>
        <w:t xml:space="preserve"> </w:t>
      </w:r>
    </w:p>
    <w:p w14:paraId="0F5BBC0F" w14:textId="77777777" w:rsidR="00BC1E48" w:rsidRPr="00EA413A" w:rsidRDefault="00BC1E48" w:rsidP="00AE76EC">
      <w:pPr>
        <w:pStyle w:val="Caption"/>
        <w:keepNext/>
        <w:spacing w:before="0"/>
        <w:jc w:val="both"/>
        <w:rPr>
          <w:b/>
          <w:color w:val="auto"/>
          <w:sz w:val="20"/>
        </w:rPr>
      </w:pPr>
      <w:bookmarkStart w:id="160" w:name="_Ref116381039"/>
      <w:r w:rsidRPr="00EA413A">
        <w:rPr>
          <w:b/>
          <w:color w:val="auto"/>
          <w:sz w:val="20"/>
        </w:rPr>
        <w:t xml:space="preserve">Table </w:t>
      </w:r>
      <w:bookmarkEnd w:id="160"/>
      <w:r w:rsidR="006B1D23">
        <w:rPr>
          <w:b/>
          <w:color w:val="auto"/>
          <w:sz w:val="20"/>
        </w:rPr>
        <w:t>1</w:t>
      </w:r>
      <w:r w:rsidRPr="00EA413A">
        <w:rPr>
          <w:b/>
          <w:color w:val="auto"/>
          <w:sz w:val="20"/>
        </w:rPr>
        <w:t>: Panel-A Resource Evaluation</w:t>
      </w:r>
    </w:p>
    <w:tbl>
      <w:tblPr>
        <w:tblW w:w="15362" w:type="dxa"/>
        <w:tblCellMar>
          <w:left w:w="0" w:type="dxa"/>
          <w:right w:w="0" w:type="dxa"/>
        </w:tblCellMar>
        <w:tblLook w:val="04A0" w:firstRow="1" w:lastRow="0" w:firstColumn="1" w:lastColumn="0" w:noHBand="0" w:noVBand="1"/>
      </w:tblPr>
      <w:tblGrid>
        <w:gridCol w:w="421"/>
        <w:gridCol w:w="1762"/>
        <w:gridCol w:w="2835"/>
        <w:gridCol w:w="1033"/>
        <w:gridCol w:w="5913"/>
        <w:gridCol w:w="2661"/>
        <w:gridCol w:w="737"/>
      </w:tblGrid>
      <w:tr w:rsidR="00F32B79" w:rsidRPr="00C24477" w14:paraId="3B94D13D" w14:textId="77777777" w:rsidTr="00CF66E8">
        <w:trPr>
          <w:trHeight w:val="442"/>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4A4D29" w14:textId="77777777" w:rsidR="00F32B79" w:rsidRPr="00C24477" w:rsidRDefault="00F32B79" w:rsidP="00767850">
            <w:pPr>
              <w:spacing w:before="120" w:line="240" w:lineRule="auto"/>
              <w:jc w:val="center"/>
              <w:rPr>
                <w:b/>
                <w:bCs/>
              </w:rPr>
            </w:pPr>
            <w:r w:rsidRPr="00C24477">
              <w:rPr>
                <w:b/>
                <w:bCs/>
              </w:rPr>
              <w:t>Ref #</w:t>
            </w:r>
          </w:p>
        </w:tc>
        <w:tc>
          <w:tcPr>
            <w:tcW w:w="1762"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367F0333" w14:textId="77777777" w:rsidR="00F32B79" w:rsidRPr="00C24477" w:rsidRDefault="00F32B79" w:rsidP="00767850">
            <w:pPr>
              <w:spacing w:before="120" w:line="240" w:lineRule="auto"/>
              <w:jc w:val="center"/>
              <w:rPr>
                <w:b/>
                <w:bCs/>
              </w:rPr>
            </w:pPr>
            <w:r w:rsidRPr="00C24477">
              <w:rPr>
                <w:b/>
                <w:bCs/>
              </w:rPr>
              <w:t>Required Service</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41AA852F" w14:textId="77777777" w:rsidR="00F32B79" w:rsidRPr="00C24477" w:rsidRDefault="00F32B79" w:rsidP="00767850">
            <w:pPr>
              <w:spacing w:before="120" w:line="240" w:lineRule="auto"/>
              <w:jc w:val="center"/>
              <w:rPr>
                <w:b/>
                <w:bCs/>
              </w:rPr>
            </w:pPr>
            <w:r w:rsidRPr="00C24477">
              <w:rPr>
                <w:b/>
                <w:bCs/>
              </w:rPr>
              <w:t>Skill Set</w:t>
            </w:r>
          </w:p>
        </w:tc>
        <w:tc>
          <w:tcPr>
            <w:tcW w:w="1033"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45C424C1" w14:textId="77777777" w:rsidR="00F32B79" w:rsidRPr="00C24477" w:rsidRDefault="00F32B79" w:rsidP="00767850">
            <w:pPr>
              <w:spacing w:before="120" w:line="240" w:lineRule="auto"/>
              <w:jc w:val="center"/>
              <w:rPr>
                <w:b/>
                <w:bCs/>
              </w:rPr>
            </w:pPr>
            <w:r w:rsidRPr="00C24477">
              <w:rPr>
                <w:b/>
                <w:bCs/>
              </w:rPr>
              <w:t>Resource</w:t>
            </w:r>
          </w:p>
        </w:tc>
        <w:tc>
          <w:tcPr>
            <w:tcW w:w="5913"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10C2E14C" w14:textId="77777777" w:rsidR="00F32B79" w:rsidRPr="00C24477" w:rsidRDefault="00F32B79" w:rsidP="00767850">
            <w:pPr>
              <w:spacing w:before="120" w:line="240" w:lineRule="auto"/>
              <w:jc w:val="center"/>
              <w:rPr>
                <w:b/>
                <w:bCs/>
              </w:rPr>
            </w:pPr>
            <w:r w:rsidRPr="00C24477">
              <w:rPr>
                <w:b/>
                <w:bCs/>
              </w:rPr>
              <w:t>Required Qualification Criteria</w:t>
            </w:r>
          </w:p>
        </w:tc>
        <w:tc>
          <w:tcPr>
            <w:tcW w:w="266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1F49EAA4" w14:textId="77777777" w:rsidR="00F32B79" w:rsidRPr="00C24477" w:rsidRDefault="00F32B79" w:rsidP="00767850">
            <w:pPr>
              <w:spacing w:before="120" w:line="240" w:lineRule="auto"/>
              <w:jc w:val="center"/>
              <w:rPr>
                <w:b/>
                <w:bCs/>
              </w:rPr>
            </w:pPr>
            <w:r w:rsidRPr="00C24477">
              <w:rPr>
                <w:b/>
                <w:bCs/>
              </w:rPr>
              <w:t>Score for Required Qualification Criteria</w:t>
            </w:r>
          </w:p>
        </w:tc>
        <w:tc>
          <w:tcPr>
            <w:tcW w:w="737"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71BB5ABC" w14:textId="77777777" w:rsidR="00F32B79" w:rsidRPr="00C24477" w:rsidRDefault="00F32B79" w:rsidP="00767850">
            <w:pPr>
              <w:spacing w:before="120" w:line="240" w:lineRule="auto"/>
              <w:jc w:val="center"/>
              <w:rPr>
                <w:b/>
                <w:bCs/>
              </w:rPr>
            </w:pPr>
            <w:r>
              <w:rPr>
                <w:b/>
                <w:bCs/>
              </w:rPr>
              <w:t>Score</w:t>
            </w:r>
          </w:p>
        </w:tc>
      </w:tr>
      <w:tr w:rsidR="00CF66E8" w:rsidRPr="00C24477" w14:paraId="3B2A962B" w14:textId="77777777" w:rsidTr="00CF66E8">
        <w:trPr>
          <w:trHeight w:val="473"/>
        </w:trPr>
        <w:tc>
          <w:tcPr>
            <w:tcW w:w="0" w:type="auto"/>
            <w:vMerge w:val="restart"/>
            <w:tcBorders>
              <w:top w:val="nil"/>
              <w:left w:val="single" w:sz="4" w:space="0" w:color="auto"/>
              <w:right w:val="single" w:sz="4" w:space="0" w:color="auto"/>
            </w:tcBorders>
            <w:noWrap/>
            <w:tcMar>
              <w:top w:w="15" w:type="dxa"/>
              <w:left w:w="15" w:type="dxa"/>
              <w:bottom w:w="0" w:type="dxa"/>
              <w:right w:w="15" w:type="dxa"/>
            </w:tcMar>
            <w:vAlign w:val="center"/>
            <w:hideMark/>
          </w:tcPr>
          <w:p w14:paraId="572BDD36" w14:textId="77777777" w:rsidR="00CF66E8" w:rsidRPr="00C24477" w:rsidRDefault="00CF66E8" w:rsidP="00767850">
            <w:pPr>
              <w:spacing w:before="120" w:line="240" w:lineRule="auto"/>
              <w:jc w:val="center"/>
            </w:pPr>
            <w:r w:rsidRPr="00C24477">
              <w:t>A</w:t>
            </w:r>
            <w:r>
              <w:t>1</w:t>
            </w:r>
          </w:p>
        </w:tc>
        <w:tc>
          <w:tcPr>
            <w:tcW w:w="1762" w:type="dxa"/>
            <w:vMerge w:val="restart"/>
            <w:tcBorders>
              <w:top w:val="nil"/>
              <w:left w:val="single" w:sz="4" w:space="0" w:color="auto"/>
              <w:right w:val="single" w:sz="4" w:space="0" w:color="auto"/>
            </w:tcBorders>
            <w:tcMar>
              <w:top w:w="15" w:type="dxa"/>
              <w:left w:w="15" w:type="dxa"/>
              <w:bottom w:w="0" w:type="dxa"/>
              <w:right w:w="15" w:type="dxa"/>
            </w:tcMar>
            <w:vAlign w:val="center"/>
            <w:hideMark/>
          </w:tcPr>
          <w:p w14:paraId="48D24878" w14:textId="77777777" w:rsidR="00CF66E8" w:rsidRPr="00C24477" w:rsidRDefault="00CF66E8" w:rsidP="00767850">
            <w:pPr>
              <w:spacing w:before="120" w:line="240" w:lineRule="auto"/>
              <w:jc w:val="center"/>
            </w:pPr>
            <w:r w:rsidRPr="00933530">
              <w:t>Technical Advisory:</w:t>
            </w:r>
            <w:r>
              <w:t xml:space="preserve"> Construction Management Support</w:t>
            </w:r>
          </w:p>
        </w:tc>
        <w:tc>
          <w:tcPr>
            <w:tcW w:w="2835" w:type="dxa"/>
            <w:tcBorders>
              <w:top w:val="nil"/>
              <w:left w:val="nil"/>
              <w:bottom w:val="single" w:sz="4" w:space="0" w:color="auto"/>
              <w:right w:val="single" w:sz="4" w:space="0" w:color="auto"/>
            </w:tcBorders>
            <w:tcMar>
              <w:top w:w="15" w:type="dxa"/>
              <w:left w:w="15" w:type="dxa"/>
              <w:bottom w:w="0" w:type="dxa"/>
              <w:right w:w="15" w:type="dxa"/>
            </w:tcMar>
            <w:hideMark/>
          </w:tcPr>
          <w:p w14:paraId="4632F3FE" w14:textId="445568E6" w:rsidR="00CF66E8" w:rsidRPr="00C24477" w:rsidRDefault="00CF66E8" w:rsidP="00C21E6B">
            <w:pPr>
              <w:spacing w:before="120" w:line="240" w:lineRule="auto"/>
            </w:pPr>
            <w:r>
              <w:t>Construction Management and coordination across disciplines</w:t>
            </w:r>
            <w:r w:rsidR="00AE76EC">
              <w:t xml:space="preserve"> including qualified welding support</w:t>
            </w:r>
          </w:p>
        </w:tc>
        <w:tc>
          <w:tcPr>
            <w:tcW w:w="1033" w:type="dxa"/>
            <w:vMerge w:val="restart"/>
            <w:tcBorders>
              <w:top w:val="nil"/>
              <w:left w:val="single" w:sz="4" w:space="0" w:color="auto"/>
              <w:right w:val="single" w:sz="4" w:space="0" w:color="auto"/>
            </w:tcBorders>
            <w:tcMar>
              <w:top w:w="15" w:type="dxa"/>
              <w:left w:w="15" w:type="dxa"/>
              <w:bottom w:w="0" w:type="dxa"/>
              <w:right w:w="15" w:type="dxa"/>
            </w:tcMar>
            <w:hideMark/>
          </w:tcPr>
          <w:p w14:paraId="2BC72D4B" w14:textId="77777777" w:rsidR="00CF66E8" w:rsidRDefault="00CF66E8" w:rsidP="00767850">
            <w:pPr>
              <w:spacing w:before="120" w:line="240" w:lineRule="auto"/>
              <w:jc w:val="center"/>
            </w:pPr>
            <w:r w:rsidRPr="00C24477">
              <w:t xml:space="preserve"> Engineer</w:t>
            </w:r>
            <w:r>
              <w:t>/</w:t>
            </w:r>
          </w:p>
          <w:p w14:paraId="13215DCE" w14:textId="77777777" w:rsidR="00CF66E8" w:rsidRPr="00C24477" w:rsidRDefault="00CF66E8" w:rsidP="00767850">
            <w:pPr>
              <w:spacing w:before="120" w:line="240" w:lineRule="auto"/>
              <w:jc w:val="center"/>
            </w:pPr>
            <w:r>
              <w:t>subject matter expert</w:t>
            </w:r>
          </w:p>
          <w:p w14:paraId="02186D39" w14:textId="77777777" w:rsidR="00CF66E8" w:rsidRDefault="00CF66E8" w:rsidP="00767850">
            <w:pPr>
              <w:spacing w:before="120" w:line="240" w:lineRule="auto"/>
              <w:jc w:val="center"/>
            </w:pPr>
            <w:r>
              <w:t>Nuclear Engineer/</w:t>
            </w:r>
          </w:p>
          <w:p w14:paraId="7E22DED2" w14:textId="77777777" w:rsidR="00CF66E8" w:rsidRPr="00C24477" w:rsidRDefault="00CF66E8" w:rsidP="00767850">
            <w:pPr>
              <w:spacing w:before="120" w:line="240" w:lineRule="auto"/>
              <w:jc w:val="center"/>
            </w:pPr>
            <w:r w:rsidRPr="00C24477">
              <w:t>Scientist</w:t>
            </w:r>
          </w:p>
        </w:tc>
        <w:tc>
          <w:tcPr>
            <w:tcW w:w="5913" w:type="dxa"/>
            <w:tcBorders>
              <w:top w:val="nil"/>
              <w:left w:val="nil"/>
              <w:bottom w:val="single" w:sz="4" w:space="0" w:color="auto"/>
              <w:right w:val="single" w:sz="4" w:space="0" w:color="auto"/>
            </w:tcBorders>
            <w:tcMar>
              <w:top w:w="15" w:type="dxa"/>
              <w:left w:w="15" w:type="dxa"/>
              <w:bottom w:w="0" w:type="dxa"/>
              <w:right w:w="15" w:type="dxa"/>
            </w:tcMar>
            <w:hideMark/>
          </w:tcPr>
          <w:p w14:paraId="1ACB2A8F" w14:textId="77777777" w:rsidR="00CF66E8" w:rsidRPr="00C24477" w:rsidRDefault="00CF66E8" w:rsidP="00933530">
            <w:pPr>
              <w:spacing w:before="120" w:line="240" w:lineRule="auto"/>
            </w:pPr>
            <w:r>
              <w:t>Background and demonstration of Construction Management and successfully delivered Constructions</w:t>
            </w:r>
          </w:p>
        </w:tc>
        <w:tc>
          <w:tcPr>
            <w:tcW w:w="2661" w:type="dxa"/>
            <w:tcBorders>
              <w:top w:val="nil"/>
              <w:left w:val="nil"/>
              <w:bottom w:val="single" w:sz="4" w:space="0" w:color="auto"/>
              <w:right w:val="single" w:sz="4" w:space="0" w:color="auto"/>
            </w:tcBorders>
            <w:tcMar>
              <w:top w:w="15" w:type="dxa"/>
              <w:left w:w="15" w:type="dxa"/>
              <w:bottom w:w="0" w:type="dxa"/>
              <w:right w:w="15" w:type="dxa"/>
            </w:tcMar>
            <w:hideMark/>
          </w:tcPr>
          <w:p w14:paraId="7F2C7BB3" w14:textId="77777777" w:rsidR="00CF66E8" w:rsidRDefault="00CF66E8" w:rsidP="00767850">
            <w:pPr>
              <w:spacing w:before="120" w:line="240" w:lineRule="auto"/>
              <w:jc w:val="center"/>
            </w:pPr>
            <w:r>
              <w:t>If confirmed = 8 score</w:t>
            </w:r>
          </w:p>
          <w:p w14:paraId="6892745E" w14:textId="77777777" w:rsidR="00CF66E8" w:rsidRPr="00C24477" w:rsidRDefault="00CF66E8" w:rsidP="00767850">
            <w:pPr>
              <w:spacing w:before="120" w:line="240" w:lineRule="auto"/>
              <w:jc w:val="center"/>
            </w:pPr>
            <w:r>
              <w:t>If not = 0</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hideMark/>
          </w:tcPr>
          <w:p w14:paraId="55871B2E" w14:textId="77777777" w:rsidR="00CF66E8" w:rsidRPr="00C24477" w:rsidRDefault="00CF66E8" w:rsidP="00767850">
            <w:pPr>
              <w:spacing w:before="120" w:line="240" w:lineRule="auto"/>
              <w:jc w:val="center"/>
            </w:pPr>
          </w:p>
        </w:tc>
      </w:tr>
      <w:tr w:rsidR="00CF66E8" w:rsidRPr="00C24477" w14:paraId="7F4B87B6" w14:textId="77777777" w:rsidTr="00CF66E8">
        <w:trPr>
          <w:trHeight w:val="315"/>
        </w:trPr>
        <w:tc>
          <w:tcPr>
            <w:tcW w:w="0" w:type="auto"/>
            <w:vMerge/>
            <w:tcBorders>
              <w:left w:val="single" w:sz="4" w:space="0" w:color="auto"/>
              <w:right w:val="single" w:sz="4" w:space="0" w:color="auto"/>
            </w:tcBorders>
            <w:hideMark/>
          </w:tcPr>
          <w:p w14:paraId="6BCFBD05" w14:textId="77777777" w:rsidR="00CF66E8" w:rsidRPr="00C24477" w:rsidRDefault="00CF66E8" w:rsidP="00767850">
            <w:pPr>
              <w:spacing w:before="120" w:line="240" w:lineRule="auto"/>
              <w:jc w:val="center"/>
            </w:pPr>
          </w:p>
        </w:tc>
        <w:tc>
          <w:tcPr>
            <w:tcW w:w="1762" w:type="dxa"/>
            <w:vMerge/>
            <w:tcBorders>
              <w:left w:val="single" w:sz="4" w:space="0" w:color="auto"/>
              <w:right w:val="single" w:sz="4" w:space="0" w:color="auto"/>
            </w:tcBorders>
            <w:hideMark/>
          </w:tcPr>
          <w:p w14:paraId="1B935B02" w14:textId="77777777" w:rsidR="00CF66E8" w:rsidRPr="00C24477" w:rsidRDefault="00CF66E8" w:rsidP="00767850">
            <w:pPr>
              <w:spacing w:before="120" w:line="240" w:lineRule="auto"/>
              <w:jc w:val="center"/>
            </w:pPr>
          </w:p>
        </w:tc>
        <w:tc>
          <w:tcPr>
            <w:tcW w:w="2835" w:type="dxa"/>
            <w:tcBorders>
              <w:top w:val="nil"/>
              <w:left w:val="nil"/>
              <w:bottom w:val="single" w:sz="4" w:space="0" w:color="auto"/>
              <w:right w:val="single" w:sz="4" w:space="0" w:color="auto"/>
            </w:tcBorders>
            <w:tcMar>
              <w:top w:w="15" w:type="dxa"/>
              <w:left w:w="15" w:type="dxa"/>
              <w:bottom w:w="0" w:type="dxa"/>
              <w:right w:w="15" w:type="dxa"/>
            </w:tcMar>
            <w:hideMark/>
          </w:tcPr>
          <w:p w14:paraId="7F172EAB" w14:textId="77777777" w:rsidR="00CF66E8" w:rsidRPr="00C24477" w:rsidRDefault="00CF66E8" w:rsidP="00C21E6B">
            <w:pPr>
              <w:spacing w:before="120" w:line="240" w:lineRule="auto"/>
            </w:pPr>
            <w:r>
              <w:t>Contract Management and oversight of subcontractor deliverables</w:t>
            </w:r>
          </w:p>
        </w:tc>
        <w:tc>
          <w:tcPr>
            <w:tcW w:w="1033" w:type="dxa"/>
            <w:vMerge/>
            <w:tcBorders>
              <w:left w:val="single" w:sz="4" w:space="0" w:color="auto"/>
              <w:right w:val="single" w:sz="4" w:space="0" w:color="auto"/>
            </w:tcBorders>
            <w:hideMark/>
          </w:tcPr>
          <w:p w14:paraId="3766593F" w14:textId="77777777" w:rsidR="00CF66E8" w:rsidRPr="00C24477" w:rsidRDefault="00CF66E8" w:rsidP="00767850">
            <w:pPr>
              <w:spacing w:before="120" w:line="240" w:lineRule="auto"/>
              <w:jc w:val="center"/>
            </w:pPr>
          </w:p>
        </w:tc>
        <w:tc>
          <w:tcPr>
            <w:tcW w:w="5913" w:type="dxa"/>
            <w:tcBorders>
              <w:top w:val="nil"/>
              <w:left w:val="nil"/>
              <w:bottom w:val="single" w:sz="4" w:space="0" w:color="auto"/>
              <w:right w:val="single" w:sz="4" w:space="0" w:color="auto"/>
            </w:tcBorders>
            <w:tcMar>
              <w:top w:w="15" w:type="dxa"/>
              <w:left w:w="15" w:type="dxa"/>
              <w:bottom w:w="0" w:type="dxa"/>
              <w:right w:w="15" w:type="dxa"/>
            </w:tcMar>
            <w:hideMark/>
          </w:tcPr>
          <w:p w14:paraId="6C7A9AEE" w14:textId="77777777" w:rsidR="00CF66E8" w:rsidRPr="00C24477" w:rsidRDefault="00CF66E8" w:rsidP="00C21E6B">
            <w:pPr>
              <w:spacing w:before="120" w:line="240" w:lineRule="auto"/>
            </w:pPr>
            <w:r>
              <w:t>Evidence of Contract Management and oversight of subcontractor deliverables</w:t>
            </w:r>
          </w:p>
        </w:tc>
        <w:tc>
          <w:tcPr>
            <w:tcW w:w="2661" w:type="dxa"/>
            <w:tcBorders>
              <w:top w:val="nil"/>
              <w:left w:val="nil"/>
              <w:bottom w:val="single" w:sz="4" w:space="0" w:color="auto"/>
              <w:right w:val="single" w:sz="4" w:space="0" w:color="auto"/>
            </w:tcBorders>
            <w:tcMar>
              <w:top w:w="15" w:type="dxa"/>
              <w:left w:w="15" w:type="dxa"/>
              <w:bottom w:w="0" w:type="dxa"/>
              <w:right w:w="15" w:type="dxa"/>
            </w:tcMar>
            <w:hideMark/>
          </w:tcPr>
          <w:p w14:paraId="36967C85" w14:textId="77777777" w:rsidR="00CF66E8" w:rsidRDefault="00CF66E8" w:rsidP="00026ED8">
            <w:pPr>
              <w:spacing w:before="120" w:line="240" w:lineRule="auto"/>
              <w:jc w:val="center"/>
            </w:pPr>
            <w:r>
              <w:t>If confirmed = 8 score</w:t>
            </w:r>
          </w:p>
          <w:p w14:paraId="4633CF0F" w14:textId="77777777" w:rsidR="00CF66E8" w:rsidRPr="00C24477" w:rsidRDefault="00CF66E8" w:rsidP="00767850">
            <w:pPr>
              <w:spacing w:before="120" w:line="240" w:lineRule="auto"/>
              <w:jc w:val="center"/>
            </w:pPr>
            <w:r>
              <w:t>If not = 0</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hideMark/>
          </w:tcPr>
          <w:p w14:paraId="4C9B5CFF" w14:textId="77777777" w:rsidR="00CF66E8" w:rsidRPr="00C24477" w:rsidRDefault="00CF66E8" w:rsidP="00767850">
            <w:pPr>
              <w:spacing w:before="120" w:line="240" w:lineRule="auto"/>
              <w:jc w:val="center"/>
            </w:pPr>
          </w:p>
        </w:tc>
      </w:tr>
      <w:tr w:rsidR="00CF66E8" w:rsidRPr="00C24477" w14:paraId="09701B4D" w14:textId="77777777" w:rsidTr="00CF66E8">
        <w:trPr>
          <w:trHeight w:val="315"/>
        </w:trPr>
        <w:tc>
          <w:tcPr>
            <w:tcW w:w="0" w:type="auto"/>
            <w:vMerge/>
            <w:tcBorders>
              <w:left w:val="single" w:sz="4" w:space="0" w:color="auto"/>
              <w:right w:val="single" w:sz="4" w:space="0" w:color="auto"/>
            </w:tcBorders>
            <w:hideMark/>
          </w:tcPr>
          <w:p w14:paraId="0FA25299" w14:textId="77777777" w:rsidR="00CF66E8" w:rsidRPr="00C24477" w:rsidRDefault="00CF66E8" w:rsidP="00767850">
            <w:pPr>
              <w:spacing w:before="120" w:line="240" w:lineRule="auto"/>
              <w:jc w:val="center"/>
            </w:pPr>
          </w:p>
        </w:tc>
        <w:tc>
          <w:tcPr>
            <w:tcW w:w="1762" w:type="dxa"/>
            <w:vMerge/>
            <w:tcBorders>
              <w:left w:val="single" w:sz="4" w:space="0" w:color="auto"/>
              <w:right w:val="single" w:sz="4" w:space="0" w:color="auto"/>
            </w:tcBorders>
            <w:hideMark/>
          </w:tcPr>
          <w:p w14:paraId="61476643" w14:textId="77777777" w:rsidR="00CF66E8" w:rsidRPr="00C24477" w:rsidRDefault="00CF66E8" w:rsidP="00767850">
            <w:pPr>
              <w:spacing w:before="120" w:line="240" w:lineRule="auto"/>
              <w:jc w:val="center"/>
            </w:pPr>
          </w:p>
        </w:tc>
        <w:tc>
          <w:tcPr>
            <w:tcW w:w="2835" w:type="dxa"/>
            <w:tcBorders>
              <w:top w:val="nil"/>
              <w:left w:val="nil"/>
              <w:bottom w:val="single" w:sz="4" w:space="0" w:color="auto"/>
              <w:right w:val="single" w:sz="4" w:space="0" w:color="auto"/>
            </w:tcBorders>
            <w:tcMar>
              <w:top w:w="15" w:type="dxa"/>
              <w:left w:w="15" w:type="dxa"/>
              <w:bottom w:w="0" w:type="dxa"/>
              <w:right w:w="15" w:type="dxa"/>
            </w:tcMar>
            <w:hideMark/>
          </w:tcPr>
          <w:p w14:paraId="0B2AF867" w14:textId="77777777" w:rsidR="00CF66E8" w:rsidRPr="00C24477" w:rsidRDefault="00CF66E8" w:rsidP="00C21E6B">
            <w:pPr>
              <w:spacing w:before="120" w:line="240" w:lineRule="auto"/>
            </w:pPr>
            <w:r>
              <w:t>Quality Control and Quality assurance in accordance with ASME III and XI standards</w:t>
            </w:r>
          </w:p>
        </w:tc>
        <w:tc>
          <w:tcPr>
            <w:tcW w:w="1033" w:type="dxa"/>
            <w:vMerge/>
            <w:tcBorders>
              <w:left w:val="single" w:sz="4" w:space="0" w:color="auto"/>
              <w:right w:val="single" w:sz="4" w:space="0" w:color="auto"/>
            </w:tcBorders>
            <w:tcMar>
              <w:top w:w="15" w:type="dxa"/>
              <w:left w:w="15" w:type="dxa"/>
              <w:bottom w:w="0" w:type="dxa"/>
              <w:right w:w="15" w:type="dxa"/>
            </w:tcMar>
            <w:hideMark/>
          </w:tcPr>
          <w:p w14:paraId="0A8835A7" w14:textId="77777777" w:rsidR="00CF66E8" w:rsidRPr="00C24477" w:rsidRDefault="00CF66E8" w:rsidP="00767850">
            <w:pPr>
              <w:spacing w:before="120" w:line="240" w:lineRule="auto"/>
              <w:jc w:val="center"/>
            </w:pPr>
          </w:p>
        </w:tc>
        <w:tc>
          <w:tcPr>
            <w:tcW w:w="5913" w:type="dxa"/>
            <w:tcBorders>
              <w:top w:val="nil"/>
              <w:left w:val="nil"/>
              <w:bottom w:val="single" w:sz="4" w:space="0" w:color="auto"/>
              <w:right w:val="single" w:sz="4" w:space="0" w:color="auto"/>
            </w:tcBorders>
            <w:tcMar>
              <w:top w:w="15" w:type="dxa"/>
              <w:left w:w="15" w:type="dxa"/>
              <w:bottom w:w="0" w:type="dxa"/>
              <w:right w:w="15" w:type="dxa"/>
            </w:tcMar>
            <w:hideMark/>
          </w:tcPr>
          <w:p w14:paraId="267EFDEB" w14:textId="77777777" w:rsidR="00CF66E8" w:rsidRPr="00C24477" w:rsidRDefault="00CF66E8" w:rsidP="00933530">
            <w:pPr>
              <w:spacing w:before="120" w:line="240" w:lineRule="auto"/>
            </w:pPr>
            <w:r>
              <w:t>Evidence and Operating experience of Quality Control and Quality assurance in accordance in ASME III and XI standards</w:t>
            </w:r>
          </w:p>
        </w:tc>
        <w:tc>
          <w:tcPr>
            <w:tcW w:w="2661" w:type="dxa"/>
            <w:tcBorders>
              <w:top w:val="nil"/>
              <w:left w:val="nil"/>
              <w:bottom w:val="single" w:sz="4" w:space="0" w:color="auto"/>
              <w:right w:val="single" w:sz="4" w:space="0" w:color="auto"/>
            </w:tcBorders>
            <w:tcMar>
              <w:top w:w="15" w:type="dxa"/>
              <w:left w:w="15" w:type="dxa"/>
              <w:bottom w:w="0" w:type="dxa"/>
              <w:right w:w="15" w:type="dxa"/>
            </w:tcMar>
            <w:hideMark/>
          </w:tcPr>
          <w:p w14:paraId="70DFE753" w14:textId="77777777" w:rsidR="00CF66E8" w:rsidRDefault="00CF66E8" w:rsidP="00F32B79">
            <w:pPr>
              <w:spacing w:before="120" w:line="240" w:lineRule="auto"/>
              <w:jc w:val="center"/>
            </w:pPr>
            <w:r>
              <w:t>If confirmed = 8 score</w:t>
            </w:r>
          </w:p>
          <w:p w14:paraId="58BA5BE1" w14:textId="77777777" w:rsidR="00CF66E8" w:rsidRPr="00C24477" w:rsidRDefault="00CF66E8" w:rsidP="00767850">
            <w:pPr>
              <w:spacing w:before="120" w:line="240" w:lineRule="auto"/>
              <w:jc w:val="center"/>
            </w:pPr>
            <w:r>
              <w:t>If not = 0</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hideMark/>
          </w:tcPr>
          <w:p w14:paraId="0063A2FB" w14:textId="77777777" w:rsidR="00CF66E8" w:rsidRPr="00C24477" w:rsidRDefault="00CF66E8" w:rsidP="00767850">
            <w:pPr>
              <w:spacing w:before="120" w:line="240" w:lineRule="auto"/>
              <w:jc w:val="center"/>
            </w:pPr>
          </w:p>
        </w:tc>
      </w:tr>
      <w:tr w:rsidR="00CF66E8" w:rsidRPr="00C24477" w14:paraId="1EC6F5ED" w14:textId="77777777" w:rsidTr="00CF66E8">
        <w:trPr>
          <w:trHeight w:val="315"/>
        </w:trPr>
        <w:tc>
          <w:tcPr>
            <w:tcW w:w="0" w:type="auto"/>
            <w:vMerge/>
            <w:tcBorders>
              <w:left w:val="single" w:sz="4" w:space="0" w:color="auto"/>
              <w:right w:val="single" w:sz="4" w:space="0" w:color="auto"/>
            </w:tcBorders>
          </w:tcPr>
          <w:p w14:paraId="2CD42195" w14:textId="77777777" w:rsidR="00CF66E8" w:rsidRPr="00C24477" w:rsidRDefault="00CF66E8" w:rsidP="00767850">
            <w:pPr>
              <w:spacing w:before="120" w:line="240" w:lineRule="auto"/>
              <w:jc w:val="center"/>
            </w:pPr>
          </w:p>
        </w:tc>
        <w:tc>
          <w:tcPr>
            <w:tcW w:w="1762" w:type="dxa"/>
            <w:vMerge/>
            <w:tcBorders>
              <w:left w:val="single" w:sz="4" w:space="0" w:color="auto"/>
              <w:right w:val="single" w:sz="4" w:space="0" w:color="auto"/>
            </w:tcBorders>
          </w:tcPr>
          <w:p w14:paraId="6119135B" w14:textId="77777777" w:rsidR="00CF66E8" w:rsidRPr="00C24477" w:rsidRDefault="00CF66E8" w:rsidP="00767850">
            <w:pPr>
              <w:spacing w:before="120" w:line="240" w:lineRule="auto"/>
              <w:jc w:val="center"/>
            </w:pPr>
          </w:p>
        </w:tc>
        <w:tc>
          <w:tcPr>
            <w:tcW w:w="2835" w:type="dxa"/>
            <w:tcBorders>
              <w:top w:val="nil"/>
              <w:left w:val="nil"/>
              <w:bottom w:val="single" w:sz="4" w:space="0" w:color="auto"/>
              <w:right w:val="single" w:sz="4" w:space="0" w:color="auto"/>
            </w:tcBorders>
            <w:tcMar>
              <w:top w:w="15" w:type="dxa"/>
              <w:left w:w="15" w:type="dxa"/>
              <w:bottom w:w="0" w:type="dxa"/>
              <w:right w:w="15" w:type="dxa"/>
            </w:tcMar>
          </w:tcPr>
          <w:p w14:paraId="1A086A88" w14:textId="77777777" w:rsidR="00CF66E8" w:rsidRPr="00C24477" w:rsidRDefault="00CF66E8" w:rsidP="00495951">
            <w:pPr>
              <w:spacing w:before="120" w:line="240" w:lineRule="auto"/>
            </w:pPr>
            <w:r>
              <w:t>Daily inspection coordination, reporting, and close-out of construction deliverables</w:t>
            </w:r>
          </w:p>
        </w:tc>
        <w:tc>
          <w:tcPr>
            <w:tcW w:w="1033" w:type="dxa"/>
            <w:vMerge/>
            <w:tcBorders>
              <w:left w:val="single" w:sz="4" w:space="0" w:color="auto"/>
              <w:right w:val="single" w:sz="4" w:space="0" w:color="auto"/>
            </w:tcBorders>
            <w:tcMar>
              <w:top w:w="15" w:type="dxa"/>
              <w:left w:w="15" w:type="dxa"/>
              <w:bottom w:w="0" w:type="dxa"/>
              <w:right w:w="15" w:type="dxa"/>
            </w:tcMar>
          </w:tcPr>
          <w:p w14:paraId="4FEBA4BE" w14:textId="77777777" w:rsidR="00CF66E8" w:rsidRDefault="00CF66E8" w:rsidP="00767850">
            <w:pPr>
              <w:spacing w:before="120" w:line="240" w:lineRule="auto"/>
              <w:jc w:val="center"/>
            </w:pPr>
          </w:p>
        </w:tc>
        <w:tc>
          <w:tcPr>
            <w:tcW w:w="5913" w:type="dxa"/>
            <w:tcBorders>
              <w:top w:val="nil"/>
              <w:left w:val="nil"/>
              <w:bottom w:val="single" w:sz="4" w:space="0" w:color="auto"/>
              <w:right w:val="single" w:sz="4" w:space="0" w:color="auto"/>
            </w:tcBorders>
            <w:tcMar>
              <w:top w:w="15" w:type="dxa"/>
              <w:left w:w="15" w:type="dxa"/>
              <w:bottom w:w="0" w:type="dxa"/>
              <w:right w:w="15" w:type="dxa"/>
            </w:tcMar>
          </w:tcPr>
          <w:p w14:paraId="1E1BF5DA" w14:textId="77777777" w:rsidR="00CF66E8" w:rsidRDefault="00CF66E8" w:rsidP="00C21E6B">
            <w:pPr>
              <w:spacing w:before="120" w:line="240" w:lineRule="auto"/>
            </w:pPr>
            <w:r>
              <w:t>Evidence of Daily inspection coordination, reporting, and close-out of construction deliverables</w:t>
            </w:r>
          </w:p>
        </w:tc>
        <w:tc>
          <w:tcPr>
            <w:tcW w:w="2661" w:type="dxa"/>
            <w:tcBorders>
              <w:top w:val="nil"/>
              <w:left w:val="nil"/>
              <w:bottom w:val="single" w:sz="4" w:space="0" w:color="auto"/>
              <w:right w:val="single" w:sz="4" w:space="0" w:color="auto"/>
            </w:tcBorders>
            <w:tcMar>
              <w:top w:w="15" w:type="dxa"/>
              <w:left w:w="15" w:type="dxa"/>
              <w:bottom w:w="0" w:type="dxa"/>
              <w:right w:w="15" w:type="dxa"/>
            </w:tcMar>
          </w:tcPr>
          <w:p w14:paraId="31B36418" w14:textId="77777777" w:rsidR="00CF66E8" w:rsidRDefault="00CF66E8" w:rsidP="00933530">
            <w:pPr>
              <w:spacing w:before="120" w:line="240" w:lineRule="auto"/>
              <w:jc w:val="center"/>
            </w:pPr>
            <w:r>
              <w:t>If confirmed = 8 score</w:t>
            </w:r>
          </w:p>
          <w:p w14:paraId="4A13B387" w14:textId="77777777" w:rsidR="00CF66E8" w:rsidRDefault="00CF66E8" w:rsidP="00933530">
            <w:pPr>
              <w:spacing w:before="120" w:line="240" w:lineRule="auto"/>
              <w:jc w:val="center"/>
            </w:pPr>
            <w:r>
              <w:t>If not = 0</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70DB0E78" w14:textId="77777777" w:rsidR="00CF66E8" w:rsidRPr="00C24477" w:rsidRDefault="00CF66E8" w:rsidP="00767850">
            <w:pPr>
              <w:spacing w:before="120" w:line="240" w:lineRule="auto"/>
              <w:jc w:val="center"/>
            </w:pPr>
          </w:p>
        </w:tc>
      </w:tr>
      <w:tr w:rsidR="00CF66E8" w:rsidRPr="00C24477" w14:paraId="36052D23" w14:textId="77777777" w:rsidTr="00CF66E8">
        <w:trPr>
          <w:trHeight w:val="315"/>
        </w:trPr>
        <w:tc>
          <w:tcPr>
            <w:tcW w:w="0" w:type="auto"/>
            <w:vMerge/>
            <w:tcBorders>
              <w:left w:val="single" w:sz="4" w:space="0" w:color="auto"/>
              <w:right w:val="single" w:sz="4" w:space="0" w:color="auto"/>
            </w:tcBorders>
            <w:hideMark/>
          </w:tcPr>
          <w:p w14:paraId="51D540F7" w14:textId="77777777" w:rsidR="00CF66E8" w:rsidRPr="00C24477" w:rsidRDefault="00CF66E8" w:rsidP="00767850">
            <w:pPr>
              <w:spacing w:before="120" w:line="240" w:lineRule="auto"/>
              <w:jc w:val="center"/>
            </w:pPr>
          </w:p>
        </w:tc>
        <w:tc>
          <w:tcPr>
            <w:tcW w:w="1762" w:type="dxa"/>
            <w:vMerge/>
            <w:tcBorders>
              <w:left w:val="single" w:sz="4" w:space="0" w:color="auto"/>
              <w:right w:val="single" w:sz="4" w:space="0" w:color="auto"/>
            </w:tcBorders>
            <w:hideMark/>
          </w:tcPr>
          <w:p w14:paraId="7D2A2296" w14:textId="77777777" w:rsidR="00CF66E8" w:rsidRPr="00C24477" w:rsidRDefault="00CF66E8" w:rsidP="00767850">
            <w:pPr>
              <w:spacing w:before="120" w:line="240" w:lineRule="auto"/>
              <w:jc w:val="center"/>
            </w:pPr>
          </w:p>
        </w:tc>
        <w:tc>
          <w:tcPr>
            <w:tcW w:w="2835" w:type="dxa"/>
            <w:tcBorders>
              <w:top w:val="nil"/>
              <w:left w:val="nil"/>
              <w:bottom w:val="single" w:sz="4" w:space="0" w:color="auto"/>
              <w:right w:val="single" w:sz="4" w:space="0" w:color="auto"/>
            </w:tcBorders>
            <w:tcMar>
              <w:top w:w="15" w:type="dxa"/>
              <w:left w:w="15" w:type="dxa"/>
              <w:bottom w:w="0" w:type="dxa"/>
              <w:right w:w="15" w:type="dxa"/>
            </w:tcMar>
            <w:hideMark/>
          </w:tcPr>
          <w:p w14:paraId="547DD30C" w14:textId="77777777" w:rsidR="00CF66E8" w:rsidRPr="00C24477" w:rsidRDefault="00CF66E8" w:rsidP="00495951">
            <w:pPr>
              <w:spacing w:before="120" w:line="240" w:lineRule="auto"/>
            </w:pPr>
            <w:r>
              <w:t>Document and Configuration Management systems establishment and operationalization</w:t>
            </w:r>
          </w:p>
        </w:tc>
        <w:tc>
          <w:tcPr>
            <w:tcW w:w="1033" w:type="dxa"/>
            <w:vMerge/>
            <w:tcBorders>
              <w:left w:val="single" w:sz="4" w:space="0" w:color="auto"/>
              <w:bottom w:val="single" w:sz="4" w:space="0" w:color="auto"/>
              <w:right w:val="single" w:sz="4" w:space="0" w:color="auto"/>
            </w:tcBorders>
            <w:tcMar>
              <w:top w:w="15" w:type="dxa"/>
              <w:left w:w="15" w:type="dxa"/>
              <w:bottom w:w="0" w:type="dxa"/>
              <w:right w:w="15" w:type="dxa"/>
            </w:tcMar>
            <w:hideMark/>
          </w:tcPr>
          <w:p w14:paraId="7A164541" w14:textId="77777777" w:rsidR="00CF66E8" w:rsidRPr="00C24477" w:rsidRDefault="00CF66E8" w:rsidP="00767850">
            <w:pPr>
              <w:spacing w:before="120" w:line="240" w:lineRule="auto"/>
              <w:jc w:val="center"/>
            </w:pPr>
          </w:p>
        </w:tc>
        <w:tc>
          <w:tcPr>
            <w:tcW w:w="5913" w:type="dxa"/>
            <w:tcBorders>
              <w:top w:val="nil"/>
              <w:left w:val="nil"/>
              <w:bottom w:val="single" w:sz="4" w:space="0" w:color="auto"/>
              <w:right w:val="single" w:sz="4" w:space="0" w:color="auto"/>
            </w:tcBorders>
            <w:tcMar>
              <w:top w:w="15" w:type="dxa"/>
              <w:left w:w="15" w:type="dxa"/>
              <w:bottom w:w="0" w:type="dxa"/>
              <w:right w:w="15" w:type="dxa"/>
            </w:tcMar>
            <w:hideMark/>
          </w:tcPr>
          <w:p w14:paraId="436BBCE8" w14:textId="77777777" w:rsidR="00CF66E8" w:rsidRPr="00C24477" w:rsidRDefault="00CF66E8" w:rsidP="00C21E6B">
            <w:pPr>
              <w:spacing w:before="120" w:line="240" w:lineRule="auto"/>
            </w:pPr>
            <w:r>
              <w:t>Evidence of Document and Configuration Management systems establishment and operationalization</w:t>
            </w:r>
          </w:p>
        </w:tc>
        <w:tc>
          <w:tcPr>
            <w:tcW w:w="2661" w:type="dxa"/>
            <w:tcBorders>
              <w:top w:val="nil"/>
              <w:left w:val="nil"/>
              <w:bottom w:val="single" w:sz="4" w:space="0" w:color="auto"/>
              <w:right w:val="single" w:sz="4" w:space="0" w:color="auto"/>
            </w:tcBorders>
            <w:tcMar>
              <w:top w:w="15" w:type="dxa"/>
              <w:left w:w="15" w:type="dxa"/>
              <w:bottom w:w="0" w:type="dxa"/>
              <w:right w:w="15" w:type="dxa"/>
            </w:tcMar>
            <w:hideMark/>
          </w:tcPr>
          <w:p w14:paraId="173AF882" w14:textId="77777777" w:rsidR="00CF66E8" w:rsidRDefault="00CF66E8" w:rsidP="00F32B79">
            <w:pPr>
              <w:spacing w:before="120" w:line="240" w:lineRule="auto"/>
              <w:jc w:val="center"/>
            </w:pPr>
            <w:r>
              <w:t>If confirmed = 8 score</w:t>
            </w:r>
          </w:p>
          <w:p w14:paraId="4C5C601A" w14:textId="77777777" w:rsidR="00CF66E8" w:rsidRPr="00C24477" w:rsidRDefault="00CF66E8" w:rsidP="00767850">
            <w:pPr>
              <w:spacing w:before="120" w:line="240" w:lineRule="auto"/>
              <w:jc w:val="center"/>
            </w:pPr>
            <w:r>
              <w:t>If not = 0</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hideMark/>
          </w:tcPr>
          <w:p w14:paraId="0EDFAD39" w14:textId="77777777" w:rsidR="00CF66E8" w:rsidRPr="00C24477" w:rsidRDefault="00CF66E8" w:rsidP="00767850">
            <w:pPr>
              <w:spacing w:before="120" w:line="240" w:lineRule="auto"/>
              <w:jc w:val="center"/>
            </w:pPr>
          </w:p>
        </w:tc>
      </w:tr>
      <w:tr w:rsidR="00230E55" w:rsidRPr="00C24477" w14:paraId="6BC1C1DA" w14:textId="77777777" w:rsidTr="00CF66E8">
        <w:trPr>
          <w:trHeight w:val="315"/>
        </w:trPr>
        <w:tc>
          <w:tcPr>
            <w:tcW w:w="0" w:type="auto"/>
            <w:vMerge/>
            <w:tcBorders>
              <w:left w:val="single" w:sz="4" w:space="0" w:color="auto"/>
              <w:right w:val="single" w:sz="4" w:space="0" w:color="auto"/>
            </w:tcBorders>
          </w:tcPr>
          <w:p w14:paraId="7FA171DA" w14:textId="77777777" w:rsidR="00230E55" w:rsidRPr="00C24477" w:rsidRDefault="00230E55" w:rsidP="00767850">
            <w:pPr>
              <w:spacing w:before="120" w:line="240" w:lineRule="auto"/>
              <w:jc w:val="center"/>
            </w:pPr>
          </w:p>
        </w:tc>
        <w:tc>
          <w:tcPr>
            <w:tcW w:w="1762" w:type="dxa"/>
            <w:vMerge/>
            <w:tcBorders>
              <w:left w:val="single" w:sz="4" w:space="0" w:color="auto"/>
              <w:right w:val="single" w:sz="4" w:space="0" w:color="auto"/>
            </w:tcBorders>
          </w:tcPr>
          <w:p w14:paraId="6F99A5BD" w14:textId="77777777" w:rsidR="00230E55" w:rsidRPr="00C24477" w:rsidRDefault="00230E55" w:rsidP="00767850">
            <w:pPr>
              <w:spacing w:before="120" w:line="240" w:lineRule="auto"/>
              <w:jc w:val="center"/>
            </w:pPr>
          </w:p>
        </w:tc>
        <w:tc>
          <w:tcPr>
            <w:tcW w:w="2835" w:type="dxa"/>
            <w:tcBorders>
              <w:top w:val="nil"/>
              <w:left w:val="nil"/>
              <w:bottom w:val="single" w:sz="4" w:space="0" w:color="auto"/>
              <w:right w:val="single" w:sz="4" w:space="0" w:color="auto"/>
            </w:tcBorders>
            <w:tcMar>
              <w:top w:w="15" w:type="dxa"/>
              <w:left w:w="15" w:type="dxa"/>
              <w:bottom w:w="0" w:type="dxa"/>
              <w:right w:w="15" w:type="dxa"/>
            </w:tcMar>
          </w:tcPr>
          <w:p w14:paraId="74783313" w14:textId="77777777" w:rsidR="00230E55" w:rsidRPr="00C24477" w:rsidRDefault="00230E55" w:rsidP="00C21E6B">
            <w:pPr>
              <w:spacing w:before="120" w:line="240" w:lineRule="auto"/>
            </w:pPr>
            <w:r>
              <w:t xml:space="preserve">Experience </w:t>
            </w:r>
          </w:p>
        </w:tc>
        <w:tc>
          <w:tcPr>
            <w:tcW w:w="1033" w:type="dxa"/>
            <w:tcBorders>
              <w:top w:val="nil"/>
              <w:left w:val="nil"/>
              <w:bottom w:val="single" w:sz="4" w:space="0" w:color="auto"/>
              <w:right w:val="single" w:sz="4" w:space="0" w:color="auto"/>
            </w:tcBorders>
            <w:tcMar>
              <w:top w:w="15" w:type="dxa"/>
              <w:left w:w="15" w:type="dxa"/>
              <w:bottom w:w="0" w:type="dxa"/>
              <w:right w:w="15" w:type="dxa"/>
            </w:tcMar>
          </w:tcPr>
          <w:p w14:paraId="424C6400" w14:textId="77777777" w:rsidR="00230E55" w:rsidRPr="00C24477" w:rsidRDefault="00230E55" w:rsidP="00767850">
            <w:pPr>
              <w:spacing w:before="120" w:line="240" w:lineRule="auto"/>
              <w:jc w:val="center"/>
            </w:pPr>
          </w:p>
        </w:tc>
        <w:tc>
          <w:tcPr>
            <w:tcW w:w="5913" w:type="dxa"/>
            <w:tcBorders>
              <w:top w:val="nil"/>
              <w:left w:val="nil"/>
              <w:bottom w:val="single" w:sz="4" w:space="0" w:color="auto"/>
              <w:right w:val="single" w:sz="4" w:space="0" w:color="auto"/>
            </w:tcBorders>
            <w:noWrap/>
            <w:tcMar>
              <w:top w:w="15" w:type="dxa"/>
              <w:left w:w="15" w:type="dxa"/>
              <w:bottom w:w="0" w:type="dxa"/>
              <w:right w:w="15" w:type="dxa"/>
            </w:tcMar>
          </w:tcPr>
          <w:p w14:paraId="07A536D6" w14:textId="77777777" w:rsidR="00230E55" w:rsidRPr="00C24477" w:rsidRDefault="00230E55" w:rsidP="00C21E6B">
            <w:pPr>
              <w:spacing w:before="120" w:line="240" w:lineRule="auto"/>
            </w:pPr>
            <w:r>
              <w:t>Years of Experience</w:t>
            </w:r>
          </w:p>
        </w:tc>
        <w:tc>
          <w:tcPr>
            <w:tcW w:w="2661" w:type="dxa"/>
            <w:tcBorders>
              <w:top w:val="nil"/>
              <w:left w:val="nil"/>
              <w:bottom w:val="single" w:sz="4" w:space="0" w:color="auto"/>
              <w:right w:val="single" w:sz="4" w:space="0" w:color="auto"/>
            </w:tcBorders>
            <w:tcMar>
              <w:top w:w="15" w:type="dxa"/>
              <w:left w:w="15" w:type="dxa"/>
              <w:bottom w:w="0" w:type="dxa"/>
              <w:right w:w="15" w:type="dxa"/>
            </w:tcMar>
          </w:tcPr>
          <w:p w14:paraId="68355342" w14:textId="77777777" w:rsidR="00230E55" w:rsidRDefault="00230E55" w:rsidP="00767850">
            <w:pPr>
              <w:spacing w:before="120" w:line="240" w:lineRule="auto"/>
              <w:jc w:val="center"/>
            </w:pPr>
            <w:r w:rsidRPr="00C24477">
              <w:t>8 Years' and more</w:t>
            </w:r>
            <w:r>
              <w:t xml:space="preserve"> = 40</w:t>
            </w:r>
          </w:p>
          <w:p w14:paraId="60C7E88F" w14:textId="77777777" w:rsidR="00230E55" w:rsidRDefault="00230E55" w:rsidP="00767850">
            <w:pPr>
              <w:spacing w:before="120" w:line="240" w:lineRule="auto"/>
              <w:jc w:val="center"/>
            </w:pPr>
            <w:r w:rsidRPr="00C24477">
              <w:t>6 to 7 Years'</w:t>
            </w:r>
            <w:r>
              <w:t xml:space="preserve"> = 32</w:t>
            </w:r>
          </w:p>
          <w:p w14:paraId="7031B121" w14:textId="77777777" w:rsidR="00230E55" w:rsidRDefault="00230E55" w:rsidP="00767850">
            <w:pPr>
              <w:spacing w:before="120" w:line="240" w:lineRule="auto"/>
              <w:jc w:val="center"/>
            </w:pPr>
            <w:r>
              <w:t>4 to 5 Years = 24</w:t>
            </w:r>
          </w:p>
          <w:p w14:paraId="3D653081" w14:textId="77777777" w:rsidR="00230E55" w:rsidRDefault="00230E55" w:rsidP="00767850">
            <w:pPr>
              <w:spacing w:before="120" w:line="240" w:lineRule="auto"/>
              <w:jc w:val="center"/>
            </w:pPr>
            <w:r>
              <w:t>2 to 3 Years = 16</w:t>
            </w:r>
          </w:p>
          <w:p w14:paraId="6E02A5E5" w14:textId="77777777" w:rsidR="00230E55" w:rsidRPr="00C24477" w:rsidRDefault="00230E55" w:rsidP="00767850">
            <w:pPr>
              <w:spacing w:before="120" w:line="240" w:lineRule="auto"/>
              <w:jc w:val="center"/>
            </w:pPr>
            <w:r>
              <w:t>1 Year or less = 8</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76A324A5" w14:textId="77777777" w:rsidR="00230E55" w:rsidRPr="00C24477" w:rsidRDefault="00230E55" w:rsidP="00767850">
            <w:pPr>
              <w:spacing w:before="120" w:line="240" w:lineRule="auto"/>
              <w:jc w:val="center"/>
            </w:pPr>
          </w:p>
        </w:tc>
      </w:tr>
      <w:tr w:rsidR="00230E55" w:rsidRPr="00C24477" w14:paraId="7C3D1E48" w14:textId="77777777" w:rsidTr="00CF66E8">
        <w:trPr>
          <w:trHeight w:val="50"/>
        </w:trPr>
        <w:tc>
          <w:tcPr>
            <w:tcW w:w="0" w:type="auto"/>
            <w:vMerge/>
            <w:tcBorders>
              <w:left w:val="single" w:sz="4" w:space="0" w:color="auto"/>
              <w:bottom w:val="single" w:sz="4" w:space="0" w:color="auto"/>
              <w:right w:val="single" w:sz="4" w:space="0" w:color="auto"/>
            </w:tcBorders>
          </w:tcPr>
          <w:p w14:paraId="0336C867" w14:textId="77777777" w:rsidR="00230E55" w:rsidRPr="00C24477" w:rsidRDefault="00230E55" w:rsidP="00F32B79">
            <w:pPr>
              <w:spacing w:before="120" w:line="240" w:lineRule="auto"/>
              <w:jc w:val="center"/>
            </w:pPr>
          </w:p>
        </w:tc>
        <w:tc>
          <w:tcPr>
            <w:tcW w:w="1762" w:type="dxa"/>
            <w:vMerge/>
            <w:tcBorders>
              <w:left w:val="single" w:sz="4" w:space="0" w:color="auto"/>
              <w:bottom w:val="single" w:sz="4" w:space="0" w:color="auto"/>
              <w:right w:val="single" w:sz="4" w:space="0" w:color="auto"/>
            </w:tcBorders>
          </w:tcPr>
          <w:p w14:paraId="67B2C2CD" w14:textId="77777777" w:rsidR="00230E55" w:rsidRPr="00C24477" w:rsidRDefault="00230E55" w:rsidP="00F32B79">
            <w:pPr>
              <w:spacing w:before="120" w:line="240" w:lineRule="auto"/>
              <w:jc w:val="center"/>
            </w:pPr>
          </w:p>
        </w:tc>
        <w:tc>
          <w:tcPr>
            <w:tcW w:w="2835" w:type="dxa"/>
            <w:tcBorders>
              <w:top w:val="nil"/>
              <w:left w:val="nil"/>
              <w:bottom w:val="single" w:sz="4" w:space="0" w:color="auto"/>
              <w:right w:val="single" w:sz="4" w:space="0" w:color="auto"/>
            </w:tcBorders>
            <w:tcMar>
              <w:top w:w="15" w:type="dxa"/>
              <w:left w:w="15" w:type="dxa"/>
              <w:bottom w:w="0" w:type="dxa"/>
              <w:right w:w="15" w:type="dxa"/>
            </w:tcMar>
          </w:tcPr>
          <w:p w14:paraId="4FE812D5" w14:textId="77777777" w:rsidR="00230E55" w:rsidRPr="00767850" w:rsidRDefault="00230E55" w:rsidP="00F32B79">
            <w:pPr>
              <w:spacing w:before="120" w:line="240" w:lineRule="auto"/>
              <w:jc w:val="center"/>
              <w:rPr>
                <w:b/>
              </w:rPr>
            </w:pPr>
            <w:r w:rsidRPr="00767850">
              <w:rPr>
                <w:b/>
              </w:rPr>
              <w:t>TOTAL</w:t>
            </w:r>
          </w:p>
        </w:tc>
        <w:tc>
          <w:tcPr>
            <w:tcW w:w="1033" w:type="dxa"/>
            <w:tcBorders>
              <w:top w:val="nil"/>
              <w:left w:val="nil"/>
              <w:bottom w:val="single" w:sz="4" w:space="0" w:color="auto"/>
              <w:right w:val="single" w:sz="4" w:space="0" w:color="auto"/>
            </w:tcBorders>
            <w:tcMar>
              <w:top w:w="15" w:type="dxa"/>
              <w:left w:w="15" w:type="dxa"/>
              <w:bottom w:w="0" w:type="dxa"/>
              <w:right w:w="15" w:type="dxa"/>
            </w:tcMar>
          </w:tcPr>
          <w:p w14:paraId="1527567D" w14:textId="77777777" w:rsidR="00230E55" w:rsidRPr="00767850" w:rsidRDefault="00230E55" w:rsidP="00F32B79">
            <w:pPr>
              <w:spacing w:before="120" w:line="240" w:lineRule="auto"/>
              <w:jc w:val="center"/>
              <w:rPr>
                <w:b/>
              </w:rPr>
            </w:pPr>
          </w:p>
        </w:tc>
        <w:tc>
          <w:tcPr>
            <w:tcW w:w="5913" w:type="dxa"/>
            <w:tcBorders>
              <w:top w:val="nil"/>
              <w:left w:val="nil"/>
              <w:bottom w:val="single" w:sz="4" w:space="0" w:color="auto"/>
              <w:right w:val="single" w:sz="4" w:space="0" w:color="auto"/>
            </w:tcBorders>
            <w:noWrap/>
            <w:tcMar>
              <w:top w:w="15" w:type="dxa"/>
              <w:left w:w="15" w:type="dxa"/>
              <w:bottom w:w="0" w:type="dxa"/>
              <w:right w:w="15" w:type="dxa"/>
            </w:tcMar>
          </w:tcPr>
          <w:p w14:paraId="212DBC79" w14:textId="77777777" w:rsidR="00230E55" w:rsidRPr="00767850" w:rsidRDefault="00230E55" w:rsidP="00F32B79">
            <w:pPr>
              <w:spacing w:before="120" w:line="240" w:lineRule="auto"/>
              <w:jc w:val="center"/>
              <w:rPr>
                <w:b/>
              </w:rPr>
            </w:pPr>
          </w:p>
        </w:tc>
        <w:tc>
          <w:tcPr>
            <w:tcW w:w="2661" w:type="dxa"/>
            <w:tcBorders>
              <w:top w:val="nil"/>
              <w:left w:val="nil"/>
              <w:bottom w:val="single" w:sz="4" w:space="0" w:color="auto"/>
              <w:right w:val="single" w:sz="4" w:space="0" w:color="auto"/>
            </w:tcBorders>
            <w:tcMar>
              <w:top w:w="15" w:type="dxa"/>
              <w:left w:w="15" w:type="dxa"/>
              <w:bottom w:w="0" w:type="dxa"/>
              <w:right w:w="15" w:type="dxa"/>
            </w:tcMar>
          </w:tcPr>
          <w:p w14:paraId="72A4373C" w14:textId="77777777" w:rsidR="00230E55" w:rsidRPr="00767850" w:rsidRDefault="00230E55" w:rsidP="00F32B79">
            <w:pPr>
              <w:spacing w:before="120" w:line="240" w:lineRule="auto"/>
              <w:jc w:val="center"/>
              <w:rPr>
                <w:b/>
              </w:rPr>
            </w:pPr>
            <w:r w:rsidRPr="00767850">
              <w:rPr>
                <w:b/>
              </w:rPr>
              <w:t>80</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20E7EB5D" w14:textId="77777777" w:rsidR="00230E55" w:rsidRPr="00C24477" w:rsidRDefault="00230E55" w:rsidP="00F32B79">
            <w:pPr>
              <w:spacing w:before="120" w:line="240" w:lineRule="auto"/>
              <w:jc w:val="center"/>
            </w:pPr>
          </w:p>
        </w:tc>
      </w:tr>
    </w:tbl>
    <w:p w14:paraId="4FBFA5A5" w14:textId="5EE99D2E" w:rsidR="006B1D23" w:rsidRDefault="00314177" w:rsidP="00AE76EC">
      <w:pPr>
        <w:spacing w:before="0" w:line="240" w:lineRule="auto"/>
        <w:jc w:val="both"/>
        <w:rPr>
          <w:b/>
        </w:rPr>
      </w:pPr>
      <w:r w:rsidRPr="00AA225E">
        <w:br w:type="page"/>
      </w:r>
      <w:r w:rsidR="006B1D23" w:rsidRPr="00587582">
        <w:rPr>
          <w:b/>
        </w:rPr>
        <w:lastRenderedPageBreak/>
        <w:t xml:space="preserve">PANEL-B RESOURCE EVALUATION: </w:t>
      </w:r>
      <w:r w:rsidR="00A92075">
        <w:rPr>
          <w:b/>
        </w:rPr>
        <w:t>Professional, Scientific And Technical Advisory Support Services</w:t>
      </w:r>
    </w:p>
    <w:p w14:paraId="06427D97" w14:textId="77777777" w:rsidR="006B1D23" w:rsidRPr="006B1D23" w:rsidRDefault="006B1D23" w:rsidP="00AE76EC">
      <w:pPr>
        <w:pStyle w:val="Caption"/>
        <w:keepNext/>
        <w:spacing w:before="0"/>
        <w:jc w:val="both"/>
        <w:rPr>
          <w:b/>
          <w:color w:val="auto"/>
          <w:sz w:val="20"/>
        </w:rPr>
      </w:pPr>
      <w:r w:rsidRPr="00EA413A">
        <w:rPr>
          <w:b/>
          <w:color w:val="auto"/>
          <w:sz w:val="20"/>
        </w:rPr>
        <w:t xml:space="preserve">Table </w:t>
      </w:r>
      <w:r w:rsidR="00C528C4">
        <w:rPr>
          <w:b/>
          <w:color w:val="auto"/>
          <w:sz w:val="20"/>
        </w:rPr>
        <w:t>2: Panel-B</w:t>
      </w:r>
      <w:r>
        <w:rPr>
          <w:b/>
          <w:color w:val="auto"/>
          <w:sz w:val="20"/>
        </w:rPr>
        <w:t xml:space="preserve"> Resource Evaluation</w:t>
      </w:r>
    </w:p>
    <w:tbl>
      <w:tblPr>
        <w:tblW w:w="15140" w:type="dxa"/>
        <w:tblLook w:val="04A0" w:firstRow="1" w:lastRow="0" w:firstColumn="1" w:lastColumn="0" w:noHBand="0" w:noVBand="1"/>
      </w:tblPr>
      <w:tblGrid>
        <w:gridCol w:w="935"/>
        <w:gridCol w:w="1555"/>
        <w:gridCol w:w="1549"/>
        <w:gridCol w:w="1981"/>
        <w:gridCol w:w="6031"/>
        <w:gridCol w:w="2206"/>
        <w:gridCol w:w="883"/>
      </w:tblGrid>
      <w:tr w:rsidR="006B1D23" w:rsidRPr="00F95D73" w14:paraId="24B022E3" w14:textId="77777777" w:rsidTr="00E0096B">
        <w:trPr>
          <w:trHeight w:val="455"/>
        </w:trPr>
        <w:tc>
          <w:tcPr>
            <w:tcW w:w="935" w:type="dxa"/>
            <w:tcBorders>
              <w:top w:val="single" w:sz="8" w:space="0" w:color="auto"/>
              <w:left w:val="single" w:sz="8" w:space="0" w:color="auto"/>
              <w:bottom w:val="single" w:sz="8" w:space="0" w:color="auto"/>
              <w:right w:val="single" w:sz="8" w:space="0" w:color="auto"/>
            </w:tcBorders>
            <w:vAlign w:val="center"/>
            <w:hideMark/>
          </w:tcPr>
          <w:p w14:paraId="3FD8CABE" w14:textId="77777777" w:rsidR="006B1D23" w:rsidRPr="00F95D73" w:rsidRDefault="006B1D23"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Ref #</w:t>
            </w:r>
          </w:p>
        </w:tc>
        <w:tc>
          <w:tcPr>
            <w:tcW w:w="1555" w:type="dxa"/>
            <w:tcBorders>
              <w:top w:val="single" w:sz="8" w:space="0" w:color="auto"/>
              <w:left w:val="nil"/>
              <w:bottom w:val="single" w:sz="8" w:space="0" w:color="auto"/>
              <w:right w:val="single" w:sz="8" w:space="0" w:color="auto"/>
            </w:tcBorders>
            <w:vAlign w:val="center"/>
            <w:hideMark/>
          </w:tcPr>
          <w:p w14:paraId="7AE6C066" w14:textId="77777777" w:rsidR="006B1D23" w:rsidRPr="00F95D73" w:rsidRDefault="006B1D23"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Required Service</w:t>
            </w:r>
          </w:p>
        </w:tc>
        <w:tc>
          <w:tcPr>
            <w:tcW w:w="1549" w:type="dxa"/>
            <w:tcBorders>
              <w:top w:val="single" w:sz="8" w:space="0" w:color="auto"/>
              <w:left w:val="nil"/>
              <w:bottom w:val="single" w:sz="8" w:space="0" w:color="auto"/>
              <w:right w:val="single" w:sz="8" w:space="0" w:color="auto"/>
            </w:tcBorders>
            <w:vAlign w:val="center"/>
            <w:hideMark/>
          </w:tcPr>
          <w:p w14:paraId="0170000C" w14:textId="77777777" w:rsidR="006B1D23" w:rsidRPr="00F95D73" w:rsidRDefault="006B1D23"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Skill Set</w:t>
            </w:r>
          </w:p>
        </w:tc>
        <w:tc>
          <w:tcPr>
            <w:tcW w:w="1981" w:type="dxa"/>
            <w:tcBorders>
              <w:top w:val="single" w:sz="8" w:space="0" w:color="auto"/>
              <w:left w:val="nil"/>
              <w:bottom w:val="single" w:sz="8" w:space="0" w:color="auto"/>
              <w:right w:val="single" w:sz="8" w:space="0" w:color="auto"/>
            </w:tcBorders>
            <w:vAlign w:val="center"/>
            <w:hideMark/>
          </w:tcPr>
          <w:p w14:paraId="40BE6A8E" w14:textId="77777777" w:rsidR="006B1D23" w:rsidRPr="00F95D73" w:rsidRDefault="006B1D23"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Resource</w:t>
            </w:r>
          </w:p>
        </w:tc>
        <w:tc>
          <w:tcPr>
            <w:tcW w:w="6031" w:type="dxa"/>
            <w:tcBorders>
              <w:top w:val="single" w:sz="8" w:space="0" w:color="auto"/>
              <w:left w:val="nil"/>
              <w:bottom w:val="single" w:sz="8" w:space="0" w:color="auto"/>
              <w:right w:val="single" w:sz="8" w:space="0" w:color="auto"/>
            </w:tcBorders>
            <w:vAlign w:val="center"/>
            <w:hideMark/>
          </w:tcPr>
          <w:p w14:paraId="640AAB24" w14:textId="77777777" w:rsidR="006B1D23" w:rsidRPr="00F95D73" w:rsidRDefault="006B1D23"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Required Qualification Criteria</w:t>
            </w:r>
          </w:p>
        </w:tc>
        <w:tc>
          <w:tcPr>
            <w:tcW w:w="2206" w:type="dxa"/>
            <w:tcBorders>
              <w:top w:val="single" w:sz="8" w:space="0" w:color="auto"/>
              <w:left w:val="nil"/>
              <w:bottom w:val="single" w:sz="8" w:space="0" w:color="auto"/>
              <w:right w:val="single" w:sz="8" w:space="0" w:color="auto"/>
            </w:tcBorders>
            <w:vAlign w:val="center"/>
            <w:hideMark/>
          </w:tcPr>
          <w:p w14:paraId="08547C6B" w14:textId="77777777" w:rsidR="006B1D23" w:rsidRPr="00F95D73" w:rsidRDefault="006B1D23"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Score for Required Qualification Criteria</w:t>
            </w:r>
          </w:p>
        </w:tc>
        <w:tc>
          <w:tcPr>
            <w:tcW w:w="883" w:type="dxa"/>
            <w:tcBorders>
              <w:top w:val="single" w:sz="8" w:space="0" w:color="auto"/>
              <w:left w:val="nil"/>
              <w:bottom w:val="single" w:sz="8" w:space="0" w:color="auto"/>
              <w:right w:val="single" w:sz="8" w:space="0" w:color="auto"/>
            </w:tcBorders>
            <w:vAlign w:val="center"/>
            <w:hideMark/>
          </w:tcPr>
          <w:p w14:paraId="2C35BD69" w14:textId="77777777" w:rsidR="006B1D23" w:rsidRPr="00F95D73" w:rsidRDefault="006B1D23" w:rsidP="00E0096B">
            <w:pPr>
              <w:spacing w:before="0" w:line="240" w:lineRule="auto"/>
              <w:jc w:val="both"/>
              <w:rPr>
                <w:rFonts w:ascii="Calibri" w:eastAsia="Times New Roman" w:hAnsi="Calibri" w:cs="Calibri"/>
                <w:b/>
                <w:bCs/>
                <w:color w:val="000000"/>
                <w:sz w:val="20"/>
                <w:szCs w:val="20"/>
                <w:lang w:eastAsia="en-ZA"/>
              </w:rPr>
            </w:pPr>
            <w:r>
              <w:rPr>
                <w:rFonts w:ascii="Calibri" w:eastAsia="Times New Roman" w:hAnsi="Calibri" w:cs="Calibri"/>
                <w:b/>
                <w:bCs/>
                <w:color w:val="000000"/>
                <w:sz w:val="20"/>
                <w:szCs w:val="20"/>
                <w:lang w:eastAsia="en-ZA"/>
              </w:rPr>
              <w:t>Score</w:t>
            </w:r>
          </w:p>
        </w:tc>
      </w:tr>
      <w:tr w:rsidR="006B1D23" w:rsidRPr="00F95D73" w14:paraId="4696169D" w14:textId="77777777" w:rsidTr="008E118D">
        <w:trPr>
          <w:trHeight w:val="743"/>
        </w:trPr>
        <w:tc>
          <w:tcPr>
            <w:tcW w:w="935" w:type="dxa"/>
            <w:vMerge w:val="restart"/>
            <w:tcBorders>
              <w:top w:val="nil"/>
              <w:left w:val="single" w:sz="8" w:space="0" w:color="auto"/>
              <w:right w:val="single" w:sz="8" w:space="0" w:color="auto"/>
            </w:tcBorders>
            <w:noWrap/>
            <w:vAlign w:val="center"/>
            <w:hideMark/>
          </w:tcPr>
          <w:p w14:paraId="14372BB8" w14:textId="2E90C6E3" w:rsidR="006B1D23" w:rsidRPr="00F95D73" w:rsidRDefault="00F72993" w:rsidP="00E0096B">
            <w:pPr>
              <w:spacing w:before="0" w:line="240" w:lineRule="auto"/>
              <w:jc w:val="both"/>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B1</w:t>
            </w:r>
          </w:p>
        </w:tc>
        <w:tc>
          <w:tcPr>
            <w:tcW w:w="1555" w:type="dxa"/>
            <w:vMerge w:val="restart"/>
            <w:tcBorders>
              <w:top w:val="nil"/>
              <w:left w:val="single" w:sz="8" w:space="0" w:color="auto"/>
              <w:right w:val="single" w:sz="8" w:space="0" w:color="auto"/>
            </w:tcBorders>
            <w:vAlign w:val="center"/>
            <w:hideMark/>
          </w:tcPr>
          <w:p w14:paraId="2394EFBD" w14:textId="7C6B4602" w:rsidR="006B1D23" w:rsidRPr="00F95D73" w:rsidRDefault="006B1D23" w:rsidP="00E0096B">
            <w:pPr>
              <w:spacing w:before="0" w:line="240" w:lineRule="auto"/>
              <w:jc w:val="both"/>
              <w:rPr>
                <w:rFonts w:ascii="Calibri" w:eastAsia="Times New Roman" w:hAnsi="Calibri" w:cs="Calibri"/>
                <w:color w:val="262626"/>
                <w:sz w:val="20"/>
                <w:szCs w:val="20"/>
                <w:lang w:eastAsia="en-ZA"/>
              </w:rPr>
            </w:pPr>
            <w:r>
              <w:rPr>
                <w:rFonts w:ascii="Calibri" w:eastAsia="Times New Roman" w:hAnsi="Calibri" w:cs="Calibri"/>
                <w:color w:val="262626"/>
                <w:sz w:val="20"/>
                <w:szCs w:val="20"/>
                <w:lang w:eastAsia="en-ZA"/>
              </w:rPr>
              <w:t>Technical Advisory and Regulatory Licensing Support</w:t>
            </w:r>
            <w:r w:rsidR="006A40E5">
              <w:rPr>
                <w:rFonts w:ascii="Calibri" w:eastAsia="Times New Roman" w:hAnsi="Calibri" w:cs="Calibri"/>
                <w:color w:val="262626"/>
                <w:sz w:val="20"/>
                <w:szCs w:val="20"/>
                <w:lang w:eastAsia="en-ZA"/>
              </w:rPr>
              <w:t xml:space="preserve"> to improve long term operability</w:t>
            </w:r>
          </w:p>
        </w:tc>
        <w:tc>
          <w:tcPr>
            <w:tcW w:w="1549" w:type="dxa"/>
            <w:tcBorders>
              <w:top w:val="nil"/>
              <w:left w:val="nil"/>
              <w:right w:val="single" w:sz="8" w:space="0" w:color="auto"/>
            </w:tcBorders>
            <w:noWrap/>
            <w:hideMark/>
          </w:tcPr>
          <w:p w14:paraId="23BDDA7D" w14:textId="77777777" w:rsidR="006B1D23" w:rsidRPr="00F95D73" w:rsidRDefault="006B1D23" w:rsidP="00E0096B">
            <w:pPr>
              <w:spacing w:before="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Technical Advisory</w:t>
            </w:r>
          </w:p>
        </w:tc>
        <w:tc>
          <w:tcPr>
            <w:tcW w:w="1981" w:type="dxa"/>
            <w:vMerge w:val="restart"/>
            <w:tcBorders>
              <w:top w:val="nil"/>
              <w:left w:val="single" w:sz="8" w:space="0" w:color="auto"/>
              <w:right w:val="single" w:sz="8" w:space="0" w:color="auto"/>
            </w:tcBorders>
            <w:vAlign w:val="center"/>
            <w:hideMark/>
          </w:tcPr>
          <w:p w14:paraId="4573A30F" w14:textId="77777777" w:rsidR="006B1D23" w:rsidRPr="00F95D73" w:rsidRDefault="006B1D23" w:rsidP="00E0096B">
            <w:pPr>
              <w:spacing w:before="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Expert/Specialist</w:t>
            </w:r>
          </w:p>
        </w:tc>
        <w:tc>
          <w:tcPr>
            <w:tcW w:w="6031" w:type="dxa"/>
            <w:tcBorders>
              <w:top w:val="single" w:sz="4" w:space="0" w:color="auto"/>
              <w:left w:val="single" w:sz="4" w:space="0" w:color="auto"/>
              <w:bottom w:val="single" w:sz="4" w:space="0" w:color="auto"/>
              <w:right w:val="single" w:sz="4" w:space="0" w:color="auto"/>
            </w:tcBorders>
            <w:hideMark/>
          </w:tcPr>
          <w:p w14:paraId="00435264" w14:textId="77777777" w:rsidR="006B1D23" w:rsidRPr="00222442" w:rsidRDefault="006B1D23" w:rsidP="00E0096B">
            <w:pPr>
              <w:spacing w:before="0" w:line="240" w:lineRule="auto"/>
              <w:rPr>
                <w:rFonts w:ascii="Calibri" w:eastAsia="Times New Roman" w:hAnsi="Calibri" w:cs="Calibri"/>
                <w:color w:val="000000"/>
                <w:sz w:val="20"/>
                <w:szCs w:val="20"/>
                <w:lang w:eastAsia="en-ZA"/>
              </w:rPr>
            </w:pPr>
            <w:r>
              <w:rPr>
                <w:sz w:val="20"/>
                <w:szCs w:val="20"/>
              </w:rPr>
              <w:t>BSc or equivalent</w:t>
            </w:r>
          </w:p>
        </w:tc>
        <w:tc>
          <w:tcPr>
            <w:tcW w:w="2206" w:type="dxa"/>
            <w:tcBorders>
              <w:top w:val="nil"/>
              <w:left w:val="nil"/>
              <w:bottom w:val="single" w:sz="8" w:space="0" w:color="auto"/>
              <w:right w:val="single" w:sz="8" w:space="0" w:color="auto"/>
            </w:tcBorders>
            <w:hideMark/>
          </w:tcPr>
          <w:p w14:paraId="31BC74EF" w14:textId="77777777" w:rsidR="006B1D23" w:rsidRPr="002510B9" w:rsidRDefault="006B1D2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 xml:space="preserve">If confirmed =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25DECDEB" w14:textId="77777777" w:rsidR="006B1D23" w:rsidRPr="00F95D73" w:rsidRDefault="006B1D2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tc>
        <w:tc>
          <w:tcPr>
            <w:tcW w:w="883" w:type="dxa"/>
            <w:tcBorders>
              <w:top w:val="nil"/>
              <w:left w:val="nil"/>
              <w:bottom w:val="single" w:sz="8" w:space="0" w:color="auto"/>
              <w:right w:val="single" w:sz="8" w:space="0" w:color="auto"/>
            </w:tcBorders>
            <w:noWrap/>
            <w:hideMark/>
          </w:tcPr>
          <w:p w14:paraId="6F8E711B" w14:textId="77777777" w:rsidR="006B1D23" w:rsidRPr="00F95D73" w:rsidRDefault="006B1D23"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6B1D23" w:rsidRPr="00F95D73" w14:paraId="57A76141" w14:textId="77777777" w:rsidTr="00E0096B">
        <w:trPr>
          <w:trHeight w:val="426"/>
        </w:trPr>
        <w:tc>
          <w:tcPr>
            <w:tcW w:w="935" w:type="dxa"/>
            <w:vMerge/>
            <w:tcBorders>
              <w:left w:val="single" w:sz="8" w:space="0" w:color="auto"/>
              <w:right w:val="single" w:sz="8" w:space="0" w:color="auto"/>
            </w:tcBorders>
            <w:vAlign w:val="center"/>
            <w:hideMark/>
          </w:tcPr>
          <w:p w14:paraId="06EE5DFB" w14:textId="77777777" w:rsidR="006B1D23" w:rsidRPr="00F95D73" w:rsidRDefault="006B1D23"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right w:val="single" w:sz="8" w:space="0" w:color="auto"/>
            </w:tcBorders>
            <w:vAlign w:val="center"/>
            <w:hideMark/>
          </w:tcPr>
          <w:p w14:paraId="01980A9A" w14:textId="77777777" w:rsidR="006B1D23" w:rsidRPr="00F95D73" w:rsidRDefault="006B1D23" w:rsidP="00E0096B">
            <w:pPr>
              <w:spacing w:before="0" w:line="240" w:lineRule="auto"/>
              <w:jc w:val="both"/>
              <w:rPr>
                <w:rFonts w:ascii="Calibri" w:eastAsia="Times New Roman" w:hAnsi="Calibri" w:cs="Calibri"/>
                <w:color w:val="262626"/>
                <w:sz w:val="20"/>
                <w:szCs w:val="20"/>
                <w:lang w:eastAsia="en-ZA"/>
              </w:rPr>
            </w:pPr>
          </w:p>
        </w:tc>
        <w:tc>
          <w:tcPr>
            <w:tcW w:w="1549" w:type="dxa"/>
            <w:vMerge w:val="restart"/>
            <w:tcBorders>
              <w:left w:val="nil"/>
              <w:right w:val="single" w:sz="8" w:space="0" w:color="auto"/>
            </w:tcBorders>
            <w:noWrap/>
            <w:hideMark/>
          </w:tcPr>
          <w:p w14:paraId="40DB7410" w14:textId="77777777" w:rsidR="006B1D23" w:rsidRPr="00F95D73" w:rsidRDefault="006B1D23" w:rsidP="00E0096B">
            <w:pPr>
              <w:spacing w:before="0" w:line="240" w:lineRule="auto"/>
              <w:rPr>
                <w:rFonts w:ascii="Calibri" w:eastAsia="Times New Roman" w:hAnsi="Calibri" w:cs="Calibri"/>
                <w:color w:val="000000"/>
                <w:sz w:val="20"/>
                <w:szCs w:val="20"/>
                <w:lang w:eastAsia="en-ZA"/>
              </w:rPr>
            </w:pPr>
          </w:p>
        </w:tc>
        <w:tc>
          <w:tcPr>
            <w:tcW w:w="1981" w:type="dxa"/>
            <w:vMerge/>
            <w:tcBorders>
              <w:left w:val="single" w:sz="8" w:space="0" w:color="auto"/>
              <w:right w:val="single" w:sz="8" w:space="0" w:color="auto"/>
            </w:tcBorders>
            <w:hideMark/>
          </w:tcPr>
          <w:p w14:paraId="3E00538B" w14:textId="77777777" w:rsidR="006B1D23" w:rsidRPr="00F95D73" w:rsidRDefault="006B1D23" w:rsidP="00E0096B">
            <w:pPr>
              <w:spacing w:before="0" w:line="240" w:lineRule="auto"/>
              <w:rPr>
                <w:rFonts w:ascii="Calibri" w:eastAsia="Times New Roman" w:hAnsi="Calibri" w:cs="Calibri"/>
                <w:color w:val="000000"/>
                <w:sz w:val="20"/>
                <w:szCs w:val="20"/>
                <w:lang w:eastAsia="en-ZA"/>
              </w:rPr>
            </w:pPr>
          </w:p>
        </w:tc>
        <w:tc>
          <w:tcPr>
            <w:tcW w:w="6031" w:type="dxa"/>
            <w:tcBorders>
              <w:top w:val="single" w:sz="4" w:space="0" w:color="auto"/>
              <w:left w:val="single" w:sz="4" w:space="0" w:color="auto"/>
              <w:bottom w:val="single" w:sz="4" w:space="0" w:color="auto"/>
              <w:right w:val="single" w:sz="4" w:space="0" w:color="auto"/>
            </w:tcBorders>
            <w:hideMark/>
          </w:tcPr>
          <w:p w14:paraId="5F3A62EB" w14:textId="77777777" w:rsidR="006B1D23" w:rsidRDefault="006B1D23" w:rsidP="00E0096B">
            <w:pPr>
              <w:spacing w:before="0" w:line="240" w:lineRule="auto"/>
              <w:rPr>
                <w:sz w:val="20"/>
                <w:szCs w:val="20"/>
              </w:rPr>
            </w:pPr>
            <w:r w:rsidRPr="00222442">
              <w:rPr>
                <w:sz w:val="20"/>
                <w:szCs w:val="20"/>
              </w:rPr>
              <w:t>Provide technical advice on issues related to Probabilistic Safety Analysis (PSA) and Emergency Planning Technical Basis (EPTB) results</w:t>
            </w:r>
          </w:p>
          <w:p w14:paraId="2D91D69C" w14:textId="0E19F3E7" w:rsidR="00F72993" w:rsidRPr="00F95D73" w:rsidRDefault="00F76743" w:rsidP="00E0096B">
            <w:pPr>
              <w:spacing w:before="0" w:line="240" w:lineRule="auto"/>
              <w:rPr>
                <w:rFonts w:ascii="Calibri" w:eastAsia="Times New Roman" w:hAnsi="Calibri" w:cs="Calibri"/>
                <w:color w:val="000000"/>
                <w:sz w:val="20"/>
                <w:szCs w:val="20"/>
                <w:lang w:eastAsia="en-ZA"/>
              </w:rPr>
            </w:pPr>
            <w:r>
              <w:rPr>
                <w:sz w:val="20"/>
                <w:szCs w:val="20"/>
              </w:rPr>
              <w:t>A minimum 15 years’ experience</w:t>
            </w:r>
          </w:p>
        </w:tc>
        <w:tc>
          <w:tcPr>
            <w:tcW w:w="2206" w:type="dxa"/>
            <w:tcBorders>
              <w:top w:val="nil"/>
              <w:left w:val="nil"/>
              <w:bottom w:val="single" w:sz="8" w:space="0" w:color="auto"/>
              <w:right w:val="single" w:sz="8" w:space="0" w:color="auto"/>
            </w:tcBorders>
            <w:hideMark/>
          </w:tcPr>
          <w:p w14:paraId="4EE2F3B7" w14:textId="77777777" w:rsidR="006B1D23" w:rsidRPr="002510B9" w:rsidRDefault="006B1D2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 xml:space="preserve">If confirmed =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73AC9389" w14:textId="77777777" w:rsidR="006B1D23" w:rsidRPr="00F95D73" w:rsidRDefault="006B1D2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tc>
        <w:tc>
          <w:tcPr>
            <w:tcW w:w="883" w:type="dxa"/>
            <w:tcBorders>
              <w:top w:val="nil"/>
              <w:left w:val="nil"/>
              <w:bottom w:val="single" w:sz="8" w:space="0" w:color="auto"/>
              <w:right w:val="single" w:sz="8" w:space="0" w:color="auto"/>
            </w:tcBorders>
            <w:noWrap/>
            <w:hideMark/>
          </w:tcPr>
          <w:p w14:paraId="3EA4E9BA" w14:textId="77777777" w:rsidR="006B1D23" w:rsidRPr="00F95D73" w:rsidRDefault="006B1D23"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6A40E5" w:rsidRPr="00F95D73" w14:paraId="6DF1072E" w14:textId="77777777" w:rsidTr="006A40E5">
        <w:trPr>
          <w:trHeight w:val="426"/>
        </w:trPr>
        <w:tc>
          <w:tcPr>
            <w:tcW w:w="935" w:type="dxa"/>
            <w:vMerge/>
            <w:tcBorders>
              <w:left w:val="single" w:sz="8" w:space="0" w:color="auto"/>
              <w:right w:val="single" w:sz="8" w:space="0" w:color="auto"/>
            </w:tcBorders>
            <w:vAlign w:val="center"/>
            <w:hideMark/>
          </w:tcPr>
          <w:p w14:paraId="4B4AEEE7"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right w:val="single" w:sz="8" w:space="0" w:color="auto"/>
            </w:tcBorders>
            <w:vAlign w:val="center"/>
            <w:hideMark/>
          </w:tcPr>
          <w:p w14:paraId="14BBEA2A" w14:textId="77777777" w:rsidR="006A40E5" w:rsidRPr="00F95D73" w:rsidRDefault="006A40E5" w:rsidP="00E0096B">
            <w:pPr>
              <w:spacing w:before="0" w:line="240" w:lineRule="auto"/>
              <w:jc w:val="both"/>
              <w:rPr>
                <w:rFonts w:ascii="Calibri" w:eastAsia="Times New Roman" w:hAnsi="Calibri" w:cs="Calibri"/>
                <w:color w:val="262626"/>
                <w:sz w:val="20"/>
                <w:szCs w:val="20"/>
                <w:lang w:eastAsia="en-ZA"/>
              </w:rPr>
            </w:pPr>
          </w:p>
        </w:tc>
        <w:tc>
          <w:tcPr>
            <w:tcW w:w="1549" w:type="dxa"/>
            <w:vMerge/>
            <w:tcBorders>
              <w:left w:val="nil"/>
              <w:right w:val="single" w:sz="8" w:space="0" w:color="auto"/>
            </w:tcBorders>
            <w:noWrap/>
            <w:hideMark/>
          </w:tcPr>
          <w:p w14:paraId="0813035C"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1981" w:type="dxa"/>
            <w:vMerge/>
            <w:tcBorders>
              <w:left w:val="single" w:sz="8" w:space="0" w:color="auto"/>
              <w:right w:val="single" w:sz="8" w:space="0" w:color="auto"/>
            </w:tcBorders>
            <w:hideMark/>
          </w:tcPr>
          <w:p w14:paraId="5C749971"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6031" w:type="dxa"/>
            <w:tcBorders>
              <w:top w:val="single" w:sz="8" w:space="0" w:color="auto"/>
              <w:left w:val="nil"/>
              <w:bottom w:val="single" w:sz="8" w:space="0" w:color="auto"/>
              <w:right w:val="single" w:sz="8" w:space="0" w:color="auto"/>
            </w:tcBorders>
            <w:hideMark/>
          </w:tcPr>
          <w:p w14:paraId="002F66A9"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r>
              <w:t>Support the resolution of deviations related to the Periodic Safety Review (PSR) implementation plan</w:t>
            </w:r>
          </w:p>
        </w:tc>
        <w:tc>
          <w:tcPr>
            <w:tcW w:w="2206" w:type="dxa"/>
            <w:vMerge w:val="restart"/>
            <w:tcBorders>
              <w:top w:val="nil"/>
              <w:left w:val="nil"/>
              <w:right w:val="single" w:sz="8" w:space="0" w:color="auto"/>
            </w:tcBorders>
            <w:hideMark/>
          </w:tcPr>
          <w:p w14:paraId="3582165F" w14:textId="77777777"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confirmed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7C030491" w14:textId="77777777" w:rsidR="006A40E5" w:rsidRPr="00F95D73" w:rsidRDefault="006A40E5"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p w14:paraId="5AA0FE19" w14:textId="6CFF0D74" w:rsidR="006A40E5" w:rsidRPr="00F95D73" w:rsidRDefault="006A40E5" w:rsidP="00E0096B">
            <w:pPr>
              <w:spacing w:before="0" w:line="240" w:lineRule="auto"/>
              <w:jc w:val="center"/>
              <w:rPr>
                <w:rFonts w:ascii="Calibri" w:eastAsia="Times New Roman" w:hAnsi="Calibri" w:cs="Calibri"/>
                <w:color w:val="000000"/>
                <w:sz w:val="20"/>
                <w:szCs w:val="20"/>
                <w:lang w:eastAsia="en-ZA"/>
              </w:rPr>
            </w:pPr>
          </w:p>
        </w:tc>
        <w:tc>
          <w:tcPr>
            <w:tcW w:w="883" w:type="dxa"/>
            <w:tcBorders>
              <w:top w:val="nil"/>
              <w:left w:val="nil"/>
              <w:bottom w:val="single" w:sz="8" w:space="0" w:color="auto"/>
              <w:right w:val="single" w:sz="8" w:space="0" w:color="auto"/>
            </w:tcBorders>
            <w:noWrap/>
            <w:hideMark/>
          </w:tcPr>
          <w:p w14:paraId="6D40E729"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6A40E5" w:rsidRPr="00F95D73" w14:paraId="7318A93B" w14:textId="77777777" w:rsidTr="006A40E5">
        <w:trPr>
          <w:trHeight w:val="640"/>
        </w:trPr>
        <w:tc>
          <w:tcPr>
            <w:tcW w:w="935" w:type="dxa"/>
            <w:vMerge/>
            <w:tcBorders>
              <w:left w:val="single" w:sz="8" w:space="0" w:color="auto"/>
              <w:right w:val="single" w:sz="8" w:space="0" w:color="auto"/>
            </w:tcBorders>
            <w:vAlign w:val="center"/>
            <w:hideMark/>
          </w:tcPr>
          <w:p w14:paraId="52AD5025"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right w:val="single" w:sz="8" w:space="0" w:color="auto"/>
            </w:tcBorders>
            <w:vAlign w:val="center"/>
            <w:hideMark/>
          </w:tcPr>
          <w:p w14:paraId="5DE86C96" w14:textId="77777777" w:rsidR="006A40E5" w:rsidRPr="00F95D73" w:rsidRDefault="006A40E5" w:rsidP="00E0096B">
            <w:pPr>
              <w:spacing w:before="0" w:line="240" w:lineRule="auto"/>
              <w:jc w:val="both"/>
              <w:rPr>
                <w:rFonts w:ascii="Calibri" w:eastAsia="Times New Roman" w:hAnsi="Calibri" w:cs="Calibri"/>
                <w:color w:val="262626"/>
                <w:sz w:val="20"/>
                <w:szCs w:val="20"/>
                <w:lang w:eastAsia="en-ZA"/>
              </w:rPr>
            </w:pPr>
          </w:p>
        </w:tc>
        <w:tc>
          <w:tcPr>
            <w:tcW w:w="1549" w:type="dxa"/>
            <w:vMerge/>
            <w:tcBorders>
              <w:left w:val="nil"/>
              <w:right w:val="single" w:sz="8" w:space="0" w:color="auto"/>
            </w:tcBorders>
            <w:hideMark/>
          </w:tcPr>
          <w:p w14:paraId="389AABD5" w14:textId="77777777" w:rsidR="006A40E5" w:rsidRPr="00F95D73" w:rsidRDefault="006A40E5" w:rsidP="00E0096B">
            <w:pPr>
              <w:spacing w:before="0" w:line="240" w:lineRule="auto"/>
              <w:rPr>
                <w:rFonts w:ascii="Calibri" w:eastAsia="Times New Roman" w:hAnsi="Calibri" w:cs="Calibri"/>
                <w:color w:val="333333"/>
                <w:sz w:val="20"/>
                <w:szCs w:val="20"/>
                <w:lang w:eastAsia="en-ZA"/>
              </w:rPr>
            </w:pPr>
          </w:p>
        </w:tc>
        <w:tc>
          <w:tcPr>
            <w:tcW w:w="1981" w:type="dxa"/>
            <w:vMerge/>
            <w:tcBorders>
              <w:left w:val="single" w:sz="8" w:space="0" w:color="auto"/>
              <w:right w:val="single" w:sz="8" w:space="0" w:color="auto"/>
            </w:tcBorders>
            <w:hideMark/>
          </w:tcPr>
          <w:p w14:paraId="20BECF17"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6031" w:type="dxa"/>
            <w:tcBorders>
              <w:top w:val="nil"/>
              <w:left w:val="nil"/>
              <w:bottom w:val="single" w:sz="8" w:space="0" w:color="auto"/>
              <w:right w:val="single" w:sz="8" w:space="0" w:color="auto"/>
            </w:tcBorders>
            <w:hideMark/>
          </w:tcPr>
          <w:p w14:paraId="531B6E7C"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r>
              <w:t>Provide support in compiling and reviewing Verification and Validation (V&amp;V) documentation submitted to the National Nuclear Regulator (NNR)</w:t>
            </w:r>
          </w:p>
        </w:tc>
        <w:tc>
          <w:tcPr>
            <w:tcW w:w="2206" w:type="dxa"/>
            <w:vMerge/>
            <w:tcBorders>
              <w:left w:val="nil"/>
              <w:right w:val="single" w:sz="8" w:space="0" w:color="auto"/>
            </w:tcBorders>
            <w:hideMark/>
          </w:tcPr>
          <w:p w14:paraId="344B1784" w14:textId="7555EA1B"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p>
        </w:tc>
        <w:tc>
          <w:tcPr>
            <w:tcW w:w="883" w:type="dxa"/>
            <w:tcBorders>
              <w:top w:val="nil"/>
              <w:left w:val="nil"/>
              <w:bottom w:val="single" w:sz="8" w:space="0" w:color="auto"/>
              <w:right w:val="single" w:sz="8" w:space="0" w:color="auto"/>
            </w:tcBorders>
            <w:noWrap/>
            <w:hideMark/>
          </w:tcPr>
          <w:p w14:paraId="3FD1EA5C"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6A40E5" w:rsidRPr="00F95D73" w14:paraId="31F8D083" w14:textId="77777777" w:rsidTr="006A40E5">
        <w:trPr>
          <w:trHeight w:val="456"/>
        </w:trPr>
        <w:tc>
          <w:tcPr>
            <w:tcW w:w="935" w:type="dxa"/>
            <w:vMerge/>
            <w:tcBorders>
              <w:left w:val="single" w:sz="8" w:space="0" w:color="auto"/>
              <w:right w:val="single" w:sz="8" w:space="0" w:color="auto"/>
            </w:tcBorders>
            <w:vAlign w:val="center"/>
            <w:hideMark/>
          </w:tcPr>
          <w:p w14:paraId="14212629"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right w:val="single" w:sz="8" w:space="0" w:color="auto"/>
            </w:tcBorders>
            <w:vAlign w:val="center"/>
            <w:hideMark/>
          </w:tcPr>
          <w:p w14:paraId="56C1B1C2" w14:textId="77777777" w:rsidR="006A40E5" w:rsidRPr="00F95D73" w:rsidRDefault="006A40E5" w:rsidP="00E0096B">
            <w:pPr>
              <w:spacing w:before="0" w:line="240" w:lineRule="auto"/>
              <w:jc w:val="both"/>
              <w:rPr>
                <w:rFonts w:ascii="Calibri" w:eastAsia="Times New Roman" w:hAnsi="Calibri" w:cs="Calibri"/>
                <w:color w:val="262626"/>
                <w:sz w:val="20"/>
                <w:szCs w:val="20"/>
                <w:lang w:eastAsia="en-ZA"/>
              </w:rPr>
            </w:pPr>
          </w:p>
        </w:tc>
        <w:tc>
          <w:tcPr>
            <w:tcW w:w="1549" w:type="dxa"/>
            <w:vMerge/>
            <w:tcBorders>
              <w:left w:val="nil"/>
              <w:right w:val="single" w:sz="8" w:space="0" w:color="auto"/>
            </w:tcBorders>
            <w:noWrap/>
            <w:hideMark/>
          </w:tcPr>
          <w:p w14:paraId="5FCD4886"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1981" w:type="dxa"/>
            <w:vMerge/>
            <w:tcBorders>
              <w:left w:val="single" w:sz="8" w:space="0" w:color="auto"/>
              <w:right w:val="single" w:sz="8" w:space="0" w:color="auto"/>
            </w:tcBorders>
            <w:hideMark/>
          </w:tcPr>
          <w:p w14:paraId="61642FD8"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6031" w:type="dxa"/>
            <w:tcBorders>
              <w:top w:val="nil"/>
              <w:left w:val="nil"/>
              <w:bottom w:val="single" w:sz="8" w:space="0" w:color="auto"/>
              <w:right w:val="single" w:sz="8" w:space="0" w:color="auto"/>
            </w:tcBorders>
            <w:hideMark/>
          </w:tcPr>
          <w:p w14:paraId="5B8C5246"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r>
              <w:t>Conduct technical analyses to resolve licensing commitments and ensure compliance with regulatory requirements</w:t>
            </w:r>
          </w:p>
        </w:tc>
        <w:tc>
          <w:tcPr>
            <w:tcW w:w="2206" w:type="dxa"/>
            <w:vMerge/>
            <w:tcBorders>
              <w:left w:val="nil"/>
              <w:bottom w:val="single" w:sz="8" w:space="0" w:color="auto"/>
              <w:right w:val="single" w:sz="8" w:space="0" w:color="auto"/>
            </w:tcBorders>
            <w:hideMark/>
          </w:tcPr>
          <w:p w14:paraId="151A78BC" w14:textId="17598D26"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p>
        </w:tc>
        <w:tc>
          <w:tcPr>
            <w:tcW w:w="883" w:type="dxa"/>
            <w:tcBorders>
              <w:top w:val="nil"/>
              <w:left w:val="nil"/>
              <w:bottom w:val="single" w:sz="8" w:space="0" w:color="auto"/>
              <w:right w:val="single" w:sz="8" w:space="0" w:color="auto"/>
            </w:tcBorders>
            <w:noWrap/>
            <w:hideMark/>
          </w:tcPr>
          <w:p w14:paraId="33968F00"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6A40E5" w:rsidRPr="00F95D73" w14:paraId="7C158C27" w14:textId="77777777" w:rsidTr="006A40E5">
        <w:trPr>
          <w:trHeight w:val="426"/>
        </w:trPr>
        <w:tc>
          <w:tcPr>
            <w:tcW w:w="935" w:type="dxa"/>
            <w:vMerge/>
            <w:tcBorders>
              <w:left w:val="single" w:sz="8" w:space="0" w:color="auto"/>
              <w:right w:val="single" w:sz="8" w:space="0" w:color="auto"/>
            </w:tcBorders>
            <w:vAlign w:val="center"/>
          </w:tcPr>
          <w:p w14:paraId="3163FF71"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right w:val="single" w:sz="8" w:space="0" w:color="auto"/>
            </w:tcBorders>
            <w:vAlign w:val="center"/>
          </w:tcPr>
          <w:p w14:paraId="644B6153" w14:textId="77777777" w:rsidR="006A40E5" w:rsidRPr="00F95D73" w:rsidRDefault="006A40E5" w:rsidP="00E0096B">
            <w:pPr>
              <w:spacing w:before="0" w:line="240" w:lineRule="auto"/>
              <w:jc w:val="both"/>
              <w:rPr>
                <w:rFonts w:ascii="Calibri" w:eastAsia="Times New Roman" w:hAnsi="Calibri" w:cs="Calibri"/>
                <w:color w:val="262626"/>
                <w:sz w:val="20"/>
                <w:szCs w:val="20"/>
                <w:lang w:eastAsia="en-ZA"/>
              </w:rPr>
            </w:pPr>
          </w:p>
        </w:tc>
        <w:tc>
          <w:tcPr>
            <w:tcW w:w="1549" w:type="dxa"/>
            <w:vMerge w:val="restart"/>
            <w:tcBorders>
              <w:top w:val="single" w:sz="8" w:space="0" w:color="auto"/>
              <w:left w:val="nil"/>
              <w:right w:val="single" w:sz="8" w:space="0" w:color="auto"/>
            </w:tcBorders>
            <w:noWrap/>
          </w:tcPr>
          <w:p w14:paraId="3AE18DBC" w14:textId="77777777" w:rsidR="006A40E5" w:rsidRDefault="006A40E5" w:rsidP="00E0096B">
            <w:pPr>
              <w:spacing w:before="0" w:line="240" w:lineRule="auto"/>
            </w:pPr>
            <w:r>
              <w:t xml:space="preserve">Plant </w:t>
            </w:r>
          </w:p>
        </w:tc>
        <w:tc>
          <w:tcPr>
            <w:tcW w:w="1981" w:type="dxa"/>
            <w:vMerge/>
            <w:tcBorders>
              <w:left w:val="single" w:sz="8" w:space="0" w:color="auto"/>
              <w:right w:val="single" w:sz="8" w:space="0" w:color="auto"/>
            </w:tcBorders>
          </w:tcPr>
          <w:p w14:paraId="7A07444D"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6031" w:type="dxa"/>
            <w:tcBorders>
              <w:top w:val="single" w:sz="8" w:space="0" w:color="auto"/>
              <w:left w:val="single" w:sz="4" w:space="0" w:color="auto"/>
              <w:bottom w:val="single" w:sz="8" w:space="0" w:color="auto"/>
              <w:right w:val="single" w:sz="4" w:space="0" w:color="auto"/>
            </w:tcBorders>
          </w:tcPr>
          <w:p w14:paraId="03D44A78" w14:textId="77777777" w:rsidR="006A40E5" w:rsidRDefault="006A40E5" w:rsidP="00E0096B">
            <w:pPr>
              <w:spacing w:before="0" w:line="240" w:lineRule="auto"/>
            </w:pPr>
            <w:r>
              <w:t xml:space="preserve">Review and assess </w:t>
            </w:r>
            <w:r w:rsidRPr="006D2695">
              <w:t xml:space="preserve">plant, </w:t>
            </w:r>
            <w:r>
              <w:t>equipment and infrastructure capacity, international disaster management standard alignment, and formal agreements with emergency response stakeholders;</w:t>
            </w:r>
          </w:p>
        </w:tc>
        <w:tc>
          <w:tcPr>
            <w:tcW w:w="2206" w:type="dxa"/>
            <w:vMerge w:val="restart"/>
            <w:tcBorders>
              <w:top w:val="single" w:sz="8" w:space="0" w:color="auto"/>
              <w:left w:val="single" w:sz="8" w:space="0" w:color="auto"/>
              <w:right w:val="single" w:sz="8" w:space="0" w:color="auto"/>
            </w:tcBorders>
          </w:tcPr>
          <w:p w14:paraId="023980E4" w14:textId="77777777"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 xml:space="preserve">If confirmed =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6F05B9E9" w14:textId="77777777"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p w14:paraId="73124D24" w14:textId="1ECE15AD"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p>
        </w:tc>
        <w:tc>
          <w:tcPr>
            <w:tcW w:w="883" w:type="dxa"/>
            <w:tcBorders>
              <w:top w:val="single" w:sz="8" w:space="0" w:color="auto"/>
              <w:left w:val="nil"/>
              <w:bottom w:val="single" w:sz="8" w:space="0" w:color="auto"/>
              <w:right w:val="single" w:sz="8" w:space="0" w:color="auto"/>
            </w:tcBorders>
            <w:noWrap/>
          </w:tcPr>
          <w:p w14:paraId="202665A1"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r>
      <w:tr w:rsidR="006A40E5" w:rsidRPr="00F95D73" w14:paraId="099CC824" w14:textId="77777777" w:rsidTr="006A40E5">
        <w:trPr>
          <w:trHeight w:val="426"/>
        </w:trPr>
        <w:tc>
          <w:tcPr>
            <w:tcW w:w="935" w:type="dxa"/>
            <w:vMerge/>
            <w:tcBorders>
              <w:left w:val="single" w:sz="8" w:space="0" w:color="auto"/>
              <w:right w:val="single" w:sz="8" w:space="0" w:color="auto"/>
            </w:tcBorders>
            <w:vAlign w:val="center"/>
          </w:tcPr>
          <w:p w14:paraId="61AEBCFC"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right w:val="single" w:sz="8" w:space="0" w:color="auto"/>
            </w:tcBorders>
            <w:vAlign w:val="center"/>
          </w:tcPr>
          <w:p w14:paraId="07950377" w14:textId="77777777" w:rsidR="006A40E5" w:rsidRPr="00F95D73" w:rsidRDefault="006A40E5" w:rsidP="00E0096B">
            <w:pPr>
              <w:spacing w:before="0" w:line="240" w:lineRule="auto"/>
              <w:jc w:val="both"/>
              <w:rPr>
                <w:rFonts w:ascii="Calibri" w:eastAsia="Times New Roman" w:hAnsi="Calibri" w:cs="Calibri"/>
                <w:color w:val="262626"/>
                <w:sz w:val="20"/>
                <w:szCs w:val="20"/>
                <w:lang w:eastAsia="en-ZA"/>
              </w:rPr>
            </w:pPr>
          </w:p>
        </w:tc>
        <w:tc>
          <w:tcPr>
            <w:tcW w:w="1549" w:type="dxa"/>
            <w:vMerge/>
            <w:tcBorders>
              <w:left w:val="nil"/>
              <w:bottom w:val="single" w:sz="8" w:space="0" w:color="auto"/>
              <w:right w:val="single" w:sz="8" w:space="0" w:color="auto"/>
            </w:tcBorders>
            <w:noWrap/>
          </w:tcPr>
          <w:p w14:paraId="7AB29FA1" w14:textId="77777777" w:rsidR="006A40E5" w:rsidRDefault="006A40E5" w:rsidP="00E0096B">
            <w:pPr>
              <w:spacing w:before="0" w:line="240" w:lineRule="auto"/>
            </w:pPr>
          </w:p>
        </w:tc>
        <w:tc>
          <w:tcPr>
            <w:tcW w:w="1981" w:type="dxa"/>
            <w:vMerge/>
            <w:tcBorders>
              <w:left w:val="single" w:sz="8" w:space="0" w:color="auto"/>
              <w:right w:val="single" w:sz="8" w:space="0" w:color="auto"/>
            </w:tcBorders>
          </w:tcPr>
          <w:p w14:paraId="31A2D48E"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6031" w:type="dxa"/>
            <w:tcBorders>
              <w:top w:val="single" w:sz="8" w:space="0" w:color="auto"/>
              <w:left w:val="single" w:sz="4" w:space="0" w:color="auto"/>
              <w:bottom w:val="single" w:sz="8" w:space="0" w:color="auto"/>
              <w:right w:val="single" w:sz="4" w:space="0" w:color="auto"/>
            </w:tcBorders>
          </w:tcPr>
          <w:p w14:paraId="4EC1292C" w14:textId="77777777" w:rsidR="006A40E5" w:rsidRDefault="006A40E5" w:rsidP="00E0096B">
            <w:pPr>
              <w:spacing w:before="0" w:line="240" w:lineRule="auto"/>
            </w:pPr>
            <w:r w:rsidRPr="00222442">
              <w:t>Update existing plant models to reflect changes introduced as a result of the LTO program initiatives</w:t>
            </w:r>
          </w:p>
        </w:tc>
        <w:tc>
          <w:tcPr>
            <w:tcW w:w="2206" w:type="dxa"/>
            <w:vMerge/>
            <w:tcBorders>
              <w:left w:val="single" w:sz="8" w:space="0" w:color="auto"/>
              <w:right w:val="single" w:sz="8" w:space="0" w:color="auto"/>
            </w:tcBorders>
          </w:tcPr>
          <w:p w14:paraId="5B3016FD" w14:textId="3B5961B2"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p>
        </w:tc>
        <w:tc>
          <w:tcPr>
            <w:tcW w:w="883" w:type="dxa"/>
            <w:tcBorders>
              <w:top w:val="single" w:sz="8" w:space="0" w:color="auto"/>
              <w:left w:val="nil"/>
              <w:bottom w:val="single" w:sz="8" w:space="0" w:color="auto"/>
              <w:right w:val="single" w:sz="8" w:space="0" w:color="auto"/>
            </w:tcBorders>
            <w:noWrap/>
          </w:tcPr>
          <w:p w14:paraId="5EEEC8DE"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r>
      <w:tr w:rsidR="006A40E5" w:rsidRPr="00F95D73" w14:paraId="44880A2C" w14:textId="77777777" w:rsidTr="006A40E5">
        <w:trPr>
          <w:trHeight w:val="426"/>
        </w:trPr>
        <w:tc>
          <w:tcPr>
            <w:tcW w:w="935" w:type="dxa"/>
            <w:vMerge/>
            <w:tcBorders>
              <w:left w:val="single" w:sz="8" w:space="0" w:color="auto"/>
              <w:right w:val="single" w:sz="8" w:space="0" w:color="auto"/>
            </w:tcBorders>
            <w:vAlign w:val="center"/>
          </w:tcPr>
          <w:p w14:paraId="5EB6B83C"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right w:val="single" w:sz="8" w:space="0" w:color="auto"/>
            </w:tcBorders>
            <w:vAlign w:val="center"/>
          </w:tcPr>
          <w:p w14:paraId="22C6C79D" w14:textId="77777777" w:rsidR="006A40E5" w:rsidRPr="00F95D73" w:rsidRDefault="006A40E5" w:rsidP="00E0096B">
            <w:pPr>
              <w:spacing w:before="0" w:line="240" w:lineRule="auto"/>
              <w:jc w:val="both"/>
              <w:rPr>
                <w:rFonts w:ascii="Calibri" w:eastAsia="Times New Roman" w:hAnsi="Calibri" w:cs="Calibri"/>
                <w:color w:val="262626"/>
                <w:sz w:val="20"/>
                <w:szCs w:val="20"/>
                <w:lang w:eastAsia="en-ZA"/>
              </w:rPr>
            </w:pPr>
          </w:p>
        </w:tc>
        <w:tc>
          <w:tcPr>
            <w:tcW w:w="1549" w:type="dxa"/>
            <w:tcBorders>
              <w:top w:val="single" w:sz="8" w:space="0" w:color="auto"/>
              <w:left w:val="nil"/>
              <w:bottom w:val="single" w:sz="8" w:space="0" w:color="auto"/>
              <w:right w:val="single" w:sz="8" w:space="0" w:color="auto"/>
            </w:tcBorders>
            <w:noWrap/>
          </w:tcPr>
          <w:p w14:paraId="3EE4A881" w14:textId="77777777" w:rsidR="006A40E5" w:rsidRDefault="006A40E5" w:rsidP="00E0096B">
            <w:pPr>
              <w:spacing w:before="0" w:line="240" w:lineRule="auto"/>
            </w:pPr>
            <w:r>
              <w:t>Regulatory Licensing Support</w:t>
            </w:r>
          </w:p>
        </w:tc>
        <w:tc>
          <w:tcPr>
            <w:tcW w:w="1981" w:type="dxa"/>
            <w:vMerge/>
            <w:tcBorders>
              <w:left w:val="single" w:sz="8" w:space="0" w:color="auto"/>
              <w:right w:val="single" w:sz="8" w:space="0" w:color="auto"/>
            </w:tcBorders>
          </w:tcPr>
          <w:p w14:paraId="652127DD" w14:textId="77777777" w:rsidR="006A40E5" w:rsidRPr="00F95D73" w:rsidRDefault="006A40E5" w:rsidP="00E0096B">
            <w:pPr>
              <w:spacing w:before="0" w:line="240" w:lineRule="auto"/>
              <w:rPr>
                <w:rFonts w:ascii="Calibri" w:eastAsia="Times New Roman" w:hAnsi="Calibri" w:cs="Calibri"/>
                <w:color w:val="000000"/>
                <w:sz w:val="20"/>
                <w:szCs w:val="20"/>
                <w:lang w:eastAsia="en-ZA"/>
              </w:rPr>
            </w:pPr>
          </w:p>
        </w:tc>
        <w:tc>
          <w:tcPr>
            <w:tcW w:w="6031" w:type="dxa"/>
            <w:tcBorders>
              <w:top w:val="single" w:sz="8" w:space="0" w:color="auto"/>
              <w:left w:val="single" w:sz="4" w:space="0" w:color="auto"/>
              <w:bottom w:val="single" w:sz="8" w:space="0" w:color="auto"/>
              <w:right w:val="single" w:sz="4" w:space="0" w:color="auto"/>
            </w:tcBorders>
          </w:tcPr>
          <w:p w14:paraId="440342AB" w14:textId="77777777" w:rsidR="006A40E5" w:rsidRDefault="006A40E5" w:rsidP="00E0096B">
            <w:pPr>
              <w:spacing w:before="0" w:line="240" w:lineRule="auto"/>
            </w:pPr>
            <w:r>
              <w:t>Recommend and support the licensing of new analytical or safety codes for future nuclear safety assessments.</w:t>
            </w:r>
          </w:p>
        </w:tc>
        <w:tc>
          <w:tcPr>
            <w:tcW w:w="2206" w:type="dxa"/>
            <w:vMerge/>
            <w:tcBorders>
              <w:left w:val="single" w:sz="8" w:space="0" w:color="auto"/>
              <w:bottom w:val="single" w:sz="8" w:space="0" w:color="auto"/>
              <w:right w:val="single" w:sz="8" w:space="0" w:color="auto"/>
            </w:tcBorders>
          </w:tcPr>
          <w:p w14:paraId="3BE5E4F8" w14:textId="6B06D731" w:rsidR="006A40E5" w:rsidRPr="002510B9" w:rsidRDefault="006A40E5" w:rsidP="00E0096B">
            <w:pPr>
              <w:spacing w:before="0" w:line="240" w:lineRule="auto"/>
              <w:jc w:val="center"/>
              <w:rPr>
                <w:rFonts w:ascii="Calibri" w:eastAsia="Times New Roman" w:hAnsi="Calibri" w:cs="Calibri"/>
                <w:color w:val="000000"/>
                <w:sz w:val="20"/>
                <w:szCs w:val="20"/>
                <w:lang w:eastAsia="en-ZA"/>
              </w:rPr>
            </w:pPr>
          </w:p>
        </w:tc>
        <w:tc>
          <w:tcPr>
            <w:tcW w:w="883" w:type="dxa"/>
            <w:tcBorders>
              <w:top w:val="single" w:sz="8" w:space="0" w:color="auto"/>
              <w:left w:val="nil"/>
              <w:bottom w:val="single" w:sz="8" w:space="0" w:color="auto"/>
              <w:right w:val="single" w:sz="8" w:space="0" w:color="auto"/>
            </w:tcBorders>
            <w:noWrap/>
          </w:tcPr>
          <w:p w14:paraId="7D8DD096" w14:textId="77777777" w:rsidR="006A40E5" w:rsidRPr="00F95D73" w:rsidRDefault="006A40E5" w:rsidP="00E0096B">
            <w:pPr>
              <w:spacing w:before="0" w:line="240" w:lineRule="auto"/>
              <w:jc w:val="both"/>
              <w:rPr>
                <w:rFonts w:ascii="Calibri" w:eastAsia="Times New Roman" w:hAnsi="Calibri" w:cs="Calibri"/>
                <w:color w:val="000000"/>
                <w:sz w:val="20"/>
                <w:szCs w:val="20"/>
                <w:lang w:eastAsia="en-ZA"/>
              </w:rPr>
            </w:pPr>
          </w:p>
        </w:tc>
      </w:tr>
      <w:tr w:rsidR="006B1D23" w:rsidRPr="00F95D73" w14:paraId="35767B22" w14:textId="77777777" w:rsidTr="00E0096B">
        <w:trPr>
          <w:trHeight w:val="426"/>
        </w:trPr>
        <w:tc>
          <w:tcPr>
            <w:tcW w:w="935" w:type="dxa"/>
            <w:vMerge/>
            <w:tcBorders>
              <w:left w:val="single" w:sz="8" w:space="0" w:color="auto"/>
              <w:bottom w:val="single" w:sz="8" w:space="0" w:color="auto"/>
              <w:right w:val="single" w:sz="8" w:space="0" w:color="auto"/>
            </w:tcBorders>
            <w:vAlign w:val="center"/>
          </w:tcPr>
          <w:p w14:paraId="05A67969" w14:textId="77777777" w:rsidR="006B1D23" w:rsidRPr="00F95D73" w:rsidRDefault="006B1D23" w:rsidP="00E0096B">
            <w:pPr>
              <w:spacing w:before="0" w:line="240" w:lineRule="auto"/>
              <w:jc w:val="both"/>
              <w:rPr>
                <w:rFonts w:ascii="Calibri" w:eastAsia="Times New Roman" w:hAnsi="Calibri" w:cs="Calibri"/>
                <w:color w:val="000000"/>
                <w:sz w:val="20"/>
                <w:szCs w:val="20"/>
                <w:lang w:eastAsia="en-ZA"/>
              </w:rPr>
            </w:pPr>
          </w:p>
        </w:tc>
        <w:tc>
          <w:tcPr>
            <w:tcW w:w="1555" w:type="dxa"/>
            <w:vMerge/>
            <w:tcBorders>
              <w:left w:val="single" w:sz="8" w:space="0" w:color="auto"/>
              <w:bottom w:val="single" w:sz="8" w:space="0" w:color="auto"/>
              <w:right w:val="single" w:sz="8" w:space="0" w:color="auto"/>
            </w:tcBorders>
            <w:vAlign w:val="center"/>
          </w:tcPr>
          <w:p w14:paraId="5E8C5DE0" w14:textId="77777777" w:rsidR="006B1D23" w:rsidRPr="00F95D73" w:rsidRDefault="006B1D23" w:rsidP="00E0096B">
            <w:pPr>
              <w:spacing w:before="0" w:line="240" w:lineRule="auto"/>
              <w:jc w:val="both"/>
              <w:rPr>
                <w:rFonts w:ascii="Calibri" w:eastAsia="Times New Roman" w:hAnsi="Calibri" w:cs="Calibri"/>
                <w:color w:val="262626"/>
                <w:sz w:val="20"/>
                <w:szCs w:val="20"/>
                <w:lang w:eastAsia="en-ZA"/>
              </w:rPr>
            </w:pPr>
          </w:p>
        </w:tc>
        <w:tc>
          <w:tcPr>
            <w:tcW w:w="1549" w:type="dxa"/>
            <w:tcBorders>
              <w:top w:val="single" w:sz="8" w:space="0" w:color="auto"/>
              <w:left w:val="nil"/>
              <w:bottom w:val="single" w:sz="8" w:space="0" w:color="auto"/>
              <w:right w:val="single" w:sz="8" w:space="0" w:color="auto"/>
            </w:tcBorders>
            <w:noWrap/>
          </w:tcPr>
          <w:p w14:paraId="49FA5092" w14:textId="77777777" w:rsidR="006B1D23" w:rsidRPr="00F95D73" w:rsidRDefault="006B1D23" w:rsidP="00E0096B">
            <w:pPr>
              <w:spacing w:before="0" w:line="240" w:lineRule="auto"/>
              <w:rPr>
                <w:rFonts w:ascii="Calibri" w:eastAsia="Times New Roman" w:hAnsi="Calibri" w:cs="Calibri"/>
                <w:color w:val="000000"/>
                <w:sz w:val="20"/>
                <w:szCs w:val="20"/>
                <w:lang w:eastAsia="en-ZA"/>
              </w:rPr>
            </w:pPr>
            <w:r w:rsidRPr="00230E55">
              <w:rPr>
                <w:b/>
              </w:rPr>
              <w:t>TOTAL</w:t>
            </w:r>
          </w:p>
        </w:tc>
        <w:tc>
          <w:tcPr>
            <w:tcW w:w="1981" w:type="dxa"/>
            <w:vMerge/>
            <w:tcBorders>
              <w:left w:val="single" w:sz="8" w:space="0" w:color="auto"/>
              <w:bottom w:val="single" w:sz="8" w:space="0" w:color="auto"/>
              <w:right w:val="single" w:sz="8" w:space="0" w:color="auto"/>
            </w:tcBorders>
          </w:tcPr>
          <w:p w14:paraId="22F1C4BC" w14:textId="77777777" w:rsidR="006B1D23" w:rsidRPr="00F95D73" w:rsidRDefault="006B1D23" w:rsidP="00E0096B">
            <w:pPr>
              <w:spacing w:before="0" w:line="240" w:lineRule="auto"/>
              <w:rPr>
                <w:rFonts w:ascii="Calibri" w:eastAsia="Times New Roman" w:hAnsi="Calibri" w:cs="Calibri"/>
                <w:color w:val="000000"/>
                <w:sz w:val="20"/>
                <w:szCs w:val="20"/>
                <w:lang w:eastAsia="en-ZA"/>
              </w:rPr>
            </w:pPr>
          </w:p>
        </w:tc>
        <w:tc>
          <w:tcPr>
            <w:tcW w:w="6031" w:type="dxa"/>
            <w:tcBorders>
              <w:top w:val="single" w:sz="8" w:space="0" w:color="auto"/>
              <w:left w:val="single" w:sz="4" w:space="0" w:color="auto"/>
              <w:bottom w:val="single" w:sz="8" w:space="0" w:color="auto"/>
              <w:right w:val="single" w:sz="4" w:space="0" w:color="auto"/>
            </w:tcBorders>
          </w:tcPr>
          <w:p w14:paraId="30153604" w14:textId="77777777" w:rsidR="006B1D23" w:rsidRPr="00F95D73" w:rsidRDefault="006B1D23" w:rsidP="00E0096B">
            <w:pPr>
              <w:spacing w:before="0" w:line="240" w:lineRule="auto"/>
              <w:rPr>
                <w:rFonts w:ascii="Calibri" w:eastAsia="Times New Roman" w:hAnsi="Calibri" w:cs="Calibri"/>
                <w:color w:val="000000"/>
                <w:sz w:val="20"/>
                <w:szCs w:val="20"/>
                <w:lang w:eastAsia="en-ZA"/>
              </w:rPr>
            </w:pPr>
          </w:p>
        </w:tc>
        <w:tc>
          <w:tcPr>
            <w:tcW w:w="2206" w:type="dxa"/>
            <w:tcBorders>
              <w:top w:val="single" w:sz="8" w:space="0" w:color="auto"/>
              <w:left w:val="single" w:sz="8" w:space="0" w:color="auto"/>
              <w:bottom w:val="single" w:sz="8" w:space="0" w:color="auto"/>
              <w:right w:val="single" w:sz="8" w:space="0" w:color="auto"/>
            </w:tcBorders>
          </w:tcPr>
          <w:p w14:paraId="38C60980" w14:textId="4F229460" w:rsidR="006B1D23" w:rsidRPr="00767850" w:rsidRDefault="006A40E5" w:rsidP="00E0096B">
            <w:pPr>
              <w:spacing w:before="120"/>
              <w:jc w:val="center"/>
              <w:rPr>
                <w:b/>
              </w:rPr>
            </w:pPr>
            <w:r>
              <w:rPr>
                <w:b/>
              </w:rPr>
              <w:t>2</w:t>
            </w:r>
            <w:r w:rsidR="006B1D23" w:rsidRPr="00767850">
              <w:rPr>
                <w:b/>
              </w:rPr>
              <w:t>0</w:t>
            </w:r>
          </w:p>
        </w:tc>
        <w:tc>
          <w:tcPr>
            <w:tcW w:w="883" w:type="dxa"/>
            <w:tcBorders>
              <w:top w:val="single" w:sz="8" w:space="0" w:color="auto"/>
              <w:left w:val="nil"/>
              <w:bottom w:val="single" w:sz="8" w:space="0" w:color="auto"/>
              <w:right w:val="single" w:sz="8" w:space="0" w:color="auto"/>
            </w:tcBorders>
            <w:noWrap/>
          </w:tcPr>
          <w:p w14:paraId="2067495F" w14:textId="77777777" w:rsidR="006B1D23" w:rsidRPr="00F95D73" w:rsidRDefault="006B1D23" w:rsidP="00E0096B">
            <w:pPr>
              <w:spacing w:before="0" w:line="240" w:lineRule="auto"/>
              <w:jc w:val="both"/>
              <w:rPr>
                <w:rFonts w:ascii="Calibri" w:eastAsia="Times New Roman" w:hAnsi="Calibri" w:cs="Calibri"/>
                <w:color w:val="000000"/>
                <w:sz w:val="20"/>
                <w:szCs w:val="20"/>
                <w:lang w:eastAsia="en-ZA"/>
              </w:rPr>
            </w:pPr>
          </w:p>
        </w:tc>
      </w:tr>
    </w:tbl>
    <w:p w14:paraId="1D5E94FB" w14:textId="5410BC77" w:rsidR="00E0096B" w:rsidRDefault="00E0096B" w:rsidP="00F7447A">
      <w:pPr>
        <w:spacing w:before="120" w:line="240" w:lineRule="auto"/>
        <w:jc w:val="both"/>
      </w:pPr>
    </w:p>
    <w:p w14:paraId="211AF3F4" w14:textId="7D253827" w:rsidR="00296CB8" w:rsidRDefault="00296CB8" w:rsidP="00F7447A">
      <w:pPr>
        <w:spacing w:before="120" w:line="240" w:lineRule="auto"/>
        <w:jc w:val="both"/>
      </w:pPr>
    </w:p>
    <w:p w14:paraId="17E826C8" w14:textId="1BA12797" w:rsidR="00296CB8" w:rsidRDefault="00296CB8" w:rsidP="00F7447A">
      <w:pPr>
        <w:spacing w:before="120" w:line="240" w:lineRule="auto"/>
        <w:jc w:val="both"/>
      </w:pPr>
    </w:p>
    <w:p w14:paraId="10787DD6" w14:textId="77777777" w:rsidR="00AE76EC" w:rsidRDefault="00AE76EC" w:rsidP="00F7447A">
      <w:pPr>
        <w:spacing w:before="120" w:line="240" w:lineRule="auto"/>
        <w:jc w:val="both"/>
      </w:pPr>
    </w:p>
    <w:p w14:paraId="6A3069A8" w14:textId="77777777" w:rsidR="00296CB8" w:rsidRPr="00AA225E" w:rsidRDefault="00296CB8" w:rsidP="00F7447A">
      <w:pPr>
        <w:spacing w:before="120" w:line="240" w:lineRule="auto"/>
        <w:jc w:val="both"/>
      </w:pPr>
    </w:p>
    <w:p w14:paraId="43DBDD2B" w14:textId="588E298D" w:rsidR="006B1D23" w:rsidRDefault="006B1D23" w:rsidP="00AE76EC">
      <w:pPr>
        <w:spacing w:line="240" w:lineRule="auto"/>
        <w:jc w:val="both"/>
        <w:rPr>
          <w:b/>
        </w:rPr>
      </w:pPr>
      <w:r>
        <w:rPr>
          <w:b/>
        </w:rPr>
        <w:t>PANEL-</w:t>
      </w:r>
      <w:r w:rsidR="00296CB8">
        <w:rPr>
          <w:b/>
        </w:rPr>
        <w:t>B</w:t>
      </w:r>
      <w:r w:rsidRPr="00587582">
        <w:rPr>
          <w:b/>
        </w:rPr>
        <w:t xml:space="preserve"> RESOURCE EVALUATION: </w:t>
      </w:r>
      <w:r w:rsidR="00F72993">
        <w:rPr>
          <w:b/>
        </w:rPr>
        <w:t>PROFESSIONAL, SCIENTIFIC AND TECHNICAL ADVISORY SUPPORT SERVICES</w:t>
      </w:r>
    </w:p>
    <w:p w14:paraId="60DCD977" w14:textId="77AD5826" w:rsidR="00BB77E2" w:rsidRPr="00BB77E2" w:rsidRDefault="00BB77E2" w:rsidP="00AE76EC">
      <w:pPr>
        <w:pStyle w:val="Caption"/>
        <w:keepNext/>
        <w:spacing w:after="0"/>
        <w:jc w:val="both"/>
        <w:rPr>
          <w:b/>
          <w:color w:val="auto"/>
          <w:sz w:val="20"/>
        </w:rPr>
      </w:pPr>
      <w:r w:rsidRPr="00EA413A">
        <w:rPr>
          <w:b/>
          <w:color w:val="auto"/>
          <w:sz w:val="20"/>
        </w:rPr>
        <w:t xml:space="preserve">Table </w:t>
      </w:r>
      <w:r>
        <w:rPr>
          <w:b/>
          <w:color w:val="auto"/>
          <w:sz w:val="20"/>
        </w:rPr>
        <w:t>3</w:t>
      </w:r>
      <w:r w:rsidRPr="00EA413A">
        <w:rPr>
          <w:b/>
          <w:color w:val="auto"/>
          <w:sz w:val="20"/>
        </w:rPr>
        <w:t>: Panel-</w:t>
      </w:r>
      <w:r>
        <w:rPr>
          <w:b/>
          <w:color w:val="auto"/>
          <w:sz w:val="20"/>
        </w:rPr>
        <w:t>B Resource Evaluation</w:t>
      </w:r>
    </w:p>
    <w:tbl>
      <w:tblPr>
        <w:tblW w:w="15161" w:type="dxa"/>
        <w:tblLook w:val="04A0" w:firstRow="1" w:lastRow="0" w:firstColumn="1" w:lastColumn="0" w:noHBand="0" w:noVBand="1"/>
      </w:tblPr>
      <w:tblGrid>
        <w:gridCol w:w="936"/>
        <w:gridCol w:w="1557"/>
        <w:gridCol w:w="1551"/>
        <w:gridCol w:w="1984"/>
        <w:gridCol w:w="6040"/>
        <w:gridCol w:w="2209"/>
        <w:gridCol w:w="884"/>
      </w:tblGrid>
      <w:tr w:rsidR="00E0096B" w:rsidRPr="00F95D73" w14:paraId="0873DF58" w14:textId="77777777" w:rsidTr="0094692B">
        <w:trPr>
          <w:trHeight w:val="343"/>
        </w:trPr>
        <w:tc>
          <w:tcPr>
            <w:tcW w:w="936" w:type="dxa"/>
            <w:tcBorders>
              <w:top w:val="single" w:sz="8" w:space="0" w:color="auto"/>
              <w:left w:val="single" w:sz="8" w:space="0" w:color="auto"/>
              <w:bottom w:val="single" w:sz="8" w:space="0" w:color="auto"/>
              <w:right w:val="single" w:sz="8" w:space="0" w:color="auto"/>
            </w:tcBorders>
            <w:vAlign w:val="center"/>
            <w:hideMark/>
          </w:tcPr>
          <w:p w14:paraId="64C09881" w14:textId="77777777" w:rsidR="00E0096B" w:rsidRPr="00F95D73" w:rsidRDefault="00E0096B"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Ref #</w:t>
            </w:r>
          </w:p>
        </w:tc>
        <w:tc>
          <w:tcPr>
            <w:tcW w:w="1557" w:type="dxa"/>
            <w:tcBorders>
              <w:top w:val="single" w:sz="8" w:space="0" w:color="auto"/>
              <w:left w:val="nil"/>
              <w:bottom w:val="single" w:sz="8" w:space="0" w:color="auto"/>
              <w:right w:val="single" w:sz="8" w:space="0" w:color="auto"/>
            </w:tcBorders>
            <w:vAlign w:val="center"/>
            <w:hideMark/>
          </w:tcPr>
          <w:p w14:paraId="4BA77D8E" w14:textId="77777777" w:rsidR="00E0096B" w:rsidRPr="00F95D73" w:rsidRDefault="00E0096B"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Required Service</w:t>
            </w:r>
          </w:p>
        </w:tc>
        <w:tc>
          <w:tcPr>
            <w:tcW w:w="1551" w:type="dxa"/>
            <w:tcBorders>
              <w:top w:val="single" w:sz="8" w:space="0" w:color="auto"/>
              <w:left w:val="nil"/>
              <w:bottom w:val="single" w:sz="8" w:space="0" w:color="auto"/>
              <w:right w:val="single" w:sz="8" w:space="0" w:color="auto"/>
            </w:tcBorders>
            <w:vAlign w:val="center"/>
            <w:hideMark/>
          </w:tcPr>
          <w:p w14:paraId="7388919E" w14:textId="77777777" w:rsidR="00E0096B" w:rsidRPr="00F95D73" w:rsidRDefault="00E0096B"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Skill Set</w:t>
            </w:r>
          </w:p>
        </w:tc>
        <w:tc>
          <w:tcPr>
            <w:tcW w:w="1984" w:type="dxa"/>
            <w:tcBorders>
              <w:top w:val="single" w:sz="8" w:space="0" w:color="auto"/>
              <w:left w:val="nil"/>
              <w:bottom w:val="single" w:sz="8" w:space="0" w:color="auto"/>
              <w:right w:val="single" w:sz="8" w:space="0" w:color="auto"/>
            </w:tcBorders>
            <w:vAlign w:val="center"/>
            <w:hideMark/>
          </w:tcPr>
          <w:p w14:paraId="59473CDA" w14:textId="77777777" w:rsidR="00E0096B" w:rsidRPr="00F95D73" w:rsidRDefault="00E0096B"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Resource</w:t>
            </w:r>
          </w:p>
        </w:tc>
        <w:tc>
          <w:tcPr>
            <w:tcW w:w="6040" w:type="dxa"/>
            <w:tcBorders>
              <w:top w:val="single" w:sz="8" w:space="0" w:color="auto"/>
              <w:left w:val="nil"/>
              <w:bottom w:val="single" w:sz="8" w:space="0" w:color="auto"/>
              <w:right w:val="single" w:sz="8" w:space="0" w:color="auto"/>
            </w:tcBorders>
            <w:vAlign w:val="center"/>
            <w:hideMark/>
          </w:tcPr>
          <w:p w14:paraId="1CF66B1D" w14:textId="77777777" w:rsidR="00E0096B" w:rsidRPr="00F95D73" w:rsidRDefault="00E0096B"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Required Qualification Criteria</w:t>
            </w:r>
          </w:p>
        </w:tc>
        <w:tc>
          <w:tcPr>
            <w:tcW w:w="2209" w:type="dxa"/>
            <w:tcBorders>
              <w:top w:val="single" w:sz="8" w:space="0" w:color="auto"/>
              <w:left w:val="nil"/>
              <w:bottom w:val="single" w:sz="8" w:space="0" w:color="auto"/>
              <w:right w:val="single" w:sz="8" w:space="0" w:color="auto"/>
            </w:tcBorders>
            <w:vAlign w:val="center"/>
            <w:hideMark/>
          </w:tcPr>
          <w:p w14:paraId="3477EAF0" w14:textId="77777777" w:rsidR="00E0096B" w:rsidRPr="00F95D73" w:rsidRDefault="00E0096B" w:rsidP="00E0096B">
            <w:pPr>
              <w:spacing w:before="0" w:line="240" w:lineRule="auto"/>
              <w:jc w:val="both"/>
              <w:rPr>
                <w:rFonts w:ascii="Calibri" w:eastAsia="Times New Roman" w:hAnsi="Calibri" w:cs="Calibri"/>
                <w:b/>
                <w:bCs/>
                <w:color w:val="000000"/>
                <w:sz w:val="20"/>
                <w:szCs w:val="20"/>
                <w:lang w:eastAsia="en-ZA"/>
              </w:rPr>
            </w:pPr>
            <w:r w:rsidRPr="00F95D73">
              <w:rPr>
                <w:rFonts w:ascii="Calibri" w:eastAsia="Times New Roman" w:hAnsi="Calibri" w:cs="Calibri"/>
                <w:b/>
                <w:bCs/>
                <w:color w:val="000000"/>
                <w:sz w:val="20"/>
                <w:szCs w:val="20"/>
                <w:lang w:eastAsia="en-ZA"/>
              </w:rPr>
              <w:t>Score for Required Qualification Criteria</w:t>
            </w:r>
          </w:p>
        </w:tc>
        <w:tc>
          <w:tcPr>
            <w:tcW w:w="884" w:type="dxa"/>
            <w:tcBorders>
              <w:top w:val="single" w:sz="8" w:space="0" w:color="auto"/>
              <w:left w:val="nil"/>
              <w:bottom w:val="single" w:sz="8" w:space="0" w:color="auto"/>
              <w:right w:val="single" w:sz="8" w:space="0" w:color="auto"/>
            </w:tcBorders>
            <w:vAlign w:val="center"/>
            <w:hideMark/>
          </w:tcPr>
          <w:p w14:paraId="777CC3E3" w14:textId="77777777" w:rsidR="00E0096B" w:rsidRPr="00F95D73" w:rsidRDefault="00E0096B" w:rsidP="00E0096B">
            <w:pPr>
              <w:spacing w:before="0" w:line="240" w:lineRule="auto"/>
              <w:jc w:val="both"/>
              <w:rPr>
                <w:rFonts w:ascii="Calibri" w:eastAsia="Times New Roman" w:hAnsi="Calibri" w:cs="Calibri"/>
                <w:b/>
                <w:bCs/>
                <w:color w:val="000000"/>
                <w:sz w:val="20"/>
                <w:szCs w:val="20"/>
                <w:lang w:eastAsia="en-ZA"/>
              </w:rPr>
            </w:pPr>
            <w:r>
              <w:rPr>
                <w:rFonts w:ascii="Calibri" w:eastAsia="Times New Roman" w:hAnsi="Calibri" w:cs="Calibri"/>
                <w:b/>
                <w:bCs/>
                <w:color w:val="000000"/>
                <w:sz w:val="20"/>
                <w:szCs w:val="20"/>
                <w:lang w:eastAsia="en-ZA"/>
              </w:rPr>
              <w:t>Score</w:t>
            </w:r>
          </w:p>
        </w:tc>
      </w:tr>
      <w:tr w:rsidR="00E0096B" w:rsidRPr="00F95D73" w14:paraId="39C94278" w14:textId="77777777" w:rsidTr="0094692B">
        <w:trPr>
          <w:trHeight w:val="292"/>
        </w:trPr>
        <w:tc>
          <w:tcPr>
            <w:tcW w:w="936" w:type="dxa"/>
            <w:vMerge w:val="restart"/>
            <w:tcBorders>
              <w:top w:val="nil"/>
              <w:left w:val="single" w:sz="8" w:space="0" w:color="auto"/>
              <w:right w:val="single" w:sz="8" w:space="0" w:color="auto"/>
            </w:tcBorders>
            <w:noWrap/>
            <w:vAlign w:val="center"/>
            <w:hideMark/>
          </w:tcPr>
          <w:p w14:paraId="604BDA74" w14:textId="1422007F" w:rsidR="00E0096B" w:rsidRPr="00F95D73" w:rsidRDefault="00F72993" w:rsidP="00E0096B">
            <w:pPr>
              <w:spacing w:before="0" w:line="240" w:lineRule="auto"/>
              <w:jc w:val="both"/>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B</w:t>
            </w:r>
            <w:r w:rsidR="00E0096B" w:rsidRPr="00F95D73">
              <w:rPr>
                <w:rFonts w:ascii="Calibri" w:eastAsia="Times New Roman" w:hAnsi="Calibri" w:cs="Calibri"/>
                <w:color w:val="000000"/>
                <w:sz w:val="20"/>
                <w:szCs w:val="20"/>
                <w:lang w:eastAsia="en-ZA"/>
              </w:rPr>
              <w:t>2</w:t>
            </w:r>
          </w:p>
        </w:tc>
        <w:tc>
          <w:tcPr>
            <w:tcW w:w="1557" w:type="dxa"/>
            <w:vMerge w:val="restart"/>
            <w:tcBorders>
              <w:top w:val="nil"/>
              <w:left w:val="single" w:sz="8" w:space="0" w:color="auto"/>
              <w:right w:val="single" w:sz="8" w:space="0" w:color="auto"/>
            </w:tcBorders>
            <w:vAlign w:val="center"/>
            <w:hideMark/>
          </w:tcPr>
          <w:p w14:paraId="1CF7EBA7" w14:textId="77777777" w:rsidR="00857B4E" w:rsidRDefault="00857B4E" w:rsidP="00E0096B">
            <w:pPr>
              <w:spacing w:before="0" w:line="240" w:lineRule="auto"/>
              <w:jc w:val="both"/>
              <w:rPr>
                <w:rFonts w:ascii="Calibri" w:eastAsia="Times New Roman" w:hAnsi="Calibri" w:cs="Calibri"/>
                <w:color w:val="262626"/>
                <w:sz w:val="20"/>
                <w:szCs w:val="20"/>
                <w:lang w:eastAsia="en-ZA"/>
              </w:rPr>
            </w:pPr>
            <w:r>
              <w:rPr>
                <w:rFonts w:ascii="Calibri" w:eastAsia="Times New Roman" w:hAnsi="Calibri" w:cs="Calibri"/>
                <w:color w:val="262626"/>
                <w:sz w:val="20"/>
                <w:szCs w:val="20"/>
                <w:lang w:eastAsia="en-ZA"/>
              </w:rPr>
              <w:t>Technical Advisory:</w:t>
            </w:r>
          </w:p>
          <w:p w14:paraId="590889C7" w14:textId="2CCBAEA6" w:rsidR="00E0096B" w:rsidRPr="00F95D73" w:rsidRDefault="00F76743" w:rsidP="00E0096B">
            <w:pPr>
              <w:spacing w:before="0" w:line="240" w:lineRule="auto"/>
              <w:jc w:val="both"/>
              <w:rPr>
                <w:rFonts w:ascii="Calibri" w:eastAsia="Times New Roman" w:hAnsi="Calibri" w:cs="Calibri"/>
                <w:color w:val="262626"/>
                <w:sz w:val="20"/>
                <w:szCs w:val="20"/>
                <w:lang w:eastAsia="en-ZA"/>
              </w:rPr>
            </w:pPr>
            <w:r>
              <w:rPr>
                <w:rFonts w:ascii="Calibri" w:eastAsia="Times New Roman" w:hAnsi="Calibri" w:cs="Calibri"/>
                <w:color w:val="262626"/>
                <w:sz w:val="20"/>
                <w:szCs w:val="20"/>
                <w:lang w:eastAsia="en-ZA"/>
              </w:rPr>
              <w:t>Experience in off-site Nuclear Disaster Management</w:t>
            </w:r>
          </w:p>
        </w:tc>
        <w:tc>
          <w:tcPr>
            <w:tcW w:w="1551" w:type="dxa"/>
            <w:vMerge w:val="restart"/>
            <w:tcBorders>
              <w:top w:val="nil"/>
              <w:left w:val="nil"/>
              <w:right w:val="single" w:sz="8" w:space="0" w:color="auto"/>
            </w:tcBorders>
            <w:noWrap/>
            <w:hideMark/>
          </w:tcPr>
          <w:p w14:paraId="379A77E0" w14:textId="77777777" w:rsidR="00E0096B" w:rsidRPr="00F95D73" w:rsidRDefault="00E0096B" w:rsidP="00E0096B">
            <w:pPr>
              <w:spacing w:before="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Support Necsa in developing Long Term Operations (LTO) process and systems to enhance Safety Culture</w:t>
            </w:r>
          </w:p>
        </w:tc>
        <w:tc>
          <w:tcPr>
            <w:tcW w:w="1984" w:type="dxa"/>
            <w:vMerge w:val="restart"/>
            <w:tcBorders>
              <w:top w:val="nil"/>
              <w:left w:val="single" w:sz="8" w:space="0" w:color="auto"/>
              <w:right w:val="single" w:sz="8" w:space="0" w:color="auto"/>
            </w:tcBorders>
            <w:vAlign w:val="center"/>
            <w:hideMark/>
          </w:tcPr>
          <w:p w14:paraId="3BF5AB62" w14:textId="77777777" w:rsidR="00E0096B" w:rsidRPr="00F95D73" w:rsidRDefault="00E0096B" w:rsidP="00E0096B">
            <w:pPr>
              <w:spacing w:before="0" w:line="240" w:lineRule="auto"/>
              <w:jc w:val="center"/>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Expert/Specialist</w:t>
            </w:r>
          </w:p>
        </w:tc>
        <w:tc>
          <w:tcPr>
            <w:tcW w:w="6040" w:type="dxa"/>
            <w:tcBorders>
              <w:top w:val="single" w:sz="4" w:space="0" w:color="auto"/>
              <w:left w:val="single" w:sz="4" w:space="0" w:color="auto"/>
              <w:bottom w:val="single" w:sz="4" w:space="0" w:color="auto"/>
              <w:right w:val="single" w:sz="4" w:space="0" w:color="auto"/>
            </w:tcBorders>
            <w:hideMark/>
          </w:tcPr>
          <w:p w14:paraId="5ABCB4BA" w14:textId="77777777" w:rsidR="00E0096B" w:rsidRPr="00F95D73" w:rsidRDefault="00E0096B" w:rsidP="00E0096B">
            <w:pPr>
              <w:spacing w:before="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BS</w:t>
            </w:r>
            <w:r w:rsidRPr="00F95D73">
              <w:rPr>
                <w:rFonts w:ascii="Calibri" w:eastAsia="Times New Roman" w:hAnsi="Calibri" w:cs="Calibri"/>
                <w:color w:val="000000"/>
                <w:sz w:val="20"/>
                <w:szCs w:val="20"/>
                <w:lang w:eastAsia="en-ZA"/>
              </w:rPr>
              <w:t>c  or equivalent</w:t>
            </w:r>
          </w:p>
        </w:tc>
        <w:tc>
          <w:tcPr>
            <w:tcW w:w="2209" w:type="dxa"/>
            <w:tcBorders>
              <w:top w:val="nil"/>
              <w:left w:val="nil"/>
              <w:bottom w:val="single" w:sz="8" w:space="0" w:color="auto"/>
              <w:right w:val="single" w:sz="8" w:space="0" w:color="auto"/>
            </w:tcBorders>
            <w:hideMark/>
          </w:tcPr>
          <w:p w14:paraId="146E3384" w14:textId="77777777" w:rsidR="00E0096B" w:rsidRPr="002510B9" w:rsidRDefault="00E0096B"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 xml:space="preserve">If confirmed =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62BB10AA" w14:textId="77777777" w:rsidR="00E0096B" w:rsidRPr="00F95D73" w:rsidRDefault="00E0096B"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tc>
        <w:tc>
          <w:tcPr>
            <w:tcW w:w="884" w:type="dxa"/>
            <w:tcBorders>
              <w:top w:val="nil"/>
              <w:left w:val="nil"/>
              <w:bottom w:val="single" w:sz="8" w:space="0" w:color="auto"/>
              <w:right w:val="single" w:sz="8" w:space="0" w:color="auto"/>
            </w:tcBorders>
            <w:noWrap/>
            <w:hideMark/>
          </w:tcPr>
          <w:p w14:paraId="3D7B2F10" w14:textId="77777777" w:rsidR="00E0096B" w:rsidRPr="00F95D73" w:rsidRDefault="00E0096B"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846203" w:rsidRPr="00F95D73" w14:paraId="618C11AF" w14:textId="77777777" w:rsidTr="00D843E7">
        <w:trPr>
          <w:trHeight w:val="282"/>
        </w:trPr>
        <w:tc>
          <w:tcPr>
            <w:tcW w:w="936" w:type="dxa"/>
            <w:vMerge/>
            <w:tcBorders>
              <w:left w:val="single" w:sz="8" w:space="0" w:color="auto"/>
              <w:right w:val="single" w:sz="8" w:space="0" w:color="auto"/>
            </w:tcBorders>
            <w:vAlign w:val="center"/>
            <w:hideMark/>
          </w:tcPr>
          <w:p w14:paraId="7907BE45"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p>
        </w:tc>
        <w:tc>
          <w:tcPr>
            <w:tcW w:w="1557" w:type="dxa"/>
            <w:vMerge/>
            <w:tcBorders>
              <w:left w:val="single" w:sz="8" w:space="0" w:color="auto"/>
              <w:right w:val="single" w:sz="8" w:space="0" w:color="auto"/>
            </w:tcBorders>
            <w:vAlign w:val="center"/>
            <w:hideMark/>
          </w:tcPr>
          <w:p w14:paraId="391B649D" w14:textId="77777777" w:rsidR="00846203" w:rsidRPr="00F95D73" w:rsidRDefault="00846203" w:rsidP="00E0096B">
            <w:pPr>
              <w:spacing w:before="0" w:line="240" w:lineRule="auto"/>
              <w:jc w:val="both"/>
              <w:rPr>
                <w:rFonts w:ascii="Calibri" w:eastAsia="Times New Roman" w:hAnsi="Calibri" w:cs="Calibri"/>
                <w:color w:val="262626"/>
                <w:sz w:val="20"/>
                <w:szCs w:val="20"/>
                <w:lang w:eastAsia="en-ZA"/>
              </w:rPr>
            </w:pPr>
          </w:p>
        </w:tc>
        <w:tc>
          <w:tcPr>
            <w:tcW w:w="1551" w:type="dxa"/>
            <w:vMerge/>
            <w:tcBorders>
              <w:left w:val="nil"/>
              <w:right w:val="single" w:sz="8" w:space="0" w:color="auto"/>
            </w:tcBorders>
            <w:noWrap/>
            <w:hideMark/>
          </w:tcPr>
          <w:p w14:paraId="6AEFA523" w14:textId="77777777" w:rsidR="00846203" w:rsidRPr="00F95D73" w:rsidRDefault="00846203" w:rsidP="00E0096B">
            <w:pPr>
              <w:spacing w:before="0" w:line="240" w:lineRule="auto"/>
              <w:rPr>
                <w:rFonts w:ascii="Calibri" w:eastAsia="Times New Roman" w:hAnsi="Calibri" w:cs="Calibri"/>
                <w:color w:val="333333"/>
                <w:sz w:val="20"/>
                <w:szCs w:val="20"/>
                <w:lang w:eastAsia="en-ZA"/>
              </w:rPr>
            </w:pPr>
          </w:p>
        </w:tc>
        <w:tc>
          <w:tcPr>
            <w:tcW w:w="1984" w:type="dxa"/>
            <w:vMerge/>
            <w:tcBorders>
              <w:left w:val="single" w:sz="8" w:space="0" w:color="auto"/>
              <w:right w:val="single" w:sz="8" w:space="0" w:color="auto"/>
            </w:tcBorders>
            <w:hideMark/>
          </w:tcPr>
          <w:p w14:paraId="069F2236"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p>
        </w:tc>
        <w:tc>
          <w:tcPr>
            <w:tcW w:w="6040" w:type="dxa"/>
            <w:tcBorders>
              <w:top w:val="single" w:sz="8" w:space="0" w:color="auto"/>
              <w:left w:val="nil"/>
              <w:bottom w:val="single" w:sz="8" w:space="0" w:color="auto"/>
              <w:right w:val="single" w:sz="8" w:space="0" w:color="auto"/>
            </w:tcBorders>
            <w:hideMark/>
          </w:tcPr>
          <w:p w14:paraId="21F013B6"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 xml:space="preserve">Understanding of </w:t>
            </w:r>
            <w:r w:rsidRPr="00F95D73">
              <w:rPr>
                <w:rFonts w:ascii="Calibri" w:eastAsia="Times New Roman" w:hAnsi="Calibri" w:cs="Calibri"/>
                <w:color w:val="000000"/>
                <w:sz w:val="20"/>
                <w:szCs w:val="20"/>
                <w:lang w:eastAsia="en-ZA"/>
              </w:rPr>
              <w:t>management processes</w:t>
            </w:r>
          </w:p>
        </w:tc>
        <w:tc>
          <w:tcPr>
            <w:tcW w:w="2209" w:type="dxa"/>
            <w:vMerge w:val="restart"/>
            <w:tcBorders>
              <w:top w:val="nil"/>
              <w:left w:val="nil"/>
              <w:right w:val="single" w:sz="8" w:space="0" w:color="auto"/>
            </w:tcBorders>
            <w:hideMark/>
          </w:tcPr>
          <w:p w14:paraId="1230F966" w14:textId="77777777" w:rsidR="00846203" w:rsidRPr="002510B9" w:rsidRDefault="0084620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 xml:space="preserve">If confirmed =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07E30B88" w14:textId="77777777" w:rsidR="00846203" w:rsidRPr="00F95D73" w:rsidRDefault="0084620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p w14:paraId="7BDC6E15" w14:textId="72BA2CAF" w:rsidR="00846203" w:rsidRPr="00F95D73" w:rsidRDefault="00846203" w:rsidP="00E0096B">
            <w:pPr>
              <w:spacing w:before="0" w:line="240" w:lineRule="auto"/>
              <w:jc w:val="center"/>
              <w:rPr>
                <w:rFonts w:ascii="Calibri" w:eastAsia="Times New Roman" w:hAnsi="Calibri" w:cs="Calibri"/>
                <w:color w:val="000000"/>
                <w:sz w:val="20"/>
                <w:szCs w:val="20"/>
                <w:lang w:eastAsia="en-ZA"/>
              </w:rPr>
            </w:pPr>
          </w:p>
        </w:tc>
        <w:tc>
          <w:tcPr>
            <w:tcW w:w="884" w:type="dxa"/>
            <w:tcBorders>
              <w:top w:val="nil"/>
              <w:left w:val="nil"/>
              <w:bottom w:val="single" w:sz="8" w:space="0" w:color="auto"/>
              <w:right w:val="single" w:sz="8" w:space="0" w:color="auto"/>
            </w:tcBorders>
            <w:noWrap/>
            <w:hideMark/>
          </w:tcPr>
          <w:p w14:paraId="52780607"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846203" w:rsidRPr="00F95D73" w14:paraId="6C6BB769" w14:textId="77777777" w:rsidTr="00D843E7">
        <w:trPr>
          <w:trHeight w:val="321"/>
        </w:trPr>
        <w:tc>
          <w:tcPr>
            <w:tcW w:w="936" w:type="dxa"/>
            <w:vMerge/>
            <w:tcBorders>
              <w:left w:val="single" w:sz="8" w:space="0" w:color="auto"/>
              <w:right w:val="single" w:sz="8" w:space="0" w:color="auto"/>
            </w:tcBorders>
            <w:vAlign w:val="center"/>
            <w:hideMark/>
          </w:tcPr>
          <w:p w14:paraId="558F49EE"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p>
        </w:tc>
        <w:tc>
          <w:tcPr>
            <w:tcW w:w="1557" w:type="dxa"/>
            <w:vMerge/>
            <w:tcBorders>
              <w:left w:val="single" w:sz="8" w:space="0" w:color="auto"/>
              <w:right w:val="single" w:sz="8" w:space="0" w:color="auto"/>
            </w:tcBorders>
            <w:vAlign w:val="center"/>
            <w:hideMark/>
          </w:tcPr>
          <w:p w14:paraId="751403C1" w14:textId="77777777" w:rsidR="00846203" w:rsidRPr="00F95D73" w:rsidRDefault="00846203" w:rsidP="00E0096B">
            <w:pPr>
              <w:spacing w:before="0" w:line="240" w:lineRule="auto"/>
              <w:jc w:val="both"/>
              <w:rPr>
                <w:rFonts w:ascii="Calibri" w:eastAsia="Times New Roman" w:hAnsi="Calibri" w:cs="Calibri"/>
                <w:color w:val="262626"/>
                <w:sz w:val="20"/>
                <w:szCs w:val="20"/>
                <w:lang w:eastAsia="en-ZA"/>
              </w:rPr>
            </w:pPr>
          </w:p>
        </w:tc>
        <w:tc>
          <w:tcPr>
            <w:tcW w:w="1551" w:type="dxa"/>
            <w:vMerge w:val="restart"/>
            <w:tcBorders>
              <w:left w:val="nil"/>
              <w:right w:val="single" w:sz="8" w:space="0" w:color="auto"/>
            </w:tcBorders>
            <w:noWrap/>
            <w:hideMark/>
          </w:tcPr>
          <w:p w14:paraId="1BE0EA38"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p>
        </w:tc>
        <w:tc>
          <w:tcPr>
            <w:tcW w:w="1984" w:type="dxa"/>
            <w:vMerge/>
            <w:tcBorders>
              <w:left w:val="single" w:sz="8" w:space="0" w:color="auto"/>
              <w:right w:val="single" w:sz="8" w:space="0" w:color="auto"/>
            </w:tcBorders>
            <w:hideMark/>
          </w:tcPr>
          <w:p w14:paraId="1E86176D"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p>
        </w:tc>
        <w:tc>
          <w:tcPr>
            <w:tcW w:w="6040" w:type="dxa"/>
            <w:tcBorders>
              <w:top w:val="single" w:sz="4" w:space="0" w:color="auto"/>
              <w:left w:val="single" w:sz="4" w:space="0" w:color="auto"/>
              <w:bottom w:val="single" w:sz="4" w:space="0" w:color="auto"/>
              <w:right w:val="single" w:sz="4" w:space="0" w:color="auto"/>
            </w:tcBorders>
            <w:hideMark/>
          </w:tcPr>
          <w:p w14:paraId="193D631A"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Training in relevant regulatory standards</w:t>
            </w:r>
          </w:p>
        </w:tc>
        <w:tc>
          <w:tcPr>
            <w:tcW w:w="2209" w:type="dxa"/>
            <w:vMerge/>
            <w:tcBorders>
              <w:left w:val="nil"/>
              <w:bottom w:val="single" w:sz="8" w:space="0" w:color="auto"/>
              <w:right w:val="single" w:sz="8" w:space="0" w:color="auto"/>
            </w:tcBorders>
            <w:hideMark/>
          </w:tcPr>
          <w:p w14:paraId="6983C636" w14:textId="793BD839" w:rsidR="00846203" w:rsidRPr="00F95D73" w:rsidRDefault="00846203" w:rsidP="00E0096B">
            <w:pPr>
              <w:spacing w:before="0" w:line="240" w:lineRule="auto"/>
              <w:jc w:val="center"/>
              <w:rPr>
                <w:rFonts w:ascii="Calibri" w:eastAsia="Times New Roman" w:hAnsi="Calibri" w:cs="Calibri"/>
                <w:color w:val="000000"/>
                <w:sz w:val="20"/>
                <w:szCs w:val="20"/>
                <w:lang w:eastAsia="en-ZA"/>
              </w:rPr>
            </w:pPr>
          </w:p>
        </w:tc>
        <w:tc>
          <w:tcPr>
            <w:tcW w:w="884" w:type="dxa"/>
            <w:tcBorders>
              <w:top w:val="nil"/>
              <w:left w:val="nil"/>
              <w:bottom w:val="single" w:sz="8" w:space="0" w:color="auto"/>
              <w:right w:val="single" w:sz="8" w:space="0" w:color="auto"/>
            </w:tcBorders>
            <w:noWrap/>
            <w:hideMark/>
          </w:tcPr>
          <w:p w14:paraId="7F57F555"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846203" w:rsidRPr="00F95D73" w14:paraId="0BF36E08" w14:textId="77777777" w:rsidTr="00D843E7">
        <w:trPr>
          <w:trHeight w:val="321"/>
        </w:trPr>
        <w:tc>
          <w:tcPr>
            <w:tcW w:w="936" w:type="dxa"/>
            <w:vMerge/>
            <w:tcBorders>
              <w:left w:val="single" w:sz="8" w:space="0" w:color="auto"/>
              <w:right w:val="single" w:sz="8" w:space="0" w:color="auto"/>
            </w:tcBorders>
            <w:vAlign w:val="center"/>
            <w:hideMark/>
          </w:tcPr>
          <w:p w14:paraId="7B6828F5"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p>
        </w:tc>
        <w:tc>
          <w:tcPr>
            <w:tcW w:w="1557" w:type="dxa"/>
            <w:vMerge/>
            <w:tcBorders>
              <w:left w:val="single" w:sz="8" w:space="0" w:color="auto"/>
              <w:right w:val="single" w:sz="8" w:space="0" w:color="auto"/>
            </w:tcBorders>
            <w:vAlign w:val="center"/>
            <w:hideMark/>
          </w:tcPr>
          <w:p w14:paraId="65F83BE8" w14:textId="77777777" w:rsidR="00846203" w:rsidRPr="00F95D73" w:rsidRDefault="00846203" w:rsidP="00E0096B">
            <w:pPr>
              <w:spacing w:before="0" w:line="240" w:lineRule="auto"/>
              <w:jc w:val="both"/>
              <w:rPr>
                <w:rFonts w:ascii="Calibri" w:eastAsia="Times New Roman" w:hAnsi="Calibri" w:cs="Calibri"/>
                <w:color w:val="262626"/>
                <w:sz w:val="20"/>
                <w:szCs w:val="20"/>
                <w:lang w:eastAsia="en-ZA"/>
              </w:rPr>
            </w:pPr>
          </w:p>
        </w:tc>
        <w:tc>
          <w:tcPr>
            <w:tcW w:w="1551" w:type="dxa"/>
            <w:vMerge/>
            <w:tcBorders>
              <w:left w:val="nil"/>
              <w:right w:val="single" w:sz="8" w:space="0" w:color="auto"/>
            </w:tcBorders>
            <w:noWrap/>
            <w:hideMark/>
          </w:tcPr>
          <w:p w14:paraId="7F1F2BB0"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p>
        </w:tc>
        <w:tc>
          <w:tcPr>
            <w:tcW w:w="1984" w:type="dxa"/>
            <w:vMerge/>
            <w:tcBorders>
              <w:left w:val="single" w:sz="8" w:space="0" w:color="auto"/>
              <w:right w:val="single" w:sz="8" w:space="0" w:color="auto"/>
            </w:tcBorders>
            <w:hideMark/>
          </w:tcPr>
          <w:p w14:paraId="69DBFB2B"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p>
        </w:tc>
        <w:tc>
          <w:tcPr>
            <w:tcW w:w="6040" w:type="dxa"/>
            <w:tcBorders>
              <w:top w:val="single" w:sz="8" w:space="0" w:color="auto"/>
              <w:left w:val="nil"/>
              <w:bottom w:val="single" w:sz="8" w:space="0" w:color="auto"/>
              <w:right w:val="single" w:sz="8" w:space="0" w:color="auto"/>
            </w:tcBorders>
            <w:hideMark/>
          </w:tcPr>
          <w:p w14:paraId="373F80C1"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Exposure to guidelines for the development of Accident Management Procedure (EOP &amp; SAMGs)</w:t>
            </w:r>
          </w:p>
        </w:tc>
        <w:tc>
          <w:tcPr>
            <w:tcW w:w="2209" w:type="dxa"/>
            <w:vMerge w:val="restart"/>
            <w:tcBorders>
              <w:top w:val="nil"/>
              <w:left w:val="nil"/>
              <w:right w:val="single" w:sz="8" w:space="0" w:color="auto"/>
            </w:tcBorders>
            <w:hideMark/>
          </w:tcPr>
          <w:p w14:paraId="1A3B47AE" w14:textId="77777777" w:rsidR="00846203" w:rsidRPr="002510B9" w:rsidRDefault="0084620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confirmed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5F446F9D" w14:textId="77777777" w:rsidR="00846203" w:rsidRPr="00F95D73" w:rsidRDefault="0084620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p w14:paraId="6F399056" w14:textId="44A0FDE1" w:rsidR="00846203" w:rsidRPr="00F95D73" w:rsidRDefault="00846203" w:rsidP="00E0096B">
            <w:pPr>
              <w:spacing w:before="0" w:line="240" w:lineRule="auto"/>
              <w:jc w:val="center"/>
              <w:rPr>
                <w:rFonts w:ascii="Calibri" w:eastAsia="Times New Roman" w:hAnsi="Calibri" w:cs="Calibri"/>
                <w:color w:val="000000"/>
                <w:sz w:val="20"/>
                <w:szCs w:val="20"/>
                <w:lang w:eastAsia="en-ZA"/>
              </w:rPr>
            </w:pPr>
          </w:p>
        </w:tc>
        <w:tc>
          <w:tcPr>
            <w:tcW w:w="884" w:type="dxa"/>
            <w:tcBorders>
              <w:top w:val="nil"/>
              <w:left w:val="nil"/>
              <w:bottom w:val="single" w:sz="8" w:space="0" w:color="auto"/>
              <w:right w:val="single" w:sz="8" w:space="0" w:color="auto"/>
            </w:tcBorders>
            <w:noWrap/>
            <w:hideMark/>
          </w:tcPr>
          <w:p w14:paraId="0E6320F1"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846203" w:rsidRPr="00F95D73" w14:paraId="17D1EA59" w14:textId="77777777" w:rsidTr="00D843E7">
        <w:trPr>
          <w:trHeight w:val="36"/>
        </w:trPr>
        <w:tc>
          <w:tcPr>
            <w:tcW w:w="936" w:type="dxa"/>
            <w:vMerge/>
            <w:tcBorders>
              <w:left w:val="single" w:sz="8" w:space="0" w:color="auto"/>
              <w:right w:val="single" w:sz="8" w:space="0" w:color="auto"/>
            </w:tcBorders>
            <w:vAlign w:val="center"/>
            <w:hideMark/>
          </w:tcPr>
          <w:p w14:paraId="5834B3AA"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p>
        </w:tc>
        <w:tc>
          <w:tcPr>
            <w:tcW w:w="1557" w:type="dxa"/>
            <w:vMerge/>
            <w:tcBorders>
              <w:left w:val="single" w:sz="8" w:space="0" w:color="auto"/>
              <w:right w:val="single" w:sz="8" w:space="0" w:color="auto"/>
            </w:tcBorders>
            <w:vAlign w:val="center"/>
            <w:hideMark/>
          </w:tcPr>
          <w:p w14:paraId="78DD610A" w14:textId="77777777" w:rsidR="00846203" w:rsidRPr="00F95D73" w:rsidRDefault="00846203" w:rsidP="00E0096B">
            <w:pPr>
              <w:spacing w:before="0" w:line="240" w:lineRule="auto"/>
              <w:jc w:val="both"/>
              <w:rPr>
                <w:rFonts w:ascii="Calibri" w:eastAsia="Times New Roman" w:hAnsi="Calibri" w:cs="Calibri"/>
                <w:color w:val="262626"/>
                <w:sz w:val="20"/>
                <w:szCs w:val="20"/>
                <w:lang w:eastAsia="en-ZA"/>
              </w:rPr>
            </w:pPr>
          </w:p>
        </w:tc>
        <w:tc>
          <w:tcPr>
            <w:tcW w:w="1551" w:type="dxa"/>
            <w:vMerge/>
            <w:tcBorders>
              <w:left w:val="nil"/>
              <w:right w:val="single" w:sz="8" w:space="0" w:color="auto"/>
            </w:tcBorders>
            <w:noWrap/>
            <w:hideMark/>
          </w:tcPr>
          <w:p w14:paraId="5FE0A621"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p>
        </w:tc>
        <w:tc>
          <w:tcPr>
            <w:tcW w:w="1984" w:type="dxa"/>
            <w:vMerge/>
            <w:tcBorders>
              <w:left w:val="single" w:sz="8" w:space="0" w:color="auto"/>
              <w:right w:val="single" w:sz="8" w:space="0" w:color="auto"/>
            </w:tcBorders>
            <w:hideMark/>
          </w:tcPr>
          <w:p w14:paraId="48523699"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p>
        </w:tc>
        <w:tc>
          <w:tcPr>
            <w:tcW w:w="6040" w:type="dxa"/>
            <w:tcBorders>
              <w:top w:val="nil"/>
              <w:left w:val="nil"/>
              <w:bottom w:val="single" w:sz="8" w:space="0" w:color="auto"/>
              <w:right w:val="single" w:sz="8" w:space="0" w:color="auto"/>
            </w:tcBorders>
            <w:hideMark/>
          </w:tcPr>
          <w:p w14:paraId="15057A07" w14:textId="77777777" w:rsidR="00846203" w:rsidRPr="00F95D73" w:rsidRDefault="00846203" w:rsidP="00E0096B">
            <w:pPr>
              <w:spacing w:before="0" w:line="240" w:lineRule="auto"/>
              <w:rPr>
                <w:rFonts w:ascii="Calibri" w:eastAsia="Times New Roman" w:hAnsi="Calibri" w:cs="Calibri"/>
                <w:color w:val="000000"/>
                <w:sz w:val="20"/>
                <w:szCs w:val="20"/>
                <w:lang w:eastAsia="en-ZA"/>
              </w:rPr>
            </w:pPr>
            <w:r>
              <w:rPr>
                <w:rFonts w:ascii="Calibri" w:eastAsia="Times New Roman" w:hAnsi="Calibri" w:cs="Calibri"/>
                <w:color w:val="000000"/>
                <w:sz w:val="20"/>
                <w:szCs w:val="20"/>
                <w:lang w:eastAsia="en-ZA"/>
              </w:rPr>
              <w:t>Evidence in specialized knowledge of developing Long Term Operations (LTO) processes and systems</w:t>
            </w:r>
          </w:p>
        </w:tc>
        <w:tc>
          <w:tcPr>
            <w:tcW w:w="2209" w:type="dxa"/>
            <w:vMerge/>
            <w:tcBorders>
              <w:left w:val="nil"/>
              <w:bottom w:val="single" w:sz="8" w:space="0" w:color="auto"/>
              <w:right w:val="single" w:sz="8" w:space="0" w:color="auto"/>
            </w:tcBorders>
            <w:hideMark/>
          </w:tcPr>
          <w:p w14:paraId="1029AA9B" w14:textId="0B2EF17E" w:rsidR="00846203" w:rsidRPr="002510B9" w:rsidRDefault="00846203" w:rsidP="00E0096B">
            <w:pPr>
              <w:spacing w:before="0" w:line="240" w:lineRule="auto"/>
              <w:jc w:val="center"/>
              <w:rPr>
                <w:rFonts w:ascii="Calibri" w:eastAsia="Times New Roman" w:hAnsi="Calibri" w:cs="Calibri"/>
                <w:color w:val="000000"/>
                <w:sz w:val="20"/>
                <w:szCs w:val="20"/>
                <w:lang w:eastAsia="en-ZA"/>
              </w:rPr>
            </w:pPr>
          </w:p>
        </w:tc>
        <w:tc>
          <w:tcPr>
            <w:tcW w:w="884" w:type="dxa"/>
            <w:tcBorders>
              <w:top w:val="nil"/>
              <w:left w:val="nil"/>
              <w:bottom w:val="single" w:sz="8" w:space="0" w:color="auto"/>
              <w:right w:val="single" w:sz="8" w:space="0" w:color="auto"/>
            </w:tcBorders>
            <w:noWrap/>
            <w:hideMark/>
          </w:tcPr>
          <w:p w14:paraId="2982BE79" w14:textId="77777777" w:rsidR="00846203" w:rsidRPr="00F95D73" w:rsidRDefault="00846203" w:rsidP="00E0096B">
            <w:pPr>
              <w:spacing w:before="0" w:line="240" w:lineRule="auto"/>
              <w:jc w:val="both"/>
              <w:rPr>
                <w:rFonts w:ascii="Calibri" w:eastAsia="Times New Roman" w:hAnsi="Calibri" w:cs="Calibri"/>
                <w:color w:val="000000"/>
                <w:sz w:val="20"/>
                <w:szCs w:val="20"/>
                <w:lang w:eastAsia="en-ZA"/>
              </w:rPr>
            </w:pPr>
            <w:r w:rsidRPr="00F95D73">
              <w:rPr>
                <w:rFonts w:ascii="Calibri" w:eastAsia="Times New Roman" w:hAnsi="Calibri" w:cs="Calibri"/>
                <w:color w:val="000000"/>
                <w:sz w:val="20"/>
                <w:szCs w:val="20"/>
                <w:lang w:eastAsia="en-ZA"/>
              </w:rPr>
              <w:t> </w:t>
            </w:r>
          </w:p>
        </w:tc>
      </w:tr>
      <w:tr w:rsidR="00F76743" w:rsidRPr="00F95D73" w14:paraId="01C1547C" w14:textId="77777777" w:rsidTr="0021216D">
        <w:trPr>
          <w:trHeight w:val="321"/>
        </w:trPr>
        <w:tc>
          <w:tcPr>
            <w:tcW w:w="936" w:type="dxa"/>
            <w:vMerge/>
            <w:tcBorders>
              <w:left w:val="single" w:sz="8" w:space="0" w:color="auto"/>
              <w:right w:val="single" w:sz="8" w:space="0" w:color="auto"/>
            </w:tcBorders>
            <w:vAlign w:val="center"/>
          </w:tcPr>
          <w:p w14:paraId="6B180942" w14:textId="77777777" w:rsidR="00F76743" w:rsidRPr="00F95D73" w:rsidRDefault="00F76743" w:rsidP="00E0096B">
            <w:pPr>
              <w:spacing w:before="0" w:line="240" w:lineRule="auto"/>
              <w:jc w:val="both"/>
              <w:rPr>
                <w:rFonts w:ascii="Calibri" w:eastAsia="Times New Roman" w:hAnsi="Calibri" w:cs="Calibri"/>
                <w:color w:val="000000"/>
                <w:sz w:val="20"/>
                <w:szCs w:val="20"/>
                <w:lang w:eastAsia="en-ZA"/>
              </w:rPr>
            </w:pPr>
          </w:p>
        </w:tc>
        <w:tc>
          <w:tcPr>
            <w:tcW w:w="1557" w:type="dxa"/>
            <w:vMerge/>
            <w:tcBorders>
              <w:left w:val="single" w:sz="8" w:space="0" w:color="auto"/>
              <w:right w:val="single" w:sz="8" w:space="0" w:color="auto"/>
            </w:tcBorders>
            <w:vAlign w:val="center"/>
          </w:tcPr>
          <w:p w14:paraId="14281A45" w14:textId="77777777" w:rsidR="00F76743" w:rsidRPr="00F95D73" w:rsidRDefault="00F76743" w:rsidP="00E0096B">
            <w:pPr>
              <w:spacing w:before="0" w:line="240" w:lineRule="auto"/>
              <w:jc w:val="both"/>
              <w:rPr>
                <w:rFonts w:ascii="Calibri" w:eastAsia="Times New Roman" w:hAnsi="Calibri" w:cs="Calibri"/>
                <w:color w:val="262626"/>
                <w:sz w:val="20"/>
                <w:szCs w:val="20"/>
                <w:lang w:eastAsia="en-ZA"/>
              </w:rPr>
            </w:pPr>
          </w:p>
        </w:tc>
        <w:tc>
          <w:tcPr>
            <w:tcW w:w="1551" w:type="dxa"/>
            <w:vMerge w:val="restart"/>
            <w:tcBorders>
              <w:top w:val="single" w:sz="8" w:space="0" w:color="auto"/>
              <w:left w:val="nil"/>
              <w:right w:val="single" w:sz="8" w:space="0" w:color="auto"/>
            </w:tcBorders>
            <w:noWrap/>
          </w:tcPr>
          <w:p w14:paraId="6184951E" w14:textId="7E0F3880" w:rsidR="00F76743" w:rsidRDefault="00F76743" w:rsidP="00E0096B">
            <w:pPr>
              <w:spacing w:before="0" w:line="240" w:lineRule="auto"/>
            </w:pPr>
            <w:r>
              <w:t>Emergency Planning</w:t>
            </w:r>
          </w:p>
        </w:tc>
        <w:tc>
          <w:tcPr>
            <w:tcW w:w="1984" w:type="dxa"/>
            <w:vMerge/>
            <w:tcBorders>
              <w:left w:val="single" w:sz="8" w:space="0" w:color="auto"/>
              <w:right w:val="single" w:sz="8" w:space="0" w:color="auto"/>
            </w:tcBorders>
          </w:tcPr>
          <w:p w14:paraId="365987C0" w14:textId="77777777" w:rsidR="00F76743" w:rsidRPr="00F95D73" w:rsidRDefault="00F76743" w:rsidP="00E0096B">
            <w:pPr>
              <w:spacing w:before="0" w:line="240" w:lineRule="auto"/>
              <w:rPr>
                <w:rFonts w:ascii="Calibri" w:eastAsia="Times New Roman" w:hAnsi="Calibri" w:cs="Calibri"/>
                <w:color w:val="000000"/>
                <w:sz w:val="20"/>
                <w:szCs w:val="20"/>
                <w:lang w:eastAsia="en-ZA"/>
              </w:rPr>
            </w:pPr>
          </w:p>
        </w:tc>
        <w:tc>
          <w:tcPr>
            <w:tcW w:w="6040" w:type="dxa"/>
            <w:vMerge w:val="restart"/>
            <w:tcBorders>
              <w:top w:val="single" w:sz="8" w:space="0" w:color="auto"/>
              <w:left w:val="single" w:sz="4" w:space="0" w:color="auto"/>
              <w:right w:val="single" w:sz="4" w:space="0" w:color="auto"/>
            </w:tcBorders>
          </w:tcPr>
          <w:p w14:paraId="501C2B8D" w14:textId="77777777" w:rsidR="00F76743" w:rsidRDefault="00F76743" w:rsidP="00E0096B">
            <w:pPr>
              <w:spacing w:before="0" w:line="240" w:lineRule="auto"/>
            </w:pPr>
            <w:r>
              <w:t>-Experience with Emergency Planning at nuclear facilities</w:t>
            </w:r>
          </w:p>
          <w:p w14:paraId="63BF9A96" w14:textId="77777777" w:rsidR="00F76743" w:rsidRDefault="00F76743" w:rsidP="00E0096B">
            <w:pPr>
              <w:spacing w:before="0" w:line="240" w:lineRule="auto"/>
            </w:pPr>
            <w:r>
              <w:t>-Experience with assessing the adequacy of emergency plans, including the facilities and equipment</w:t>
            </w:r>
          </w:p>
          <w:p w14:paraId="489A4894" w14:textId="77777777" w:rsidR="00F76743" w:rsidRDefault="00F76743" w:rsidP="00E0096B">
            <w:pPr>
              <w:spacing w:before="0" w:line="240" w:lineRule="auto"/>
            </w:pPr>
            <w:r>
              <w:t>-Ability to assess the adequacy of existing strategies to control, test and maintain EP equipment</w:t>
            </w:r>
          </w:p>
          <w:p w14:paraId="23B9A126" w14:textId="61DF38AB" w:rsidR="00F76743" w:rsidRDefault="00F76743" w:rsidP="00E0096B">
            <w:pPr>
              <w:spacing w:before="0" w:line="240" w:lineRule="auto"/>
            </w:pPr>
            <w:r>
              <w:t>-Ability to assess the adequacy of the training and exercise provided to the Emergency Standby Teams</w:t>
            </w:r>
          </w:p>
        </w:tc>
        <w:tc>
          <w:tcPr>
            <w:tcW w:w="2209" w:type="dxa"/>
            <w:vMerge w:val="restart"/>
            <w:tcBorders>
              <w:top w:val="single" w:sz="8" w:space="0" w:color="auto"/>
              <w:left w:val="single" w:sz="8" w:space="0" w:color="auto"/>
              <w:right w:val="single" w:sz="8" w:space="0" w:color="auto"/>
            </w:tcBorders>
          </w:tcPr>
          <w:p w14:paraId="236804D3" w14:textId="77777777" w:rsidR="00F76743" w:rsidRPr="002510B9" w:rsidRDefault="00F7674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 xml:space="preserve">If confirmed = </w:t>
            </w:r>
            <w:r>
              <w:rPr>
                <w:rFonts w:ascii="Calibri" w:eastAsia="Times New Roman" w:hAnsi="Calibri" w:cs="Calibri"/>
                <w:color w:val="000000"/>
                <w:sz w:val="20"/>
                <w:szCs w:val="20"/>
                <w:lang w:eastAsia="en-ZA"/>
              </w:rPr>
              <w:t>5</w:t>
            </w:r>
            <w:r w:rsidRPr="002510B9">
              <w:rPr>
                <w:rFonts w:ascii="Calibri" w:eastAsia="Times New Roman" w:hAnsi="Calibri" w:cs="Calibri"/>
                <w:color w:val="000000"/>
                <w:sz w:val="20"/>
                <w:szCs w:val="20"/>
                <w:lang w:eastAsia="en-ZA"/>
              </w:rPr>
              <w:t xml:space="preserve"> score</w:t>
            </w:r>
          </w:p>
          <w:p w14:paraId="5C6E5BB7" w14:textId="77777777" w:rsidR="00F76743" w:rsidRPr="002510B9" w:rsidRDefault="00F76743" w:rsidP="00E0096B">
            <w:pPr>
              <w:spacing w:before="0" w:line="240" w:lineRule="auto"/>
              <w:jc w:val="center"/>
              <w:rPr>
                <w:rFonts w:ascii="Calibri" w:eastAsia="Times New Roman" w:hAnsi="Calibri" w:cs="Calibri"/>
                <w:color w:val="000000"/>
                <w:sz w:val="20"/>
                <w:szCs w:val="20"/>
                <w:lang w:eastAsia="en-ZA"/>
              </w:rPr>
            </w:pPr>
            <w:r w:rsidRPr="002510B9">
              <w:rPr>
                <w:rFonts w:ascii="Calibri" w:eastAsia="Times New Roman" w:hAnsi="Calibri" w:cs="Calibri"/>
                <w:color w:val="000000"/>
                <w:sz w:val="20"/>
                <w:szCs w:val="20"/>
                <w:lang w:eastAsia="en-ZA"/>
              </w:rPr>
              <w:t>If not = 0</w:t>
            </w:r>
          </w:p>
          <w:p w14:paraId="688DDA35" w14:textId="3B52DEB2" w:rsidR="00F76743" w:rsidRPr="002510B9" w:rsidRDefault="00F76743" w:rsidP="00E0096B">
            <w:pPr>
              <w:spacing w:before="0" w:line="240" w:lineRule="auto"/>
              <w:jc w:val="center"/>
              <w:rPr>
                <w:rFonts w:ascii="Calibri" w:eastAsia="Times New Roman" w:hAnsi="Calibri" w:cs="Calibri"/>
                <w:color w:val="000000"/>
                <w:sz w:val="20"/>
                <w:szCs w:val="20"/>
                <w:lang w:eastAsia="en-ZA"/>
              </w:rPr>
            </w:pPr>
          </w:p>
        </w:tc>
        <w:tc>
          <w:tcPr>
            <w:tcW w:w="884" w:type="dxa"/>
            <w:tcBorders>
              <w:top w:val="single" w:sz="8" w:space="0" w:color="auto"/>
              <w:left w:val="nil"/>
              <w:bottom w:val="single" w:sz="8" w:space="0" w:color="auto"/>
              <w:right w:val="single" w:sz="8" w:space="0" w:color="auto"/>
            </w:tcBorders>
            <w:noWrap/>
          </w:tcPr>
          <w:p w14:paraId="24F90F01" w14:textId="77777777" w:rsidR="00F76743" w:rsidRPr="00F95D73" w:rsidRDefault="00F76743" w:rsidP="00E0096B">
            <w:pPr>
              <w:spacing w:before="0" w:line="240" w:lineRule="auto"/>
              <w:jc w:val="both"/>
              <w:rPr>
                <w:rFonts w:ascii="Calibri" w:eastAsia="Times New Roman" w:hAnsi="Calibri" w:cs="Calibri"/>
                <w:color w:val="000000"/>
                <w:sz w:val="20"/>
                <w:szCs w:val="20"/>
                <w:lang w:eastAsia="en-ZA"/>
              </w:rPr>
            </w:pPr>
          </w:p>
        </w:tc>
      </w:tr>
      <w:tr w:rsidR="00F76743" w:rsidRPr="00F95D73" w14:paraId="47729C68" w14:textId="77777777" w:rsidTr="0021216D">
        <w:trPr>
          <w:trHeight w:val="321"/>
        </w:trPr>
        <w:tc>
          <w:tcPr>
            <w:tcW w:w="936" w:type="dxa"/>
            <w:vMerge/>
            <w:tcBorders>
              <w:left w:val="single" w:sz="8" w:space="0" w:color="auto"/>
              <w:right w:val="single" w:sz="8" w:space="0" w:color="auto"/>
            </w:tcBorders>
            <w:vAlign w:val="center"/>
          </w:tcPr>
          <w:p w14:paraId="70D2D895" w14:textId="77777777" w:rsidR="00F76743" w:rsidRPr="00F95D73" w:rsidRDefault="00F76743" w:rsidP="00E0096B">
            <w:pPr>
              <w:spacing w:before="0" w:line="240" w:lineRule="auto"/>
              <w:jc w:val="both"/>
              <w:rPr>
                <w:rFonts w:ascii="Calibri" w:eastAsia="Times New Roman" w:hAnsi="Calibri" w:cs="Calibri"/>
                <w:color w:val="000000"/>
                <w:sz w:val="20"/>
                <w:szCs w:val="20"/>
                <w:lang w:eastAsia="en-ZA"/>
              </w:rPr>
            </w:pPr>
          </w:p>
        </w:tc>
        <w:tc>
          <w:tcPr>
            <w:tcW w:w="1557" w:type="dxa"/>
            <w:vMerge/>
            <w:tcBorders>
              <w:left w:val="single" w:sz="8" w:space="0" w:color="auto"/>
              <w:right w:val="single" w:sz="8" w:space="0" w:color="auto"/>
            </w:tcBorders>
            <w:vAlign w:val="center"/>
          </w:tcPr>
          <w:p w14:paraId="63CBCD88" w14:textId="77777777" w:rsidR="00F76743" w:rsidRPr="00F95D73" w:rsidRDefault="00F76743" w:rsidP="00E0096B">
            <w:pPr>
              <w:spacing w:before="0" w:line="240" w:lineRule="auto"/>
              <w:jc w:val="both"/>
              <w:rPr>
                <w:rFonts w:ascii="Calibri" w:eastAsia="Times New Roman" w:hAnsi="Calibri" w:cs="Calibri"/>
                <w:color w:val="262626"/>
                <w:sz w:val="20"/>
                <w:szCs w:val="20"/>
                <w:lang w:eastAsia="en-ZA"/>
              </w:rPr>
            </w:pPr>
          </w:p>
        </w:tc>
        <w:tc>
          <w:tcPr>
            <w:tcW w:w="1551" w:type="dxa"/>
            <w:vMerge/>
            <w:tcBorders>
              <w:left w:val="nil"/>
              <w:bottom w:val="single" w:sz="8" w:space="0" w:color="auto"/>
              <w:right w:val="single" w:sz="8" w:space="0" w:color="auto"/>
            </w:tcBorders>
            <w:noWrap/>
          </w:tcPr>
          <w:p w14:paraId="1C98BF7D" w14:textId="3EC3F15C" w:rsidR="00F76743" w:rsidRDefault="00F76743" w:rsidP="00E0096B">
            <w:pPr>
              <w:spacing w:before="0" w:line="240" w:lineRule="auto"/>
            </w:pPr>
          </w:p>
        </w:tc>
        <w:tc>
          <w:tcPr>
            <w:tcW w:w="1984" w:type="dxa"/>
            <w:vMerge/>
            <w:tcBorders>
              <w:left w:val="single" w:sz="8" w:space="0" w:color="auto"/>
              <w:right w:val="single" w:sz="8" w:space="0" w:color="auto"/>
            </w:tcBorders>
          </w:tcPr>
          <w:p w14:paraId="2AF6D329" w14:textId="77777777" w:rsidR="00F76743" w:rsidRPr="00F95D73" w:rsidRDefault="00F76743" w:rsidP="00E0096B">
            <w:pPr>
              <w:spacing w:before="0" w:line="240" w:lineRule="auto"/>
              <w:rPr>
                <w:rFonts w:ascii="Calibri" w:eastAsia="Times New Roman" w:hAnsi="Calibri" w:cs="Calibri"/>
                <w:color w:val="000000"/>
                <w:sz w:val="20"/>
                <w:szCs w:val="20"/>
                <w:lang w:eastAsia="en-ZA"/>
              </w:rPr>
            </w:pPr>
          </w:p>
        </w:tc>
        <w:tc>
          <w:tcPr>
            <w:tcW w:w="6040" w:type="dxa"/>
            <w:vMerge/>
            <w:tcBorders>
              <w:left w:val="single" w:sz="4" w:space="0" w:color="auto"/>
              <w:bottom w:val="single" w:sz="8" w:space="0" w:color="auto"/>
              <w:right w:val="single" w:sz="4" w:space="0" w:color="auto"/>
            </w:tcBorders>
          </w:tcPr>
          <w:p w14:paraId="68D64B4B" w14:textId="432A7D78" w:rsidR="00F76743" w:rsidRDefault="00F76743" w:rsidP="00E0096B">
            <w:pPr>
              <w:spacing w:before="0" w:line="240" w:lineRule="auto"/>
            </w:pPr>
          </w:p>
        </w:tc>
        <w:tc>
          <w:tcPr>
            <w:tcW w:w="2209" w:type="dxa"/>
            <w:vMerge/>
            <w:tcBorders>
              <w:left w:val="single" w:sz="8" w:space="0" w:color="auto"/>
              <w:bottom w:val="single" w:sz="8" w:space="0" w:color="auto"/>
              <w:right w:val="single" w:sz="8" w:space="0" w:color="auto"/>
            </w:tcBorders>
          </w:tcPr>
          <w:p w14:paraId="03C5BA0B" w14:textId="661F5E37" w:rsidR="00F76743" w:rsidRPr="002510B9" w:rsidRDefault="00F76743" w:rsidP="00E0096B">
            <w:pPr>
              <w:spacing w:before="0" w:line="240" w:lineRule="auto"/>
              <w:jc w:val="center"/>
              <w:rPr>
                <w:rFonts w:ascii="Calibri" w:eastAsia="Times New Roman" w:hAnsi="Calibri" w:cs="Calibri"/>
                <w:color w:val="000000"/>
                <w:sz w:val="20"/>
                <w:szCs w:val="20"/>
                <w:lang w:eastAsia="en-ZA"/>
              </w:rPr>
            </w:pPr>
          </w:p>
        </w:tc>
        <w:tc>
          <w:tcPr>
            <w:tcW w:w="884" w:type="dxa"/>
            <w:tcBorders>
              <w:top w:val="single" w:sz="8" w:space="0" w:color="auto"/>
              <w:left w:val="nil"/>
              <w:bottom w:val="single" w:sz="8" w:space="0" w:color="auto"/>
              <w:right w:val="single" w:sz="8" w:space="0" w:color="auto"/>
            </w:tcBorders>
            <w:noWrap/>
          </w:tcPr>
          <w:p w14:paraId="537EEDB8" w14:textId="77777777" w:rsidR="00F76743" w:rsidRPr="00F95D73" w:rsidRDefault="00F76743" w:rsidP="00E0096B">
            <w:pPr>
              <w:spacing w:before="0" w:line="240" w:lineRule="auto"/>
              <w:jc w:val="both"/>
              <w:rPr>
                <w:rFonts w:ascii="Calibri" w:eastAsia="Times New Roman" w:hAnsi="Calibri" w:cs="Calibri"/>
                <w:color w:val="000000"/>
                <w:sz w:val="20"/>
                <w:szCs w:val="20"/>
                <w:lang w:eastAsia="en-ZA"/>
              </w:rPr>
            </w:pPr>
          </w:p>
        </w:tc>
      </w:tr>
      <w:tr w:rsidR="00E0096B" w:rsidRPr="00F95D73" w14:paraId="4BCA0443" w14:textId="77777777" w:rsidTr="0094692B">
        <w:trPr>
          <w:trHeight w:val="321"/>
        </w:trPr>
        <w:tc>
          <w:tcPr>
            <w:tcW w:w="936" w:type="dxa"/>
            <w:vMerge/>
            <w:tcBorders>
              <w:left w:val="single" w:sz="8" w:space="0" w:color="auto"/>
              <w:bottom w:val="single" w:sz="8" w:space="0" w:color="auto"/>
              <w:right w:val="single" w:sz="8" w:space="0" w:color="auto"/>
            </w:tcBorders>
            <w:vAlign w:val="center"/>
          </w:tcPr>
          <w:p w14:paraId="21948DF5" w14:textId="77777777" w:rsidR="00E0096B" w:rsidRPr="00F95D73" w:rsidRDefault="00E0096B" w:rsidP="00E0096B">
            <w:pPr>
              <w:spacing w:before="0" w:line="240" w:lineRule="auto"/>
              <w:jc w:val="both"/>
              <w:rPr>
                <w:rFonts w:ascii="Calibri" w:eastAsia="Times New Roman" w:hAnsi="Calibri" w:cs="Calibri"/>
                <w:color w:val="000000"/>
                <w:sz w:val="20"/>
                <w:szCs w:val="20"/>
                <w:lang w:eastAsia="en-ZA"/>
              </w:rPr>
            </w:pPr>
          </w:p>
        </w:tc>
        <w:tc>
          <w:tcPr>
            <w:tcW w:w="1557" w:type="dxa"/>
            <w:vMerge/>
            <w:tcBorders>
              <w:left w:val="single" w:sz="8" w:space="0" w:color="auto"/>
              <w:bottom w:val="single" w:sz="8" w:space="0" w:color="auto"/>
              <w:right w:val="single" w:sz="8" w:space="0" w:color="auto"/>
            </w:tcBorders>
            <w:vAlign w:val="center"/>
          </w:tcPr>
          <w:p w14:paraId="5B16ADAB" w14:textId="77777777" w:rsidR="00E0096B" w:rsidRPr="00F95D73" w:rsidRDefault="00E0096B" w:rsidP="00E0096B">
            <w:pPr>
              <w:spacing w:before="0" w:line="240" w:lineRule="auto"/>
              <w:jc w:val="both"/>
              <w:rPr>
                <w:rFonts w:ascii="Calibri" w:eastAsia="Times New Roman" w:hAnsi="Calibri" w:cs="Calibri"/>
                <w:color w:val="262626"/>
                <w:sz w:val="20"/>
                <w:szCs w:val="20"/>
                <w:lang w:eastAsia="en-ZA"/>
              </w:rPr>
            </w:pPr>
          </w:p>
        </w:tc>
        <w:tc>
          <w:tcPr>
            <w:tcW w:w="1551" w:type="dxa"/>
            <w:tcBorders>
              <w:top w:val="single" w:sz="8" w:space="0" w:color="auto"/>
              <w:left w:val="nil"/>
              <w:bottom w:val="single" w:sz="8" w:space="0" w:color="auto"/>
              <w:right w:val="single" w:sz="8" w:space="0" w:color="auto"/>
            </w:tcBorders>
            <w:noWrap/>
          </w:tcPr>
          <w:p w14:paraId="101165C5" w14:textId="77777777" w:rsidR="00E0096B" w:rsidRPr="00F95D73" w:rsidRDefault="00E0096B" w:rsidP="00E0096B">
            <w:pPr>
              <w:spacing w:before="0" w:line="240" w:lineRule="auto"/>
              <w:rPr>
                <w:rFonts w:ascii="Calibri" w:eastAsia="Times New Roman" w:hAnsi="Calibri" w:cs="Calibri"/>
                <w:color w:val="000000"/>
                <w:sz w:val="20"/>
                <w:szCs w:val="20"/>
                <w:lang w:eastAsia="en-ZA"/>
              </w:rPr>
            </w:pPr>
            <w:r w:rsidRPr="00230E55">
              <w:rPr>
                <w:b/>
              </w:rPr>
              <w:t>TOTAL</w:t>
            </w:r>
          </w:p>
        </w:tc>
        <w:tc>
          <w:tcPr>
            <w:tcW w:w="1984" w:type="dxa"/>
            <w:vMerge/>
            <w:tcBorders>
              <w:left w:val="single" w:sz="8" w:space="0" w:color="auto"/>
              <w:bottom w:val="single" w:sz="8" w:space="0" w:color="auto"/>
              <w:right w:val="single" w:sz="8" w:space="0" w:color="auto"/>
            </w:tcBorders>
          </w:tcPr>
          <w:p w14:paraId="0679F895" w14:textId="77777777" w:rsidR="00E0096B" w:rsidRPr="00F95D73" w:rsidRDefault="00E0096B" w:rsidP="00E0096B">
            <w:pPr>
              <w:spacing w:before="0" w:line="240" w:lineRule="auto"/>
              <w:rPr>
                <w:rFonts w:ascii="Calibri" w:eastAsia="Times New Roman" w:hAnsi="Calibri" w:cs="Calibri"/>
                <w:color w:val="000000"/>
                <w:sz w:val="20"/>
                <w:szCs w:val="20"/>
                <w:lang w:eastAsia="en-ZA"/>
              </w:rPr>
            </w:pPr>
          </w:p>
        </w:tc>
        <w:tc>
          <w:tcPr>
            <w:tcW w:w="6040" w:type="dxa"/>
            <w:tcBorders>
              <w:top w:val="single" w:sz="8" w:space="0" w:color="auto"/>
              <w:left w:val="single" w:sz="4" w:space="0" w:color="auto"/>
              <w:bottom w:val="single" w:sz="8" w:space="0" w:color="auto"/>
              <w:right w:val="single" w:sz="4" w:space="0" w:color="auto"/>
            </w:tcBorders>
          </w:tcPr>
          <w:p w14:paraId="10422095" w14:textId="77777777" w:rsidR="00E0096B" w:rsidRPr="00F95D73" w:rsidRDefault="00E0096B" w:rsidP="00E0096B">
            <w:pPr>
              <w:spacing w:before="0" w:line="240" w:lineRule="auto"/>
              <w:rPr>
                <w:rFonts w:ascii="Calibri" w:eastAsia="Times New Roman" w:hAnsi="Calibri" w:cs="Calibri"/>
                <w:color w:val="000000"/>
                <w:sz w:val="20"/>
                <w:szCs w:val="20"/>
                <w:lang w:eastAsia="en-ZA"/>
              </w:rPr>
            </w:pPr>
          </w:p>
        </w:tc>
        <w:tc>
          <w:tcPr>
            <w:tcW w:w="2209" w:type="dxa"/>
            <w:tcBorders>
              <w:top w:val="single" w:sz="8" w:space="0" w:color="auto"/>
              <w:left w:val="single" w:sz="8" w:space="0" w:color="auto"/>
              <w:bottom w:val="single" w:sz="8" w:space="0" w:color="auto"/>
              <w:right w:val="single" w:sz="8" w:space="0" w:color="auto"/>
            </w:tcBorders>
          </w:tcPr>
          <w:p w14:paraId="53E8AD4C" w14:textId="045F2C75" w:rsidR="00E0096B" w:rsidRPr="00767850" w:rsidRDefault="00846203" w:rsidP="00E0096B">
            <w:pPr>
              <w:spacing w:before="120"/>
              <w:jc w:val="center"/>
              <w:rPr>
                <w:b/>
              </w:rPr>
            </w:pPr>
            <w:r>
              <w:rPr>
                <w:b/>
              </w:rPr>
              <w:t>2</w:t>
            </w:r>
            <w:r w:rsidR="00E0096B" w:rsidRPr="00767850">
              <w:rPr>
                <w:b/>
              </w:rPr>
              <w:t>0</w:t>
            </w:r>
          </w:p>
        </w:tc>
        <w:tc>
          <w:tcPr>
            <w:tcW w:w="884" w:type="dxa"/>
            <w:tcBorders>
              <w:top w:val="single" w:sz="8" w:space="0" w:color="auto"/>
              <w:left w:val="nil"/>
              <w:bottom w:val="single" w:sz="8" w:space="0" w:color="auto"/>
              <w:right w:val="single" w:sz="8" w:space="0" w:color="auto"/>
            </w:tcBorders>
            <w:noWrap/>
          </w:tcPr>
          <w:p w14:paraId="204D2D27" w14:textId="77777777" w:rsidR="00E0096B" w:rsidRPr="00F95D73" w:rsidRDefault="00E0096B" w:rsidP="00E0096B">
            <w:pPr>
              <w:spacing w:before="0" w:line="240" w:lineRule="auto"/>
              <w:jc w:val="both"/>
              <w:rPr>
                <w:rFonts w:ascii="Calibri" w:eastAsia="Times New Roman" w:hAnsi="Calibri" w:cs="Calibri"/>
                <w:color w:val="000000"/>
                <w:sz w:val="20"/>
                <w:szCs w:val="20"/>
                <w:lang w:eastAsia="en-ZA"/>
              </w:rPr>
            </w:pPr>
          </w:p>
        </w:tc>
      </w:tr>
    </w:tbl>
    <w:p w14:paraId="25EE2C68" w14:textId="77777777" w:rsidR="00BB77E2" w:rsidRDefault="00BB77E2" w:rsidP="00F7447A">
      <w:pPr>
        <w:jc w:val="both"/>
        <w:rPr>
          <w:b/>
        </w:rPr>
      </w:pPr>
    </w:p>
    <w:p w14:paraId="1566EF3A" w14:textId="77777777" w:rsidR="00BB77E2" w:rsidRDefault="00BB77E2" w:rsidP="00F7447A">
      <w:pPr>
        <w:jc w:val="both"/>
        <w:rPr>
          <w:b/>
        </w:rPr>
      </w:pPr>
    </w:p>
    <w:p w14:paraId="4E840D49" w14:textId="163A79A7" w:rsidR="00AE76EC" w:rsidRDefault="00AE76EC" w:rsidP="00F7447A">
      <w:pPr>
        <w:jc w:val="both"/>
        <w:rPr>
          <w:b/>
        </w:rPr>
      </w:pPr>
    </w:p>
    <w:p w14:paraId="5C59BA75" w14:textId="77777777" w:rsidR="00AE76EC" w:rsidRDefault="00AE76EC" w:rsidP="00F7447A">
      <w:pPr>
        <w:jc w:val="both"/>
        <w:rPr>
          <w:b/>
        </w:rPr>
      </w:pPr>
    </w:p>
    <w:p w14:paraId="1502E2E4" w14:textId="2F9DB2F7" w:rsidR="00314177" w:rsidRPr="00587582" w:rsidRDefault="0094692B" w:rsidP="00AE76EC">
      <w:pPr>
        <w:spacing w:before="0" w:after="240" w:line="240" w:lineRule="auto"/>
        <w:jc w:val="both"/>
        <w:rPr>
          <w:b/>
        </w:rPr>
      </w:pPr>
      <w:r>
        <w:rPr>
          <w:b/>
        </w:rPr>
        <w:t>PANEL-</w:t>
      </w:r>
      <w:r w:rsidR="00296CB8">
        <w:rPr>
          <w:b/>
        </w:rPr>
        <w:t>B</w:t>
      </w:r>
      <w:r w:rsidR="00314177" w:rsidRPr="00587582">
        <w:rPr>
          <w:b/>
        </w:rPr>
        <w:t xml:space="preserve"> RESOURCE EVALUATION:</w:t>
      </w:r>
      <w:r w:rsidR="00AA0175">
        <w:rPr>
          <w:b/>
        </w:rPr>
        <w:t xml:space="preserve"> </w:t>
      </w:r>
      <w:r w:rsidR="00BB77E2">
        <w:rPr>
          <w:b/>
        </w:rPr>
        <w:t>PROFESSIONAL, SCIENTIFIC AND TECHNICAL ADVISORY SUPPORT SERVICES</w:t>
      </w:r>
    </w:p>
    <w:p w14:paraId="2AC6F71B" w14:textId="74039F8A" w:rsidR="00BC1E48" w:rsidRPr="00EA413A" w:rsidRDefault="00BC1E48" w:rsidP="00AE76EC">
      <w:pPr>
        <w:pStyle w:val="Caption"/>
        <w:keepNext/>
        <w:spacing w:before="0" w:after="240"/>
        <w:jc w:val="both"/>
        <w:rPr>
          <w:b/>
          <w:color w:val="auto"/>
          <w:sz w:val="20"/>
        </w:rPr>
      </w:pPr>
      <w:r w:rsidRPr="00EA413A">
        <w:rPr>
          <w:b/>
          <w:color w:val="auto"/>
          <w:sz w:val="20"/>
        </w:rPr>
        <w:t xml:space="preserve">Table </w:t>
      </w:r>
      <w:r w:rsidR="0094692B">
        <w:rPr>
          <w:b/>
          <w:color w:val="auto"/>
          <w:sz w:val="20"/>
        </w:rPr>
        <w:t>4</w:t>
      </w:r>
      <w:r w:rsidRPr="00EA413A">
        <w:rPr>
          <w:b/>
          <w:color w:val="auto"/>
          <w:sz w:val="20"/>
        </w:rPr>
        <w:t>: Panel</w:t>
      </w:r>
      <w:r w:rsidR="00A54966" w:rsidRPr="00EA413A">
        <w:rPr>
          <w:b/>
          <w:color w:val="auto"/>
          <w:sz w:val="20"/>
        </w:rPr>
        <w:t>-</w:t>
      </w:r>
      <w:r w:rsidR="00BB77E2">
        <w:rPr>
          <w:b/>
          <w:color w:val="auto"/>
          <w:sz w:val="20"/>
        </w:rPr>
        <w:t>B</w:t>
      </w:r>
      <w:r w:rsidRPr="00EA413A">
        <w:rPr>
          <w:b/>
          <w:color w:val="auto"/>
          <w:sz w:val="20"/>
        </w:rPr>
        <w:t xml:space="preserve"> Resource Evaluation</w:t>
      </w:r>
    </w:p>
    <w:tbl>
      <w:tblPr>
        <w:tblStyle w:val="TableGrid"/>
        <w:tblW w:w="15670" w:type="dxa"/>
        <w:tblLook w:val="04A0" w:firstRow="1" w:lastRow="0" w:firstColumn="1" w:lastColumn="0" w:noHBand="0" w:noVBand="1"/>
      </w:tblPr>
      <w:tblGrid>
        <w:gridCol w:w="554"/>
        <w:gridCol w:w="2337"/>
        <w:gridCol w:w="1760"/>
        <w:gridCol w:w="1812"/>
        <w:gridCol w:w="5907"/>
        <w:gridCol w:w="2524"/>
        <w:gridCol w:w="776"/>
      </w:tblGrid>
      <w:tr w:rsidR="000044C7" w:rsidRPr="003A3867" w14:paraId="75FE60B6" w14:textId="77777777" w:rsidTr="00EB047C">
        <w:trPr>
          <w:trHeight w:val="362"/>
        </w:trPr>
        <w:tc>
          <w:tcPr>
            <w:tcW w:w="554" w:type="dxa"/>
            <w:hideMark/>
          </w:tcPr>
          <w:p w14:paraId="2E029C14" w14:textId="77777777" w:rsidR="000044C7" w:rsidRPr="003A3867" w:rsidRDefault="000044C7" w:rsidP="00F7447A">
            <w:pPr>
              <w:spacing w:before="120"/>
              <w:jc w:val="both"/>
              <w:rPr>
                <w:b/>
                <w:bCs/>
              </w:rPr>
            </w:pPr>
            <w:r w:rsidRPr="003A3867">
              <w:rPr>
                <w:b/>
                <w:bCs/>
              </w:rPr>
              <w:t>Ref #</w:t>
            </w:r>
          </w:p>
        </w:tc>
        <w:tc>
          <w:tcPr>
            <w:tcW w:w="2337" w:type="dxa"/>
            <w:hideMark/>
          </w:tcPr>
          <w:p w14:paraId="352A79DE" w14:textId="77777777" w:rsidR="000044C7" w:rsidRPr="003A3867" w:rsidRDefault="000044C7" w:rsidP="00F7447A">
            <w:pPr>
              <w:spacing w:before="120"/>
              <w:jc w:val="both"/>
              <w:rPr>
                <w:b/>
                <w:bCs/>
              </w:rPr>
            </w:pPr>
            <w:r w:rsidRPr="003A3867">
              <w:rPr>
                <w:b/>
                <w:bCs/>
              </w:rPr>
              <w:t>Required Service</w:t>
            </w:r>
          </w:p>
        </w:tc>
        <w:tc>
          <w:tcPr>
            <w:tcW w:w="1760" w:type="dxa"/>
            <w:hideMark/>
          </w:tcPr>
          <w:p w14:paraId="399201E1" w14:textId="77777777" w:rsidR="000044C7" w:rsidRPr="003A3867" w:rsidRDefault="000044C7" w:rsidP="00F7447A">
            <w:pPr>
              <w:spacing w:before="120"/>
              <w:jc w:val="both"/>
              <w:rPr>
                <w:b/>
                <w:bCs/>
              </w:rPr>
            </w:pPr>
            <w:r w:rsidRPr="003A3867">
              <w:rPr>
                <w:b/>
                <w:bCs/>
              </w:rPr>
              <w:t>Skill Set</w:t>
            </w:r>
          </w:p>
        </w:tc>
        <w:tc>
          <w:tcPr>
            <w:tcW w:w="1812" w:type="dxa"/>
            <w:hideMark/>
          </w:tcPr>
          <w:p w14:paraId="315EF27A" w14:textId="77777777" w:rsidR="000044C7" w:rsidRPr="003A3867" w:rsidRDefault="000044C7" w:rsidP="00F7447A">
            <w:pPr>
              <w:spacing w:before="120"/>
              <w:jc w:val="both"/>
              <w:rPr>
                <w:b/>
                <w:bCs/>
              </w:rPr>
            </w:pPr>
            <w:r w:rsidRPr="003A3867">
              <w:rPr>
                <w:b/>
                <w:bCs/>
              </w:rPr>
              <w:t>Resource</w:t>
            </w:r>
          </w:p>
        </w:tc>
        <w:tc>
          <w:tcPr>
            <w:tcW w:w="5907" w:type="dxa"/>
            <w:hideMark/>
          </w:tcPr>
          <w:p w14:paraId="2288EEB7" w14:textId="77777777" w:rsidR="000044C7" w:rsidRPr="003A3867" w:rsidRDefault="000044C7" w:rsidP="00F7447A">
            <w:pPr>
              <w:spacing w:before="120"/>
              <w:jc w:val="both"/>
              <w:rPr>
                <w:b/>
                <w:bCs/>
              </w:rPr>
            </w:pPr>
            <w:r w:rsidRPr="003A3867">
              <w:rPr>
                <w:b/>
                <w:bCs/>
              </w:rPr>
              <w:t>Required Qualification Criteria</w:t>
            </w:r>
          </w:p>
        </w:tc>
        <w:tc>
          <w:tcPr>
            <w:tcW w:w="2524" w:type="dxa"/>
            <w:hideMark/>
          </w:tcPr>
          <w:p w14:paraId="7A3AA563" w14:textId="77777777" w:rsidR="000044C7" w:rsidRPr="003A3867" w:rsidRDefault="000044C7" w:rsidP="00F7447A">
            <w:pPr>
              <w:spacing w:before="120"/>
              <w:jc w:val="both"/>
              <w:rPr>
                <w:b/>
                <w:bCs/>
              </w:rPr>
            </w:pPr>
            <w:r w:rsidRPr="003A3867">
              <w:rPr>
                <w:b/>
                <w:bCs/>
              </w:rPr>
              <w:t>Score for Required Qualification Criteria</w:t>
            </w:r>
          </w:p>
        </w:tc>
        <w:tc>
          <w:tcPr>
            <w:tcW w:w="776" w:type="dxa"/>
            <w:hideMark/>
          </w:tcPr>
          <w:p w14:paraId="36E7CF09" w14:textId="77777777" w:rsidR="000044C7" w:rsidRPr="003A3867" w:rsidRDefault="00C21E6B" w:rsidP="00F7447A">
            <w:pPr>
              <w:spacing w:before="120"/>
              <w:jc w:val="both"/>
              <w:rPr>
                <w:b/>
                <w:bCs/>
              </w:rPr>
            </w:pPr>
            <w:r>
              <w:rPr>
                <w:b/>
                <w:bCs/>
              </w:rPr>
              <w:t>Score</w:t>
            </w:r>
          </w:p>
        </w:tc>
      </w:tr>
      <w:tr w:rsidR="000044C7" w:rsidRPr="003A3867" w14:paraId="7F5AEE3E" w14:textId="77777777" w:rsidTr="00EB047C">
        <w:trPr>
          <w:trHeight w:val="540"/>
        </w:trPr>
        <w:tc>
          <w:tcPr>
            <w:tcW w:w="554" w:type="dxa"/>
            <w:vMerge w:val="restart"/>
            <w:vAlign w:val="center"/>
            <w:hideMark/>
          </w:tcPr>
          <w:p w14:paraId="3AD11B28" w14:textId="1FDA4FF6" w:rsidR="000044C7" w:rsidRPr="003A3867" w:rsidRDefault="00BB77E2" w:rsidP="000044C7">
            <w:pPr>
              <w:spacing w:before="120"/>
              <w:jc w:val="center"/>
            </w:pPr>
            <w:r>
              <w:t>B3</w:t>
            </w:r>
          </w:p>
        </w:tc>
        <w:tc>
          <w:tcPr>
            <w:tcW w:w="2337" w:type="dxa"/>
            <w:vMerge w:val="restart"/>
            <w:vAlign w:val="center"/>
            <w:hideMark/>
          </w:tcPr>
          <w:p w14:paraId="030B9CE2" w14:textId="77777777" w:rsidR="000044C7" w:rsidRPr="003A3867" w:rsidRDefault="00AA0175" w:rsidP="00FE3268">
            <w:pPr>
              <w:spacing w:before="120"/>
              <w:jc w:val="center"/>
            </w:pPr>
            <w:r>
              <w:t>Safety Performance (Internal OE) and Use of Experience from other Plants and Research Findings</w:t>
            </w:r>
            <w:r w:rsidR="000044C7" w:rsidRPr="003A3867">
              <w:t>.</w:t>
            </w:r>
          </w:p>
        </w:tc>
        <w:tc>
          <w:tcPr>
            <w:tcW w:w="1760" w:type="dxa"/>
            <w:vMerge w:val="restart"/>
            <w:hideMark/>
          </w:tcPr>
          <w:p w14:paraId="6F8E4B49" w14:textId="77777777" w:rsidR="000044C7" w:rsidRPr="003A3867" w:rsidRDefault="00AA0175" w:rsidP="00AA0175">
            <w:pPr>
              <w:spacing w:before="120"/>
              <w:jc w:val="both"/>
            </w:pPr>
            <w:r>
              <w:t xml:space="preserve"> K</w:t>
            </w:r>
            <w:r w:rsidR="000044C7" w:rsidRPr="003A3867">
              <w:t>nowledge/ experience of</w:t>
            </w:r>
            <w:r>
              <w:t xml:space="preserve"> plant /processes / human performance deficiencies investigation techniques</w:t>
            </w:r>
            <w:r w:rsidR="000044C7" w:rsidRPr="003A3867">
              <w:t>.</w:t>
            </w:r>
          </w:p>
        </w:tc>
        <w:tc>
          <w:tcPr>
            <w:tcW w:w="1812" w:type="dxa"/>
            <w:vMerge w:val="restart"/>
            <w:hideMark/>
          </w:tcPr>
          <w:p w14:paraId="0467E8E4" w14:textId="77777777" w:rsidR="00857B4E" w:rsidRDefault="00857B4E" w:rsidP="00F7447A">
            <w:pPr>
              <w:spacing w:before="120"/>
              <w:jc w:val="both"/>
            </w:pPr>
          </w:p>
          <w:p w14:paraId="6A5BD7FB" w14:textId="77777777" w:rsidR="00857B4E" w:rsidRDefault="00857B4E" w:rsidP="00F7447A">
            <w:pPr>
              <w:spacing w:before="120"/>
              <w:jc w:val="both"/>
            </w:pPr>
          </w:p>
          <w:p w14:paraId="14DE2142" w14:textId="77777777" w:rsidR="00857B4E" w:rsidRDefault="00857B4E" w:rsidP="00F7447A">
            <w:pPr>
              <w:spacing w:before="120"/>
              <w:jc w:val="both"/>
            </w:pPr>
          </w:p>
          <w:p w14:paraId="2BB96EB5" w14:textId="77777777" w:rsidR="00857B4E" w:rsidRDefault="00857B4E" w:rsidP="00F7447A">
            <w:pPr>
              <w:spacing w:before="120"/>
              <w:jc w:val="both"/>
            </w:pPr>
          </w:p>
          <w:p w14:paraId="3D065DED" w14:textId="77777777" w:rsidR="00857B4E" w:rsidRDefault="00857B4E" w:rsidP="00F7447A">
            <w:pPr>
              <w:spacing w:before="120"/>
              <w:jc w:val="both"/>
            </w:pPr>
          </w:p>
          <w:p w14:paraId="73F7B47B" w14:textId="77777777" w:rsidR="00857B4E" w:rsidRDefault="00857B4E" w:rsidP="00F7447A">
            <w:pPr>
              <w:spacing w:before="120"/>
              <w:jc w:val="both"/>
            </w:pPr>
          </w:p>
          <w:p w14:paraId="0C95EC60" w14:textId="77777777" w:rsidR="00857B4E" w:rsidRDefault="00857B4E" w:rsidP="00F7447A">
            <w:pPr>
              <w:spacing w:before="120"/>
              <w:jc w:val="both"/>
            </w:pPr>
          </w:p>
          <w:p w14:paraId="40EB30C6" w14:textId="222550B5" w:rsidR="000044C7" w:rsidRPr="003A3867" w:rsidRDefault="00BB77E2" w:rsidP="00F7447A">
            <w:pPr>
              <w:spacing w:before="120"/>
              <w:jc w:val="both"/>
            </w:pPr>
            <w:r>
              <w:t>E</w:t>
            </w:r>
            <w:r w:rsidR="000044C7" w:rsidRPr="003A3867">
              <w:t>xpert/specialist</w:t>
            </w:r>
          </w:p>
        </w:tc>
        <w:tc>
          <w:tcPr>
            <w:tcW w:w="5907" w:type="dxa"/>
            <w:hideMark/>
          </w:tcPr>
          <w:p w14:paraId="19BAF313" w14:textId="77777777" w:rsidR="000044C7" w:rsidRPr="003A3867" w:rsidRDefault="000044C7" w:rsidP="00F7447A">
            <w:pPr>
              <w:spacing w:before="120"/>
              <w:jc w:val="both"/>
            </w:pPr>
            <w:r w:rsidRPr="003A3867">
              <w:t>Bach</w:t>
            </w:r>
            <w:r w:rsidR="00EB047C">
              <w:t xml:space="preserve">elor's degree in Engineering </w:t>
            </w:r>
            <w:r w:rsidRPr="003A3867">
              <w:t>/ Science related field.</w:t>
            </w:r>
          </w:p>
        </w:tc>
        <w:tc>
          <w:tcPr>
            <w:tcW w:w="2524" w:type="dxa"/>
            <w:hideMark/>
          </w:tcPr>
          <w:p w14:paraId="340BDCE5" w14:textId="293C8BD7" w:rsidR="000044C7" w:rsidRDefault="000044C7" w:rsidP="000044C7">
            <w:pPr>
              <w:spacing w:before="120"/>
              <w:jc w:val="center"/>
            </w:pPr>
            <w:r>
              <w:t xml:space="preserve">If confirmed = </w:t>
            </w:r>
            <w:r w:rsidR="00846203">
              <w:t>5</w:t>
            </w:r>
            <w:r>
              <w:t xml:space="preserve"> score</w:t>
            </w:r>
          </w:p>
          <w:p w14:paraId="4626117C" w14:textId="77777777" w:rsidR="000044C7" w:rsidRPr="003A3867" w:rsidRDefault="000044C7" w:rsidP="000044C7">
            <w:pPr>
              <w:spacing w:before="120"/>
              <w:jc w:val="center"/>
            </w:pPr>
            <w:r>
              <w:t>If not = 0</w:t>
            </w:r>
          </w:p>
        </w:tc>
        <w:tc>
          <w:tcPr>
            <w:tcW w:w="776" w:type="dxa"/>
            <w:noWrap/>
            <w:hideMark/>
          </w:tcPr>
          <w:p w14:paraId="3D79A926" w14:textId="77777777" w:rsidR="000044C7" w:rsidRPr="003A3867" w:rsidRDefault="000044C7" w:rsidP="00F7447A">
            <w:pPr>
              <w:spacing w:before="120"/>
              <w:jc w:val="both"/>
            </w:pPr>
            <w:r w:rsidRPr="003A3867">
              <w:t> </w:t>
            </w:r>
          </w:p>
        </w:tc>
      </w:tr>
      <w:tr w:rsidR="000044C7" w:rsidRPr="003A3867" w14:paraId="05F78795" w14:textId="77777777" w:rsidTr="00EB047C">
        <w:trPr>
          <w:trHeight w:val="540"/>
        </w:trPr>
        <w:tc>
          <w:tcPr>
            <w:tcW w:w="554" w:type="dxa"/>
            <w:vMerge/>
            <w:hideMark/>
          </w:tcPr>
          <w:p w14:paraId="5E72BFC0" w14:textId="77777777" w:rsidR="000044C7" w:rsidRPr="003A3867" w:rsidRDefault="000044C7" w:rsidP="000044C7">
            <w:pPr>
              <w:spacing w:before="120"/>
              <w:jc w:val="both"/>
            </w:pPr>
          </w:p>
        </w:tc>
        <w:tc>
          <w:tcPr>
            <w:tcW w:w="2337" w:type="dxa"/>
            <w:vMerge/>
            <w:hideMark/>
          </w:tcPr>
          <w:p w14:paraId="73331312" w14:textId="77777777" w:rsidR="000044C7" w:rsidRPr="003A3867" w:rsidRDefault="000044C7" w:rsidP="000044C7">
            <w:pPr>
              <w:spacing w:before="120"/>
              <w:jc w:val="both"/>
            </w:pPr>
          </w:p>
        </w:tc>
        <w:tc>
          <w:tcPr>
            <w:tcW w:w="1760" w:type="dxa"/>
            <w:vMerge/>
            <w:hideMark/>
          </w:tcPr>
          <w:p w14:paraId="096F9014" w14:textId="77777777" w:rsidR="000044C7" w:rsidRPr="003A3867" w:rsidRDefault="000044C7" w:rsidP="000044C7">
            <w:pPr>
              <w:spacing w:before="120"/>
              <w:jc w:val="both"/>
            </w:pPr>
          </w:p>
        </w:tc>
        <w:tc>
          <w:tcPr>
            <w:tcW w:w="1812" w:type="dxa"/>
            <w:vMerge/>
            <w:hideMark/>
          </w:tcPr>
          <w:p w14:paraId="17F71088" w14:textId="77777777" w:rsidR="000044C7" w:rsidRPr="003A3867" w:rsidRDefault="000044C7" w:rsidP="000044C7">
            <w:pPr>
              <w:spacing w:before="120"/>
              <w:jc w:val="both"/>
            </w:pPr>
          </w:p>
        </w:tc>
        <w:tc>
          <w:tcPr>
            <w:tcW w:w="5907" w:type="dxa"/>
            <w:hideMark/>
          </w:tcPr>
          <w:p w14:paraId="7C41ECE5" w14:textId="77777777" w:rsidR="000044C7" w:rsidRPr="003A3867" w:rsidRDefault="00AA0175" w:rsidP="00AA0175">
            <w:pPr>
              <w:spacing w:before="120"/>
              <w:jc w:val="both"/>
            </w:pPr>
            <w:r>
              <w:t>Ability to assess the adequacy and completeness of internal and external OE sources. Eg, other NPPs, WANO, INPO,EPRI, research institutions, etc</w:t>
            </w:r>
          </w:p>
        </w:tc>
        <w:tc>
          <w:tcPr>
            <w:tcW w:w="2524" w:type="dxa"/>
            <w:hideMark/>
          </w:tcPr>
          <w:p w14:paraId="082A15F0" w14:textId="12CD78AC" w:rsidR="000044C7" w:rsidRDefault="000044C7" w:rsidP="000044C7">
            <w:pPr>
              <w:spacing w:before="120"/>
              <w:jc w:val="center"/>
            </w:pPr>
            <w:r>
              <w:t xml:space="preserve">If confirmed = </w:t>
            </w:r>
            <w:r w:rsidR="00846203">
              <w:t>5</w:t>
            </w:r>
            <w:r>
              <w:t xml:space="preserve"> score</w:t>
            </w:r>
          </w:p>
          <w:p w14:paraId="51985EB2" w14:textId="77777777" w:rsidR="000044C7" w:rsidRPr="00C24477" w:rsidRDefault="000044C7" w:rsidP="000044C7">
            <w:pPr>
              <w:spacing w:before="120"/>
              <w:jc w:val="center"/>
            </w:pPr>
            <w:r>
              <w:t>If not = 0</w:t>
            </w:r>
          </w:p>
        </w:tc>
        <w:tc>
          <w:tcPr>
            <w:tcW w:w="776" w:type="dxa"/>
            <w:noWrap/>
            <w:hideMark/>
          </w:tcPr>
          <w:p w14:paraId="5D75A994" w14:textId="77777777" w:rsidR="000044C7" w:rsidRPr="003A3867" w:rsidRDefault="000044C7" w:rsidP="000044C7">
            <w:pPr>
              <w:spacing w:before="120"/>
              <w:jc w:val="both"/>
            </w:pPr>
            <w:r w:rsidRPr="003A3867">
              <w:t> </w:t>
            </w:r>
          </w:p>
        </w:tc>
      </w:tr>
      <w:tr w:rsidR="000044C7" w:rsidRPr="003A3867" w14:paraId="1FDDB0F9" w14:textId="77777777" w:rsidTr="00EB047C">
        <w:trPr>
          <w:trHeight w:val="717"/>
        </w:trPr>
        <w:tc>
          <w:tcPr>
            <w:tcW w:w="554" w:type="dxa"/>
            <w:vMerge/>
            <w:hideMark/>
          </w:tcPr>
          <w:p w14:paraId="0419196D" w14:textId="77777777" w:rsidR="000044C7" w:rsidRPr="003A3867" w:rsidRDefault="000044C7" w:rsidP="000044C7">
            <w:pPr>
              <w:spacing w:before="120"/>
              <w:jc w:val="both"/>
            </w:pPr>
          </w:p>
        </w:tc>
        <w:tc>
          <w:tcPr>
            <w:tcW w:w="2337" w:type="dxa"/>
            <w:vMerge/>
            <w:hideMark/>
          </w:tcPr>
          <w:p w14:paraId="51F12A36" w14:textId="77777777" w:rsidR="000044C7" w:rsidRPr="003A3867" w:rsidRDefault="000044C7" w:rsidP="000044C7">
            <w:pPr>
              <w:spacing w:before="120"/>
              <w:jc w:val="both"/>
            </w:pPr>
          </w:p>
        </w:tc>
        <w:tc>
          <w:tcPr>
            <w:tcW w:w="1760" w:type="dxa"/>
            <w:vMerge/>
            <w:vAlign w:val="bottom"/>
            <w:hideMark/>
          </w:tcPr>
          <w:p w14:paraId="2BED3BA0" w14:textId="77777777" w:rsidR="000044C7" w:rsidRPr="003A3867" w:rsidRDefault="000044C7" w:rsidP="000044C7">
            <w:pPr>
              <w:spacing w:before="120"/>
              <w:jc w:val="center"/>
            </w:pPr>
          </w:p>
        </w:tc>
        <w:tc>
          <w:tcPr>
            <w:tcW w:w="1812" w:type="dxa"/>
            <w:vMerge/>
            <w:hideMark/>
          </w:tcPr>
          <w:p w14:paraId="47153314" w14:textId="77777777" w:rsidR="000044C7" w:rsidRPr="003A3867" w:rsidRDefault="000044C7" w:rsidP="000044C7">
            <w:pPr>
              <w:spacing w:before="120"/>
              <w:jc w:val="both"/>
            </w:pPr>
          </w:p>
        </w:tc>
        <w:tc>
          <w:tcPr>
            <w:tcW w:w="5907" w:type="dxa"/>
            <w:hideMark/>
          </w:tcPr>
          <w:p w14:paraId="13556AD3" w14:textId="77777777" w:rsidR="00EB047C" w:rsidRDefault="00AA0175" w:rsidP="000044C7">
            <w:pPr>
              <w:spacing w:before="120"/>
              <w:jc w:val="both"/>
            </w:pPr>
            <w:r>
              <w:t>Ability to collect, evaluate, disseminate internal and external</w:t>
            </w:r>
            <w:r w:rsidR="00EB047C">
              <w:t xml:space="preserve"> OE </w:t>
            </w:r>
          </w:p>
          <w:p w14:paraId="4EEFCAFC" w14:textId="77777777" w:rsidR="000044C7" w:rsidRDefault="00EB047C" w:rsidP="000044C7">
            <w:pPr>
              <w:spacing w:before="120"/>
              <w:jc w:val="both"/>
            </w:pPr>
            <w:r>
              <w:t>Ability to evaluate the adequacy of the response time to implement internal and external OE recommendations</w:t>
            </w:r>
          </w:p>
          <w:p w14:paraId="604B1770" w14:textId="77777777" w:rsidR="00EB047C" w:rsidRPr="003A3867" w:rsidRDefault="00EB047C" w:rsidP="000044C7">
            <w:pPr>
              <w:spacing w:before="120"/>
              <w:jc w:val="both"/>
            </w:pPr>
            <w:r>
              <w:t xml:space="preserve">Ability to assess the adequacy of existing processes to record and evaluate safety related OE </w:t>
            </w:r>
          </w:p>
        </w:tc>
        <w:tc>
          <w:tcPr>
            <w:tcW w:w="2524" w:type="dxa"/>
            <w:hideMark/>
          </w:tcPr>
          <w:p w14:paraId="3BCF0120" w14:textId="6F9B0F7C" w:rsidR="000044C7" w:rsidRDefault="000044C7" w:rsidP="000044C7">
            <w:pPr>
              <w:spacing w:before="120"/>
              <w:jc w:val="center"/>
            </w:pPr>
            <w:r>
              <w:t xml:space="preserve">If confirmed = </w:t>
            </w:r>
            <w:r w:rsidR="00846203">
              <w:t>5</w:t>
            </w:r>
            <w:r>
              <w:t xml:space="preserve"> score</w:t>
            </w:r>
          </w:p>
          <w:p w14:paraId="0F6AEF83" w14:textId="77777777" w:rsidR="000044C7" w:rsidRPr="00C24477" w:rsidRDefault="000044C7" w:rsidP="000044C7">
            <w:pPr>
              <w:spacing w:before="120"/>
              <w:jc w:val="center"/>
            </w:pPr>
            <w:r>
              <w:t>If not = 0</w:t>
            </w:r>
          </w:p>
        </w:tc>
        <w:tc>
          <w:tcPr>
            <w:tcW w:w="776" w:type="dxa"/>
            <w:noWrap/>
            <w:hideMark/>
          </w:tcPr>
          <w:p w14:paraId="147321A0" w14:textId="77777777" w:rsidR="000044C7" w:rsidRPr="003A3867" w:rsidRDefault="000044C7" w:rsidP="000044C7">
            <w:pPr>
              <w:spacing w:before="120"/>
              <w:jc w:val="both"/>
            </w:pPr>
            <w:r w:rsidRPr="003A3867">
              <w:t> </w:t>
            </w:r>
          </w:p>
        </w:tc>
      </w:tr>
      <w:tr w:rsidR="00846203" w:rsidRPr="003A3867" w14:paraId="54BEF648" w14:textId="77777777" w:rsidTr="00EB047C">
        <w:trPr>
          <w:trHeight w:val="896"/>
        </w:trPr>
        <w:tc>
          <w:tcPr>
            <w:tcW w:w="554" w:type="dxa"/>
            <w:vMerge/>
            <w:hideMark/>
          </w:tcPr>
          <w:p w14:paraId="16DAFCA1" w14:textId="77777777" w:rsidR="00846203" w:rsidRPr="003A3867" w:rsidRDefault="00846203" w:rsidP="000044C7">
            <w:pPr>
              <w:spacing w:before="120"/>
              <w:jc w:val="both"/>
            </w:pPr>
          </w:p>
        </w:tc>
        <w:tc>
          <w:tcPr>
            <w:tcW w:w="2337" w:type="dxa"/>
            <w:vMerge/>
            <w:hideMark/>
          </w:tcPr>
          <w:p w14:paraId="6A1A5A7E" w14:textId="77777777" w:rsidR="00846203" w:rsidRPr="003A3867" w:rsidRDefault="00846203" w:rsidP="000044C7">
            <w:pPr>
              <w:spacing w:before="120"/>
              <w:jc w:val="both"/>
            </w:pPr>
          </w:p>
        </w:tc>
        <w:tc>
          <w:tcPr>
            <w:tcW w:w="1760" w:type="dxa"/>
            <w:vMerge w:val="restart"/>
            <w:hideMark/>
          </w:tcPr>
          <w:p w14:paraId="100E81D9" w14:textId="77777777" w:rsidR="00846203" w:rsidRPr="003A3867" w:rsidRDefault="00846203" w:rsidP="000044C7">
            <w:pPr>
              <w:spacing w:before="120"/>
              <w:jc w:val="both"/>
            </w:pPr>
            <w:r w:rsidRPr="003A3867">
              <w:t>T</w:t>
            </w:r>
            <w:r>
              <w:t>echnical knowledge/ experience from other Plants and Research Findings</w:t>
            </w:r>
          </w:p>
        </w:tc>
        <w:tc>
          <w:tcPr>
            <w:tcW w:w="1812" w:type="dxa"/>
            <w:vMerge/>
            <w:hideMark/>
          </w:tcPr>
          <w:p w14:paraId="17980ECB" w14:textId="77777777" w:rsidR="00846203" w:rsidRPr="003A3867" w:rsidRDefault="00846203" w:rsidP="000044C7">
            <w:pPr>
              <w:spacing w:before="120"/>
              <w:jc w:val="both"/>
            </w:pPr>
          </w:p>
        </w:tc>
        <w:tc>
          <w:tcPr>
            <w:tcW w:w="5907" w:type="dxa"/>
            <w:hideMark/>
          </w:tcPr>
          <w:p w14:paraId="3F7C349F" w14:textId="77777777" w:rsidR="00846203" w:rsidRPr="003A3867" w:rsidRDefault="00846203" w:rsidP="000044C7">
            <w:pPr>
              <w:spacing w:before="120"/>
              <w:jc w:val="both"/>
            </w:pPr>
            <w:r>
              <w:t>Ability to develop / compute plant performance and OE trends</w:t>
            </w:r>
          </w:p>
        </w:tc>
        <w:tc>
          <w:tcPr>
            <w:tcW w:w="2524" w:type="dxa"/>
            <w:vMerge w:val="restart"/>
            <w:hideMark/>
          </w:tcPr>
          <w:p w14:paraId="1AFB9E6B" w14:textId="2AAE004F" w:rsidR="00846203" w:rsidRDefault="00846203" w:rsidP="000044C7">
            <w:pPr>
              <w:spacing w:before="120"/>
              <w:jc w:val="center"/>
            </w:pPr>
            <w:r>
              <w:t>If confirmed = 5 score</w:t>
            </w:r>
          </w:p>
          <w:p w14:paraId="0D00E0BE" w14:textId="77777777" w:rsidR="00846203" w:rsidRPr="00C24477" w:rsidRDefault="00846203" w:rsidP="000044C7">
            <w:pPr>
              <w:spacing w:before="120"/>
              <w:jc w:val="center"/>
            </w:pPr>
            <w:r>
              <w:t>If not = 0</w:t>
            </w:r>
          </w:p>
          <w:p w14:paraId="41F91C81" w14:textId="704E9EB4" w:rsidR="00846203" w:rsidRPr="00C24477" w:rsidRDefault="00846203" w:rsidP="000044C7">
            <w:pPr>
              <w:spacing w:before="120"/>
              <w:jc w:val="center"/>
            </w:pPr>
          </w:p>
        </w:tc>
        <w:tc>
          <w:tcPr>
            <w:tcW w:w="776" w:type="dxa"/>
            <w:noWrap/>
            <w:hideMark/>
          </w:tcPr>
          <w:p w14:paraId="0CC74C18" w14:textId="77777777" w:rsidR="00846203" w:rsidRPr="003A3867" w:rsidRDefault="00846203" w:rsidP="000044C7">
            <w:pPr>
              <w:spacing w:before="120"/>
              <w:jc w:val="both"/>
            </w:pPr>
            <w:r w:rsidRPr="003A3867">
              <w:t> </w:t>
            </w:r>
          </w:p>
        </w:tc>
      </w:tr>
      <w:tr w:rsidR="00846203" w:rsidRPr="003A3867" w14:paraId="00438E8C" w14:textId="77777777" w:rsidTr="00EB047C">
        <w:trPr>
          <w:trHeight w:val="540"/>
        </w:trPr>
        <w:tc>
          <w:tcPr>
            <w:tcW w:w="554" w:type="dxa"/>
            <w:vMerge/>
            <w:hideMark/>
          </w:tcPr>
          <w:p w14:paraId="3CFAFF86" w14:textId="77777777" w:rsidR="00846203" w:rsidRPr="003A3867" w:rsidRDefault="00846203" w:rsidP="000044C7">
            <w:pPr>
              <w:spacing w:before="120"/>
              <w:jc w:val="both"/>
            </w:pPr>
          </w:p>
        </w:tc>
        <w:tc>
          <w:tcPr>
            <w:tcW w:w="2337" w:type="dxa"/>
            <w:vMerge/>
            <w:hideMark/>
          </w:tcPr>
          <w:p w14:paraId="04298995" w14:textId="77777777" w:rsidR="00846203" w:rsidRPr="003A3867" w:rsidRDefault="00846203" w:rsidP="000044C7">
            <w:pPr>
              <w:spacing w:before="120"/>
              <w:jc w:val="both"/>
            </w:pPr>
          </w:p>
        </w:tc>
        <w:tc>
          <w:tcPr>
            <w:tcW w:w="1760" w:type="dxa"/>
            <w:vMerge/>
            <w:hideMark/>
          </w:tcPr>
          <w:p w14:paraId="488FBAB2" w14:textId="77777777" w:rsidR="00846203" w:rsidRPr="003A3867" w:rsidRDefault="00846203" w:rsidP="000044C7">
            <w:pPr>
              <w:spacing w:before="120"/>
              <w:jc w:val="both"/>
            </w:pPr>
          </w:p>
        </w:tc>
        <w:tc>
          <w:tcPr>
            <w:tcW w:w="1812" w:type="dxa"/>
            <w:vMerge/>
            <w:hideMark/>
          </w:tcPr>
          <w:p w14:paraId="4CFA26E4" w14:textId="77777777" w:rsidR="00846203" w:rsidRPr="003A3867" w:rsidRDefault="00846203" w:rsidP="000044C7">
            <w:pPr>
              <w:spacing w:before="120"/>
              <w:jc w:val="both"/>
            </w:pPr>
          </w:p>
        </w:tc>
        <w:tc>
          <w:tcPr>
            <w:tcW w:w="5907" w:type="dxa"/>
            <w:hideMark/>
          </w:tcPr>
          <w:p w14:paraId="33B2C5B5" w14:textId="77777777" w:rsidR="00846203" w:rsidRPr="003A3867" w:rsidRDefault="00846203" w:rsidP="00AA0175">
            <w:pPr>
              <w:spacing w:before="120"/>
              <w:jc w:val="both"/>
            </w:pPr>
            <w:r>
              <w:t>Experience or participation in nuclear plant operating experience (OE) gathering, evaluating and dissemination</w:t>
            </w:r>
          </w:p>
        </w:tc>
        <w:tc>
          <w:tcPr>
            <w:tcW w:w="2524" w:type="dxa"/>
            <w:vMerge/>
            <w:hideMark/>
          </w:tcPr>
          <w:p w14:paraId="71C3A50C" w14:textId="5BA2BB86" w:rsidR="00846203" w:rsidRPr="00C24477" w:rsidRDefault="00846203" w:rsidP="000044C7">
            <w:pPr>
              <w:spacing w:before="120"/>
              <w:jc w:val="center"/>
            </w:pPr>
          </w:p>
        </w:tc>
        <w:tc>
          <w:tcPr>
            <w:tcW w:w="776" w:type="dxa"/>
            <w:noWrap/>
            <w:hideMark/>
          </w:tcPr>
          <w:p w14:paraId="799FBDDC" w14:textId="77777777" w:rsidR="00846203" w:rsidRPr="003A3867" w:rsidRDefault="00846203" w:rsidP="000044C7">
            <w:pPr>
              <w:spacing w:before="120"/>
              <w:jc w:val="both"/>
            </w:pPr>
            <w:r w:rsidRPr="003A3867">
              <w:t> </w:t>
            </w:r>
          </w:p>
        </w:tc>
      </w:tr>
      <w:tr w:rsidR="000044C7" w:rsidRPr="003A3867" w14:paraId="312170E8" w14:textId="77777777" w:rsidTr="00EB047C">
        <w:trPr>
          <w:trHeight w:val="204"/>
        </w:trPr>
        <w:tc>
          <w:tcPr>
            <w:tcW w:w="554" w:type="dxa"/>
            <w:vMerge/>
            <w:hideMark/>
          </w:tcPr>
          <w:p w14:paraId="7A687EE6" w14:textId="77777777" w:rsidR="000044C7" w:rsidRPr="003A3867" w:rsidRDefault="000044C7" w:rsidP="000044C7">
            <w:pPr>
              <w:spacing w:before="120"/>
              <w:jc w:val="both"/>
            </w:pPr>
          </w:p>
        </w:tc>
        <w:tc>
          <w:tcPr>
            <w:tcW w:w="2337" w:type="dxa"/>
            <w:vMerge/>
            <w:hideMark/>
          </w:tcPr>
          <w:p w14:paraId="15D93B4A" w14:textId="77777777" w:rsidR="000044C7" w:rsidRPr="003A3867" w:rsidRDefault="000044C7" w:rsidP="000044C7">
            <w:pPr>
              <w:spacing w:before="120"/>
              <w:jc w:val="both"/>
            </w:pPr>
          </w:p>
        </w:tc>
        <w:tc>
          <w:tcPr>
            <w:tcW w:w="1760" w:type="dxa"/>
            <w:hideMark/>
          </w:tcPr>
          <w:p w14:paraId="49C43191" w14:textId="77777777" w:rsidR="000044C7" w:rsidRPr="003A3867" w:rsidRDefault="000044C7" w:rsidP="000044C7">
            <w:pPr>
              <w:spacing w:before="120"/>
            </w:pPr>
            <w:r w:rsidRPr="00230E55">
              <w:rPr>
                <w:b/>
              </w:rPr>
              <w:t>TOTAL</w:t>
            </w:r>
          </w:p>
        </w:tc>
        <w:tc>
          <w:tcPr>
            <w:tcW w:w="1812" w:type="dxa"/>
            <w:hideMark/>
          </w:tcPr>
          <w:p w14:paraId="06AE5D8C" w14:textId="77777777" w:rsidR="000044C7" w:rsidRPr="003A3867" w:rsidRDefault="000044C7" w:rsidP="000044C7">
            <w:pPr>
              <w:spacing w:before="120"/>
            </w:pPr>
          </w:p>
        </w:tc>
        <w:tc>
          <w:tcPr>
            <w:tcW w:w="5907" w:type="dxa"/>
            <w:hideMark/>
          </w:tcPr>
          <w:p w14:paraId="6A477D7A" w14:textId="77777777" w:rsidR="000044C7" w:rsidRPr="003A3867" w:rsidRDefault="000044C7" w:rsidP="000044C7">
            <w:pPr>
              <w:spacing w:before="120"/>
            </w:pPr>
          </w:p>
        </w:tc>
        <w:tc>
          <w:tcPr>
            <w:tcW w:w="2524" w:type="dxa"/>
            <w:noWrap/>
            <w:hideMark/>
          </w:tcPr>
          <w:p w14:paraId="53A5A54F" w14:textId="132B4E96" w:rsidR="000044C7" w:rsidRPr="00767850" w:rsidRDefault="00296CB8" w:rsidP="000044C7">
            <w:pPr>
              <w:spacing w:before="120"/>
              <w:jc w:val="center"/>
              <w:rPr>
                <w:b/>
              </w:rPr>
            </w:pPr>
            <w:r>
              <w:rPr>
                <w:b/>
              </w:rPr>
              <w:t>2</w:t>
            </w:r>
            <w:r w:rsidR="000044C7" w:rsidRPr="00767850">
              <w:rPr>
                <w:b/>
              </w:rPr>
              <w:t>0</w:t>
            </w:r>
          </w:p>
        </w:tc>
        <w:tc>
          <w:tcPr>
            <w:tcW w:w="776" w:type="dxa"/>
            <w:noWrap/>
            <w:hideMark/>
          </w:tcPr>
          <w:p w14:paraId="14C3A86F" w14:textId="77777777" w:rsidR="000044C7" w:rsidRPr="003A3867" w:rsidRDefault="000044C7" w:rsidP="000044C7">
            <w:pPr>
              <w:spacing w:before="120"/>
              <w:jc w:val="both"/>
            </w:pPr>
          </w:p>
        </w:tc>
      </w:tr>
    </w:tbl>
    <w:p w14:paraId="6DF5CA41" w14:textId="77777777" w:rsidR="004842E0" w:rsidRDefault="004842E0" w:rsidP="00F7447A">
      <w:pPr>
        <w:jc w:val="both"/>
        <w:rPr>
          <w:b/>
        </w:rPr>
      </w:pPr>
    </w:p>
    <w:p w14:paraId="11201723" w14:textId="54C5F7CA" w:rsidR="004842E0" w:rsidRDefault="004842E0" w:rsidP="00F7447A">
      <w:pPr>
        <w:jc w:val="both"/>
        <w:rPr>
          <w:b/>
        </w:rPr>
      </w:pPr>
    </w:p>
    <w:p w14:paraId="49BFE6CF" w14:textId="77777777" w:rsidR="00AE76EC" w:rsidRDefault="00AE76EC" w:rsidP="00F7447A">
      <w:pPr>
        <w:jc w:val="both"/>
        <w:rPr>
          <w:b/>
        </w:rPr>
      </w:pPr>
    </w:p>
    <w:p w14:paraId="6AF5522A" w14:textId="0CA5CFDE" w:rsidR="00314177" w:rsidRDefault="00314177" w:rsidP="00AE76EC">
      <w:pPr>
        <w:spacing w:before="0" w:line="240" w:lineRule="auto"/>
        <w:jc w:val="both"/>
        <w:rPr>
          <w:b/>
        </w:rPr>
      </w:pPr>
      <w:r w:rsidRPr="00587582">
        <w:rPr>
          <w:b/>
        </w:rPr>
        <w:t>PANEL-</w:t>
      </w:r>
      <w:r w:rsidR="004842E0">
        <w:rPr>
          <w:b/>
        </w:rPr>
        <w:t>B</w:t>
      </w:r>
      <w:r w:rsidRPr="00587582">
        <w:rPr>
          <w:b/>
        </w:rPr>
        <w:t xml:space="preserve"> RESOURCE EVALUATION: </w:t>
      </w:r>
      <w:r w:rsidR="00BB77E2">
        <w:rPr>
          <w:b/>
        </w:rPr>
        <w:t>PROFESSIONAL, SCIENTIFIC AND TECHNICAL ADVISORY SUPPORT SERVICES</w:t>
      </w:r>
    </w:p>
    <w:p w14:paraId="605E05F3" w14:textId="0D47421B" w:rsidR="0094692B" w:rsidRPr="0094692B" w:rsidRDefault="00F95D73" w:rsidP="00AE76EC">
      <w:pPr>
        <w:pStyle w:val="Caption"/>
        <w:keepNext/>
        <w:spacing w:before="0"/>
        <w:jc w:val="both"/>
        <w:rPr>
          <w:b/>
          <w:color w:val="auto"/>
          <w:sz w:val="20"/>
        </w:rPr>
      </w:pPr>
      <w:bookmarkStart w:id="161" w:name="_Ref116381045"/>
      <w:r w:rsidRPr="00EA413A">
        <w:rPr>
          <w:b/>
          <w:color w:val="auto"/>
          <w:sz w:val="20"/>
        </w:rPr>
        <w:t xml:space="preserve">Table </w:t>
      </w:r>
      <w:bookmarkEnd w:id="161"/>
      <w:r w:rsidR="00BB77E2">
        <w:rPr>
          <w:b/>
          <w:color w:val="auto"/>
          <w:sz w:val="20"/>
        </w:rPr>
        <w:t>5: Panel-B</w:t>
      </w:r>
      <w:r w:rsidR="0094692B">
        <w:rPr>
          <w:b/>
          <w:color w:val="auto"/>
          <w:sz w:val="20"/>
        </w:rPr>
        <w:t xml:space="preserve"> Resource Evaluation</w:t>
      </w:r>
    </w:p>
    <w:tbl>
      <w:tblPr>
        <w:tblW w:w="14754" w:type="dxa"/>
        <w:tblCellMar>
          <w:left w:w="0" w:type="dxa"/>
          <w:right w:w="0" w:type="dxa"/>
        </w:tblCellMar>
        <w:tblLook w:val="04A0" w:firstRow="1" w:lastRow="0" w:firstColumn="1" w:lastColumn="0" w:noHBand="0" w:noVBand="1"/>
      </w:tblPr>
      <w:tblGrid>
        <w:gridCol w:w="583"/>
        <w:gridCol w:w="1540"/>
        <w:gridCol w:w="2412"/>
        <w:gridCol w:w="1419"/>
        <w:gridCol w:w="5679"/>
        <w:gridCol w:w="2271"/>
        <w:gridCol w:w="850"/>
      </w:tblGrid>
      <w:tr w:rsidR="0094692B" w:rsidRPr="003A3867" w14:paraId="783A037B" w14:textId="77777777" w:rsidTr="00C528C4">
        <w:trPr>
          <w:trHeight w:val="446"/>
        </w:trPr>
        <w:tc>
          <w:tcPr>
            <w:tcW w:w="5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71C50" w14:textId="77777777" w:rsidR="0094692B" w:rsidRPr="003A3867" w:rsidRDefault="0094692B" w:rsidP="00C528C4">
            <w:pPr>
              <w:spacing w:before="120" w:line="240" w:lineRule="auto"/>
              <w:jc w:val="both"/>
              <w:rPr>
                <w:b/>
                <w:bCs/>
              </w:rPr>
            </w:pPr>
            <w:r w:rsidRPr="003A3867">
              <w:rPr>
                <w:b/>
                <w:bCs/>
              </w:rPr>
              <w:t>Ref #</w:t>
            </w:r>
          </w:p>
        </w:tc>
        <w:tc>
          <w:tcPr>
            <w:tcW w:w="15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BA5E528" w14:textId="77777777" w:rsidR="0094692B" w:rsidRPr="003A3867" w:rsidRDefault="0094692B" w:rsidP="00C528C4">
            <w:pPr>
              <w:spacing w:before="120" w:line="240" w:lineRule="auto"/>
              <w:jc w:val="both"/>
              <w:rPr>
                <w:b/>
                <w:bCs/>
              </w:rPr>
            </w:pPr>
            <w:r w:rsidRPr="003A3867">
              <w:rPr>
                <w:b/>
                <w:bCs/>
              </w:rPr>
              <w:t>Required Service</w:t>
            </w:r>
          </w:p>
        </w:tc>
        <w:tc>
          <w:tcPr>
            <w:tcW w:w="24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654FCEF" w14:textId="77777777" w:rsidR="0094692B" w:rsidRPr="003A3867" w:rsidRDefault="0094692B" w:rsidP="00C528C4">
            <w:pPr>
              <w:spacing w:before="120" w:line="240" w:lineRule="auto"/>
              <w:jc w:val="both"/>
              <w:rPr>
                <w:b/>
                <w:bCs/>
              </w:rPr>
            </w:pPr>
            <w:r w:rsidRPr="003A3867">
              <w:rPr>
                <w:b/>
                <w:bCs/>
              </w:rPr>
              <w:t>Skill Set</w:t>
            </w:r>
          </w:p>
        </w:tc>
        <w:tc>
          <w:tcPr>
            <w:tcW w:w="1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57828A7" w14:textId="77777777" w:rsidR="0094692B" w:rsidRPr="003A3867" w:rsidRDefault="0094692B" w:rsidP="00C528C4">
            <w:pPr>
              <w:spacing w:before="120" w:line="240" w:lineRule="auto"/>
              <w:jc w:val="both"/>
              <w:rPr>
                <w:b/>
                <w:bCs/>
              </w:rPr>
            </w:pPr>
            <w:r w:rsidRPr="003A3867">
              <w:rPr>
                <w:b/>
                <w:bCs/>
              </w:rPr>
              <w:t>Resource</w:t>
            </w:r>
          </w:p>
        </w:tc>
        <w:tc>
          <w:tcPr>
            <w:tcW w:w="567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DBC619D" w14:textId="77777777" w:rsidR="0094692B" w:rsidRPr="003A3867" w:rsidRDefault="0094692B" w:rsidP="00C528C4">
            <w:pPr>
              <w:spacing w:before="120" w:line="240" w:lineRule="auto"/>
              <w:jc w:val="both"/>
              <w:rPr>
                <w:b/>
                <w:bCs/>
              </w:rPr>
            </w:pPr>
            <w:r w:rsidRPr="003A3867">
              <w:rPr>
                <w:b/>
                <w:bCs/>
              </w:rPr>
              <w:t>Required Qualification Criteria</w:t>
            </w:r>
          </w:p>
        </w:tc>
        <w:tc>
          <w:tcPr>
            <w:tcW w:w="2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EF9A0CC" w14:textId="77777777" w:rsidR="0094692B" w:rsidRPr="003A3867" w:rsidRDefault="0094692B" w:rsidP="00C528C4">
            <w:pPr>
              <w:spacing w:before="120" w:line="240" w:lineRule="auto"/>
              <w:jc w:val="both"/>
              <w:rPr>
                <w:b/>
                <w:bCs/>
              </w:rPr>
            </w:pPr>
            <w:r w:rsidRPr="003A3867">
              <w:rPr>
                <w:b/>
                <w:bCs/>
              </w:rPr>
              <w:t>Score for Required Qualification Criteria</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9A8701" w14:textId="77777777" w:rsidR="0094692B" w:rsidRPr="003A3867" w:rsidRDefault="0094692B" w:rsidP="00C528C4">
            <w:pPr>
              <w:spacing w:before="120" w:line="240" w:lineRule="auto"/>
              <w:jc w:val="both"/>
              <w:rPr>
                <w:b/>
                <w:bCs/>
              </w:rPr>
            </w:pPr>
            <w:r>
              <w:rPr>
                <w:b/>
                <w:bCs/>
              </w:rPr>
              <w:t>Score</w:t>
            </w:r>
          </w:p>
        </w:tc>
      </w:tr>
      <w:tr w:rsidR="0094692B" w:rsidRPr="003A3867" w14:paraId="6DF4A588" w14:textId="77777777" w:rsidTr="00C528C4">
        <w:trPr>
          <w:trHeight w:val="875"/>
        </w:trPr>
        <w:tc>
          <w:tcPr>
            <w:tcW w:w="583" w:type="dxa"/>
            <w:vMerge w:val="restart"/>
            <w:tcBorders>
              <w:top w:val="nil"/>
              <w:left w:val="single" w:sz="4" w:space="0" w:color="auto"/>
              <w:right w:val="single" w:sz="4" w:space="0" w:color="auto"/>
            </w:tcBorders>
            <w:tcMar>
              <w:top w:w="15" w:type="dxa"/>
              <w:left w:w="15" w:type="dxa"/>
              <w:bottom w:w="0" w:type="dxa"/>
              <w:right w:w="15" w:type="dxa"/>
            </w:tcMar>
            <w:vAlign w:val="center"/>
            <w:hideMark/>
          </w:tcPr>
          <w:p w14:paraId="64A488E2" w14:textId="65DD6D4E" w:rsidR="0094692B" w:rsidRPr="003A3867" w:rsidRDefault="00BB77E2" w:rsidP="00C528C4">
            <w:pPr>
              <w:spacing w:before="120" w:line="240" w:lineRule="auto"/>
              <w:jc w:val="both"/>
            </w:pPr>
            <w:r>
              <w:t>B4</w:t>
            </w:r>
          </w:p>
        </w:tc>
        <w:tc>
          <w:tcPr>
            <w:tcW w:w="1540" w:type="dxa"/>
            <w:vMerge w:val="restart"/>
            <w:tcBorders>
              <w:top w:val="nil"/>
              <w:left w:val="single" w:sz="4" w:space="0" w:color="auto"/>
              <w:right w:val="single" w:sz="4" w:space="0" w:color="auto"/>
            </w:tcBorders>
            <w:tcMar>
              <w:top w:w="15" w:type="dxa"/>
              <w:left w:w="15" w:type="dxa"/>
              <w:bottom w:w="0" w:type="dxa"/>
              <w:right w:w="15" w:type="dxa"/>
            </w:tcMar>
            <w:vAlign w:val="center"/>
            <w:hideMark/>
          </w:tcPr>
          <w:p w14:paraId="1724220B" w14:textId="77777777" w:rsidR="0094692B" w:rsidRDefault="0094692B" w:rsidP="00C528C4">
            <w:pPr>
              <w:spacing w:before="120" w:line="240" w:lineRule="auto"/>
            </w:pPr>
            <w:r>
              <w:t>Safety Performance</w:t>
            </w:r>
          </w:p>
          <w:p w14:paraId="603AAE9A" w14:textId="77777777" w:rsidR="0094692B" w:rsidRPr="003A3867" w:rsidRDefault="0094692B" w:rsidP="00C528C4">
            <w:pPr>
              <w:spacing w:before="120" w:line="240" w:lineRule="auto"/>
            </w:pPr>
            <w:r w:rsidRPr="003A3867">
              <w:t xml:space="preserve">Shielding, activation, criticality and source term analysis </w:t>
            </w:r>
          </w:p>
        </w:tc>
        <w:tc>
          <w:tcPr>
            <w:tcW w:w="2412"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6492309" w14:textId="77777777" w:rsidR="0094692B" w:rsidRPr="003A3867" w:rsidRDefault="0094692B" w:rsidP="00C528C4">
            <w:pPr>
              <w:spacing w:before="120" w:line="240" w:lineRule="auto"/>
              <w:jc w:val="both"/>
            </w:pPr>
            <w:r>
              <w:t>Knowledge of plant/processes/human performance deficiencies investigation techniques</w:t>
            </w:r>
          </w:p>
        </w:tc>
        <w:tc>
          <w:tcPr>
            <w:tcW w:w="141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1E8FB" w14:textId="77777777" w:rsidR="0094692B" w:rsidRPr="003A3867" w:rsidRDefault="0094692B" w:rsidP="00C528C4">
            <w:pPr>
              <w:spacing w:before="120" w:line="240" w:lineRule="auto"/>
              <w:jc w:val="both"/>
            </w:pPr>
            <w:r w:rsidRPr="003A3867">
              <w:t>Nuclear Engineering Analyst</w:t>
            </w:r>
          </w:p>
        </w:tc>
        <w:tc>
          <w:tcPr>
            <w:tcW w:w="5679" w:type="dxa"/>
            <w:tcBorders>
              <w:top w:val="nil"/>
              <w:left w:val="nil"/>
              <w:bottom w:val="single" w:sz="4" w:space="0" w:color="auto"/>
              <w:right w:val="single" w:sz="4" w:space="0" w:color="auto"/>
            </w:tcBorders>
            <w:tcMar>
              <w:top w:w="15" w:type="dxa"/>
              <w:left w:w="15" w:type="dxa"/>
              <w:bottom w:w="0" w:type="dxa"/>
              <w:right w:w="15" w:type="dxa"/>
            </w:tcMar>
            <w:hideMark/>
          </w:tcPr>
          <w:p w14:paraId="55E3E7C8" w14:textId="77777777" w:rsidR="0094692B" w:rsidRPr="003A3867" w:rsidRDefault="0094692B" w:rsidP="00C528C4">
            <w:pPr>
              <w:spacing w:before="120" w:line="240" w:lineRule="auto"/>
            </w:pPr>
            <w:r w:rsidRPr="003A3867">
              <w:t xml:space="preserve">BSc Hons </w:t>
            </w:r>
          </w:p>
        </w:tc>
        <w:tc>
          <w:tcPr>
            <w:tcW w:w="2271" w:type="dxa"/>
            <w:tcBorders>
              <w:top w:val="nil"/>
              <w:left w:val="nil"/>
              <w:bottom w:val="single" w:sz="4" w:space="0" w:color="auto"/>
              <w:right w:val="single" w:sz="4" w:space="0" w:color="auto"/>
            </w:tcBorders>
            <w:tcMar>
              <w:top w:w="15" w:type="dxa"/>
              <w:left w:w="15" w:type="dxa"/>
              <w:bottom w:w="0" w:type="dxa"/>
              <w:right w:w="15" w:type="dxa"/>
            </w:tcMar>
            <w:hideMark/>
          </w:tcPr>
          <w:p w14:paraId="233FD493" w14:textId="6A6DEE09" w:rsidR="0094692B" w:rsidRDefault="0094692B" w:rsidP="00C528C4">
            <w:pPr>
              <w:spacing w:before="120" w:line="240" w:lineRule="auto"/>
              <w:jc w:val="center"/>
            </w:pPr>
            <w:r>
              <w:t xml:space="preserve">If confirmed = </w:t>
            </w:r>
            <w:r w:rsidR="004842E0">
              <w:t>5</w:t>
            </w:r>
            <w:r>
              <w:t xml:space="preserve"> score</w:t>
            </w:r>
          </w:p>
          <w:p w14:paraId="62CADAF9" w14:textId="77777777" w:rsidR="0094692B" w:rsidRPr="00C24477" w:rsidRDefault="0094692B" w:rsidP="00C528C4">
            <w:pPr>
              <w:spacing w:before="120" w:line="240" w:lineRule="auto"/>
              <w:jc w:val="center"/>
            </w:pPr>
            <w:r>
              <w:t>If not = 0</w:t>
            </w:r>
          </w:p>
        </w:tc>
        <w:tc>
          <w:tcPr>
            <w:tcW w:w="850" w:type="dxa"/>
            <w:tcBorders>
              <w:top w:val="nil"/>
              <w:left w:val="nil"/>
              <w:bottom w:val="single" w:sz="4" w:space="0" w:color="auto"/>
              <w:right w:val="single" w:sz="4" w:space="0" w:color="auto"/>
            </w:tcBorders>
            <w:tcMar>
              <w:top w:w="15" w:type="dxa"/>
              <w:left w:w="15" w:type="dxa"/>
              <w:bottom w:w="0" w:type="dxa"/>
              <w:right w:w="15" w:type="dxa"/>
            </w:tcMar>
            <w:hideMark/>
          </w:tcPr>
          <w:p w14:paraId="1B3F7EEA" w14:textId="77777777" w:rsidR="0094692B" w:rsidRPr="003A3867" w:rsidRDefault="0094692B" w:rsidP="00C528C4">
            <w:pPr>
              <w:spacing w:before="120" w:line="240" w:lineRule="auto"/>
              <w:jc w:val="both"/>
            </w:pPr>
            <w:r w:rsidRPr="003A3867">
              <w:t> </w:t>
            </w:r>
          </w:p>
        </w:tc>
      </w:tr>
      <w:tr w:rsidR="0094692B" w:rsidRPr="003A3867" w14:paraId="58298779" w14:textId="77777777" w:rsidTr="00C528C4">
        <w:trPr>
          <w:trHeight w:val="875"/>
        </w:trPr>
        <w:tc>
          <w:tcPr>
            <w:tcW w:w="0" w:type="auto"/>
            <w:vMerge/>
            <w:tcBorders>
              <w:left w:val="single" w:sz="4" w:space="0" w:color="auto"/>
              <w:right w:val="single" w:sz="4" w:space="0" w:color="auto"/>
            </w:tcBorders>
            <w:vAlign w:val="center"/>
            <w:hideMark/>
          </w:tcPr>
          <w:p w14:paraId="5D7F3A08" w14:textId="77777777" w:rsidR="0094692B" w:rsidRPr="003A3867" w:rsidRDefault="0094692B" w:rsidP="00C528C4">
            <w:pPr>
              <w:spacing w:before="120" w:line="240" w:lineRule="auto"/>
              <w:jc w:val="both"/>
            </w:pPr>
          </w:p>
        </w:tc>
        <w:tc>
          <w:tcPr>
            <w:tcW w:w="1540" w:type="dxa"/>
            <w:vMerge/>
            <w:tcBorders>
              <w:left w:val="single" w:sz="4" w:space="0" w:color="auto"/>
              <w:right w:val="single" w:sz="4" w:space="0" w:color="auto"/>
            </w:tcBorders>
            <w:vAlign w:val="center"/>
            <w:hideMark/>
          </w:tcPr>
          <w:p w14:paraId="74E226D6" w14:textId="77777777" w:rsidR="0094692B" w:rsidRPr="003A3867" w:rsidRDefault="0094692B" w:rsidP="00C528C4">
            <w:pPr>
              <w:spacing w:before="120" w:line="240" w:lineRule="auto"/>
              <w:jc w:val="both"/>
            </w:pPr>
          </w:p>
        </w:tc>
        <w:tc>
          <w:tcPr>
            <w:tcW w:w="2412"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2F8C918" w14:textId="77777777" w:rsidR="0094692B" w:rsidRPr="003A3867" w:rsidRDefault="0094692B" w:rsidP="00C528C4">
            <w:pPr>
              <w:spacing w:before="120" w:line="240" w:lineRule="auto"/>
              <w:jc w:val="both"/>
            </w:pPr>
            <w:r w:rsidRPr="003A3867">
              <w:t>Knowledge of relevant code packages for activation and shielding analysis</w:t>
            </w:r>
          </w:p>
        </w:tc>
        <w:tc>
          <w:tcPr>
            <w:tcW w:w="1419" w:type="dxa"/>
            <w:vMerge/>
            <w:tcBorders>
              <w:top w:val="nil"/>
              <w:left w:val="single" w:sz="4" w:space="0" w:color="auto"/>
              <w:bottom w:val="single" w:sz="4" w:space="0" w:color="auto"/>
              <w:right w:val="single" w:sz="4" w:space="0" w:color="auto"/>
            </w:tcBorders>
            <w:vAlign w:val="center"/>
            <w:hideMark/>
          </w:tcPr>
          <w:p w14:paraId="3D47602E" w14:textId="77777777" w:rsidR="0094692B" w:rsidRPr="003A3867" w:rsidRDefault="0094692B" w:rsidP="00C528C4">
            <w:pPr>
              <w:spacing w:before="120" w:line="240" w:lineRule="auto"/>
              <w:jc w:val="both"/>
            </w:pPr>
          </w:p>
        </w:tc>
        <w:tc>
          <w:tcPr>
            <w:tcW w:w="5679" w:type="dxa"/>
            <w:tcBorders>
              <w:top w:val="nil"/>
              <w:left w:val="nil"/>
              <w:bottom w:val="single" w:sz="4" w:space="0" w:color="auto"/>
              <w:right w:val="single" w:sz="4" w:space="0" w:color="auto"/>
            </w:tcBorders>
            <w:tcMar>
              <w:top w:w="15" w:type="dxa"/>
              <w:left w:w="15" w:type="dxa"/>
              <w:bottom w:w="0" w:type="dxa"/>
              <w:right w:w="15" w:type="dxa"/>
            </w:tcMar>
            <w:hideMark/>
          </w:tcPr>
          <w:p w14:paraId="7641A2F8" w14:textId="77777777" w:rsidR="0094692B" w:rsidRPr="003A3867" w:rsidRDefault="0094692B" w:rsidP="00C528C4">
            <w:pPr>
              <w:spacing w:before="120" w:line="240" w:lineRule="auto"/>
            </w:pPr>
            <w:r w:rsidRPr="003A3867">
              <w:t>Post-grad training in nuclear engineering subjects</w:t>
            </w:r>
          </w:p>
        </w:tc>
        <w:tc>
          <w:tcPr>
            <w:tcW w:w="2271" w:type="dxa"/>
            <w:tcBorders>
              <w:top w:val="nil"/>
              <w:left w:val="nil"/>
              <w:bottom w:val="single" w:sz="4" w:space="0" w:color="auto"/>
              <w:right w:val="single" w:sz="4" w:space="0" w:color="auto"/>
            </w:tcBorders>
            <w:tcMar>
              <w:top w:w="15" w:type="dxa"/>
              <w:left w:w="15" w:type="dxa"/>
              <w:bottom w:w="0" w:type="dxa"/>
              <w:right w:w="15" w:type="dxa"/>
            </w:tcMar>
            <w:hideMark/>
          </w:tcPr>
          <w:p w14:paraId="4F15F144" w14:textId="1651BBB2" w:rsidR="0094692B" w:rsidRDefault="0094692B" w:rsidP="00C528C4">
            <w:pPr>
              <w:spacing w:before="120" w:line="240" w:lineRule="auto"/>
              <w:jc w:val="center"/>
            </w:pPr>
            <w:r>
              <w:t xml:space="preserve">If confirmed = </w:t>
            </w:r>
            <w:r w:rsidR="004842E0">
              <w:t>5</w:t>
            </w:r>
            <w:r>
              <w:t xml:space="preserve"> score</w:t>
            </w:r>
          </w:p>
          <w:p w14:paraId="17D58A35" w14:textId="77777777" w:rsidR="0094692B" w:rsidRPr="00C24477" w:rsidRDefault="0094692B" w:rsidP="00C528C4">
            <w:pPr>
              <w:spacing w:before="120" w:line="240" w:lineRule="auto"/>
              <w:jc w:val="center"/>
            </w:pPr>
            <w:r>
              <w:t>If not = 0</w:t>
            </w:r>
          </w:p>
        </w:tc>
        <w:tc>
          <w:tcPr>
            <w:tcW w:w="850" w:type="dxa"/>
            <w:tcBorders>
              <w:top w:val="nil"/>
              <w:left w:val="nil"/>
              <w:bottom w:val="single" w:sz="4" w:space="0" w:color="auto"/>
              <w:right w:val="single" w:sz="4" w:space="0" w:color="auto"/>
            </w:tcBorders>
            <w:tcMar>
              <w:top w:w="15" w:type="dxa"/>
              <w:left w:w="15" w:type="dxa"/>
              <w:bottom w:w="0" w:type="dxa"/>
              <w:right w:w="15" w:type="dxa"/>
            </w:tcMar>
            <w:hideMark/>
          </w:tcPr>
          <w:p w14:paraId="7623D82F" w14:textId="77777777" w:rsidR="0094692B" w:rsidRPr="003A3867" w:rsidRDefault="0094692B" w:rsidP="00C528C4">
            <w:pPr>
              <w:spacing w:before="120" w:line="240" w:lineRule="auto"/>
              <w:jc w:val="both"/>
            </w:pPr>
            <w:r w:rsidRPr="003A3867">
              <w:t> </w:t>
            </w:r>
          </w:p>
        </w:tc>
      </w:tr>
      <w:tr w:rsidR="0094692B" w:rsidRPr="003A3867" w14:paraId="3C6646B6" w14:textId="77777777" w:rsidTr="00C528C4">
        <w:trPr>
          <w:trHeight w:val="658"/>
        </w:trPr>
        <w:tc>
          <w:tcPr>
            <w:tcW w:w="0" w:type="auto"/>
            <w:vMerge/>
            <w:tcBorders>
              <w:left w:val="single" w:sz="4" w:space="0" w:color="auto"/>
              <w:right w:val="single" w:sz="4" w:space="0" w:color="auto"/>
            </w:tcBorders>
            <w:vAlign w:val="center"/>
            <w:hideMark/>
          </w:tcPr>
          <w:p w14:paraId="4C3F054C" w14:textId="77777777" w:rsidR="0094692B" w:rsidRPr="003A3867" w:rsidRDefault="0094692B" w:rsidP="00C528C4">
            <w:pPr>
              <w:spacing w:before="120" w:line="240" w:lineRule="auto"/>
              <w:jc w:val="both"/>
            </w:pPr>
          </w:p>
        </w:tc>
        <w:tc>
          <w:tcPr>
            <w:tcW w:w="1540" w:type="dxa"/>
            <w:vMerge/>
            <w:tcBorders>
              <w:left w:val="single" w:sz="4" w:space="0" w:color="auto"/>
              <w:right w:val="single" w:sz="4" w:space="0" w:color="auto"/>
            </w:tcBorders>
            <w:vAlign w:val="center"/>
            <w:hideMark/>
          </w:tcPr>
          <w:p w14:paraId="28BB145F" w14:textId="77777777" w:rsidR="0094692B" w:rsidRPr="003A3867" w:rsidRDefault="0094692B" w:rsidP="00C528C4">
            <w:pPr>
              <w:spacing w:before="120" w:line="240" w:lineRule="auto"/>
              <w:jc w:val="both"/>
            </w:pPr>
          </w:p>
        </w:tc>
        <w:tc>
          <w:tcPr>
            <w:tcW w:w="2412"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C09393C" w14:textId="77777777" w:rsidR="0094692B" w:rsidRPr="003A3867" w:rsidRDefault="0094692B" w:rsidP="00C528C4">
            <w:pPr>
              <w:spacing w:before="120" w:line="240" w:lineRule="auto"/>
              <w:jc w:val="both"/>
            </w:pPr>
            <w:r w:rsidRPr="003A3867">
              <w:t>Usage of relevant codes for shielding and activation analysis</w:t>
            </w:r>
          </w:p>
        </w:tc>
        <w:tc>
          <w:tcPr>
            <w:tcW w:w="1419" w:type="dxa"/>
            <w:vMerge/>
            <w:tcBorders>
              <w:top w:val="nil"/>
              <w:left w:val="single" w:sz="4" w:space="0" w:color="auto"/>
              <w:bottom w:val="single" w:sz="4" w:space="0" w:color="auto"/>
              <w:right w:val="single" w:sz="4" w:space="0" w:color="auto"/>
            </w:tcBorders>
            <w:vAlign w:val="center"/>
            <w:hideMark/>
          </w:tcPr>
          <w:p w14:paraId="78E57987" w14:textId="77777777" w:rsidR="0094692B" w:rsidRPr="003A3867" w:rsidRDefault="0094692B" w:rsidP="00C528C4">
            <w:pPr>
              <w:spacing w:before="120" w:line="240" w:lineRule="auto"/>
              <w:jc w:val="both"/>
            </w:pPr>
          </w:p>
        </w:tc>
        <w:tc>
          <w:tcPr>
            <w:tcW w:w="5679" w:type="dxa"/>
            <w:tcBorders>
              <w:top w:val="nil"/>
              <w:left w:val="nil"/>
              <w:bottom w:val="single" w:sz="4" w:space="0" w:color="auto"/>
              <w:right w:val="single" w:sz="4" w:space="0" w:color="auto"/>
            </w:tcBorders>
            <w:tcMar>
              <w:top w:w="15" w:type="dxa"/>
              <w:left w:w="15" w:type="dxa"/>
              <w:bottom w:w="0" w:type="dxa"/>
              <w:right w:w="15" w:type="dxa"/>
            </w:tcMar>
            <w:hideMark/>
          </w:tcPr>
          <w:p w14:paraId="16741BDE" w14:textId="77777777" w:rsidR="0094692B" w:rsidRPr="003A3867" w:rsidRDefault="0094692B" w:rsidP="00C528C4">
            <w:pPr>
              <w:spacing w:before="120" w:line="240" w:lineRule="auto"/>
            </w:pPr>
            <w:r w:rsidRPr="003A3867">
              <w:t>Experience in usage of relevant computational codes</w:t>
            </w:r>
          </w:p>
        </w:tc>
        <w:tc>
          <w:tcPr>
            <w:tcW w:w="2271" w:type="dxa"/>
            <w:tcBorders>
              <w:top w:val="nil"/>
              <w:left w:val="nil"/>
              <w:bottom w:val="single" w:sz="4" w:space="0" w:color="auto"/>
              <w:right w:val="single" w:sz="4" w:space="0" w:color="auto"/>
            </w:tcBorders>
            <w:tcMar>
              <w:top w:w="15" w:type="dxa"/>
              <w:left w:w="15" w:type="dxa"/>
              <w:bottom w:w="0" w:type="dxa"/>
              <w:right w:w="15" w:type="dxa"/>
            </w:tcMar>
            <w:hideMark/>
          </w:tcPr>
          <w:p w14:paraId="7F5DD5CE" w14:textId="589A48C5" w:rsidR="0094692B" w:rsidRDefault="0094692B" w:rsidP="00C528C4">
            <w:pPr>
              <w:spacing w:before="120" w:line="240" w:lineRule="auto"/>
              <w:jc w:val="center"/>
            </w:pPr>
            <w:r>
              <w:t xml:space="preserve">If confirmed = </w:t>
            </w:r>
            <w:r w:rsidR="004842E0">
              <w:t>5</w:t>
            </w:r>
            <w:r>
              <w:t xml:space="preserve"> score</w:t>
            </w:r>
          </w:p>
          <w:p w14:paraId="4DE04EF3" w14:textId="77777777" w:rsidR="0094692B" w:rsidRPr="00C24477" w:rsidRDefault="0094692B" w:rsidP="00C528C4">
            <w:pPr>
              <w:spacing w:before="120" w:line="240" w:lineRule="auto"/>
              <w:jc w:val="center"/>
            </w:pPr>
            <w:r>
              <w:t>If not = 0</w:t>
            </w:r>
          </w:p>
        </w:tc>
        <w:tc>
          <w:tcPr>
            <w:tcW w:w="850" w:type="dxa"/>
            <w:tcBorders>
              <w:top w:val="nil"/>
              <w:left w:val="nil"/>
              <w:bottom w:val="single" w:sz="4" w:space="0" w:color="auto"/>
              <w:right w:val="single" w:sz="4" w:space="0" w:color="auto"/>
            </w:tcBorders>
            <w:tcMar>
              <w:top w:w="15" w:type="dxa"/>
              <w:left w:w="15" w:type="dxa"/>
              <w:bottom w:w="0" w:type="dxa"/>
              <w:right w:w="15" w:type="dxa"/>
            </w:tcMar>
            <w:hideMark/>
          </w:tcPr>
          <w:p w14:paraId="314197B8" w14:textId="77777777" w:rsidR="0094692B" w:rsidRPr="003A3867" w:rsidRDefault="0094692B" w:rsidP="00C528C4">
            <w:pPr>
              <w:spacing w:before="120" w:line="240" w:lineRule="auto"/>
              <w:jc w:val="both"/>
            </w:pPr>
            <w:r w:rsidRPr="003A3867">
              <w:t> </w:t>
            </w:r>
          </w:p>
        </w:tc>
      </w:tr>
      <w:tr w:rsidR="0094692B" w:rsidRPr="003A3867" w14:paraId="66872B38" w14:textId="77777777" w:rsidTr="00C528C4">
        <w:trPr>
          <w:trHeight w:val="875"/>
        </w:trPr>
        <w:tc>
          <w:tcPr>
            <w:tcW w:w="0" w:type="auto"/>
            <w:vMerge/>
            <w:tcBorders>
              <w:left w:val="single" w:sz="4" w:space="0" w:color="auto"/>
              <w:right w:val="single" w:sz="4" w:space="0" w:color="auto"/>
            </w:tcBorders>
            <w:vAlign w:val="center"/>
            <w:hideMark/>
          </w:tcPr>
          <w:p w14:paraId="3AB377EE" w14:textId="77777777" w:rsidR="0094692B" w:rsidRPr="003A3867" w:rsidRDefault="0094692B" w:rsidP="00C528C4">
            <w:pPr>
              <w:spacing w:before="120" w:line="240" w:lineRule="auto"/>
              <w:jc w:val="both"/>
            </w:pPr>
          </w:p>
        </w:tc>
        <w:tc>
          <w:tcPr>
            <w:tcW w:w="1540" w:type="dxa"/>
            <w:vMerge/>
            <w:tcBorders>
              <w:left w:val="single" w:sz="4" w:space="0" w:color="auto"/>
              <w:right w:val="single" w:sz="4" w:space="0" w:color="auto"/>
            </w:tcBorders>
            <w:vAlign w:val="center"/>
            <w:hideMark/>
          </w:tcPr>
          <w:p w14:paraId="120CA7B3" w14:textId="77777777" w:rsidR="0094692B" w:rsidRPr="003A3867" w:rsidRDefault="0094692B" w:rsidP="00C528C4">
            <w:pPr>
              <w:spacing w:before="120" w:line="240" w:lineRule="auto"/>
              <w:jc w:val="both"/>
            </w:pPr>
          </w:p>
        </w:tc>
        <w:tc>
          <w:tcPr>
            <w:tcW w:w="2412" w:type="dxa"/>
            <w:tcBorders>
              <w:top w:val="nil"/>
              <w:left w:val="single" w:sz="4" w:space="0" w:color="auto"/>
              <w:bottom w:val="single" w:sz="4" w:space="0" w:color="000000"/>
              <w:right w:val="single" w:sz="4" w:space="0" w:color="auto"/>
            </w:tcBorders>
            <w:tcMar>
              <w:top w:w="15" w:type="dxa"/>
              <w:left w:w="15" w:type="dxa"/>
              <w:bottom w:w="0" w:type="dxa"/>
              <w:right w:w="15" w:type="dxa"/>
            </w:tcMar>
            <w:hideMark/>
          </w:tcPr>
          <w:p w14:paraId="0A8A4763" w14:textId="77777777" w:rsidR="0094692B" w:rsidRPr="003A3867" w:rsidRDefault="0094692B" w:rsidP="00C528C4">
            <w:pPr>
              <w:spacing w:before="120" w:line="240" w:lineRule="auto"/>
              <w:jc w:val="both"/>
            </w:pPr>
            <w:r w:rsidRPr="003A3867">
              <w:t>Usage of codes and standards applicable to criticality assessment studies</w:t>
            </w:r>
          </w:p>
        </w:tc>
        <w:tc>
          <w:tcPr>
            <w:tcW w:w="1419" w:type="dxa"/>
            <w:vMerge/>
            <w:tcBorders>
              <w:top w:val="nil"/>
              <w:left w:val="single" w:sz="4" w:space="0" w:color="auto"/>
              <w:bottom w:val="single" w:sz="4" w:space="0" w:color="auto"/>
              <w:right w:val="single" w:sz="4" w:space="0" w:color="auto"/>
            </w:tcBorders>
            <w:vAlign w:val="center"/>
            <w:hideMark/>
          </w:tcPr>
          <w:p w14:paraId="75E14DC5" w14:textId="77777777" w:rsidR="0094692B" w:rsidRPr="003A3867" w:rsidRDefault="0094692B" w:rsidP="00C528C4">
            <w:pPr>
              <w:spacing w:before="120" w:line="240" w:lineRule="auto"/>
              <w:jc w:val="both"/>
            </w:pPr>
          </w:p>
        </w:tc>
        <w:tc>
          <w:tcPr>
            <w:tcW w:w="5679" w:type="dxa"/>
            <w:tcBorders>
              <w:top w:val="nil"/>
              <w:left w:val="nil"/>
              <w:bottom w:val="single" w:sz="4" w:space="0" w:color="auto"/>
              <w:right w:val="single" w:sz="4" w:space="0" w:color="auto"/>
            </w:tcBorders>
            <w:tcMar>
              <w:top w:w="15" w:type="dxa"/>
              <w:left w:w="15" w:type="dxa"/>
              <w:bottom w:w="0" w:type="dxa"/>
              <w:right w:w="15" w:type="dxa"/>
            </w:tcMar>
            <w:hideMark/>
          </w:tcPr>
          <w:p w14:paraId="5F71703B" w14:textId="77777777" w:rsidR="0094692B" w:rsidRPr="003A3867" w:rsidRDefault="0094692B" w:rsidP="00C528C4">
            <w:pPr>
              <w:spacing w:before="120" w:line="240" w:lineRule="auto"/>
            </w:pPr>
            <w:r w:rsidRPr="003A3867">
              <w:t>Training in relevant regulatory standards</w:t>
            </w:r>
          </w:p>
        </w:tc>
        <w:tc>
          <w:tcPr>
            <w:tcW w:w="2271" w:type="dxa"/>
            <w:tcBorders>
              <w:top w:val="nil"/>
              <w:left w:val="nil"/>
              <w:bottom w:val="single" w:sz="4" w:space="0" w:color="auto"/>
              <w:right w:val="single" w:sz="4" w:space="0" w:color="auto"/>
            </w:tcBorders>
            <w:tcMar>
              <w:top w:w="15" w:type="dxa"/>
              <w:left w:w="15" w:type="dxa"/>
              <w:bottom w:w="0" w:type="dxa"/>
              <w:right w:w="15" w:type="dxa"/>
            </w:tcMar>
            <w:hideMark/>
          </w:tcPr>
          <w:p w14:paraId="1DEB7668" w14:textId="31E694BE" w:rsidR="0094692B" w:rsidRDefault="0094692B" w:rsidP="00C528C4">
            <w:pPr>
              <w:spacing w:before="120" w:line="240" w:lineRule="auto"/>
              <w:jc w:val="center"/>
            </w:pPr>
            <w:r>
              <w:t xml:space="preserve">If confirmed = </w:t>
            </w:r>
            <w:r w:rsidR="004842E0">
              <w:t>5</w:t>
            </w:r>
            <w:r>
              <w:t xml:space="preserve"> score</w:t>
            </w:r>
          </w:p>
          <w:p w14:paraId="6D2A27A1" w14:textId="77777777" w:rsidR="0094692B" w:rsidRPr="00C24477" w:rsidRDefault="0094692B" w:rsidP="00C528C4">
            <w:pPr>
              <w:spacing w:before="120" w:line="240" w:lineRule="auto"/>
              <w:jc w:val="center"/>
            </w:pPr>
            <w:r>
              <w:t>If not = 0</w:t>
            </w:r>
          </w:p>
        </w:tc>
        <w:tc>
          <w:tcPr>
            <w:tcW w:w="850" w:type="dxa"/>
            <w:tcBorders>
              <w:top w:val="nil"/>
              <w:left w:val="nil"/>
              <w:bottom w:val="single" w:sz="4" w:space="0" w:color="auto"/>
              <w:right w:val="single" w:sz="4" w:space="0" w:color="auto"/>
            </w:tcBorders>
            <w:tcMar>
              <w:top w:w="15" w:type="dxa"/>
              <w:left w:w="15" w:type="dxa"/>
              <w:bottom w:w="0" w:type="dxa"/>
              <w:right w:w="15" w:type="dxa"/>
            </w:tcMar>
            <w:hideMark/>
          </w:tcPr>
          <w:p w14:paraId="053F4001" w14:textId="77777777" w:rsidR="0094692B" w:rsidRPr="003A3867" w:rsidRDefault="0094692B" w:rsidP="00C528C4">
            <w:pPr>
              <w:spacing w:before="120" w:line="240" w:lineRule="auto"/>
              <w:jc w:val="both"/>
            </w:pPr>
            <w:r w:rsidRPr="003A3867">
              <w:t> </w:t>
            </w:r>
          </w:p>
        </w:tc>
      </w:tr>
      <w:tr w:rsidR="0094692B" w:rsidRPr="003A3867" w14:paraId="5E963047" w14:textId="77777777" w:rsidTr="00C528C4">
        <w:trPr>
          <w:trHeight w:val="43"/>
        </w:trPr>
        <w:tc>
          <w:tcPr>
            <w:tcW w:w="0" w:type="auto"/>
            <w:vMerge/>
            <w:tcBorders>
              <w:left w:val="single" w:sz="4" w:space="0" w:color="auto"/>
              <w:bottom w:val="single" w:sz="4" w:space="0" w:color="auto"/>
              <w:right w:val="single" w:sz="4" w:space="0" w:color="auto"/>
            </w:tcBorders>
            <w:vAlign w:val="center"/>
          </w:tcPr>
          <w:p w14:paraId="7952D2D0" w14:textId="77777777" w:rsidR="0094692B" w:rsidRPr="003A3867" w:rsidRDefault="0094692B" w:rsidP="00C528C4">
            <w:pPr>
              <w:spacing w:before="120" w:line="240" w:lineRule="auto"/>
              <w:jc w:val="both"/>
            </w:pPr>
          </w:p>
        </w:tc>
        <w:tc>
          <w:tcPr>
            <w:tcW w:w="1540" w:type="dxa"/>
            <w:vMerge/>
            <w:tcBorders>
              <w:left w:val="single" w:sz="4" w:space="0" w:color="auto"/>
              <w:bottom w:val="single" w:sz="4" w:space="0" w:color="auto"/>
              <w:right w:val="single" w:sz="4" w:space="0" w:color="auto"/>
            </w:tcBorders>
            <w:vAlign w:val="center"/>
          </w:tcPr>
          <w:p w14:paraId="796E5BE9" w14:textId="77777777" w:rsidR="0094692B" w:rsidRPr="003A3867" w:rsidRDefault="0094692B" w:rsidP="00C528C4">
            <w:pPr>
              <w:spacing w:before="120" w:line="240" w:lineRule="auto"/>
              <w:jc w:val="both"/>
            </w:pPr>
          </w:p>
        </w:tc>
        <w:tc>
          <w:tcPr>
            <w:tcW w:w="2412" w:type="dxa"/>
            <w:tcBorders>
              <w:top w:val="nil"/>
              <w:left w:val="single" w:sz="4" w:space="0" w:color="auto"/>
              <w:bottom w:val="single" w:sz="4" w:space="0" w:color="000000"/>
              <w:right w:val="single" w:sz="4" w:space="0" w:color="auto"/>
            </w:tcBorders>
          </w:tcPr>
          <w:p w14:paraId="19C8FEA5" w14:textId="77777777" w:rsidR="0094692B" w:rsidRPr="003A3867" w:rsidRDefault="0094692B" w:rsidP="00C528C4">
            <w:pPr>
              <w:spacing w:before="120" w:line="240" w:lineRule="auto"/>
            </w:pPr>
            <w:r w:rsidRPr="00230E55">
              <w:rPr>
                <w:b/>
              </w:rPr>
              <w:t>TOTAL</w:t>
            </w:r>
          </w:p>
        </w:tc>
        <w:tc>
          <w:tcPr>
            <w:tcW w:w="1419" w:type="dxa"/>
            <w:tcBorders>
              <w:top w:val="nil"/>
              <w:left w:val="single" w:sz="4" w:space="0" w:color="auto"/>
              <w:bottom w:val="single" w:sz="4" w:space="0" w:color="auto"/>
              <w:right w:val="single" w:sz="4" w:space="0" w:color="auto"/>
            </w:tcBorders>
          </w:tcPr>
          <w:p w14:paraId="4EDDC34D" w14:textId="77777777" w:rsidR="0094692B" w:rsidRPr="003A3867" w:rsidRDefault="0094692B" w:rsidP="00C528C4">
            <w:pPr>
              <w:spacing w:before="120" w:line="240" w:lineRule="auto"/>
            </w:pPr>
          </w:p>
        </w:tc>
        <w:tc>
          <w:tcPr>
            <w:tcW w:w="5679" w:type="dxa"/>
            <w:tcBorders>
              <w:top w:val="nil"/>
              <w:left w:val="nil"/>
              <w:bottom w:val="single" w:sz="4" w:space="0" w:color="auto"/>
              <w:right w:val="single" w:sz="4" w:space="0" w:color="auto"/>
            </w:tcBorders>
            <w:tcMar>
              <w:top w:w="15" w:type="dxa"/>
              <w:left w:w="15" w:type="dxa"/>
              <w:bottom w:w="0" w:type="dxa"/>
              <w:right w:w="15" w:type="dxa"/>
            </w:tcMar>
          </w:tcPr>
          <w:p w14:paraId="2C9A4621" w14:textId="77777777" w:rsidR="0094692B" w:rsidRPr="003A3867" w:rsidRDefault="0094692B" w:rsidP="00C528C4">
            <w:pPr>
              <w:spacing w:before="120" w:line="240" w:lineRule="auto"/>
            </w:pPr>
          </w:p>
        </w:tc>
        <w:tc>
          <w:tcPr>
            <w:tcW w:w="2271" w:type="dxa"/>
            <w:tcBorders>
              <w:top w:val="nil"/>
              <w:left w:val="nil"/>
              <w:bottom w:val="single" w:sz="4" w:space="0" w:color="auto"/>
              <w:right w:val="single" w:sz="4" w:space="0" w:color="auto"/>
            </w:tcBorders>
            <w:tcMar>
              <w:top w:w="15" w:type="dxa"/>
              <w:left w:w="15" w:type="dxa"/>
              <w:bottom w:w="0" w:type="dxa"/>
              <w:right w:w="15" w:type="dxa"/>
            </w:tcMar>
          </w:tcPr>
          <w:p w14:paraId="35811BB5" w14:textId="75E51B6E" w:rsidR="0094692B" w:rsidRPr="00767850" w:rsidRDefault="00846203" w:rsidP="00C528C4">
            <w:pPr>
              <w:spacing w:before="120" w:line="240" w:lineRule="auto"/>
              <w:jc w:val="center"/>
              <w:rPr>
                <w:b/>
              </w:rPr>
            </w:pPr>
            <w:r>
              <w:rPr>
                <w:b/>
              </w:rPr>
              <w:t>2</w:t>
            </w:r>
            <w:r w:rsidR="0094692B" w:rsidRPr="00767850">
              <w:rPr>
                <w:b/>
              </w:rPr>
              <w:t>0</w:t>
            </w:r>
          </w:p>
        </w:tc>
        <w:tc>
          <w:tcPr>
            <w:tcW w:w="850" w:type="dxa"/>
            <w:tcBorders>
              <w:top w:val="nil"/>
              <w:left w:val="nil"/>
              <w:bottom w:val="single" w:sz="4" w:space="0" w:color="auto"/>
              <w:right w:val="single" w:sz="4" w:space="0" w:color="auto"/>
            </w:tcBorders>
            <w:tcMar>
              <w:top w:w="15" w:type="dxa"/>
              <w:left w:w="15" w:type="dxa"/>
              <w:bottom w:w="0" w:type="dxa"/>
              <w:right w:w="15" w:type="dxa"/>
            </w:tcMar>
          </w:tcPr>
          <w:p w14:paraId="3510BFAD" w14:textId="77777777" w:rsidR="0094692B" w:rsidRPr="003A3867" w:rsidRDefault="0094692B" w:rsidP="00C528C4">
            <w:pPr>
              <w:spacing w:before="120" w:line="240" w:lineRule="auto"/>
            </w:pPr>
          </w:p>
        </w:tc>
      </w:tr>
    </w:tbl>
    <w:p w14:paraId="42C70B3B" w14:textId="77777777" w:rsidR="00EE4C46" w:rsidRPr="00AA225E" w:rsidRDefault="00EE4C46" w:rsidP="00F7447A">
      <w:pPr>
        <w:spacing w:before="120" w:line="240" w:lineRule="auto"/>
        <w:jc w:val="both"/>
        <w:sectPr w:rsidR="00EE4C46" w:rsidRPr="00AA225E" w:rsidSect="00AB145C">
          <w:pgSz w:w="16838" w:h="11906" w:orient="landscape" w:code="9"/>
          <w:pgMar w:top="1418" w:right="851" w:bottom="851" w:left="851" w:header="567" w:footer="0" w:gutter="0"/>
          <w:cols w:space="708"/>
          <w:docGrid w:linePitch="360"/>
        </w:sectPr>
      </w:pPr>
      <w:bookmarkStart w:id="162" w:name="_Toc511197530"/>
      <w:bookmarkStart w:id="163" w:name="_Toc511197603"/>
      <w:bookmarkStart w:id="164" w:name="_Toc511197667"/>
      <w:bookmarkStart w:id="165" w:name="_Toc511197810"/>
      <w:bookmarkStart w:id="166" w:name="_Toc511197883"/>
      <w:bookmarkStart w:id="167" w:name="_Toc511197949"/>
      <w:bookmarkStart w:id="168" w:name="_Toc511198014"/>
      <w:bookmarkStart w:id="169" w:name="_Toc511198079"/>
      <w:bookmarkStart w:id="170" w:name="_Toc511197531"/>
      <w:bookmarkStart w:id="171" w:name="_Toc511197604"/>
      <w:bookmarkStart w:id="172" w:name="_Toc511197668"/>
      <w:bookmarkStart w:id="173" w:name="_Toc511197811"/>
      <w:bookmarkStart w:id="174" w:name="_Toc511197884"/>
      <w:bookmarkStart w:id="175" w:name="_Toc511197950"/>
      <w:bookmarkStart w:id="176" w:name="_Toc511198015"/>
      <w:bookmarkStart w:id="177" w:name="_Toc511198080"/>
      <w:bookmarkStart w:id="178" w:name="_Toc511197532"/>
      <w:bookmarkStart w:id="179" w:name="_Toc511197605"/>
      <w:bookmarkStart w:id="180" w:name="_Toc511197669"/>
      <w:bookmarkStart w:id="181" w:name="_Toc511197812"/>
      <w:bookmarkStart w:id="182" w:name="_Toc511197885"/>
      <w:bookmarkStart w:id="183" w:name="_Toc511197951"/>
      <w:bookmarkStart w:id="184" w:name="_Toc511198016"/>
      <w:bookmarkStart w:id="185" w:name="_Toc511198081"/>
      <w:bookmarkStart w:id="186" w:name="_Toc511197533"/>
      <w:bookmarkStart w:id="187" w:name="_Toc511197606"/>
      <w:bookmarkStart w:id="188" w:name="_Toc511197670"/>
      <w:bookmarkStart w:id="189" w:name="_Toc511197813"/>
      <w:bookmarkStart w:id="190" w:name="_Toc511197886"/>
      <w:bookmarkStart w:id="191" w:name="_Toc511197952"/>
      <w:bookmarkStart w:id="192" w:name="_Toc511198017"/>
      <w:bookmarkStart w:id="193" w:name="_Toc511198082"/>
      <w:bookmarkStart w:id="194" w:name="_Toc511197534"/>
      <w:bookmarkStart w:id="195" w:name="_Toc511197607"/>
      <w:bookmarkStart w:id="196" w:name="_Toc511197671"/>
      <w:bookmarkStart w:id="197" w:name="_Toc511197814"/>
      <w:bookmarkStart w:id="198" w:name="_Toc511197887"/>
      <w:bookmarkStart w:id="199" w:name="_Toc511197953"/>
      <w:bookmarkStart w:id="200" w:name="_Toc511198018"/>
      <w:bookmarkStart w:id="201" w:name="_Toc511198083"/>
      <w:bookmarkStart w:id="202" w:name="_Toc511197535"/>
      <w:bookmarkStart w:id="203" w:name="_Toc511197608"/>
      <w:bookmarkStart w:id="204" w:name="_Toc511197672"/>
      <w:bookmarkStart w:id="205" w:name="_Toc511197815"/>
      <w:bookmarkStart w:id="206" w:name="_Toc511197888"/>
      <w:bookmarkStart w:id="207" w:name="_Toc511197954"/>
      <w:bookmarkStart w:id="208" w:name="_Toc511198019"/>
      <w:bookmarkStart w:id="209" w:name="_Toc511198084"/>
      <w:bookmarkStart w:id="210" w:name="_Toc511198085"/>
      <w:bookmarkEnd w:id="15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9069E70" w14:textId="066D19E9" w:rsidR="00791559" w:rsidRPr="00C47F46" w:rsidRDefault="00D96A43"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11" w:name="_Toc202779504"/>
      <w:bookmarkStart w:id="212" w:name="_Toc115753798"/>
      <w:r>
        <w:rPr>
          <w:rFonts w:asciiTheme="minorHAnsi" w:hAnsiTheme="minorHAnsi" w:cstheme="minorHAnsi"/>
          <w:b/>
          <w:color w:val="auto"/>
          <w:sz w:val="22"/>
          <w:szCs w:val="22"/>
        </w:rPr>
        <w:lastRenderedPageBreak/>
        <w:t>Specific Goals</w:t>
      </w:r>
      <w:r w:rsidR="00791559" w:rsidRPr="00C47F46">
        <w:rPr>
          <w:rFonts w:asciiTheme="minorHAnsi" w:hAnsiTheme="minorHAnsi" w:cstheme="minorHAnsi"/>
          <w:b/>
          <w:color w:val="auto"/>
          <w:sz w:val="22"/>
          <w:szCs w:val="22"/>
        </w:rPr>
        <w:t xml:space="preserve"> and Price Evaluation Criteria</w:t>
      </w:r>
      <w:bookmarkEnd w:id="211"/>
    </w:p>
    <w:p w14:paraId="34744632" w14:textId="77777777" w:rsidR="00D96A43" w:rsidRDefault="00D96A43" w:rsidP="00D96A43">
      <w:pPr>
        <w:pStyle w:val="Index3"/>
        <w:widowControl w:val="0"/>
        <w:numPr>
          <w:ilvl w:val="2"/>
          <w:numId w:val="37"/>
        </w:numPr>
        <w:spacing w:line="276" w:lineRule="auto"/>
        <w:jc w:val="left"/>
      </w:pPr>
      <w:bookmarkStart w:id="213" w:name="_Toc191632036"/>
      <w:bookmarkEnd w:id="210"/>
      <w:bookmarkEnd w:id="212"/>
      <w:r>
        <w:t>Tenders to be evaluated on functionality (Specific Goals and Price Evaluation Criteria)</w:t>
      </w:r>
      <w:bookmarkEnd w:id="213"/>
    </w:p>
    <w:p w14:paraId="6BB5CAA5" w14:textId="77777777" w:rsidR="00D96A43" w:rsidRPr="00D93AAA" w:rsidRDefault="00D96A43" w:rsidP="00D96A43">
      <w:pPr>
        <w:pStyle w:val="Index4"/>
        <w:widowControl w:val="0"/>
        <w:numPr>
          <w:ilvl w:val="3"/>
          <w:numId w:val="37"/>
        </w:numPr>
        <w:spacing w:before="120" w:after="120" w:line="276" w:lineRule="auto"/>
        <w:outlineLvl w:val="7"/>
      </w:pPr>
      <w:r w:rsidRPr="00D93AAA">
        <w:t>The following formula must be used to calculate the points out of 80 for price in respect of a tender with a Rand value equal to or above R30 000 and up to a Rand value of R50 million, inclusive of all applicable taxes:</w:t>
      </w:r>
    </w:p>
    <w:p w14:paraId="382C1E05" w14:textId="77777777" w:rsidR="00D96A43" w:rsidRPr="00D93AAA" w:rsidRDefault="00000000" w:rsidP="00D96A4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96A43" w:rsidRPr="00D93AAA">
        <w:t xml:space="preserve"> </w:t>
      </w:r>
    </w:p>
    <w:p w14:paraId="0F8865E2" w14:textId="77777777" w:rsidR="00D96A43" w:rsidRPr="00D93AAA" w:rsidRDefault="00D96A43" w:rsidP="00D96A43">
      <w:pPr>
        <w:pStyle w:val="1Paragraph"/>
      </w:pPr>
      <w:r w:rsidRPr="00D93AAA">
        <w:t>Where-</w:t>
      </w:r>
    </w:p>
    <w:p w14:paraId="7EB94E30" w14:textId="77777777" w:rsidR="00D96A43" w:rsidRPr="00D93AAA" w:rsidRDefault="00D96A43" w:rsidP="00D96A43">
      <w:pPr>
        <w:pStyle w:val="1Paragraph"/>
      </w:pPr>
      <w:r w:rsidRPr="00D93AAA">
        <w:t>Ps</w:t>
      </w:r>
      <w:r w:rsidRPr="00D93AAA">
        <w:tab/>
        <w:t>=</w:t>
      </w:r>
      <w:r w:rsidRPr="00D93AAA">
        <w:tab/>
        <w:t>Points scored for price of tender under consideration</w:t>
      </w:r>
    </w:p>
    <w:p w14:paraId="25F98565" w14:textId="77777777" w:rsidR="00D96A43" w:rsidRPr="00D93AAA" w:rsidRDefault="00D96A43" w:rsidP="00D96A43">
      <w:pPr>
        <w:pStyle w:val="1Paragraph"/>
      </w:pPr>
      <w:r w:rsidRPr="00D93AAA">
        <w:t>Pt</w:t>
      </w:r>
      <w:r w:rsidRPr="00D93AAA">
        <w:tab/>
        <w:t>=</w:t>
      </w:r>
      <w:r w:rsidRPr="00D93AAA">
        <w:tab/>
        <w:t>Price of tender under consideration; and</w:t>
      </w:r>
    </w:p>
    <w:p w14:paraId="707F3434" w14:textId="77777777" w:rsidR="00D96A43" w:rsidRPr="00D93AAA" w:rsidRDefault="00D96A43" w:rsidP="00D96A43">
      <w:pPr>
        <w:pStyle w:val="1Paragraph"/>
      </w:pPr>
      <w:r w:rsidRPr="00D93AAA">
        <w:t>Pmin</w:t>
      </w:r>
      <w:r w:rsidRPr="00D93AAA">
        <w:tab/>
        <w:t>=</w:t>
      </w:r>
      <w:r w:rsidRPr="00D93AAA">
        <w:tab/>
        <w:t>Price of lowest acceptable tender.</w:t>
      </w:r>
    </w:p>
    <w:p w14:paraId="5B0297CA" w14:textId="77777777" w:rsidR="00D96A43" w:rsidRPr="00D93AAA" w:rsidRDefault="00D96A43" w:rsidP="00D96A43">
      <w:pPr>
        <w:pStyle w:val="Index4"/>
        <w:widowControl w:val="0"/>
        <w:numPr>
          <w:ilvl w:val="3"/>
          <w:numId w:val="37"/>
        </w:numPr>
        <w:spacing w:before="120" w:after="120" w:line="276" w:lineRule="auto"/>
        <w:outlineLvl w:val="7"/>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D96A43" w:rsidRPr="00D93AAA" w14:paraId="2517F803" w14:textId="77777777" w:rsidTr="007D509E">
        <w:trPr>
          <w:tblHeader/>
        </w:trPr>
        <w:tc>
          <w:tcPr>
            <w:tcW w:w="4644" w:type="dxa"/>
            <w:shd w:val="clear" w:color="auto" w:fill="E7E6E6" w:themeFill="background2"/>
          </w:tcPr>
          <w:p w14:paraId="0D86059D" w14:textId="77777777" w:rsidR="00D96A43" w:rsidRPr="00D93AAA" w:rsidRDefault="00D96A43" w:rsidP="007D509E">
            <w:pPr>
              <w:pStyle w:val="1Paragraph"/>
              <w:ind w:left="0"/>
              <w:jc w:val="center"/>
              <w:rPr>
                <w:b/>
              </w:rPr>
            </w:pPr>
            <w:r>
              <w:rPr>
                <w:b/>
              </w:rPr>
              <w:t>Ownership</w:t>
            </w:r>
          </w:p>
        </w:tc>
        <w:tc>
          <w:tcPr>
            <w:tcW w:w="2977" w:type="dxa"/>
            <w:shd w:val="clear" w:color="auto" w:fill="E7E6E6" w:themeFill="background2"/>
          </w:tcPr>
          <w:p w14:paraId="69921AB8" w14:textId="77777777" w:rsidR="00D96A43" w:rsidRPr="00D93AAA" w:rsidRDefault="00D96A43" w:rsidP="007D509E">
            <w:pPr>
              <w:pStyle w:val="1Paragraph"/>
              <w:ind w:left="0"/>
              <w:jc w:val="center"/>
              <w:rPr>
                <w:b/>
              </w:rPr>
            </w:pPr>
            <w:r w:rsidRPr="00D93AAA">
              <w:rPr>
                <w:b/>
              </w:rPr>
              <w:t>Number of Points</w:t>
            </w:r>
          </w:p>
        </w:tc>
      </w:tr>
      <w:tr w:rsidR="00D96A43" w:rsidRPr="00D93AAA" w14:paraId="4E9C318D" w14:textId="77777777" w:rsidTr="007D509E">
        <w:trPr>
          <w:trHeight w:val="432"/>
        </w:trPr>
        <w:tc>
          <w:tcPr>
            <w:tcW w:w="4644" w:type="dxa"/>
          </w:tcPr>
          <w:p w14:paraId="23924589" w14:textId="77777777" w:rsidR="00D96A43" w:rsidRPr="00D93AAA" w:rsidRDefault="00D96A43" w:rsidP="007D509E">
            <w:pPr>
              <w:pStyle w:val="1Paragraph"/>
              <w:ind w:left="0"/>
              <w:jc w:val="center"/>
            </w:pPr>
            <w:r w:rsidRPr="00D93AAA">
              <w:t>1</w:t>
            </w:r>
            <w:r>
              <w:t>00% black ownership</w:t>
            </w:r>
          </w:p>
        </w:tc>
        <w:tc>
          <w:tcPr>
            <w:tcW w:w="2977" w:type="dxa"/>
          </w:tcPr>
          <w:p w14:paraId="3D826652" w14:textId="77777777" w:rsidR="00D96A43" w:rsidRPr="00D93AAA" w:rsidRDefault="00D96A43" w:rsidP="007D509E">
            <w:pPr>
              <w:pStyle w:val="1Paragraph"/>
              <w:ind w:left="0"/>
              <w:jc w:val="center"/>
            </w:pPr>
            <w:r w:rsidRPr="00D93AAA">
              <w:t>20</w:t>
            </w:r>
          </w:p>
        </w:tc>
      </w:tr>
      <w:tr w:rsidR="00D96A43" w:rsidRPr="00D93AAA" w14:paraId="5666AB8A" w14:textId="77777777" w:rsidTr="007D509E">
        <w:trPr>
          <w:trHeight w:val="432"/>
        </w:trPr>
        <w:tc>
          <w:tcPr>
            <w:tcW w:w="4644" w:type="dxa"/>
          </w:tcPr>
          <w:p w14:paraId="5925DF4A" w14:textId="77777777" w:rsidR="00D96A43" w:rsidRPr="00D93AAA" w:rsidRDefault="00D96A43" w:rsidP="007D509E">
            <w:pPr>
              <w:pStyle w:val="1Paragraph"/>
              <w:ind w:left="0"/>
              <w:jc w:val="center"/>
            </w:pPr>
            <w:r>
              <w:t>At least more than 51% black ownership</w:t>
            </w:r>
          </w:p>
        </w:tc>
        <w:tc>
          <w:tcPr>
            <w:tcW w:w="2977" w:type="dxa"/>
          </w:tcPr>
          <w:p w14:paraId="1CF3F765" w14:textId="77777777" w:rsidR="00D96A43" w:rsidRPr="00D93AAA" w:rsidRDefault="00D96A43" w:rsidP="007D509E">
            <w:pPr>
              <w:pStyle w:val="1Paragraph"/>
              <w:ind w:left="0"/>
              <w:jc w:val="center"/>
            </w:pPr>
            <w:r>
              <w:t>15</w:t>
            </w:r>
          </w:p>
        </w:tc>
      </w:tr>
      <w:tr w:rsidR="00D96A43" w:rsidRPr="00D93AAA" w14:paraId="5AF6F0D0" w14:textId="77777777" w:rsidTr="007D509E">
        <w:trPr>
          <w:trHeight w:val="432"/>
        </w:trPr>
        <w:tc>
          <w:tcPr>
            <w:tcW w:w="4644" w:type="dxa"/>
          </w:tcPr>
          <w:p w14:paraId="3BCFC2C5" w14:textId="77777777" w:rsidR="00D96A43" w:rsidRPr="00D93AAA" w:rsidRDefault="00D96A43" w:rsidP="007D509E">
            <w:pPr>
              <w:pStyle w:val="1Paragraph"/>
              <w:ind w:left="0"/>
              <w:jc w:val="center"/>
            </w:pPr>
            <w:r>
              <w:t>Less than 51 % black owned but more than 40% black ownership.</w:t>
            </w:r>
          </w:p>
        </w:tc>
        <w:tc>
          <w:tcPr>
            <w:tcW w:w="2977" w:type="dxa"/>
          </w:tcPr>
          <w:p w14:paraId="2C6FE027" w14:textId="77777777" w:rsidR="00D96A43" w:rsidRPr="00D93AAA" w:rsidRDefault="00D96A43" w:rsidP="007D509E">
            <w:pPr>
              <w:pStyle w:val="1Paragraph"/>
              <w:ind w:left="0"/>
              <w:jc w:val="center"/>
            </w:pPr>
            <w:r>
              <w:t>10</w:t>
            </w:r>
          </w:p>
        </w:tc>
      </w:tr>
      <w:tr w:rsidR="00D96A43" w:rsidRPr="00D93AAA" w14:paraId="5DA95BD0" w14:textId="77777777" w:rsidTr="007D509E">
        <w:trPr>
          <w:trHeight w:val="432"/>
        </w:trPr>
        <w:tc>
          <w:tcPr>
            <w:tcW w:w="4644" w:type="dxa"/>
          </w:tcPr>
          <w:p w14:paraId="4E8141B0" w14:textId="77777777" w:rsidR="00D96A43" w:rsidRDefault="00D96A43" w:rsidP="007D509E">
            <w:pPr>
              <w:pStyle w:val="1Paragraph"/>
              <w:ind w:left="0"/>
              <w:jc w:val="center"/>
            </w:pPr>
            <w:r>
              <w:t>Less than 40% black ownership and more than 0% black ownership.</w:t>
            </w:r>
          </w:p>
        </w:tc>
        <w:tc>
          <w:tcPr>
            <w:tcW w:w="2977" w:type="dxa"/>
          </w:tcPr>
          <w:p w14:paraId="4FC1ECE1" w14:textId="77777777" w:rsidR="00D96A43" w:rsidRDefault="00D96A43" w:rsidP="007D509E">
            <w:pPr>
              <w:pStyle w:val="1Paragraph"/>
              <w:ind w:left="0"/>
              <w:jc w:val="center"/>
            </w:pPr>
            <w:r>
              <w:t>05</w:t>
            </w:r>
          </w:p>
        </w:tc>
      </w:tr>
      <w:tr w:rsidR="00D96A43" w:rsidRPr="00D93AAA" w14:paraId="42B6E604" w14:textId="77777777" w:rsidTr="007D509E">
        <w:trPr>
          <w:trHeight w:val="432"/>
        </w:trPr>
        <w:tc>
          <w:tcPr>
            <w:tcW w:w="4644" w:type="dxa"/>
          </w:tcPr>
          <w:p w14:paraId="45341FDE" w14:textId="77777777" w:rsidR="00D96A43" w:rsidRPr="00D93AAA" w:rsidRDefault="00D96A43" w:rsidP="007D509E">
            <w:pPr>
              <w:pStyle w:val="1Paragraph"/>
              <w:ind w:left="0"/>
              <w:jc w:val="center"/>
            </w:pPr>
            <w:r>
              <w:t xml:space="preserve">0% black ownership </w:t>
            </w:r>
          </w:p>
        </w:tc>
        <w:tc>
          <w:tcPr>
            <w:tcW w:w="2977" w:type="dxa"/>
          </w:tcPr>
          <w:p w14:paraId="7BB7514D" w14:textId="77777777" w:rsidR="00D96A43" w:rsidRPr="00D93AAA" w:rsidRDefault="00D96A43" w:rsidP="007D509E">
            <w:pPr>
              <w:pStyle w:val="1Paragraph"/>
              <w:ind w:left="0"/>
              <w:jc w:val="center"/>
            </w:pPr>
            <w:r>
              <w:t>0</w:t>
            </w:r>
          </w:p>
        </w:tc>
      </w:tr>
    </w:tbl>
    <w:p w14:paraId="7DA308C8" w14:textId="77777777" w:rsidR="00D96A43" w:rsidRPr="00D93AAA" w:rsidRDefault="00D96A43" w:rsidP="00D96A43">
      <w:pPr>
        <w:pStyle w:val="Index4"/>
        <w:widowControl w:val="0"/>
        <w:numPr>
          <w:ilvl w:val="3"/>
          <w:numId w:val="37"/>
        </w:numPr>
        <w:spacing w:before="120" w:after="120" w:line="276" w:lineRule="auto"/>
        <w:outlineLvl w:val="7"/>
      </w:pPr>
      <w:r w:rsidRPr="00D93AAA">
        <w:t>A tenderer must submit proof of its B-BBEE status level of contributor</w:t>
      </w:r>
      <w:r>
        <w:t xml:space="preserve"> (Specific goal)</w:t>
      </w:r>
      <w:r w:rsidRPr="00D93AAA">
        <w:t>.</w:t>
      </w:r>
    </w:p>
    <w:p w14:paraId="7294DEFC" w14:textId="77777777" w:rsidR="00D96A43" w:rsidRPr="00D93AAA" w:rsidRDefault="00D96A43" w:rsidP="00D96A43">
      <w:pPr>
        <w:pStyle w:val="Index4"/>
        <w:widowControl w:val="0"/>
        <w:numPr>
          <w:ilvl w:val="3"/>
          <w:numId w:val="37"/>
        </w:numPr>
        <w:spacing w:before="120" w:after="120" w:line="276" w:lineRule="auto"/>
        <w:outlineLvl w:val="7"/>
      </w:pPr>
      <w:r w:rsidRPr="00D93AAA">
        <w:t xml:space="preserve">A tenderer failing to submit proof of </w:t>
      </w:r>
      <w:r>
        <w:t>specific goal,</w:t>
      </w:r>
      <w:r w:rsidRPr="00D93AAA">
        <w:t xml:space="preserve"> may not be disqualified, but:</w:t>
      </w:r>
    </w:p>
    <w:p w14:paraId="543B4CFA" w14:textId="77777777" w:rsidR="00D96A43" w:rsidRPr="00FF1570" w:rsidRDefault="00D96A43" w:rsidP="00D96A43">
      <w:pPr>
        <w:pStyle w:val="Index5"/>
        <w:widowControl w:val="0"/>
        <w:numPr>
          <w:ilvl w:val="4"/>
          <w:numId w:val="37"/>
        </w:numPr>
        <w:tabs>
          <w:tab w:val="clear" w:pos="1276"/>
        </w:tabs>
        <w:spacing w:line="276" w:lineRule="auto"/>
        <w:outlineLvl w:val="7"/>
      </w:pPr>
      <w:r w:rsidRPr="00D93AAA">
        <w:t>May only score points out of 80 for price; and</w:t>
      </w:r>
    </w:p>
    <w:p w14:paraId="0204EE29" w14:textId="77777777" w:rsidR="00D96A43" w:rsidRPr="00D93AAA" w:rsidRDefault="00D96A43" w:rsidP="00D96A43">
      <w:pPr>
        <w:pStyle w:val="Index5"/>
        <w:widowControl w:val="0"/>
        <w:numPr>
          <w:ilvl w:val="4"/>
          <w:numId w:val="37"/>
        </w:numPr>
        <w:tabs>
          <w:tab w:val="clear" w:pos="1276"/>
        </w:tabs>
        <w:spacing w:line="276" w:lineRule="auto"/>
        <w:outlineLvl w:val="7"/>
      </w:pPr>
      <w:r w:rsidRPr="00D93AAA">
        <w:t xml:space="preserve">Score 0 points out of 20 for </w:t>
      </w:r>
      <w:r>
        <w:t>specific goal</w:t>
      </w:r>
    </w:p>
    <w:p w14:paraId="12315E7C" w14:textId="77777777" w:rsidR="00D96A43" w:rsidRPr="00D93AAA" w:rsidRDefault="00D96A43" w:rsidP="00D96A43">
      <w:pPr>
        <w:pStyle w:val="Index4"/>
        <w:widowControl w:val="0"/>
        <w:numPr>
          <w:ilvl w:val="3"/>
          <w:numId w:val="37"/>
        </w:numPr>
        <w:spacing w:before="120" w:after="120" w:line="276" w:lineRule="auto"/>
        <w:outlineLvl w:val="7"/>
      </w:pPr>
      <w:r w:rsidRPr="00D93AAA">
        <w:t xml:space="preserve">The points scored by a tenderer for </w:t>
      </w:r>
      <w:r>
        <w:t>a specific goal must be added to the points scored for price and the total must be rounded off to the nearest two decimal places.</w:t>
      </w:r>
    </w:p>
    <w:p w14:paraId="0B026862" w14:textId="77777777" w:rsidR="00D96A43" w:rsidRPr="003D5E89" w:rsidRDefault="00D96A43" w:rsidP="00D96A43">
      <w:pPr>
        <w:pStyle w:val="Index4"/>
        <w:widowControl w:val="0"/>
        <w:numPr>
          <w:ilvl w:val="3"/>
          <w:numId w:val="37"/>
        </w:numPr>
        <w:spacing w:before="120" w:after="120" w:line="276" w:lineRule="auto"/>
        <w:outlineLvl w:val="7"/>
      </w:pPr>
      <w:r w:rsidRPr="003D5E89">
        <w:t xml:space="preserve">Subject to sub regulation </w:t>
      </w:r>
      <w:r w:rsidRPr="00A866F0">
        <w:t>4(4),</w:t>
      </w:r>
      <w:r w:rsidRPr="003D5E89">
        <w:t xml:space="preserve"> the contract must be awarded to the tenderer scoring the highest points.</w:t>
      </w:r>
    </w:p>
    <w:p w14:paraId="766B3DF5" w14:textId="77777777" w:rsidR="00D96A43" w:rsidRPr="003D5E89" w:rsidRDefault="00D96A43" w:rsidP="00D96A43">
      <w:pPr>
        <w:pStyle w:val="Index4"/>
        <w:widowControl w:val="0"/>
        <w:numPr>
          <w:ilvl w:val="3"/>
          <w:numId w:val="37"/>
        </w:numPr>
        <w:spacing w:before="120" w:after="120" w:line="276" w:lineRule="auto"/>
        <w:outlineLvl w:val="7"/>
      </w:pPr>
      <w:r w:rsidRPr="003D5E89">
        <w:t>If the price offered by a tenderer scoring the highest points is not market-related, the organ of state may not award the contract to that tenderer.</w:t>
      </w:r>
    </w:p>
    <w:p w14:paraId="0B34CF5A" w14:textId="77777777" w:rsidR="00D96A43" w:rsidRPr="00D93AAA" w:rsidRDefault="00D96A43" w:rsidP="00D96A43">
      <w:pPr>
        <w:pStyle w:val="Index4"/>
        <w:widowControl w:val="0"/>
        <w:numPr>
          <w:ilvl w:val="3"/>
          <w:numId w:val="37"/>
        </w:numPr>
        <w:spacing w:before="120" w:after="120" w:line="276" w:lineRule="auto"/>
        <w:outlineLvl w:val="7"/>
      </w:pPr>
      <w:r w:rsidRPr="00D93AAA">
        <w:t>The organs of state may:</w:t>
      </w:r>
    </w:p>
    <w:p w14:paraId="0403602E" w14:textId="77777777" w:rsidR="00D96A43" w:rsidRPr="00D93AAA" w:rsidRDefault="00D96A43" w:rsidP="00D96A43">
      <w:pPr>
        <w:pStyle w:val="Index5"/>
        <w:widowControl w:val="0"/>
        <w:numPr>
          <w:ilvl w:val="4"/>
          <w:numId w:val="37"/>
        </w:numPr>
        <w:tabs>
          <w:tab w:val="clear" w:pos="1276"/>
        </w:tabs>
        <w:spacing w:line="276" w:lineRule="auto"/>
        <w:outlineLvl w:val="7"/>
      </w:pPr>
      <w:r w:rsidRPr="00D93AAA">
        <w:t>Negotiate a market-related price with the tenderer scoring the highest points or cancel the tender;</w:t>
      </w:r>
    </w:p>
    <w:p w14:paraId="108D65D5" w14:textId="77777777" w:rsidR="00D96A43" w:rsidRPr="00D93AAA" w:rsidRDefault="00D96A43" w:rsidP="00D96A43">
      <w:pPr>
        <w:pStyle w:val="Index5"/>
        <w:widowControl w:val="0"/>
        <w:numPr>
          <w:ilvl w:val="4"/>
          <w:numId w:val="37"/>
        </w:numPr>
        <w:tabs>
          <w:tab w:val="clear" w:pos="1276"/>
        </w:tabs>
        <w:spacing w:line="276" w:lineRule="auto"/>
        <w:outlineLvl w:val="7"/>
      </w:pPr>
      <w:r w:rsidRPr="00D93AAA">
        <w:t xml:space="preserve">If the tenderer does not agree to a market-related price, negotiate a market-related price with the </w:t>
      </w:r>
      <w:r w:rsidRPr="00D93AAA">
        <w:lastRenderedPageBreak/>
        <w:t>tenderer scoring the second highest points or cancel the tender;</w:t>
      </w:r>
    </w:p>
    <w:p w14:paraId="1B885ACC" w14:textId="77777777" w:rsidR="00D96A43" w:rsidRPr="00D93AAA" w:rsidRDefault="00D96A43" w:rsidP="00D96A43">
      <w:pPr>
        <w:pStyle w:val="Index5"/>
        <w:widowControl w:val="0"/>
        <w:numPr>
          <w:ilvl w:val="4"/>
          <w:numId w:val="37"/>
        </w:numPr>
        <w:tabs>
          <w:tab w:val="clear" w:pos="1276"/>
        </w:tabs>
        <w:spacing w:line="276" w:lineRule="auto"/>
        <w:outlineLvl w:val="7"/>
      </w:pPr>
      <w:r w:rsidRPr="00D93AAA">
        <w:t>If the tenderer scoring the second highest points does not agree to a market-related price, negotiate a market-related price with the tenderer scoring the third highest points or cancel the tender; or</w:t>
      </w:r>
    </w:p>
    <w:p w14:paraId="59100359" w14:textId="77777777" w:rsidR="00D96A43" w:rsidRPr="00D93AAA" w:rsidRDefault="00D96A43" w:rsidP="00D96A43">
      <w:pPr>
        <w:pStyle w:val="Index5"/>
        <w:widowControl w:val="0"/>
        <w:numPr>
          <w:ilvl w:val="4"/>
          <w:numId w:val="37"/>
        </w:numPr>
        <w:tabs>
          <w:tab w:val="clear" w:pos="1276"/>
        </w:tabs>
        <w:spacing w:line="276" w:lineRule="auto"/>
        <w:outlineLvl w:val="7"/>
      </w:pPr>
      <w:r w:rsidRPr="00D93AAA">
        <w:t>If a market-related price is still not agreed the organ of state must cancel the tender.</w:t>
      </w:r>
    </w:p>
    <w:p w14:paraId="1D6C065F" w14:textId="77777777" w:rsidR="00027744" w:rsidRPr="00AA225E" w:rsidRDefault="00027744" w:rsidP="00F7447A">
      <w:pPr>
        <w:spacing w:before="120" w:line="240" w:lineRule="auto"/>
        <w:jc w:val="both"/>
      </w:pPr>
    </w:p>
    <w:p w14:paraId="543D21F5" w14:textId="77777777" w:rsidR="00027744" w:rsidRPr="00AA225E" w:rsidRDefault="00027744" w:rsidP="00F7447A">
      <w:pPr>
        <w:spacing w:before="120" w:line="240" w:lineRule="auto"/>
        <w:jc w:val="both"/>
      </w:pPr>
    </w:p>
    <w:p w14:paraId="484C9DBA" w14:textId="77777777" w:rsidR="00027744" w:rsidRPr="00AA225E" w:rsidRDefault="00027744" w:rsidP="00F7447A">
      <w:pPr>
        <w:spacing w:before="120" w:line="240" w:lineRule="auto"/>
        <w:jc w:val="both"/>
      </w:pPr>
    </w:p>
    <w:p w14:paraId="3E4BCDB9" w14:textId="77777777" w:rsidR="00027744" w:rsidRPr="00AA225E" w:rsidRDefault="00027744" w:rsidP="00F7447A">
      <w:pPr>
        <w:spacing w:before="120" w:line="240" w:lineRule="auto"/>
        <w:jc w:val="both"/>
      </w:pPr>
    </w:p>
    <w:p w14:paraId="7D201449" w14:textId="77777777" w:rsidR="00027744" w:rsidRPr="00AA225E" w:rsidRDefault="00027744" w:rsidP="00F7447A">
      <w:pPr>
        <w:spacing w:before="120" w:line="240" w:lineRule="auto"/>
        <w:jc w:val="both"/>
      </w:pPr>
    </w:p>
    <w:p w14:paraId="52B72BCE" w14:textId="77777777" w:rsidR="00027744" w:rsidRPr="00AA225E" w:rsidRDefault="00027744" w:rsidP="00F7447A">
      <w:pPr>
        <w:spacing w:before="120" w:line="240" w:lineRule="auto"/>
        <w:jc w:val="both"/>
      </w:pPr>
    </w:p>
    <w:p w14:paraId="58185E44" w14:textId="77777777" w:rsidR="00027744" w:rsidRPr="00AA225E" w:rsidRDefault="00027744" w:rsidP="00F7447A">
      <w:pPr>
        <w:spacing w:before="120" w:line="240" w:lineRule="auto"/>
        <w:jc w:val="both"/>
      </w:pPr>
    </w:p>
    <w:p w14:paraId="39E54E24" w14:textId="77777777" w:rsidR="00027744" w:rsidRPr="00AA225E" w:rsidRDefault="00027744" w:rsidP="00F7447A">
      <w:pPr>
        <w:spacing w:before="120" w:line="240" w:lineRule="auto"/>
        <w:jc w:val="both"/>
      </w:pPr>
    </w:p>
    <w:p w14:paraId="2CF38316" w14:textId="77777777" w:rsidR="00027744" w:rsidRPr="00AA225E" w:rsidRDefault="00027744" w:rsidP="00F7447A">
      <w:pPr>
        <w:spacing w:before="120" w:line="240" w:lineRule="auto"/>
        <w:jc w:val="both"/>
      </w:pPr>
    </w:p>
    <w:p w14:paraId="14F8ABD3" w14:textId="77777777" w:rsidR="00027744" w:rsidRPr="00AA225E" w:rsidRDefault="00027744" w:rsidP="00F7447A">
      <w:pPr>
        <w:spacing w:before="120" w:line="240" w:lineRule="auto"/>
        <w:jc w:val="both"/>
        <w:sectPr w:rsidR="00027744" w:rsidRPr="00AA225E" w:rsidSect="00EE4C46">
          <w:pgSz w:w="11906" w:h="16838" w:code="9"/>
          <w:pgMar w:top="851" w:right="851" w:bottom="851" w:left="1418" w:header="567" w:footer="0" w:gutter="0"/>
          <w:cols w:space="708"/>
          <w:docGrid w:linePitch="360"/>
        </w:sectPr>
      </w:pPr>
    </w:p>
    <w:p w14:paraId="22E48669" w14:textId="77777777" w:rsidR="00AD1561" w:rsidRPr="00587582" w:rsidRDefault="00AD1561"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14" w:name="_Toc511198087"/>
      <w:bookmarkStart w:id="215" w:name="_Toc511198092"/>
      <w:bookmarkStart w:id="216" w:name="_Ref115711796"/>
      <w:bookmarkStart w:id="217" w:name="_Toc115753801"/>
      <w:bookmarkStart w:id="218" w:name="_Ref115767847"/>
      <w:bookmarkStart w:id="219" w:name="_Ref116068218"/>
      <w:bookmarkStart w:id="220" w:name="_Ref116328076"/>
      <w:bookmarkStart w:id="221" w:name="_Toc202779505"/>
      <w:bookmarkEnd w:id="214"/>
      <w:r w:rsidRPr="00587582">
        <w:rPr>
          <w:rFonts w:asciiTheme="minorHAnsi" w:hAnsiTheme="minorHAnsi" w:cstheme="minorHAnsi"/>
          <w:b/>
          <w:color w:val="auto"/>
          <w:sz w:val="22"/>
          <w:szCs w:val="22"/>
        </w:rPr>
        <w:lastRenderedPageBreak/>
        <w:t>Bidder Information</w:t>
      </w:r>
      <w:bookmarkEnd w:id="215"/>
      <w:bookmarkEnd w:id="216"/>
      <w:bookmarkEnd w:id="217"/>
      <w:bookmarkEnd w:id="218"/>
      <w:bookmarkEnd w:id="219"/>
      <w:bookmarkEnd w:id="220"/>
      <w:bookmarkEnd w:id="221"/>
    </w:p>
    <w:p w14:paraId="34052BEF" w14:textId="77777777" w:rsidR="00AD1561" w:rsidRPr="00AA225E" w:rsidRDefault="00AD1561" w:rsidP="00F7447A">
      <w:pPr>
        <w:spacing w:before="120" w:line="240" w:lineRule="auto"/>
        <w:jc w:val="both"/>
      </w:pPr>
      <w:r w:rsidRPr="00AA225E">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AA225E" w14:paraId="6FE132D4" w14:textId="77777777" w:rsidTr="00881F32">
        <w:trPr>
          <w:trHeight w:val="502"/>
        </w:trPr>
        <w:tc>
          <w:tcPr>
            <w:tcW w:w="5000" w:type="pct"/>
            <w:gridSpan w:val="2"/>
            <w:shd w:val="clear" w:color="auto" w:fill="ECE8D3"/>
            <w:vAlign w:val="center"/>
          </w:tcPr>
          <w:p w14:paraId="457335BB" w14:textId="77777777" w:rsidR="00AD1561" w:rsidRPr="00AA225E" w:rsidRDefault="00AD1561" w:rsidP="00F7447A">
            <w:pPr>
              <w:spacing w:before="120"/>
              <w:jc w:val="both"/>
            </w:pPr>
            <w:r w:rsidRPr="00AA225E">
              <w:t>BIDDER INFORMATION</w:t>
            </w:r>
          </w:p>
        </w:tc>
      </w:tr>
      <w:tr w:rsidR="00AD1561" w:rsidRPr="00AA225E" w14:paraId="4D39F034" w14:textId="77777777" w:rsidTr="00881F32">
        <w:trPr>
          <w:trHeight w:val="502"/>
        </w:trPr>
        <w:tc>
          <w:tcPr>
            <w:tcW w:w="1470" w:type="pct"/>
            <w:vAlign w:val="center"/>
          </w:tcPr>
          <w:p w14:paraId="2D67DE6F" w14:textId="77777777" w:rsidR="00AD1561" w:rsidRPr="00AA225E" w:rsidRDefault="00AD1561" w:rsidP="00F7447A">
            <w:pPr>
              <w:spacing w:before="120"/>
              <w:jc w:val="both"/>
            </w:pPr>
            <w:r w:rsidRPr="00AA225E">
              <w:t>Bidder Name:</w:t>
            </w:r>
          </w:p>
        </w:tc>
        <w:tc>
          <w:tcPr>
            <w:tcW w:w="3530" w:type="pct"/>
            <w:vAlign w:val="center"/>
          </w:tcPr>
          <w:p w14:paraId="04CD2610" w14:textId="77777777" w:rsidR="00AD1561" w:rsidRPr="00AA225E" w:rsidRDefault="00AD1561" w:rsidP="00F7447A">
            <w:pPr>
              <w:spacing w:before="120"/>
              <w:jc w:val="both"/>
            </w:pPr>
          </w:p>
        </w:tc>
      </w:tr>
      <w:tr w:rsidR="00AD1561" w:rsidRPr="00AA225E" w14:paraId="3777D82D" w14:textId="77777777" w:rsidTr="00881F32">
        <w:trPr>
          <w:trHeight w:val="539"/>
        </w:trPr>
        <w:tc>
          <w:tcPr>
            <w:tcW w:w="1470" w:type="pct"/>
            <w:vAlign w:val="center"/>
          </w:tcPr>
          <w:p w14:paraId="42C0E42A" w14:textId="77777777" w:rsidR="00AD1561" w:rsidRPr="00AA225E" w:rsidRDefault="00AD1561" w:rsidP="00F7447A">
            <w:pPr>
              <w:spacing w:before="120"/>
              <w:jc w:val="both"/>
            </w:pPr>
            <w:r w:rsidRPr="00AA225E">
              <w:t>Registration Number:</w:t>
            </w:r>
          </w:p>
        </w:tc>
        <w:tc>
          <w:tcPr>
            <w:tcW w:w="3530" w:type="pct"/>
            <w:vAlign w:val="center"/>
          </w:tcPr>
          <w:p w14:paraId="7CFE00F6" w14:textId="77777777" w:rsidR="00AD1561" w:rsidRPr="00AA225E" w:rsidRDefault="00AD1561" w:rsidP="00F7447A">
            <w:pPr>
              <w:spacing w:before="120"/>
              <w:jc w:val="both"/>
            </w:pPr>
          </w:p>
        </w:tc>
      </w:tr>
      <w:tr w:rsidR="00AD1561" w:rsidRPr="00AA225E" w14:paraId="08C47ABF" w14:textId="77777777" w:rsidTr="00881F32">
        <w:trPr>
          <w:trHeight w:val="502"/>
        </w:trPr>
        <w:tc>
          <w:tcPr>
            <w:tcW w:w="1470" w:type="pct"/>
            <w:vAlign w:val="center"/>
          </w:tcPr>
          <w:p w14:paraId="0BAD051A" w14:textId="77777777" w:rsidR="00AD1561" w:rsidRPr="00AA225E" w:rsidRDefault="00AD1561" w:rsidP="00F7447A">
            <w:pPr>
              <w:spacing w:before="120"/>
              <w:jc w:val="both"/>
            </w:pPr>
            <w:r w:rsidRPr="00AA225E">
              <w:t>VAT Registration Number:</w:t>
            </w:r>
          </w:p>
        </w:tc>
        <w:tc>
          <w:tcPr>
            <w:tcW w:w="3530" w:type="pct"/>
            <w:vAlign w:val="center"/>
          </w:tcPr>
          <w:p w14:paraId="07A96641" w14:textId="77777777" w:rsidR="00AD1561" w:rsidRPr="00AA225E" w:rsidRDefault="00AD1561" w:rsidP="00F7447A">
            <w:pPr>
              <w:spacing w:before="120"/>
              <w:jc w:val="both"/>
            </w:pPr>
          </w:p>
        </w:tc>
      </w:tr>
      <w:tr w:rsidR="00AD1561" w:rsidRPr="00AA225E" w14:paraId="19F8835E" w14:textId="77777777" w:rsidTr="00881F32">
        <w:trPr>
          <w:trHeight w:val="1041"/>
        </w:trPr>
        <w:tc>
          <w:tcPr>
            <w:tcW w:w="1470" w:type="pct"/>
            <w:vAlign w:val="center"/>
          </w:tcPr>
          <w:p w14:paraId="74A5AE86" w14:textId="77777777" w:rsidR="00AD1561" w:rsidRPr="00AA225E" w:rsidRDefault="00AD1561" w:rsidP="00F7447A">
            <w:pPr>
              <w:spacing w:before="120"/>
              <w:jc w:val="both"/>
            </w:pPr>
            <w:r w:rsidRPr="00AA225E">
              <w:t>Bidding Structure (Individual, Joint Venture, Consortium, Sub-contractors)</w:t>
            </w:r>
          </w:p>
        </w:tc>
        <w:tc>
          <w:tcPr>
            <w:tcW w:w="3530" w:type="pct"/>
            <w:vAlign w:val="center"/>
          </w:tcPr>
          <w:p w14:paraId="13255347" w14:textId="77777777" w:rsidR="00AD1561" w:rsidRPr="00AA225E" w:rsidRDefault="00AD1561" w:rsidP="00F7447A">
            <w:pPr>
              <w:spacing w:before="120"/>
              <w:jc w:val="both"/>
            </w:pPr>
          </w:p>
        </w:tc>
      </w:tr>
      <w:tr w:rsidR="00AD1561" w:rsidRPr="00AA225E" w14:paraId="29D1E8D0" w14:textId="77777777" w:rsidTr="00881F32">
        <w:trPr>
          <w:trHeight w:val="502"/>
        </w:trPr>
        <w:tc>
          <w:tcPr>
            <w:tcW w:w="1470" w:type="pct"/>
            <w:vAlign w:val="center"/>
          </w:tcPr>
          <w:p w14:paraId="6DD465F1" w14:textId="77777777" w:rsidR="00AD1561" w:rsidRPr="00AA225E" w:rsidRDefault="00AD1561" w:rsidP="00F7447A">
            <w:pPr>
              <w:spacing w:before="120"/>
              <w:jc w:val="both"/>
            </w:pPr>
            <w:r w:rsidRPr="00AA225E">
              <w:t>Contact Person:</w:t>
            </w:r>
          </w:p>
        </w:tc>
        <w:tc>
          <w:tcPr>
            <w:tcW w:w="3530" w:type="pct"/>
            <w:vAlign w:val="center"/>
          </w:tcPr>
          <w:p w14:paraId="0857C29E" w14:textId="77777777" w:rsidR="00AD1561" w:rsidRPr="00AA225E" w:rsidRDefault="00AD1561" w:rsidP="00F7447A">
            <w:pPr>
              <w:spacing w:before="120"/>
              <w:jc w:val="both"/>
            </w:pPr>
          </w:p>
        </w:tc>
      </w:tr>
      <w:tr w:rsidR="00AD1561" w:rsidRPr="00AA225E" w14:paraId="6657C7C3" w14:textId="77777777" w:rsidTr="00881F32">
        <w:trPr>
          <w:trHeight w:val="539"/>
        </w:trPr>
        <w:tc>
          <w:tcPr>
            <w:tcW w:w="1470" w:type="pct"/>
            <w:vAlign w:val="center"/>
          </w:tcPr>
          <w:p w14:paraId="74DD3CFD" w14:textId="77777777" w:rsidR="00AD1561" w:rsidRPr="00AA225E" w:rsidRDefault="00AD1561" w:rsidP="00F7447A">
            <w:pPr>
              <w:spacing w:before="120"/>
              <w:jc w:val="both"/>
            </w:pPr>
            <w:r w:rsidRPr="00AA225E">
              <w:t>Telephone Number:</w:t>
            </w:r>
          </w:p>
        </w:tc>
        <w:tc>
          <w:tcPr>
            <w:tcW w:w="3530" w:type="pct"/>
            <w:vAlign w:val="center"/>
          </w:tcPr>
          <w:p w14:paraId="6679B669" w14:textId="77777777" w:rsidR="00AD1561" w:rsidRPr="00AA225E" w:rsidRDefault="00AD1561" w:rsidP="00F7447A">
            <w:pPr>
              <w:spacing w:before="120"/>
              <w:jc w:val="both"/>
            </w:pPr>
          </w:p>
        </w:tc>
      </w:tr>
      <w:tr w:rsidR="00AD1561" w:rsidRPr="00AA225E" w14:paraId="69E7550D" w14:textId="77777777" w:rsidTr="00881F32">
        <w:trPr>
          <w:trHeight w:val="502"/>
        </w:trPr>
        <w:tc>
          <w:tcPr>
            <w:tcW w:w="1470" w:type="pct"/>
            <w:vAlign w:val="center"/>
          </w:tcPr>
          <w:p w14:paraId="50977A13" w14:textId="77777777" w:rsidR="00AD1561" w:rsidRPr="00AA225E" w:rsidRDefault="00AD1561" w:rsidP="00F7447A">
            <w:pPr>
              <w:spacing w:before="120"/>
              <w:jc w:val="both"/>
            </w:pPr>
            <w:r w:rsidRPr="00AA225E">
              <w:t>Fax Number:</w:t>
            </w:r>
          </w:p>
        </w:tc>
        <w:tc>
          <w:tcPr>
            <w:tcW w:w="3530" w:type="pct"/>
            <w:vAlign w:val="center"/>
          </w:tcPr>
          <w:p w14:paraId="5E331CDE" w14:textId="77777777" w:rsidR="00AD1561" w:rsidRPr="00AA225E" w:rsidRDefault="00AD1561" w:rsidP="00F7447A">
            <w:pPr>
              <w:spacing w:before="120"/>
              <w:jc w:val="both"/>
            </w:pPr>
          </w:p>
        </w:tc>
      </w:tr>
      <w:tr w:rsidR="00AD1561" w:rsidRPr="00AA225E" w14:paraId="2BF284A2" w14:textId="77777777" w:rsidTr="00881F32">
        <w:trPr>
          <w:trHeight w:val="502"/>
        </w:trPr>
        <w:tc>
          <w:tcPr>
            <w:tcW w:w="1470" w:type="pct"/>
            <w:vAlign w:val="center"/>
          </w:tcPr>
          <w:p w14:paraId="6AB6BCD8" w14:textId="77777777" w:rsidR="00AD1561" w:rsidRPr="00AA225E" w:rsidRDefault="00AD1561" w:rsidP="00F7447A">
            <w:pPr>
              <w:spacing w:before="120"/>
              <w:jc w:val="both"/>
            </w:pPr>
            <w:r w:rsidRPr="00AA225E">
              <w:t>Email Address:</w:t>
            </w:r>
          </w:p>
        </w:tc>
        <w:tc>
          <w:tcPr>
            <w:tcW w:w="3530" w:type="pct"/>
            <w:vAlign w:val="center"/>
          </w:tcPr>
          <w:p w14:paraId="7F77A499" w14:textId="77777777" w:rsidR="00AD1561" w:rsidRPr="00AA225E" w:rsidRDefault="00AD1561" w:rsidP="00F7447A">
            <w:pPr>
              <w:spacing w:before="120"/>
              <w:jc w:val="both"/>
            </w:pPr>
          </w:p>
        </w:tc>
      </w:tr>
      <w:tr w:rsidR="00AD1561" w:rsidRPr="00AA225E" w14:paraId="77941E1E" w14:textId="77777777" w:rsidTr="00881F32">
        <w:trPr>
          <w:trHeight w:val="539"/>
        </w:trPr>
        <w:tc>
          <w:tcPr>
            <w:tcW w:w="1470" w:type="pct"/>
            <w:vAlign w:val="center"/>
          </w:tcPr>
          <w:p w14:paraId="11D708DB" w14:textId="77777777" w:rsidR="00AD1561" w:rsidRPr="00AA225E" w:rsidRDefault="00AD1561" w:rsidP="00F7447A">
            <w:pPr>
              <w:spacing w:before="120"/>
              <w:jc w:val="both"/>
            </w:pPr>
            <w:r w:rsidRPr="00AA225E">
              <w:t>Postal Address:</w:t>
            </w:r>
          </w:p>
        </w:tc>
        <w:tc>
          <w:tcPr>
            <w:tcW w:w="3530" w:type="pct"/>
            <w:vAlign w:val="center"/>
          </w:tcPr>
          <w:p w14:paraId="017B7069" w14:textId="77777777" w:rsidR="00AD1561" w:rsidRPr="00AA225E" w:rsidRDefault="00AD1561" w:rsidP="00F7447A">
            <w:pPr>
              <w:spacing w:before="120"/>
              <w:jc w:val="both"/>
            </w:pPr>
          </w:p>
        </w:tc>
      </w:tr>
      <w:tr w:rsidR="00AD1561" w:rsidRPr="00AA225E" w14:paraId="289779BC" w14:textId="77777777" w:rsidTr="00881F32">
        <w:trPr>
          <w:trHeight w:val="1215"/>
        </w:trPr>
        <w:tc>
          <w:tcPr>
            <w:tcW w:w="1470" w:type="pct"/>
          </w:tcPr>
          <w:p w14:paraId="08546B06" w14:textId="77777777" w:rsidR="00AD1561" w:rsidRPr="00AA225E" w:rsidRDefault="00AD1561" w:rsidP="00F7447A">
            <w:pPr>
              <w:spacing w:before="120"/>
              <w:jc w:val="both"/>
            </w:pPr>
            <w:r w:rsidRPr="00AA225E">
              <w:t>Physical Address:</w:t>
            </w:r>
          </w:p>
        </w:tc>
        <w:tc>
          <w:tcPr>
            <w:tcW w:w="3530" w:type="pct"/>
            <w:vAlign w:val="center"/>
          </w:tcPr>
          <w:p w14:paraId="299A8971" w14:textId="77777777" w:rsidR="00AD1561" w:rsidRPr="00AA225E" w:rsidRDefault="00AD1561" w:rsidP="00F7447A">
            <w:pPr>
              <w:spacing w:before="120"/>
              <w:jc w:val="both"/>
            </w:pPr>
          </w:p>
        </w:tc>
      </w:tr>
    </w:tbl>
    <w:p w14:paraId="5625F84A" w14:textId="77777777"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14:paraId="09AF78CC" w14:textId="77777777" w:rsidTr="00881F32">
        <w:tc>
          <w:tcPr>
            <w:tcW w:w="7148" w:type="dxa"/>
            <w:gridSpan w:val="3"/>
            <w:tcBorders>
              <w:bottom w:val="single" w:sz="4" w:space="0" w:color="auto"/>
              <w:right w:val="nil"/>
            </w:tcBorders>
          </w:tcPr>
          <w:p w14:paraId="09B3044E"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14:paraId="33B8DA83"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55A39394" w14:textId="77777777" w:rsidR="00AD1561" w:rsidRPr="00AA225E" w:rsidRDefault="00AD1561" w:rsidP="00F7447A">
            <w:pPr>
              <w:spacing w:before="120"/>
              <w:jc w:val="both"/>
            </w:pPr>
          </w:p>
        </w:tc>
        <w:tc>
          <w:tcPr>
            <w:tcW w:w="906" w:type="dxa"/>
            <w:gridSpan w:val="2"/>
            <w:tcBorders>
              <w:bottom w:val="single" w:sz="4" w:space="0" w:color="auto"/>
            </w:tcBorders>
          </w:tcPr>
          <w:p w14:paraId="7F61733F"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588F39F6" w14:textId="77777777" w:rsidR="00AD1561" w:rsidRPr="00AA225E" w:rsidRDefault="00AD1561" w:rsidP="00F7447A">
            <w:pPr>
              <w:spacing w:before="120"/>
              <w:jc w:val="both"/>
            </w:pPr>
          </w:p>
        </w:tc>
      </w:tr>
      <w:tr w:rsidR="00AD1561" w:rsidRPr="00AA225E" w14:paraId="1634211F" w14:textId="77777777" w:rsidTr="00881F32">
        <w:tc>
          <w:tcPr>
            <w:tcW w:w="9853" w:type="dxa"/>
            <w:gridSpan w:val="9"/>
            <w:tcBorders>
              <w:left w:val="nil"/>
              <w:right w:val="nil"/>
            </w:tcBorders>
          </w:tcPr>
          <w:p w14:paraId="2BB9E933" w14:textId="77777777" w:rsidR="00AD1561" w:rsidRPr="00AA225E" w:rsidRDefault="00AD1561" w:rsidP="00F7447A">
            <w:pPr>
              <w:spacing w:before="120"/>
              <w:jc w:val="both"/>
            </w:pPr>
          </w:p>
        </w:tc>
      </w:tr>
      <w:tr w:rsidR="00AD1561" w:rsidRPr="00AA225E" w14:paraId="0F639836" w14:textId="77777777" w:rsidTr="00881F32">
        <w:tc>
          <w:tcPr>
            <w:tcW w:w="6300" w:type="dxa"/>
            <w:tcBorders>
              <w:bottom w:val="single" w:sz="4" w:space="0" w:color="auto"/>
            </w:tcBorders>
          </w:tcPr>
          <w:p w14:paraId="68E762B3" w14:textId="77777777"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14:paraId="0FC24EF6"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2C5BF65B"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5F06C35E" w14:textId="77777777" w:rsidR="00AD1561" w:rsidRPr="00AA225E" w:rsidRDefault="00AD1561" w:rsidP="00F7447A">
            <w:pPr>
              <w:spacing w:before="120"/>
              <w:jc w:val="both"/>
            </w:pPr>
            <w:r w:rsidRPr="00AA225E">
              <w:t>M</w:t>
            </w:r>
          </w:p>
        </w:tc>
        <w:tc>
          <w:tcPr>
            <w:tcW w:w="423" w:type="dxa"/>
            <w:tcBorders>
              <w:bottom w:val="single" w:sz="4" w:space="0" w:color="auto"/>
            </w:tcBorders>
            <w:vAlign w:val="center"/>
          </w:tcPr>
          <w:p w14:paraId="2181E3D6" w14:textId="77777777" w:rsidR="00AD1561" w:rsidRPr="00AA225E" w:rsidRDefault="00AD1561" w:rsidP="00F7447A">
            <w:pPr>
              <w:spacing w:before="120"/>
              <w:jc w:val="both"/>
            </w:pPr>
            <w:r w:rsidRPr="00AA225E">
              <w:t>M</w:t>
            </w:r>
          </w:p>
        </w:tc>
        <w:tc>
          <w:tcPr>
            <w:tcW w:w="424" w:type="dxa"/>
            <w:tcBorders>
              <w:bottom w:val="single" w:sz="4" w:space="0" w:color="auto"/>
            </w:tcBorders>
            <w:vAlign w:val="center"/>
          </w:tcPr>
          <w:p w14:paraId="0F0E57CB" w14:textId="77777777" w:rsidR="00AD1561" w:rsidRPr="00AA225E" w:rsidRDefault="00AD1561" w:rsidP="00F7447A">
            <w:pPr>
              <w:spacing w:before="120"/>
              <w:jc w:val="both"/>
            </w:pPr>
            <w:r w:rsidRPr="00AA225E">
              <w:t>Y</w:t>
            </w:r>
          </w:p>
        </w:tc>
        <w:tc>
          <w:tcPr>
            <w:tcW w:w="423" w:type="dxa"/>
            <w:tcBorders>
              <w:bottom w:val="single" w:sz="4" w:space="0" w:color="auto"/>
            </w:tcBorders>
            <w:vAlign w:val="center"/>
          </w:tcPr>
          <w:p w14:paraId="344AD26D" w14:textId="77777777" w:rsidR="00AD1561" w:rsidRPr="00AA225E" w:rsidRDefault="00AD1561" w:rsidP="00F7447A">
            <w:pPr>
              <w:spacing w:before="120"/>
              <w:jc w:val="both"/>
            </w:pPr>
            <w:r w:rsidRPr="00AA225E">
              <w:t>Y</w:t>
            </w:r>
          </w:p>
        </w:tc>
        <w:tc>
          <w:tcPr>
            <w:tcW w:w="483" w:type="dxa"/>
            <w:tcBorders>
              <w:bottom w:val="single" w:sz="4" w:space="0" w:color="auto"/>
            </w:tcBorders>
            <w:vAlign w:val="center"/>
          </w:tcPr>
          <w:p w14:paraId="3577649C" w14:textId="77777777" w:rsidR="00AD1561" w:rsidRPr="00AA225E" w:rsidRDefault="00AD1561" w:rsidP="00F7447A">
            <w:pPr>
              <w:spacing w:before="120"/>
              <w:jc w:val="both"/>
            </w:pPr>
            <w:r w:rsidRPr="00AA225E">
              <w:t>Y</w:t>
            </w:r>
          </w:p>
        </w:tc>
        <w:tc>
          <w:tcPr>
            <w:tcW w:w="529" w:type="dxa"/>
            <w:tcBorders>
              <w:bottom w:val="single" w:sz="4" w:space="0" w:color="auto"/>
            </w:tcBorders>
            <w:vAlign w:val="center"/>
          </w:tcPr>
          <w:p w14:paraId="405B7350" w14:textId="77777777" w:rsidR="00AD1561" w:rsidRPr="00AA225E" w:rsidRDefault="00AD1561" w:rsidP="00F7447A">
            <w:pPr>
              <w:spacing w:before="120"/>
              <w:jc w:val="both"/>
            </w:pPr>
            <w:r w:rsidRPr="00AA225E">
              <w:t>Y</w:t>
            </w:r>
          </w:p>
        </w:tc>
      </w:tr>
      <w:tr w:rsidR="00AD1561" w:rsidRPr="00AA225E" w14:paraId="0C10A28F" w14:textId="77777777" w:rsidTr="00881F32">
        <w:tc>
          <w:tcPr>
            <w:tcW w:w="9853" w:type="dxa"/>
            <w:gridSpan w:val="9"/>
            <w:tcBorders>
              <w:left w:val="nil"/>
              <w:right w:val="nil"/>
            </w:tcBorders>
          </w:tcPr>
          <w:p w14:paraId="7AD3026A" w14:textId="77777777" w:rsidR="00AD1561" w:rsidRPr="00AA225E" w:rsidRDefault="00AD1561" w:rsidP="00F7447A">
            <w:pPr>
              <w:spacing w:before="120"/>
              <w:jc w:val="both"/>
            </w:pPr>
          </w:p>
        </w:tc>
      </w:tr>
      <w:tr w:rsidR="00AD1561" w:rsidRPr="00AA225E" w14:paraId="140D04FA" w14:textId="77777777" w:rsidTr="00881F32">
        <w:tc>
          <w:tcPr>
            <w:tcW w:w="7148" w:type="dxa"/>
            <w:gridSpan w:val="3"/>
            <w:tcBorders>
              <w:bottom w:val="single" w:sz="4" w:space="0" w:color="auto"/>
              <w:right w:val="nil"/>
            </w:tcBorders>
          </w:tcPr>
          <w:p w14:paraId="7538F9C6"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14:paraId="25D3191E"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2E7754DD" w14:textId="77777777" w:rsidR="00AD1561" w:rsidRPr="00AA225E" w:rsidRDefault="00AD1561" w:rsidP="00F7447A">
            <w:pPr>
              <w:spacing w:before="120"/>
              <w:jc w:val="both"/>
            </w:pPr>
          </w:p>
        </w:tc>
        <w:tc>
          <w:tcPr>
            <w:tcW w:w="906" w:type="dxa"/>
            <w:gridSpan w:val="2"/>
            <w:tcBorders>
              <w:bottom w:val="single" w:sz="4" w:space="0" w:color="auto"/>
            </w:tcBorders>
          </w:tcPr>
          <w:p w14:paraId="32FF6845"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0B4FEB92" w14:textId="77777777" w:rsidR="00AD1561" w:rsidRPr="00AA225E" w:rsidRDefault="00AD1561" w:rsidP="00F7447A">
            <w:pPr>
              <w:spacing w:before="120"/>
              <w:jc w:val="both"/>
            </w:pPr>
          </w:p>
        </w:tc>
      </w:tr>
      <w:tr w:rsidR="00AD1561" w:rsidRPr="00AA225E" w14:paraId="455A940A" w14:textId="77777777" w:rsidTr="00881F32">
        <w:tc>
          <w:tcPr>
            <w:tcW w:w="9853" w:type="dxa"/>
            <w:gridSpan w:val="9"/>
            <w:tcBorders>
              <w:left w:val="nil"/>
              <w:right w:val="nil"/>
            </w:tcBorders>
          </w:tcPr>
          <w:p w14:paraId="5284A27E" w14:textId="77777777" w:rsidR="00AD1561" w:rsidRPr="00AA225E" w:rsidRDefault="00AD1561" w:rsidP="00F7447A">
            <w:pPr>
              <w:spacing w:before="120"/>
              <w:jc w:val="both"/>
            </w:pPr>
          </w:p>
        </w:tc>
      </w:tr>
      <w:tr w:rsidR="00AD1561" w:rsidRPr="00AA225E" w14:paraId="23D0621B" w14:textId="77777777" w:rsidTr="00881F32">
        <w:tc>
          <w:tcPr>
            <w:tcW w:w="6300" w:type="dxa"/>
          </w:tcPr>
          <w:p w14:paraId="3EEE1C6C" w14:textId="77777777" w:rsidR="00AD1561" w:rsidRPr="00AA225E" w:rsidRDefault="00AD1561" w:rsidP="00F7447A">
            <w:pPr>
              <w:spacing w:before="120"/>
              <w:jc w:val="both"/>
            </w:pPr>
            <w:r w:rsidRPr="00AA225E">
              <w:t>IF YES, PLEASE INDICATE THE EXPIRY DATE</w:t>
            </w:r>
          </w:p>
        </w:tc>
        <w:tc>
          <w:tcPr>
            <w:tcW w:w="425" w:type="dxa"/>
            <w:vAlign w:val="center"/>
          </w:tcPr>
          <w:p w14:paraId="4FC53E70" w14:textId="77777777" w:rsidR="00AD1561" w:rsidRPr="00AA225E" w:rsidRDefault="00AD1561" w:rsidP="00F7447A">
            <w:pPr>
              <w:spacing w:before="120"/>
              <w:jc w:val="both"/>
            </w:pPr>
            <w:r w:rsidRPr="00AA225E">
              <w:t>D</w:t>
            </w:r>
          </w:p>
        </w:tc>
        <w:tc>
          <w:tcPr>
            <w:tcW w:w="423" w:type="dxa"/>
            <w:vAlign w:val="center"/>
          </w:tcPr>
          <w:p w14:paraId="5CF93B68" w14:textId="77777777" w:rsidR="00AD1561" w:rsidRPr="00AA225E" w:rsidRDefault="00AD1561" w:rsidP="00F7447A">
            <w:pPr>
              <w:spacing w:before="120"/>
              <w:jc w:val="both"/>
            </w:pPr>
            <w:r w:rsidRPr="00AA225E">
              <w:t>D</w:t>
            </w:r>
          </w:p>
        </w:tc>
        <w:tc>
          <w:tcPr>
            <w:tcW w:w="423" w:type="dxa"/>
            <w:vAlign w:val="center"/>
          </w:tcPr>
          <w:p w14:paraId="6068F41F" w14:textId="77777777" w:rsidR="00AD1561" w:rsidRPr="00AA225E" w:rsidRDefault="00AD1561" w:rsidP="00F7447A">
            <w:pPr>
              <w:spacing w:before="120"/>
              <w:jc w:val="both"/>
            </w:pPr>
            <w:r w:rsidRPr="00AA225E">
              <w:t>M</w:t>
            </w:r>
          </w:p>
        </w:tc>
        <w:tc>
          <w:tcPr>
            <w:tcW w:w="423" w:type="dxa"/>
            <w:vAlign w:val="center"/>
          </w:tcPr>
          <w:p w14:paraId="356A4651" w14:textId="77777777" w:rsidR="00AD1561" w:rsidRPr="00AA225E" w:rsidRDefault="00AD1561" w:rsidP="00F7447A">
            <w:pPr>
              <w:spacing w:before="120"/>
              <w:jc w:val="both"/>
            </w:pPr>
            <w:r w:rsidRPr="00AA225E">
              <w:t>M</w:t>
            </w:r>
          </w:p>
        </w:tc>
        <w:tc>
          <w:tcPr>
            <w:tcW w:w="424" w:type="dxa"/>
            <w:vAlign w:val="center"/>
          </w:tcPr>
          <w:p w14:paraId="49187155" w14:textId="77777777" w:rsidR="00AD1561" w:rsidRPr="00AA225E" w:rsidRDefault="00AD1561" w:rsidP="00F7447A">
            <w:pPr>
              <w:spacing w:before="120"/>
              <w:jc w:val="both"/>
            </w:pPr>
            <w:r w:rsidRPr="00AA225E">
              <w:t>Y</w:t>
            </w:r>
          </w:p>
        </w:tc>
        <w:tc>
          <w:tcPr>
            <w:tcW w:w="423" w:type="dxa"/>
            <w:vAlign w:val="center"/>
          </w:tcPr>
          <w:p w14:paraId="49C0B6E6" w14:textId="77777777" w:rsidR="00AD1561" w:rsidRPr="00AA225E" w:rsidRDefault="00AD1561" w:rsidP="00F7447A">
            <w:pPr>
              <w:spacing w:before="120"/>
              <w:jc w:val="both"/>
            </w:pPr>
            <w:r w:rsidRPr="00AA225E">
              <w:t>Y</w:t>
            </w:r>
          </w:p>
        </w:tc>
        <w:tc>
          <w:tcPr>
            <w:tcW w:w="483" w:type="dxa"/>
            <w:vAlign w:val="center"/>
          </w:tcPr>
          <w:p w14:paraId="01357A6A" w14:textId="77777777" w:rsidR="00AD1561" w:rsidRPr="00AA225E" w:rsidRDefault="00AD1561" w:rsidP="00F7447A">
            <w:pPr>
              <w:spacing w:before="120"/>
              <w:jc w:val="both"/>
            </w:pPr>
            <w:r w:rsidRPr="00AA225E">
              <w:t>Y</w:t>
            </w:r>
          </w:p>
        </w:tc>
        <w:tc>
          <w:tcPr>
            <w:tcW w:w="529" w:type="dxa"/>
            <w:vAlign w:val="center"/>
          </w:tcPr>
          <w:p w14:paraId="7BA5D459" w14:textId="77777777" w:rsidR="00AD1561" w:rsidRPr="00AA225E" w:rsidRDefault="00AD1561" w:rsidP="00F7447A">
            <w:pPr>
              <w:spacing w:before="120"/>
              <w:jc w:val="both"/>
            </w:pPr>
            <w:r w:rsidRPr="00AA225E">
              <w:t>Y</w:t>
            </w:r>
          </w:p>
        </w:tc>
      </w:tr>
    </w:tbl>
    <w:p w14:paraId="0C5069EC" w14:textId="77777777" w:rsidR="00AD1561" w:rsidRPr="00AA225E" w:rsidRDefault="00AD1561" w:rsidP="00F7447A">
      <w:pPr>
        <w:spacing w:before="120" w:line="240" w:lineRule="auto"/>
        <w:jc w:val="both"/>
      </w:pPr>
    </w:p>
    <w:p w14:paraId="03FC3A7C" w14:textId="77777777" w:rsidR="00682D17" w:rsidRPr="00AA225E" w:rsidRDefault="00682D17" w:rsidP="00F7447A">
      <w:pPr>
        <w:spacing w:before="120" w:line="240" w:lineRule="auto"/>
        <w:jc w:val="both"/>
      </w:pPr>
      <w:r w:rsidRPr="00AA225E">
        <w:br w:type="page"/>
      </w:r>
    </w:p>
    <w:p w14:paraId="7E5C5FEA" w14:textId="77777777" w:rsidR="00AD1561" w:rsidRPr="00AA225E" w:rsidRDefault="00AD1561" w:rsidP="00F7447A">
      <w:pPr>
        <w:spacing w:before="120" w:line="240" w:lineRule="auto"/>
        <w:jc w:val="both"/>
      </w:pPr>
      <w:r w:rsidRPr="00AA225E">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27"/>
        <w:gridCol w:w="3265"/>
        <w:gridCol w:w="424"/>
        <w:gridCol w:w="422"/>
        <w:gridCol w:w="422"/>
        <w:gridCol w:w="422"/>
        <w:gridCol w:w="422"/>
        <w:gridCol w:w="422"/>
        <w:gridCol w:w="477"/>
        <w:gridCol w:w="524"/>
      </w:tblGrid>
      <w:tr w:rsidR="00AD1561" w:rsidRPr="00AA225E" w14:paraId="66F4565C" w14:textId="77777777" w:rsidTr="00682D17">
        <w:trPr>
          <w:trHeight w:val="478"/>
        </w:trPr>
        <w:tc>
          <w:tcPr>
            <w:tcW w:w="5000" w:type="pct"/>
            <w:gridSpan w:val="10"/>
            <w:shd w:val="clear" w:color="auto" w:fill="ECE8D3"/>
            <w:vAlign w:val="center"/>
          </w:tcPr>
          <w:p w14:paraId="38D88F0A" w14:textId="77777777" w:rsidR="00AD1561" w:rsidRPr="00AA225E" w:rsidRDefault="00AD1561" w:rsidP="00F7447A">
            <w:pPr>
              <w:spacing w:before="120"/>
              <w:jc w:val="both"/>
            </w:pPr>
            <w:r w:rsidRPr="00AA225E">
              <w:t>Name of Company (1):</w:t>
            </w:r>
          </w:p>
        </w:tc>
      </w:tr>
      <w:tr w:rsidR="00AD1561" w:rsidRPr="00AA225E" w14:paraId="1BC59CBB" w14:textId="77777777" w:rsidTr="00682D17">
        <w:trPr>
          <w:trHeight w:val="478"/>
        </w:trPr>
        <w:tc>
          <w:tcPr>
            <w:tcW w:w="1469" w:type="pct"/>
            <w:vAlign w:val="center"/>
          </w:tcPr>
          <w:p w14:paraId="46A1FE8F" w14:textId="77777777" w:rsidR="00AD1561" w:rsidRPr="00AA225E" w:rsidRDefault="00AD1561" w:rsidP="00F7447A">
            <w:pPr>
              <w:spacing w:before="120"/>
              <w:jc w:val="both"/>
            </w:pPr>
            <w:r w:rsidRPr="00AA225E">
              <w:t>Registration Number:</w:t>
            </w:r>
          </w:p>
        </w:tc>
        <w:tc>
          <w:tcPr>
            <w:tcW w:w="3531" w:type="pct"/>
            <w:gridSpan w:val="9"/>
            <w:vAlign w:val="center"/>
          </w:tcPr>
          <w:p w14:paraId="4FAF8672" w14:textId="77777777" w:rsidR="00AD1561" w:rsidRPr="00AA225E" w:rsidRDefault="00AD1561" w:rsidP="00F7447A">
            <w:pPr>
              <w:spacing w:before="120"/>
              <w:jc w:val="both"/>
            </w:pPr>
          </w:p>
        </w:tc>
      </w:tr>
      <w:tr w:rsidR="00AD1561" w:rsidRPr="00AA225E" w14:paraId="5560E473" w14:textId="77777777" w:rsidTr="00682D17">
        <w:trPr>
          <w:trHeight w:val="478"/>
        </w:trPr>
        <w:tc>
          <w:tcPr>
            <w:tcW w:w="1469" w:type="pct"/>
            <w:vAlign w:val="center"/>
          </w:tcPr>
          <w:p w14:paraId="071A7932" w14:textId="77777777" w:rsidR="00AD1561" w:rsidRPr="00AA225E" w:rsidRDefault="00AD1561" w:rsidP="00F7447A">
            <w:pPr>
              <w:spacing w:before="120"/>
              <w:jc w:val="both"/>
            </w:pPr>
            <w:r w:rsidRPr="00AA225E">
              <w:t>VAT Registration Number:</w:t>
            </w:r>
          </w:p>
        </w:tc>
        <w:tc>
          <w:tcPr>
            <w:tcW w:w="3531" w:type="pct"/>
            <w:gridSpan w:val="9"/>
            <w:vAlign w:val="center"/>
          </w:tcPr>
          <w:p w14:paraId="1DA81CAD" w14:textId="77777777" w:rsidR="00AD1561" w:rsidRPr="00AA225E" w:rsidRDefault="00AD1561" w:rsidP="00F7447A">
            <w:pPr>
              <w:spacing w:before="120"/>
              <w:jc w:val="both"/>
            </w:pPr>
          </w:p>
        </w:tc>
      </w:tr>
      <w:tr w:rsidR="00AD1561" w:rsidRPr="00AA225E" w14:paraId="1317F284" w14:textId="77777777" w:rsidTr="00682D17">
        <w:trPr>
          <w:trHeight w:val="478"/>
        </w:trPr>
        <w:tc>
          <w:tcPr>
            <w:tcW w:w="1469" w:type="pct"/>
            <w:vAlign w:val="center"/>
          </w:tcPr>
          <w:p w14:paraId="0128F42F" w14:textId="77777777" w:rsidR="00AD1561" w:rsidRPr="00AA225E" w:rsidRDefault="00AD1561" w:rsidP="00F7447A">
            <w:pPr>
              <w:spacing w:before="120"/>
              <w:jc w:val="both"/>
            </w:pPr>
            <w:r w:rsidRPr="00AA225E">
              <w:t>Contact Person:</w:t>
            </w:r>
          </w:p>
        </w:tc>
        <w:tc>
          <w:tcPr>
            <w:tcW w:w="3531" w:type="pct"/>
            <w:gridSpan w:val="9"/>
            <w:vAlign w:val="center"/>
          </w:tcPr>
          <w:p w14:paraId="1B2C71D7" w14:textId="77777777" w:rsidR="00AD1561" w:rsidRPr="00AA225E" w:rsidRDefault="00AD1561" w:rsidP="00F7447A">
            <w:pPr>
              <w:spacing w:before="120"/>
              <w:jc w:val="both"/>
            </w:pPr>
          </w:p>
        </w:tc>
      </w:tr>
      <w:tr w:rsidR="00AD1561" w:rsidRPr="00AA225E" w14:paraId="62BB9C4D" w14:textId="77777777" w:rsidTr="00682D17">
        <w:trPr>
          <w:trHeight w:val="478"/>
        </w:trPr>
        <w:tc>
          <w:tcPr>
            <w:tcW w:w="1469" w:type="pct"/>
            <w:vAlign w:val="center"/>
          </w:tcPr>
          <w:p w14:paraId="18BF73C8" w14:textId="77777777" w:rsidR="00AD1561" w:rsidRPr="00AA225E" w:rsidRDefault="00AD1561" w:rsidP="00F7447A">
            <w:pPr>
              <w:spacing w:before="120"/>
              <w:jc w:val="both"/>
            </w:pPr>
            <w:r w:rsidRPr="00AA225E">
              <w:t>Telephone Number:</w:t>
            </w:r>
          </w:p>
        </w:tc>
        <w:tc>
          <w:tcPr>
            <w:tcW w:w="3531" w:type="pct"/>
            <w:gridSpan w:val="9"/>
            <w:vAlign w:val="center"/>
          </w:tcPr>
          <w:p w14:paraId="03C975DF" w14:textId="77777777" w:rsidR="00AD1561" w:rsidRPr="00AA225E" w:rsidRDefault="00AD1561" w:rsidP="00F7447A">
            <w:pPr>
              <w:spacing w:before="120"/>
              <w:jc w:val="both"/>
            </w:pPr>
          </w:p>
        </w:tc>
      </w:tr>
      <w:tr w:rsidR="00AD1561" w:rsidRPr="00AA225E" w14:paraId="5C4B407D" w14:textId="77777777" w:rsidTr="00682D17">
        <w:trPr>
          <w:trHeight w:val="478"/>
        </w:trPr>
        <w:tc>
          <w:tcPr>
            <w:tcW w:w="1469" w:type="pct"/>
            <w:vAlign w:val="center"/>
          </w:tcPr>
          <w:p w14:paraId="52682594" w14:textId="77777777" w:rsidR="00AD1561" w:rsidRPr="00AA225E" w:rsidRDefault="00AD1561" w:rsidP="00F7447A">
            <w:pPr>
              <w:spacing w:before="120"/>
              <w:jc w:val="both"/>
            </w:pPr>
            <w:r w:rsidRPr="00AA225E">
              <w:t>Fax Number:</w:t>
            </w:r>
          </w:p>
        </w:tc>
        <w:tc>
          <w:tcPr>
            <w:tcW w:w="3531" w:type="pct"/>
            <w:gridSpan w:val="9"/>
            <w:vAlign w:val="center"/>
          </w:tcPr>
          <w:p w14:paraId="00767AA2" w14:textId="77777777" w:rsidR="00AD1561" w:rsidRPr="00AA225E" w:rsidRDefault="00AD1561" w:rsidP="00F7447A">
            <w:pPr>
              <w:spacing w:before="120"/>
              <w:jc w:val="both"/>
            </w:pPr>
          </w:p>
        </w:tc>
      </w:tr>
      <w:tr w:rsidR="00AD1561" w:rsidRPr="00AA225E" w14:paraId="4921A56B" w14:textId="77777777" w:rsidTr="00682D17">
        <w:trPr>
          <w:trHeight w:val="478"/>
        </w:trPr>
        <w:tc>
          <w:tcPr>
            <w:tcW w:w="1469" w:type="pct"/>
            <w:vAlign w:val="center"/>
          </w:tcPr>
          <w:p w14:paraId="4DF5D89F" w14:textId="77777777" w:rsidR="00AD1561" w:rsidRPr="00AA225E" w:rsidRDefault="00AD1561" w:rsidP="00F7447A">
            <w:pPr>
              <w:spacing w:before="120"/>
              <w:jc w:val="both"/>
            </w:pPr>
            <w:r w:rsidRPr="00AA225E">
              <w:t>Email Address:</w:t>
            </w:r>
          </w:p>
        </w:tc>
        <w:tc>
          <w:tcPr>
            <w:tcW w:w="3531" w:type="pct"/>
            <w:gridSpan w:val="9"/>
            <w:vAlign w:val="center"/>
          </w:tcPr>
          <w:p w14:paraId="6B842F90" w14:textId="77777777" w:rsidR="00AD1561" w:rsidRPr="00AA225E" w:rsidRDefault="00AD1561" w:rsidP="00F7447A">
            <w:pPr>
              <w:spacing w:before="120"/>
              <w:jc w:val="both"/>
            </w:pPr>
          </w:p>
        </w:tc>
      </w:tr>
      <w:tr w:rsidR="00AD1561" w:rsidRPr="00AA225E" w14:paraId="626E4564" w14:textId="77777777" w:rsidTr="00682D17">
        <w:trPr>
          <w:trHeight w:val="478"/>
        </w:trPr>
        <w:tc>
          <w:tcPr>
            <w:tcW w:w="1469" w:type="pct"/>
            <w:vAlign w:val="center"/>
          </w:tcPr>
          <w:p w14:paraId="2AD3C853" w14:textId="77777777" w:rsidR="00AD1561" w:rsidRPr="00AA225E" w:rsidRDefault="00AD1561" w:rsidP="00F7447A">
            <w:pPr>
              <w:spacing w:before="120"/>
              <w:jc w:val="both"/>
            </w:pPr>
            <w:r w:rsidRPr="00AA225E">
              <w:t>Postal Address:</w:t>
            </w:r>
          </w:p>
        </w:tc>
        <w:tc>
          <w:tcPr>
            <w:tcW w:w="3531" w:type="pct"/>
            <w:gridSpan w:val="9"/>
            <w:vAlign w:val="center"/>
          </w:tcPr>
          <w:p w14:paraId="19B8D273" w14:textId="77777777" w:rsidR="00AD1561" w:rsidRPr="00AA225E" w:rsidRDefault="00AD1561" w:rsidP="00F7447A">
            <w:pPr>
              <w:spacing w:before="120"/>
              <w:jc w:val="both"/>
            </w:pPr>
          </w:p>
        </w:tc>
      </w:tr>
      <w:tr w:rsidR="00AD1561" w:rsidRPr="00AA225E" w14:paraId="31ECE2B8" w14:textId="77777777" w:rsidTr="00682D17">
        <w:trPr>
          <w:trHeight w:val="673"/>
        </w:trPr>
        <w:tc>
          <w:tcPr>
            <w:tcW w:w="1469" w:type="pct"/>
            <w:vAlign w:val="center"/>
          </w:tcPr>
          <w:p w14:paraId="3B68EF56" w14:textId="77777777" w:rsidR="00AD1561" w:rsidRPr="00AA225E" w:rsidRDefault="00AD1561" w:rsidP="00F7447A">
            <w:pPr>
              <w:spacing w:before="120"/>
              <w:jc w:val="both"/>
            </w:pPr>
            <w:r w:rsidRPr="00AA225E">
              <w:t>Physical Address:</w:t>
            </w:r>
          </w:p>
        </w:tc>
        <w:tc>
          <w:tcPr>
            <w:tcW w:w="3531" w:type="pct"/>
            <w:gridSpan w:val="9"/>
            <w:vAlign w:val="center"/>
          </w:tcPr>
          <w:p w14:paraId="43B28032" w14:textId="77777777" w:rsidR="00AD1561" w:rsidRPr="00AA225E" w:rsidRDefault="00AD1561" w:rsidP="00F7447A">
            <w:pPr>
              <w:spacing w:before="120"/>
              <w:jc w:val="both"/>
            </w:pPr>
          </w:p>
        </w:tc>
      </w:tr>
      <w:tr w:rsidR="00AD1561" w:rsidRPr="00AA225E" w14:paraId="40914681" w14:textId="77777777" w:rsidTr="00682D17">
        <w:tc>
          <w:tcPr>
            <w:tcW w:w="3604" w:type="pct"/>
            <w:gridSpan w:val="4"/>
            <w:tcBorders>
              <w:bottom w:val="single" w:sz="4" w:space="0" w:color="auto"/>
              <w:right w:val="nil"/>
            </w:tcBorders>
          </w:tcPr>
          <w:p w14:paraId="67C27D8A"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14:paraId="2B570907"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4502089E" w14:textId="77777777" w:rsidR="00AD1561" w:rsidRPr="00AA225E" w:rsidRDefault="00AD1561" w:rsidP="00F7447A">
            <w:pPr>
              <w:spacing w:before="120"/>
              <w:jc w:val="both"/>
            </w:pPr>
          </w:p>
        </w:tc>
        <w:tc>
          <w:tcPr>
            <w:tcW w:w="467" w:type="pct"/>
            <w:gridSpan w:val="2"/>
            <w:tcBorders>
              <w:bottom w:val="single" w:sz="4" w:space="0" w:color="auto"/>
            </w:tcBorders>
          </w:tcPr>
          <w:p w14:paraId="7A115C47"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070E098E" w14:textId="77777777" w:rsidR="00AD1561" w:rsidRPr="00AA225E" w:rsidRDefault="00AD1561" w:rsidP="00F7447A">
            <w:pPr>
              <w:spacing w:before="120"/>
              <w:jc w:val="both"/>
            </w:pPr>
          </w:p>
        </w:tc>
      </w:tr>
      <w:tr w:rsidR="00AD1561" w:rsidRPr="00AA225E" w14:paraId="6BC33C08" w14:textId="77777777" w:rsidTr="00682D17">
        <w:tc>
          <w:tcPr>
            <w:tcW w:w="5000" w:type="pct"/>
            <w:gridSpan w:val="10"/>
            <w:tcBorders>
              <w:left w:val="nil"/>
              <w:right w:val="nil"/>
            </w:tcBorders>
          </w:tcPr>
          <w:p w14:paraId="204AAC5D" w14:textId="77777777" w:rsidR="00AD1561" w:rsidRPr="00AA225E" w:rsidRDefault="00AD1561" w:rsidP="00F7447A">
            <w:pPr>
              <w:spacing w:before="120"/>
              <w:jc w:val="both"/>
            </w:pPr>
          </w:p>
        </w:tc>
      </w:tr>
      <w:tr w:rsidR="00AD1561" w:rsidRPr="00AA225E" w14:paraId="38E1E424" w14:textId="77777777" w:rsidTr="00682D17">
        <w:tc>
          <w:tcPr>
            <w:tcW w:w="3165" w:type="pct"/>
            <w:gridSpan w:val="2"/>
            <w:tcBorders>
              <w:bottom w:val="single" w:sz="4" w:space="0" w:color="auto"/>
            </w:tcBorders>
          </w:tcPr>
          <w:p w14:paraId="3BE2ED5A" w14:textId="77777777"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14:paraId="0BB865A6"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3C203D83"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3BE4AAE0"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4E7C1683"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09786FD7" w14:textId="77777777" w:rsidR="00AD1561" w:rsidRPr="00AA225E" w:rsidRDefault="00AD1561" w:rsidP="00F7447A">
            <w:pPr>
              <w:spacing w:before="120"/>
              <w:jc w:val="both"/>
            </w:pPr>
            <w:r w:rsidRPr="00AA225E">
              <w:t>Y</w:t>
            </w:r>
          </w:p>
        </w:tc>
        <w:tc>
          <w:tcPr>
            <w:tcW w:w="219" w:type="pct"/>
            <w:tcBorders>
              <w:bottom w:val="single" w:sz="4" w:space="0" w:color="auto"/>
            </w:tcBorders>
            <w:vAlign w:val="center"/>
          </w:tcPr>
          <w:p w14:paraId="6C67532F" w14:textId="77777777" w:rsidR="00AD1561" w:rsidRPr="00AA225E" w:rsidRDefault="00AD1561" w:rsidP="00F7447A">
            <w:pPr>
              <w:spacing w:before="120"/>
              <w:jc w:val="both"/>
            </w:pPr>
            <w:r w:rsidRPr="00AA225E">
              <w:t>Y</w:t>
            </w:r>
          </w:p>
        </w:tc>
        <w:tc>
          <w:tcPr>
            <w:tcW w:w="248" w:type="pct"/>
            <w:tcBorders>
              <w:bottom w:val="single" w:sz="4" w:space="0" w:color="auto"/>
            </w:tcBorders>
            <w:vAlign w:val="center"/>
          </w:tcPr>
          <w:p w14:paraId="52EF283C" w14:textId="77777777" w:rsidR="00AD1561" w:rsidRPr="00AA225E" w:rsidRDefault="00AD1561" w:rsidP="00F7447A">
            <w:pPr>
              <w:spacing w:before="120"/>
              <w:jc w:val="both"/>
            </w:pPr>
            <w:r w:rsidRPr="00AA225E">
              <w:t>Y</w:t>
            </w:r>
          </w:p>
        </w:tc>
        <w:tc>
          <w:tcPr>
            <w:tcW w:w="271" w:type="pct"/>
            <w:tcBorders>
              <w:bottom w:val="single" w:sz="4" w:space="0" w:color="auto"/>
            </w:tcBorders>
            <w:vAlign w:val="center"/>
          </w:tcPr>
          <w:p w14:paraId="3BE770DF" w14:textId="77777777" w:rsidR="00AD1561" w:rsidRPr="00AA225E" w:rsidRDefault="00AD1561" w:rsidP="00F7447A">
            <w:pPr>
              <w:spacing w:before="120"/>
              <w:jc w:val="both"/>
            </w:pPr>
            <w:r w:rsidRPr="00AA225E">
              <w:t>Y</w:t>
            </w:r>
          </w:p>
        </w:tc>
      </w:tr>
      <w:tr w:rsidR="00AD1561" w:rsidRPr="00AA225E" w14:paraId="3252806C" w14:textId="77777777" w:rsidTr="00682D17">
        <w:tc>
          <w:tcPr>
            <w:tcW w:w="5000" w:type="pct"/>
            <w:gridSpan w:val="10"/>
            <w:tcBorders>
              <w:left w:val="nil"/>
              <w:right w:val="nil"/>
            </w:tcBorders>
          </w:tcPr>
          <w:p w14:paraId="4CFA1DB5" w14:textId="77777777" w:rsidR="00AD1561" w:rsidRPr="00AA225E" w:rsidRDefault="00AD1561" w:rsidP="00F7447A">
            <w:pPr>
              <w:spacing w:before="120"/>
              <w:jc w:val="both"/>
            </w:pPr>
          </w:p>
        </w:tc>
      </w:tr>
      <w:tr w:rsidR="00AD1561" w:rsidRPr="00AA225E" w14:paraId="279B849D" w14:textId="77777777" w:rsidTr="00682D17">
        <w:tc>
          <w:tcPr>
            <w:tcW w:w="3604" w:type="pct"/>
            <w:gridSpan w:val="4"/>
            <w:tcBorders>
              <w:bottom w:val="single" w:sz="4" w:space="0" w:color="auto"/>
              <w:right w:val="nil"/>
            </w:tcBorders>
          </w:tcPr>
          <w:p w14:paraId="221576A5"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14:paraId="2C754F64"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2B7372B1" w14:textId="77777777" w:rsidR="00AD1561" w:rsidRPr="00AA225E" w:rsidRDefault="00AD1561" w:rsidP="00F7447A">
            <w:pPr>
              <w:spacing w:before="120"/>
              <w:jc w:val="both"/>
            </w:pPr>
          </w:p>
        </w:tc>
        <w:tc>
          <w:tcPr>
            <w:tcW w:w="467" w:type="pct"/>
            <w:gridSpan w:val="2"/>
            <w:tcBorders>
              <w:bottom w:val="single" w:sz="4" w:space="0" w:color="auto"/>
            </w:tcBorders>
          </w:tcPr>
          <w:p w14:paraId="0703AF18"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3360E770" w14:textId="77777777" w:rsidR="00AD1561" w:rsidRPr="00AA225E" w:rsidRDefault="00AD1561" w:rsidP="00F7447A">
            <w:pPr>
              <w:spacing w:before="120"/>
              <w:jc w:val="both"/>
            </w:pPr>
          </w:p>
        </w:tc>
      </w:tr>
      <w:tr w:rsidR="00AD1561" w:rsidRPr="00AA225E" w14:paraId="3E711DE2" w14:textId="77777777" w:rsidTr="00682D17">
        <w:tc>
          <w:tcPr>
            <w:tcW w:w="5000" w:type="pct"/>
            <w:gridSpan w:val="10"/>
            <w:tcBorders>
              <w:left w:val="nil"/>
              <w:right w:val="nil"/>
            </w:tcBorders>
          </w:tcPr>
          <w:p w14:paraId="143B351C" w14:textId="77777777" w:rsidR="00AD1561" w:rsidRPr="00AA225E" w:rsidRDefault="00AD1561" w:rsidP="00F7447A">
            <w:pPr>
              <w:spacing w:before="120"/>
              <w:jc w:val="both"/>
            </w:pPr>
          </w:p>
        </w:tc>
      </w:tr>
      <w:tr w:rsidR="00AD1561" w:rsidRPr="00AA225E" w14:paraId="12D9C8F3" w14:textId="77777777" w:rsidTr="00682D17">
        <w:tc>
          <w:tcPr>
            <w:tcW w:w="3165" w:type="pct"/>
            <w:gridSpan w:val="2"/>
          </w:tcPr>
          <w:p w14:paraId="14942F1C" w14:textId="77777777" w:rsidR="00AD1561" w:rsidRPr="00AA225E" w:rsidRDefault="00AD1561" w:rsidP="00F7447A">
            <w:pPr>
              <w:spacing w:before="120"/>
              <w:jc w:val="both"/>
            </w:pPr>
            <w:r w:rsidRPr="00AA225E">
              <w:t>IF YES, PLEASE INDICATE THE EXPIRY DATE</w:t>
            </w:r>
          </w:p>
        </w:tc>
        <w:tc>
          <w:tcPr>
            <w:tcW w:w="220" w:type="pct"/>
            <w:vAlign w:val="center"/>
          </w:tcPr>
          <w:p w14:paraId="13E00E01" w14:textId="77777777" w:rsidR="00AD1561" w:rsidRPr="00AA225E" w:rsidRDefault="00AD1561" w:rsidP="00F7447A">
            <w:pPr>
              <w:spacing w:before="120"/>
              <w:jc w:val="both"/>
            </w:pPr>
            <w:r w:rsidRPr="00AA225E">
              <w:t>D</w:t>
            </w:r>
          </w:p>
        </w:tc>
        <w:tc>
          <w:tcPr>
            <w:tcW w:w="219" w:type="pct"/>
            <w:vAlign w:val="center"/>
          </w:tcPr>
          <w:p w14:paraId="1586051F" w14:textId="77777777" w:rsidR="00AD1561" w:rsidRPr="00AA225E" w:rsidRDefault="00AD1561" w:rsidP="00F7447A">
            <w:pPr>
              <w:spacing w:before="120"/>
              <w:jc w:val="both"/>
            </w:pPr>
            <w:r w:rsidRPr="00AA225E">
              <w:t>D</w:t>
            </w:r>
          </w:p>
        </w:tc>
        <w:tc>
          <w:tcPr>
            <w:tcW w:w="219" w:type="pct"/>
            <w:vAlign w:val="center"/>
          </w:tcPr>
          <w:p w14:paraId="517F380C" w14:textId="77777777" w:rsidR="00AD1561" w:rsidRPr="00AA225E" w:rsidRDefault="00AD1561" w:rsidP="00F7447A">
            <w:pPr>
              <w:spacing w:before="120"/>
              <w:jc w:val="both"/>
            </w:pPr>
            <w:r w:rsidRPr="00AA225E">
              <w:t>M</w:t>
            </w:r>
          </w:p>
        </w:tc>
        <w:tc>
          <w:tcPr>
            <w:tcW w:w="219" w:type="pct"/>
            <w:vAlign w:val="center"/>
          </w:tcPr>
          <w:p w14:paraId="189610A2" w14:textId="77777777" w:rsidR="00AD1561" w:rsidRPr="00AA225E" w:rsidRDefault="00AD1561" w:rsidP="00F7447A">
            <w:pPr>
              <w:spacing w:before="120"/>
              <w:jc w:val="both"/>
            </w:pPr>
            <w:r w:rsidRPr="00AA225E">
              <w:t>M</w:t>
            </w:r>
          </w:p>
        </w:tc>
        <w:tc>
          <w:tcPr>
            <w:tcW w:w="219" w:type="pct"/>
            <w:vAlign w:val="center"/>
          </w:tcPr>
          <w:p w14:paraId="5008DC62" w14:textId="77777777" w:rsidR="00AD1561" w:rsidRPr="00AA225E" w:rsidRDefault="00AD1561" w:rsidP="00F7447A">
            <w:pPr>
              <w:spacing w:before="120"/>
              <w:jc w:val="both"/>
            </w:pPr>
            <w:r w:rsidRPr="00AA225E">
              <w:t>Y</w:t>
            </w:r>
          </w:p>
        </w:tc>
        <w:tc>
          <w:tcPr>
            <w:tcW w:w="219" w:type="pct"/>
            <w:vAlign w:val="center"/>
          </w:tcPr>
          <w:p w14:paraId="7EFB8B04" w14:textId="77777777" w:rsidR="00AD1561" w:rsidRPr="00AA225E" w:rsidRDefault="00AD1561" w:rsidP="00F7447A">
            <w:pPr>
              <w:spacing w:before="120"/>
              <w:jc w:val="both"/>
            </w:pPr>
            <w:r w:rsidRPr="00AA225E">
              <w:t>Y</w:t>
            </w:r>
          </w:p>
        </w:tc>
        <w:tc>
          <w:tcPr>
            <w:tcW w:w="248" w:type="pct"/>
            <w:vAlign w:val="center"/>
          </w:tcPr>
          <w:p w14:paraId="13111C7B" w14:textId="77777777" w:rsidR="00AD1561" w:rsidRPr="00AA225E" w:rsidRDefault="00AD1561" w:rsidP="00F7447A">
            <w:pPr>
              <w:spacing w:before="120"/>
              <w:jc w:val="both"/>
            </w:pPr>
            <w:r w:rsidRPr="00AA225E">
              <w:t>Y</w:t>
            </w:r>
          </w:p>
        </w:tc>
        <w:tc>
          <w:tcPr>
            <w:tcW w:w="271" w:type="pct"/>
            <w:vAlign w:val="center"/>
          </w:tcPr>
          <w:p w14:paraId="127E5043" w14:textId="77777777" w:rsidR="00AD1561" w:rsidRPr="00AA225E" w:rsidRDefault="00AD1561" w:rsidP="00F7447A">
            <w:pPr>
              <w:spacing w:before="120"/>
              <w:jc w:val="both"/>
            </w:pPr>
            <w:r w:rsidRPr="00AA225E">
              <w:t>Y</w:t>
            </w:r>
          </w:p>
        </w:tc>
      </w:tr>
      <w:tr w:rsidR="00AD1561" w:rsidRPr="00AA225E" w14:paraId="13D89015" w14:textId="77777777" w:rsidTr="00682D17">
        <w:trPr>
          <w:trHeight w:val="558"/>
        </w:trPr>
        <w:tc>
          <w:tcPr>
            <w:tcW w:w="5000" w:type="pct"/>
            <w:gridSpan w:val="10"/>
            <w:shd w:val="clear" w:color="auto" w:fill="ECE8D3"/>
            <w:vAlign w:val="center"/>
          </w:tcPr>
          <w:p w14:paraId="47FEC501" w14:textId="77777777" w:rsidR="00AD1561" w:rsidRPr="00AA225E" w:rsidRDefault="00AD1561" w:rsidP="00F7447A">
            <w:pPr>
              <w:spacing w:before="120"/>
              <w:jc w:val="both"/>
            </w:pPr>
            <w:r w:rsidRPr="00AA225E">
              <w:t>Name of Company (2):</w:t>
            </w:r>
          </w:p>
        </w:tc>
      </w:tr>
      <w:tr w:rsidR="00AD1561" w:rsidRPr="00AA225E" w14:paraId="573BFEB9" w14:textId="77777777" w:rsidTr="00682D17">
        <w:trPr>
          <w:trHeight w:val="454"/>
        </w:trPr>
        <w:tc>
          <w:tcPr>
            <w:tcW w:w="1469" w:type="pct"/>
            <w:vAlign w:val="center"/>
          </w:tcPr>
          <w:p w14:paraId="761C2B80" w14:textId="77777777" w:rsidR="00AD1561" w:rsidRPr="00AA225E" w:rsidRDefault="00AD1561" w:rsidP="00F7447A">
            <w:pPr>
              <w:spacing w:before="120"/>
              <w:jc w:val="both"/>
            </w:pPr>
            <w:r w:rsidRPr="00AA225E">
              <w:t>Registration Number:</w:t>
            </w:r>
          </w:p>
        </w:tc>
        <w:tc>
          <w:tcPr>
            <w:tcW w:w="3531" w:type="pct"/>
            <w:gridSpan w:val="9"/>
            <w:vAlign w:val="center"/>
          </w:tcPr>
          <w:p w14:paraId="31BDBE58" w14:textId="77777777" w:rsidR="00AD1561" w:rsidRPr="00AA225E" w:rsidRDefault="00AD1561" w:rsidP="00F7447A">
            <w:pPr>
              <w:spacing w:before="120"/>
              <w:jc w:val="both"/>
            </w:pPr>
          </w:p>
        </w:tc>
      </w:tr>
      <w:tr w:rsidR="00AD1561" w:rsidRPr="00AA225E" w14:paraId="4258D46A" w14:textId="77777777" w:rsidTr="00682D17">
        <w:trPr>
          <w:trHeight w:val="454"/>
        </w:trPr>
        <w:tc>
          <w:tcPr>
            <w:tcW w:w="1469" w:type="pct"/>
            <w:vAlign w:val="center"/>
          </w:tcPr>
          <w:p w14:paraId="33A7E75C" w14:textId="77777777" w:rsidR="00AD1561" w:rsidRPr="00AA225E" w:rsidRDefault="00AD1561" w:rsidP="00F7447A">
            <w:pPr>
              <w:spacing w:before="120"/>
              <w:jc w:val="both"/>
            </w:pPr>
            <w:r w:rsidRPr="00AA225E">
              <w:t>VAT Registration Number:</w:t>
            </w:r>
          </w:p>
        </w:tc>
        <w:tc>
          <w:tcPr>
            <w:tcW w:w="3531" w:type="pct"/>
            <w:gridSpan w:val="9"/>
            <w:vAlign w:val="center"/>
          </w:tcPr>
          <w:p w14:paraId="4B637A54" w14:textId="77777777" w:rsidR="00AD1561" w:rsidRPr="00AA225E" w:rsidRDefault="00AD1561" w:rsidP="00F7447A">
            <w:pPr>
              <w:spacing w:before="120"/>
              <w:jc w:val="both"/>
            </w:pPr>
          </w:p>
        </w:tc>
      </w:tr>
      <w:tr w:rsidR="00AD1561" w:rsidRPr="00AA225E" w14:paraId="0998A03F" w14:textId="77777777" w:rsidTr="00682D17">
        <w:trPr>
          <w:trHeight w:val="454"/>
        </w:trPr>
        <w:tc>
          <w:tcPr>
            <w:tcW w:w="1469" w:type="pct"/>
            <w:vAlign w:val="center"/>
          </w:tcPr>
          <w:p w14:paraId="64D9AF90" w14:textId="77777777" w:rsidR="00AD1561" w:rsidRPr="00AA225E" w:rsidRDefault="00AD1561" w:rsidP="00F7447A">
            <w:pPr>
              <w:spacing w:before="120"/>
              <w:jc w:val="both"/>
            </w:pPr>
            <w:r w:rsidRPr="00AA225E">
              <w:t>Contact Person:</w:t>
            </w:r>
          </w:p>
        </w:tc>
        <w:tc>
          <w:tcPr>
            <w:tcW w:w="3531" w:type="pct"/>
            <w:gridSpan w:val="9"/>
            <w:vAlign w:val="center"/>
          </w:tcPr>
          <w:p w14:paraId="0E3104FA" w14:textId="77777777" w:rsidR="00AD1561" w:rsidRPr="00AA225E" w:rsidRDefault="00AD1561" w:rsidP="00F7447A">
            <w:pPr>
              <w:spacing w:before="120"/>
              <w:jc w:val="both"/>
            </w:pPr>
          </w:p>
        </w:tc>
      </w:tr>
      <w:tr w:rsidR="00AD1561" w:rsidRPr="00AA225E" w14:paraId="2037D85C" w14:textId="77777777" w:rsidTr="00682D17">
        <w:trPr>
          <w:trHeight w:val="454"/>
        </w:trPr>
        <w:tc>
          <w:tcPr>
            <w:tcW w:w="1469" w:type="pct"/>
            <w:vAlign w:val="center"/>
          </w:tcPr>
          <w:p w14:paraId="3F4857EB" w14:textId="77777777" w:rsidR="00AD1561" w:rsidRPr="00AA225E" w:rsidRDefault="00AD1561" w:rsidP="00F7447A">
            <w:pPr>
              <w:spacing w:before="120"/>
              <w:jc w:val="both"/>
            </w:pPr>
            <w:r w:rsidRPr="00AA225E">
              <w:t>Telephone Number:</w:t>
            </w:r>
          </w:p>
        </w:tc>
        <w:tc>
          <w:tcPr>
            <w:tcW w:w="3531" w:type="pct"/>
            <w:gridSpan w:val="9"/>
            <w:vAlign w:val="center"/>
          </w:tcPr>
          <w:p w14:paraId="5561B3B4" w14:textId="77777777" w:rsidR="00AD1561" w:rsidRPr="00AA225E" w:rsidRDefault="00AD1561" w:rsidP="00F7447A">
            <w:pPr>
              <w:spacing w:before="120"/>
              <w:jc w:val="both"/>
            </w:pPr>
          </w:p>
        </w:tc>
      </w:tr>
      <w:tr w:rsidR="00AD1561" w:rsidRPr="00AA225E" w14:paraId="69EFC1AE" w14:textId="77777777" w:rsidTr="00682D17">
        <w:trPr>
          <w:trHeight w:val="454"/>
        </w:trPr>
        <w:tc>
          <w:tcPr>
            <w:tcW w:w="1469" w:type="pct"/>
            <w:vAlign w:val="center"/>
          </w:tcPr>
          <w:p w14:paraId="1973FE57" w14:textId="77777777" w:rsidR="00AD1561" w:rsidRPr="00AA225E" w:rsidRDefault="00AD1561" w:rsidP="00F7447A">
            <w:pPr>
              <w:spacing w:before="120"/>
              <w:jc w:val="both"/>
            </w:pPr>
            <w:r w:rsidRPr="00AA225E">
              <w:t>Fax Number:</w:t>
            </w:r>
          </w:p>
        </w:tc>
        <w:tc>
          <w:tcPr>
            <w:tcW w:w="3531" w:type="pct"/>
            <w:gridSpan w:val="9"/>
            <w:vAlign w:val="center"/>
          </w:tcPr>
          <w:p w14:paraId="11F11CEF" w14:textId="77777777" w:rsidR="00AD1561" w:rsidRPr="00AA225E" w:rsidRDefault="00AD1561" w:rsidP="00F7447A">
            <w:pPr>
              <w:spacing w:before="120"/>
              <w:jc w:val="both"/>
            </w:pPr>
          </w:p>
        </w:tc>
      </w:tr>
      <w:tr w:rsidR="00AD1561" w:rsidRPr="00AA225E" w14:paraId="12378426" w14:textId="77777777" w:rsidTr="00682D17">
        <w:trPr>
          <w:trHeight w:val="454"/>
        </w:trPr>
        <w:tc>
          <w:tcPr>
            <w:tcW w:w="1469" w:type="pct"/>
            <w:vAlign w:val="center"/>
          </w:tcPr>
          <w:p w14:paraId="2DE62DA4" w14:textId="77777777" w:rsidR="00AD1561" w:rsidRPr="00AA225E" w:rsidRDefault="00AD1561" w:rsidP="00F7447A">
            <w:pPr>
              <w:spacing w:before="120"/>
              <w:jc w:val="both"/>
            </w:pPr>
            <w:r w:rsidRPr="00AA225E">
              <w:t>Email Address:</w:t>
            </w:r>
          </w:p>
        </w:tc>
        <w:tc>
          <w:tcPr>
            <w:tcW w:w="3531" w:type="pct"/>
            <w:gridSpan w:val="9"/>
            <w:vAlign w:val="center"/>
          </w:tcPr>
          <w:p w14:paraId="7271C8F6" w14:textId="77777777" w:rsidR="00AD1561" w:rsidRPr="00AA225E" w:rsidRDefault="00AD1561" w:rsidP="00F7447A">
            <w:pPr>
              <w:spacing w:before="120"/>
              <w:jc w:val="both"/>
            </w:pPr>
          </w:p>
        </w:tc>
      </w:tr>
      <w:tr w:rsidR="00AD1561" w:rsidRPr="00AA225E" w14:paraId="4248F3C0" w14:textId="77777777" w:rsidTr="00682D17">
        <w:trPr>
          <w:trHeight w:val="454"/>
        </w:trPr>
        <w:tc>
          <w:tcPr>
            <w:tcW w:w="1469" w:type="pct"/>
            <w:vAlign w:val="center"/>
          </w:tcPr>
          <w:p w14:paraId="76D5662A" w14:textId="77777777" w:rsidR="00AD1561" w:rsidRPr="00AA225E" w:rsidRDefault="00AD1561" w:rsidP="00F7447A">
            <w:pPr>
              <w:spacing w:before="120"/>
              <w:jc w:val="both"/>
            </w:pPr>
            <w:r w:rsidRPr="00AA225E">
              <w:t>Postal Address:</w:t>
            </w:r>
          </w:p>
        </w:tc>
        <w:tc>
          <w:tcPr>
            <w:tcW w:w="3531" w:type="pct"/>
            <w:gridSpan w:val="9"/>
            <w:vAlign w:val="center"/>
          </w:tcPr>
          <w:p w14:paraId="73BD5A95" w14:textId="77777777" w:rsidR="00AD1561" w:rsidRPr="00AA225E" w:rsidRDefault="00AD1561" w:rsidP="00F7447A">
            <w:pPr>
              <w:spacing w:before="120"/>
              <w:jc w:val="both"/>
            </w:pPr>
          </w:p>
        </w:tc>
      </w:tr>
      <w:tr w:rsidR="00AD1561" w:rsidRPr="00AA225E" w14:paraId="1EF47ADE" w14:textId="77777777" w:rsidTr="00682D17">
        <w:trPr>
          <w:trHeight w:val="980"/>
        </w:trPr>
        <w:tc>
          <w:tcPr>
            <w:tcW w:w="1469" w:type="pct"/>
          </w:tcPr>
          <w:p w14:paraId="03BBDCB4" w14:textId="77777777" w:rsidR="00AD1561" w:rsidRPr="00AA225E" w:rsidRDefault="00AD1561" w:rsidP="00F7447A">
            <w:pPr>
              <w:spacing w:before="120"/>
              <w:jc w:val="both"/>
            </w:pPr>
            <w:r w:rsidRPr="00AA225E">
              <w:t>Physical Address:</w:t>
            </w:r>
          </w:p>
        </w:tc>
        <w:tc>
          <w:tcPr>
            <w:tcW w:w="3531" w:type="pct"/>
            <w:gridSpan w:val="9"/>
            <w:vAlign w:val="center"/>
          </w:tcPr>
          <w:p w14:paraId="590E9199" w14:textId="77777777" w:rsidR="00AD1561" w:rsidRPr="00AA225E" w:rsidRDefault="00AD1561" w:rsidP="00F7447A">
            <w:pPr>
              <w:spacing w:before="120"/>
              <w:jc w:val="both"/>
            </w:pPr>
          </w:p>
        </w:tc>
      </w:tr>
      <w:tr w:rsidR="00AD1561" w:rsidRPr="00AA225E" w14:paraId="355EB414" w14:textId="77777777" w:rsidTr="00682D17">
        <w:tc>
          <w:tcPr>
            <w:tcW w:w="3604" w:type="pct"/>
            <w:gridSpan w:val="4"/>
            <w:tcBorders>
              <w:bottom w:val="single" w:sz="4" w:space="0" w:color="auto"/>
              <w:right w:val="nil"/>
            </w:tcBorders>
          </w:tcPr>
          <w:p w14:paraId="241A59C9"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438" w:type="pct"/>
            <w:gridSpan w:val="2"/>
            <w:tcBorders>
              <w:left w:val="nil"/>
              <w:bottom w:val="single" w:sz="4" w:space="0" w:color="auto"/>
            </w:tcBorders>
          </w:tcPr>
          <w:p w14:paraId="21F34445"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0C8ED327" w14:textId="77777777" w:rsidR="00AD1561" w:rsidRPr="00AA225E" w:rsidRDefault="00AD1561" w:rsidP="00F7447A">
            <w:pPr>
              <w:spacing w:before="120"/>
              <w:jc w:val="both"/>
            </w:pPr>
          </w:p>
        </w:tc>
        <w:tc>
          <w:tcPr>
            <w:tcW w:w="467" w:type="pct"/>
            <w:gridSpan w:val="2"/>
            <w:tcBorders>
              <w:bottom w:val="single" w:sz="4" w:space="0" w:color="auto"/>
            </w:tcBorders>
          </w:tcPr>
          <w:p w14:paraId="5E47289A"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6AED86F1" w14:textId="77777777" w:rsidR="00AD1561" w:rsidRPr="00AA225E" w:rsidRDefault="00AD1561" w:rsidP="00F7447A">
            <w:pPr>
              <w:spacing w:before="120"/>
              <w:jc w:val="both"/>
            </w:pPr>
          </w:p>
        </w:tc>
      </w:tr>
      <w:tr w:rsidR="00AD1561" w:rsidRPr="00AA225E" w14:paraId="64C72ED4" w14:textId="77777777" w:rsidTr="00682D17">
        <w:tc>
          <w:tcPr>
            <w:tcW w:w="5000" w:type="pct"/>
            <w:gridSpan w:val="10"/>
            <w:tcBorders>
              <w:left w:val="nil"/>
              <w:right w:val="nil"/>
            </w:tcBorders>
          </w:tcPr>
          <w:p w14:paraId="0D2F25BB" w14:textId="77777777" w:rsidR="00AD1561" w:rsidRPr="00AA225E" w:rsidRDefault="00AD1561" w:rsidP="00F7447A">
            <w:pPr>
              <w:spacing w:before="120"/>
              <w:jc w:val="both"/>
            </w:pPr>
          </w:p>
        </w:tc>
      </w:tr>
      <w:tr w:rsidR="00AD1561" w:rsidRPr="00AA225E" w14:paraId="05C2DE58" w14:textId="77777777" w:rsidTr="00682D17">
        <w:tc>
          <w:tcPr>
            <w:tcW w:w="3165" w:type="pct"/>
            <w:gridSpan w:val="2"/>
            <w:tcBorders>
              <w:bottom w:val="single" w:sz="4" w:space="0" w:color="auto"/>
            </w:tcBorders>
          </w:tcPr>
          <w:p w14:paraId="485C6830" w14:textId="77777777" w:rsidR="00AD1561" w:rsidRPr="00AA225E" w:rsidRDefault="00AD1561" w:rsidP="00F7447A">
            <w:pPr>
              <w:spacing w:before="120"/>
              <w:jc w:val="both"/>
            </w:pPr>
            <w:r w:rsidRPr="00AA225E">
              <w:t>IF YES, PLEASE INDICATE THE EXPIRY DATE</w:t>
            </w:r>
          </w:p>
        </w:tc>
        <w:tc>
          <w:tcPr>
            <w:tcW w:w="220" w:type="pct"/>
            <w:tcBorders>
              <w:bottom w:val="single" w:sz="4" w:space="0" w:color="auto"/>
            </w:tcBorders>
            <w:vAlign w:val="center"/>
          </w:tcPr>
          <w:p w14:paraId="1C15C5DE"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0A54939E" w14:textId="77777777" w:rsidR="00AD1561" w:rsidRPr="00AA225E" w:rsidRDefault="00AD1561" w:rsidP="00F7447A">
            <w:pPr>
              <w:spacing w:before="120"/>
              <w:jc w:val="both"/>
            </w:pPr>
            <w:r w:rsidRPr="00AA225E">
              <w:t>D</w:t>
            </w:r>
          </w:p>
        </w:tc>
        <w:tc>
          <w:tcPr>
            <w:tcW w:w="219" w:type="pct"/>
            <w:tcBorders>
              <w:bottom w:val="single" w:sz="4" w:space="0" w:color="auto"/>
            </w:tcBorders>
            <w:vAlign w:val="center"/>
          </w:tcPr>
          <w:p w14:paraId="69AFD030"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18D2BFB2" w14:textId="77777777" w:rsidR="00AD1561" w:rsidRPr="00AA225E" w:rsidRDefault="00AD1561" w:rsidP="00F7447A">
            <w:pPr>
              <w:spacing w:before="120"/>
              <w:jc w:val="both"/>
            </w:pPr>
            <w:r w:rsidRPr="00AA225E">
              <w:t>M</w:t>
            </w:r>
          </w:p>
        </w:tc>
        <w:tc>
          <w:tcPr>
            <w:tcW w:w="219" w:type="pct"/>
            <w:tcBorders>
              <w:bottom w:val="single" w:sz="4" w:space="0" w:color="auto"/>
            </w:tcBorders>
            <w:vAlign w:val="center"/>
          </w:tcPr>
          <w:p w14:paraId="6810C59C" w14:textId="77777777" w:rsidR="00AD1561" w:rsidRPr="00AA225E" w:rsidRDefault="00AD1561" w:rsidP="00F7447A">
            <w:pPr>
              <w:spacing w:before="120"/>
              <w:jc w:val="both"/>
            </w:pPr>
            <w:r w:rsidRPr="00AA225E">
              <w:t>Y</w:t>
            </w:r>
          </w:p>
        </w:tc>
        <w:tc>
          <w:tcPr>
            <w:tcW w:w="219" w:type="pct"/>
            <w:tcBorders>
              <w:bottom w:val="single" w:sz="4" w:space="0" w:color="auto"/>
            </w:tcBorders>
            <w:vAlign w:val="center"/>
          </w:tcPr>
          <w:p w14:paraId="6679E97B" w14:textId="77777777" w:rsidR="00AD1561" w:rsidRPr="00AA225E" w:rsidRDefault="00AD1561" w:rsidP="00F7447A">
            <w:pPr>
              <w:spacing w:before="120"/>
              <w:jc w:val="both"/>
            </w:pPr>
            <w:r w:rsidRPr="00AA225E">
              <w:t>Y</w:t>
            </w:r>
          </w:p>
        </w:tc>
        <w:tc>
          <w:tcPr>
            <w:tcW w:w="248" w:type="pct"/>
            <w:tcBorders>
              <w:bottom w:val="single" w:sz="4" w:space="0" w:color="auto"/>
            </w:tcBorders>
            <w:vAlign w:val="center"/>
          </w:tcPr>
          <w:p w14:paraId="6DFEFE87" w14:textId="77777777" w:rsidR="00AD1561" w:rsidRPr="00AA225E" w:rsidRDefault="00AD1561" w:rsidP="00F7447A">
            <w:pPr>
              <w:spacing w:before="120"/>
              <w:jc w:val="both"/>
            </w:pPr>
            <w:r w:rsidRPr="00AA225E">
              <w:t>Y</w:t>
            </w:r>
          </w:p>
        </w:tc>
        <w:tc>
          <w:tcPr>
            <w:tcW w:w="271" w:type="pct"/>
            <w:tcBorders>
              <w:bottom w:val="single" w:sz="4" w:space="0" w:color="auto"/>
            </w:tcBorders>
            <w:vAlign w:val="center"/>
          </w:tcPr>
          <w:p w14:paraId="6A7781FE" w14:textId="77777777" w:rsidR="00AD1561" w:rsidRPr="00AA225E" w:rsidRDefault="00AD1561" w:rsidP="00F7447A">
            <w:pPr>
              <w:spacing w:before="120"/>
              <w:jc w:val="both"/>
            </w:pPr>
            <w:r w:rsidRPr="00AA225E">
              <w:t>Y</w:t>
            </w:r>
          </w:p>
        </w:tc>
      </w:tr>
      <w:tr w:rsidR="00AD1561" w:rsidRPr="00AA225E" w14:paraId="51AA85C0" w14:textId="77777777" w:rsidTr="00682D17">
        <w:tc>
          <w:tcPr>
            <w:tcW w:w="5000" w:type="pct"/>
            <w:gridSpan w:val="10"/>
            <w:tcBorders>
              <w:left w:val="nil"/>
              <w:right w:val="nil"/>
            </w:tcBorders>
          </w:tcPr>
          <w:p w14:paraId="1FD88D1E" w14:textId="77777777" w:rsidR="00AD1561" w:rsidRPr="00AA225E" w:rsidRDefault="00AD1561" w:rsidP="00F7447A">
            <w:pPr>
              <w:spacing w:before="120"/>
              <w:jc w:val="both"/>
            </w:pPr>
          </w:p>
        </w:tc>
      </w:tr>
      <w:tr w:rsidR="00AD1561" w:rsidRPr="00AA225E" w14:paraId="221DBAFE" w14:textId="77777777" w:rsidTr="00682D17">
        <w:tc>
          <w:tcPr>
            <w:tcW w:w="3604" w:type="pct"/>
            <w:gridSpan w:val="4"/>
            <w:tcBorders>
              <w:bottom w:val="single" w:sz="4" w:space="0" w:color="auto"/>
              <w:right w:val="nil"/>
            </w:tcBorders>
          </w:tcPr>
          <w:p w14:paraId="15D9E607"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438" w:type="pct"/>
            <w:gridSpan w:val="2"/>
            <w:tcBorders>
              <w:left w:val="nil"/>
              <w:bottom w:val="single" w:sz="4" w:space="0" w:color="auto"/>
            </w:tcBorders>
          </w:tcPr>
          <w:p w14:paraId="635A54C3" w14:textId="77777777" w:rsidR="00AD1561" w:rsidRPr="00AA225E" w:rsidRDefault="00AD1561" w:rsidP="00F7447A">
            <w:pPr>
              <w:spacing w:before="120"/>
              <w:jc w:val="both"/>
            </w:pPr>
            <w:r w:rsidRPr="00AA225E">
              <w:t>Yes</w:t>
            </w:r>
          </w:p>
        </w:tc>
        <w:tc>
          <w:tcPr>
            <w:tcW w:w="219" w:type="pct"/>
            <w:tcBorders>
              <w:bottom w:val="single" w:sz="4" w:space="0" w:color="auto"/>
            </w:tcBorders>
          </w:tcPr>
          <w:p w14:paraId="1B729BDA" w14:textId="77777777" w:rsidR="00AD1561" w:rsidRPr="00AA225E" w:rsidRDefault="00AD1561" w:rsidP="00F7447A">
            <w:pPr>
              <w:spacing w:before="120"/>
              <w:jc w:val="both"/>
            </w:pPr>
          </w:p>
        </w:tc>
        <w:tc>
          <w:tcPr>
            <w:tcW w:w="467" w:type="pct"/>
            <w:gridSpan w:val="2"/>
            <w:tcBorders>
              <w:bottom w:val="single" w:sz="4" w:space="0" w:color="auto"/>
            </w:tcBorders>
          </w:tcPr>
          <w:p w14:paraId="16D1B9F6" w14:textId="77777777" w:rsidR="00AD1561" w:rsidRPr="00AA225E" w:rsidRDefault="00AD1561" w:rsidP="00F7447A">
            <w:pPr>
              <w:spacing w:before="120"/>
              <w:jc w:val="both"/>
            </w:pPr>
            <w:r w:rsidRPr="00AA225E">
              <w:t>No</w:t>
            </w:r>
          </w:p>
        </w:tc>
        <w:tc>
          <w:tcPr>
            <w:tcW w:w="271" w:type="pct"/>
            <w:tcBorders>
              <w:bottom w:val="single" w:sz="4" w:space="0" w:color="auto"/>
            </w:tcBorders>
          </w:tcPr>
          <w:p w14:paraId="06D7DBF3" w14:textId="77777777" w:rsidR="00AD1561" w:rsidRPr="00AA225E" w:rsidRDefault="00AD1561" w:rsidP="00F7447A">
            <w:pPr>
              <w:spacing w:before="120"/>
              <w:jc w:val="both"/>
            </w:pPr>
          </w:p>
        </w:tc>
      </w:tr>
      <w:tr w:rsidR="00AD1561" w:rsidRPr="00AA225E" w14:paraId="08ED44A3" w14:textId="77777777" w:rsidTr="00682D17">
        <w:tc>
          <w:tcPr>
            <w:tcW w:w="5000" w:type="pct"/>
            <w:gridSpan w:val="10"/>
            <w:tcBorders>
              <w:left w:val="nil"/>
              <w:right w:val="nil"/>
            </w:tcBorders>
          </w:tcPr>
          <w:p w14:paraId="699B6136" w14:textId="77777777" w:rsidR="00AD1561" w:rsidRPr="00AA225E" w:rsidRDefault="00AD1561" w:rsidP="00F7447A">
            <w:pPr>
              <w:spacing w:before="120"/>
              <w:jc w:val="both"/>
            </w:pPr>
          </w:p>
        </w:tc>
      </w:tr>
      <w:tr w:rsidR="00AD1561" w:rsidRPr="00AA225E" w14:paraId="17A5E9C9" w14:textId="77777777" w:rsidTr="00682D17">
        <w:tc>
          <w:tcPr>
            <w:tcW w:w="3165" w:type="pct"/>
            <w:gridSpan w:val="2"/>
          </w:tcPr>
          <w:p w14:paraId="116EE9E6" w14:textId="77777777" w:rsidR="00AD1561" w:rsidRPr="00AA225E" w:rsidRDefault="00AD1561" w:rsidP="00F7447A">
            <w:pPr>
              <w:spacing w:before="120"/>
              <w:jc w:val="both"/>
            </w:pPr>
            <w:r w:rsidRPr="00AA225E">
              <w:t>IF YES, PLEASE INDICATE THE EXPIRY DATE</w:t>
            </w:r>
          </w:p>
        </w:tc>
        <w:tc>
          <w:tcPr>
            <w:tcW w:w="220" w:type="pct"/>
            <w:vAlign w:val="center"/>
          </w:tcPr>
          <w:p w14:paraId="670FD75F" w14:textId="77777777" w:rsidR="00AD1561" w:rsidRPr="00AA225E" w:rsidRDefault="00AD1561" w:rsidP="00F7447A">
            <w:pPr>
              <w:spacing w:before="120"/>
              <w:jc w:val="both"/>
            </w:pPr>
            <w:r w:rsidRPr="00AA225E">
              <w:t>D</w:t>
            </w:r>
          </w:p>
        </w:tc>
        <w:tc>
          <w:tcPr>
            <w:tcW w:w="219" w:type="pct"/>
            <w:vAlign w:val="center"/>
          </w:tcPr>
          <w:p w14:paraId="65C647E7" w14:textId="77777777" w:rsidR="00AD1561" w:rsidRPr="00AA225E" w:rsidRDefault="00AD1561" w:rsidP="00F7447A">
            <w:pPr>
              <w:spacing w:before="120"/>
              <w:jc w:val="both"/>
            </w:pPr>
            <w:r w:rsidRPr="00AA225E">
              <w:t>D</w:t>
            </w:r>
          </w:p>
        </w:tc>
        <w:tc>
          <w:tcPr>
            <w:tcW w:w="219" w:type="pct"/>
            <w:vAlign w:val="center"/>
          </w:tcPr>
          <w:p w14:paraId="02C15472" w14:textId="77777777" w:rsidR="00AD1561" w:rsidRPr="00AA225E" w:rsidRDefault="00AD1561" w:rsidP="00F7447A">
            <w:pPr>
              <w:spacing w:before="120"/>
              <w:jc w:val="both"/>
            </w:pPr>
            <w:r w:rsidRPr="00AA225E">
              <w:t>M</w:t>
            </w:r>
          </w:p>
        </w:tc>
        <w:tc>
          <w:tcPr>
            <w:tcW w:w="219" w:type="pct"/>
            <w:vAlign w:val="center"/>
          </w:tcPr>
          <w:p w14:paraId="4DD13FA1" w14:textId="77777777" w:rsidR="00AD1561" w:rsidRPr="00AA225E" w:rsidRDefault="00AD1561" w:rsidP="00F7447A">
            <w:pPr>
              <w:spacing w:before="120"/>
              <w:jc w:val="both"/>
            </w:pPr>
            <w:r w:rsidRPr="00AA225E">
              <w:t>M</w:t>
            </w:r>
          </w:p>
        </w:tc>
        <w:tc>
          <w:tcPr>
            <w:tcW w:w="219" w:type="pct"/>
            <w:vAlign w:val="center"/>
          </w:tcPr>
          <w:p w14:paraId="6F82CF64" w14:textId="77777777" w:rsidR="00AD1561" w:rsidRPr="00AA225E" w:rsidRDefault="00AD1561" w:rsidP="00F7447A">
            <w:pPr>
              <w:spacing w:before="120"/>
              <w:jc w:val="both"/>
            </w:pPr>
            <w:r w:rsidRPr="00AA225E">
              <w:t>Y</w:t>
            </w:r>
          </w:p>
        </w:tc>
        <w:tc>
          <w:tcPr>
            <w:tcW w:w="219" w:type="pct"/>
            <w:vAlign w:val="center"/>
          </w:tcPr>
          <w:p w14:paraId="085B2040" w14:textId="77777777" w:rsidR="00AD1561" w:rsidRPr="00AA225E" w:rsidRDefault="00AD1561" w:rsidP="00F7447A">
            <w:pPr>
              <w:spacing w:before="120"/>
              <w:jc w:val="both"/>
            </w:pPr>
            <w:r w:rsidRPr="00AA225E">
              <w:t>Y</w:t>
            </w:r>
          </w:p>
        </w:tc>
        <w:tc>
          <w:tcPr>
            <w:tcW w:w="248" w:type="pct"/>
            <w:vAlign w:val="center"/>
          </w:tcPr>
          <w:p w14:paraId="2AF0E089" w14:textId="77777777" w:rsidR="00AD1561" w:rsidRPr="00AA225E" w:rsidRDefault="00AD1561" w:rsidP="00F7447A">
            <w:pPr>
              <w:spacing w:before="120"/>
              <w:jc w:val="both"/>
            </w:pPr>
            <w:r w:rsidRPr="00AA225E">
              <w:t>Y</w:t>
            </w:r>
          </w:p>
        </w:tc>
        <w:tc>
          <w:tcPr>
            <w:tcW w:w="271" w:type="pct"/>
            <w:vAlign w:val="center"/>
          </w:tcPr>
          <w:p w14:paraId="75E2C4D4" w14:textId="77777777" w:rsidR="00AD1561" w:rsidRPr="00AA225E" w:rsidRDefault="00AD1561" w:rsidP="00F7447A">
            <w:pPr>
              <w:spacing w:before="120"/>
              <w:jc w:val="both"/>
            </w:pPr>
            <w:r w:rsidRPr="00AA225E">
              <w:t>Y</w:t>
            </w:r>
          </w:p>
        </w:tc>
      </w:tr>
    </w:tbl>
    <w:p w14:paraId="530685BB" w14:textId="77777777"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830"/>
        <w:gridCol w:w="6797"/>
      </w:tblGrid>
      <w:tr w:rsidR="00AD1561" w:rsidRPr="00AA225E" w14:paraId="4724B9D1" w14:textId="77777777" w:rsidTr="00881F32">
        <w:trPr>
          <w:trHeight w:val="472"/>
        </w:trPr>
        <w:tc>
          <w:tcPr>
            <w:tcW w:w="5000" w:type="pct"/>
            <w:gridSpan w:val="2"/>
            <w:shd w:val="clear" w:color="auto" w:fill="ECE8D3"/>
            <w:vAlign w:val="center"/>
          </w:tcPr>
          <w:p w14:paraId="3C453C3D" w14:textId="77777777" w:rsidR="00AD1561" w:rsidRPr="00AA225E" w:rsidRDefault="00AD1561" w:rsidP="00F7447A">
            <w:pPr>
              <w:spacing w:before="120"/>
              <w:jc w:val="both"/>
            </w:pPr>
            <w:r w:rsidRPr="00AA225E">
              <w:t>Name of Company (3):</w:t>
            </w:r>
          </w:p>
        </w:tc>
      </w:tr>
      <w:tr w:rsidR="00AD1561" w:rsidRPr="00AA225E" w14:paraId="2D5181CE" w14:textId="77777777" w:rsidTr="00881F32">
        <w:trPr>
          <w:trHeight w:val="472"/>
        </w:trPr>
        <w:tc>
          <w:tcPr>
            <w:tcW w:w="1470" w:type="pct"/>
            <w:vAlign w:val="center"/>
          </w:tcPr>
          <w:p w14:paraId="66F94F9B" w14:textId="77777777" w:rsidR="00AD1561" w:rsidRPr="00AA225E" w:rsidRDefault="00AD1561" w:rsidP="00F7447A">
            <w:pPr>
              <w:spacing w:before="120"/>
              <w:jc w:val="both"/>
            </w:pPr>
            <w:r w:rsidRPr="00AA225E">
              <w:t>Registration Number:</w:t>
            </w:r>
          </w:p>
        </w:tc>
        <w:tc>
          <w:tcPr>
            <w:tcW w:w="3530" w:type="pct"/>
            <w:vAlign w:val="center"/>
          </w:tcPr>
          <w:p w14:paraId="056FCE7F" w14:textId="77777777" w:rsidR="00AD1561" w:rsidRPr="00AA225E" w:rsidRDefault="00AD1561" w:rsidP="00F7447A">
            <w:pPr>
              <w:spacing w:before="120"/>
              <w:jc w:val="both"/>
            </w:pPr>
          </w:p>
        </w:tc>
      </w:tr>
      <w:tr w:rsidR="00AD1561" w:rsidRPr="00AA225E" w14:paraId="1B08A0E3" w14:textId="77777777" w:rsidTr="00881F32">
        <w:trPr>
          <w:trHeight w:val="472"/>
        </w:trPr>
        <w:tc>
          <w:tcPr>
            <w:tcW w:w="1470" w:type="pct"/>
            <w:vAlign w:val="center"/>
          </w:tcPr>
          <w:p w14:paraId="2AED80FF" w14:textId="77777777" w:rsidR="00AD1561" w:rsidRPr="00AA225E" w:rsidRDefault="00AD1561" w:rsidP="00F7447A">
            <w:pPr>
              <w:spacing w:before="120"/>
              <w:jc w:val="both"/>
            </w:pPr>
            <w:r w:rsidRPr="00AA225E">
              <w:t>VAT Registration Number:</w:t>
            </w:r>
          </w:p>
        </w:tc>
        <w:tc>
          <w:tcPr>
            <w:tcW w:w="3530" w:type="pct"/>
            <w:vAlign w:val="center"/>
          </w:tcPr>
          <w:p w14:paraId="747A8336" w14:textId="77777777" w:rsidR="00AD1561" w:rsidRPr="00AA225E" w:rsidRDefault="00AD1561" w:rsidP="00F7447A">
            <w:pPr>
              <w:spacing w:before="120"/>
              <w:jc w:val="both"/>
            </w:pPr>
          </w:p>
        </w:tc>
      </w:tr>
      <w:tr w:rsidR="00AD1561" w:rsidRPr="00AA225E" w14:paraId="1DD6D9E1" w14:textId="77777777" w:rsidTr="00881F32">
        <w:trPr>
          <w:trHeight w:val="472"/>
        </w:trPr>
        <w:tc>
          <w:tcPr>
            <w:tcW w:w="1470" w:type="pct"/>
            <w:vAlign w:val="center"/>
          </w:tcPr>
          <w:p w14:paraId="3510D817" w14:textId="77777777" w:rsidR="00AD1561" w:rsidRPr="00AA225E" w:rsidRDefault="00AD1561" w:rsidP="00F7447A">
            <w:pPr>
              <w:spacing w:before="120"/>
              <w:jc w:val="both"/>
            </w:pPr>
            <w:r w:rsidRPr="00AA225E">
              <w:t>Contact Person:</w:t>
            </w:r>
          </w:p>
        </w:tc>
        <w:tc>
          <w:tcPr>
            <w:tcW w:w="3530" w:type="pct"/>
            <w:vAlign w:val="center"/>
          </w:tcPr>
          <w:p w14:paraId="623EC9F6" w14:textId="77777777" w:rsidR="00AD1561" w:rsidRPr="00AA225E" w:rsidRDefault="00AD1561" w:rsidP="00F7447A">
            <w:pPr>
              <w:spacing w:before="120"/>
              <w:jc w:val="both"/>
            </w:pPr>
          </w:p>
        </w:tc>
      </w:tr>
      <w:tr w:rsidR="00AD1561" w:rsidRPr="00AA225E" w14:paraId="642360EE" w14:textId="77777777" w:rsidTr="00881F32">
        <w:trPr>
          <w:trHeight w:val="472"/>
        </w:trPr>
        <w:tc>
          <w:tcPr>
            <w:tcW w:w="1470" w:type="pct"/>
            <w:vAlign w:val="center"/>
          </w:tcPr>
          <w:p w14:paraId="56715BB6" w14:textId="77777777" w:rsidR="00AD1561" w:rsidRPr="00AA225E" w:rsidRDefault="00AD1561" w:rsidP="00F7447A">
            <w:pPr>
              <w:spacing w:before="120"/>
              <w:jc w:val="both"/>
            </w:pPr>
            <w:r w:rsidRPr="00AA225E">
              <w:t>Telephone Number:</w:t>
            </w:r>
          </w:p>
        </w:tc>
        <w:tc>
          <w:tcPr>
            <w:tcW w:w="3530" w:type="pct"/>
            <w:vAlign w:val="center"/>
          </w:tcPr>
          <w:p w14:paraId="55D84030" w14:textId="77777777" w:rsidR="00AD1561" w:rsidRPr="00AA225E" w:rsidRDefault="00AD1561" w:rsidP="00F7447A">
            <w:pPr>
              <w:spacing w:before="120"/>
              <w:jc w:val="both"/>
            </w:pPr>
          </w:p>
        </w:tc>
      </w:tr>
      <w:tr w:rsidR="00AD1561" w:rsidRPr="00AA225E" w14:paraId="7658B695" w14:textId="77777777" w:rsidTr="00881F32">
        <w:trPr>
          <w:trHeight w:val="472"/>
        </w:trPr>
        <w:tc>
          <w:tcPr>
            <w:tcW w:w="1470" w:type="pct"/>
            <w:vAlign w:val="center"/>
          </w:tcPr>
          <w:p w14:paraId="3C4A6F17" w14:textId="77777777" w:rsidR="00AD1561" w:rsidRPr="00AA225E" w:rsidRDefault="00AD1561" w:rsidP="00F7447A">
            <w:pPr>
              <w:spacing w:before="120"/>
              <w:jc w:val="both"/>
            </w:pPr>
            <w:r w:rsidRPr="00AA225E">
              <w:t>Fax Number:</w:t>
            </w:r>
          </w:p>
        </w:tc>
        <w:tc>
          <w:tcPr>
            <w:tcW w:w="3530" w:type="pct"/>
            <w:vAlign w:val="center"/>
          </w:tcPr>
          <w:p w14:paraId="0E949D06" w14:textId="77777777" w:rsidR="00AD1561" w:rsidRPr="00AA225E" w:rsidRDefault="00AD1561" w:rsidP="00F7447A">
            <w:pPr>
              <w:spacing w:before="120"/>
              <w:jc w:val="both"/>
            </w:pPr>
          </w:p>
        </w:tc>
      </w:tr>
      <w:tr w:rsidR="00AD1561" w:rsidRPr="00AA225E" w14:paraId="42BEFED1" w14:textId="77777777" w:rsidTr="00881F32">
        <w:trPr>
          <w:trHeight w:val="472"/>
        </w:trPr>
        <w:tc>
          <w:tcPr>
            <w:tcW w:w="1470" w:type="pct"/>
            <w:vAlign w:val="center"/>
          </w:tcPr>
          <w:p w14:paraId="4461764D" w14:textId="77777777" w:rsidR="00AD1561" w:rsidRPr="00AA225E" w:rsidRDefault="00AD1561" w:rsidP="00F7447A">
            <w:pPr>
              <w:spacing w:before="120"/>
              <w:jc w:val="both"/>
            </w:pPr>
            <w:r w:rsidRPr="00AA225E">
              <w:t>Email Address:</w:t>
            </w:r>
          </w:p>
        </w:tc>
        <w:tc>
          <w:tcPr>
            <w:tcW w:w="3530" w:type="pct"/>
            <w:vAlign w:val="center"/>
          </w:tcPr>
          <w:p w14:paraId="6A0451B2" w14:textId="77777777" w:rsidR="00AD1561" w:rsidRPr="00AA225E" w:rsidRDefault="00AD1561" w:rsidP="00F7447A">
            <w:pPr>
              <w:spacing w:before="120"/>
              <w:jc w:val="both"/>
            </w:pPr>
          </w:p>
        </w:tc>
      </w:tr>
      <w:tr w:rsidR="00AD1561" w:rsidRPr="00AA225E" w14:paraId="037B13BE" w14:textId="77777777" w:rsidTr="00881F32">
        <w:trPr>
          <w:trHeight w:val="472"/>
        </w:trPr>
        <w:tc>
          <w:tcPr>
            <w:tcW w:w="1470" w:type="pct"/>
            <w:vAlign w:val="center"/>
          </w:tcPr>
          <w:p w14:paraId="34427A02" w14:textId="77777777" w:rsidR="00AD1561" w:rsidRPr="00AA225E" w:rsidRDefault="00AD1561" w:rsidP="00F7447A">
            <w:pPr>
              <w:spacing w:before="120"/>
              <w:jc w:val="both"/>
            </w:pPr>
            <w:r w:rsidRPr="00AA225E">
              <w:t>Postal Address:</w:t>
            </w:r>
          </w:p>
        </w:tc>
        <w:tc>
          <w:tcPr>
            <w:tcW w:w="3530" w:type="pct"/>
            <w:vAlign w:val="center"/>
          </w:tcPr>
          <w:p w14:paraId="754F6FA5" w14:textId="77777777" w:rsidR="00AD1561" w:rsidRPr="00AA225E" w:rsidRDefault="00AD1561" w:rsidP="00F7447A">
            <w:pPr>
              <w:spacing w:before="120"/>
              <w:jc w:val="both"/>
            </w:pPr>
          </w:p>
        </w:tc>
      </w:tr>
      <w:tr w:rsidR="00AD1561" w:rsidRPr="00AA225E" w14:paraId="2BDA610F" w14:textId="77777777" w:rsidTr="00881F32">
        <w:trPr>
          <w:trHeight w:val="888"/>
        </w:trPr>
        <w:tc>
          <w:tcPr>
            <w:tcW w:w="1470" w:type="pct"/>
          </w:tcPr>
          <w:p w14:paraId="23B10ACF" w14:textId="77777777" w:rsidR="00AD1561" w:rsidRPr="00AA225E" w:rsidRDefault="00AD1561" w:rsidP="00F7447A">
            <w:pPr>
              <w:spacing w:before="120"/>
              <w:jc w:val="both"/>
            </w:pPr>
            <w:r w:rsidRPr="00AA225E">
              <w:t>Physical Address:</w:t>
            </w:r>
          </w:p>
        </w:tc>
        <w:tc>
          <w:tcPr>
            <w:tcW w:w="3530" w:type="pct"/>
            <w:vAlign w:val="center"/>
          </w:tcPr>
          <w:p w14:paraId="59F8762C" w14:textId="77777777" w:rsidR="00AD1561" w:rsidRPr="00AA225E" w:rsidRDefault="00AD1561" w:rsidP="00F7447A">
            <w:pPr>
              <w:spacing w:before="120"/>
              <w:jc w:val="both"/>
            </w:pPr>
          </w:p>
        </w:tc>
      </w:tr>
    </w:tbl>
    <w:p w14:paraId="73CA4594" w14:textId="77777777" w:rsidR="00AD1561" w:rsidRPr="00AA225E" w:rsidRDefault="00AD1561" w:rsidP="00F7447A">
      <w:pPr>
        <w:spacing w:before="120" w:line="240" w:lineRule="auto"/>
        <w:jc w:val="both"/>
      </w:pPr>
    </w:p>
    <w:tbl>
      <w:tblPr>
        <w:tblStyle w:val="TableGrid"/>
        <w:tblW w:w="0" w:type="auto"/>
        <w:tblLook w:val="04A0" w:firstRow="1" w:lastRow="0" w:firstColumn="1" w:lastColumn="0" w:noHBand="0" w:noVBand="1"/>
      </w:tblPr>
      <w:tblGrid>
        <w:gridCol w:w="6103"/>
        <w:gridCol w:w="423"/>
        <w:gridCol w:w="420"/>
        <w:gridCol w:w="422"/>
        <w:gridCol w:w="422"/>
        <w:gridCol w:w="420"/>
        <w:gridCol w:w="419"/>
        <w:gridCol w:w="477"/>
        <w:gridCol w:w="521"/>
      </w:tblGrid>
      <w:tr w:rsidR="00AD1561" w:rsidRPr="00AA225E" w14:paraId="7CB10A65" w14:textId="77777777" w:rsidTr="00881F32">
        <w:tc>
          <w:tcPr>
            <w:tcW w:w="7148" w:type="dxa"/>
            <w:gridSpan w:val="3"/>
            <w:tcBorders>
              <w:bottom w:val="single" w:sz="4" w:space="0" w:color="auto"/>
              <w:right w:val="nil"/>
            </w:tcBorders>
          </w:tcPr>
          <w:p w14:paraId="31DC2365" w14:textId="77777777" w:rsidR="00AD1561" w:rsidRPr="00AA225E" w:rsidRDefault="00AD1561" w:rsidP="00F7447A">
            <w:pPr>
              <w:spacing w:before="120"/>
              <w:jc w:val="both"/>
            </w:pPr>
            <w:r w:rsidRPr="00AA225E">
              <w:t>HAS A TAX CLEARANCE AND PIN BEEN SUBM</w:t>
            </w:r>
            <w:r w:rsidR="005D7A44" w:rsidRPr="00AA225E">
              <w:t>ITB</w:t>
            </w:r>
            <w:r w:rsidRPr="00AA225E">
              <w:t>ED?</w:t>
            </w:r>
          </w:p>
        </w:tc>
        <w:tc>
          <w:tcPr>
            <w:tcW w:w="846" w:type="dxa"/>
            <w:gridSpan w:val="2"/>
            <w:tcBorders>
              <w:left w:val="nil"/>
              <w:bottom w:val="single" w:sz="4" w:space="0" w:color="auto"/>
            </w:tcBorders>
          </w:tcPr>
          <w:p w14:paraId="6546B16E"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6411BDB3" w14:textId="77777777" w:rsidR="00AD1561" w:rsidRPr="00AA225E" w:rsidRDefault="00AD1561" w:rsidP="00F7447A">
            <w:pPr>
              <w:spacing w:before="120"/>
              <w:jc w:val="both"/>
            </w:pPr>
          </w:p>
        </w:tc>
        <w:tc>
          <w:tcPr>
            <w:tcW w:w="906" w:type="dxa"/>
            <w:gridSpan w:val="2"/>
            <w:tcBorders>
              <w:bottom w:val="single" w:sz="4" w:space="0" w:color="auto"/>
            </w:tcBorders>
          </w:tcPr>
          <w:p w14:paraId="17A755B8"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09903795" w14:textId="77777777" w:rsidR="00AD1561" w:rsidRPr="00AA225E" w:rsidRDefault="00AD1561" w:rsidP="00F7447A">
            <w:pPr>
              <w:spacing w:before="120"/>
              <w:jc w:val="both"/>
            </w:pPr>
          </w:p>
        </w:tc>
      </w:tr>
      <w:tr w:rsidR="00AD1561" w:rsidRPr="00AA225E" w14:paraId="30FC0C5A" w14:textId="77777777" w:rsidTr="00881F32">
        <w:tc>
          <w:tcPr>
            <w:tcW w:w="9853" w:type="dxa"/>
            <w:gridSpan w:val="9"/>
            <w:tcBorders>
              <w:left w:val="nil"/>
              <w:right w:val="nil"/>
            </w:tcBorders>
          </w:tcPr>
          <w:p w14:paraId="2EE8B888" w14:textId="77777777" w:rsidR="00AD1561" w:rsidRPr="00AA225E" w:rsidRDefault="00AD1561" w:rsidP="00F7447A">
            <w:pPr>
              <w:spacing w:before="120"/>
              <w:jc w:val="both"/>
            </w:pPr>
          </w:p>
        </w:tc>
      </w:tr>
      <w:tr w:rsidR="00AD1561" w:rsidRPr="00AA225E" w14:paraId="1A400044" w14:textId="77777777" w:rsidTr="00881F32">
        <w:tc>
          <w:tcPr>
            <w:tcW w:w="6300" w:type="dxa"/>
            <w:tcBorders>
              <w:bottom w:val="single" w:sz="4" w:space="0" w:color="auto"/>
            </w:tcBorders>
          </w:tcPr>
          <w:p w14:paraId="5072B575" w14:textId="77777777" w:rsidR="00AD1561" w:rsidRPr="00AA225E" w:rsidRDefault="00AD1561" w:rsidP="00F7447A">
            <w:pPr>
              <w:spacing w:before="120"/>
              <w:jc w:val="both"/>
            </w:pPr>
            <w:r w:rsidRPr="00AA225E">
              <w:t>IF YES, PLEASE INDICATE THE EXPIRY DATE</w:t>
            </w:r>
          </w:p>
        </w:tc>
        <w:tc>
          <w:tcPr>
            <w:tcW w:w="425" w:type="dxa"/>
            <w:tcBorders>
              <w:bottom w:val="single" w:sz="4" w:space="0" w:color="auto"/>
            </w:tcBorders>
            <w:vAlign w:val="center"/>
          </w:tcPr>
          <w:p w14:paraId="5BA81E65"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5BA3012D" w14:textId="77777777" w:rsidR="00AD1561" w:rsidRPr="00AA225E" w:rsidRDefault="00AD1561" w:rsidP="00F7447A">
            <w:pPr>
              <w:spacing w:before="120"/>
              <w:jc w:val="both"/>
            </w:pPr>
            <w:r w:rsidRPr="00AA225E">
              <w:t>D</w:t>
            </w:r>
          </w:p>
        </w:tc>
        <w:tc>
          <w:tcPr>
            <w:tcW w:w="423" w:type="dxa"/>
            <w:tcBorders>
              <w:bottom w:val="single" w:sz="4" w:space="0" w:color="auto"/>
            </w:tcBorders>
            <w:vAlign w:val="center"/>
          </w:tcPr>
          <w:p w14:paraId="1770F830" w14:textId="77777777" w:rsidR="00AD1561" w:rsidRPr="00AA225E" w:rsidRDefault="00AD1561" w:rsidP="00F7447A">
            <w:pPr>
              <w:spacing w:before="120"/>
              <w:jc w:val="both"/>
            </w:pPr>
            <w:r w:rsidRPr="00AA225E">
              <w:t>M</w:t>
            </w:r>
          </w:p>
        </w:tc>
        <w:tc>
          <w:tcPr>
            <w:tcW w:w="423" w:type="dxa"/>
            <w:tcBorders>
              <w:bottom w:val="single" w:sz="4" w:space="0" w:color="auto"/>
            </w:tcBorders>
            <w:vAlign w:val="center"/>
          </w:tcPr>
          <w:p w14:paraId="63EDFEEF" w14:textId="77777777" w:rsidR="00AD1561" w:rsidRPr="00AA225E" w:rsidRDefault="00AD1561" w:rsidP="00F7447A">
            <w:pPr>
              <w:spacing w:before="120"/>
              <w:jc w:val="both"/>
            </w:pPr>
            <w:r w:rsidRPr="00AA225E">
              <w:t>M</w:t>
            </w:r>
          </w:p>
        </w:tc>
        <w:tc>
          <w:tcPr>
            <w:tcW w:w="424" w:type="dxa"/>
            <w:tcBorders>
              <w:bottom w:val="single" w:sz="4" w:space="0" w:color="auto"/>
            </w:tcBorders>
            <w:vAlign w:val="center"/>
          </w:tcPr>
          <w:p w14:paraId="3C5A0B30" w14:textId="77777777" w:rsidR="00AD1561" w:rsidRPr="00AA225E" w:rsidRDefault="00AD1561" w:rsidP="00F7447A">
            <w:pPr>
              <w:spacing w:before="120"/>
              <w:jc w:val="both"/>
            </w:pPr>
            <w:r w:rsidRPr="00AA225E">
              <w:t>Y</w:t>
            </w:r>
          </w:p>
        </w:tc>
        <w:tc>
          <w:tcPr>
            <w:tcW w:w="423" w:type="dxa"/>
            <w:tcBorders>
              <w:bottom w:val="single" w:sz="4" w:space="0" w:color="auto"/>
            </w:tcBorders>
            <w:vAlign w:val="center"/>
          </w:tcPr>
          <w:p w14:paraId="656C0DA5" w14:textId="77777777" w:rsidR="00AD1561" w:rsidRPr="00AA225E" w:rsidRDefault="00AD1561" w:rsidP="00F7447A">
            <w:pPr>
              <w:spacing w:before="120"/>
              <w:jc w:val="both"/>
            </w:pPr>
            <w:r w:rsidRPr="00AA225E">
              <w:t>Y</w:t>
            </w:r>
          </w:p>
        </w:tc>
        <w:tc>
          <w:tcPr>
            <w:tcW w:w="483" w:type="dxa"/>
            <w:tcBorders>
              <w:bottom w:val="single" w:sz="4" w:space="0" w:color="auto"/>
            </w:tcBorders>
            <w:vAlign w:val="center"/>
          </w:tcPr>
          <w:p w14:paraId="7D5471A4" w14:textId="77777777" w:rsidR="00AD1561" w:rsidRPr="00AA225E" w:rsidRDefault="00AD1561" w:rsidP="00F7447A">
            <w:pPr>
              <w:spacing w:before="120"/>
              <w:jc w:val="both"/>
            </w:pPr>
            <w:r w:rsidRPr="00AA225E">
              <w:t>Y</w:t>
            </w:r>
          </w:p>
        </w:tc>
        <w:tc>
          <w:tcPr>
            <w:tcW w:w="529" w:type="dxa"/>
            <w:tcBorders>
              <w:bottom w:val="single" w:sz="4" w:space="0" w:color="auto"/>
            </w:tcBorders>
            <w:vAlign w:val="center"/>
          </w:tcPr>
          <w:p w14:paraId="2B98A6B4" w14:textId="77777777" w:rsidR="00AD1561" w:rsidRPr="00AA225E" w:rsidRDefault="00AD1561" w:rsidP="00F7447A">
            <w:pPr>
              <w:spacing w:before="120"/>
              <w:jc w:val="both"/>
            </w:pPr>
            <w:r w:rsidRPr="00AA225E">
              <w:t>Y</w:t>
            </w:r>
          </w:p>
        </w:tc>
      </w:tr>
      <w:tr w:rsidR="00AD1561" w:rsidRPr="00AA225E" w14:paraId="33B6334F" w14:textId="77777777" w:rsidTr="00881F32">
        <w:tc>
          <w:tcPr>
            <w:tcW w:w="9853" w:type="dxa"/>
            <w:gridSpan w:val="9"/>
            <w:tcBorders>
              <w:left w:val="nil"/>
              <w:right w:val="nil"/>
            </w:tcBorders>
          </w:tcPr>
          <w:p w14:paraId="2456DF03" w14:textId="77777777" w:rsidR="00AD1561" w:rsidRPr="00AA225E" w:rsidRDefault="00AD1561" w:rsidP="00F7447A">
            <w:pPr>
              <w:spacing w:before="120"/>
              <w:jc w:val="both"/>
            </w:pPr>
          </w:p>
        </w:tc>
      </w:tr>
      <w:tr w:rsidR="00AD1561" w:rsidRPr="00AA225E" w14:paraId="628DCBB0" w14:textId="77777777" w:rsidTr="00881F32">
        <w:tc>
          <w:tcPr>
            <w:tcW w:w="7148" w:type="dxa"/>
            <w:gridSpan w:val="3"/>
            <w:tcBorders>
              <w:bottom w:val="single" w:sz="4" w:space="0" w:color="auto"/>
              <w:right w:val="nil"/>
            </w:tcBorders>
          </w:tcPr>
          <w:p w14:paraId="6FDB2088" w14:textId="77777777" w:rsidR="00AD1561" w:rsidRPr="00AA225E" w:rsidRDefault="00AD1561" w:rsidP="00F7447A">
            <w:pPr>
              <w:spacing w:before="120"/>
              <w:jc w:val="both"/>
            </w:pPr>
            <w:r w:rsidRPr="00AA225E">
              <w:t>HAS A VALID BBBEE CERTIFICATE BEEN SUBM</w:t>
            </w:r>
            <w:r w:rsidR="005D7A44" w:rsidRPr="00AA225E">
              <w:t>ITB</w:t>
            </w:r>
            <w:r w:rsidRPr="00AA225E">
              <w:t>ED?</w:t>
            </w:r>
          </w:p>
        </w:tc>
        <w:tc>
          <w:tcPr>
            <w:tcW w:w="846" w:type="dxa"/>
            <w:gridSpan w:val="2"/>
            <w:tcBorders>
              <w:left w:val="nil"/>
              <w:bottom w:val="single" w:sz="4" w:space="0" w:color="auto"/>
            </w:tcBorders>
          </w:tcPr>
          <w:p w14:paraId="447C0282" w14:textId="77777777" w:rsidR="00AD1561" w:rsidRPr="00AA225E" w:rsidRDefault="00AD1561" w:rsidP="00F7447A">
            <w:pPr>
              <w:spacing w:before="120"/>
              <w:jc w:val="both"/>
            </w:pPr>
            <w:r w:rsidRPr="00AA225E">
              <w:t>Yes</w:t>
            </w:r>
          </w:p>
        </w:tc>
        <w:tc>
          <w:tcPr>
            <w:tcW w:w="424" w:type="dxa"/>
            <w:tcBorders>
              <w:bottom w:val="single" w:sz="4" w:space="0" w:color="auto"/>
            </w:tcBorders>
          </w:tcPr>
          <w:p w14:paraId="64790DDD" w14:textId="77777777" w:rsidR="00AD1561" w:rsidRPr="00AA225E" w:rsidRDefault="00AD1561" w:rsidP="00F7447A">
            <w:pPr>
              <w:spacing w:before="120"/>
              <w:jc w:val="both"/>
            </w:pPr>
          </w:p>
        </w:tc>
        <w:tc>
          <w:tcPr>
            <w:tcW w:w="906" w:type="dxa"/>
            <w:gridSpan w:val="2"/>
            <w:tcBorders>
              <w:bottom w:val="single" w:sz="4" w:space="0" w:color="auto"/>
            </w:tcBorders>
          </w:tcPr>
          <w:p w14:paraId="1315D2EB" w14:textId="77777777" w:rsidR="00AD1561" w:rsidRPr="00AA225E" w:rsidRDefault="00AD1561" w:rsidP="00F7447A">
            <w:pPr>
              <w:spacing w:before="120"/>
              <w:jc w:val="both"/>
            </w:pPr>
            <w:r w:rsidRPr="00AA225E">
              <w:t>No</w:t>
            </w:r>
          </w:p>
        </w:tc>
        <w:tc>
          <w:tcPr>
            <w:tcW w:w="529" w:type="dxa"/>
            <w:tcBorders>
              <w:bottom w:val="single" w:sz="4" w:space="0" w:color="auto"/>
            </w:tcBorders>
          </w:tcPr>
          <w:p w14:paraId="47494FF9" w14:textId="77777777" w:rsidR="00AD1561" w:rsidRPr="00AA225E" w:rsidRDefault="00AD1561" w:rsidP="00F7447A">
            <w:pPr>
              <w:spacing w:before="120"/>
              <w:jc w:val="both"/>
            </w:pPr>
          </w:p>
        </w:tc>
      </w:tr>
      <w:tr w:rsidR="00AD1561" w:rsidRPr="00AA225E" w14:paraId="50A9353D" w14:textId="77777777" w:rsidTr="00881F32">
        <w:tc>
          <w:tcPr>
            <w:tcW w:w="9853" w:type="dxa"/>
            <w:gridSpan w:val="9"/>
            <w:tcBorders>
              <w:left w:val="nil"/>
              <w:right w:val="nil"/>
            </w:tcBorders>
          </w:tcPr>
          <w:p w14:paraId="74CBFCAB" w14:textId="77777777" w:rsidR="00AD1561" w:rsidRPr="00AA225E" w:rsidRDefault="00AD1561" w:rsidP="00F7447A">
            <w:pPr>
              <w:spacing w:before="120"/>
              <w:jc w:val="both"/>
            </w:pPr>
          </w:p>
        </w:tc>
      </w:tr>
      <w:tr w:rsidR="00AD1561" w:rsidRPr="00AA225E" w14:paraId="1C408453" w14:textId="77777777" w:rsidTr="00881F32">
        <w:tc>
          <w:tcPr>
            <w:tcW w:w="6300" w:type="dxa"/>
          </w:tcPr>
          <w:p w14:paraId="066C4E97" w14:textId="77777777" w:rsidR="00AD1561" w:rsidRPr="00AA225E" w:rsidRDefault="00AD1561" w:rsidP="00F7447A">
            <w:pPr>
              <w:spacing w:before="120"/>
              <w:jc w:val="both"/>
            </w:pPr>
            <w:r w:rsidRPr="00AA225E">
              <w:t>IF YES, PLEASE INDICATE THE EXPIRY DATE</w:t>
            </w:r>
          </w:p>
        </w:tc>
        <w:tc>
          <w:tcPr>
            <w:tcW w:w="425" w:type="dxa"/>
            <w:vAlign w:val="center"/>
          </w:tcPr>
          <w:p w14:paraId="040F99C7" w14:textId="77777777" w:rsidR="00AD1561" w:rsidRPr="00AA225E" w:rsidRDefault="00AD1561" w:rsidP="00F7447A">
            <w:pPr>
              <w:spacing w:before="120"/>
              <w:jc w:val="both"/>
            </w:pPr>
            <w:r w:rsidRPr="00AA225E">
              <w:t>D</w:t>
            </w:r>
          </w:p>
        </w:tc>
        <w:tc>
          <w:tcPr>
            <w:tcW w:w="423" w:type="dxa"/>
            <w:vAlign w:val="center"/>
          </w:tcPr>
          <w:p w14:paraId="658B0D21" w14:textId="77777777" w:rsidR="00AD1561" w:rsidRPr="00AA225E" w:rsidRDefault="00AD1561" w:rsidP="00F7447A">
            <w:pPr>
              <w:spacing w:before="120"/>
              <w:jc w:val="both"/>
            </w:pPr>
            <w:r w:rsidRPr="00AA225E">
              <w:t>D</w:t>
            </w:r>
          </w:p>
        </w:tc>
        <w:tc>
          <w:tcPr>
            <w:tcW w:w="423" w:type="dxa"/>
            <w:vAlign w:val="center"/>
          </w:tcPr>
          <w:p w14:paraId="2283A0C7" w14:textId="77777777" w:rsidR="00AD1561" w:rsidRPr="00AA225E" w:rsidRDefault="00AD1561" w:rsidP="00F7447A">
            <w:pPr>
              <w:spacing w:before="120"/>
              <w:jc w:val="both"/>
            </w:pPr>
            <w:r w:rsidRPr="00AA225E">
              <w:t>M</w:t>
            </w:r>
          </w:p>
        </w:tc>
        <w:tc>
          <w:tcPr>
            <w:tcW w:w="423" w:type="dxa"/>
            <w:vAlign w:val="center"/>
          </w:tcPr>
          <w:p w14:paraId="2EBBBA73" w14:textId="77777777" w:rsidR="00AD1561" w:rsidRPr="00AA225E" w:rsidRDefault="00AD1561" w:rsidP="00F7447A">
            <w:pPr>
              <w:spacing w:before="120"/>
              <w:jc w:val="both"/>
            </w:pPr>
            <w:r w:rsidRPr="00AA225E">
              <w:t>M</w:t>
            </w:r>
          </w:p>
        </w:tc>
        <w:tc>
          <w:tcPr>
            <w:tcW w:w="424" w:type="dxa"/>
            <w:vAlign w:val="center"/>
          </w:tcPr>
          <w:p w14:paraId="72ECA48B" w14:textId="77777777" w:rsidR="00AD1561" w:rsidRPr="00AA225E" w:rsidRDefault="00AD1561" w:rsidP="00F7447A">
            <w:pPr>
              <w:spacing w:before="120"/>
              <w:jc w:val="both"/>
            </w:pPr>
            <w:r w:rsidRPr="00AA225E">
              <w:t>Y</w:t>
            </w:r>
          </w:p>
        </w:tc>
        <w:tc>
          <w:tcPr>
            <w:tcW w:w="423" w:type="dxa"/>
            <w:vAlign w:val="center"/>
          </w:tcPr>
          <w:p w14:paraId="7B714F5F" w14:textId="77777777" w:rsidR="00AD1561" w:rsidRPr="00AA225E" w:rsidRDefault="00AD1561" w:rsidP="00F7447A">
            <w:pPr>
              <w:spacing w:before="120"/>
              <w:jc w:val="both"/>
            </w:pPr>
            <w:r w:rsidRPr="00AA225E">
              <w:t>Y</w:t>
            </w:r>
          </w:p>
        </w:tc>
        <w:tc>
          <w:tcPr>
            <w:tcW w:w="483" w:type="dxa"/>
            <w:vAlign w:val="center"/>
          </w:tcPr>
          <w:p w14:paraId="44FED87C" w14:textId="77777777" w:rsidR="00AD1561" w:rsidRPr="00AA225E" w:rsidRDefault="00AD1561" w:rsidP="00F7447A">
            <w:pPr>
              <w:spacing w:before="120"/>
              <w:jc w:val="both"/>
            </w:pPr>
            <w:r w:rsidRPr="00AA225E">
              <w:t>Y</w:t>
            </w:r>
          </w:p>
        </w:tc>
        <w:tc>
          <w:tcPr>
            <w:tcW w:w="529" w:type="dxa"/>
            <w:vAlign w:val="center"/>
          </w:tcPr>
          <w:p w14:paraId="7FC3F951" w14:textId="77777777" w:rsidR="00AD1561" w:rsidRPr="00AA225E" w:rsidRDefault="00AD1561" w:rsidP="00F7447A">
            <w:pPr>
              <w:spacing w:before="120"/>
              <w:jc w:val="both"/>
            </w:pPr>
            <w:r w:rsidRPr="00AA225E">
              <w:t>Y</w:t>
            </w:r>
          </w:p>
        </w:tc>
      </w:tr>
    </w:tbl>
    <w:p w14:paraId="72212D34" w14:textId="77777777" w:rsidR="00AD1561" w:rsidRPr="00AA225E" w:rsidRDefault="00AD1561" w:rsidP="00F7447A">
      <w:pPr>
        <w:spacing w:before="120" w:line="240" w:lineRule="auto"/>
        <w:jc w:val="both"/>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AA225E" w14:paraId="4BFC5E10" w14:textId="77777777" w:rsidTr="00881F32">
        <w:tc>
          <w:tcPr>
            <w:tcW w:w="5000" w:type="pct"/>
            <w:gridSpan w:val="5"/>
            <w:tcBorders>
              <w:bottom w:val="nil"/>
            </w:tcBorders>
          </w:tcPr>
          <w:p w14:paraId="7DD027E9" w14:textId="77777777" w:rsidR="00AD1561" w:rsidRPr="00AA225E" w:rsidRDefault="00AD1561" w:rsidP="00F7447A">
            <w:pPr>
              <w:spacing w:before="120"/>
              <w:jc w:val="both"/>
            </w:pPr>
            <w:r w:rsidRPr="00AA225E">
              <w:t>I CERTIFY THAT THE INFORMATION PROVIDED ON THIS FORM IS TRUE AND CORRECT.</w:t>
            </w:r>
          </w:p>
          <w:p w14:paraId="359817F2" w14:textId="77777777" w:rsidR="00AD1561" w:rsidRPr="00AA225E" w:rsidRDefault="00AD1561" w:rsidP="00F7447A">
            <w:pPr>
              <w:spacing w:before="120"/>
              <w:jc w:val="both"/>
            </w:pPr>
            <w:r w:rsidRPr="00AA225E">
              <w:t>I FURTHER ACCEPT THAT, IN ADDITION TO CANCELLATION OF CONTRACT, ACTION MAY BE TAKEN AGAINST ME SHOULD THIS DECLARATION PROVE TO BE FALSE.</w:t>
            </w:r>
          </w:p>
          <w:p w14:paraId="26DB73F6" w14:textId="77777777" w:rsidR="00AD1561" w:rsidRPr="00AA225E" w:rsidRDefault="00AD1561" w:rsidP="00F7447A">
            <w:pPr>
              <w:spacing w:before="120"/>
              <w:jc w:val="both"/>
            </w:pPr>
          </w:p>
        </w:tc>
      </w:tr>
      <w:tr w:rsidR="00AD1561" w:rsidRPr="00AA225E" w14:paraId="49C9693C" w14:textId="77777777" w:rsidTr="00881F32">
        <w:tc>
          <w:tcPr>
            <w:tcW w:w="2356" w:type="pct"/>
            <w:gridSpan w:val="2"/>
            <w:tcBorders>
              <w:top w:val="nil"/>
              <w:bottom w:val="single" w:sz="4" w:space="0" w:color="auto"/>
              <w:right w:val="nil"/>
            </w:tcBorders>
          </w:tcPr>
          <w:p w14:paraId="2BB16068" w14:textId="77777777" w:rsidR="00AD1561" w:rsidRPr="00AA225E" w:rsidRDefault="00AD1561" w:rsidP="00F7447A">
            <w:pPr>
              <w:spacing w:before="120"/>
              <w:jc w:val="both"/>
            </w:pPr>
          </w:p>
          <w:p w14:paraId="4ECC5264" w14:textId="77777777" w:rsidR="00AD1561" w:rsidRPr="00AA225E" w:rsidRDefault="00AD1561" w:rsidP="00F7447A">
            <w:pPr>
              <w:spacing w:before="120"/>
              <w:jc w:val="both"/>
            </w:pPr>
          </w:p>
          <w:p w14:paraId="0F81B3A7" w14:textId="77777777" w:rsidR="00AD1561" w:rsidRPr="00AA225E" w:rsidRDefault="00AD1561" w:rsidP="00F7447A">
            <w:pPr>
              <w:spacing w:before="120"/>
              <w:jc w:val="both"/>
            </w:pPr>
          </w:p>
        </w:tc>
        <w:tc>
          <w:tcPr>
            <w:tcW w:w="229" w:type="pct"/>
            <w:tcBorders>
              <w:top w:val="nil"/>
              <w:left w:val="nil"/>
              <w:bottom w:val="nil"/>
              <w:right w:val="nil"/>
            </w:tcBorders>
          </w:tcPr>
          <w:p w14:paraId="7DD5C1AA" w14:textId="77777777" w:rsidR="00AD1561" w:rsidRPr="00AA225E" w:rsidRDefault="00AD1561" w:rsidP="00F7447A">
            <w:pPr>
              <w:spacing w:before="120"/>
              <w:jc w:val="both"/>
            </w:pPr>
          </w:p>
        </w:tc>
        <w:tc>
          <w:tcPr>
            <w:tcW w:w="2416" w:type="pct"/>
            <w:gridSpan w:val="2"/>
            <w:tcBorders>
              <w:top w:val="nil"/>
              <w:left w:val="nil"/>
              <w:bottom w:val="single" w:sz="4" w:space="0" w:color="auto"/>
            </w:tcBorders>
          </w:tcPr>
          <w:p w14:paraId="0C739936" w14:textId="77777777" w:rsidR="00AD1561" w:rsidRPr="00AA225E" w:rsidRDefault="00AD1561" w:rsidP="00F7447A">
            <w:pPr>
              <w:spacing w:before="120"/>
              <w:jc w:val="both"/>
            </w:pPr>
          </w:p>
        </w:tc>
      </w:tr>
      <w:tr w:rsidR="00AD1561" w:rsidRPr="00AA225E" w14:paraId="78676DCF" w14:textId="77777777" w:rsidTr="00881F32">
        <w:tc>
          <w:tcPr>
            <w:tcW w:w="2356" w:type="pct"/>
            <w:gridSpan w:val="2"/>
            <w:tcBorders>
              <w:bottom w:val="nil"/>
              <w:right w:val="nil"/>
            </w:tcBorders>
          </w:tcPr>
          <w:p w14:paraId="4ED6FA9D" w14:textId="77777777" w:rsidR="00AD1561" w:rsidRPr="00AA225E" w:rsidRDefault="00AD1561" w:rsidP="00F7447A">
            <w:pPr>
              <w:spacing w:before="120"/>
              <w:jc w:val="both"/>
            </w:pPr>
            <w:r w:rsidRPr="00AA225E">
              <w:t>SIGNATURE OF BIDDER (DULY AUTHORISED)</w:t>
            </w:r>
          </w:p>
        </w:tc>
        <w:tc>
          <w:tcPr>
            <w:tcW w:w="229" w:type="pct"/>
            <w:tcBorders>
              <w:top w:val="nil"/>
              <w:left w:val="nil"/>
              <w:bottom w:val="nil"/>
              <w:right w:val="nil"/>
            </w:tcBorders>
          </w:tcPr>
          <w:p w14:paraId="28592E61" w14:textId="77777777" w:rsidR="00AD1561" w:rsidRPr="00AA225E" w:rsidRDefault="00AD1561" w:rsidP="00F7447A">
            <w:pPr>
              <w:spacing w:before="120"/>
              <w:jc w:val="both"/>
            </w:pPr>
          </w:p>
        </w:tc>
        <w:tc>
          <w:tcPr>
            <w:tcW w:w="2416" w:type="pct"/>
            <w:gridSpan w:val="2"/>
            <w:tcBorders>
              <w:left w:val="nil"/>
              <w:bottom w:val="nil"/>
            </w:tcBorders>
          </w:tcPr>
          <w:p w14:paraId="005514D0" w14:textId="77777777" w:rsidR="00AD1561" w:rsidRPr="00AA225E" w:rsidRDefault="00AD1561" w:rsidP="00F7447A">
            <w:pPr>
              <w:spacing w:before="120"/>
              <w:jc w:val="both"/>
            </w:pPr>
            <w:r w:rsidRPr="00AA225E">
              <w:t>DATE</w:t>
            </w:r>
          </w:p>
          <w:p w14:paraId="5B0C0D4F" w14:textId="77777777" w:rsidR="00AD1561" w:rsidRPr="00AA225E" w:rsidRDefault="00AD1561" w:rsidP="00F7447A">
            <w:pPr>
              <w:spacing w:before="120"/>
              <w:jc w:val="both"/>
            </w:pPr>
          </w:p>
        </w:tc>
      </w:tr>
      <w:tr w:rsidR="00AD1561" w:rsidRPr="00AA225E" w14:paraId="4FCA8337" w14:textId="77777777" w:rsidTr="00881F32">
        <w:tc>
          <w:tcPr>
            <w:tcW w:w="1177" w:type="pct"/>
            <w:tcBorders>
              <w:top w:val="nil"/>
              <w:bottom w:val="nil"/>
              <w:right w:val="nil"/>
            </w:tcBorders>
          </w:tcPr>
          <w:p w14:paraId="32EC8BD2" w14:textId="77777777" w:rsidR="00AD1561" w:rsidRPr="00AA225E" w:rsidRDefault="00AD1561" w:rsidP="00F7447A">
            <w:pPr>
              <w:spacing w:before="120"/>
              <w:jc w:val="both"/>
            </w:pPr>
          </w:p>
        </w:tc>
        <w:tc>
          <w:tcPr>
            <w:tcW w:w="2615" w:type="pct"/>
            <w:gridSpan w:val="3"/>
            <w:tcBorders>
              <w:top w:val="nil"/>
              <w:left w:val="nil"/>
              <w:bottom w:val="single" w:sz="4" w:space="0" w:color="auto"/>
              <w:right w:val="nil"/>
            </w:tcBorders>
          </w:tcPr>
          <w:p w14:paraId="37BCC73D" w14:textId="77777777" w:rsidR="00AD1561" w:rsidRPr="00AA225E" w:rsidRDefault="00AD1561" w:rsidP="00F7447A">
            <w:pPr>
              <w:spacing w:before="120"/>
              <w:jc w:val="both"/>
            </w:pPr>
          </w:p>
        </w:tc>
        <w:tc>
          <w:tcPr>
            <w:tcW w:w="1208" w:type="pct"/>
            <w:tcBorders>
              <w:top w:val="nil"/>
              <w:left w:val="nil"/>
              <w:bottom w:val="nil"/>
            </w:tcBorders>
          </w:tcPr>
          <w:p w14:paraId="603441BB" w14:textId="77777777" w:rsidR="00AD1561" w:rsidRPr="00AA225E" w:rsidRDefault="00AD1561" w:rsidP="00F7447A">
            <w:pPr>
              <w:spacing w:before="120"/>
              <w:jc w:val="both"/>
            </w:pPr>
          </w:p>
        </w:tc>
      </w:tr>
      <w:tr w:rsidR="00AD1561" w:rsidRPr="00AA225E" w14:paraId="51714CE8" w14:textId="77777777" w:rsidTr="00881F32">
        <w:tc>
          <w:tcPr>
            <w:tcW w:w="5000" w:type="pct"/>
            <w:gridSpan w:val="5"/>
            <w:tcBorders>
              <w:top w:val="nil"/>
            </w:tcBorders>
          </w:tcPr>
          <w:p w14:paraId="2718BE7B" w14:textId="77777777" w:rsidR="00AD1561" w:rsidRPr="00AA225E" w:rsidRDefault="00AD1561" w:rsidP="00F7447A">
            <w:pPr>
              <w:spacing w:before="120"/>
              <w:jc w:val="both"/>
            </w:pPr>
            <w:r w:rsidRPr="00AA225E">
              <w:t>CAPACITY UNDER WHICH THIS BID IS SIGNED</w:t>
            </w:r>
          </w:p>
          <w:p w14:paraId="7B5044EE" w14:textId="77777777" w:rsidR="00AD1561" w:rsidRPr="00AA225E" w:rsidRDefault="00AD1561" w:rsidP="00F7447A">
            <w:pPr>
              <w:spacing w:before="120"/>
              <w:jc w:val="both"/>
            </w:pPr>
          </w:p>
        </w:tc>
      </w:tr>
    </w:tbl>
    <w:p w14:paraId="02A0303C" w14:textId="77777777" w:rsidR="0056173A" w:rsidRPr="00AA225E" w:rsidRDefault="0056173A" w:rsidP="00F7447A">
      <w:pPr>
        <w:spacing w:before="120" w:line="240" w:lineRule="auto"/>
        <w:jc w:val="both"/>
      </w:pPr>
    </w:p>
    <w:p w14:paraId="56671A01" w14:textId="77777777" w:rsidR="0056173A" w:rsidRPr="00AA225E" w:rsidRDefault="0056173A" w:rsidP="00F7447A">
      <w:pPr>
        <w:spacing w:before="120" w:line="240" w:lineRule="auto"/>
        <w:jc w:val="both"/>
        <w:sectPr w:rsidR="0056173A" w:rsidRPr="00AA225E" w:rsidSect="00EE4C46">
          <w:pgSz w:w="11906" w:h="16838" w:code="9"/>
          <w:pgMar w:top="851" w:right="851" w:bottom="851" w:left="1418" w:header="567" w:footer="0" w:gutter="0"/>
          <w:cols w:space="708"/>
          <w:docGrid w:linePitch="360"/>
        </w:sectPr>
      </w:pPr>
    </w:p>
    <w:p w14:paraId="4C5D78A6" w14:textId="77777777" w:rsidR="0056173A" w:rsidRPr="003D236A" w:rsidRDefault="00281384"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22" w:name="_Ref115711758"/>
      <w:bookmarkStart w:id="223" w:name="_Toc115753802"/>
      <w:bookmarkStart w:id="224" w:name="_Toc202779506"/>
      <w:r w:rsidRPr="003D236A">
        <w:rPr>
          <w:rFonts w:asciiTheme="minorHAnsi" w:hAnsiTheme="minorHAnsi" w:cstheme="minorHAnsi"/>
          <w:b/>
          <w:color w:val="auto"/>
          <w:sz w:val="22"/>
          <w:szCs w:val="22"/>
        </w:rPr>
        <w:lastRenderedPageBreak/>
        <w:t>Price Proposal</w:t>
      </w:r>
      <w:bookmarkEnd w:id="222"/>
      <w:bookmarkEnd w:id="223"/>
      <w:bookmarkEnd w:id="224"/>
    </w:p>
    <w:p w14:paraId="38EA5272" w14:textId="77777777" w:rsidR="0056173A" w:rsidRPr="00AA225E" w:rsidRDefault="0056173A" w:rsidP="00F7447A">
      <w:pPr>
        <w:spacing w:before="120" w:line="240" w:lineRule="auto"/>
        <w:jc w:val="both"/>
      </w:pPr>
    </w:p>
    <w:tbl>
      <w:tblPr>
        <w:tblW w:w="12956" w:type="dxa"/>
        <w:tblInd w:w="1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56"/>
      </w:tblGrid>
      <w:tr w:rsidR="0056173A" w:rsidRPr="00AA225E" w14:paraId="7E5C38E2" w14:textId="77777777" w:rsidTr="00273DEA">
        <w:trPr>
          <w:trHeight w:val="1446"/>
        </w:trPr>
        <w:tc>
          <w:tcPr>
            <w:tcW w:w="12956" w:type="dxa"/>
          </w:tcPr>
          <w:p w14:paraId="1069A699" w14:textId="77777777" w:rsidR="0056173A" w:rsidRPr="00AA225E" w:rsidRDefault="0056173A" w:rsidP="00F7447A">
            <w:pPr>
              <w:spacing w:before="120" w:line="240" w:lineRule="auto"/>
              <w:jc w:val="both"/>
            </w:pPr>
          </w:p>
          <w:p w14:paraId="4029047D" w14:textId="77777777" w:rsidR="0056173A" w:rsidRPr="00AA225E" w:rsidRDefault="0056173A" w:rsidP="00F7447A">
            <w:pPr>
              <w:spacing w:before="120" w:line="240" w:lineRule="auto"/>
              <w:jc w:val="both"/>
            </w:pPr>
            <w:r w:rsidRPr="00AA225E">
              <w:t>NAME OF BIDDER:</w:t>
            </w:r>
          </w:p>
          <w:p w14:paraId="009DFF23" w14:textId="77777777" w:rsidR="0056173A" w:rsidRPr="00AA225E" w:rsidRDefault="0056173A" w:rsidP="00F7447A">
            <w:pPr>
              <w:spacing w:before="120" w:line="240" w:lineRule="auto"/>
              <w:jc w:val="both"/>
            </w:pPr>
            <w:r w:rsidRPr="00AA225E">
              <w:t>······························································································································································································</w:t>
            </w:r>
          </w:p>
          <w:p w14:paraId="48519F61" w14:textId="77777777" w:rsidR="0056173A" w:rsidRPr="00AA225E" w:rsidRDefault="0056173A" w:rsidP="00F7447A">
            <w:pPr>
              <w:spacing w:before="120" w:line="240" w:lineRule="auto"/>
              <w:jc w:val="both"/>
            </w:pPr>
            <w:r w:rsidRPr="00AA225E">
              <w:t>BID NO: FBD-SCM-2022-TEN-</w:t>
            </w:r>
            <w:r w:rsidRPr="00AA225E">
              <w:rPr>
                <w:highlight w:val="yellow"/>
              </w:rPr>
              <w:t>00</w:t>
            </w:r>
            <w:r w:rsidRPr="00AA225E">
              <w:t>XX</w:t>
            </w:r>
          </w:p>
        </w:tc>
      </w:tr>
      <w:tr w:rsidR="0056173A" w:rsidRPr="00AA225E" w14:paraId="01F8D580" w14:textId="77777777" w:rsidTr="00273DEA">
        <w:trPr>
          <w:trHeight w:val="475"/>
        </w:trPr>
        <w:tc>
          <w:tcPr>
            <w:tcW w:w="12956" w:type="dxa"/>
          </w:tcPr>
          <w:p w14:paraId="32FF29F1" w14:textId="77777777" w:rsidR="0056173A" w:rsidRPr="00AA225E" w:rsidRDefault="0056173A" w:rsidP="00F7447A">
            <w:pPr>
              <w:spacing w:before="120" w:line="240" w:lineRule="auto"/>
              <w:jc w:val="both"/>
            </w:pPr>
            <w:r w:rsidRPr="00AA225E">
              <w:t>CLOSING TIME 11:00am</w:t>
            </w:r>
            <w:r w:rsidRPr="00AA225E">
              <w:tab/>
              <w:t>I CLOSING DATE: XX October 2022</w:t>
            </w:r>
          </w:p>
        </w:tc>
      </w:tr>
      <w:tr w:rsidR="0056173A" w:rsidRPr="00AA225E" w14:paraId="7336EDE6" w14:textId="77777777" w:rsidTr="00273DEA">
        <w:trPr>
          <w:trHeight w:val="898"/>
        </w:trPr>
        <w:tc>
          <w:tcPr>
            <w:tcW w:w="12956" w:type="dxa"/>
          </w:tcPr>
          <w:p w14:paraId="422345E6" w14:textId="77777777" w:rsidR="0056173A" w:rsidRPr="00AA225E" w:rsidRDefault="0056173A" w:rsidP="00F7447A">
            <w:pPr>
              <w:spacing w:before="120" w:line="240" w:lineRule="auto"/>
              <w:jc w:val="both"/>
            </w:pPr>
          </w:p>
          <w:p w14:paraId="5E3D5D73" w14:textId="77777777" w:rsidR="0056173A" w:rsidRPr="00AA225E" w:rsidRDefault="0056173A" w:rsidP="00F7447A">
            <w:pPr>
              <w:spacing w:before="120" w:line="240" w:lineRule="auto"/>
              <w:jc w:val="both"/>
            </w:pPr>
            <w:r w:rsidRPr="00AA225E">
              <w:t>BID DESCRIPTION: APPOINTMENT OF A PANEL OF PSP TO PROVIDE SCIENTIFIC SERVICES TO NECSA FOR A PERIOD OF FIVE (5) YEARS.</w:t>
            </w:r>
          </w:p>
        </w:tc>
      </w:tr>
    </w:tbl>
    <w:p w14:paraId="1D518AB1" w14:textId="77777777" w:rsidR="0056173A" w:rsidRPr="00AA225E" w:rsidRDefault="0056173A" w:rsidP="00F7447A">
      <w:pPr>
        <w:spacing w:before="120" w:line="240" w:lineRule="auto"/>
        <w:jc w:val="both"/>
      </w:pPr>
    </w:p>
    <w:p w14:paraId="5C425EC6" w14:textId="77777777" w:rsidR="0056173A" w:rsidRPr="00AA225E" w:rsidRDefault="0056173A" w:rsidP="00F7447A">
      <w:pPr>
        <w:spacing w:before="120" w:line="240" w:lineRule="auto"/>
        <w:jc w:val="both"/>
      </w:pPr>
      <w:r w:rsidRPr="00AA225E">
        <w:t>Modify the Category of Expertise according to your proposal and expand the table on additional roles as required.</w:t>
      </w:r>
    </w:p>
    <w:p w14:paraId="793AADCA" w14:textId="77777777" w:rsidR="00536507" w:rsidRPr="00AA225E" w:rsidRDefault="00536507" w:rsidP="00EA413A">
      <w:pPr>
        <w:spacing w:before="120" w:line="240" w:lineRule="auto"/>
      </w:pPr>
      <w:bookmarkStart w:id="225" w:name="_Ref115864180"/>
      <w:bookmarkStart w:id="226" w:name="_Ref115864157"/>
      <w:r w:rsidRPr="00AA225E">
        <w:t xml:space="preserve">Table </w:t>
      </w:r>
      <w:r w:rsidR="00A625AA">
        <w:rPr>
          <w:noProof/>
        </w:rPr>
        <w:fldChar w:fldCharType="begin"/>
      </w:r>
      <w:r w:rsidR="00A625AA">
        <w:rPr>
          <w:noProof/>
        </w:rPr>
        <w:instrText xml:space="preserve"> SEQ Table \* ARABIC </w:instrText>
      </w:r>
      <w:r w:rsidR="00A625AA">
        <w:rPr>
          <w:noProof/>
        </w:rPr>
        <w:fldChar w:fldCharType="separate"/>
      </w:r>
      <w:r w:rsidR="00F95D73">
        <w:rPr>
          <w:noProof/>
        </w:rPr>
        <w:t>9</w:t>
      </w:r>
      <w:r w:rsidR="00A625AA">
        <w:rPr>
          <w:noProof/>
        </w:rPr>
        <w:fldChar w:fldCharType="end"/>
      </w:r>
      <w:bookmarkEnd w:id="225"/>
      <w:r w:rsidRPr="00AA225E">
        <w:t>: Price Breakdown</w:t>
      </w:r>
      <w:bookmarkEnd w:id="226"/>
    </w:p>
    <w:tbl>
      <w:tblPr>
        <w:tblW w:w="0" w:type="auto"/>
        <w:tblInd w:w="1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0"/>
        <w:gridCol w:w="3339"/>
        <w:gridCol w:w="2048"/>
        <w:gridCol w:w="2285"/>
        <w:gridCol w:w="1751"/>
        <w:gridCol w:w="2025"/>
        <w:gridCol w:w="1388"/>
      </w:tblGrid>
      <w:tr w:rsidR="0056173A" w:rsidRPr="00AA225E" w14:paraId="03C5DE5C" w14:textId="77777777" w:rsidTr="00273DEA">
        <w:trPr>
          <w:trHeight w:val="648"/>
        </w:trPr>
        <w:tc>
          <w:tcPr>
            <w:tcW w:w="510" w:type="dxa"/>
          </w:tcPr>
          <w:p w14:paraId="5B2A12BF" w14:textId="77777777" w:rsidR="0056173A" w:rsidRPr="00AA225E" w:rsidRDefault="0056173A" w:rsidP="00F7447A">
            <w:pPr>
              <w:spacing w:before="120" w:line="240" w:lineRule="auto"/>
              <w:jc w:val="both"/>
            </w:pPr>
          </w:p>
          <w:p w14:paraId="781E06AB" w14:textId="77777777" w:rsidR="0056173A" w:rsidRPr="00AA225E" w:rsidRDefault="0056173A" w:rsidP="00F7447A">
            <w:pPr>
              <w:spacing w:before="120" w:line="240" w:lineRule="auto"/>
              <w:jc w:val="both"/>
            </w:pPr>
            <w:r w:rsidRPr="00AA225E">
              <w:t>No.</w:t>
            </w:r>
          </w:p>
        </w:tc>
        <w:tc>
          <w:tcPr>
            <w:tcW w:w="3339" w:type="dxa"/>
          </w:tcPr>
          <w:p w14:paraId="32F2D3CB" w14:textId="77777777" w:rsidR="0056173A" w:rsidRPr="00AA225E" w:rsidRDefault="0056173A" w:rsidP="00F7447A">
            <w:pPr>
              <w:spacing w:before="120" w:line="240" w:lineRule="auto"/>
              <w:jc w:val="both"/>
            </w:pPr>
          </w:p>
          <w:p w14:paraId="28B3EE63" w14:textId="77777777" w:rsidR="0056173A" w:rsidRPr="00AA225E" w:rsidRDefault="0056173A" w:rsidP="00F7447A">
            <w:pPr>
              <w:spacing w:before="120" w:line="240" w:lineRule="auto"/>
              <w:jc w:val="both"/>
            </w:pPr>
            <w:r w:rsidRPr="00AA225E">
              <w:t>Category of Expertise</w:t>
            </w:r>
          </w:p>
        </w:tc>
        <w:tc>
          <w:tcPr>
            <w:tcW w:w="2048" w:type="dxa"/>
          </w:tcPr>
          <w:p w14:paraId="19CD0510" w14:textId="77777777" w:rsidR="0056173A" w:rsidRPr="00AA225E" w:rsidRDefault="0056173A" w:rsidP="00F7447A">
            <w:pPr>
              <w:spacing w:before="120" w:line="240" w:lineRule="auto"/>
              <w:jc w:val="both"/>
            </w:pPr>
            <w:r w:rsidRPr="00AA225E">
              <w:t>Rate</w:t>
            </w:r>
          </w:p>
          <w:p w14:paraId="6947FA05" w14:textId="77777777" w:rsidR="0056173A" w:rsidRPr="00AA225E" w:rsidRDefault="0056173A" w:rsidP="00F7447A">
            <w:pPr>
              <w:spacing w:before="120" w:line="240" w:lineRule="auto"/>
              <w:jc w:val="both"/>
            </w:pPr>
            <w:r w:rsidRPr="00AA225E">
              <w:t>{R/hr)</w:t>
            </w:r>
          </w:p>
          <w:p w14:paraId="094F8F66" w14:textId="77777777" w:rsidR="0056173A" w:rsidRPr="00AA225E" w:rsidRDefault="0056173A" w:rsidP="00F7447A">
            <w:pPr>
              <w:spacing w:before="120" w:line="240" w:lineRule="auto"/>
              <w:jc w:val="both"/>
            </w:pPr>
            <w:r w:rsidRPr="00AA225E">
              <w:t>Year 1</w:t>
            </w:r>
          </w:p>
        </w:tc>
        <w:tc>
          <w:tcPr>
            <w:tcW w:w="2285" w:type="dxa"/>
          </w:tcPr>
          <w:p w14:paraId="4C3D0004" w14:textId="77777777" w:rsidR="0056173A" w:rsidRPr="00AA225E" w:rsidRDefault="0056173A" w:rsidP="00F7447A">
            <w:pPr>
              <w:spacing w:before="120" w:line="240" w:lineRule="auto"/>
              <w:jc w:val="both"/>
            </w:pPr>
            <w:r w:rsidRPr="00AA225E">
              <w:t>Rate</w:t>
            </w:r>
          </w:p>
          <w:p w14:paraId="5B3669A0" w14:textId="77777777" w:rsidR="0056173A" w:rsidRPr="00AA225E" w:rsidRDefault="0056173A" w:rsidP="00F7447A">
            <w:pPr>
              <w:spacing w:before="120" w:line="240" w:lineRule="auto"/>
              <w:jc w:val="both"/>
            </w:pPr>
            <w:r w:rsidRPr="00AA225E">
              <w:t>(R/hr)</w:t>
            </w:r>
          </w:p>
          <w:p w14:paraId="517F069A" w14:textId="77777777" w:rsidR="0056173A" w:rsidRPr="00AA225E" w:rsidRDefault="0056173A" w:rsidP="00F7447A">
            <w:pPr>
              <w:spacing w:before="120" w:line="240" w:lineRule="auto"/>
              <w:jc w:val="both"/>
            </w:pPr>
            <w:r w:rsidRPr="00AA225E">
              <w:t>Year2</w:t>
            </w:r>
          </w:p>
        </w:tc>
        <w:tc>
          <w:tcPr>
            <w:tcW w:w="1751" w:type="dxa"/>
          </w:tcPr>
          <w:p w14:paraId="112D15DE" w14:textId="77777777" w:rsidR="0056173A" w:rsidRPr="00AA225E" w:rsidRDefault="0056173A" w:rsidP="00F7447A">
            <w:pPr>
              <w:spacing w:before="120" w:line="240" w:lineRule="auto"/>
              <w:jc w:val="both"/>
            </w:pPr>
            <w:r w:rsidRPr="00AA225E">
              <w:t>Rate</w:t>
            </w:r>
          </w:p>
          <w:p w14:paraId="09ACA9E9" w14:textId="77777777" w:rsidR="0056173A" w:rsidRPr="00AA225E" w:rsidRDefault="0056173A" w:rsidP="00F7447A">
            <w:pPr>
              <w:spacing w:before="120" w:line="240" w:lineRule="auto"/>
              <w:jc w:val="both"/>
            </w:pPr>
            <w:r w:rsidRPr="00AA225E">
              <w:t>(R/hr)</w:t>
            </w:r>
          </w:p>
          <w:p w14:paraId="3FFF1554" w14:textId="77777777" w:rsidR="0056173A" w:rsidRPr="00AA225E" w:rsidRDefault="0056173A" w:rsidP="00F7447A">
            <w:pPr>
              <w:spacing w:before="120" w:line="240" w:lineRule="auto"/>
              <w:jc w:val="both"/>
            </w:pPr>
            <w:r w:rsidRPr="00AA225E">
              <w:t>Year3</w:t>
            </w:r>
          </w:p>
        </w:tc>
        <w:tc>
          <w:tcPr>
            <w:tcW w:w="2025" w:type="dxa"/>
          </w:tcPr>
          <w:p w14:paraId="37E20E82" w14:textId="77777777" w:rsidR="0056173A" w:rsidRPr="00AA225E" w:rsidRDefault="0056173A" w:rsidP="00F7447A">
            <w:pPr>
              <w:spacing w:before="120" w:line="240" w:lineRule="auto"/>
              <w:jc w:val="both"/>
            </w:pPr>
            <w:r w:rsidRPr="00AA225E">
              <w:t>Rate</w:t>
            </w:r>
          </w:p>
          <w:p w14:paraId="765366A4" w14:textId="77777777" w:rsidR="0056173A" w:rsidRPr="00AA225E" w:rsidRDefault="0056173A" w:rsidP="00F7447A">
            <w:pPr>
              <w:spacing w:before="120" w:line="240" w:lineRule="auto"/>
              <w:jc w:val="both"/>
            </w:pPr>
            <w:r w:rsidRPr="00AA225E">
              <w:t>(R/hr)</w:t>
            </w:r>
          </w:p>
          <w:p w14:paraId="7895A47A" w14:textId="77777777" w:rsidR="0056173A" w:rsidRPr="00AA225E" w:rsidRDefault="0056173A" w:rsidP="00F7447A">
            <w:pPr>
              <w:spacing w:before="120" w:line="240" w:lineRule="auto"/>
              <w:jc w:val="both"/>
            </w:pPr>
            <w:r w:rsidRPr="00AA225E">
              <w:t>Year4</w:t>
            </w:r>
          </w:p>
        </w:tc>
        <w:tc>
          <w:tcPr>
            <w:tcW w:w="1388" w:type="dxa"/>
          </w:tcPr>
          <w:p w14:paraId="1FD3C2C0" w14:textId="77777777" w:rsidR="0056173A" w:rsidRPr="00AA225E" w:rsidRDefault="0056173A" w:rsidP="00F7447A">
            <w:pPr>
              <w:spacing w:before="120" w:line="240" w:lineRule="auto"/>
              <w:jc w:val="both"/>
            </w:pPr>
            <w:r w:rsidRPr="00AA225E">
              <w:t>Rate</w:t>
            </w:r>
          </w:p>
          <w:p w14:paraId="19E2FEEB" w14:textId="77777777" w:rsidR="0056173A" w:rsidRPr="00AA225E" w:rsidRDefault="0056173A" w:rsidP="00F7447A">
            <w:pPr>
              <w:spacing w:before="120" w:line="240" w:lineRule="auto"/>
              <w:jc w:val="both"/>
            </w:pPr>
            <w:r w:rsidRPr="00AA225E">
              <w:t>(R/hr)</w:t>
            </w:r>
          </w:p>
          <w:p w14:paraId="345A3591" w14:textId="77777777" w:rsidR="0056173A" w:rsidRPr="00AA225E" w:rsidRDefault="0056173A" w:rsidP="00F7447A">
            <w:pPr>
              <w:spacing w:before="120" w:line="240" w:lineRule="auto"/>
              <w:jc w:val="both"/>
            </w:pPr>
            <w:r w:rsidRPr="00AA225E">
              <w:t>Year5</w:t>
            </w:r>
          </w:p>
        </w:tc>
      </w:tr>
      <w:tr w:rsidR="0056173A" w:rsidRPr="00AA225E" w14:paraId="2B535896" w14:textId="77777777" w:rsidTr="00273DEA">
        <w:trPr>
          <w:trHeight w:val="414"/>
        </w:trPr>
        <w:tc>
          <w:tcPr>
            <w:tcW w:w="510" w:type="dxa"/>
          </w:tcPr>
          <w:p w14:paraId="58F02B5D" w14:textId="77777777" w:rsidR="0056173A" w:rsidRPr="00AA225E" w:rsidRDefault="0056173A" w:rsidP="00F7447A">
            <w:pPr>
              <w:spacing w:before="120" w:line="240" w:lineRule="auto"/>
              <w:jc w:val="both"/>
            </w:pPr>
            <w:r w:rsidRPr="00AA225E">
              <w:t>1.</w:t>
            </w:r>
          </w:p>
        </w:tc>
        <w:tc>
          <w:tcPr>
            <w:tcW w:w="3339" w:type="dxa"/>
          </w:tcPr>
          <w:p w14:paraId="10BC749E" w14:textId="77777777" w:rsidR="0056173A" w:rsidRPr="00AA225E" w:rsidRDefault="0056173A" w:rsidP="00F7447A">
            <w:pPr>
              <w:spacing w:before="120" w:line="240" w:lineRule="auto"/>
              <w:jc w:val="both"/>
            </w:pPr>
          </w:p>
        </w:tc>
        <w:tc>
          <w:tcPr>
            <w:tcW w:w="2048" w:type="dxa"/>
          </w:tcPr>
          <w:p w14:paraId="28D27F1B" w14:textId="77777777" w:rsidR="0056173A" w:rsidRPr="00AA225E" w:rsidRDefault="0056173A" w:rsidP="00F7447A">
            <w:pPr>
              <w:spacing w:before="120" w:line="240" w:lineRule="auto"/>
              <w:jc w:val="both"/>
            </w:pPr>
          </w:p>
        </w:tc>
        <w:tc>
          <w:tcPr>
            <w:tcW w:w="2285" w:type="dxa"/>
          </w:tcPr>
          <w:p w14:paraId="2E630102" w14:textId="77777777" w:rsidR="0056173A" w:rsidRPr="00AA225E" w:rsidRDefault="0056173A" w:rsidP="00F7447A">
            <w:pPr>
              <w:spacing w:before="120" w:line="240" w:lineRule="auto"/>
              <w:jc w:val="both"/>
            </w:pPr>
          </w:p>
        </w:tc>
        <w:tc>
          <w:tcPr>
            <w:tcW w:w="1751" w:type="dxa"/>
          </w:tcPr>
          <w:p w14:paraId="272A672B" w14:textId="77777777" w:rsidR="0056173A" w:rsidRPr="00AA225E" w:rsidRDefault="0056173A" w:rsidP="00F7447A">
            <w:pPr>
              <w:spacing w:before="120" w:line="240" w:lineRule="auto"/>
              <w:jc w:val="both"/>
            </w:pPr>
          </w:p>
        </w:tc>
        <w:tc>
          <w:tcPr>
            <w:tcW w:w="2025" w:type="dxa"/>
          </w:tcPr>
          <w:p w14:paraId="20C4B45D" w14:textId="77777777" w:rsidR="0056173A" w:rsidRPr="00AA225E" w:rsidRDefault="0056173A" w:rsidP="00F7447A">
            <w:pPr>
              <w:spacing w:before="120" w:line="240" w:lineRule="auto"/>
              <w:jc w:val="both"/>
            </w:pPr>
          </w:p>
        </w:tc>
        <w:tc>
          <w:tcPr>
            <w:tcW w:w="1388" w:type="dxa"/>
          </w:tcPr>
          <w:p w14:paraId="35482229" w14:textId="77777777" w:rsidR="0056173A" w:rsidRPr="00AA225E" w:rsidRDefault="0056173A" w:rsidP="00F7447A">
            <w:pPr>
              <w:spacing w:before="120" w:line="240" w:lineRule="auto"/>
              <w:jc w:val="both"/>
            </w:pPr>
          </w:p>
        </w:tc>
      </w:tr>
      <w:tr w:rsidR="0056173A" w:rsidRPr="00AA225E" w14:paraId="6CF66710" w14:textId="77777777" w:rsidTr="00273DEA">
        <w:trPr>
          <w:trHeight w:val="414"/>
        </w:trPr>
        <w:tc>
          <w:tcPr>
            <w:tcW w:w="510" w:type="dxa"/>
          </w:tcPr>
          <w:p w14:paraId="377A363A" w14:textId="77777777" w:rsidR="0056173A" w:rsidRPr="00AA225E" w:rsidRDefault="0056173A" w:rsidP="00F7447A">
            <w:pPr>
              <w:spacing w:before="120" w:line="240" w:lineRule="auto"/>
              <w:jc w:val="both"/>
            </w:pPr>
            <w:r w:rsidRPr="00AA225E">
              <w:t>2.</w:t>
            </w:r>
          </w:p>
        </w:tc>
        <w:tc>
          <w:tcPr>
            <w:tcW w:w="3339" w:type="dxa"/>
          </w:tcPr>
          <w:p w14:paraId="667F30B3" w14:textId="77777777" w:rsidR="0056173A" w:rsidRPr="00AA225E" w:rsidRDefault="0056173A" w:rsidP="00F7447A">
            <w:pPr>
              <w:spacing w:before="120" w:line="240" w:lineRule="auto"/>
              <w:jc w:val="both"/>
            </w:pPr>
          </w:p>
        </w:tc>
        <w:tc>
          <w:tcPr>
            <w:tcW w:w="2048" w:type="dxa"/>
          </w:tcPr>
          <w:p w14:paraId="387C36DE" w14:textId="77777777" w:rsidR="0056173A" w:rsidRPr="00AA225E" w:rsidRDefault="0056173A" w:rsidP="00F7447A">
            <w:pPr>
              <w:spacing w:before="120" w:line="240" w:lineRule="auto"/>
              <w:jc w:val="both"/>
            </w:pPr>
          </w:p>
        </w:tc>
        <w:tc>
          <w:tcPr>
            <w:tcW w:w="2285" w:type="dxa"/>
          </w:tcPr>
          <w:p w14:paraId="1051B573" w14:textId="77777777" w:rsidR="0056173A" w:rsidRPr="00AA225E" w:rsidRDefault="0056173A" w:rsidP="00F7447A">
            <w:pPr>
              <w:spacing w:before="120" w:line="240" w:lineRule="auto"/>
              <w:jc w:val="both"/>
            </w:pPr>
          </w:p>
        </w:tc>
        <w:tc>
          <w:tcPr>
            <w:tcW w:w="1751" w:type="dxa"/>
          </w:tcPr>
          <w:p w14:paraId="29AAA53E" w14:textId="77777777" w:rsidR="0056173A" w:rsidRPr="00AA225E" w:rsidRDefault="0056173A" w:rsidP="00F7447A">
            <w:pPr>
              <w:spacing w:before="120" w:line="240" w:lineRule="auto"/>
              <w:jc w:val="both"/>
            </w:pPr>
          </w:p>
        </w:tc>
        <w:tc>
          <w:tcPr>
            <w:tcW w:w="2025" w:type="dxa"/>
          </w:tcPr>
          <w:p w14:paraId="1291F24D" w14:textId="77777777" w:rsidR="0056173A" w:rsidRPr="00AA225E" w:rsidRDefault="0056173A" w:rsidP="00F7447A">
            <w:pPr>
              <w:spacing w:before="120" w:line="240" w:lineRule="auto"/>
              <w:jc w:val="both"/>
            </w:pPr>
          </w:p>
        </w:tc>
        <w:tc>
          <w:tcPr>
            <w:tcW w:w="1388" w:type="dxa"/>
          </w:tcPr>
          <w:p w14:paraId="04091EFC" w14:textId="77777777" w:rsidR="0056173A" w:rsidRPr="00AA225E" w:rsidRDefault="0056173A" w:rsidP="00F7447A">
            <w:pPr>
              <w:spacing w:before="120" w:line="240" w:lineRule="auto"/>
              <w:jc w:val="both"/>
            </w:pPr>
          </w:p>
        </w:tc>
      </w:tr>
      <w:tr w:rsidR="0056173A" w:rsidRPr="00AA225E" w14:paraId="252E9E1C" w14:textId="77777777" w:rsidTr="00273DEA">
        <w:trPr>
          <w:trHeight w:val="414"/>
        </w:trPr>
        <w:tc>
          <w:tcPr>
            <w:tcW w:w="510" w:type="dxa"/>
          </w:tcPr>
          <w:p w14:paraId="43DCAF86" w14:textId="77777777" w:rsidR="0056173A" w:rsidRPr="00AA225E" w:rsidRDefault="0056173A" w:rsidP="00F7447A">
            <w:pPr>
              <w:spacing w:before="120" w:line="240" w:lineRule="auto"/>
              <w:jc w:val="both"/>
            </w:pPr>
            <w:r w:rsidRPr="00AA225E">
              <w:t>3.</w:t>
            </w:r>
          </w:p>
        </w:tc>
        <w:tc>
          <w:tcPr>
            <w:tcW w:w="3339" w:type="dxa"/>
          </w:tcPr>
          <w:p w14:paraId="044671F0" w14:textId="77777777" w:rsidR="0056173A" w:rsidRPr="00AA225E" w:rsidRDefault="0056173A" w:rsidP="00F7447A">
            <w:pPr>
              <w:spacing w:before="120" w:line="240" w:lineRule="auto"/>
              <w:jc w:val="both"/>
            </w:pPr>
          </w:p>
        </w:tc>
        <w:tc>
          <w:tcPr>
            <w:tcW w:w="2048" w:type="dxa"/>
          </w:tcPr>
          <w:p w14:paraId="1D8DB7E4" w14:textId="77777777" w:rsidR="0056173A" w:rsidRPr="00AA225E" w:rsidRDefault="0056173A" w:rsidP="00F7447A">
            <w:pPr>
              <w:spacing w:before="120" w:line="240" w:lineRule="auto"/>
              <w:jc w:val="both"/>
            </w:pPr>
          </w:p>
        </w:tc>
        <w:tc>
          <w:tcPr>
            <w:tcW w:w="2285" w:type="dxa"/>
          </w:tcPr>
          <w:p w14:paraId="60D4660A" w14:textId="77777777" w:rsidR="0056173A" w:rsidRPr="00AA225E" w:rsidRDefault="0056173A" w:rsidP="00F7447A">
            <w:pPr>
              <w:spacing w:before="120" w:line="240" w:lineRule="auto"/>
              <w:jc w:val="both"/>
            </w:pPr>
          </w:p>
        </w:tc>
        <w:tc>
          <w:tcPr>
            <w:tcW w:w="1751" w:type="dxa"/>
          </w:tcPr>
          <w:p w14:paraId="4F5B8106" w14:textId="77777777" w:rsidR="0056173A" w:rsidRPr="00AA225E" w:rsidRDefault="0056173A" w:rsidP="00F7447A">
            <w:pPr>
              <w:spacing w:before="120" w:line="240" w:lineRule="auto"/>
              <w:jc w:val="both"/>
            </w:pPr>
          </w:p>
        </w:tc>
        <w:tc>
          <w:tcPr>
            <w:tcW w:w="2025" w:type="dxa"/>
          </w:tcPr>
          <w:p w14:paraId="04719288" w14:textId="77777777" w:rsidR="0056173A" w:rsidRPr="00AA225E" w:rsidRDefault="0056173A" w:rsidP="00F7447A">
            <w:pPr>
              <w:spacing w:before="120" w:line="240" w:lineRule="auto"/>
              <w:jc w:val="both"/>
            </w:pPr>
          </w:p>
        </w:tc>
        <w:tc>
          <w:tcPr>
            <w:tcW w:w="1388" w:type="dxa"/>
          </w:tcPr>
          <w:p w14:paraId="140F2C99" w14:textId="77777777" w:rsidR="0056173A" w:rsidRPr="00AA225E" w:rsidRDefault="0056173A" w:rsidP="00F7447A">
            <w:pPr>
              <w:spacing w:before="120" w:line="240" w:lineRule="auto"/>
              <w:jc w:val="both"/>
            </w:pPr>
          </w:p>
        </w:tc>
      </w:tr>
      <w:tr w:rsidR="0056173A" w:rsidRPr="00AA225E" w14:paraId="726D72C3" w14:textId="77777777" w:rsidTr="00273DEA">
        <w:trPr>
          <w:trHeight w:val="414"/>
        </w:trPr>
        <w:tc>
          <w:tcPr>
            <w:tcW w:w="510" w:type="dxa"/>
          </w:tcPr>
          <w:p w14:paraId="08745850" w14:textId="77777777" w:rsidR="0056173A" w:rsidRPr="00AA225E" w:rsidRDefault="0056173A" w:rsidP="00F7447A">
            <w:pPr>
              <w:spacing w:before="120" w:line="240" w:lineRule="auto"/>
              <w:jc w:val="both"/>
            </w:pPr>
            <w:r w:rsidRPr="00AA225E">
              <w:t>4.</w:t>
            </w:r>
          </w:p>
        </w:tc>
        <w:tc>
          <w:tcPr>
            <w:tcW w:w="3339" w:type="dxa"/>
          </w:tcPr>
          <w:p w14:paraId="726CBB1E" w14:textId="77777777" w:rsidR="0056173A" w:rsidRPr="00AA225E" w:rsidRDefault="0056173A" w:rsidP="00F7447A">
            <w:pPr>
              <w:spacing w:before="120" w:line="240" w:lineRule="auto"/>
              <w:jc w:val="both"/>
            </w:pPr>
          </w:p>
        </w:tc>
        <w:tc>
          <w:tcPr>
            <w:tcW w:w="2048" w:type="dxa"/>
          </w:tcPr>
          <w:p w14:paraId="505367BB" w14:textId="77777777" w:rsidR="0056173A" w:rsidRPr="00AA225E" w:rsidRDefault="0056173A" w:rsidP="00F7447A">
            <w:pPr>
              <w:spacing w:before="120" w:line="240" w:lineRule="auto"/>
              <w:jc w:val="both"/>
            </w:pPr>
          </w:p>
        </w:tc>
        <w:tc>
          <w:tcPr>
            <w:tcW w:w="2285" w:type="dxa"/>
          </w:tcPr>
          <w:p w14:paraId="2ABF5843" w14:textId="77777777" w:rsidR="0056173A" w:rsidRPr="00AA225E" w:rsidRDefault="0056173A" w:rsidP="00F7447A">
            <w:pPr>
              <w:spacing w:before="120" w:line="240" w:lineRule="auto"/>
              <w:jc w:val="both"/>
            </w:pPr>
          </w:p>
        </w:tc>
        <w:tc>
          <w:tcPr>
            <w:tcW w:w="1751" w:type="dxa"/>
          </w:tcPr>
          <w:p w14:paraId="09A9C854" w14:textId="77777777" w:rsidR="0056173A" w:rsidRPr="00AA225E" w:rsidRDefault="0056173A" w:rsidP="00F7447A">
            <w:pPr>
              <w:spacing w:before="120" w:line="240" w:lineRule="auto"/>
              <w:jc w:val="both"/>
            </w:pPr>
          </w:p>
        </w:tc>
        <w:tc>
          <w:tcPr>
            <w:tcW w:w="2025" w:type="dxa"/>
          </w:tcPr>
          <w:p w14:paraId="5176E4A7" w14:textId="77777777" w:rsidR="0056173A" w:rsidRPr="00AA225E" w:rsidRDefault="0056173A" w:rsidP="00F7447A">
            <w:pPr>
              <w:spacing w:before="120" w:line="240" w:lineRule="auto"/>
              <w:jc w:val="both"/>
            </w:pPr>
          </w:p>
        </w:tc>
        <w:tc>
          <w:tcPr>
            <w:tcW w:w="1388" w:type="dxa"/>
          </w:tcPr>
          <w:p w14:paraId="592EC5F7" w14:textId="77777777" w:rsidR="0056173A" w:rsidRPr="00AA225E" w:rsidRDefault="0056173A" w:rsidP="00F7447A">
            <w:pPr>
              <w:spacing w:before="120" w:line="240" w:lineRule="auto"/>
              <w:jc w:val="both"/>
            </w:pPr>
          </w:p>
        </w:tc>
      </w:tr>
      <w:tr w:rsidR="0056173A" w:rsidRPr="00AA225E" w14:paraId="726D5D81" w14:textId="77777777" w:rsidTr="00273DEA">
        <w:trPr>
          <w:trHeight w:val="461"/>
        </w:trPr>
        <w:tc>
          <w:tcPr>
            <w:tcW w:w="510" w:type="dxa"/>
          </w:tcPr>
          <w:p w14:paraId="6BD8A177" w14:textId="77777777" w:rsidR="0056173A" w:rsidRPr="00AA225E" w:rsidRDefault="0056173A" w:rsidP="00F7447A">
            <w:pPr>
              <w:spacing w:before="120" w:line="240" w:lineRule="auto"/>
              <w:jc w:val="both"/>
            </w:pPr>
            <w:r w:rsidRPr="00AA225E">
              <w:t>5.</w:t>
            </w:r>
          </w:p>
        </w:tc>
        <w:tc>
          <w:tcPr>
            <w:tcW w:w="3339" w:type="dxa"/>
          </w:tcPr>
          <w:p w14:paraId="70B75188" w14:textId="77777777" w:rsidR="0056173A" w:rsidRPr="00AA225E" w:rsidRDefault="0056173A" w:rsidP="00F7447A">
            <w:pPr>
              <w:spacing w:before="120" w:line="240" w:lineRule="auto"/>
              <w:jc w:val="both"/>
            </w:pPr>
          </w:p>
        </w:tc>
        <w:tc>
          <w:tcPr>
            <w:tcW w:w="2048" w:type="dxa"/>
          </w:tcPr>
          <w:p w14:paraId="43BFBF9F" w14:textId="77777777" w:rsidR="0056173A" w:rsidRPr="00AA225E" w:rsidRDefault="0056173A" w:rsidP="00F7447A">
            <w:pPr>
              <w:spacing w:before="120" w:line="240" w:lineRule="auto"/>
              <w:jc w:val="both"/>
            </w:pPr>
          </w:p>
        </w:tc>
        <w:tc>
          <w:tcPr>
            <w:tcW w:w="2285" w:type="dxa"/>
          </w:tcPr>
          <w:p w14:paraId="2E272249" w14:textId="77777777" w:rsidR="0056173A" w:rsidRPr="00AA225E" w:rsidRDefault="0056173A" w:rsidP="00F7447A">
            <w:pPr>
              <w:spacing w:before="120" w:line="240" w:lineRule="auto"/>
              <w:jc w:val="both"/>
            </w:pPr>
          </w:p>
        </w:tc>
        <w:tc>
          <w:tcPr>
            <w:tcW w:w="1751" w:type="dxa"/>
          </w:tcPr>
          <w:p w14:paraId="2E5B1719" w14:textId="77777777" w:rsidR="0056173A" w:rsidRPr="00AA225E" w:rsidRDefault="0056173A" w:rsidP="00F7447A">
            <w:pPr>
              <w:spacing w:before="120" w:line="240" w:lineRule="auto"/>
              <w:jc w:val="both"/>
            </w:pPr>
          </w:p>
        </w:tc>
        <w:tc>
          <w:tcPr>
            <w:tcW w:w="2025" w:type="dxa"/>
          </w:tcPr>
          <w:p w14:paraId="7791E5FB" w14:textId="77777777" w:rsidR="0056173A" w:rsidRPr="00AA225E" w:rsidRDefault="0056173A" w:rsidP="00F7447A">
            <w:pPr>
              <w:spacing w:before="120" w:line="240" w:lineRule="auto"/>
              <w:jc w:val="both"/>
            </w:pPr>
          </w:p>
        </w:tc>
        <w:tc>
          <w:tcPr>
            <w:tcW w:w="1388" w:type="dxa"/>
          </w:tcPr>
          <w:p w14:paraId="3330CE76" w14:textId="77777777" w:rsidR="0056173A" w:rsidRPr="00AA225E" w:rsidRDefault="0056173A" w:rsidP="00F7447A">
            <w:pPr>
              <w:spacing w:before="120" w:line="240" w:lineRule="auto"/>
              <w:jc w:val="both"/>
            </w:pPr>
          </w:p>
        </w:tc>
      </w:tr>
    </w:tbl>
    <w:p w14:paraId="68A9197E" w14:textId="77777777" w:rsidR="0056173A" w:rsidRPr="00AA225E" w:rsidRDefault="0056173A" w:rsidP="00F7447A">
      <w:pPr>
        <w:spacing w:before="120" w:line="240" w:lineRule="auto"/>
        <w:jc w:val="both"/>
      </w:pPr>
    </w:p>
    <w:p w14:paraId="3A43EBE3" w14:textId="77777777" w:rsidR="0056173A" w:rsidRPr="00AA225E" w:rsidRDefault="0056173A" w:rsidP="00F7447A">
      <w:pPr>
        <w:spacing w:before="120" w:line="240" w:lineRule="auto"/>
        <w:jc w:val="both"/>
      </w:pPr>
      <w:r w:rsidRPr="00AA225E">
        <w:br w:type="page"/>
      </w:r>
    </w:p>
    <w:p w14:paraId="5ABD39A2" w14:textId="77777777" w:rsidR="0056173A" w:rsidRPr="00AA225E" w:rsidRDefault="0056173A" w:rsidP="00F7447A">
      <w:pPr>
        <w:spacing w:before="120" w:line="240" w:lineRule="auto"/>
        <w:jc w:val="both"/>
        <w:sectPr w:rsidR="0056173A" w:rsidRPr="00AA225E" w:rsidSect="00EE4C46">
          <w:pgSz w:w="16838" w:h="11906" w:orient="landscape" w:code="9"/>
          <w:pgMar w:top="1418" w:right="851" w:bottom="851" w:left="851" w:header="567" w:footer="0" w:gutter="0"/>
          <w:cols w:space="708"/>
          <w:docGrid w:linePitch="360"/>
        </w:sectPr>
      </w:pPr>
    </w:p>
    <w:p w14:paraId="2858D159" w14:textId="77777777" w:rsidR="00EE1260" w:rsidRPr="003D236A" w:rsidRDefault="002C08F7"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27" w:name="_Ref116069478"/>
      <w:bookmarkStart w:id="228" w:name="_Toc202779507"/>
      <w:bookmarkStart w:id="229" w:name="_Toc115753803"/>
      <w:r>
        <w:rPr>
          <w:rFonts w:asciiTheme="minorHAnsi" w:hAnsiTheme="minorHAnsi" w:cstheme="minorHAnsi"/>
          <w:b/>
          <w:color w:val="auto"/>
          <w:sz w:val="22"/>
          <w:szCs w:val="22"/>
        </w:rPr>
        <w:lastRenderedPageBreak/>
        <w:t>Qualification a</w:t>
      </w:r>
      <w:r w:rsidR="00EE1260" w:rsidRPr="003D236A">
        <w:rPr>
          <w:rFonts w:asciiTheme="minorHAnsi" w:hAnsiTheme="minorHAnsi" w:cstheme="minorHAnsi"/>
          <w:b/>
          <w:color w:val="auto"/>
          <w:sz w:val="22"/>
          <w:szCs w:val="22"/>
        </w:rPr>
        <w:t>nd Experience Form</w:t>
      </w:r>
      <w:bookmarkEnd w:id="227"/>
      <w:bookmarkEnd w:id="228"/>
    </w:p>
    <w:p w14:paraId="72640079" w14:textId="77777777" w:rsidR="00682DC8" w:rsidRPr="006E5C40" w:rsidRDefault="00682DC8" w:rsidP="00F7447A">
      <w:pPr>
        <w:pStyle w:val="NoSpacing"/>
        <w:jc w:val="both"/>
        <w:rPr>
          <w:b/>
          <w:sz w:val="20"/>
          <w:szCs w:val="20"/>
        </w:rPr>
      </w:pPr>
    </w:p>
    <w:p w14:paraId="01730431" w14:textId="77777777" w:rsidR="00682DC8" w:rsidRPr="006E5C40" w:rsidRDefault="00682DC8" w:rsidP="00F7447A">
      <w:pPr>
        <w:pStyle w:val="NoSpacing"/>
        <w:ind w:left="-567"/>
        <w:jc w:val="both"/>
        <w:rPr>
          <w:sz w:val="20"/>
          <w:szCs w:val="20"/>
        </w:rPr>
      </w:pPr>
      <w:r w:rsidRPr="006E5C40">
        <w:rPr>
          <w:b/>
          <w:sz w:val="20"/>
          <w:szCs w:val="20"/>
        </w:rPr>
        <w:t>Section 1:</w:t>
      </w:r>
      <w:r>
        <w:rPr>
          <w:b/>
          <w:sz w:val="20"/>
          <w:szCs w:val="20"/>
        </w:rPr>
        <w:t xml:space="preserve"> Key Resources </w:t>
      </w:r>
      <w:r w:rsidRPr="006E5C40">
        <w:rPr>
          <w:b/>
          <w:sz w:val="20"/>
          <w:szCs w:val="20"/>
        </w:rPr>
        <w:t>Details:</w:t>
      </w:r>
    </w:p>
    <w:tbl>
      <w:tblPr>
        <w:tblStyle w:val="TableGrid"/>
        <w:tblW w:w="10206" w:type="dxa"/>
        <w:tblInd w:w="-459" w:type="dxa"/>
        <w:tblLook w:val="04A0" w:firstRow="1" w:lastRow="0" w:firstColumn="1" w:lastColumn="0" w:noHBand="0" w:noVBand="1"/>
      </w:tblPr>
      <w:tblGrid>
        <w:gridCol w:w="1554"/>
        <w:gridCol w:w="843"/>
        <w:gridCol w:w="2391"/>
        <w:gridCol w:w="1334"/>
        <w:gridCol w:w="4084"/>
      </w:tblGrid>
      <w:tr w:rsidR="00682DC8" w:rsidRPr="006E5C40" w14:paraId="1666CC21" w14:textId="77777777" w:rsidTr="00F7447A">
        <w:trPr>
          <w:trHeight w:val="589"/>
        </w:trPr>
        <w:tc>
          <w:tcPr>
            <w:tcW w:w="2397" w:type="dxa"/>
            <w:gridSpan w:val="2"/>
          </w:tcPr>
          <w:p w14:paraId="3474845F" w14:textId="77777777" w:rsidR="00682DC8" w:rsidRPr="006E5C40" w:rsidRDefault="00682DC8" w:rsidP="00F7447A">
            <w:pPr>
              <w:pStyle w:val="NoSpacing"/>
              <w:jc w:val="both"/>
              <w:rPr>
                <w:sz w:val="20"/>
                <w:szCs w:val="20"/>
              </w:rPr>
            </w:pPr>
            <w:r w:rsidRPr="006E5C40">
              <w:rPr>
                <w:sz w:val="20"/>
                <w:szCs w:val="20"/>
              </w:rPr>
              <w:t>Prefix (Mr., Mrs., Ms., Dr.):</w:t>
            </w:r>
          </w:p>
          <w:p w14:paraId="75070FAB" w14:textId="77777777" w:rsidR="00682DC8" w:rsidRPr="006E5C40" w:rsidRDefault="00682DC8" w:rsidP="00F7447A">
            <w:pPr>
              <w:pStyle w:val="NoSpacing"/>
              <w:jc w:val="both"/>
              <w:rPr>
                <w:sz w:val="20"/>
                <w:szCs w:val="20"/>
              </w:rPr>
            </w:pPr>
          </w:p>
          <w:p w14:paraId="2AF112B0" w14:textId="77777777" w:rsidR="00682DC8" w:rsidRPr="006E5C40" w:rsidRDefault="00682DC8" w:rsidP="00F7447A">
            <w:pPr>
              <w:pStyle w:val="NoSpacing"/>
              <w:jc w:val="both"/>
              <w:rPr>
                <w:sz w:val="20"/>
                <w:szCs w:val="20"/>
              </w:rPr>
            </w:pPr>
          </w:p>
        </w:tc>
        <w:tc>
          <w:tcPr>
            <w:tcW w:w="3725" w:type="dxa"/>
            <w:gridSpan w:val="2"/>
          </w:tcPr>
          <w:p w14:paraId="7D66BA08" w14:textId="77777777" w:rsidR="00682DC8" w:rsidRPr="006E5C40" w:rsidRDefault="00682DC8" w:rsidP="00F7447A">
            <w:pPr>
              <w:pStyle w:val="NoSpacing"/>
              <w:jc w:val="both"/>
              <w:rPr>
                <w:sz w:val="20"/>
                <w:szCs w:val="20"/>
              </w:rPr>
            </w:pPr>
            <w:r w:rsidRPr="006E5C40">
              <w:rPr>
                <w:sz w:val="20"/>
                <w:szCs w:val="20"/>
              </w:rPr>
              <w:t>First Name (given name)</w:t>
            </w:r>
          </w:p>
        </w:tc>
        <w:tc>
          <w:tcPr>
            <w:tcW w:w="4084" w:type="dxa"/>
          </w:tcPr>
          <w:p w14:paraId="68FBCBC6" w14:textId="77777777" w:rsidR="00682DC8" w:rsidRPr="006E5C40" w:rsidRDefault="00682DC8" w:rsidP="00F7447A">
            <w:pPr>
              <w:pStyle w:val="NoSpacing"/>
              <w:jc w:val="both"/>
              <w:rPr>
                <w:sz w:val="20"/>
                <w:szCs w:val="20"/>
              </w:rPr>
            </w:pPr>
            <w:r w:rsidRPr="006E5C40">
              <w:rPr>
                <w:b/>
                <w:sz w:val="20"/>
                <w:szCs w:val="20"/>
              </w:rPr>
              <w:t>Last Name</w:t>
            </w:r>
            <w:r w:rsidRPr="006E5C40">
              <w:rPr>
                <w:sz w:val="20"/>
                <w:szCs w:val="20"/>
              </w:rPr>
              <w:t xml:space="preserve"> (family name, surname):</w:t>
            </w:r>
          </w:p>
          <w:p w14:paraId="1EC56956" w14:textId="77777777" w:rsidR="00682DC8" w:rsidRPr="006E5C40" w:rsidRDefault="00682DC8" w:rsidP="00F7447A">
            <w:pPr>
              <w:pStyle w:val="NoSpacing"/>
              <w:jc w:val="both"/>
              <w:rPr>
                <w:sz w:val="20"/>
                <w:szCs w:val="20"/>
              </w:rPr>
            </w:pPr>
          </w:p>
        </w:tc>
      </w:tr>
      <w:tr w:rsidR="00682DC8" w:rsidRPr="006E5C40" w14:paraId="4C95E712" w14:textId="77777777" w:rsidTr="00F7447A">
        <w:trPr>
          <w:trHeight w:val="854"/>
        </w:trPr>
        <w:tc>
          <w:tcPr>
            <w:tcW w:w="1554" w:type="dxa"/>
            <w:tcBorders>
              <w:right w:val="single" w:sz="4" w:space="0" w:color="auto"/>
            </w:tcBorders>
          </w:tcPr>
          <w:p w14:paraId="00B1D733" w14:textId="77777777" w:rsidR="00682DC8" w:rsidRPr="006E5C40" w:rsidRDefault="00682DC8" w:rsidP="00F7447A">
            <w:pPr>
              <w:jc w:val="both"/>
              <w:rPr>
                <w:sz w:val="20"/>
                <w:szCs w:val="20"/>
              </w:rPr>
            </w:pPr>
            <w:r w:rsidRPr="006E5C40">
              <w:rPr>
                <w:b/>
                <w:sz w:val="20"/>
                <w:szCs w:val="20"/>
              </w:rPr>
              <w:t>Contact Details</w:t>
            </w:r>
          </w:p>
        </w:tc>
        <w:tc>
          <w:tcPr>
            <w:tcW w:w="8652" w:type="dxa"/>
            <w:gridSpan w:val="4"/>
            <w:tcBorders>
              <w:left w:val="single" w:sz="4" w:space="0" w:color="auto"/>
            </w:tcBorders>
          </w:tcPr>
          <w:p w14:paraId="41995E66" w14:textId="77777777" w:rsidR="00682DC8" w:rsidRPr="006E5C40" w:rsidRDefault="00682DC8" w:rsidP="00F7447A">
            <w:pPr>
              <w:tabs>
                <w:tab w:val="left" w:pos="2790"/>
                <w:tab w:val="left" w:pos="5655"/>
              </w:tabs>
              <w:jc w:val="both"/>
              <w:rPr>
                <w:sz w:val="20"/>
                <w:szCs w:val="20"/>
              </w:rPr>
            </w:pPr>
            <w:r w:rsidRPr="006E5C40">
              <w:rPr>
                <w:sz w:val="20"/>
                <w:szCs w:val="20"/>
              </w:rPr>
              <w:t>Tell:                                  Cell:</w:t>
            </w:r>
            <w:r w:rsidRPr="006E5C40">
              <w:rPr>
                <w:sz w:val="20"/>
                <w:szCs w:val="20"/>
              </w:rPr>
              <w:tab/>
            </w:r>
          </w:p>
          <w:p w14:paraId="33C7429A" w14:textId="77777777" w:rsidR="00682DC8" w:rsidRPr="006E5C40" w:rsidRDefault="00682DC8" w:rsidP="00F7447A">
            <w:pPr>
              <w:tabs>
                <w:tab w:val="left" w:pos="2790"/>
                <w:tab w:val="left" w:pos="5655"/>
              </w:tabs>
              <w:jc w:val="both"/>
              <w:rPr>
                <w:sz w:val="20"/>
                <w:szCs w:val="20"/>
              </w:rPr>
            </w:pPr>
          </w:p>
          <w:p w14:paraId="7E52E130" w14:textId="77777777" w:rsidR="00682DC8" w:rsidRPr="006E5C40" w:rsidRDefault="00682DC8" w:rsidP="00F7447A">
            <w:pPr>
              <w:tabs>
                <w:tab w:val="left" w:pos="2790"/>
                <w:tab w:val="left" w:pos="5655"/>
              </w:tabs>
              <w:jc w:val="both"/>
              <w:rPr>
                <w:sz w:val="20"/>
                <w:szCs w:val="20"/>
              </w:rPr>
            </w:pPr>
            <w:r w:rsidRPr="006E5C40">
              <w:rPr>
                <w:sz w:val="20"/>
                <w:szCs w:val="20"/>
              </w:rPr>
              <w:t>E-mail:</w:t>
            </w:r>
          </w:p>
        </w:tc>
      </w:tr>
      <w:tr w:rsidR="00682DC8" w:rsidRPr="006E5C40" w14:paraId="6828341A" w14:textId="77777777" w:rsidTr="00F7447A">
        <w:trPr>
          <w:trHeight w:val="429"/>
        </w:trPr>
        <w:tc>
          <w:tcPr>
            <w:tcW w:w="4788" w:type="dxa"/>
            <w:gridSpan w:val="3"/>
            <w:tcBorders>
              <w:right w:val="single" w:sz="4" w:space="0" w:color="auto"/>
            </w:tcBorders>
          </w:tcPr>
          <w:p w14:paraId="2DCE8877" w14:textId="77777777" w:rsidR="00682DC8" w:rsidRPr="006E5C40" w:rsidRDefault="00682DC8" w:rsidP="00F7447A">
            <w:pPr>
              <w:jc w:val="both"/>
              <w:rPr>
                <w:b/>
                <w:sz w:val="20"/>
                <w:szCs w:val="20"/>
              </w:rPr>
            </w:pPr>
            <w:r>
              <w:rPr>
                <w:b/>
                <w:sz w:val="20"/>
                <w:szCs w:val="20"/>
              </w:rPr>
              <w:t xml:space="preserve">Level of Experience: </w:t>
            </w:r>
          </w:p>
        </w:tc>
        <w:tc>
          <w:tcPr>
            <w:tcW w:w="5418" w:type="dxa"/>
            <w:gridSpan w:val="2"/>
            <w:tcBorders>
              <w:left w:val="single" w:sz="4" w:space="0" w:color="auto"/>
            </w:tcBorders>
          </w:tcPr>
          <w:p w14:paraId="6755F86C" w14:textId="77777777" w:rsidR="00682DC8" w:rsidRPr="006E5C40" w:rsidRDefault="00682DC8" w:rsidP="00F7447A">
            <w:pPr>
              <w:jc w:val="both"/>
              <w:rPr>
                <w:b/>
                <w:sz w:val="20"/>
                <w:szCs w:val="20"/>
              </w:rPr>
            </w:pPr>
            <w:r>
              <w:rPr>
                <w:b/>
                <w:sz w:val="20"/>
                <w:szCs w:val="20"/>
              </w:rPr>
              <w:t xml:space="preserve">Previous working industries: </w:t>
            </w:r>
          </w:p>
        </w:tc>
      </w:tr>
    </w:tbl>
    <w:p w14:paraId="6963C6B9" w14:textId="77777777" w:rsidR="00682DC8" w:rsidRPr="006E5C40" w:rsidRDefault="00682DC8" w:rsidP="00F7447A">
      <w:pPr>
        <w:pStyle w:val="Caption"/>
        <w:jc w:val="both"/>
        <w:rPr>
          <w:sz w:val="20"/>
          <w:szCs w:val="20"/>
        </w:rPr>
      </w:pPr>
    </w:p>
    <w:p w14:paraId="33CB9C05" w14:textId="77777777" w:rsidR="00682DC8" w:rsidRPr="006E5C40" w:rsidRDefault="00682DC8" w:rsidP="00F7447A">
      <w:pPr>
        <w:pStyle w:val="NoSpacing"/>
        <w:ind w:left="-567"/>
        <w:jc w:val="both"/>
        <w:rPr>
          <w:b/>
          <w:sz w:val="20"/>
          <w:szCs w:val="20"/>
        </w:rPr>
      </w:pPr>
      <w:r w:rsidRPr="006E5C40">
        <w:rPr>
          <w:b/>
          <w:sz w:val="20"/>
          <w:szCs w:val="20"/>
        </w:rPr>
        <w:t>Section 2:</w:t>
      </w:r>
      <w:r>
        <w:rPr>
          <w:b/>
          <w:sz w:val="20"/>
          <w:szCs w:val="20"/>
        </w:rPr>
        <w:t xml:space="preserve"> </w:t>
      </w:r>
      <w:r w:rsidRPr="006E5C40">
        <w:rPr>
          <w:b/>
          <w:sz w:val="20"/>
          <w:szCs w:val="20"/>
        </w:rPr>
        <w:t>Highest level of education attained</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00"/>
        <w:gridCol w:w="1680"/>
        <w:gridCol w:w="270"/>
        <w:gridCol w:w="2015"/>
        <w:gridCol w:w="283"/>
        <w:gridCol w:w="1985"/>
        <w:gridCol w:w="283"/>
        <w:gridCol w:w="1359"/>
        <w:gridCol w:w="375"/>
      </w:tblGrid>
      <w:tr w:rsidR="00682DC8" w:rsidRPr="006E5C40" w14:paraId="7853F84C" w14:textId="77777777" w:rsidTr="00F7447A">
        <w:trPr>
          <w:trHeight w:val="270"/>
        </w:trPr>
        <w:tc>
          <w:tcPr>
            <w:tcW w:w="1155" w:type="dxa"/>
          </w:tcPr>
          <w:p w14:paraId="252D4C7A" w14:textId="77777777" w:rsidR="00682DC8" w:rsidRPr="006E5C40" w:rsidRDefault="00682DC8" w:rsidP="00F7447A">
            <w:pPr>
              <w:pStyle w:val="NoSpacing"/>
              <w:ind w:left="-75" w:right="-279"/>
              <w:jc w:val="both"/>
              <w:rPr>
                <w:sz w:val="20"/>
                <w:szCs w:val="20"/>
              </w:rPr>
            </w:pPr>
            <w:r w:rsidRPr="006E5C40">
              <w:rPr>
                <w:sz w:val="20"/>
                <w:szCs w:val="20"/>
              </w:rPr>
              <w:t>High School</w:t>
            </w:r>
          </w:p>
        </w:tc>
        <w:tc>
          <w:tcPr>
            <w:tcW w:w="300" w:type="dxa"/>
          </w:tcPr>
          <w:p w14:paraId="55DBA3EF" w14:textId="77777777" w:rsidR="00682DC8" w:rsidRPr="006E5C40" w:rsidRDefault="00682DC8" w:rsidP="00F7447A">
            <w:pPr>
              <w:pStyle w:val="NoSpacing"/>
              <w:ind w:right="-279"/>
              <w:jc w:val="both"/>
              <w:rPr>
                <w:sz w:val="20"/>
                <w:szCs w:val="20"/>
              </w:rPr>
            </w:pPr>
          </w:p>
        </w:tc>
        <w:tc>
          <w:tcPr>
            <w:tcW w:w="1680" w:type="dxa"/>
          </w:tcPr>
          <w:p w14:paraId="662CE9D4" w14:textId="77777777" w:rsidR="00682DC8" w:rsidRPr="006E5C40" w:rsidRDefault="00682DC8" w:rsidP="00F7447A">
            <w:pPr>
              <w:pStyle w:val="NoSpacing"/>
              <w:ind w:right="-279"/>
              <w:jc w:val="both"/>
              <w:rPr>
                <w:sz w:val="20"/>
                <w:szCs w:val="20"/>
              </w:rPr>
            </w:pPr>
            <w:r w:rsidRPr="006E5C40">
              <w:rPr>
                <w:sz w:val="20"/>
                <w:szCs w:val="20"/>
              </w:rPr>
              <w:t>Bachelor’s Degree</w:t>
            </w:r>
          </w:p>
        </w:tc>
        <w:tc>
          <w:tcPr>
            <w:tcW w:w="270" w:type="dxa"/>
          </w:tcPr>
          <w:p w14:paraId="64135A55" w14:textId="77777777" w:rsidR="00682DC8" w:rsidRPr="006E5C40" w:rsidRDefault="00682DC8" w:rsidP="00F7447A">
            <w:pPr>
              <w:pStyle w:val="NoSpacing"/>
              <w:ind w:right="-279"/>
              <w:jc w:val="both"/>
              <w:rPr>
                <w:sz w:val="20"/>
                <w:szCs w:val="20"/>
              </w:rPr>
            </w:pPr>
          </w:p>
        </w:tc>
        <w:tc>
          <w:tcPr>
            <w:tcW w:w="2015" w:type="dxa"/>
          </w:tcPr>
          <w:p w14:paraId="557D536F" w14:textId="77777777" w:rsidR="00682DC8" w:rsidRPr="006E5C40" w:rsidRDefault="00682DC8" w:rsidP="00F7447A">
            <w:pPr>
              <w:pStyle w:val="NoSpacing"/>
              <w:ind w:left="327" w:right="-279"/>
              <w:jc w:val="both"/>
              <w:rPr>
                <w:sz w:val="20"/>
                <w:szCs w:val="20"/>
              </w:rPr>
            </w:pPr>
            <w:r w:rsidRPr="006E5C40">
              <w:rPr>
                <w:sz w:val="20"/>
                <w:szCs w:val="20"/>
              </w:rPr>
              <w:t>Honour’s Degree</w:t>
            </w:r>
          </w:p>
        </w:tc>
        <w:tc>
          <w:tcPr>
            <w:tcW w:w="283" w:type="dxa"/>
          </w:tcPr>
          <w:p w14:paraId="43F69A06" w14:textId="77777777" w:rsidR="00682DC8" w:rsidRPr="006E5C40" w:rsidRDefault="00682DC8" w:rsidP="00F7447A">
            <w:pPr>
              <w:pStyle w:val="NoSpacing"/>
              <w:ind w:right="-279"/>
              <w:jc w:val="both"/>
              <w:rPr>
                <w:sz w:val="20"/>
                <w:szCs w:val="20"/>
              </w:rPr>
            </w:pPr>
          </w:p>
        </w:tc>
        <w:tc>
          <w:tcPr>
            <w:tcW w:w="1985" w:type="dxa"/>
          </w:tcPr>
          <w:p w14:paraId="667FA3B5" w14:textId="77777777" w:rsidR="00682DC8" w:rsidRPr="006E5C40" w:rsidRDefault="00682DC8" w:rsidP="00F7447A">
            <w:pPr>
              <w:pStyle w:val="NoSpacing"/>
              <w:ind w:left="219" w:right="-279"/>
              <w:jc w:val="both"/>
              <w:rPr>
                <w:sz w:val="20"/>
                <w:szCs w:val="20"/>
              </w:rPr>
            </w:pPr>
            <w:r w:rsidRPr="006E5C40">
              <w:rPr>
                <w:sz w:val="20"/>
                <w:szCs w:val="20"/>
              </w:rPr>
              <w:t>Master’s Degree</w:t>
            </w:r>
          </w:p>
        </w:tc>
        <w:tc>
          <w:tcPr>
            <w:tcW w:w="283" w:type="dxa"/>
          </w:tcPr>
          <w:p w14:paraId="49B83430" w14:textId="77777777" w:rsidR="00682DC8" w:rsidRPr="006E5C40" w:rsidRDefault="00682DC8" w:rsidP="00F7447A">
            <w:pPr>
              <w:pStyle w:val="NoSpacing"/>
              <w:ind w:right="-279"/>
              <w:jc w:val="both"/>
              <w:rPr>
                <w:sz w:val="20"/>
                <w:szCs w:val="20"/>
              </w:rPr>
            </w:pPr>
          </w:p>
        </w:tc>
        <w:tc>
          <w:tcPr>
            <w:tcW w:w="1359" w:type="dxa"/>
          </w:tcPr>
          <w:p w14:paraId="3AB702AF" w14:textId="77777777" w:rsidR="00682DC8" w:rsidRPr="006E5C40" w:rsidRDefault="00682DC8" w:rsidP="00F7447A">
            <w:pPr>
              <w:pStyle w:val="NoSpacing"/>
              <w:ind w:left="321" w:right="-279"/>
              <w:jc w:val="both"/>
              <w:rPr>
                <w:sz w:val="20"/>
                <w:szCs w:val="20"/>
              </w:rPr>
            </w:pPr>
            <w:r w:rsidRPr="006E5C40">
              <w:rPr>
                <w:sz w:val="20"/>
                <w:szCs w:val="20"/>
              </w:rPr>
              <w:t xml:space="preserve">Doctoral </w:t>
            </w:r>
          </w:p>
        </w:tc>
        <w:tc>
          <w:tcPr>
            <w:tcW w:w="375" w:type="dxa"/>
          </w:tcPr>
          <w:p w14:paraId="19EEC6F9" w14:textId="77777777" w:rsidR="00682DC8" w:rsidRPr="006E5C40" w:rsidRDefault="00682DC8" w:rsidP="00F7447A">
            <w:pPr>
              <w:pStyle w:val="NoSpacing"/>
              <w:ind w:right="-279"/>
              <w:jc w:val="both"/>
              <w:rPr>
                <w:sz w:val="20"/>
                <w:szCs w:val="20"/>
              </w:rPr>
            </w:pPr>
          </w:p>
        </w:tc>
      </w:tr>
    </w:tbl>
    <w:tbl>
      <w:tblPr>
        <w:tblStyle w:val="TableGrid"/>
        <w:tblpPr w:leftFromText="180" w:rightFromText="180" w:vertAnchor="text" w:horzAnchor="margin" w:tblpXSpec="right" w:tblpY="315"/>
        <w:tblW w:w="10207" w:type="dxa"/>
        <w:tblLook w:val="04A0" w:firstRow="1" w:lastRow="0" w:firstColumn="1" w:lastColumn="0" w:noHBand="0" w:noVBand="1"/>
      </w:tblPr>
      <w:tblGrid>
        <w:gridCol w:w="4258"/>
        <w:gridCol w:w="5949"/>
      </w:tblGrid>
      <w:tr w:rsidR="00682DC8" w:rsidRPr="006E5C40" w14:paraId="792A2E5F" w14:textId="77777777" w:rsidTr="00682DC8">
        <w:trPr>
          <w:trHeight w:val="418"/>
        </w:trPr>
        <w:tc>
          <w:tcPr>
            <w:tcW w:w="4258" w:type="dxa"/>
          </w:tcPr>
          <w:p w14:paraId="48698481" w14:textId="77777777" w:rsidR="00682DC8" w:rsidRPr="006E5C40" w:rsidRDefault="00682DC8" w:rsidP="00F7447A">
            <w:pPr>
              <w:pStyle w:val="NoSpacing"/>
              <w:ind w:right="-988"/>
              <w:jc w:val="both"/>
              <w:rPr>
                <w:sz w:val="20"/>
                <w:szCs w:val="20"/>
              </w:rPr>
            </w:pPr>
            <w:r w:rsidRPr="006E5C40">
              <w:rPr>
                <w:sz w:val="20"/>
                <w:szCs w:val="20"/>
              </w:rPr>
              <w:t>Year diploma / degree was awarded:</w:t>
            </w:r>
          </w:p>
        </w:tc>
        <w:tc>
          <w:tcPr>
            <w:tcW w:w="5949" w:type="dxa"/>
          </w:tcPr>
          <w:p w14:paraId="130D1D4F" w14:textId="77777777" w:rsidR="00682DC8" w:rsidRPr="006E5C40" w:rsidRDefault="00682DC8" w:rsidP="00F7447A">
            <w:pPr>
              <w:pStyle w:val="NoSpacing"/>
              <w:ind w:right="-988"/>
              <w:jc w:val="both"/>
              <w:rPr>
                <w:sz w:val="20"/>
                <w:szCs w:val="20"/>
              </w:rPr>
            </w:pPr>
          </w:p>
        </w:tc>
      </w:tr>
      <w:tr w:rsidR="00682DC8" w:rsidRPr="006E5C40" w14:paraId="2A4A5CF5" w14:textId="77777777" w:rsidTr="00682DC8">
        <w:trPr>
          <w:trHeight w:val="423"/>
        </w:trPr>
        <w:tc>
          <w:tcPr>
            <w:tcW w:w="4258" w:type="dxa"/>
          </w:tcPr>
          <w:p w14:paraId="6241E813" w14:textId="77777777" w:rsidR="00682DC8" w:rsidRPr="006E5C40" w:rsidRDefault="00682DC8" w:rsidP="00F7447A">
            <w:pPr>
              <w:pStyle w:val="NoSpacing"/>
              <w:ind w:right="-988"/>
              <w:jc w:val="both"/>
              <w:rPr>
                <w:sz w:val="20"/>
                <w:szCs w:val="20"/>
              </w:rPr>
            </w:pPr>
            <w:r w:rsidRPr="006E5C40">
              <w:rPr>
                <w:sz w:val="20"/>
                <w:szCs w:val="20"/>
              </w:rPr>
              <w:t>Name of High School, College or University:</w:t>
            </w:r>
          </w:p>
        </w:tc>
        <w:tc>
          <w:tcPr>
            <w:tcW w:w="5949" w:type="dxa"/>
          </w:tcPr>
          <w:p w14:paraId="1570FA98" w14:textId="77777777" w:rsidR="00682DC8" w:rsidRPr="006E5C40" w:rsidRDefault="00682DC8" w:rsidP="00F7447A">
            <w:pPr>
              <w:pStyle w:val="NoSpacing"/>
              <w:ind w:right="-988"/>
              <w:jc w:val="both"/>
              <w:rPr>
                <w:sz w:val="20"/>
                <w:szCs w:val="20"/>
              </w:rPr>
            </w:pPr>
          </w:p>
        </w:tc>
      </w:tr>
      <w:tr w:rsidR="00682DC8" w:rsidRPr="006E5C40" w14:paraId="0FF1C715" w14:textId="77777777" w:rsidTr="00682DC8">
        <w:trPr>
          <w:trHeight w:val="325"/>
        </w:trPr>
        <w:tc>
          <w:tcPr>
            <w:tcW w:w="4258" w:type="dxa"/>
          </w:tcPr>
          <w:p w14:paraId="01DCDE47" w14:textId="77777777" w:rsidR="00682DC8" w:rsidRPr="006E5C40" w:rsidRDefault="00682DC8" w:rsidP="00F7447A">
            <w:pPr>
              <w:pStyle w:val="NoSpacing"/>
              <w:ind w:right="-988"/>
              <w:jc w:val="both"/>
              <w:rPr>
                <w:sz w:val="20"/>
                <w:szCs w:val="20"/>
              </w:rPr>
            </w:pPr>
            <w:r w:rsidRPr="006E5C40">
              <w:rPr>
                <w:sz w:val="20"/>
                <w:szCs w:val="20"/>
              </w:rPr>
              <w:t>Address:</w:t>
            </w:r>
          </w:p>
        </w:tc>
        <w:tc>
          <w:tcPr>
            <w:tcW w:w="5949" w:type="dxa"/>
          </w:tcPr>
          <w:p w14:paraId="1147F0E9" w14:textId="77777777" w:rsidR="00682DC8" w:rsidRPr="006E5C40" w:rsidRDefault="00682DC8" w:rsidP="00F7447A">
            <w:pPr>
              <w:pStyle w:val="NoSpacing"/>
              <w:ind w:right="-988"/>
              <w:jc w:val="both"/>
              <w:rPr>
                <w:sz w:val="20"/>
                <w:szCs w:val="20"/>
              </w:rPr>
            </w:pPr>
          </w:p>
        </w:tc>
      </w:tr>
      <w:tr w:rsidR="00682DC8" w:rsidRPr="006E5C40" w14:paraId="6EE70394" w14:textId="77777777" w:rsidTr="00682DC8">
        <w:trPr>
          <w:trHeight w:val="364"/>
        </w:trPr>
        <w:tc>
          <w:tcPr>
            <w:tcW w:w="4258" w:type="dxa"/>
          </w:tcPr>
          <w:p w14:paraId="496F3018" w14:textId="77777777" w:rsidR="00682DC8" w:rsidRPr="006E5C40" w:rsidRDefault="00682DC8" w:rsidP="00F7447A">
            <w:pPr>
              <w:pStyle w:val="NoSpacing"/>
              <w:ind w:right="-988"/>
              <w:jc w:val="both"/>
              <w:rPr>
                <w:sz w:val="20"/>
                <w:szCs w:val="20"/>
              </w:rPr>
            </w:pPr>
            <w:r w:rsidRPr="006E5C40">
              <w:rPr>
                <w:sz w:val="20"/>
                <w:szCs w:val="20"/>
              </w:rPr>
              <w:t>City:</w:t>
            </w:r>
          </w:p>
        </w:tc>
        <w:tc>
          <w:tcPr>
            <w:tcW w:w="5949" w:type="dxa"/>
          </w:tcPr>
          <w:p w14:paraId="4994DCCA" w14:textId="77777777" w:rsidR="00682DC8" w:rsidRPr="006E5C40" w:rsidRDefault="00682DC8" w:rsidP="00F7447A">
            <w:pPr>
              <w:pStyle w:val="NoSpacing"/>
              <w:keepNext/>
              <w:ind w:right="-988"/>
              <w:jc w:val="both"/>
              <w:rPr>
                <w:sz w:val="20"/>
                <w:szCs w:val="20"/>
              </w:rPr>
            </w:pPr>
          </w:p>
        </w:tc>
      </w:tr>
      <w:tr w:rsidR="00682DC8" w:rsidRPr="006E5C40" w14:paraId="1D080709" w14:textId="77777777" w:rsidTr="00682DC8">
        <w:trPr>
          <w:trHeight w:val="411"/>
        </w:trPr>
        <w:tc>
          <w:tcPr>
            <w:tcW w:w="4258" w:type="dxa"/>
          </w:tcPr>
          <w:p w14:paraId="2F812892" w14:textId="77777777" w:rsidR="00682DC8" w:rsidRPr="006E5C40" w:rsidRDefault="00682DC8" w:rsidP="00F7447A">
            <w:pPr>
              <w:pStyle w:val="NoSpacing"/>
              <w:ind w:right="-988"/>
              <w:jc w:val="both"/>
              <w:rPr>
                <w:sz w:val="20"/>
                <w:szCs w:val="20"/>
              </w:rPr>
            </w:pPr>
            <w:r w:rsidRPr="006E5C40">
              <w:rPr>
                <w:sz w:val="20"/>
                <w:szCs w:val="20"/>
              </w:rPr>
              <w:t>Postal Code</w:t>
            </w:r>
          </w:p>
        </w:tc>
        <w:tc>
          <w:tcPr>
            <w:tcW w:w="5949" w:type="dxa"/>
          </w:tcPr>
          <w:p w14:paraId="08FE40C9" w14:textId="77777777" w:rsidR="00682DC8" w:rsidRPr="006E5C40" w:rsidRDefault="00682DC8" w:rsidP="00F7447A">
            <w:pPr>
              <w:pStyle w:val="NoSpacing"/>
              <w:keepNext/>
              <w:ind w:right="-988"/>
              <w:jc w:val="both"/>
              <w:rPr>
                <w:sz w:val="20"/>
                <w:szCs w:val="20"/>
              </w:rPr>
            </w:pPr>
          </w:p>
        </w:tc>
      </w:tr>
      <w:tr w:rsidR="00682DC8" w:rsidRPr="006E5C40" w14:paraId="6FD9E10E" w14:textId="77777777" w:rsidTr="00682DC8">
        <w:trPr>
          <w:trHeight w:val="416"/>
        </w:trPr>
        <w:tc>
          <w:tcPr>
            <w:tcW w:w="4258" w:type="dxa"/>
          </w:tcPr>
          <w:p w14:paraId="58029798" w14:textId="77777777" w:rsidR="00682DC8" w:rsidRPr="006E5C40" w:rsidRDefault="00682DC8" w:rsidP="00F7447A">
            <w:pPr>
              <w:pStyle w:val="NoSpacing"/>
              <w:ind w:right="-988"/>
              <w:jc w:val="both"/>
              <w:rPr>
                <w:sz w:val="20"/>
                <w:szCs w:val="20"/>
              </w:rPr>
            </w:pPr>
            <w:r w:rsidRPr="006E5C40">
              <w:rPr>
                <w:sz w:val="20"/>
                <w:szCs w:val="20"/>
              </w:rPr>
              <w:t>Province:</w:t>
            </w:r>
          </w:p>
        </w:tc>
        <w:tc>
          <w:tcPr>
            <w:tcW w:w="5949" w:type="dxa"/>
          </w:tcPr>
          <w:p w14:paraId="767E8C50" w14:textId="77777777" w:rsidR="00682DC8" w:rsidRPr="006E5C40" w:rsidRDefault="00682DC8" w:rsidP="00F7447A">
            <w:pPr>
              <w:pStyle w:val="NoSpacing"/>
              <w:ind w:right="-988"/>
              <w:jc w:val="both"/>
              <w:rPr>
                <w:sz w:val="20"/>
                <w:szCs w:val="20"/>
              </w:rPr>
            </w:pPr>
          </w:p>
        </w:tc>
      </w:tr>
      <w:tr w:rsidR="00682DC8" w:rsidRPr="006E5C40" w14:paraId="3F8178C7" w14:textId="77777777" w:rsidTr="00682DC8">
        <w:trPr>
          <w:trHeight w:val="422"/>
        </w:trPr>
        <w:tc>
          <w:tcPr>
            <w:tcW w:w="4258" w:type="dxa"/>
          </w:tcPr>
          <w:p w14:paraId="149BCA01" w14:textId="77777777" w:rsidR="00682DC8" w:rsidRPr="006E5C40" w:rsidRDefault="00682DC8" w:rsidP="00F7447A">
            <w:pPr>
              <w:pStyle w:val="NoSpacing"/>
              <w:ind w:right="-988"/>
              <w:jc w:val="both"/>
              <w:rPr>
                <w:sz w:val="20"/>
                <w:szCs w:val="20"/>
              </w:rPr>
            </w:pPr>
            <w:r w:rsidRPr="006E5C40">
              <w:rPr>
                <w:sz w:val="20"/>
                <w:szCs w:val="20"/>
              </w:rPr>
              <w:t>Telephone:</w:t>
            </w:r>
          </w:p>
        </w:tc>
        <w:tc>
          <w:tcPr>
            <w:tcW w:w="5949" w:type="dxa"/>
          </w:tcPr>
          <w:p w14:paraId="37A13BD7" w14:textId="77777777" w:rsidR="00682DC8" w:rsidRPr="006E5C40" w:rsidRDefault="00682DC8" w:rsidP="00F7447A">
            <w:pPr>
              <w:pStyle w:val="NoSpacing"/>
              <w:keepNext/>
              <w:ind w:right="-988"/>
              <w:jc w:val="both"/>
              <w:rPr>
                <w:sz w:val="20"/>
                <w:szCs w:val="20"/>
              </w:rPr>
            </w:pPr>
          </w:p>
        </w:tc>
      </w:tr>
    </w:tbl>
    <w:p w14:paraId="650343AE" w14:textId="77777777" w:rsidR="00682DC8" w:rsidRPr="006E5C40" w:rsidRDefault="00682DC8" w:rsidP="00F7447A">
      <w:pPr>
        <w:pStyle w:val="NoSpacing"/>
        <w:ind w:right="-988"/>
        <w:jc w:val="both"/>
        <w:rPr>
          <w:sz w:val="20"/>
          <w:szCs w:val="20"/>
        </w:rPr>
      </w:pPr>
    </w:p>
    <w:p w14:paraId="49485ECD" w14:textId="77777777" w:rsidR="00682DC8" w:rsidRPr="006E5C40" w:rsidRDefault="00682DC8" w:rsidP="00F7447A">
      <w:pPr>
        <w:pStyle w:val="NoSpacing"/>
        <w:ind w:right="-988"/>
        <w:jc w:val="both"/>
        <w:rPr>
          <w:sz w:val="20"/>
          <w:szCs w:val="20"/>
        </w:rPr>
      </w:pPr>
    </w:p>
    <w:p w14:paraId="7869AA39" w14:textId="77777777" w:rsidR="00682DC8" w:rsidRPr="006E5C40" w:rsidRDefault="00682DC8" w:rsidP="00F7447A">
      <w:pPr>
        <w:ind w:left="-567"/>
        <w:jc w:val="both"/>
        <w:rPr>
          <w:b/>
          <w:i/>
          <w:sz w:val="20"/>
          <w:szCs w:val="20"/>
        </w:rPr>
      </w:pPr>
      <w:r w:rsidRPr="006E5C40">
        <w:rPr>
          <w:b/>
          <w:i/>
          <w:sz w:val="20"/>
          <w:szCs w:val="20"/>
        </w:rPr>
        <w:t xml:space="preserve">Section 3:  </w:t>
      </w:r>
      <w:r>
        <w:rPr>
          <w:b/>
          <w:i/>
          <w:sz w:val="20"/>
          <w:szCs w:val="20"/>
        </w:rPr>
        <w:t>Experience in projects similar in size and complexity as ones listed the ITB</w:t>
      </w:r>
      <w:r w:rsidRPr="006E5C40">
        <w:rPr>
          <w:b/>
          <w:i/>
          <w:sz w:val="20"/>
          <w:szCs w:val="20"/>
        </w:rPr>
        <w:t>:</w:t>
      </w:r>
    </w:p>
    <w:p w14:paraId="08B43F0D" w14:textId="77777777" w:rsidR="00682DC8" w:rsidRPr="006E5C40" w:rsidRDefault="00682DC8" w:rsidP="00F7447A">
      <w:pPr>
        <w:ind w:left="-567"/>
        <w:jc w:val="both"/>
        <w:rPr>
          <w:b/>
          <w:i/>
          <w:sz w:val="20"/>
          <w:szCs w:val="20"/>
        </w:rPr>
      </w:pPr>
      <w:r w:rsidRPr="006E5C40">
        <w:rPr>
          <w:sz w:val="20"/>
          <w:szCs w:val="20"/>
        </w:rPr>
        <w:t>Number your projects; indicate the role you played and repeat the blocks below where necessary.</w:t>
      </w:r>
    </w:p>
    <w:tbl>
      <w:tblPr>
        <w:tblStyle w:val="TableGrid"/>
        <w:tblW w:w="10348" w:type="dxa"/>
        <w:tblInd w:w="-459" w:type="dxa"/>
        <w:tblLayout w:type="fixed"/>
        <w:tblLook w:val="04A0" w:firstRow="1" w:lastRow="0" w:firstColumn="1" w:lastColumn="0" w:noHBand="0" w:noVBand="1"/>
      </w:tblPr>
      <w:tblGrid>
        <w:gridCol w:w="1460"/>
        <w:gridCol w:w="297"/>
        <w:gridCol w:w="86"/>
        <w:gridCol w:w="1276"/>
        <w:gridCol w:w="425"/>
        <w:gridCol w:w="142"/>
        <w:gridCol w:w="1559"/>
        <w:gridCol w:w="425"/>
        <w:gridCol w:w="993"/>
        <w:gridCol w:w="992"/>
        <w:gridCol w:w="425"/>
        <w:gridCol w:w="142"/>
        <w:gridCol w:w="1701"/>
        <w:gridCol w:w="425"/>
      </w:tblGrid>
      <w:tr w:rsidR="00682DC8" w:rsidRPr="006E5C40" w14:paraId="7F7B99C1" w14:textId="77777777" w:rsidTr="00F7447A">
        <w:tc>
          <w:tcPr>
            <w:tcW w:w="1757" w:type="dxa"/>
            <w:gridSpan w:val="2"/>
          </w:tcPr>
          <w:p w14:paraId="05E39065" w14:textId="77777777" w:rsidR="00682DC8" w:rsidRPr="006E5C40" w:rsidRDefault="00682DC8" w:rsidP="00F7447A">
            <w:pPr>
              <w:pStyle w:val="NoSpacing"/>
              <w:jc w:val="both"/>
              <w:rPr>
                <w:b/>
                <w:sz w:val="20"/>
                <w:szCs w:val="20"/>
              </w:rPr>
            </w:pPr>
            <w:r w:rsidRPr="006E5C40">
              <w:rPr>
                <w:b/>
                <w:sz w:val="20"/>
                <w:szCs w:val="20"/>
              </w:rPr>
              <w:t>Project #:</w:t>
            </w:r>
          </w:p>
          <w:p w14:paraId="06272ECA" w14:textId="77777777" w:rsidR="00682DC8" w:rsidRPr="006E5C40" w:rsidRDefault="00682DC8" w:rsidP="00F7447A">
            <w:pPr>
              <w:pStyle w:val="NoSpacing"/>
              <w:jc w:val="both"/>
              <w:rPr>
                <w:sz w:val="20"/>
                <w:szCs w:val="20"/>
              </w:rPr>
            </w:pPr>
          </w:p>
        </w:tc>
        <w:tc>
          <w:tcPr>
            <w:tcW w:w="6465" w:type="dxa"/>
            <w:gridSpan w:val="10"/>
          </w:tcPr>
          <w:p w14:paraId="283AA26C" w14:textId="77777777" w:rsidR="00682DC8" w:rsidRPr="006E5C40" w:rsidRDefault="00682DC8" w:rsidP="00F7447A">
            <w:pPr>
              <w:pStyle w:val="NoSpacing"/>
              <w:jc w:val="both"/>
              <w:rPr>
                <w:b/>
                <w:sz w:val="20"/>
                <w:szCs w:val="20"/>
              </w:rPr>
            </w:pPr>
            <w:r w:rsidRPr="006E5C40">
              <w:rPr>
                <w:b/>
                <w:sz w:val="20"/>
                <w:szCs w:val="20"/>
              </w:rPr>
              <w:t>Project Title:</w:t>
            </w:r>
          </w:p>
        </w:tc>
        <w:tc>
          <w:tcPr>
            <w:tcW w:w="2126" w:type="dxa"/>
            <w:gridSpan w:val="2"/>
          </w:tcPr>
          <w:p w14:paraId="6C75D50F" w14:textId="77777777" w:rsidR="00682DC8" w:rsidRPr="006E5C40" w:rsidRDefault="00682DC8" w:rsidP="00F7447A">
            <w:pPr>
              <w:pStyle w:val="NoSpacing"/>
              <w:jc w:val="both"/>
              <w:rPr>
                <w:b/>
                <w:sz w:val="20"/>
                <w:szCs w:val="20"/>
              </w:rPr>
            </w:pPr>
            <w:r w:rsidRPr="006E5C40">
              <w:rPr>
                <w:b/>
                <w:sz w:val="20"/>
                <w:szCs w:val="20"/>
              </w:rPr>
              <w:t>Project Value:</w:t>
            </w:r>
          </w:p>
        </w:tc>
      </w:tr>
      <w:tr w:rsidR="00682DC8" w:rsidRPr="006E5C40" w14:paraId="120AFC30" w14:textId="77777777" w:rsidTr="00F7447A">
        <w:tc>
          <w:tcPr>
            <w:tcW w:w="6663" w:type="dxa"/>
            <w:gridSpan w:val="9"/>
            <w:tcBorders>
              <w:bottom w:val="single" w:sz="4" w:space="0" w:color="000000" w:themeColor="text1"/>
            </w:tcBorders>
          </w:tcPr>
          <w:p w14:paraId="43C68450" w14:textId="77777777" w:rsidR="00682DC8" w:rsidRPr="006E5C40" w:rsidRDefault="00682DC8" w:rsidP="00F7447A">
            <w:pPr>
              <w:pStyle w:val="NoSpacing"/>
              <w:jc w:val="both"/>
              <w:rPr>
                <w:b/>
                <w:sz w:val="20"/>
                <w:szCs w:val="20"/>
              </w:rPr>
            </w:pPr>
            <w:r w:rsidRPr="006E5C40">
              <w:rPr>
                <w:b/>
                <w:sz w:val="20"/>
                <w:szCs w:val="20"/>
              </w:rPr>
              <w:t>Start Date (MM/YYYY):</w:t>
            </w:r>
          </w:p>
        </w:tc>
        <w:tc>
          <w:tcPr>
            <w:tcW w:w="3685" w:type="dxa"/>
            <w:gridSpan w:val="5"/>
            <w:tcBorders>
              <w:bottom w:val="single" w:sz="4" w:space="0" w:color="000000" w:themeColor="text1"/>
            </w:tcBorders>
          </w:tcPr>
          <w:p w14:paraId="31CECD00" w14:textId="77777777" w:rsidR="00682DC8" w:rsidRPr="006E5C40" w:rsidRDefault="00682DC8" w:rsidP="00F7447A">
            <w:pPr>
              <w:pStyle w:val="NoSpacing"/>
              <w:jc w:val="both"/>
              <w:rPr>
                <w:b/>
                <w:sz w:val="20"/>
                <w:szCs w:val="20"/>
              </w:rPr>
            </w:pPr>
            <w:r w:rsidRPr="006E5C40">
              <w:rPr>
                <w:b/>
                <w:sz w:val="20"/>
                <w:szCs w:val="20"/>
              </w:rPr>
              <w:t xml:space="preserve">Completion Date (MM/YYYY) </w:t>
            </w:r>
          </w:p>
          <w:p w14:paraId="659B4DF7" w14:textId="77777777" w:rsidR="00682DC8" w:rsidRPr="006E5C40" w:rsidRDefault="00682DC8" w:rsidP="00F7447A">
            <w:pPr>
              <w:pStyle w:val="NoSpacing"/>
              <w:jc w:val="both"/>
              <w:rPr>
                <w:b/>
                <w:sz w:val="20"/>
                <w:szCs w:val="20"/>
              </w:rPr>
            </w:pPr>
          </w:p>
        </w:tc>
      </w:tr>
      <w:tr w:rsidR="00682DC8" w:rsidRPr="006E5C40" w14:paraId="2673A7E0" w14:textId="77777777" w:rsidTr="00F7447A">
        <w:trPr>
          <w:trHeight w:val="279"/>
        </w:trPr>
        <w:tc>
          <w:tcPr>
            <w:tcW w:w="1460" w:type="dxa"/>
          </w:tcPr>
          <w:p w14:paraId="4A796FCA" w14:textId="77777777" w:rsidR="00682DC8" w:rsidRPr="006E5C40" w:rsidRDefault="00682DC8" w:rsidP="00F7447A">
            <w:pPr>
              <w:pStyle w:val="NoSpacing"/>
              <w:jc w:val="both"/>
              <w:rPr>
                <w:noProof/>
                <w:sz w:val="20"/>
                <w:szCs w:val="20"/>
              </w:rPr>
            </w:pPr>
            <w:r>
              <w:rPr>
                <w:noProof/>
                <w:sz w:val="20"/>
                <w:szCs w:val="20"/>
              </w:rPr>
              <w:t xml:space="preserve">Support </w:t>
            </w:r>
          </w:p>
        </w:tc>
        <w:tc>
          <w:tcPr>
            <w:tcW w:w="383" w:type="dxa"/>
            <w:gridSpan w:val="2"/>
          </w:tcPr>
          <w:p w14:paraId="2FC2749F" w14:textId="77777777" w:rsidR="00682DC8" w:rsidRPr="006E5C40" w:rsidRDefault="00682DC8" w:rsidP="00F7447A">
            <w:pPr>
              <w:pStyle w:val="NoSpacing"/>
              <w:jc w:val="both"/>
              <w:rPr>
                <w:noProof/>
                <w:sz w:val="20"/>
                <w:szCs w:val="20"/>
                <w:lang w:val="en-ZA" w:eastAsia="en-ZA"/>
              </w:rPr>
            </w:pPr>
          </w:p>
        </w:tc>
        <w:tc>
          <w:tcPr>
            <w:tcW w:w="1276" w:type="dxa"/>
          </w:tcPr>
          <w:p w14:paraId="5200C23D" w14:textId="77777777" w:rsidR="00682DC8" w:rsidRPr="006E5C40" w:rsidRDefault="00682DC8" w:rsidP="00F7447A">
            <w:pPr>
              <w:pStyle w:val="NoSpacing"/>
              <w:tabs>
                <w:tab w:val="left" w:pos="3270"/>
              </w:tabs>
              <w:jc w:val="both"/>
              <w:rPr>
                <w:sz w:val="20"/>
                <w:szCs w:val="20"/>
              </w:rPr>
            </w:pPr>
            <w:r>
              <w:rPr>
                <w:sz w:val="20"/>
                <w:szCs w:val="20"/>
              </w:rPr>
              <w:t>Junior Role</w:t>
            </w:r>
          </w:p>
        </w:tc>
        <w:tc>
          <w:tcPr>
            <w:tcW w:w="425" w:type="dxa"/>
          </w:tcPr>
          <w:p w14:paraId="02288D22" w14:textId="77777777" w:rsidR="00682DC8" w:rsidRPr="006E5C40" w:rsidRDefault="00682DC8" w:rsidP="00F7447A">
            <w:pPr>
              <w:pStyle w:val="NoSpacing"/>
              <w:tabs>
                <w:tab w:val="left" w:pos="3270"/>
              </w:tabs>
              <w:jc w:val="both"/>
              <w:rPr>
                <w:noProof/>
                <w:sz w:val="20"/>
                <w:szCs w:val="20"/>
              </w:rPr>
            </w:pPr>
          </w:p>
        </w:tc>
        <w:tc>
          <w:tcPr>
            <w:tcW w:w="1701" w:type="dxa"/>
            <w:gridSpan w:val="2"/>
          </w:tcPr>
          <w:p w14:paraId="68BB0533" w14:textId="77777777" w:rsidR="00682DC8" w:rsidRPr="006E5C40" w:rsidRDefault="00682DC8" w:rsidP="00F7447A">
            <w:pPr>
              <w:pStyle w:val="NoSpacing"/>
              <w:tabs>
                <w:tab w:val="left" w:pos="3270"/>
              </w:tabs>
              <w:jc w:val="both"/>
              <w:rPr>
                <w:noProof/>
                <w:sz w:val="20"/>
                <w:szCs w:val="20"/>
              </w:rPr>
            </w:pPr>
            <w:r>
              <w:rPr>
                <w:sz w:val="20"/>
                <w:szCs w:val="20"/>
              </w:rPr>
              <w:t>Senior Role</w:t>
            </w:r>
          </w:p>
        </w:tc>
        <w:tc>
          <w:tcPr>
            <w:tcW w:w="425" w:type="dxa"/>
          </w:tcPr>
          <w:p w14:paraId="69C36A0A" w14:textId="77777777" w:rsidR="00682DC8" w:rsidRPr="006E5C40" w:rsidRDefault="00682DC8" w:rsidP="00F7447A">
            <w:pPr>
              <w:pStyle w:val="NoSpacing"/>
              <w:tabs>
                <w:tab w:val="left" w:pos="3270"/>
              </w:tabs>
              <w:jc w:val="both"/>
              <w:rPr>
                <w:noProof/>
                <w:sz w:val="20"/>
                <w:szCs w:val="20"/>
              </w:rPr>
            </w:pPr>
          </w:p>
        </w:tc>
        <w:tc>
          <w:tcPr>
            <w:tcW w:w="1985" w:type="dxa"/>
            <w:gridSpan w:val="2"/>
          </w:tcPr>
          <w:p w14:paraId="08C803C9" w14:textId="77777777" w:rsidR="00682DC8" w:rsidRPr="006E5C40" w:rsidRDefault="00682DC8" w:rsidP="00F7447A">
            <w:pPr>
              <w:pStyle w:val="NoSpacing"/>
              <w:tabs>
                <w:tab w:val="left" w:pos="3270"/>
              </w:tabs>
              <w:jc w:val="both"/>
              <w:rPr>
                <w:noProof/>
                <w:sz w:val="20"/>
                <w:szCs w:val="20"/>
              </w:rPr>
            </w:pPr>
            <w:r>
              <w:rPr>
                <w:noProof/>
                <w:sz w:val="20"/>
                <w:szCs w:val="20"/>
              </w:rPr>
              <w:t>Principal Investigator</w:t>
            </w:r>
          </w:p>
        </w:tc>
        <w:tc>
          <w:tcPr>
            <w:tcW w:w="425" w:type="dxa"/>
          </w:tcPr>
          <w:p w14:paraId="7C45FD0C" w14:textId="77777777" w:rsidR="00682DC8" w:rsidRPr="006E5C40" w:rsidRDefault="00682DC8" w:rsidP="00F7447A">
            <w:pPr>
              <w:pStyle w:val="NoSpacing"/>
              <w:tabs>
                <w:tab w:val="left" w:pos="3270"/>
              </w:tabs>
              <w:jc w:val="both"/>
              <w:rPr>
                <w:noProof/>
                <w:sz w:val="20"/>
                <w:szCs w:val="20"/>
              </w:rPr>
            </w:pPr>
          </w:p>
        </w:tc>
        <w:tc>
          <w:tcPr>
            <w:tcW w:w="1843" w:type="dxa"/>
            <w:gridSpan w:val="2"/>
          </w:tcPr>
          <w:p w14:paraId="2409BD0E" w14:textId="77777777" w:rsidR="00682DC8" w:rsidRPr="006E5C40" w:rsidRDefault="00682DC8" w:rsidP="00F7447A">
            <w:pPr>
              <w:pStyle w:val="NoSpacing"/>
              <w:tabs>
                <w:tab w:val="left" w:pos="3270"/>
              </w:tabs>
              <w:jc w:val="both"/>
              <w:rPr>
                <w:noProof/>
                <w:sz w:val="20"/>
                <w:szCs w:val="20"/>
              </w:rPr>
            </w:pPr>
            <w:r w:rsidRPr="006E5C40">
              <w:rPr>
                <w:noProof/>
                <w:sz w:val="20"/>
                <w:szCs w:val="20"/>
              </w:rPr>
              <w:t>Consultant</w:t>
            </w:r>
          </w:p>
        </w:tc>
        <w:tc>
          <w:tcPr>
            <w:tcW w:w="425" w:type="dxa"/>
          </w:tcPr>
          <w:p w14:paraId="24A69A21" w14:textId="77777777" w:rsidR="00682DC8" w:rsidRPr="006E5C40" w:rsidRDefault="00682DC8" w:rsidP="00F7447A">
            <w:pPr>
              <w:pStyle w:val="NoSpacing"/>
              <w:tabs>
                <w:tab w:val="left" w:pos="3270"/>
              </w:tabs>
              <w:jc w:val="both"/>
              <w:rPr>
                <w:noProof/>
                <w:sz w:val="20"/>
                <w:szCs w:val="20"/>
              </w:rPr>
            </w:pPr>
          </w:p>
        </w:tc>
      </w:tr>
      <w:tr w:rsidR="00682DC8" w:rsidRPr="006E5C40" w14:paraId="0D6103FE" w14:textId="77777777" w:rsidTr="00682DC8">
        <w:tc>
          <w:tcPr>
            <w:tcW w:w="3686" w:type="dxa"/>
            <w:gridSpan w:val="6"/>
          </w:tcPr>
          <w:p w14:paraId="3DFC0595" w14:textId="77777777" w:rsidR="00682DC8" w:rsidRPr="006E5C40" w:rsidRDefault="00682DC8" w:rsidP="00F7447A">
            <w:pPr>
              <w:pStyle w:val="NoSpacing"/>
              <w:jc w:val="both"/>
              <w:rPr>
                <w:b/>
                <w:sz w:val="20"/>
                <w:szCs w:val="20"/>
              </w:rPr>
            </w:pPr>
            <w:r w:rsidRPr="006E5C40">
              <w:rPr>
                <w:b/>
                <w:sz w:val="20"/>
                <w:szCs w:val="20"/>
              </w:rPr>
              <w:t>Project Industry:</w:t>
            </w:r>
          </w:p>
          <w:p w14:paraId="086EEA5E" w14:textId="77777777" w:rsidR="00682DC8" w:rsidRPr="006E5C40" w:rsidRDefault="00682DC8" w:rsidP="00F7447A">
            <w:pPr>
              <w:pStyle w:val="NoSpacing"/>
              <w:jc w:val="both"/>
              <w:rPr>
                <w:sz w:val="20"/>
                <w:szCs w:val="20"/>
              </w:rPr>
            </w:pPr>
          </w:p>
          <w:p w14:paraId="2221C555" w14:textId="77777777" w:rsidR="00682DC8" w:rsidRPr="006E5C40" w:rsidRDefault="00682DC8" w:rsidP="00F7447A">
            <w:pPr>
              <w:pStyle w:val="NoSpacing"/>
              <w:jc w:val="both"/>
              <w:rPr>
                <w:sz w:val="20"/>
                <w:szCs w:val="20"/>
              </w:rPr>
            </w:pPr>
          </w:p>
        </w:tc>
        <w:tc>
          <w:tcPr>
            <w:tcW w:w="2977" w:type="dxa"/>
            <w:gridSpan w:val="3"/>
            <w:tcBorders>
              <w:right w:val="single" w:sz="4" w:space="0" w:color="auto"/>
            </w:tcBorders>
          </w:tcPr>
          <w:p w14:paraId="049C15AA" w14:textId="77777777" w:rsidR="00682DC8" w:rsidRPr="006E5C40" w:rsidRDefault="00682DC8" w:rsidP="00F7447A">
            <w:pPr>
              <w:pStyle w:val="NoSpacing"/>
              <w:jc w:val="both"/>
              <w:rPr>
                <w:b/>
                <w:sz w:val="20"/>
                <w:szCs w:val="20"/>
              </w:rPr>
            </w:pPr>
            <w:r w:rsidRPr="006E5C40">
              <w:rPr>
                <w:b/>
                <w:sz w:val="20"/>
                <w:szCs w:val="20"/>
              </w:rPr>
              <w:t xml:space="preserve"> Job Title:</w:t>
            </w:r>
          </w:p>
          <w:p w14:paraId="72F7CEAE" w14:textId="77777777" w:rsidR="00682DC8" w:rsidRPr="00682DC8" w:rsidRDefault="00682DC8" w:rsidP="00F7447A">
            <w:pPr>
              <w:pStyle w:val="NoSpacing"/>
              <w:ind w:left="-250"/>
              <w:jc w:val="both"/>
              <w:rPr>
                <w:b/>
                <w:sz w:val="20"/>
                <w:szCs w:val="20"/>
              </w:rPr>
            </w:pPr>
          </w:p>
        </w:tc>
        <w:tc>
          <w:tcPr>
            <w:tcW w:w="3685" w:type="dxa"/>
            <w:gridSpan w:val="5"/>
            <w:tcBorders>
              <w:left w:val="single" w:sz="4" w:space="0" w:color="auto"/>
            </w:tcBorders>
            <w:vAlign w:val="center"/>
          </w:tcPr>
          <w:p w14:paraId="27C0E4B2" w14:textId="77777777" w:rsidR="00682DC8" w:rsidRPr="00682DC8" w:rsidRDefault="00682DC8" w:rsidP="00F7447A">
            <w:pPr>
              <w:pStyle w:val="NoSpacing"/>
              <w:jc w:val="both"/>
              <w:rPr>
                <w:b/>
                <w:sz w:val="20"/>
                <w:szCs w:val="20"/>
              </w:rPr>
            </w:pPr>
            <w:r w:rsidRPr="00682DC8">
              <w:rPr>
                <w:b/>
                <w:sz w:val="20"/>
                <w:szCs w:val="20"/>
              </w:rPr>
              <w:t>Organization Name:</w:t>
            </w:r>
          </w:p>
          <w:p w14:paraId="2E124154" w14:textId="77777777" w:rsidR="00682DC8" w:rsidRPr="00682DC8" w:rsidRDefault="00682DC8" w:rsidP="00F7447A">
            <w:pPr>
              <w:pStyle w:val="NoSpacing"/>
              <w:jc w:val="both"/>
              <w:rPr>
                <w:b/>
                <w:sz w:val="20"/>
                <w:szCs w:val="20"/>
              </w:rPr>
            </w:pPr>
          </w:p>
        </w:tc>
      </w:tr>
      <w:tr w:rsidR="00682DC8" w:rsidRPr="006E5C40" w14:paraId="153F6D09" w14:textId="77777777" w:rsidTr="00F7447A">
        <w:trPr>
          <w:trHeight w:val="411"/>
        </w:trPr>
        <w:tc>
          <w:tcPr>
            <w:tcW w:w="3686" w:type="dxa"/>
            <w:gridSpan w:val="6"/>
          </w:tcPr>
          <w:p w14:paraId="5DE2DDE5" w14:textId="77777777" w:rsidR="00682DC8" w:rsidRPr="006E5C40" w:rsidRDefault="00682DC8" w:rsidP="00F7447A">
            <w:pPr>
              <w:pStyle w:val="NoSpacing"/>
              <w:jc w:val="both"/>
              <w:rPr>
                <w:b/>
                <w:sz w:val="20"/>
                <w:szCs w:val="20"/>
              </w:rPr>
            </w:pPr>
          </w:p>
        </w:tc>
        <w:tc>
          <w:tcPr>
            <w:tcW w:w="6662" w:type="dxa"/>
            <w:gridSpan w:val="8"/>
          </w:tcPr>
          <w:p w14:paraId="636783FD" w14:textId="77777777" w:rsidR="00682DC8" w:rsidRPr="006E5C40" w:rsidRDefault="00682DC8" w:rsidP="00F7447A">
            <w:pPr>
              <w:jc w:val="both"/>
              <w:rPr>
                <w:b/>
                <w:sz w:val="20"/>
                <w:szCs w:val="20"/>
              </w:rPr>
            </w:pPr>
          </w:p>
        </w:tc>
      </w:tr>
    </w:tbl>
    <w:p w14:paraId="3D46A9DE" w14:textId="77777777" w:rsidR="00682DC8" w:rsidRDefault="00682DC8" w:rsidP="00F7447A">
      <w:pPr>
        <w:pStyle w:val="NoSpacing"/>
        <w:ind w:left="-567"/>
        <w:jc w:val="both"/>
        <w:rPr>
          <w:b/>
          <w:sz w:val="20"/>
          <w:szCs w:val="20"/>
        </w:rPr>
      </w:pPr>
    </w:p>
    <w:p w14:paraId="5AEF7AF2" w14:textId="77777777" w:rsidR="00682DC8" w:rsidRPr="006E5C40" w:rsidRDefault="00682DC8" w:rsidP="00F7447A">
      <w:pPr>
        <w:pStyle w:val="NoSpacing"/>
        <w:ind w:left="-567"/>
        <w:jc w:val="both"/>
        <w:rPr>
          <w:b/>
          <w:sz w:val="20"/>
          <w:szCs w:val="20"/>
        </w:rPr>
      </w:pPr>
      <w:r w:rsidRPr="006E5C40">
        <w:rPr>
          <w:b/>
          <w:sz w:val="20"/>
          <w:szCs w:val="20"/>
        </w:rPr>
        <w:t>Please identify and provide current information for you primary contact on this project so that Necsa can verify your professional work experience</w:t>
      </w:r>
    </w:p>
    <w:tbl>
      <w:tblPr>
        <w:tblStyle w:val="TableGrid"/>
        <w:tblpPr w:leftFromText="180" w:rightFromText="180" w:vertAnchor="text" w:horzAnchor="margin" w:tblpXSpec="center" w:tblpY="118"/>
        <w:tblW w:w="10173" w:type="dxa"/>
        <w:tblLook w:val="04A0" w:firstRow="1" w:lastRow="0" w:firstColumn="1" w:lastColumn="0" w:noHBand="0" w:noVBand="1"/>
      </w:tblPr>
      <w:tblGrid>
        <w:gridCol w:w="5353"/>
        <w:gridCol w:w="929"/>
        <w:gridCol w:w="871"/>
        <w:gridCol w:w="3020"/>
      </w:tblGrid>
      <w:tr w:rsidR="00682DC8" w:rsidRPr="006E5C40" w14:paraId="7F9FBDEC" w14:textId="77777777" w:rsidTr="00682DC8">
        <w:trPr>
          <w:trHeight w:val="558"/>
        </w:trPr>
        <w:tc>
          <w:tcPr>
            <w:tcW w:w="6282" w:type="dxa"/>
            <w:gridSpan w:val="2"/>
          </w:tcPr>
          <w:p w14:paraId="304C72D4" w14:textId="77777777" w:rsidR="00682DC8" w:rsidRPr="006E5C40" w:rsidRDefault="00682DC8" w:rsidP="00F7447A">
            <w:pPr>
              <w:pStyle w:val="NoSpacing"/>
              <w:jc w:val="both"/>
              <w:rPr>
                <w:sz w:val="20"/>
                <w:szCs w:val="20"/>
              </w:rPr>
            </w:pPr>
            <w:r w:rsidRPr="006E5C40">
              <w:rPr>
                <w:sz w:val="20"/>
                <w:szCs w:val="20"/>
              </w:rPr>
              <w:t>First Name (given name):</w:t>
            </w:r>
          </w:p>
        </w:tc>
        <w:tc>
          <w:tcPr>
            <w:tcW w:w="3891" w:type="dxa"/>
            <w:gridSpan w:val="2"/>
          </w:tcPr>
          <w:p w14:paraId="7FDDEB7B" w14:textId="77777777" w:rsidR="00682DC8" w:rsidRPr="006E5C40" w:rsidRDefault="00682DC8" w:rsidP="00F7447A">
            <w:pPr>
              <w:pStyle w:val="NoSpacing"/>
              <w:jc w:val="both"/>
              <w:rPr>
                <w:sz w:val="20"/>
                <w:szCs w:val="20"/>
              </w:rPr>
            </w:pPr>
            <w:r w:rsidRPr="006E5C40">
              <w:rPr>
                <w:sz w:val="20"/>
                <w:szCs w:val="20"/>
              </w:rPr>
              <w:t>Last Name(family name, surname):</w:t>
            </w:r>
          </w:p>
        </w:tc>
      </w:tr>
      <w:tr w:rsidR="00682DC8" w:rsidRPr="006E5C40" w14:paraId="048D92BA" w14:textId="77777777" w:rsidTr="00F7447A">
        <w:trPr>
          <w:trHeight w:val="423"/>
        </w:trPr>
        <w:tc>
          <w:tcPr>
            <w:tcW w:w="5353" w:type="dxa"/>
          </w:tcPr>
          <w:p w14:paraId="2E460AD6" w14:textId="77777777" w:rsidR="00682DC8" w:rsidRPr="006E5C40" w:rsidRDefault="00682DC8" w:rsidP="00F7447A">
            <w:pPr>
              <w:pStyle w:val="NoSpacing"/>
              <w:jc w:val="both"/>
              <w:rPr>
                <w:sz w:val="20"/>
                <w:szCs w:val="20"/>
              </w:rPr>
            </w:pPr>
            <w:r w:rsidRPr="006E5C40">
              <w:rPr>
                <w:sz w:val="20"/>
                <w:szCs w:val="20"/>
              </w:rPr>
              <w:t>Phone (Country Code, Area/State/City Code, Phone Number):</w:t>
            </w:r>
          </w:p>
        </w:tc>
        <w:tc>
          <w:tcPr>
            <w:tcW w:w="1800" w:type="dxa"/>
            <w:gridSpan w:val="2"/>
            <w:tcBorders>
              <w:right w:val="single" w:sz="4" w:space="0" w:color="auto"/>
            </w:tcBorders>
          </w:tcPr>
          <w:p w14:paraId="501A7035" w14:textId="77777777" w:rsidR="00682DC8" w:rsidRPr="006E5C40" w:rsidRDefault="00682DC8" w:rsidP="00F7447A">
            <w:pPr>
              <w:pStyle w:val="NoSpacing"/>
              <w:jc w:val="both"/>
              <w:rPr>
                <w:sz w:val="20"/>
                <w:szCs w:val="20"/>
              </w:rPr>
            </w:pPr>
            <w:r w:rsidRPr="006E5C40">
              <w:rPr>
                <w:sz w:val="20"/>
                <w:szCs w:val="20"/>
              </w:rPr>
              <w:t>Extension:</w:t>
            </w:r>
          </w:p>
        </w:tc>
        <w:tc>
          <w:tcPr>
            <w:tcW w:w="3020" w:type="dxa"/>
            <w:tcBorders>
              <w:left w:val="single" w:sz="4" w:space="0" w:color="auto"/>
            </w:tcBorders>
          </w:tcPr>
          <w:p w14:paraId="214F9180" w14:textId="77777777" w:rsidR="00682DC8" w:rsidRPr="006E5C40" w:rsidRDefault="00682DC8" w:rsidP="00F7447A">
            <w:pPr>
              <w:pStyle w:val="NoSpacing"/>
              <w:jc w:val="both"/>
              <w:rPr>
                <w:sz w:val="20"/>
                <w:szCs w:val="20"/>
              </w:rPr>
            </w:pPr>
            <w:r w:rsidRPr="006E5C40">
              <w:rPr>
                <w:sz w:val="20"/>
                <w:szCs w:val="20"/>
              </w:rPr>
              <w:t>E-mail:</w:t>
            </w:r>
          </w:p>
        </w:tc>
      </w:tr>
    </w:tbl>
    <w:p w14:paraId="46429807" w14:textId="77777777" w:rsidR="00682DC8" w:rsidRPr="006E5C40" w:rsidRDefault="00682DC8" w:rsidP="00F7447A">
      <w:pPr>
        <w:pStyle w:val="NoSpacing"/>
        <w:tabs>
          <w:tab w:val="left" w:pos="2115"/>
          <w:tab w:val="left" w:pos="4395"/>
          <w:tab w:val="left" w:pos="6675"/>
          <w:tab w:val="left" w:pos="7980"/>
        </w:tabs>
        <w:jc w:val="both"/>
        <w:rPr>
          <w:b/>
          <w:sz w:val="20"/>
          <w:szCs w:val="2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425"/>
        <w:gridCol w:w="1843"/>
        <w:gridCol w:w="425"/>
        <w:gridCol w:w="851"/>
        <w:gridCol w:w="425"/>
        <w:gridCol w:w="2126"/>
        <w:gridCol w:w="425"/>
      </w:tblGrid>
      <w:tr w:rsidR="00682DC8" w:rsidRPr="006E5C40" w14:paraId="02266875" w14:textId="77777777" w:rsidTr="00F7447A">
        <w:trPr>
          <w:trHeight w:val="413"/>
        </w:trPr>
        <w:tc>
          <w:tcPr>
            <w:tcW w:w="1985" w:type="dxa"/>
          </w:tcPr>
          <w:p w14:paraId="03CF0FB3"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r w:rsidRPr="006E5C40">
              <w:rPr>
                <w:b/>
                <w:sz w:val="20"/>
                <w:szCs w:val="20"/>
              </w:rPr>
              <w:t>Contact Relationship:</w:t>
            </w:r>
          </w:p>
        </w:tc>
        <w:tc>
          <w:tcPr>
            <w:tcW w:w="1701" w:type="dxa"/>
          </w:tcPr>
          <w:p w14:paraId="399A009F"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Project Sponsor</w:t>
            </w:r>
          </w:p>
          <w:p w14:paraId="6416AF3F"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14:paraId="554DFBC5" w14:textId="77777777" w:rsidR="00682DC8" w:rsidRPr="006E5C40" w:rsidRDefault="00682DC8" w:rsidP="00F7447A">
            <w:pPr>
              <w:pStyle w:val="NoSpacing"/>
              <w:keepNext/>
              <w:tabs>
                <w:tab w:val="left" w:pos="2115"/>
                <w:tab w:val="left" w:pos="4395"/>
                <w:tab w:val="left" w:pos="6675"/>
                <w:tab w:val="left" w:pos="7980"/>
              </w:tabs>
              <w:ind w:left="222"/>
              <w:jc w:val="both"/>
              <w:rPr>
                <w:sz w:val="20"/>
                <w:szCs w:val="20"/>
              </w:rPr>
            </w:pPr>
          </w:p>
          <w:p w14:paraId="2BC0A662"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1843" w:type="dxa"/>
          </w:tcPr>
          <w:p w14:paraId="18BBD412"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Manager/Director</w:t>
            </w:r>
          </w:p>
          <w:p w14:paraId="78C3818A"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14:paraId="7F4D8483" w14:textId="77777777" w:rsidR="00682DC8" w:rsidRPr="006E5C40" w:rsidRDefault="00682DC8" w:rsidP="00F7447A">
            <w:pPr>
              <w:pStyle w:val="NoSpacing"/>
              <w:keepNext/>
              <w:tabs>
                <w:tab w:val="left" w:pos="2115"/>
                <w:tab w:val="left" w:pos="4395"/>
                <w:tab w:val="left" w:pos="6675"/>
                <w:tab w:val="left" w:pos="7980"/>
              </w:tabs>
              <w:ind w:left="357"/>
              <w:jc w:val="both"/>
              <w:rPr>
                <w:sz w:val="20"/>
                <w:szCs w:val="20"/>
              </w:rPr>
            </w:pPr>
          </w:p>
          <w:p w14:paraId="5BE19FAE"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851" w:type="dxa"/>
          </w:tcPr>
          <w:p w14:paraId="79B7CD6B"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Client</w:t>
            </w:r>
          </w:p>
          <w:p w14:paraId="1B5081B4"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425" w:type="dxa"/>
          </w:tcPr>
          <w:p w14:paraId="7A8C855E" w14:textId="77777777" w:rsidR="00682DC8" w:rsidRPr="006E5C40" w:rsidRDefault="00682DC8" w:rsidP="00F7447A">
            <w:pPr>
              <w:pStyle w:val="NoSpacing"/>
              <w:keepNext/>
              <w:tabs>
                <w:tab w:val="left" w:pos="2115"/>
                <w:tab w:val="left" w:pos="4395"/>
                <w:tab w:val="left" w:pos="6675"/>
                <w:tab w:val="left" w:pos="7980"/>
              </w:tabs>
              <w:ind w:left="444"/>
              <w:jc w:val="both"/>
              <w:rPr>
                <w:sz w:val="20"/>
                <w:szCs w:val="20"/>
              </w:rPr>
            </w:pPr>
          </w:p>
          <w:p w14:paraId="7BE56314"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c>
          <w:tcPr>
            <w:tcW w:w="2126" w:type="dxa"/>
          </w:tcPr>
          <w:p w14:paraId="2A16E0E4" w14:textId="77777777" w:rsidR="00682DC8" w:rsidRPr="006E5C40" w:rsidRDefault="00682DC8" w:rsidP="00F7447A">
            <w:pPr>
              <w:pStyle w:val="NoSpacing"/>
              <w:keepNext/>
              <w:tabs>
                <w:tab w:val="left" w:pos="2115"/>
                <w:tab w:val="left" w:pos="4395"/>
                <w:tab w:val="left" w:pos="6675"/>
                <w:tab w:val="left" w:pos="7980"/>
              </w:tabs>
              <w:jc w:val="both"/>
              <w:rPr>
                <w:sz w:val="20"/>
                <w:szCs w:val="20"/>
              </w:rPr>
            </w:pPr>
            <w:r w:rsidRPr="006E5C40">
              <w:rPr>
                <w:sz w:val="20"/>
                <w:szCs w:val="20"/>
              </w:rPr>
              <w:t>Primary Stakeholder</w:t>
            </w:r>
          </w:p>
        </w:tc>
        <w:tc>
          <w:tcPr>
            <w:tcW w:w="425" w:type="dxa"/>
          </w:tcPr>
          <w:p w14:paraId="4ABE5096" w14:textId="77777777" w:rsidR="00682DC8" w:rsidRPr="006E5C40" w:rsidRDefault="00682DC8" w:rsidP="00F7447A">
            <w:pPr>
              <w:pStyle w:val="NoSpacing"/>
              <w:keepNext/>
              <w:tabs>
                <w:tab w:val="left" w:pos="2115"/>
                <w:tab w:val="left" w:pos="4395"/>
                <w:tab w:val="left" w:pos="6675"/>
                <w:tab w:val="left" w:pos="7980"/>
              </w:tabs>
              <w:jc w:val="both"/>
              <w:rPr>
                <w:b/>
                <w:sz w:val="20"/>
                <w:szCs w:val="20"/>
              </w:rPr>
            </w:pPr>
          </w:p>
        </w:tc>
      </w:tr>
    </w:tbl>
    <w:p w14:paraId="1681FB71" w14:textId="77777777" w:rsidR="00682DC8" w:rsidRPr="006E5C40" w:rsidRDefault="00682DC8" w:rsidP="00F7447A">
      <w:pPr>
        <w:pStyle w:val="NoSpacing"/>
        <w:tabs>
          <w:tab w:val="left" w:pos="2115"/>
          <w:tab w:val="left" w:pos="4395"/>
          <w:tab w:val="left" w:pos="6675"/>
          <w:tab w:val="left" w:pos="7980"/>
        </w:tabs>
        <w:ind w:left="-567"/>
        <w:jc w:val="both"/>
        <w:rPr>
          <w:sz w:val="20"/>
          <w:szCs w:val="20"/>
        </w:rPr>
      </w:pPr>
    </w:p>
    <w:p w14:paraId="1397D49B" w14:textId="77777777" w:rsidR="00682DC8" w:rsidRPr="006E5C40" w:rsidRDefault="00682DC8" w:rsidP="00F7447A">
      <w:pPr>
        <w:pStyle w:val="Caption"/>
        <w:ind w:left="-567"/>
        <w:jc w:val="both"/>
        <w:rPr>
          <w:bCs/>
          <w:color w:val="auto"/>
          <w:sz w:val="20"/>
          <w:szCs w:val="20"/>
        </w:rPr>
      </w:pPr>
      <w:r w:rsidRPr="006E5C40">
        <w:rPr>
          <w:color w:val="auto"/>
          <w:sz w:val="20"/>
          <w:szCs w:val="20"/>
        </w:rPr>
        <w:lastRenderedPageBreak/>
        <w:t>For each project provide a short description of your role played in the project group listed in the table below</w:t>
      </w:r>
      <w:r>
        <w:rPr>
          <w:color w:val="auto"/>
          <w:sz w:val="20"/>
          <w:szCs w:val="20"/>
        </w:rPr>
        <w:t xml:space="preserve">, not more than 100 </w:t>
      </w:r>
      <w:r w:rsidRPr="006E5C40">
        <w:rPr>
          <w:color w:val="auto"/>
          <w:sz w:val="20"/>
          <w:szCs w:val="20"/>
        </w:rPr>
        <w:t>words.</w:t>
      </w:r>
    </w:p>
    <w:tbl>
      <w:tblPr>
        <w:tblStyle w:val="TableGrid"/>
        <w:tblW w:w="10206" w:type="dxa"/>
        <w:tblInd w:w="-459" w:type="dxa"/>
        <w:tblLook w:val="04A0" w:firstRow="1" w:lastRow="0" w:firstColumn="1" w:lastColumn="0" w:noHBand="0" w:noVBand="1"/>
      </w:tblPr>
      <w:tblGrid>
        <w:gridCol w:w="2268"/>
        <w:gridCol w:w="7938"/>
      </w:tblGrid>
      <w:tr w:rsidR="00682DC8" w:rsidRPr="006E5C40" w14:paraId="553A5B4A" w14:textId="77777777" w:rsidTr="00F7447A">
        <w:trPr>
          <w:trHeight w:val="437"/>
        </w:trPr>
        <w:tc>
          <w:tcPr>
            <w:tcW w:w="2268" w:type="dxa"/>
          </w:tcPr>
          <w:p w14:paraId="42C3EB6A" w14:textId="77777777" w:rsidR="00682DC8" w:rsidRPr="006E5C40" w:rsidRDefault="00682DC8" w:rsidP="00F7447A">
            <w:pPr>
              <w:pStyle w:val="NoSpacing"/>
              <w:jc w:val="both"/>
              <w:rPr>
                <w:b/>
                <w:sz w:val="20"/>
                <w:szCs w:val="20"/>
              </w:rPr>
            </w:pPr>
            <w:r w:rsidRPr="006E5C40">
              <w:rPr>
                <w:b/>
                <w:sz w:val="20"/>
                <w:szCs w:val="20"/>
              </w:rPr>
              <w:t>Project Phases:</w:t>
            </w:r>
          </w:p>
          <w:p w14:paraId="712B28AE" w14:textId="77777777" w:rsidR="00682DC8" w:rsidRPr="006E5C40" w:rsidRDefault="00682DC8" w:rsidP="00F7447A">
            <w:pPr>
              <w:pStyle w:val="NoSpacing"/>
              <w:jc w:val="both"/>
              <w:rPr>
                <w:sz w:val="20"/>
                <w:szCs w:val="20"/>
              </w:rPr>
            </w:pPr>
          </w:p>
        </w:tc>
        <w:tc>
          <w:tcPr>
            <w:tcW w:w="7938" w:type="dxa"/>
          </w:tcPr>
          <w:p w14:paraId="1FC49FFC" w14:textId="77777777" w:rsidR="00682DC8" w:rsidRPr="006E5C40" w:rsidRDefault="00682DC8" w:rsidP="00F7447A">
            <w:pPr>
              <w:pStyle w:val="NoSpacing"/>
              <w:jc w:val="both"/>
              <w:rPr>
                <w:b/>
                <w:sz w:val="20"/>
                <w:szCs w:val="20"/>
              </w:rPr>
            </w:pPr>
            <w:r w:rsidRPr="006E5C40">
              <w:rPr>
                <w:b/>
                <w:sz w:val="20"/>
                <w:szCs w:val="20"/>
              </w:rPr>
              <w:t>Description:</w:t>
            </w:r>
          </w:p>
        </w:tc>
      </w:tr>
      <w:tr w:rsidR="00682DC8" w:rsidRPr="006E5C40" w14:paraId="0E501F06" w14:textId="77777777" w:rsidTr="00F7447A">
        <w:trPr>
          <w:trHeight w:val="581"/>
        </w:trPr>
        <w:tc>
          <w:tcPr>
            <w:tcW w:w="2268" w:type="dxa"/>
          </w:tcPr>
          <w:p w14:paraId="3ACD106E" w14:textId="77777777" w:rsidR="00682DC8" w:rsidRPr="006E5C40" w:rsidRDefault="00682DC8" w:rsidP="00F7447A">
            <w:pPr>
              <w:pStyle w:val="NoSpacing"/>
              <w:jc w:val="both"/>
              <w:rPr>
                <w:sz w:val="20"/>
                <w:szCs w:val="20"/>
              </w:rPr>
            </w:pPr>
            <w:r w:rsidRPr="006E5C40">
              <w:rPr>
                <w:sz w:val="20"/>
                <w:szCs w:val="20"/>
              </w:rPr>
              <w:t>Planning the project:</w:t>
            </w:r>
          </w:p>
          <w:p w14:paraId="67FC3109" w14:textId="77777777" w:rsidR="00682DC8" w:rsidRPr="006E5C40" w:rsidRDefault="00682DC8" w:rsidP="00F7447A">
            <w:pPr>
              <w:pStyle w:val="NoSpacing"/>
              <w:jc w:val="both"/>
              <w:rPr>
                <w:sz w:val="20"/>
                <w:szCs w:val="20"/>
              </w:rPr>
            </w:pPr>
          </w:p>
          <w:p w14:paraId="50F227BF" w14:textId="77777777" w:rsidR="00682DC8" w:rsidRPr="006E5C40" w:rsidRDefault="00682DC8" w:rsidP="00F7447A">
            <w:pPr>
              <w:pStyle w:val="NoSpacing"/>
              <w:jc w:val="both"/>
              <w:rPr>
                <w:sz w:val="20"/>
                <w:szCs w:val="20"/>
              </w:rPr>
            </w:pPr>
          </w:p>
        </w:tc>
        <w:tc>
          <w:tcPr>
            <w:tcW w:w="7938" w:type="dxa"/>
          </w:tcPr>
          <w:p w14:paraId="74EB9F6D" w14:textId="77777777" w:rsidR="00682DC8" w:rsidRPr="006E5C40" w:rsidRDefault="00682DC8" w:rsidP="00F7447A">
            <w:pPr>
              <w:pStyle w:val="NoSpacing"/>
              <w:jc w:val="both"/>
              <w:rPr>
                <w:sz w:val="20"/>
                <w:szCs w:val="20"/>
              </w:rPr>
            </w:pPr>
          </w:p>
        </w:tc>
      </w:tr>
      <w:tr w:rsidR="00682DC8" w:rsidRPr="006E5C40" w14:paraId="4B1A40CA" w14:textId="77777777" w:rsidTr="00F7447A">
        <w:tc>
          <w:tcPr>
            <w:tcW w:w="2268" w:type="dxa"/>
          </w:tcPr>
          <w:p w14:paraId="32C2D790" w14:textId="77777777" w:rsidR="00682DC8" w:rsidRPr="006E5C40" w:rsidRDefault="00682DC8" w:rsidP="00F7447A">
            <w:pPr>
              <w:pStyle w:val="NoSpacing"/>
              <w:jc w:val="both"/>
              <w:rPr>
                <w:sz w:val="20"/>
                <w:szCs w:val="20"/>
              </w:rPr>
            </w:pPr>
            <w:r w:rsidRPr="006E5C40">
              <w:rPr>
                <w:sz w:val="20"/>
                <w:szCs w:val="20"/>
              </w:rPr>
              <w:t>Executing the project:</w:t>
            </w:r>
          </w:p>
          <w:p w14:paraId="77D4737F" w14:textId="77777777" w:rsidR="00682DC8" w:rsidRPr="006E5C40" w:rsidRDefault="00682DC8" w:rsidP="00F7447A">
            <w:pPr>
              <w:pStyle w:val="NoSpacing"/>
              <w:jc w:val="both"/>
              <w:rPr>
                <w:sz w:val="20"/>
                <w:szCs w:val="20"/>
              </w:rPr>
            </w:pPr>
          </w:p>
          <w:p w14:paraId="2C5FB437" w14:textId="77777777" w:rsidR="00682DC8" w:rsidRPr="006E5C40" w:rsidRDefault="00682DC8" w:rsidP="00F7447A">
            <w:pPr>
              <w:pStyle w:val="NoSpacing"/>
              <w:jc w:val="both"/>
              <w:rPr>
                <w:sz w:val="20"/>
                <w:szCs w:val="20"/>
              </w:rPr>
            </w:pPr>
          </w:p>
          <w:p w14:paraId="6E917D2A" w14:textId="77777777" w:rsidR="00682DC8" w:rsidRPr="006E5C40" w:rsidRDefault="00682DC8" w:rsidP="00F7447A">
            <w:pPr>
              <w:pStyle w:val="NoSpacing"/>
              <w:jc w:val="both"/>
              <w:rPr>
                <w:sz w:val="20"/>
                <w:szCs w:val="20"/>
              </w:rPr>
            </w:pPr>
          </w:p>
        </w:tc>
        <w:tc>
          <w:tcPr>
            <w:tcW w:w="7938" w:type="dxa"/>
          </w:tcPr>
          <w:p w14:paraId="5E7BB6A2" w14:textId="77777777" w:rsidR="00682DC8" w:rsidRPr="006E5C40" w:rsidRDefault="00682DC8" w:rsidP="00F7447A">
            <w:pPr>
              <w:pStyle w:val="NoSpacing"/>
              <w:jc w:val="both"/>
              <w:rPr>
                <w:sz w:val="20"/>
                <w:szCs w:val="20"/>
              </w:rPr>
            </w:pPr>
          </w:p>
        </w:tc>
      </w:tr>
      <w:tr w:rsidR="00682DC8" w:rsidRPr="006E5C40" w14:paraId="232F4C40" w14:textId="77777777" w:rsidTr="00F7447A">
        <w:trPr>
          <w:trHeight w:val="656"/>
        </w:trPr>
        <w:tc>
          <w:tcPr>
            <w:tcW w:w="2268" w:type="dxa"/>
          </w:tcPr>
          <w:p w14:paraId="49345A5A" w14:textId="77777777" w:rsidR="00682DC8" w:rsidRPr="006E5C40" w:rsidRDefault="00682DC8" w:rsidP="00F7447A">
            <w:pPr>
              <w:pStyle w:val="NoSpacing"/>
              <w:jc w:val="both"/>
              <w:rPr>
                <w:sz w:val="20"/>
                <w:szCs w:val="20"/>
              </w:rPr>
            </w:pPr>
            <w:r w:rsidRPr="006E5C40">
              <w:rPr>
                <w:sz w:val="20"/>
                <w:szCs w:val="20"/>
              </w:rPr>
              <w:t>Controlling the Project:</w:t>
            </w:r>
          </w:p>
          <w:p w14:paraId="787B07C8" w14:textId="77777777" w:rsidR="00682DC8" w:rsidRPr="006E5C40" w:rsidRDefault="00682DC8" w:rsidP="00F7447A">
            <w:pPr>
              <w:pStyle w:val="NoSpacing"/>
              <w:jc w:val="both"/>
              <w:rPr>
                <w:sz w:val="20"/>
                <w:szCs w:val="20"/>
              </w:rPr>
            </w:pPr>
          </w:p>
          <w:p w14:paraId="22E682BD" w14:textId="77777777" w:rsidR="00682DC8" w:rsidRPr="006E5C40" w:rsidRDefault="00682DC8" w:rsidP="00F7447A">
            <w:pPr>
              <w:pStyle w:val="NoSpacing"/>
              <w:jc w:val="both"/>
              <w:rPr>
                <w:sz w:val="20"/>
                <w:szCs w:val="20"/>
              </w:rPr>
            </w:pPr>
          </w:p>
        </w:tc>
        <w:tc>
          <w:tcPr>
            <w:tcW w:w="7938" w:type="dxa"/>
          </w:tcPr>
          <w:p w14:paraId="0032428A" w14:textId="77777777" w:rsidR="00682DC8" w:rsidRPr="006E5C40" w:rsidRDefault="00682DC8" w:rsidP="00F7447A">
            <w:pPr>
              <w:pStyle w:val="NoSpacing"/>
              <w:jc w:val="both"/>
              <w:rPr>
                <w:sz w:val="20"/>
                <w:szCs w:val="20"/>
              </w:rPr>
            </w:pPr>
          </w:p>
        </w:tc>
      </w:tr>
      <w:tr w:rsidR="00682DC8" w:rsidRPr="006E5C40" w14:paraId="16DAE78A" w14:textId="77777777" w:rsidTr="00F7447A">
        <w:trPr>
          <w:trHeight w:val="513"/>
        </w:trPr>
        <w:tc>
          <w:tcPr>
            <w:tcW w:w="2268" w:type="dxa"/>
          </w:tcPr>
          <w:p w14:paraId="688CFBDB" w14:textId="77777777" w:rsidR="00682DC8" w:rsidRPr="006E5C40" w:rsidRDefault="00682DC8" w:rsidP="00F7447A">
            <w:pPr>
              <w:pStyle w:val="NoSpacing"/>
              <w:jc w:val="both"/>
              <w:rPr>
                <w:sz w:val="20"/>
                <w:szCs w:val="20"/>
              </w:rPr>
            </w:pPr>
            <w:r w:rsidRPr="006E5C40">
              <w:rPr>
                <w:sz w:val="20"/>
                <w:szCs w:val="20"/>
              </w:rPr>
              <w:t>Closing the project:</w:t>
            </w:r>
          </w:p>
          <w:p w14:paraId="03A6E92A" w14:textId="77777777" w:rsidR="00682DC8" w:rsidRPr="006E5C40" w:rsidRDefault="00682DC8" w:rsidP="00F7447A">
            <w:pPr>
              <w:pStyle w:val="NoSpacing"/>
              <w:jc w:val="both"/>
              <w:rPr>
                <w:sz w:val="20"/>
                <w:szCs w:val="20"/>
              </w:rPr>
            </w:pPr>
          </w:p>
          <w:p w14:paraId="354B9340" w14:textId="77777777" w:rsidR="00682DC8" w:rsidRPr="006E5C40" w:rsidRDefault="00682DC8" w:rsidP="00F7447A">
            <w:pPr>
              <w:pStyle w:val="NoSpacing"/>
              <w:jc w:val="both"/>
              <w:rPr>
                <w:sz w:val="20"/>
                <w:szCs w:val="20"/>
              </w:rPr>
            </w:pPr>
          </w:p>
        </w:tc>
        <w:tc>
          <w:tcPr>
            <w:tcW w:w="7938" w:type="dxa"/>
          </w:tcPr>
          <w:p w14:paraId="2F5CD16C" w14:textId="77777777" w:rsidR="00682DC8" w:rsidRPr="006E5C40" w:rsidRDefault="00682DC8" w:rsidP="00F7447A">
            <w:pPr>
              <w:pStyle w:val="NoSpacing"/>
              <w:keepNext/>
              <w:jc w:val="both"/>
              <w:rPr>
                <w:sz w:val="20"/>
                <w:szCs w:val="20"/>
              </w:rPr>
            </w:pPr>
          </w:p>
        </w:tc>
      </w:tr>
    </w:tbl>
    <w:p w14:paraId="66F161A9" w14:textId="77777777" w:rsidR="00682DC8" w:rsidRPr="006E5C40" w:rsidRDefault="00682DC8" w:rsidP="00F7447A">
      <w:pPr>
        <w:ind w:left="-567"/>
        <w:jc w:val="both"/>
        <w:rPr>
          <w:b/>
          <w:i/>
          <w:sz w:val="20"/>
          <w:szCs w:val="20"/>
        </w:rPr>
      </w:pPr>
      <w:r w:rsidRPr="006E5C40">
        <w:rPr>
          <w:b/>
          <w:i/>
          <w:sz w:val="20"/>
          <w:szCs w:val="20"/>
        </w:rPr>
        <w:t>FOR OFFICE USE ONLY</w:t>
      </w:r>
    </w:p>
    <w:tbl>
      <w:tblPr>
        <w:tblStyle w:val="TableGrid"/>
        <w:tblW w:w="10314" w:type="dxa"/>
        <w:tblInd w:w="-567" w:type="dxa"/>
        <w:tblLook w:val="04A0" w:firstRow="1" w:lastRow="0" w:firstColumn="1" w:lastColumn="0" w:noHBand="0" w:noVBand="1"/>
      </w:tblPr>
      <w:tblGrid>
        <w:gridCol w:w="10314"/>
      </w:tblGrid>
      <w:tr w:rsidR="00682DC8" w:rsidRPr="006E5C40" w14:paraId="0549E224" w14:textId="77777777" w:rsidTr="00F7447A">
        <w:tc>
          <w:tcPr>
            <w:tcW w:w="10314" w:type="dxa"/>
          </w:tcPr>
          <w:p w14:paraId="553C8A01" w14:textId="77777777" w:rsidR="00682DC8" w:rsidRPr="006E5C40" w:rsidRDefault="00682DC8" w:rsidP="00F7447A">
            <w:pPr>
              <w:keepNext/>
              <w:jc w:val="both"/>
              <w:rPr>
                <w:b/>
                <w:i/>
                <w:sz w:val="20"/>
                <w:szCs w:val="20"/>
              </w:rPr>
            </w:pPr>
            <w:r w:rsidRPr="006E5C40">
              <w:rPr>
                <w:b/>
                <w:sz w:val="20"/>
                <w:szCs w:val="20"/>
              </w:rPr>
              <w:t>I</w:t>
            </w:r>
            <w:r>
              <w:rPr>
                <w:b/>
                <w:sz w:val="20"/>
                <w:szCs w:val="20"/>
              </w:rPr>
              <w:t>nformation adequate and verifiable</w:t>
            </w:r>
            <w:r w:rsidRPr="006E5C40">
              <w:rPr>
                <w:b/>
                <w:sz w:val="20"/>
                <w:szCs w:val="20"/>
              </w:rPr>
              <w:t xml:space="preserve">:                                   </w:t>
            </w:r>
            <w:r w:rsidRPr="006E5C40">
              <w:rPr>
                <w:b/>
                <w:i/>
                <w:sz w:val="20"/>
                <w:szCs w:val="20"/>
              </w:rPr>
              <w:t>Yes  _______                                                            No_________</w:t>
            </w:r>
          </w:p>
          <w:p w14:paraId="0E871AA3" w14:textId="77777777" w:rsidR="00682DC8" w:rsidRPr="006E5C40" w:rsidRDefault="00682DC8" w:rsidP="00F7447A">
            <w:pPr>
              <w:jc w:val="both"/>
              <w:rPr>
                <w:b/>
                <w:i/>
                <w:sz w:val="20"/>
                <w:szCs w:val="20"/>
              </w:rPr>
            </w:pPr>
            <w:r w:rsidRPr="006E5C40">
              <w:rPr>
                <w:i/>
                <w:sz w:val="20"/>
                <w:szCs w:val="20"/>
              </w:rPr>
              <w:t>NAME</w:t>
            </w:r>
            <w:r w:rsidRPr="006E5C40">
              <w:rPr>
                <w:b/>
                <w:i/>
                <w:sz w:val="20"/>
                <w:szCs w:val="20"/>
              </w:rPr>
              <w:t>:  …………………………………………………………………….</w:t>
            </w:r>
          </w:p>
          <w:p w14:paraId="7015A39F" w14:textId="77777777" w:rsidR="00682DC8" w:rsidRPr="006E5C40" w:rsidRDefault="00682DC8" w:rsidP="00F7447A">
            <w:pPr>
              <w:jc w:val="both"/>
              <w:rPr>
                <w:b/>
                <w:i/>
                <w:sz w:val="20"/>
                <w:szCs w:val="20"/>
              </w:rPr>
            </w:pPr>
            <w:r w:rsidRPr="006E5C40">
              <w:rPr>
                <w:i/>
                <w:sz w:val="20"/>
                <w:szCs w:val="20"/>
              </w:rPr>
              <w:t>SIGNATURE:</w:t>
            </w:r>
            <w:r w:rsidRPr="006E5C40">
              <w:rPr>
                <w:b/>
                <w:i/>
                <w:sz w:val="20"/>
                <w:szCs w:val="20"/>
              </w:rPr>
              <w:t xml:space="preserve">  ……………………………………………………………..</w:t>
            </w:r>
          </w:p>
          <w:p w14:paraId="093304C0" w14:textId="77777777" w:rsidR="00682DC8" w:rsidRPr="006E5C40" w:rsidRDefault="00682DC8" w:rsidP="00F7447A">
            <w:pPr>
              <w:jc w:val="both"/>
              <w:rPr>
                <w:sz w:val="20"/>
                <w:szCs w:val="20"/>
              </w:rPr>
            </w:pPr>
            <w:r w:rsidRPr="006E5C40">
              <w:rPr>
                <w:i/>
                <w:sz w:val="20"/>
                <w:szCs w:val="20"/>
              </w:rPr>
              <w:t>DATE:</w:t>
            </w:r>
            <w:r w:rsidRPr="006E5C40">
              <w:rPr>
                <w:b/>
                <w:i/>
                <w:sz w:val="20"/>
                <w:szCs w:val="20"/>
              </w:rPr>
              <w:t xml:space="preserve">  ………………………………………………………………………….</w:t>
            </w:r>
          </w:p>
        </w:tc>
      </w:tr>
    </w:tbl>
    <w:p w14:paraId="7E752EE1" w14:textId="77777777" w:rsidR="00682DC8" w:rsidRPr="006E5C40" w:rsidRDefault="00682DC8" w:rsidP="00F7447A">
      <w:pPr>
        <w:jc w:val="both"/>
        <w:rPr>
          <w:b/>
          <w:i/>
          <w:sz w:val="20"/>
          <w:szCs w:val="20"/>
        </w:rPr>
      </w:pPr>
    </w:p>
    <w:p w14:paraId="70946998" w14:textId="77777777" w:rsidR="003D236A" w:rsidRDefault="003D236A" w:rsidP="00F7447A">
      <w:pPr>
        <w:jc w:val="both"/>
      </w:pPr>
      <w:r>
        <w:br w:type="page"/>
      </w:r>
    </w:p>
    <w:p w14:paraId="08A3CFCD" w14:textId="77777777" w:rsidR="0056173A" w:rsidRPr="002C08F7" w:rsidRDefault="00281384" w:rsidP="00F7447A">
      <w:pPr>
        <w:pStyle w:val="Heading1"/>
        <w:numPr>
          <w:ilvl w:val="0"/>
          <w:numId w:val="21"/>
        </w:numPr>
        <w:spacing w:before="120" w:line="240" w:lineRule="auto"/>
        <w:ind w:left="0" w:firstLine="0"/>
        <w:jc w:val="both"/>
        <w:rPr>
          <w:rFonts w:asciiTheme="minorHAnsi" w:hAnsiTheme="minorHAnsi" w:cstheme="minorHAnsi"/>
          <w:b/>
          <w:color w:val="auto"/>
          <w:sz w:val="22"/>
          <w:szCs w:val="22"/>
        </w:rPr>
      </w:pPr>
      <w:bookmarkStart w:id="230" w:name="_Toc202779508"/>
      <w:r w:rsidRPr="002C08F7">
        <w:rPr>
          <w:rFonts w:asciiTheme="minorHAnsi" w:hAnsiTheme="minorHAnsi" w:cstheme="minorHAnsi"/>
          <w:b/>
          <w:color w:val="auto"/>
          <w:sz w:val="22"/>
          <w:szCs w:val="22"/>
        </w:rPr>
        <w:lastRenderedPageBreak/>
        <w:t>Returnable Documents Checklist</w:t>
      </w:r>
      <w:bookmarkEnd w:id="229"/>
      <w:bookmarkEnd w:id="230"/>
    </w:p>
    <w:p w14:paraId="0F67AE63" w14:textId="77777777" w:rsidR="002C08F7" w:rsidRPr="002C08F7" w:rsidRDefault="0056173A" w:rsidP="00F7447A">
      <w:pPr>
        <w:spacing w:before="120" w:line="240" w:lineRule="auto"/>
        <w:jc w:val="both"/>
      </w:pPr>
      <w:r w:rsidRPr="00AA225E">
        <w:t xml:space="preserve">Please indicate that all mandatory documents are included in this bid by ticking the boxes in the checklist below. Responses received without all required documents </w:t>
      </w:r>
      <w:r w:rsidR="00470711">
        <w:t>may</w:t>
      </w:r>
      <w:r w:rsidRPr="00AA225E">
        <w:t>be considered invalid. Please also indicate where additional documents have been submitted to the main tender response.</w:t>
      </w:r>
      <w:bookmarkStart w:id="231" w:name="_Toc115753804"/>
    </w:p>
    <w:p w14:paraId="1799C750"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32" w:name="_Toc116456625"/>
      <w:bookmarkStart w:id="233" w:name="_Toc117098475"/>
      <w:bookmarkStart w:id="234" w:name="_Toc201242720"/>
      <w:bookmarkStart w:id="235" w:name="_Toc202274095"/>
      <w:bookmarkStart w:id="236" w:name="_Toc202779509"/>
      <w:bookmarkEnd w:id="232"/>
      <w:bookmarkEnd w:id="233"/>
      <w:bookmarkEnd w:id="234"/>
      <w:bookmarkEnd w:id="235"/>
      <w:bookmarkEnd w:id="236"/>
    </w:p>
    <w:p w14:paraId="017FF626"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37" w:name="_Toc116456626"/>
      <w:bookmarkStart w:id="238" w:name="_Toc117098476"/>
      <w:bookmarkStart w:id="239" w:name="_Toc201242721"/>
      <w:bookmarkStart w:id="240" w:name="_Toc202274096"/>
      <w:bookmarkStart w:id="241" w:name="_Toc202779510"/>
      <w:bookmarkEnd w:id="237"/>
      <w:bookmarkEnd w:id="238"/>
      <w:bookmarkEnd w:id="239"/>
      <w:bookmarkEnd w:id="240"/>
      <w:bookmarkEnd w:id="241"/>
    </w:p>
    <w:p w14:paraId="2512B81E"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42" w:name="_Toc116456627"/>
      <w:bookmarkStart w:id="243" w:name="_Toc117098477"/>
      <w:bookmarkStart w:id="244" w:name="_Toc201242722"/>
      <w:bookmarkStart w:id="245" w:name="_Toc202274097"/>
      <w:bookmarkStart w:id="246" w:name="_Toc202779511"/>
      <w:bookmarkEnd w:id="242"/>
      <w:bookmarkEnd w:id="243"/>
      <w:bookmarkEnd w:id="244"/>
      <w:bookmarkEnd w:id="245"/>
      <w:bookmarkEnd w:id="246"/>
    </w:p>
    <w:p w14:paraId="5A2E2619"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47" w:name="_Toc116456628"/>
      <w:bookmarkStart w:id="248" w:name="_Toc117098478"/>
      <w:bookmarkStart w:id="249" w:name="_Toc201242723"/>
      <w:bookmarkStart w:id="250" w:name="_Toc202274098"/>
      <w:bookmarkStart w:id="251" w:name="_Toc202779512"/>
      <w:bookmarkEnd w:id="247"/>
      <w:bookmarkEnd w:id="248"/>
      <w:bookmarkEnd w:id="249"/>
      <w:bookmarkEnd w:id="250"/>
      <w:bookmarkEnd w:id="251"/>
    </w:p>
    <w:p w14:paraId="37787233"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52" w:name="_Toc116456629"/>
      <w:bookmarkStart w:id="253" w:name="_Toc117098479"/>
      <w:bookmarkStart w:id="254" w:name="_Toc201242724"/>
      <w:bookmarkStart w:id="255" w:name="_Toc202274099"/>
      <w:bookmarkStart w:id="256" w:name="_Toc202779513"/>
      <w:bookmarkEnd w:id="252"/>
      <w:bookmarkEnd w:id="253"/>
      <w:bookmarkEnd w:id="254"/>
      <w:bookmarkEnd w:id="255"/>
      <w:bookmarkEnd w:id="256"/>
    </w:p>
    <w:p w14:paraId="22C1D9E8"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57" w:name="_Toc116456630"/>
      <w:bookmarkStart w:id="258" w:name="_Toc117098480"/>
      <w:bookmarkStart w:id="259" w:name="_Toc201242725"/>
      <w:bookmarkStart w:id="260" w:name="_Toc202274100"/>
      <w:bookmarkStart w:id="261" w:name="_Toc202779514"/>
      <w:bookmarkEnd w:id="257"/>
      <w:bookmarkEnd w:id="258"/>
      <w:bookmarkEnd w:id="259"/>
      <w:bookmarkEnd w:id="260"/>
      <w:bookmarkEnd w:id="261"/>
    </w:p>
    <w:p w14:paraId="01D168C9" w14:textId="77777777" w:rsidR="0056173A" w:rsidRPr="002C08F7" w:rsidRDefault="0056173A"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262" w:name="_Toc202779515"/>
      <w:r w:rsidRPr="002C08F7">
        <w:rPr>
          <w:rFonts w:asciiTheme="minorHAnsi" w:hAnsiTheme="minorHAnsi" w:cstheme="minorHAnsi"/>
          <w:b/>
          <w:color w:val="auto"/>
          <w:sz w:val="22"/>
          <w:szCs w:val="22"/>
        </w:rPr>
        <w:t>Mandatory Documents</w:t>
      </w:r>
      <w:bookmarkEnd w:id="231"/>
      <w:bookmarkEnd w:id="262"/>
    </w:p>
    <w:p w14:paraId="59AD8FC7" w14:textId="77777777" w:rsidR="0056173A" w:rsidRPr="00AA225E" w:rsidRDefault="00000000" w:rsidP="00F7447A">
      <w:pPr>
        <w:spacing w:before="120" w:line="240" w:lineRule="auto"/>
        <w:jc w:val="both"/>
      </w:pPr>
      <w:sdt>
        <w:sdtPr>
          <w:id w:val="151803196"/>
        </w:sdtPr>
        <w:sdtContent>
          <w:r w:rsidR="0056173A" w:rsidRPr="00AA225E">
            <w:rPr>
              <w:rFonts w:ascii="Segoe UI Symbol" w:hAnsi="Segoe UI Symbol" w:cs="Segoe UI Symbol"/>
            </w:rPr>
            <w:t>☐</w:t>
          </w:r>
        </w:sdtContent>
      </w:sdt>
      <w:r w:rsidR="0056173A" w:rsidRPr="00AA225E">
        <w:t xml:space="preserve"> Bidder’s Information (Section </w:t>
      </w:r>
      <w:r w:rsidR="0017550D">
        <w:fldChar w:fldCharType="begin"/>
      </w:r>
      <w:r w:rsidR="0017550D">
        <w:instrText xml:space="preserve"> REF _Ref116328076 \w \h </w:instrText>
      </w:r>
      <w:r w:rsidR="00F7447A">
        <w:instrText xml:space="preserve"> \* MERGEFORMAT </w:instrText>
      </w:r>
      <w:r w:rsidR="0017550D">
        <w:fldChar w:fldCharType="separate"/>
      </w:r>
      <w:r w:rsidR="0017550D">
        <w:t>12</w:t>
      </w:r>
      <w:r w:rsidR="0017550D">
        <w:fldChar w:fldCharType="end"/>
      </w:r>
      <w:r w:rsidR="0056173A" w:rsidRPr="00AA225E">
        <w:t>).</w:t>
      </w:r>
    </w:p>
    <w:p w14:paraId="7271BE4D" w14:textId="4251C3FE" w:rsidR="00F4269B" w:rsidRPr="00AA225E" w:rsidRDefault="00000000" w:rsidP="00F7447A">
      <w:pPr>
        <w:spacing w:before="120" w:line="240" w:lineRule="auto"/>
        <w:jc w:val="both"/>
      </w:pPr>
      <w:sdt>
        <w:sdtPr>
          <w:id w:val="1096292461"/>
          <w:showingPlcHdr/>
        </w:sdtPr>
        <w:sdtContent>
          <w:r w:rsidR="00A7295D">
            <w:t xml:space="preserve">     </w:t>
          </w:r>
        </w:sdtContent>
      </w:sdt>
      <w:r w:rsidR="00F4269B" w:rsidRPr="00AA225E">
        <w:t xml:space="preserve"> </w:t>
      </w:r>
    </w:p>
    <w:p w14:paraId="109E8E3B" w14:textId="77777777" w:rsidR="0056173A" w:rsidRPr="00AA225E" w:rsidRDefault="00000000" w:rsidP="00F7447A">
      <w:pPr>
        <w:spacing w:before="120" w:line="240" w:lineRule="auto"/>
        <w:jc w:val="both"/>
      </w:pPr>
      <w:sdt>
        <w:sdtPr>
          <w:id w:val="979119011"/>
        </w:sdtPr>
        <w:sdtContent>
          <w:r w:rsidR="0056173A" w:rsidRPr="00AA225E">
            <w:rPr>
              <w:rFonts w:ascii="Segoe UI Symbol" w:hAnsi="Segoe UI Symbol" w:cs="Segoe UI Symbol"/>
            </w:rPr>
            <w:t>☐</w:t>
          </w:r>
        </w:sdtContent>
      </w:sdt>
      <w:r w:rsidR="0056173A" w:rsidRPr="00AA225E">
        <w:t xml:space="preserve"> Original good standing letter from SARS (Tax clearance) OR a letter from SARS with PIN number issued for TAX compliance status.</w:t>
      </w:r>
    </w:p>
    <w:p w14:paraId="2DC32375" w14:textId="77777777" w:rsidR="0056173A" w:rsidRPr="00AA225E" w:rsidRDefault="00000000" w:rsidP="00F7447A">
      <w:pPr>
        <w:spacing w:before="120" w:line="240" w:lineRule="auto"/>
        <w:jc w:val="both"/>
      </w:pPr>
      <w:sdt>
        <w:sdtPr>
          <w:id w:val="1759865492"/>
        </w:sdtPr>
        <w:sdtContent>
          <w:r w:rsidR="0056173A" w:rsidRPr="00AA225E">
            <w:rPr>
              <w:rFonts w:ascii="Segoe UI Symbol" w:hAnsi="Segoe UI Symbol" w:cs="Segoe UI Symbol"/>
            </w:rPr>
            <w:t>☐</w:t>
          </w:r>
        </w:sdtContent>
      </w:sdt>
      <w:r w:rsidR="0056173A" w:rsidRPr="00AA225E">
        <w:t xml:space="preserve"> Compensation for Occupational Injuries and Diseases Act (COIDA).</w:t>
      </w:r>
    </w:p>
    <w:p w14:paraId="323417EC" w14:textId="77777777" w:rsidR="0056173A" w:rsidRPr="00AA225E" w:rsidRDefault="0056173A" w:rsidP="00F7447A">
      <w:pPr>
        <w:spacing w:before="120" w:line="240" w:lineRule="auto"/>
        <w:jc w:val="both"/>
      </w:pPr>
      <w:bookmarkStart w:id="263" w:name="_Toc115753805"/>
      <w:r w:rsidRPr="00AA225E">
        <w:t>Price</w:t>
      </w:r>
      <w:bookmarkEnd w:id="263"/>
    </w:p>
    <w:p w14:paraId="1386791A" w14:textId="77777777" w:rsidR="0056173A" w:rsidRPr="00AA225E" w:rsidRDefault="00000000" w:rsidP="00F7447A">
      <w:pPr>
        <w:spacing w:before="120" w:line="240" w:lineRule="auto"/>
        <w:jc w:val="both"/>
      </w:pPr>
      <w:sdt>
        <w:sdtPr>
          <w:id w:val="-392123673"/>
        </w:sdtPr>
        <w:sdtContent>
          <w:r w:rsidR="0056173A" w:rsidRPr="00AA225E">
            <w:rPr>
              <w:rFonts w:ascii="Segoe UI Symbol" w:hAnsi="Segoe UI Symbol" w:cs="Segoe UI Symbol"/>
            </w:rPr>
            <w:t>☐</w:t>
          </w:r>
        </w:sdtContent>
      </w:sdt>
      <w:r w:rsidR="0056173A" w:rsidRPr="00AA225E">
        <w:t xml:space="preserve"> Price Breakdown</w:t>
      </w:r>
      <w:r w:rsidR="00281384" w:rsidRPr="00AA225E">
        <w:t xml:space="preserve"> </w:t>
      </w:r>
      <w:r w:rsidR="0056173A" w:rsidRPr="00AA225E">
        <w:t>(</w:t>
      </w:r>
      <w:r w:rsidR="002C08F7">
        <w:t xml:space="preserve">Section </w:t>
      </w:r>
      <w:r w:rsidR="002C08F7">
        <w:fldChar w:fldCharType="begin"/>
      </w:r>
      <w:r w:rsidR="002C08F7">
        <w:instrText xml:space="preserve"> REF _Ref115711758 \r \h </w:instrText>
      </w:r>
      <w:r w:rsidR="00F7447A">
        <w:instrText xml:space="preserve"> \* MERGEFORMAT </w:instrText>
      </w:r>
      <w:r w:rsidR="002C08F7">
        <w:fldChar w:fldCharType="separate"/>
      </w:r>
      <w:r w:rsidR="002C08F7">
        <w:t>13</w:t>
      </w:r>
      <w:r w:rsidR="002C08F7">
        <w:fldChar w:fldCharType="end"/>
      </w:r>
      <w:r w:rsidR="00281384" w:rsidRPr="00AA225E">
        <w:t>)</w:t>
      </w:r>
    </w:p>
    <w:p w14:paraId="28E08F0C"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64" w:name="_Toc116456632"/>
      <w:bookmarkStart w:id="265" w:name="_Toc117098482"/>
      <w:bookmarkStart w:id="266" w:name="_Toc201242727"/>
      <w:bookmarkStart w:id="267" w:name="_Toc202274102"/>
      <w:bookmarkStart w:id="268" w:name="_Toc202779516"/>
      <w:bookmarkStart w:id="269" w:name="_Toc115753806"/>
      <w:bookmarkEnd w:id="264"/>
      <w:bookmarkEnd w:id="265"/>
      <w:bookmarkEnd w:id="266"/>
      <w:bookmarkEnd w:id="267"/>
      <w:bookmarkEnd w:id="268"/>
    </w:p>
    <w:p w14:paraId="49DC8677"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70" w:name="_Toc116456633"/>
      <w:bookmarkStart w:id="271" w:name="_Toc117098483"/>
      <w:bookmarkStart w:id="272" w:name="_Toc201242728"/>
      <w:bookmarkStart w:id="273" w:name="_Toc202274103"/>
      <w:bookmarkStart w:id="274" w:name="_Toc202779517"/>
      <w:bookmarkEnd w:id="270"/>
      <w:bookmarkEnd w:id="271"/>
      <w:bookmarkEnd w:id="272"/>
      <w:bookmarkEnd w:id="273"/>
      <w:bookmarkEnd w:id="274"/>
    </w:p>
    <w:p w14:paraId="2C1F6B88"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75" w:name="_Toc116456634"/>
      <w:bookmarkStart w:id="276" w:name="_Toc117098484"/>
      <w:bookmarkStart w:id="277" w:name="_Toc201242729"/>
      <w:bookmarkStart w:id="278" w:name="_Toc202274104"/>
      <w:bookmarkStart w:id="279" w:name="_Toc202779518"/>
      <w:bookmarkEnd w:id="275"/>
      <w:bookmarkEnd w:id="276"/>
      <w:bookmarkEnd w:id="277"/>
      <w:bookmarkEnd w:id="278"/>
      <w:bookmarkEnd w:id="279"/>
    </w:p>
    <w:p w14:paraId="4C6D1440"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80" w:name="_Toc116456635"/>
      <w:bookmarkStart w:id="281" w:name="_Toc117098485"/>
      <w:bookmarkStart w:id="282" w:name="_Toc201242730"/>
      <w:bookmarkStart w:id="283" w:name="_Toc202274105"/>
      <w:bookmarkStart w:id="284" w:name="_Toc202779519"/>
      <w:bookmarkEnd w:id="280"/>
      <w:bookmarkEnd w:id="281"/>
      <w:bookmarkEnd w:id="282"/>
      <w:bookmarkEnd w:id="283"/>
      <w:bookmarkEnd w:id="284"/>
    </w:p>
    <w:p w14:paraId="0FAEBEE8"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85" w:name="_Toc116456636"/>
      <w:bookmarkStart w:id="286" w:name="_Toc117098486"/>
      <w:bookmarkStart w:id="287" w:name="_Toc201242731"/>
      <w:bookmarkStart w:id="288" w:name="_Toc202274106"/>
      <w:bookmarkStart w:id="289" w:name="_Toc202779520"/>
      <w:bookmarkEnd w:id="285"/>
      <w:bookmarkEnd w:id="286"/>
      <w:bookmarkEnd w:id="287"/>
      <w:bookmarkEnd w:id="288"/>
      <w:bookmarkEnd w:id="289"/>
    </w:p>
    <w:p w14:paraId="3DDE9416" w14:textId="77777777" w:rsidR="002C08F7" w:rsidRPr="002C08F7" w:rsidRDefault="002C08F7" w:rsidP="00F7447A">
      <w:pPr>
        <w:pStyle w:val="ListParagraph"/>
        <w:keepNext/>
        <w:keepLines/>
        <w:numPr>
          <w:ilvl w:val="0"/>
          <w:numId w:val="24"/>
        </w:numPr>
        <w:spacing w:before="120" w:line="240" w:lineRule="auto"/>
        <w:contextualSpacing w:val="0"/>
        <w:jc w:val="both"/>
        <w:outlineLvl w:val="0"/>
        <w:rPr>
          <w:rFonts w:eastAsiaTheme="majorEastAsia" w:cstheme="minorHAnsi"/>
          <w:b/>
          <w:vanish/>
        </w:rPr>
      </w:pPr>
      <w:bookmarkStart w:id="290" w:name="_Toc116456637"/>
      <w:bookmarkStart w:id="291" w:name="_Toc117098487"/>
      <w:bookmarkStart w:id="292" w:name="_Toc201242732"/>
      <w:bookmarkStart w:id="293" w:name="_Toc202274107"/>
      <w:bookmarkStart w:id="294" w:name="_Toc202779521"/>
      <w:bookmarkEnd w:id="290"/>
      <w:bookmarkEnd w:id="291"/>
      <w:bookmarkEnd w:id="292"/>
      <w:bookmarkEnd w:id="293"/>
      <w:bookmarkEnd w:id="294"/>
    </w:p>
    <w:p w14:paraId="1EE3E69D" w14:textId="77777777" w:rsidR="002C08F7" w:rsidRPr="002C08F7" w:rsidRDefault="002C08F7" w:rsidP="00F7447A">
      <w:pPr>
        <w:pStyle w:val="ListParagraph"/>
        <w:keepNext/>
        <w:keepLines/>
        <w:numPr>
          <w:ilvl w:val="1"/>
          <w:numId w:val="24"/>
        </w:numPr>
        <w:spacing w:before="120" w:line="240" w:lineRule="auto"/>
        <w:contextualSpacing w:val="0"/>
        <w:jc w:val="both"/>
        <w:outlineLvl w:val="0"/>
        <w:rPr>
          <w:rFonts w:eastAsiaTheme="majorEastAsia" w:cstheme="minorHAnsi"/>
          <w:b/>
          <w:vanish/>
        </w:rPr>
      </w:pPr>
      <w:bookmarkStart w:id="295" w:name="_Toc116456638"/>
      <w:bookmarkStart w:id="296" w:name="_Toc117098488"/>
      <w:bookmarkStart w:id="297" w:name="_Toc201242733"/>
      <w:bookmarkStart w:id="298" w:name="_Toc202274108"/>
      <w:bookmarkStart w:id="299" w:name="_Toc202779522"/>
      <w:bookmarkEnd w:id="295"/>
      <w:bookmarkEnd w:id="296"/>
      <w:bookmarkEnd w:id="297"/>
      <w:bookmarkEnd w:id="298"/>
      <w:bookmarkEnd w:id="299"/>
    </w:p>
    <w:p w14:paraId="2812C79D" w14:textId="77777777" w:rsidR="0056173A" w:rsidRPr="002C08F7" w:rsidRDefault="0056173A" w:rsidP="00F7447A">
      <w:pPr>
        <w:pStyle w:val="Heading1"/>
        <w:numPr>
          <w:ilvl w:val="1"/>
          <w:numId w:val="24"/>
        </w:numPr>
        <w:spacing w:before="120" w:line="240" w:lineRule="auto"/>
        <w:jc w:val="both"/>
        <w:rPr>
          <w:rFonts w:asciiTheme="minorHAnsi" w:hAnsiTheme="minorHAnsi" w:cstheme="minorHAnsi"/>
          <w:b/>
          <w:color w:val="auto"/>
          <w:sz w:val="22"/>
          <w:szCs w:val="22"/>
        </w:rPr>
      </w:pPr>
      <w:bookmarkStart w:id="300" w:name="_Toc202779523"/>
      <w:r w:rsidRPr="002C08F7">
        <w:rPr>
          <w:rFonts w:asciiTheme="minorHAnsi" w:hAnsiTheme="minorHAnsi" w:cstheme="minorHAnsi"/>
          <w:b/>
          <w:color w:val="auto"/>
          <w:sz w:val="22"/>
          <w:szCs w:val="22"/>
        </w:rPr>
        <w:t>Compliance Documents</w:t>
      </w:r>
      <w:bookmarkEnd w:id="269"/>
      <w:bookmarkEnd w:id="300"/>
    </w:p>
    <w:p w14:paraId="73809CD0" w14:textId="77777777" w:rsidR="0056173A" w:rsidRDefault="00000000" w:rsidP="00F7447A">
      <w:pPr>
        <w:spacing w:before="120" w:line="240" w:lineRule="auto"/>
        <w:jc w:val="both"/>
      </w:pPr>
      <w:sdt>
        <w:sdtPr>
          <w:id w:val="-937372041"/>
        </w:sdtPr>
        <w:sdtContent>
          <w:r w:rsidR="0056173A" w:rsidRPr="00AA225E">
            <w:rPr>
              <w:rFonts w:ascii="Segoe UI Symbol" w:hAnsi="Segoe UI Symbol" w:cs="Segoe UI Symbol"/>
            </w:rPr>
            <w:t>☐</w:t>
          </w:r>
        </w:sdtContent>
      </w:sdt>
      <w:r w:rsidR="0056173A" w:rsidRPr="00AA225E">
        <w:t xml:space="preserve"> SBD 1 Invitation to Bid.</w:t>
      </w:r>
    </w:p>
    <w:p w14:paraId="280CBC0B" w14:textId="77777777" w:rsidR="00470711" w:rsidRDefault="00000000" w:rsidP="00470711">
      <w:pPr>
        <w:spacing w:before="120" w:line="240" w:lineRule="auto"/>
        <w:jc w:val="both"/>
      </w:pPr>
      <w:sdt>
        <w:sdtPr>
          <w:id w:val="-893111286"/>
        </w:sdtPr>
        <w:sdtContent>
          <w:r w:rsidR="00470711" w:rsidRPr="00AA225E">
            <w:rPr>
              <w:rFonts w:ascii="Segoe UI Symbol" w:hAnsi="Segoe UI Symbol" w:cs="Segoe UI Symbol"/>
            </w:rPr>
            <w:t>☐</w:t>
          </w:r>
        </w:sdtContent>
      </w:sdt>
      <w:r w:rsidR="00470711" w:rsidRPr="00AA225E">
        <w:t xml:space="preserve"> SBD </w:t>
      </w:r>
      <w:r w:rsidR="00470711">
        <w:t>3.3</w:t>
      </w:r>
      <w:r w:rsidR="00470711" w:rsidRPr="00AA225E">
        <w:t xml:space="preserve"> </w:t>
      </w:r>
      <w:r w:rsidR="00470711">
        <w:t xml:space="preserve"> Professional Services </w:t>
      </w:r>
      <w:r w:rsidR="00470711" w:rsidRPr="00AA225E">
        <w:t>.</w:t>
      </w:r>
    </w:p>
    <w:p w14:paraId="0B96BBCE" w14:textId="77777777" w:rsidR="00470711" w:rsidRPr="00AA225E" w:rsidRDefault="00470711" w:rsidP="00F7447A">
      <w:pPr>
        <w:spacing w:before="120" w:line="240" w:lineRule="auto"/>
        <w:jc w:val="both"/>
      </w:pPr>
    </w:p>
    <w:p w14:paraId="30AF7E17" w14:textId="77777777" w:rsidR="0056173A" w:rsidRPr="00AA225E" w:rsidRDefault="00000000" w:rsidP="00F7447A">
      <w:pPr>
        <w:spacing w:before="120" w:line="240" w:lineRule="auto"/>
        <w:jc w:val="both"/>
      </w:pPr>
      <w:sdt>
        <w:sdtPr>
          <w:id w:val="-356665649"/>
        </w:sdtPr>
        <w:sdtContent>
          <w:r w:rsidR="0056173A" w:rsidRPr="00AA225E">
            <w:rPr>
              <w:rFonts w:ascii="Segoe UI Symbol" w:hAnsi="Segoe UI Symbol" w:cs="Segoe UI Symbol"/>
            </w:rPr>
            <w:t>☐</w:t>
          </w:r>
        </w:sdtContent>
      </w:sdt>
      <w:r w:rsidR="0056173A" w:rsidRPr="00AA225E">
        <w:t xml:space="preserve"> </w:t>
      </w:r>
      <w:sdt>
        <w:sdtPr>
          <w:id w:val="-2132166511"/>
          <w:showingPlcHdr/>
        </w:sdtPr>
        <w:sdtContent>
          <w:r w:rsidR="0056173A" w:rsidRPr="00AA225E">
            <w:t xml:space="preserve">     </w:t>
          </w:r>
        </w:sdtContent>
      </w:sdt>
      <w:r w:rsidR="0056173A" w:rsidRPr="00AA225E">
        <w:t>SBD 4 Declaration of Interest.</w:t>
      </w:r>
    </w:p>
    <w:p w14:paraId="5785114B" w14:textId="77777777" w:rsidR="0056173A" w:rsidRPr="00AA225E" w:rsidRDefault="00000000" w:rsidP="00F7447A">
      <w:pPr>
        <w:spacing w:before="120" w:line="240" w:lineRule="auto"/>
        <w:jc w:val="both"/>
      </w:pPr>
      <w:sdt>
        <w:sdtPr>
          <w:id w:val="-243348437"/>
        </w:sdtPr>
        <w:sdtContent>
          <w:r w:rsidR="0056173A" w:rsidRPr="00AA225E">
            <w:rPr>
              <w:rFonts w:ascii="Segoe UI Symbol" w:hAnsi="Segoe UI Symbol" w:cs="Segoe UI Symbol"/>
            </w:rPr>
            <w:t>☐</w:t>
          </w:r>
        </w:sdtContent>
      </w:sdt>
      <w:r w:rsidR="0056173A" w:rsidRPr="00AA225E">
        <w:t xml:space="preserve"> SBD 6.1 Preference points claim form in terms of the preferential procurement regulations 2017.</w:t>
      </w:r>
    </w:p>
    <w:p w14:paraId="26F55B64" w14:textId="77777777" w:rsidR="0056173A" w:rsidRPr="00AA225E" w:rsidRDefault="00000000" w:rsidP="00F7447A">
      <w:pPr>
        <w:spacing w:before="120" w:line="240" w:lineRule="auto"/>
        <w:jc w:val="both"/>
      </w:pPr>
      <w:sdt>
        <w:sdtPr>
          <w:id w:val="-104740990"/>
        </w:sdtPr>
        <w:sdtContent>
          <w:r w:rsidR="0056173A" w:rsidRPr="00AA225E">
            <w:rPr>
              <w:rFonts w:ascii="Segoe UI Symbol" w:hAnsi="Segoe UI Symbol" w:cs="Segoe UI Symbol"/>
            </w:rPr>
            <w:t>☐</w:t>
          </w:r>
        </w:sdtContent>
      </w:sdt>
      <w:r w:rsidR="0056173A" w:rsidRPr="00AA225E">
        <w:t xml:space="preserve"> SBD 7.</w:t>
      </w:r>
      <w:r w:rsidR="00470711">
        <w:t>2</w:t>
      </w:r>
      <w:r w:rsidR="0056173A" w:rsidRPr="00AA225E">
        <w:t xml:space="preserve"> Contract Form –</w:t>
      </w:r>
      <w:r w:rsidR="00470711">
        <w:t>Services</w:t>
      </w:r>
      <w:r w:rsidR="0056173A" w:rsidRPr="00AA225E">
        <w:t>.</w:t>
      </w:r>
    </w:p>
    <w:p w14:paraId="2DBFC972" w14:textId="77777777" w:rsidR="0056173A" w:rsidRPr="00AA225E" w:rsidRDefault="00000000" w:rsidP="00F7447A">
      <w:pPr>
        <w:spacing w:before="120" w:line="240" w:lineRule="auto"/>
        <w:jc w:val="both"/>
      </w:pPr>
      <w:sdt>
        <w:sdtPr>
          <w:id w:val="637084324"/>
        </w:sdtPr>
        <w:sdtContent>
          <w:r w:rsidR="0056173A" w:rsidRPr="00AA225E">
            <w:rPr>
              <w:rFonts w:ascii="Segoe UI Symbol" w:hAnsi="Segoe UI Symbol" w:cs="Segoe UI Symbol"/>
            </w:rPr>
            <w:t>☐</w:t>
          </w:r>
        </w:sdtContent>
      </w:sdt>
      <w:r w:rsidR="0056173A" w:rsidRPr="00AA225E">
        <w:t xml:space="preserve"> Necsa Terms and Conditions of Contract.</w:t>
      </w:r>
    </w:p>
    <w:p w14:paraId="319FE425" w14:textId="77777777" w:rsidR="0056173A" w:rsidRPr="00AA225E" w:rsidRDefault="00000000" w:rsidP="00F7447A">
      <w:pPr>
        <w:spacing w:before="120" w:line="240" w:lineRule="auto"/>
        <w:jc w:val="both"/>
      </w:pPr>
      <w:sdt>
        <w:sdtPr>
          <w:id w:val="889079043"/>
        </w:sdtPr>
        <w:sdtContent>
          <w:r w:rsidR="0056173A" w:rsidRPr="00AA225E">
            <w:rPr>
              <w:rFonts w:ascii="Segoe UI Symbol" w:hAnsi="Segoe UI Symbol" w:cs="Segoe UI Symbol"/>
            </w:rPr>
            <w:t>☐</w:t>
          </w:r>
        </w:sdtContent>
      </w:sdt>
      <w:r w:rsidR="0056173A" w:rsidRPr="00AA225E">
        <w:t xml:space="preserve"> Necsa Confidentiality Agreement.</w:t>
      </w:r>
    </w:p>
    <w:p w14:paraId="5E002F17" w14:textId="77777777" w:rsidR="0056173A" w:rsidRPr="00AA225E" w:rsidRDefault="00000000" w:rsidP="00F7447A">
      <w:pPr>
        <w:spacing w:before="120" w:line="240" w:lineRule="auto"/>
        <w:jc w:val="both"/>
      </w:pPr>
      <w:sdt>
        <w:sdtPr>
          <w:id w:val="-581749360"/>
        </w:sdtPr>
        <w:sdtContent>
          <w:r w:rsidR="0056173A" w:rsidRPr="00AA225E">
            <w:rPr>
              <w:rFonts w:ascii="Segoe UI Symbol" w:hAnsi="Segoe UI Symbol" w:cs="Segoe UI Symbol"/>
            </w:rPr>
            <w:t>☐</w:t>
          </w:r>
        </w:sdtContent>
      </w:sdt>
      <w:r w:rsidR="0056173A" w:rsidRPr="00AA225E">
        <w:t xml:space="preserve"> Necsa Alcohol and Drug Control Policy.</w:t>
      </w:r>
    </w:p>
    <w:p w14:paraId="481B626B" w14:textId="77777777" w:rsidR="0056173A" w:rsidRPr="00AA225E" w:rsidRDefault="00000000" w:rsidP="00F7447A">
      <w:pPr>
        <w:spacing w:before="120" w:line="240" w:lineRule="auto"/>
        <w:jc w:val="both"/>
      </w:pPr>
      <w:sdt>
        <w:sdtPr>
          <w:id w:val="487978908"/>
        </w:sdtPr>
        <w:sdtContent>
          <w:r w:rsidR="0056173A" w:rsidRPr="00AA225E">
            <w:rPr>
              <w:rFonts w:ascii="Segoe UI Symbol" w:hAnsi="Segoe UI Symbol" w:cs="Segoe UI Symbol"/>
            </w:rPr>
            <w:t>☐</w:t>
          </w:r>
        </w:sdtContent>
      </w:sdt>
      <w:r w:rsidR="0056173A" w:rsidRPr="00AA225E">
        <w:t xml:space="preserve"> Necsa Safety, Health and Environmental Policy.</w:t>
      </w:r>
    </w:p>
    <w:p w14:paraId="5D9B6D46" w14:textId="77777777" w:rsidR="0056173A" w:rsidRPr="00AA225E" w:rsidRDefault="0056173A" w:rsidP="00F7447A">
      <w:pPr>
        <w:spacing w:before="120" w:line="240" w:lineRule="auto"/>
        <w:jc w:val="both"/>
      </w:pPr>
    </w:p>
    <w:p w14:paraId="2EBBFE6E" w14:textId="77777777" w:rsidR="0056173A" w:rsidRPr="00AA225E" w:rsidRDefault="0056173A" w:rsidP="00F7447A">
      <w:pPr>
        <w:spacing w:before="120" w:line="240" w:lineRule="auto"/>
        <w:jc w:val="both"/>
      </w:pPr>
    </w:p>
    <w:p w14:paraId="7D1CA04B" w14:textId="77777777" w:rsidR="0056173A" w:rsidRPr="00AA225E" w:rsidRDefault="0056173A" w:rsidP="00F7447A">
      <w:pPr>
        <w:spacing w:before="120" w:line="240" w:lineRule="auto"/>
        <w:jc w:val="both"/>
      </w:pPr>
    </w:p>
    <w:p w14:paraId="4E3E5162" w14:textId="77777777" w:rsidR="0056173A" w:rsidRPr="00AA225E" w:rsidRDefault="0056173A" w:rsidP="00F7447A">
      <w:pPr>
        <w:spacing w:before="120" w:line="240" w:lineRule="auto"/>
        <w:jc w:val="both"/>
      </w:pPr>
    </w:p>
    <w:p w14:paraId="708D8211" w14:textId="77777777" w:rsidR="0013019D" w:rsidRPr="0013019D" w:rsidRDefault="0013019D" w:rsidP="0013019D">
      <w:pPr>
        <w:spacing w:before="120" w:line="240" w:lineRule="auto"/>
        <w:jc w:val="both"/>
        <w:rPr>
          <w:iCs/>
          <w:lang w:val="en-GB"/>
        </w:rPr>
      </w:pPr>
      <w:r w:rsidRPr="0013019D">
        <w:rPr>
          <w:b/>
          <w:bCs/>
          <w:iCs/>
          <w:lang w:val="en-GB"/>
        </w:rPr>
        <w:tab/>
      </w:r>
      <w:r w:rsidRPr="0013019D">
        <w:rPr>
          <w:b/>
          <w:bCs/>
          <w:iCs/>
          <w:lang w:val="en-GB"/>
        </w:rPr>
        <w:tab/>
      </w:r>
      <w:r w:rsidRPr="0013019D">
        <w:rPr>
          <w:iCs/>
          <w:lang w:val="en-GB"/>
        </w:rPr>
        <w:t>Document number: FIN-SCM-AGR-0002</w:t>
      </w:r>
    </w:p>
    <w:p w14:paraId="7FC3C10E" w14:textId="77777777" w:rsidR="0013019D" w:rsidRPr="0013019D" w:rsidRDefault="0013019D" w:rsidP="0013019D">
      <w:pPr>
        <w:spacing w:before="120" w:line="240" w:lineRule="auto"/>
        <w:jc w:val="both"/>
        <w:rPr>
          <w:b/>
          <w:bCs/>
          <w:iCs/>
          <w:lang w:val="en-GB"/>
        </w:rPr>
      </w:pPr>
    </w:p>
    <w:p w14:paraId="13D23218" w14:textId="77777777" w:rsidR="0013019D" w:rsidRPr="0013019D" w:rsidRDefault="0013019D" w:rsidP="0013019D">
      <w:pPr>
        <w:spacing w:before="120" w:line="240" w:lineRule="auto"/>
        <w:jc w:val="both"/>
        <w:rPr>
          <w:iCs/>
          <w:lang w:val="en-US"/>
        </w:rPr>
      </w:pPr>
      <w:r w:rsidRPr="0013019D">
        <w:rPr>
          <w:b/>
          <w:bCs/>
          <w:iCs/>
          <w:lang w:val="en-GB"/>
        </w:rPr>
        <w:t>Data Processing Agreement ( POPIA )</w:t>
      </w:r>
    </w:p>
    <w:p w14:paraId="01D88DE0" w14:textId="77777777" w:rsidR="0013019D" w:rsidRPr="0013019D" w:rsidRDefault="0013019D" w:rsidP="0013019D">
      <w:pPr>
        <w:spacing w:before="120" w:line="240" w:lineRule="auto"/>
        <w:jc w:val="both"/>
        <w:rPr>
          <w:iCs/>
          <w:lang w:val="en-US"/>
        </w:rPr>
      </w:pPr>
    </w:p>
    <w:p w14:paraId="6BC784F7" w14:textId="77777777" w:rsidR="0013019D" w:rsidRPr="0013019D" w:rsidRDefault="0013019D" w:rsidP="0013019D">
      <w:pPr>
        <w:spacing w:before="120" w:line="240" w:lineRule="auto"/>
        <w:jc w:val="both"/>
        <w:rPr>
          <w:bCs/>
          <w:iCs/>
          <w:lang w:val="en-GB"/>
        </w:rPr>
      </w:pPr>
      <w:r w:rsidRPr="0013019D">
        <w:rPr>
          <w:bCs/>
          <w:iCs/>
          <w:lang w:val="en-GB"/>
        </w:rPr>
        <w:t>entered into by and between:</w:t>
      </w:r>
    </w:p>
    <w:p w14:paraId="6044F995" w14:textId="77777777" w:rsidR="0013019D" w:rsidRPr="0013019D" w:rsidRDefault="0013019D" w:rsidP="0013019D">
      <w:pPr>
        <w:spacing w:before="120" w:line="240" w:lineRule="auto"/>
        <w:jc w:val="both"/>
        <w:rPr>
          <w:bCs/>
          <w:iCs/>
          <w:lang w:val="en-GB"/>
        </w:rPr>
      </w:pPr>
    </w:p>
    <w:p w14:paraId="5127B1A7" w14:textId="77777777" w:rsidR="0013019D" w:rsidRPr="0013019D" w:rsidRDefault="0013019D" w:rsidP="0013019D">
      <w:pPr>
        <w:spacing w:before="120" w:line="240" w:lineRule="auto"/>
        <w:jc w:val="both"/>
        <w:rPr>
          <w:b/>
          <w:iCs/>
          <w:lang w:val="en-GB"/>
        </w:rPr>
      </w:pPr>
      <w:r w:rsidRPr="0013019D">
        <w:rPr>
          <w:b/>
          <w:iCs/>
          <w:lang w:val="en-GB"/>
        </w:rPr>
        <w:t>South African Nuclear Energy Corporation Limited</w:t>
      </w:r>
    </w:p>
    <w:p w14:paraId="7AD73C6A" w14:textId="77777777" w:rsidR="0013019D" w:rsidRPr="0013019D" w:rsidRDefault="0013019D" w:rsidP="0013019D">
      <w:pPr>
        <w:spacing w:before="120" w:line="240" w:lineRule="auto"/>
        <w:jc w:val="both"/>
        <w:rPr>
          <w:b/>
          <w:iCs/>
          <w:lang w:val="en-GB"/>
        </w:rPr>
      </w:pPr>
      <w:r w:rsidRPr="0013019D">
        <w:rPr>
          <w:b/>
          <w:iCs/>
          <w:lang w:val="en-GB"/>
        </w:rPr>
        <w:t>(Registration No. 2000/ 003735/06)</w:t>
      </w:r>
    </w:p>
    <w:p w14:paraId="2E35AC2A" w14:textId="77777777" w:rsidR="0013019D" w:rsidRPr="0013019D" w:rsidRDefault="0013019D" w:rsidP="0013019D">
      <w:pPr>
        <w:spacing w:before="120" w:line="240" w:lineRule="auto"/>
        <w:jc w:val="both"/>
        <w:rPr>
          <w:b/>
          <w:iCs/>
          <w:lang w:val="en-GB"/>
        </w:rPr>
      </w:pPr>
      <w:r w:rsidRPr="0013019D">
        <w:rPr>
          <w:b/>
          <w:iCs/>
          <w:lang w:val="en-GB"/>
        </w:rPr>
        <w:t>(hereinafter referred to as “Necsa”)</w:t>
      </w:r>
    </w:p>
    <w:p w14:paraId="5C1A9242" w14:textId="77777777" w:rsidR="0013019D" w:rsidRPr="0013019D" w:rsidRDefault="0013019D" w:rsidP="0013019D">
      <w:pPr>
        <w:spacing w:before="120" w:line="240" w:lineRule="auto"/>
        <w:jc w:val="both"/>
        <w:rPr>
          <w:i/>
          <w:lang w:val="en-GB"/>
        </w:rPr>
      </w:pPr>
    </w:p>
    <w:p w14:paraId="0269E75D" w14:textId="77777777" w:rsidR="0013019D" w:rsidRPr="0013019D" w:rsidRDefault="0013019D" w:rsidP="0013019D">
      <w:pPr>
        <w:spacing w:before="120" w:line="240" w:lineRule="auto"/>
        <w:jc w:val="both"/>
        <w:rPr>
          <w:i/>
          <w:lang w:val="en-GB"/>
        </w:rPr>
      </w:pPr>
      <w:bookmarkStart w:id="301" w:name="_Toc213360750"/>
      <w:r w:rsidRPr="0013019D">
        <w:rPr>
          <w:i/>
          <w:iCs/>
          <w:lang w:val="en-GB"/>
        </w:rPr>
        <w:t>And</w:t>
      </w:r>
      <w:bookmarkEnd w:id="301"/>
    </w:p>
    <w:p w14:paraId="33DD9827" w14:textId="77777777" w:rsidR="0013019D" w:rsidRPr="0013019D" w:rsidRDefault="0013019D" w:rsidP="0013019D">
      <w:pPr>
        <w:spacing w:before="120" w:line="240" w:lineRule="auto"/>
        <w:jc w:val="both"/>
        <w:rPr>
          <w:iCs/>
          <w:lang w:val="en-GB"/>
        </w:rPr>
      </w:pPr>
    </w:p>
    <w:p w14:paraId="5722E0F1" w14:textId="77777777" w:rsidR="0013019D" w:rsidRPr="0013019D" w:rsidRDefault="0013019D" w:rsidP="0013019D">
      <w:pPr>
        <w:spacing w:before="120" w:line="240" w:lineRule="auto"/>
        <w:jc w:val="both"/>
        <w:rPr>
          <w:iCs/>
          <w:lang w:val="en-GB"/>
        </w:rPr>
      </w:pPr>
      <w:r w:rsidRPr="0013019D">
        <w:rPr>
          <w:iCs/>
          <w:lang w:val="en-GB"/>
        </w:rPr>
        <w:t xml:space="preserve">[Name, registered address and company number (if applicable) of the entity acting as the Sub Operator] </w:t>
      </w:r>
    </w:p>
    <w:p w14:paraId="701C670C" w14:textId="77777777" w:rsidR="0013019D" w:rsidRPr="0013019D" w:rsidRDefault="0013019D" w:rsidP="0013019D">
      <w:pPr>
        <w:spacing w:before="120" w:line="240" w:lineRule="auto"/>
        <w:jc w:val="both"/>
        <w:rPr>
          <w:iCs/>
          <w:lang w:val="en-GB"/>
        </w:rPr>
      </w:pPr>
    </w:p>
    <w:p w14:paraId="0CAA2DF9" w14:textId="77777777" w:rsidR="0013019D" w:rsidRPr="0013019D" w:rsidRDefault="0013019D" w:rsidP="0013019D">
      <w:pPr>
        <w:spacing w:before="120" w:line="240" w:lineRule="auto"/>
        <w:jc w:val="both"/>
        <w:rPr>
          <w:b/>
          <w:iCs/>
          <w:lang w:val="en-GB"/>
        </w:rPr>
      </w:pPr>
      <w:r w:rsidRPr="0013019D">
        <w:rPr>
          <w:b/>
          <w:iCs/>
          <w:lang w:val="en-GB"/>
        </w:rPr>
        <w:t xml:space="preserve"> _________________________________________</w:t>
      </w:r>
    </w:p>
    <w:p w14:paraId="77B2719C" w14:textId="77777777" w:rsidR="0013019D" w:rsidRPr="0013019D" w:rsidRDefault="0013019D" w:rsidP="0013019D">
      <w:pPr>
        <w:spacing w:before="120" w:line="240" w:lineRule="auto"/>
        <w:jc w:val="both"/>
        <w:rPr>
          <w:iCs/>
          <w:lang w:val="en-GB"/>
        </w:rPr>
      </w:pPr>
    </w:p>
    <w:p w14:paraId="13BD6ACE" w14:textId="77777777" w:rsidR="0013019D" w:rsidRPr="0013019D" w:rsidRDefault="0013019D" w:rsidP="0013019D">
      <w:pPr>
        <w:spacing w:before="120" w:line="240" w:lineRule="auto"/>
        <w:jc w:val="both"/>
        <w:rPr>
          <w:b/>
          <w:iCs/>
          <w:lang w:val="en-GB"/>
        </w:rPr>
      </w:pPr>
      <w:r w:rsidRPr="0013019D">
        <w:rPr>
          <w:b/>
          <w:iCs/>
          <w:lang w:val="en-GB"/>
        </w:rPr>
        <w:t>Registration No. ___________________________</w:t>
      </w:r>
    </w:p>
    <w:p w14:paraId="64B7217F" w14:textId="77777777" w:rsidR="0013019D" w:rsidRPr="0013019D" w:rsidRDefault="0013019D" w:rsidP="0013019D">
      <w:pPr>
        <w:spacing w:before="120" w:line="240" w:lineRule="auto"/>
        <w:jc w:val="both"/>
        <w:rPr>
          <w:b/>
          <w:iCs/>
          <w:lang w:val="en-GB"/>
        </w:rPr>
      </w:pPr>
    </w:p>
    <w:p w14:paraId="608CFBF9" w14:textId="77777777" w:rsidR="0013019D" w:rsidRPr="0013019D" w:rsidRDefault="0013019D" w:rsidP="0013019D">
      <w:pPr>
        <w:spacing w:before="120" w:line="240" w:lineRule="auto"/>
        <w:jc w:val="both"/>
        <w:rPr>
          <w:b/>
          <w:iCs/>
          <w:lang w:val="en-GB"/>
        </w:rPr>
      </w:pPr>
      <w:r w:rsidRPr="0013019D">
        <w:rPr>
          <w:b/>
          <w:iCs/>
          <w:lang w:val="en-GB"/>
        </w:rPr>
        <w:t>(hereinafter referred to as ___________________)</w:t>
      </w:r>
    </w:p>
    <w:p w14:paraId="1BAB5C72" w14:textId="77777777" w:rsidR="0013019D" w:rsidRPr="0013019D" w:rsidRDefault="0013019D" w:rsidP="0013019D">
      <w:pPr>
        <w:spacing w:before="120" w:line="240" w:lineRule="auto"/>
        <w:jc w:val="both"/>
        <w:rPr>
          <w:iCs/>
          <w:lang w:val="en-US"/>
        </w:rPr>
      </w:pPr>
    </w:p>
    <w:p w14:paraId="180644DA" w14:textId="77777777" w:rsidR="0013019D" w:rsidRPr="0013019D" w:rsidRDefault="0013019D" w:rsidP="0013019D">
      <w:pPr>
        <w:spacing w:before="120" w:line="240" w:lineRule="auto"/>
        <w:jc w:val="both"/>
        <w:rPr>
          <w:iCs/>
          <w:lang w:val="en-US"/>
        </w:rPr>
      </w:pPr>
    </w:p>
    <w:p w14:paraId="438C24F4" w14:textId="77777777" w:rsidR="0013019D" w:rsidRPr="0013019D" w:rsidRDefault="0013019D" w:rsidP="0013019D">
      <w:pPr>
        <w:spacing w:before="120" w:line="240" w:lineRule="auto"/>
        <w:jc w:val="both"/>
        <w:rPr>
          <w:iCs/>
          <w:lang w:val="en-US"/>
        </w:rPr>
      </w:pPr>
    </w:p>
    <w:p w14:paraId="72728299" w14:textId="77777777" w:rsidR="0013019D" w:rsidRPr="0013019D" w:rsidRDefault="0013019D" w:rsidP="0013019D">
      <w:pPr>
        <w:spacing w:before="120" w:line="240" w:lineRule="auto"/>
        <w:jc w:val="both"/>
        <w:rPr>
          <w:iCs/>
          <w:lang w:val="en-US"/>
        </w:rPr>
      </w:pPr>
    </w:p>
    <w:p w14:paraId="2E091F3E" w14:textId="77777777" w:rsidR="0013019D" w:rsidRPr="0013019D" w:rsidRDefault="0013019D" w:rsidP="0013019D">
      <w:pPr>
        <w:spacing w:before="120" w:line="240" w:lineRule="auto"/>
        <w:jc w:val="both"/>
        <w:rPr>
          <w:iCs/>
          <w:lang w:val="en-US"/>
        </w:rPr>
      </w:pPr>
    </w:p>
    <w:p w14:paraId="2F006A83" w14:textId="77777777" w:rsidR="0013019D" w:rsidRPr="0013019D" w:rsidRDefault="0013019D" w:rsidP="0013019D">
      <w:pPr>
        <w:spacing w:before="120" w:line="240" w:lineRule="auto"/>
        <w:jc w:val="both"/>
        <w:rPr>
          <w:iCs/>
          <w:lang w:val="en-US"/>
        </w:rPr>
      </w:pPr>
    </w:p>
    <w:p w14:paraId="3E02E707" w14:textId="77777777" w:rsidR="0013019D" w:rsidRPr="0013019D" w:rsidRDefault="0013019D" w:rsidP="0013019D">
      <w:pPr>
        <w:spacing w:before="120" w:line="240" w:lineRule="auto"/>
        <w:jc w:val="both"/>
        <w:rPr>
          <w:iCs/>
          <w:lang w:val="en-US"/>
        </w:rPr>
      </w:pPr>
    </w:p>
    <w:p w14:paraId="1065BD4E" w14:textId="77777777" w:rsidR="0013019D" w:rsidRPr="0013019D" w:rsidRDefault="0013019D" w:rsidP="0013019D">
      <w:pPr>
        <w:spacing w:before="120" w:line="240" w:lineRule="auto"/>
        <w:jc w:val="both"/>
        <w:rPr>
          <w:iCs/>
          <w:lang w:val="en-US"/>
        </w:rPr>
      </w:pPr>
    </w:p>
    <w:p w14:paraId="2A1C10EF" w14:textId="77777777" w:rsidR="0013019D" w:rsidRPr="0013019D" w:rsidRDefault="0013019D" w:rsidP="0013019D">
      <w:pPr>
        <w:spacing w:before="120" w:line="240" w:lineRule="auto"/>
        <w:jc w:val="both"/>
        <w:rPr>
          <w:iCs/>
          <w:lang w:val="en-US"/>
        </w:rPr>
      </w:pPr>
    </w:p>
    <w:p w14:paraId="11C27220" w14:textId="77777777" w:rsidR="0013019D" w:rsidRPr="0013019D" w:rsidRDefault="0013019D" w:rsidP="0013019D">
      <w:pPr>
        <w:spacing w:before="120" w:line="240" w:lineRule="auto"/>
        <w:jc w:val="both"/>
        <w:rPr>
          <w:iCs/>
          <w:lang w:val="en-US"/>
        </w:rPr>
      </w:pPr>
    </w:p>
    <w:p w14:paraId="6BA0EC2C" w14:textId="77777777" w:rsidR="0013019D" w:rsidRPr="0013019D" w:rsidRDefault="0013019D" w:rsidP="0013019D">
      <w:pPr>
        <w:spacing w:before="120" w:line="240" w:lineRule="auto"/>
        <w:jc w:val="both"/>
        <w:rPr>
          <w:iCs/>
          <w:lang w:val="en-US"/>
        </w:rPr>
      </w:pPr>
    </w:p>
    <w:p w14:paraId="179136D1" w14:textId="77777777" w:rsidR="0013019D" w:rsidRPr="0013019D" w:rsidRDefault="0013019D" w:rsidP="0013019D">
      <w:pPr>
        <w:spacing w:before="120" w:line="240" w:lineRule="auto"/>
        <w:jc w:val="both"/>
      </w:pPr>
      <w:r w:rsidRPr="0013019D">
        <w:t> </w:t>
      </w:r>
    </w:p>
    <w:p w14:paraId="38F0B9E1" w14:textId="77777777" w:rsidR="0013019D" w:rsidRPr="0013019D" w:rsidRDefault="0013019D" w:rsidP="0013019D">
      <w:pPr>
        <w:spacing w:before="120" w:line="240" w:lineRule="auto"/>
        <w:jc w:val="both"/>
        <w:rPr>
          <w:b/>
          <w:bCs/>
        </w:rPr>
      </w:pPr>
      <w:bookmarkStart w:id="302" w:name="_Toc213360751"/>
      <w:r w:rsidRPr="0013019D">
        <w:rPr>
          <w:b/>
          <w:bCs/>
        </w:rPr>
        <w:t>Scope and Roles</w:t>
      </w:r>
      <w:bookmarkEnd w:id="302"/>
      <w:r w:rsidRPr="0013019D">
        <w:rPr>
          <w:b/>
          <w:bCs/>
        </w:rPr>
        <w:t> </w:t>
      </w:r>
    </w:p>
    <w:p w14:paraId="0617D14C" w14:textId="77777777" w:rsidR="0013019D" w:rsidRPr="0013019D" w:rsidRDefault="0013019D" w:rsidP="0013019D">
      <w:pPr>
        <w:spacing w:before="120" w:line="240" w:lineRule="auto"/>
        <w:jc w:val="both"/>
        <w:rPr>
          <w:iCs/>
          <w:lang w:val="en-GB"/>
        </w:rPr>
      </w:pPr>
      <w:r w:rsidRPr="0013019D">
        <w:rPr>
          <w:iCs/>
          <w:lang w:val="en-GB"/>
        </w:rPr>
        <w:t> </w:t>
      </w:r>
    </w:p>
    <w:p w14:paraId="5AC4FAF1" w14:textId="77777777" w:rsidR="0013019D" w:rsidRPr="0013019D" w:rsidRDefault="0013019D" w:rsidP="0013019D">
      <w:pPr>
        <w:spacing w:before="120" w:line="240" w:lineRule="auto"/>
        <w:jc w:val="both"/>
        <w:rPr>
          <w:iCs/>
          <w:lang w:val="en-GB"/>
        </w:rPr>
      </w:pPr>
      <w:r w:rsidRPr="0013019D">
        <w:rPr>
          <w:iCs/>
          <w:lang w:val="en-US"/>
        </w:rPr>
        <w:t>This agreement applies to the processing of Personal Information, within the scope of the Protection of Personal Information Act (POPIA), by the Supplier/ the Operator on behalf of the Responsible Party.  </w:t>
      </w:r>
      <w:r w:rsidRPr="0013019D">
        <w:rPr>
          <w:iCs/>
          <w:lang w:val="en-GB"/>
        </w:rPr>
        <w:t> </w:t>
      </w:r>
    </w:p>
    <w:p w14:paraId="51DBE171" w14:textId="77777777" w:rsidR="0013019D" w:rsidRPr="0013019D" w:rsidRDefault="0013019D" w:rsidP="0013019D">
      <w:pPr>
        <w:spacing w:before="120" w:line="240" w:lineRule="auto"/>
        <w:jc w:val="both"/>
        <w:rPr>
          <w:iCs/>
          <w:lang w:val="en-US"/>
        </w:rPr>
      </w:pPr>
    </w:p>
    <w:p w14:paraId="7B64897C" w14:textId="77777777" w:rsidR="0013019D" w:rsidRPr="0013019D" w:rsidRDefault="0013019D" w:rsidP="0013019D">
      <w:pPr>
        <w:spacing w:before="120" w:line="240" w:lineRule="auto"/>
        <w:jc w:val="both"/>
        <w:rPr>
          <w:iCs/>
          <w:lang w:val="en-US"/>
        </w:rPr>
      </w:pPr>
      <w:r w:rsidRPr="0013019D">
        <w:rPr>
          <w:iCs/>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13019D">
        <w:rPr>
          <w:iCs/>
          <w:lang w:val="en-GB"/>
        </w:rPr>
        <w:t>  </w:t>
      </w:r>
    </w:p>
    <w:p w14:paraId="5AFB474B" w14:textId="77777777" w:rsidR="0013019D" w:rsidRPr="0013019D" w:rsidRDefault="0013019D" w:rsidP="0013019D">
      <w:pPr>
        <w:spacing w:before="120" w:line="240" w:lineRule="auto"/>
        <w:jc w:val="both"/>
        <w:rPr>
          <w:b/>
          <w:bCs/>
        </w:rPr>
      </w:pPr>
      <w:bookmarkStart w:id="303" w:name="_Toc213360752"/>
      <w:r w:rsidRPr="0013019D">
        <w:rPr>
          <w:b/>
          <w:bCs/>
        </w:rPr>
        <w:t>Definitions</w:t>
      </w:r>
      <w:bookmarkEnd w:id="303"/>
      <w:r w:rsidRPr="0013019D">
        <w:rPr>
          <w:b/>
          <w:bCs/>
        </w:rPr>
        <w:t> </w:t>
      </w:r>
    </w:p>
    <w:p w14:paraId="74EADBCA" w14:textId="77777777" w:rsidR="0013019D" w:rsidRPr="0013019D" w:rsidRDefault="0013019D" w:rsidP="0013019D">
      <w:pPr>
        <w:spacing w:before="120" w:line="240" w:lineRule="auto"/>
        <w:jc w:val="both"/>
        <w:rPr>
          <w:iCs/>
          <w:lang w:val="en-GB"/>
        </w:rPr>
      </w:pPr>
      <w:r w:rsidRPr="0013019D">
        <w:rPr>
          <w:iCs/>
          <w:lang w:val="en-GB"/>
        </w:rPr>
        <w:t> </w:t>
      </w:r>
    </w:p>
    <w:p w14:paraId="70FEC286" w14:textId="77777777" w:rsidR="0013019D" w:rsidRPr="0013019D" w:rsidRDefault="0013019D" w:rsidP="0013019D">
      <w:pPr>
        <w:spacing w:before="120" w:line="240" w:lineRule="auto"/>
        <w:jc w:val="both"/>
        <w:rPr>
          <w:iCs/>
          <w:lang w:val="en-GB"/>
        </w:rPr>
      </w:pPr>
      <w:r w:rsidRPr="0013019D">
        <w:rPr>
          <w:iCs/>
          <w:lang w:val="en-GB"/>
        </w:rPr>
        <w:t>For the purposes of this Agreement, the following definitions shall apply: </w:t>
      </w:r>
    </w:p>
    <w:p w14:paraId="78798F7A" w14:textId="77777777" w:rsidR="0013019D" w:rsidRPr="0013019D" w:rsidRDefault="0013019D" w:rsidP="0013019D">
      <w:pPr>
        <w:spacing w:before="120" w:line="240" w:lineRule="auto"/>
        <w:jc w:val="both"/>
        <w:rPr>
          <w:iCs/>
          <w:lang w:val="en-GB"/>
        </w:rPr>
      </w:pPr>
      <w:r w:rsidRPr="0013019D">
        <w:rPr>
          <w:iCs/>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13019D" w:rsidRPr="0013019D" w14:paraId="0D1F6167" w14:textId="77777777">
        <w:tc>
          <w:tcPr>
            <w:tcW w:w="2085" w:type="dxa"/>
            <w:tcBorders>
              <w:top w:val="nil"/>
              <w:left w:val="nil"/>
              <w:bottom w:val="nil"/>
              <w:right w:val="nil"/>
            </w:tcBorders>
            <w:hideMark/>
          </w:tcPr>
          <w:p w14:paraId="6A8244D0" w14:textId="77777777" w:rsidR="0013019D" w:rsidRPr="0013019D" w:rsidRDefault="0013019D" w:rsidP="0013019D">
            <w:pPr>
              <w:spacing w:before="120" w:line="240" w:lineRule="auto"/>
              <w:jc w:val="both"/>
              <w:rPr>
                <w:iCs/>
                <w:lang w:val="en-GB"/>
              </w:rPr>
            </w:pPr>
            <w:r w:rsidRPr="0013019D">
              <w:rPr>
                <w:iCs/>
                <w:lang w:val="en-GB"/>
              </w:rPr>
              <w:t>Agreement </w:t>
            </w:r>
          </w:p>
        </w:tc>
        <w:tc>
          <w:tcPr>
            <w:tcW w:w="7020" w:type="dxa"/>
            <w:tcBorders>
              <w:top w:val="nil"/>
              <w:left w:val="nil"/>
              <w:bottom w:val="nil"/>
              <w:right w:val="nil"/>
            </w:tcBorders>
            <w:hideMark/>
          </w:tcPr>
          <w:p w14:paraId="2296C564" w14:textId="77777777" w:rsidR="0013019D" w:rsidRPr="0013019D" w:rsidRDefault="0013019D" w:rsidP="0013019D">
            <w:pPr>
              <w:spacing w:before="120" w:line="240" w:lineRule="auto"/>
              <w:jc w:val="both"/>
              <w:rPr>
                <w:iCs/>
                <w:lang w:val="en-GB"/>
              </w:rPr>
            </w:pPr>
            <w:r w:rsidRPr="0013019D">
              <w:rPr>
                <w:iCs/>
                <w:lang w:val="en-GB"/>
              </w:rPr>
              <w:t>This data processing agreement </w:t>
            </w:r>
          </w:p>
        </w:tc>
      </w:tr>
      <w:tr w:rsidR="0013019D" w:rsidRPr="0013019D" w14:paraId="2EE0B7D4" w14:textId="77777777">
        <w:tc>
          <w:tcPr>
            <w:tcW w:w="2085" w:type="dxa"/>
            <w:tcBorders>
              <w:top w:val="nil"/>
              <w:left w:val="nil"/>
              <w:bottom w:val="nil"/>
              <w:right w:val="nil"/>
            </w:tcBorders>
            <w:hideMark/>
          </w:tcPr>
          <w:p w14:paraId="07E85841" w14:textId="77777777" w:rsidR="0013019D" w:rsidRPr="0013019D" w:rsidRDefault="0013019D" w:rsidP="0013019D">
            <w:pPr>
              <w:spacing w:before="120" w:line="240" w:lineRule="auto"/>
              <w:jc w:val="both"/>
              <w:rPr>
                <w:iCs/>
                <w:lang w:val="en-GB"/>
              </w:rPr>
            </w:pPr>
            <w:r w:rsidRPr="0013019D">
              <w:rPr>
                <w:iCs/>
                <w:lang w:val="en-GB"/>
              </w:rPr>
              <w:t> </w:t>
            </w:r>
          </w:p>
        </w:tc>
        <w:tc>
          <w:tcPr>
            <w:tcW w:w="7020" w:type="dxa"/>
            <w:tcBorders>
              <w:top w:val="nil"/>
              <w:left w:val="nil"/>
              <w:bottom w:val="nil"/>
              <w:right w:val="nil"/>
            </w:tcBorders>
            <w:hideMark/>
          </w:tcPr>
          <w:p w14:paraId="778E730D"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0674F5CD" w14:textId="77777777">
        <w:tc>
          <w:tcPr>
            <w:tcW w:w="2085" w:type="dxa"/>
            <w:tcBorders>
              <w:top w:val="nil"/>
              <w:left w:val="nil"/>
              <w:bottom w:val="nil"/>
              <w:right w:val="nil"/>
            </w:tcBorders>
            <w:hideMark/>
          </w:tcPr>
          <w:p w14:paraId="7DF90E76" w14:textId="77777777" w:rsidR="0013019D" w:rsidRPr="0013019D" w:rsidRDefault="0013019D" w:rsidP="0013019D">
            <w:pPr>
              <w:spacing w:before="120" w:line="240" w:lineRule="auto"/>
              <w:jc w:val="both"/>
              <w:rPr>
                <w:iCs/>
                <w:lang w:val="en-GB"/>
              </w:rPr>
            </w:pPr>
            <w:r w:rsidRPr="0013019D">
              <w:rPr>
                <w:iCs/>
                <w:lang w:val="en-GB"/>
              </w:rPr>
              <w:t>Data subject</w:t>
            </w:r>
          </w:p>
        </w:tc>
        <w:tc>
          <w:tcPr>
            <w:tcW w:w="7020" w:type="dxa"/>
            <w:tcBorders>
              <w:top w:val="nil"/>
              <w:left w:val="nil"/>
              <w:bottom w:val="nil"/>
              <w:right w:val="nil"/>
            </w:tcBorders>
          </w:tcPr>
          <w:p w14:paraId="56ACCBE3" w14:textId="77777777" w:rsidR="0013019D" w:rsidRPr="0013019D" w:rsidRDefault="0013019D" w:rsidP="0013019D">
            <w:pPr>
              <w:spacing w:before="120" w:line="240" w:lineRule="auto"/>
              <w:jc w:val="both"/>
              <w:rPr>
                <w:iCs/>
                <w:lang w:val="en-GB"/>
              </w:rPr>
            </w:pPr>
            <w:r w:rsidRPr="0013019D">
              <w:rPr>
                <w:iCs/>
                <w:lang w:val="en-GB"/>
              </w:rPr>
              <w:t>Means the person to whom personal information relates</w:t>
            </w:r>
          </w:p>
          <w:p w14:paraId="3E16A998" w14:textId="77777777" w:rsidR="0013019D" w:rsidRPr="0013019D" w:rsidRDefault="0013019D" w:rsidP="0013019D">
            <w:pPr>
              <w:spacing w:before="120" w:line="240" w:lineRule="auto"/>
              <w:jc w:val="both"/>
              <w:rPr>
                <w:iCs/>
                <w:lang w:val="en-GB"/>
              </w:rPr>
            </w:pPr>
          </w:p>
        </w:tc>
      </w:tr>
      <w:tr w:rsidR="0013019D" w:rsidRPr="0013019D" w14:paraId="49DF15E4" w14:textId="77777777">
        <w:tc>
          <w:tcPr>
            <w:tcW w:w="2085" w:type="dxa"/>
            <w:tcBorders>
              <w:top w:val="nil"/>
              <w:left w:val="nil"/>
              <w:bottom w:val="nil"/>
              <w:right w:val="nil"/>
            </w:tcBorders>
            <w:hideMark/>
          </w:tcPr>
          <w:p w14:paraId="50067B2F" w14:textId="77777777" w:rsidR="0013019D" w:rsidRPr="0013019D" w:rsidRDefault="0013019D" w:rsidP="0013019D">
            <w:pPr>
              <w:spacing w:before="120" w:line="240" w:lineRule="auto"/>
              <w:jc w:val="both"/>
              <w:rPr>
                <w:iCs/>
                <w:lang w:val="en-GB"/>
              </w:rPr>
            </w:pPr>
            <w:r w:rsidRPr="0013019D">
              <w:rPr>
                <w:iCs/>
                <w:lang w:val="en-GB"/>
              </w:rPr>
              <w:t>POPI ACT </w:t>
            </w:r>
          </w:p>
        </w:tc>
        <w:tc>
          <w:tcPr>
            <w:tcW w:w="7020" w:type="dxa"/>
            <w:tcBorders>
              <w:top w:val="nil"/>
              <w:left w:val="nil"/>
              <w:bottom w:val="nil"/>
              <w:right w:val="nil"/>
            </w:tcBorders>
            <w:hideMark/>
          </w:tcPr>
          <w:p w14:paraId="23B09F61" w14:textId="77777777" w:rsidR="0013019D" w:rsidRPr="0013019D" w:rsidRDefault="0013019D" w:rsidP="0013019D">
            <w:pPr>
              <w:spacing w:before="120" w:line="240" w:lineRule="auto"/>
              <w:jc w:val="both"/>
              <w:rPr>
                <w:iCs/>
                <w:lang w:val="en-GB"/>
              </w:rPr>
            </w:pPr>
            <w:r w:rsidRPr="0013019D">
              <w:rPr>
                <w:iCs/>
                <w:lang w:val="en-GB"/>
              </w:rPr>
              <w:t>Means The Protection of Personal Information Act 2013, on the protection of natural persons with regard to the processing of Personal Information and on the free movement of such data.</w:t>
            </w:r>
          </w:p>
        </w:tc>
      </w:tr>
      <w:tr w:rsidR="0013019D" w:rsidRPr="0013019D" w14:paraId="2760EE32" w14:textId="77777777">
        <w:tc>
          <w:tcPr>
            <w:tcW w:w="2085" w:type="dxa"/>
            <w:tcBorders>
              <w:top w:val="nil"/>
              <w:left w:val="nil"/>
              <w:bottom w:val="nil"/>
              <w:right w:val="nil"/>
            </w:tcBorders>
            <w:hideMark/>
          </w:tcPr>
          <w:p w14:paraId="0E57BAE0" w14:textId="77777777" w:rsidR="0013019D" w:rsidRPr="0013019D" w:rsidRDefault="0013019D" w:rsidP="0013019D">
            <w:pPr>
              <w:spacing w:before="120" w:line="240" w:lineRule="auto"/>
              <w:jc w:val="both"/>
              <w:rPr>
                <w:iCs/>
                <w:lang w:val="en-GB"/>
              </w:rPr>
            </w:pPr>
            <w:r w:rsidRPr="0013019D">
              <w:rPr>
                <w:iCs/>
                <w:lang w:val="en-GB"/>
              </w:rPr>
              <w:lastRenderedPageBreak/>
              <w:t> </w:t>
            </w:r>
          </w:p>
        </w:tc>
        <w:tc>
          <w:tcPr>
            <w:tcW w:w="7020" w:type="dxa"/>
            <w:tcBorders>
              <w:top w:val="nil"/>
              <w:left w:val="nil"/>
              <w:bottom w:val="nil"/>
              <w:right w:val="nil"/>
            </w:tcBorders>
            <w:hideMark/>
          </w:tcPr>
          <w:p w14:paraId="56A8DE31"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106FDED7" w14:textId="77777777">
        <w:tc>
          <w:tcPr>
            <w:tcW w:w="2085" w:type="dxa"/>
            <w:tcBorders>
              <w:top w:val="nil"/>
              <w:left w:val="nil"/>
              <w:bottom w:val="nil"/>
              <w:right w:val="nil"/>
            </w:tcBorders>
            <w:hideMark/>
          </w:tcPr>
          <w:p w14:paraId="4C9EB953" w14:textId="77777777" w:rsidR="0013019D" w:rsidRPr="0013019D" w:rsidRDefault="0013019D" w:rsidP="0013019D">
            <w:pPr>
              <w:spacing w:before="120" w:line="240" w:lineRule="auto"/>
              <w:jc w:val="both"/>
              <w:rPr>
                <w:iCs/>
                <w:lang w:val="en-GB"/>
              </w:rPr>
            </w:pPr>
            <w:r w:rsidRPr="0013019D">
              <w:rPr>
                <w:iCs/>
                <w:lang w:val="en-GB"/>
              </w:rPr>
              <w:t>Personal Information </w:t>
            </w:r>
          </w:p>
        </w:tc>
        <w:tc>
          <w:tcPr>
            <w:tcW w:w="7020" w:type="dxa"/>
            <w:tcBorders>
              <w:top w:val="nil"/>
              <w:left w:val="nil"/>
              <w:bottom w:val="nil"/>
              <w:right w:val="nil"/>
            </w:tcBorders>
            <w:hideMark/>
          </w:tcPr>
          <w:p w14:paraId="003871BC" w14:textId="77777777" w:rsidR="0013019D" w:rsidRPr="0013019D" w:rsidRDefault="0013019D" w:rsidP="0013019D">
            <w:pPr>
              <w:spacing w:before="120" w:line="240" w:lineRule="auto"/>
              <w:jc w:val="both"/>
              <w:rPr>
                <w:iCs/>
                <w:lang w:val="en-GB"/>
              </w:rPr>
            </w:pPr>
            <w:r w:rsidRPr="0013019D">
              <w:rPr>
                <w:iCs/>
                <w:lang w:val="en-GB"/>
              </w:rPr>
              <w:t>Means that data, meeting the definition of “Personal Information” means information relating to an identifiable, living, natural person, identifiable, existing juristic person. </w:t>
            </w:r>
          </w:p>
        </w:tc>
      </w:tr>
      <w:tr w:rsidR="0013019D" w:rsidRPr="0013019D" w14:paraId="253E74FA" w14:textId="77777777">
        <w:tc>
          <w:tcPr>
            <w:tcW w:w="2085" w:type="dxa"/>
            <w:tcBorders>
              <w:top w:val="nil"/>
              <w:left w:val="nil"/>
              <w:bottom w:val="nil"/>
              <w:right w:val="nil"/>
            </w:tcBorders>
            <w:hideMark/>
          </w:tcPr>
          <w:p w14:paraId="2EC491A9" w14:textId="77777777" w:rsidR="0013019D" w:rsidRPr="0013019D" w:rsidRDefault="0013019D" w:rsidP="0013019D">
            <w:pPr>
              <w:spacing w:before="120" w:line="240" w:lineRule="auto"/>
              <w:jc w:val="both"/>
              <w:rPr>
                <w:iCs/>
                <w:lang w:val="en-GB"/>
              </w:rPr>
            </w:pPr>
            <w:r w:rsidRPr="0013019D">
              <w:rPr>
                <w:iCs/>
                <w:lang w:val="en-GB"/>
              </w:rPr>
              <w:t> </w:t>
            </w:r>
          </w:p>
        </w:tc>
        <w:tc>
          <w:tcPr>
            <w:tcW w:w="7020" w:type="dxa"/>
            <w:tcBorders>
              <w:top w:val="nil"/>
              <w:left w:val="nil"/>
              <w:bottom w:val="nil"/>
              <w:right w:val="nil"/>
            </w:tcBorders>
            <w:hideMark/>
          </w:tcPr>
          <w:p w14:paraId="4614C10A"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090CE31B" w14:textId="77777777">
        <w:tc>
          <w:tcPr>
            <w:tcW w:w="2085" w:type="dxa"/>
            <w:tcBorders>
              <w:top w:val="nil"/>
              <w:left w:val="nil"/>
              <w:bottom w:val="nil"/>
              <w:right w:val="nil"/>
            </w:tcBorders>
            <w:hideMark/>
          </w:tcPr>
          <w:p w14:paraId="681A5437" w14:textId="77777777" w:rsidR="0013019D" w:rsidRPr="0013019D" w:rsidRDefault="0013019D" w:rsidP="0013019D">
            <w:pPr>
              <w:spacing w:before="120" w:line="240" w:lineRule="auto"/>
              <w:jc w:val="both"/>
              <w:rPr>
                <w:iCs/>
                <w:lang w:val="en-US"/>
              </w:rPr>
            </w:pPr>
            <w:r w:rsidRPr="0013019D">
              <w:rPr>
                <w:iCs/>
                <w:lang w:val="en-US"/>
              </w:rPr>
              <w:t>Operator</w:t>
            </w:r>
          </w:p>
        </w:tc>
        <w:tc>
          <w:tcPr>
            <w:tcW w:w="7020" w:type="dxa"/>
            <w:tcBorders>
              <w:top w:val="nil"/>
              <w:left w:val="nil"/>
              <w:bottom w:val="nil"/>
              <w:right w:val="nil"/>
            </w:tcBorders>
          </w:tcPr>
          <w:p w14:paraId="551DA110" w14:textId="77777777" w:rsidR="0013019D" w:rsidRPr="0013019D" w:rsidRDefault="0013019D" w:rsidP="0013019D">
            <w:pPr>
              <w:spacing w:before="120" w:line="240" w:lineRule="auto"/>
              <w:jc w:val="both"/>
              <w:rPr>
                <w:iCs/>
                <w:lang w:val="en-US"/>
              </w:rPr>
            </w:pPr>
            <w:r w:rsidRPr="0013019D">
              <w:rPr>
                <w:iCs/>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6CB8CFE8" w14:textId="77777777" w:rsidR="0013019D" w:rsidRPr="0013019D" w:rsidRDefault="0013019D" w:rsidP="0013019D">
            <w:pPr>
              <w:spacing w:before="120" w:line="240" w:lineRule="auto"/>
              <w:jc w:val="both"/>
              <w:rPr>
                <w:iCs/>
                <w:lang w:val="en-US"/>
              </w:rPr>
            </w:pPr>
          </w:p>
        </w:tc>
      </w:tr>
      <w:tr w:rsidR="0013019D" w:rsidRPr="0013019D" w14:paraId="0164BAC6" w14:textId="77777777">
        <w:tc>
          <w:tcPr>
            <w:tcW w:w="2085" w:type="dxa"/>
            <w:tcBorders>
              <w:top w:val="nil"/>
              <w:left w:val="nil"/>
              <w:bottom w:val="nil"/>
              <w:right w:val="nil"/>
            </w:tcBorders>
            <w:hideMark/>
          </w:tcPr>
          <w:p w14:paraId="4E7144F8" w14:textId="77777777" w:rsidR="0013019D" w:rsidRPr="0013019D" w:rsidRDefault="0013019D" w:rsidP="0013019D">
            <w:pPr>
              <w:spacing w:before="120" w:line="240" w:lineRule="auto"/>
              <w:jc w:val="both"/>
              <w:rPr>
                <w:iCs/>
                <w:lang w:val="en-US"/>
              </w:rPr>
            </w:pPr>
            <w:r w:rsidRPr="0013019D">
              <w:rPr>
                <w:iCs/>
                <w:lang w:val="en-US"/>
              </w:rPr>
              <w:t>Responsible Party</w:t>
            </w:r>
          </w:p>
        </w:tc>
        <w:tc>
          <w:tcPr>
            <w:tcW w:w="7020" w:type="dxa"/>
            <w:tcBorders>
              <w:top w:val="nil"/>
              <w:left w:val="nil"/>
              <w:bottom w:val="nil"/>
              <w:right w:val="nil"/>
            </w:tcBorders>
          </w:tcPr>
          <w:p w14:paraId="6A6FC6D7" w14:textId="77777777" w:rsidR="0013019D" w:rsidRPr="0013019D" w:rsidRDefault="0013019D" w:rsidP="0013019D">
            <w:pPr>
              <w:spacing w:before="120" w:line="240" w:lineRule="auto"/>
              <w:jc w:val="both"/>
              <w:rPr>
                <w:iCs/>
                <w:lang w:val="en-US"/>
              </w:rPr>
            </w:pPr>
            <w:r w:rsidRPr="0013019D">
              <w:rPr>
                <w:iCs/>
                <w:lang w:val="en-US"/>
              </w:rPr>
              <w:t>means a public or private body or any other person which, alone or in conjunction with others, determines the purpose of and means for processing personal information</w:t>
            </w:r>
          </w:p>
          <w:p w14:paraId="5D2C23C2" w14:textId="77777777" w:rsidR="0013019D" w:rsidRPr="0013019D" w:rsidRDefault="0013019D" w:rsidP="0013019D">
            <w:pPr>
              <w:spacing w:before="120" w:line="240" w:lineRule="auto"/>
              <w:jc w:val="both"/>
              <w:rPr>
                <w:iCs/>
                <w:lang w:val="en-US"/>
              </w:rPr>
            </w:pPr>
          </w:p>
        </w:tc>
      </w:tr>
      <w:tr w:rsidR="0013019D" w:rsidRPr="0013019D" w14:paraId="6CCCCF26" w14:textId="77777777">
        <w:tc>
          <w:tcPr>
            <w:tcW w:w="2085" w:type="dxa"/>
            <w:tcBorders>
              <w:top w:val="nil"/>
              <w:left w:val="nil"/>
              <w:bottom w:val="nil"/>
              <w:right w:val="nil"/>
            </w:tcBorders>
            <w:hideMark/>
          </w:tcPr>
          <w:p w14:paraId="105DE39F" w14:textId="77777777" w:rsidR="0013019D" w:rsidRPr="0013019D" w:rsidRDefault="0013019D" w:rsidP="0013019D">
            <w:pPr>
              <w:spacing w:before="120" w:line="240" w:lineRule="auto"/>
              <w:jc w:val="both"/>
              <w:rPr>
                <w:iCs/>
                <w:lang w:val="en-GB"/>
              </w:rPr>
            </w:pPr>
            <w:r w:rsidRPr="0013019D">
              <w:rPr>
                <w:iCs/>
                <w:lang w:val="en-US"/>
              </w:rPr>
              <w:t>Sub-Operator</w:t>
            </w:r>
            <w:r w:rsidRPr="0013019D">
              <w:rPr>
                <w:iCs/>
                <w:lang w:val="en-GB"/>
              </w:rPr>
              <w:t> </w:t>
            </w:r>
          </w:p>
        </w:tc>
        <w:tc>
          <w:tcPr>
            <w:tcW w:w="7020" w:type="dxa"/>
            <w:tcBorders>
              <w:top w:val="nil"/>
              <w:left w:val="nil"/>
              <w:bottom w:val="nil"/>
              <w:right w:val="nil"/>
            </w:tcBorders>
            <w:hideMark/>
          </w:tcPr>
          <w:p w14:paraId="7CF20C3F" w14:textId="77777777" w:rsidR="0013019D" w:rsidRPr="0013019D" w:rsidRDefault="0013019D" w:rsidP="0013019D">
            <w:pPr>
              <w:spacing w:before="120" w:line="240" w:lineRule="auto"/>
              <w:jc w:val="both"/>
              <w:rPr>
                <w:iCs/>
                <w:lang w:val="en-GB"/>
              </w:rPr>
            </w:pPr>
            <w:r w:rsidRPr="0013019D">
              <w:rPr>
                <w:iCs/>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0833C996" w14:textId="77777777" w:rsidR="0013019D" w:rsidRPr="0013019D" w:rsidRDefault="0013019D" w:rsidP="0013019D">
      <w:pPr>
        <w:spacing w:before="120" w:line="240" w:lineRule="auto"/>
        <w:jc w:val="both"/>
        <w:rPr>
          <w:iCs/>
          <w:lang w:val="en-GB"/>
        </w:rPr>
      </w:pPr>
      <w:r w:rsidRPr="0013019D">
        <w:rPr>
          <w:iCs/>
          <w:lang w:val="en-GB"/>
        </w:rPr>
        <w:t> </w:t>
      </w:r>
    </w:p>
    <w:p w14:paraId="45C93ECE" w14:textId="77777777" w:rsidR="0013019D" w:rsidRPr="0013019D" w:rsidRDefault="0013019D" w:rsidP="0013019D">
      <w:pPr>
        <w:spacing w:before="120" w:line="240" w:lineRule="auto"/>
        <w:jc w:val="both"/>
        <w:rPr>
          <w:iCs/>
          <w:lang w:val="en-GB"/>
        </w:rPr>
      </w:pPr>
      <w:r w:rsidRPr="0013019D">
        <w:rPr>
          <w:iCs/>
          <w:lang w:val="en-GB"/>
        </w:rPr>
        <w:t>Terms used but not defined in this Data Processing Agreement (e.g., “processing”, “Responsible Party”, “Operator”, “data subject”) shall have the same meaning as in the POPI ACT. </w:t>
      </w:r>
    </w:p>
    <w:p w14:paraId="547B5155" w14:textId="77777777" w:rsidR="0013019D" w:rsidRPr="0013019D" w:rsidRDefault="0013019D" w:rsidP="0013019D">
      <w:pPr>
        <w:spacing w:before="120" w:line="240" w:lineRule="auto"/>
        <w:jc w:val="both"/>
        <w:rPr>
          <w:b/>
          <w:bCs/>
        </w:rPr>
      </w:pPr>
      <w:bookmarkStart w:id="304" w:name="_Toc213360753"/>
      <w:r w:rsidRPr="0013019D">
        <w:rPr>
          <w:b/>
          <w:bCs/>
        </w:rPr>
        <w:t>The Processing</w:t>
      </w:r>
      <w:bookmarkEnd w:id="304"/>
      <w:r w:rsidRPr="0013019D">
        <w:rPr>
          <w:b/>
          <w:bCs/>
        </w:rPr>
        <w:t> </w:t>
      </w:r>
    </w:p>
    <w:p w14:paraId="19EC0452" w14:textId="77777777" w:rsidR="0013019D" w:rsidRPr="0013019D" w:rsidRDefault="0013019D" w:rsidP="0013019D">
      <w:pPr>
        <w:spacing w:before="120" w:line="240" w:lineRule="auto"/>
        <w:jc w:val="both"/>
        <w:rPr>
          <w:iCs/>
          <w:lang w:val="en-GB"/>
        </w:rPr>
      </w:pPr>
      <w:r w:rsidRPr="0013019D">
        <w:rPr>
          <w:iCs/>
          <w:lang w:val="en-GB"/>
        </w:rPr>
        <w:t> </w:t>
      </w:r>
    </w:p>
    <w:p w14:paraId="0E6E7A7C" w14:textId="77777777" w:rsidR="0013019D" w:rsidRPr="0013019D" w:rsidRDefault="0013019D" w:rsidP="0013019D">
      <w:pPr>
        <w:spacing w:before="120" w:line="240" w:lineRule="auto"/>
        <w:jc w:val="both"/>
        <w:rPr>
          <w:iCs/>
          <w:lang w:val="en-GB"/>
        </w:rPr>
      </w:pPr>
      <w:r w:rsidRPr="0013019D">
        <w:rPr>
          <w:iCs/>
          <w:lang w:val="en-GB"/>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3019D">
        <w:rPr>
          <w:iCs/>
          <w:lang w:val="en-US"/>
        </w:rPr>
        <w:t>The Responsible Party</w:t>
      </w:r>
      <w:r w:rsidRPr="0013019D">
        <w:rPr>
          <w:iCs/>
          <w:lang w:val="en-GB"/>
        </w:rPr>
        <w:t xml:space="preserve"> and The Operator.</w:t>
      </w:r>
    </w:p>
    <w:p w14:paraId="3F5D9F78" w14:textId="77777777" w:rsidR="0013019D" w:rsidRPr="0013019D" w:rsidRDefault="0013019D" w:rsidP="0013019D">
      <w:pPr>
        <w:spacing w:before="120" w:line="240" w:lineRule="auto"/>
        <w:jc w:val="both"/>
        <w:rPr>
          <w:iCs/>
          <w:lang w:val="en-GB"/>
        </w:rPr>
      </w:pPr>
      <w:r w:rsidRPr="0013019D">
        <w:rPr>
          <w:iCs/>
          <w:lang w:val="en-GB"/>
        </w:rPr>
        <w:t>Personal Information will only be processed for the purposes of fulfilment of the contract between the parties.</w:t>
      </w:r>
    </w:p>
    <w:p w14:paraId="05BB8FD2" w14:textId="77777777" w:rsidR="0013019D" w:rsidRPr="0013019D" w:rsidRDefault="0013019D" w:rsidP="0013019D">
      <w:pPr>
        <w:spacing w:before="120" w:line="240" w:lineRule="auto"/>
        <w:jc w:val="both"/>
        <w:rPr>
          <w:iCs/>
          <w:lang w:val="en-GB"/>
        </w:rPr>
      </w:pPr>
      <w:r w:rsidRPr="0013019D">
        <w:rPr>
          <w:iCs/>
          <w:lang w:val="en-GB"/>
        </w:rPr>
        <w:t>Both parties will make every reasonable effort to conform to the POPI Act, its supporting regulations, and will only process information in accordance with the 8 conditions for lawful processing.</w:t>
      </w:r>
    </w:p>
    <w:p w14:paraId="07891ADF" w14:textId="77777777" w:rsidR="0013019D" w:rsidRPr="0013019D" w:rsidRDefault="0013019D" w:rsidP="0013019D">
      <w:pPr>
        <w:spacing w:before="120" w:line="240" w:lineRule="auto"/>
        <w:jc w:val="both"/>
        <w:rPr>
          <w:iCs/>
          <w:lang w:val="en-GB"/>
        </w:rPr>
      </w:pPr>
      <w:r w:rsidRPr="0013019D">
        <w:rPr>
          <w:iCs/>
          <w:lang w:val="en-GB"/>
        </w:rPr>
        <w:t>This contract serves as informed consent in terms of POPIA that information may be processed.</w:t>
      </w:r>
    </w:p>
    <w:p w14:paraId="31D89D9A" w14:textId="77777777" w:rsidR="0013019D" w:rsidRPr="0013019D" w:rsidRDefault="0013019D" w:rsidP="0013019D">
      <w:pPr>
        <w:spacing w:before="120" w:line="240" w:lineRule="auto"/>
        <w:jc w:val="both"/>
        <w:rPr>
          <w:b/>
          <w:bCs/>
        </w:rPr>
      </w:pPr>
      <w:bookmarkStart w:id="305" w:name="_Toc213360754"/>
      <w:r w:rsidRPr="0013019D">
        <w:rPr>
          <w:b/>
          <w:bCs/>
        </w:rPr>
        <w:t>Rights of data subjects</w:t>
      </w:r>
      <w:bookmarkEnd w:id="305"/>
    </w:p>
    <w:p w14:paraId="5E22E673" w14:textId="77777777" w:rsidR="0013019D" w:rsidRPr="0013019D" w:rsidRDefault="0013019D" w:rsidP="0013019D">
      <w:pPr>
        <w:spacing w:before="120" w:line="240" w:lineRule="auto"/>
        <w:jc w:val="both"/>
        <w:rPr>
          <w:iCs/>
          <w:lang w:val="en-GB"/>
        </w:rPr>
      </w:pPr>
    </w:p>
    <w:p w14:paraId="7BEFAAE2" w14:textId="77777777" w:rsidR="0013019D" w:rsidRPr="0013019D" w:rsidRDefault="0013019D" w:rsidP="0013019D">
      <w:pPr>
        <w:spacing w:before="120" w:line="240" w:lineRule="auto"/>
        <w:jc w:val="both"/>
        <w:rPr>
          <w:iCs/>
          <w:lang w:val="en-GB"/>
        </w:rPr>
      </w:pPr>
      <w:r w:rsidRPr="0013019D">
        <w:rPr>
          <w:iCs/>
          <w:lang w:val="en-GB"/>
        </w:rPr>
        <w:t>A data subject has the right to have his, her or its personal information processed in accordance with the conditions for the lawful processing of personal information, including the right—</w:t>
      </w:r>
    </w:p>
    <w:p w14:paraId="347B8987" w14:textId="77777777" w:rsidR="0013019D" w:rsidRPr="0013019D" w:rsidRDefault="0013019D" w:rsidP="0013019D">
      <w:pPr>
        <w:spacing w:before="120" w:line="240" w:lineRule="auto"/>
        <w:jc w:val="both"/>
        <w:rPr>
          <w:iCs/>
          <w:lang w:val="en-GB"/>
        </w:rPr>
      </w:pPr>
      <w:r w:rsidRPr="0013019D">
        <w:rPr>
          <w:iCs/>
          <w:lang w:val="en-GB"/>
        </w:rPr>
        <w:t>to be notified that—</w:t>
      </w:r>
    </w:p>
    <w:p w14:paraId="0257C967" w14:textId="77777777" w:rsidR="0013019D" w:rsidRPr="0013019D" w:rsidRDefault="0013019D" w:rsidP="0013019D">
      <w:pPr>
        <w:spacing w:before="120" w:line="240" w:lineRule="auto"/>
        <w:jc w:val="both"/>
        <w:rPr>
          <w:iCs/>
          <w:lang w:val="en-GB"/>
        </w:rPr>
      </w:pPr>
      <w:r w:rsidRPr="0013019D">
        <w:rPr>
          <w:iCs/>
          <w:lang w:val="en-GB"/>
        </w:rPr>
        <w:t>personal information about him, her or it is being collected as provided for</w:t>
      </w:r>
    </w:p>
    <w:p w14:paraId="7CD62139" w14:textId="77777777" w:rsidR="0013019D" w:rsidRPr="0013019D" w:rsidRDefault="0013019D" w:rsidP="0013019D">
      <w:pPr>
        <w:spacing w:before="120" w:line="240" w:lineRule="auto"/>
        <w:jc w:val="both"/>
        <w:rPr>
          <w:iCs/>
          <w:lang w:val="en-GB"/>
        </w:rPr>
      </w:pPr>
      <w:r w:rsidRPr="0013019D">
        <w:rPr>
          <w:iCs/>
          <w:lang w:val="en-GB"/>
        </w:rPr>
        <w:t>his, her or its personal information has been accessed or acquired by an unauthorised person;</w:t>
      </w:r>
    </w:p>
    <w:p w14:paraId="3DC57960" w14:textId="77777777" w:rsidR="0013019D" w:rsidRPr="0013019D" w:rsidRDefault="0013019D" w:rsidP="0013019D">
      <w:pPr>
        <w:spacing w:before="120" w:line="240" w:lineRule="auto"/>
        <w:jc w:val="both"/>
        <w:rPr>
          <w:iCs/>
          <w:lang w:val="en-GB"/>
        </w:rPr>
      </w:pPr>
      <w:r w:rsidRPr="0013019D">
        <w:rPr>
          <w:iCs/>
          <w:lang w:val="en-GB"/>
        </w:rPr>
        <w:t>to establish whether a responsible party holds personal information of that data subject and to request access to his, her or its personal;</w:t>
      </w:r>
    </w:p>
    <w:p w14:paraId="5BCE3768" w14:textId="77777777" w:rsidR="0013019D" w:rsidRPr="0013019D" w:rsidRDefault="0013019D" w:rsidP="0013019D">
      <w:pPr>
        <w:spacing w:before="120" w:line="240" w:lineRule="auto"/>
        <w:jc w:val="both"/>
        <w:rPr>
          <w:iCs/>
          <w:lang w:val="en-GB"/>
        </w:rPr>
      </w:pPr>
      <w:r w:rsidRPr="0013019D">
        <w:rPr>
          <w:iCs/>
          <w:lang w:val="en-GB"/>
        </w:rPr>
        <w:t>to request, where necessary, the correction, destruction or deletion of his, her or its personal information;</w:t>
      </w:r>
    </w:p>
    <w:p w14:paraId="11308154" w14:textId="77777777" w:rsidR="0013019D" w:rsidRPr="0013019D" w:rsidRDefault="0013019D" w:rsidP="0013019D">
      <w:pPr>
        <w:spacing w:before="120" w:line="240" w:lineRule="auto"/>
        <w:jc w:val="both"/>
        <w:rPr>
          <w:iCs/>
          <w:lang w:val="en-GB"/>
        </w:rPr>
      </w:pPr>
      <w:r w:rsidRPr="0013019D">
        <w:rPr>
          <w:iCs/>
          <w:lang w:val="en-GB"/>
        </w:rPr>
        <w:lastRenderedPageBreak/>
        <w:t>to object, on reasonable grounds relating to his, her or its particular situation to the processing of his, her or its personal;</w:t>
      </w:r>
    </w:p>
    <w:p w14:paraId="0CDE2040" w14:textId="77777777" w:rsidR="0013019D" w:rsidRPr="0013019D" w:rsidRDefault="0013019D" w:rsidP="0013019D">
      <w:pPr>
        <w:spacing w:before="120" w:line="240" w:lineRule="auto"/>
        <w:jc w:val="both"/>
        <w:rPr>
          <w:iCs/>
          <w:lang w:val="en-GB"/>
        </w:rPr>
      </w:pPr>
      <w:r w:rsidRPr="0013019D">
        <w:rPr>
          <w:iCs/>
          <w:lang w:val="en-GB"/>
        </w:rPr>
        <w:t>to object to the processing of his, her or its personal information, at any time for purposes of direct marketing;</w:t>
      </w:r>
    </w:p>
    <w:p w14:paraId="4087FB96" w14:textId="77777777" w:rsidR="0013019D" w:rsidRPr="0013019D" w:rsidRDefault="0013019D" w:rsidP="0013019D">
      <w:pPr>
        <w:spacing w:before="120" w:line="240" w:lineRule="auto"/>
        <w:jc w:val="both"/>
        <w:rPr>
          <w:iCs/>
          <w:lang w:val="en-GB"/>
        </w:rPr>
      </w:pPr>
      <w:r w:rsidRPr="0013019D">
        <w:rPr>
          <w:iCs/>
          <w:lang w:val="en-GB"/>
        </w:rPr>
        <w:t>not to have his, her or its personal information processed for purposes of direct marketing by means of unsolicited electronic;</w:t>
      </w:r>
    </w:p>
    <w:p w14:paraId="3BCB7625" w14:textId="77777777" w:rsidR="0013019D" w:rsidRPr="0013019D" w:rsidRDefault="0013019D" w:rsidP="0013019D">
      <w:pPr>
        <w:spacing w:before="120" w:line="240" w:lineRule="auto"/>
        <w:jc w:val="both"/>
        <w:rPr>
          <w:iCs/>
          <w:lang w:val="en-GB"/>
        </w:rPr>
      </w:pPr>
      <w:r w:rsidRPr="0013019D">
        <w:rPr>
          <w:iCs/>
          <w:lang w:val="en-GB"/>
        </w:rPr>
        <w:t>not to be subject, under certain circumstances, to a decision which is based solely on the basis of the automated processing of his, her or its personal information intended to provide a profile of such;</w:t>
      </w:r>
    </w:p>
    <w:p w14:paraId="07803C51" w14:textId="77777777" w:rsidR="0013019D" w:rsidRPr="0013019D" w:rsidRDefault="0013019D" w:rsidP="0013019D">
      <w:pPr>
        <w:spacing w:before="120" w:line="240" w:lineRule="auto"/>
        <w:jc w:val="both"/>
        <w:rPr>
          <w:iCs/>
          <w:lang w:val="en-GB"/>
        </w:rPr>
      </w:pPr>
      <w:r w:rsidRPr="0013019D">
        <w:rPr>
          <w:iCs/>
          <w:lang w:val="en-GB"/>
        </w:rPr>
        <w:t>to submit a complaint to the Regulator regarding the alleged interference with the protection of the personal information of any data subject or to submit a complaint to the Regulator in respect of a determination of an adjudicator; and</w:t>
      </w:r>
    </w:p>
    <w:p w14:paraId="5D969EDB" w14:textId="77777777" w:rsidR="0013019D" w:rsidRPr="0013019D" w:rsidRDefault="0013019D" w:rsidP="0013019D">
      <w:pPr>
        <w:spacing w:before="120" w:line="240" w:lineRule="auto"/>
        <w:jc w:val="both"/>
        <w:rPr>
          <w:iCs/>
          <w:lang w:val="en-GB"/>
        </w:rPr>
      </w:pPr>
      <w:r w:rsidRPr="0013019D">
        <w:rPr>
          <w:iCs/>
          <w:lang w:val="en-GB"/>
        </w:rPr>
        <w:t>to institute civil proceedings regarding the alleged interference with the protection of his, her or its personal information.</w:t>
      </w:r>
    </w:p>
    <w:p w14:paraId="76591092" w14:textId="77777777" w:rsidR="0013019D" w:rsidRPr="0013019D" w:rsidRDefault="0013019D" w:rsidP="0013019D">
      <w:pPr>
        <w:spacing w:before="120" w:line="240" w:lineRule="auto"/>
        <w:jc w:val="both"/>
        <w:rPr>
          <w:b/>
          <w:bCs/>
        </w:rPr>
      </w:pPr>
      <w:bookmarkStart w:id="306" w:name="_Toc213360755"/>
      <w:r w:rsidRPr="0013019D">
        <w:rPr>
          <w:b/>
          <w:bCs/>
        </w:rPr>
        <w:t>Obligations and rights of the Responsible Party</w:t>
      </w:r>
      <w:bookmarkEnd w:id="306"/>
      <w:r w:rsidRPr="0013019D">
        <w:rPr>
          <w:b/>
          <w:bCs/>
        </w:rPr>
        <w:t xml:space="preserve"> </w:t>
      </w:r>
    </w:p>
    <w:p w14:paraId="51DDA926" w14:textId="77777777" w:rsidR="0013019D" w:rsidRPr="0013019D" w:rsidRDefault="0013019D" w:rsidP="0013019D">
      <w:pPr>
        <w:spacing w:before="120" w:line="240" w:lineRule="auto"/>
        <w:jc w:val="both"/>
        <w:rPr>
          <w:iCs/>
          <w:lang w:val="en-GB"/>
        </w:rPr>
      </w:pPr>
      <w:r w:rsidRPr="0013019D">
        <w:rPr>
          <w:iCs/>
          <w:lang w:val="en-GB"/>
        </w:rPr>
        <w:t> </w:t>
      </w:r>
    </w:p>
    <w:p w14:paraId="3FAEF73D" w14:textId="77777777" w:rsidR="0013019D" w:rsidRPr="0013019D" w:rsidRDefault="0013019D" w:rsidP="0013019D">
      <w:pPr>
        <w:spacing w:before="120" w:line="240" w:lineRule="auto"/>
        <w:jc w:val="both"/>
        <w:rPr>
          <w:iCs/>
          <w:lang w:val="en-GB"/>
        </w:rPr>
      </w:pPr>
      <w:r w:rsidRPr="0013019D">
        <w:rPr>
          <w:iCs/>
          <w:lang w:val="en-GB"/>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364FB03C" w14:textId="77777777" w:rsidR="0013019D" w:rsidRPr="0013019D" w:rsidRDefault="0013019D" w:rsidP="0013019D">
      <w:pPr>
        <w:spacing w:before="120" w:line="240" w:lineRule="auto"/>
        <w:jc w:val="both"/>
        <w:rPr>
          <w:iCs/>
          <w:lang w:val="en-GB"/>
        </w:rPr>
      </w:pPr>
    </w:p>
    <w:p w14:paraId="2A28B5CE" w14:textId="77777777" w:rsidR="0013019D" w:rsidRPr="0013019D" w:rsidRDefault="0013019D" w:rsidP="0013019D">
      <w:pPr>
        <w:spacing w:before="120" w:line="240" w:lineRule="auto"/>
        <w:jc w:val="both"/>
        <w:rPr>
          <w:iCs/>
          <w:lang w:val="en-GB"/>
        </w:rPr>
      </w:pPr>
      <w:r w:rsidRPr="0013019D">
        <w:rPr>
          <w:iCs/>
          <w:lang w:val="en-GB"/>
        </w:rPr>
        <w:t>Where proportionate in relation to Processing activities, the measures referred to in paragraph 5.1 shall include the implementation of appropriate data protection policies and controls by the Responsible Party. </w:t>
      </w:r>
    </w:p>
    <w:p w14:paraId="76D368AA" w14:textId="77777777" w:rsidR="0013019D" w:rsidRPr="0013019D" w:rsidRDefault="0013019D" w:rsidP="0013019D">
      <w:pPr>
        <w:spacing w:before="120" w:line="240" w:lineRule="auto"/>
        <w:jc w:val="both"/>
        <w:rPr>
          <w:iCs/>
          <w:lang w:val="en-GB"/>
        </w:rPr>
      </w:pPr>
    </w:p>
    <w:p w14:paraId="276330E1" w14:textId="77777777" w:rsidR="0013019D" w:rsidRPr="0013019D" w:rsidRDefault="0013019D" w:rsidP="0013019D">
      <w:pPr>
        <w:spacing w:before="120" w:line="240" w:lineRule="auto"/>
        <w:jc w:val="both"/>
        <w:rPr>
          <w:iCs/>
          <w:lang w:val="en-GB"/>
        </w:rPr>
      </w:pPr>
      <w:r w:rsidRPr="0013019D">
        <w:rPr>
          <w:iCs/>
          <w:lang w:val="en-GB"/>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2356E99A" w14:textId="77777777" w:rsidR="0013019D" w:rsidRPr="0013019D" w:rsidRDefault="0013019D" w:rsidP="0013019D">
      <w:pPr>
        <w:spacing w:before="120" w:line="240" w:lineRule="auto"/>
        <w:jc w:val="both"/>
        <w:rPr>
          <w:b/>
          <w:bCs/>
        </w:rPr>
      </w:pPr>
      <w:bookmarkStart w:id="307" w:name="_Toc213360756"/>
      <w:r w:rsidRPr="0013019D">
        <w:rPr>
          <w:b/>
          <w:bCs/>
        </w:rPr>
        <w:t>Obligations of the Operator</w:t>
      </w:r>
      <w:bookmarkEnd w:id="307"/>
      <w:r w:rsidRPr="0013019D">
        <w:rPr>
          <w:b/>
          <w:bCs/>
        </w:rPr>
        <w:t> </w:t>
      </w:r>
    </w:p>
    <w:p w14:paraId="584C85D2" w14:textId="77777777" w:rsidR="0013019D" w:rsidRPr="0013019D" w:rsidRDefault="0013019D" w:rsidP="0013019D">
      <w:pPr>
        <w:spacing w:before="120" w:line="240" w:lineRule="auto"/>
        <w:jc w:val="both"/>
        <w:rPr>
          <w:iCs/>
          <w:lang w:val="en-GB"/>
        </w:rPr>
      </w:pPr>
      <w:r w:rsidRPr="0013019D">
        <w:rPr>
          <w:iCs/>
          <w:lang w:val="en-GB"/>
        </w:rPr>
        <w:t> </w:t>
      </w:r>
    </w:p>
    <w:p w14:paraId="0AB6B111" w14:textId="77777777" w:rsidR="0013019D" w:rsidRPr="0013019D" w:rsidRDefault="0013019D" w:rsidP="0013019D">
      <w:pPr>
        <w:spacing w:before="120" w:line="240" w:lineRule="auto"/>
        <w:jc w:val="both"/>
        <w:rPr>
          <w:iCs/>
          <w:lang w:val="en-GB"/>
        </w:rPr>
      </w:pPr>
      <w:r w:rsidRPr="0013019D">
        <w:rPr>
          <w:iCs/>
          <w:lang w:val="en-GB"/>
        </w:rPr>
        <w:t>The Operator shall: </w:t>
      </w:r>
    </w:p>
    <w:p w14:paraId="1DB3A29C" w14:textId="77777777" w:rsidR="0013019D" w:rsidRPr="0013019D" w:rsidRDefault="0013019D" w:rsidP="0013019D">
      <w:pPr>
        <w:spacing w:before="120" w:line="240" w:lineRule="auto"/>
        <w:jc w:val="both"/>
        <w:rPr>
          <w:iCs/>
          <w:lang w:val="en-GB"/>
        </w:rPr>
      </w:pPr>
      <w:r w:rsidRPr="0013019D">
        <w:rPr>
          <w:iCs/>
          <w:lang w:val="en-GB"/>
        </w:rPr>
        <w:t>Process the Personal Information only on documented instructions from the Responsible Party; </w:t>
      </w:r>
    </w:p>
    <w:p w14:paraId="0F71EE73" w14:textId="77777777" w:rsidR="0013019D" w:rsidRPr="0013019D" w:rsidRDefault="0013019D" w:rsidP="0013019D">
      <w:pPr>
        <w:spacing w:before="120" w:line="240" w:lineRule="auto"/>
        <w:jc w:val="both"/>
        <w:rPr>
          <w:iCs/>
          <w:lang w:val="en-GB"/>
        </w:rPr>
      </w:pPr>
      <w:r w:rsidRPr="0013019D">
        <w:rPr>
          <w:iCs/>
          <w:lang w:val="en-GB"/>
        </w:rPr>
        <w:t>Ensure that persons authorised to process the Personal Information have committed themselves to confidentiality or are under an appropriate statutory obligation of confidentiality; </w:t>
      </w:r>
    </w:p>
    <w:p w14:paraId="20D578F6" w14:textId="77777777" w:rsidR="0013019D" w:rsidRPr="0013019D" w:rsidRDefault="0013019D" w:rsidP="0013019D">
      <w:pPr>
        <w:spacing w:before="120" w:line="240" w:lineRule="auto"/>
        <w:jc w:val="both"/>
        <w:rPr>
          <w:iCs/>
          <w:lang w:val="en-GB"/>
        </w:rPr>
      </w:pPr>
      <w:r w:rsidRPr="0013019D">
        <w:rPr>
          <w:iCs/>
          <w:lang w:val="en-GB"/>
        </w:rPr>
        <w:t>Take all measures required by the POPI ACT, namely to implement appropriate technical and organisational measures to ensure a level of security appropriate to the risk to the rights and freedoms of natural persons; </w:t>
      </w:r>
    </w:p>
    <w:p w14:paraId="388E3E46" w14:textId="77777777" w:rsidR="0013019D" w:rsidRPr="0013019D" w:rsidRDefault="0013019D" w:rsidP="0013019D">
      <w:pPr>
        <w:spacing w:before="120" w:line="240" w:lineRule="auto"/>
        <w:jc w:val="both"/>
        <w:rPr>
          <w:iCs/>
          <w:lang w:val="en-GB"/>
        </w:rPr>
      </w:pPr>
      <w:r w:rsidRPr="0013019D">
        <w:rPr>
          <w:iCs/>
          <w:lang w:val="en-GB"/>
        </w:rPr>
        <w:t>Not engage another Operator (Sub-Operator) without the prior authorisation of the Responsible Party. In cases where another Operator is engaged, the Sub-Operator must be subject to the same contractual terms as described in this Agreement; </w:t>
      </w:r>
    </w:p>
    <w:p w14:paraId="43F7D327" w14:textId="77777777" w:rsidR="0013019D" w:rsidRPr="0013019D" w:rsidRDefault="0013019D" w:rsidP="0013019D">
      <w:pPr>
        <w:spacing w:before="120" w:line="240" w:lineRule="auto"/>
        <w:jc w:val="both"/>
        <w:rPr>
          <w:iCs/>
          <w:lang w:val="en-GB"/>
        </w:rPr>
      </w:pPr>
      <w:r w:rsidRPr="0013019D">
        <w:rPr>
          <w:iCs/>
          <w:lang w:val="en-GB"/>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156C6333" w14:textId="77777777" w:rsidR="0013019D" w:rsidRPr="0013019D" w:rsidRDefault="0013019D" w:rsidP="0013019D">
      <w:pPr>
        <w:spacing w:before="120" w:line="240" w:lineRule="auto"/>
        <w:jc w:val="both"/>
        <w:rPr>
          <w:iCs/>
          <w:lang w:val="en-GB"/>
        </w:rPr>
      </w:pPr>
      <w:r w:rsidRPr="0013019D">
        <w:rPr>
          <w:iCs/>
          <w:lang w:val="en-GB"/>
        </w:rPr>
        <w:lastRenderedPageBreak/>
        <w:t>Assist the Responsible Party in ensuring compliance with the obligations pursuant to the POPI Act, relating to security of Processing, Personal Information Breaches and data protection impact assessments; </w:t>
      </w:r>
    </w:p>
    <w:p w14:paraId="7A2661CF" w14:textId="77777777" w:rsidR="0013019D" w:rsidRPr="0013019D" w:rsidRDefault="0013019D" w:rsidP="0013019D">
      <w:pPr>
        <w:spacing w:before="120" w:line="240" w:lineRule="auto"/>
        <w:jc w:val="both"/>
        <w:rPr>
          <w:iCs/>
          <w:lang w:val="en-GB"/>
        </w:rPr>
      </w:pPr>
      <w:r w:rsidRPr="0013019D">
        <w:rPr>
          <w:iCs/>
          <w:lang w:val="en-GB"/>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2D832A93" w14:textId="77777777" w:rsidR="0013019D" w:rsidRPr="0013019D" w:rsidRDefault="0013019D" w:rsidP="0013019D">
      <w:pPr>
        <w:spacing w:before="120" w:line="240" w:lineRule="auto"/>
        <w:jc w:val="both"/>
        <w:rPr>
          <w:iCs/>
          <w:lang w:val="en-GB"/>
        </w:rPr>
      </w:pPr>
      <w:r w:rsidRPr="0013019D">
        <w:rPr>
          <w:iCs/>
          <w:lang w:val="en-GB"/>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1C05244B" w14:textId="77777777" w:rsidR="0013019D" w:rsidRPr="0013019D" w:rsidRDefault="0013019D" w:rsidP="0013019D">
      <w:pPr>
        <w:spacing w:before="120" w:line="240" w:lineRule="auto"/>
        <w:jc w:val="both"/>
        <w:rPr>
          <w:b/>
          <w:bCs/>
        </w:rPr>
      </w:pPr>
      <w:bookmarkStart w:id="308" w:name="_Toc213360757"/>
      <w:r w:rsidRPr="0013019D">
        <w:rPr>
          <w:b/>
          <w:bCs/>
        </w:rPr>
        <w:t>Duration and Applicable Law</w:t>
      </w:r>
      <w:bookmarkEnd w:id="308"/>
      <w:r w:rsidRPr="0013019D">
        <w:rPr>
          <w:b/>
          <w:bCs/>
        </w:rPr>
        <w:t> </w:t>
      </w:r>
    </w:p>
    <w:p w14:paraId="0C4E1163" w14:textId="77777777" w:rsidR="0013019D" w:rsidRPr="0013019D" w:rsidRDefault="0013019D" w:rsidP="0013019D">
      <w:pPr>
        <w:spacing w:before="120" w:line="240" w:lineRule="auto"/>
        <w:jc w:val="both"/>
        <w:rPr>
          <w:iCs/>
          <w:lang w:val="en-GB"/>
        </w:rPr>
      </w:pPr>
      <w:r w:rsidRPr="0013019D">
        <w:rPr>
          <w:iCs/>
          <w:lang w:val="en-GB"/>
        </w:rPr>
        <w:t> </w:t>
      </w:r>
    </w:p>
    <w:p w14:paraId="29FDC906" w14:textId="77777777" w:rsidR="0013019D" w:rsidRPr="0013019D" w:rsidRDefault="0013019D" w:rsidP="0013019D">
      <w:pPr>
        <w:spacing w:before="120" w:line="240" w:lineRule="auto"/>
        <w:jc w:val="both"/>
        <w:rPr>
          <w:iCs/>
          <w:lang w:val="en-GB"/>
        </w:rPr>
      </w:pPr>
      <w:r w:rsidRPr="0013019D">
        <w:rPr>
          <w:iCs/>
          <w:lang w:val="en-GB"/>
        </w:rPr>
        <w:t>This Agreement shall continue in effect for so long as the Operator is processing Personal Information on behalf of the Responsible Party. </w:t>
      </w:r>
    </w:p>
    <w:p w14:paraId="0815BEA7" w14:textId="77777777" w:rsidR="0013019D" w:rsidRPr="0013019D" w:rsidRDefault="0013019D" w:rsidP="0013019D">
      <w:pPr>
        <w:spacing w:before="120" w:line="240" w:lineRule="auto"/>
        <w:jc w:val="both"/>
        <w:rPr>
          <w:iCs/>
          <w:lang w:val="en-GB"/>
        </w:rPr>
      </w:pPr>
    </w:p>
    <w:p w14:paraId="453FCD7B" w14:textId="77777777" w:rsidR="0013019D" w:rsidRPr="0013019D" w:rsidRDefault="0013019D" w:rsidP="0013019D">
      <w:pPr>
        <w:spacing w:before="120" w:line="240" w:lineRule="auto"/>
        <w:jc w:val="both"/>
        <w:rPr>
          <w:iCs/>
          <w:lang w:val="en-GB"/>
        </w:rPr>
      </w:pPr>
      <w:r w:rsidRPr="0013019D">
        <w:rPr>
          <w:iCs/>
          <w:lang w:val="en-GB"/>
        </w:rPr>
        <w:t>This Agreement shall be governed by the laws of the Republic of South Africa. </w:t>
      </w:r>
    </w:p>
    <w:p w14:paraId="3BBAC618" w14:textId="77777777" w:rsidR="0013019D" w:rsidRPr="0013019D" w:rsidRDefault="0013019D" w:rsidP="0013019D">
      <w:pPr>
        <w:spacing w:before="120" w:line="240" w:lineRule="auto"/>
        <w:jc w:val="both"/>
        <w:rPr>
          <w:iCs/>
          <w:lang w:val="en-GB"/>
        </w:rPr>
      </w:pPr>
    </w:p>
    <w:p w14:paraId="074E5B77" w14:textId="77777777" w:rsidR="0013019D" w:rsidRPr="0013019D" w:rsidRDefault="0013019D" w:rsidP="0013019D">
      <w:pPr>
        <w:spacing w:before="120" w:line="240" w:lineRule="auto"/>
        <w:jc w:val="both"/>
        <w:rPr>
          <w:iCs/>
          <w:lang w:val="en-GB"/>
        </w:rPr>
      </w:pPr>
    </w:p>
    <w:p w14:paraId="6417A86A" w14:textId="77777777" w:rsidR="0013019D" w:rsidRPr="0013019D" w:rsidRDefault="0013019D" w:rsidP="0013019D">
      <w:pPr>
        <w:spacing w:before="120" w:line="240" w:lineRule="auto"/>
        <w:jc w:val="both"/>
        <w:rPr>
          <w:iCs/>
          <w:lang w:val="en-GB"/>
        </w:rPr>
      </w:pPr>
    </w:p>
    <w:p w14:paraId="7AA4CF95" w14:textId="77777777" w:rsidR="0013019D" w:rsidRPr="0013019D" w:rsidRDefault="0013019D" w:rsidP="0013019D">
      <w:pPr>
        <w:spacing w:before="120" w:line="240" w:lineRule="auto"/>
        <w:jc w:val="both"/>
        <w:rPr>
          <w:iCs/>
          <w:lang w:val="en-GB"/>
        </w:rPr>
      </w:pPr>
    </w:p>
    <w:p w14:paraId="1FBC889B" w14:textId="77777777" w:rsidR="0013019D" w:rsidRPr="0013019D" w:rsidRDefault="0013019D" w:rsidP="0013019D">
      <w:pPr>
        <w:spacing w:before="120" w:line="240" w:lineRule="auto"/>
        <w:jc w:val="both"/>
        <w:rPr>
          <w:iCs/>
          <w:lang w:val="en-GB"/>
        </w:rPr>
      </w:pPr>
    </w:p>
    <w:p w14:paraId="1ED1775B" w14:textId="77777777" w:rsidR="0013019D" w:rsidRPr="0013019D" w:rsidRDefault="0013019D" w:rsidP="0013019D">
      <w:pPr>
        <w:spacing w:before="120" w:line="240" w:lineRule="auto"/>
        <w:jc w:val="both"/>
        <w:rPr>
          <w:iCs/>
          <w:lang w:val="en-GB"/>
        </w:rPr>
      </w:pPr>
    </w:p>
    <w:p w14:paraId="64DC97C0" w14:textId="77777777" w:rsidR="0013019D" w:rsidRPr="0013019D" w:rsidRDefault="0013019D" w:rsidP="0013019D">
      <w:pPr>
        <w:spacing w:before="120" w:line="240" w:lineRule="auto"/>
        <w:jc w:val="both"/>
        <w:rPr>
          <w:iCs/>
          <w:lang w:val="en-GB"/>
        </w:rPr>
      </w:pPr>
    </w:p>
    <w:p w14:paraId="7DB69BB4" w14:textId="77777777" w:rsidR="0013019D" w:rsidRPr="0013019D" w:rsidRDefault="0013019D" w:rsidP="0013019D">
      <w:pPr>
        <w:spacing w:before="120" w:line="240" w:lineRule="auto"/>
        <w:jc w:val="both"/>
        <w:rPr>
          <w:iCs/>
          <w:lang w:val="en-GB"/>
        </w:rPr>
      </w:pPr>
    </w:p>
    <w:p w14:paraId="61804B5D" w14:textId="77777777" w:rsidR="0013019D" w:rsidRPr="0013019D" w:rsidRDefault="0013019D" w:rsidP="0013019D">
      <w:pPr>
        <w:spacing w:before="120" w:line="240" w:lineRule="auto"/>
        <w:jc w:val="both"/>
        <w:rPr>
          <w:b/>
          <w:bCs/>
        </w:rPr>
      </w:pPr>
      <w:bookmarkStart w:id="309" w:name="_Toc213360758"/>
      <w:r w:rsidRPr="0013019D">
        <w:rPr>
          <w:b/>
          <w:bCs/>
        </w:rPr>
        <w:t>Signatures</w:t>
      </w:r>
      <w:bookmarkEnd w:id="309"/>
      <w:r w:rsidRPr="0013019D">
        <w:rPr>
          <w:b/>
          <w:bCs/>
        </w:rPr>
        <w:t> </w:t>
      </w:r>
    </w:p>
    <w:p w14:paraId="11D81C1C" w14:textId="77777777" w:rsidR="0013019D" w:rsidRPr="0013019D" w:rsidRDefault="0013019D" w:rsidP="0013019D">
      <w:pPr>
        <w:spacing w:before="120" w:line="240" w:lineRule="auto"/>
        <w:jc w:val="both"/>
        <w:rPr>
          <w:iCs/>
          <w:lang w:val="en-GB"/>
        </w:rPr>
      </w:pPr>
      <w:r w:rsidRPr="0013019D">
        <w:rPr>
          <w:iCs/>
          <w:lang w:val="en-GB"/>
        </w:rPr>
        <w:t> </w:t>
      </w:r>
    </w:p>
    <w:p w14:paraId="2ABB122C" w14:textId="77777777" w:rsidR="0013019D" w:rsidRPr="0013019D" w:rsidRDefault="0013019D" w:rsidP="0013019D">
      <w:pPr>
        <w:spacing w:before="120" w:line="240" w:lineRule="auto"/>
        <w:jc w:val="both"/>
        <w:rPr>
          <w:iCs/>
          <w:lang w:val="en-GB"/>
        </w:rPr>
      </w:pPr>
      <w:r w:rsidRPr="0013019D">
        <w:rPr>
          <w:iCs/>
          <w:lang w:val="en-GB"/>
        </w:rPr>
        <w:t>Signed for and on behalf of The Responsible Party</w:t>
      </w:r>
      <w:r w:rsidRPr="0013019D">
        <w:rPr>
          <w:iCs/>
          <w:lang w:val="en-US"/>
        </w:rPr>
        <w:t>:</w:t>
      </w:r>
      <w:r w:rsidRPr="0013019D">
        <w:rPr>
          <w:iCs/>
          <w:lang w:val="en-GB"/>
        </w:rPr>
        <w:t> </w:t>
      </w:r>
    </w:p>
    <w:p w14:paraId="65B4FE12" w14:textId="77777777" w:rsidR="0013019D" w:rsidRPr="0013019D" w:rsidRDefault="0013019D" w:rsidP="0013019D">
      <w:pPr>
        <w:spacing w:before="120" w:line="240" w:lineRule="auto"/>
        <w:jc w:val="both"/>
        <w:rPr>
          <w:iCs/>
          <w:lang w:val="en-GB"/>
        </w:rPr>
      </w:pPr>
      <w:r w:rsidRPr="0013019D">
        <w:rPr>
          <w:iCs/>
          <w:lang w:val="en-GB"/>
        </w:rPr>
        <w:t> </w:t>
      </w:r>
    </w:p>
    <w:p w14:paraId="6B83DB71" w14:textId="77777777" w:rsidR="0013019D" w:rsidRPr="0013019D" w:rsidRDefault="0013019D" w:rsidP="0013019D">
      <w:pPr>
        <w:spacing w:before="120" w:line="240" w:lineRule="auto"/>
        <w:jc w:val="both"/>
        <w:rPr>
          <w:iCs/>
          <w:lang w:val="en-GB"/>
        </w:rPr>
      </w:pPr>
      <w:r w:rsidRPr="0013019D">
        <w:rPr>
          <w:iCs/>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13019D" w:rsidRPr="0013019D" w14:paraId="0F74E4C4" w14:textId="77777777">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3C867543" w14:textId="77777777" w:rsidR="0013019D" w:rsidRPr="0013019D" w:rsidRDefault="0013019D" w:rsidP="0013019D">
            <w:pPr>
              <w:spacing w:before="120" w:line="240" w:lineRule="auto"/>
              <w:jc w:val="both"/>
              <w:rPr>
                <w:iCs/>
                <w:lang w:val="en-GB"/>
              </w:rPr>
            </w:pPr>
            <w:r w:rsidRPr="0013019D">
              <w:rPr>
                <w:b/>
                <w:bCs/>
                <w:iCs/>
                <w:lang w:val="en-GB"/>
              </w:rPr>
              <w:t>Signature</w:t>
            </w:r>
            <w:r w:rsidRPr="0013019D">
              <w:rPr>
                <w:iCs/>
                <w:lang w:val="en-GB"/>
              </w:rPr>
              <w:t> </w:t>
            </w:r>
          </w:p>
        </w:tc>
        <w:tc>
          <w:tcPr>
            <w:tcW w:w="7380" w:type="dxa"/>
            <w:tcBorders>
              <w:top w:val="single" w:sz="6" w:space="0" w:color="auto"/>
              <w:left w:val="nil"/>
              <w:bottom w:val="single" w:sz="6" w:space="0" w:color="auto"/>
              <w:right w:val="single" w:sz="6" w:space="0" w:color="auto"/>
            </w:tcBorders>
            <w:hideMark/>
          </w:tcPr>
          <w:p w14:paraId="0D4D64E2" w14:textId="77777777" w:rsidR="0013019D" w:rsidRPr="0013019D" w:rsidRDefault="0013019D" w:rsidP="0013019D">
            <w:pPr>
              <w:spacing w:before="120" w:line="240" w:lineRule="auto"/>
              <w:jc w:val="both"/>
              <w:rPr>
                <w:iCs/>
                <w:lang w:val="en-GB"/>
              </w:rPr>
            </w:pPr>
            <w:r w:rsidRPr="0013019D">
              <w:rPr>
                <w:iCs/>
                <w:lang w:val="en-GB"/>
              </w:rPr>
              <w:t> </w:t>
            </w:r>
          </w:p>
          <w:p w14:paraId="6D23E7E6" w14:textId="77777777" w:rsidR="0013019D" w:rsidRPr="0013019D" w:rsidRDefault="0013019D" w:rsidP="0013019D">
            <w:pPr>
              <w:spacing w:before="120" w:line="240" w:lineRule="auto"/>
              <w:jc w:val="both"/>
              <w:rPr>
                <w:iCs/>
                <w:lang w:val="en-GB"/>
              </w:rPr>
            </w:pPr>
            <w:r w:rsidRPr="0013019D">
              <w:rPr>
                <w:iCs/>
                <w:lang w:val="en-GB"/>
              </w:rPr>
              <w:t> </w:t>
            </w:r>
          </w:p>
          <w:p w14:paraId="15844C6E"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3F06E212" w14:textId="77777777">
        <w:tc>
          <w:tcPr>
            <w:tcW w:w="1725" w:type="dxa"/>
            <w:tcBorders>
              <w:top w:val="nil"/>
              <w:left w:val="single" w:sz="6" w:space="0" w:color="auto"/>
              <w:bottom w:val="single" w:sz="6" w:space="0" w:color="auto"/>
              <w:right w:val="single" w:sz="6" w:space="0" w:color="auto"/>
            </w:tcBorders>
            <w:shd w:val="clear" w:color="auto" w:fill="C6D9F1"/>
            <w:hideMark/>
          </w:tcPr>
          <w:p w14:paraId="1278EDA6" w14:textId="77777777" w:rsidR="0013019D" w:rsidRPr="0013019D" w:rsidRDefault="0013019D" w:rsidP="0013019D">
            <w:pPr>
              <w:spacing w:before="120" w:line="240" w:lineRule="auto"/>
              <w:jc w:val="both"/>
              <w:rPr>
                <w:iCs/>
                <w:lang w:val="en-GB"/>
              </w:rPr>
            </w:pPr>
            <w:r w:rsidRPr="0013019D">
              <w:rPr>
                <w:b/>
                <w:bCs/>
                <w:iCs/>
                <w:lang w:val="en-GB"/>
              </w:rPr>
              <w:t>Name</w:t>
            </w:r>
            <w:r w:rsidRPr="0013019D">
              <w:rPr>
                <w:iCs/>
                <w:lang w:val="en-GB"/>
              </w:rPr>
              <w:t> </w:t>
            </w:r>
          </w:p>
        </w:tc>
        <w:tc>
          <w:tcPr>
            <w:tcW w:w="7380" w:type="dxa"/>
            <w:tcBorders>
              <w:top w:val="nil"/>
              <w:left w:val="nil"/>
              <w:bottom w:val="single" w:sz="6" w:space="0" w:color="auto"/>
              <w:right w:val="single" w:sz="6" w:space="0" w:color="auto"/>
            </w:tcBorders>
            <w:hideMark/>
          </w:tcPr>
          <w:p w14:paraId="4441C6DB" w14:textId="77777777" w:rsidR="0013019D" w:rsidRPr="0013019D" w:rsidRDefault="0013019D" w:rsidP="0013019D">
            <w:pPr>
              <w:spacing w:before="120" w:line="240" w:lineRule="auto"/>
              <w:jc w:val="both"/>
              <w:rPr>
                <w:iCs/>
                <w:lang w:val="en-GB"/>
              </w:rPr>
            </w:pPr>
            <w:r w:rsidRPr="0013019D">
              <w:rPr>
                <w:iCs/>
                <w:lang w:val="en-GB"/>
              </w:rPr>
              <w:t> </w:t>
            </w:r>
          </w:p>
          <w:p w14:paraId="2A769953" w14:textId="77777777" w:rsidR="0013019D" w:rsidRPr="0013019D" w:rsidRDefault="0013019D" w:rsidP="0013019D">
            <w:pPr>
              <w:spacing w:before="120" w:line="240" w:lineRule="auto"/>
              <w:jc w:val="both"/>
              <w:rPr>
                <w:iCs/>
                <w:lang w:val="en-GB"/>
              </w:rPr>
            </w:pPr>
            <w:r w:rsidRPr="0013019D">
              <w:rPr>
                <w:iCs/>
                <w:lang w:val="en-GB"/>
              </w:rPr>
              <w:t> </w:t>
            </w:r>
          </w:p>
          <w:p w14:paraId="22E4CFDC"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2CF46FB9" w14:textId="77777777">
        <w:tc>
          <w:tcPr>
            <w:tcW w:w="1725" w:type="dxa"/>
            <w:tcBorders>
              <w:top w:val="nil"/>
              <w:left w:val="single" w:sz="6" w:space="0" w:color="auto"/>
              <w:bottom w:val="single" w:sz="6" w:space="0" w:color="auto"/>
              <w:right w:val="single" w:sz="6" w:space="0" w:color="auto"/>
            </w:tcBorders>
            <w:shd w:val="clear" w:color="auto" w:fill="C6D9F1"/>
            <w:hideMark/>
          </w:tcPr>
          <w:p w14:paraId="061B9A65" w14:textId="77777777" w:rsidR="0013019D" w:rsidRPr="0013019D" w:rsidRDefault="0013019D" w:rsidP="0013019D">
            <w:pPr>
              <w:spacing w:before="120" w:line="240" w:lineRule="auto"/>
              <w:jc w:val="both"/>
              <w:rPr>
                <w:iCs/>
                <w:lang w:val="en-GB"/>
              </w:rPr>
            </w:pPr>
            <w:r w:rsidRPr="0013019D">
              <w:rPr>
                <w:b/>
                <w:bCs/>
                <w:iCs/>
                <w:lang w:val="en-GB"/>
              </w:rPr>
              <w:t>Title</w:t>
            </w:r>
            <w:r w:rsidRPr="0013019D">
              <w:rPr>
                <w:iCs/>
                <w:lang w:val="en-GB"/>
              </w:rPr>
              <w:t> </w:t>
            </w:r>
          </w:p>
        </w:tc>
        <w:tc>
          <w:tcPr>
            <w:tcW w:w="7380" w:type="dxa"/>
            <w:tcBorders>
              <w:top w:val="nil"/>
              <w:left w:val="nil"/>
              <w:bottom w:val="single" w:sz="6" w:space="0" w:color="auto"/>
              <w:right w:val="single" w:sz="6" w:space="0" w:color="auto"/>
            </w:tcBorders>
            <w:hideMark/>
          </w:tcPr>
          <w:p w14:paraId="6BFEBD9A" w14:textId="77777777" w:rsidR="0013019D" w:rsidRPr="0013019D" w:rsidRDefault="0013019D" w:rsidP="0013019D">
            <w:pPr>
              <w:spacing w:before="120" w:line="240" w:lineRule="auto"/>
              <w:jc w:val="both"/>
              <w:rPr>
                <w:iCs/>
                <w:lang w:val="en-GB"/>
              </w:rPr>
            </w:pPr>
            <w:r w:rsidRPr="0013019D">
              <w:rPr>
                <w:iCs/>
                <w:lang w:val="en-GB"/>
              </w:rPr>
              <w:t> </w:t>
            </w:r>
          </w:p>
          <w:p w14:paraId="26BC9D88" w14:textId="77777777" w:rsidR="0013019D" w:rsidRPr="0013019D" w:rsidRDefault="0013019D" w:rsidP="0013019D">
            <w:pPr>
              <w:spacing w:before="120" w:line="240" w:lineRule="auto"/>
              <w:jc w:val="both"/>
              <w:rPr>
                <w:iCs/>
                <w:lang w:val="en-GB"/>
              </w:rPr>
            </w:pPr>
            <w:r w:rsidRPr="0013019D">
              <w:rPr>
                <w:iCs/>
                <w:lang w:val="en-GB"/>
              </w:rPr>
              <w:t> </w:t>
            </w:r>
          </w:p>
          <w:p w14:paraId="2CF42321"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2E081E21" w14:textId="77777777">
        <w:tc>
          <w:tcPr>
            <w:tcW w:w="1725" w:type="dxa"/>
            <w:tcBorders>
              <w:top w:val="nil"/>
              <w:left w:val="single" w:sz="6" w:space="0" w:color="auto"/>
              <w:bottom w:val="single" w:sz="6" w:space="0" w:color="auto"/>
              <w:right w:val="single" w:sz="6" w:space="0" w:color="auto"/>
            </w:tcBorders>
            <w:shd w:val="clear" w:color="auto" w:fill="C6D9F1"/>
            <w:hideMark/>
          </w:tcPr>
          <w:p w14:paraId="386ED1AB" w14:textId="77777777" w:rsidR="0013019D" w:rsidRPr="0013019D" w:rsidRDefault="0013019D" w:rsidP="0013019D">
            <w:pPr>
              <w:spacing w:before="120" w:line="240" w:lineRule="auto"/>
              <w:jc w:val="both"/>
              <w:rPr>
                <w:iCs/>
                <w:lang w:val="en-GB"/>
              </w:rPr>
            </w:pPr>
            <w:r w:rsidRPr="0013019D">
              <w:rPr>
                <w:b/>
                <w:bCs/>
                <w:iCs/>
                <w:lang w:val="en-GB"/>
              </w:rPr>
              <w:t>Date</w:t>
            </w:r>
            <w:r w:rsidRPr="0013019D">
              <w:rPr>
                <w:iCs/>
                <w:lang w:val="en-GB"/>
              </w:rPr>
              <w:t> </w:t>
            </w:r>
          </w:p>
        </w:tc>
        <w:tc>
          <w:tcPr>
            <w:tcW w:w="7380" w:type="dxa"/>
            <w:tcBorders>
              <w:top w:val="nil"/>
              <w:left w:val="nil"/>
              <w:bottom w:val="single" w:sz="6" w:space="0" w:color="auto"/>
              <w:right w:val="single" w:sz="6" w:space="0" w:color="auto"/>
            </w:tcBorders>
            <w:hideMark/>
          </w:tcPr>
          <w:p w14:paraId="0E6E4F36" w14:textId="77777777" w:rsidR="0013019D" w:rsidRPr="0013019D" w:rsidRDefault="0013019D" w:rsidP="0013019D">
            <w:pPr>
              <w:spacing w:before="120" w:line="240" w:lineRule="auto"/>
              <w:jc w:val="both"/>
              <w:rPr>
                <w:iCs/>
                <w:lang w:val="en-GB"/>
              </w:rPr>
            </w:pPr>
            <w:r w:rsidRPr="0013019D">
              <w:rPr>
                <w:iCs/>
                <w:lang w:val="en-GB"/>
              </w:rPr>
              <w:t> </w:t>
            </w:r>
          </w:p>
          <w:p w14:paraId="38E18609" w14:textId="77777777" w:rsidR="0013019D" w:rsidRPr="0013019D" w:rsidRDefault="0013019D" w:rsidP="0013019D">
            <w:pPr>
              <w:spacing w:before="120" w:line="240" w:lineRule="auto"/>
              <w:jc w:val="both"/>
              <w:rPr>
                <w:iCs/>
                <w:lang w:val="en-GB"/>
              </w:rPr>
            </w:pPr>
            <w:r w:rsidRPr="0013019D">
              <w:rPr>
                <w:iCs/>
                <w:lang w:val="en-GB"/>
              </w:rPr>
              <w:t> </w:t>
            </w:r>
          </w:p>
          <w:p w14:paraId="3EDFE2AF" w14:textId="77777777" w:rsidR="0013019D" w:rsidRPr="0013019D" w:rsidRDefault="0013019D" w:rsidP="0013019D">
            <w:pPr>
              <w:spacing w:before="120" w:line="240" w:lineRule="auto"/>
              <w:jc w:val="both"/>
              <w:rPr>
                <w:iCs/>
                <w:lang w:val="en-GB"/>
              </w:rPr>
            </w:pPr>
            <w:r w:rsidRPr="0013019D">
              <w:rPr>
                <w:iCs/>
                <w:lang w:val="en-GB"/>
              </w:rPr>
              <w:t> </w:t>
            </w:r>
          </w:p>
        </w:tc>
      </w:tr>
    </w:tbl>
    <w:p w14:paraId="0878A791" w14:textId="77777777" w:rsidR="0013019D" w:rsidRPr="0013019D" w:rsidRDefault="0013019D" w:rsidP="0013019D">
      <w:pPr>
        <w:spacing w:before="120" w:line="240" w:lineRule="auto"/>
        <w:jc w:val="both"/>
        <w:rPr>
          <w:iCs/>
          <w:lang w:val="en-GB"/>
        </w:rPr>
      </w:pPr>
      <w:r w:rsidRPr="0013019D">
        <w:rPr>
          <w:iCs/>
          <w:lang w:val="en-GB"/>
        </w:rPr>
        <w:t> </w:t>
      </w:r>
    </w:p>
    <w:p w14:paraId="17C11568" w14:textId="77777777" w:rsidR="0013019D" w:rsidRPr="0013019D" w:rsidRDefault="0013019D" w:rsidP="0013019D">
      <w:pPr>
        <w:spacing w:before="120" w:line="240" w:lineRule="auto"/>
        <w:jc w:val="both"/>
        <w:rPr>
          <w:iCs/>
          <w:lang w:val="en-GB"/>
        </w:rPr>
      </w:pPr>
      <w:r w:rsidRPr="0013019D">
        <w:rPr>
          <w:iCs/>
          <w:lang w:val="en-GB"/>
        </w:rPr>
        <w:lastRenderedPageBreak/>
        <w:t> Signed for and on behalf of The Operator: </w:t>
      </w:r>
    </w:p>
    <w:p w14:paraId="655F054E" w14:textId="77777777" w:rsidR="0013019D" w:rsidRPr="0013019D" w:rsidRDefault="0013019D" w:rsidP="0013019D">
      <w:pPr>
        <w:spacing w:before="120" w:line="240" w:lineRule="auto"/>
        <w:jc w:val="both"/>
        <w:rPr>
          <w:iCs/>
          <w:lang w:val="en-GB"/>
        </w:rPr>
      </w:pPr>
      <w:r w:rsidRPr="0013019D">
        <w:rPr>
          <w:iCs/>
          <w:lang w:val="en-GB"/>
        </w:rPr>
        <w:t> </w:t>
      </w:r>
    </w:p>
    <w:p w14:paraId="095B68F7" w14:textId="77777777" w:rsidR="0013019D" w:rsidRPr="0013019D" w:rsidRDefault="0013019D" w:rsidP="0013019D">
      <w:pPr>
        <w:spacing w:before="120" w:line="240" w:lineRule="auto"/>
        <w:jc w:val="both"/>
        <w:rPr>
          <w:iCs/>
          <w:lang w:val="en-GB"/>
        </w:rPr>
      </w:pPr>
      <w:r w:rsidRPr="0013019D">
        <w:rPr>
          <w:iCs/>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13019D" w:rsidRPr="0013019D" w14:paraId="0CFA8074" w14:textId="77777777">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12D6873A" w14:textId="77777777" w:rsidR="0013019D" w:rsidRPr="0013019D" w:rsidRDefault="0013019D" w:rsidP="0013019D">
            <w:pPr>
              <w:spacing w:before="120" w:line="240" w:lineRule="auto"/>
              <w:jc w:val="both"/>
              <w:rPr>
                <w:iCs/>
                <w:lang w:val="en-GB"/>
              </w:rPr>
            </w:pPr>
            <w:r w:rsidRPr="0013019D">
              <w:rPr>
                <w:b/>
                <w:bCs/>
                <w:iCs/>
                <w:lang w:val="en-GB"/>
              </w:rPr>
              <w:t>Signature</w:t>
            </w:r>
            <w:r w:rsidRPr="0013019D">
              <w:rPr>
                <w:iCs/>
                <w:lang w:val="en-GB"/>
              </w:rPr>
              <w:t> </w:t>
            </w:r>
          </w:p>
        </w:tc>
        <w:tc>
          <w:tcPr>
            <w:tcW w:w="7380" w:type="dxa"/>
            <w:tcBorders>
              <w:top w:val="single" w:sz="6" w:space="0" w:color="auto"/>
              <w:left w:val="nil"/>
              <w:bottom w:val="single" w:sz="6" w:space="0" w:color="auto"/>
              <w:right w:val="single" w:sz="6" w:space="0" w:color="auto"/>
            </w:tcBorders>
            <w:hideMark/>
          </w:tcPr>
          <w:p w14:paraId="4B0E7816" w14:textId="77777777" w:rsidR="0013019D" w:rsidRPr="0013019D" w:rsidRDefault="0013019D" w:rsidP="0013019D">
            <w:pPr>
              <w:spacing w:before="120" w:line="240" w:lineRule="auto"/>
              <w:jc w:val="both"/>
              <w:rPr>
                <w:iCs/>
                <w:lang w:val="en-GB"/>
              </w:rPr>
            </w:pPr>
            <w:r w:rsidRPr="0013019D">
              <w:rPr>
                <w:iCs/>
                <w:lang w:val="en-GB"/>
              </w:rPr>
              <w:t> </w:t>
            </w:r>
          </w:p>
          <w:p w14:paraId="0521D0CB" w14:textId="77777777" w:rsidR="0013019D" w:rsidRPr="0013019D" w:rsidRDefault="0013019D" w:rsidP="0013019D">
            <w:pPr>
              <w:spacing w:before="120" w:line="240" w:lineRule="auto"/>
              <w:jc w:val="both"/>
              <w:rPr>
                <w:iCs/>
                <w:lang w:val="en-GB"/>
              </w:rPr>
            </w:pPr>
            <w:r w:rsidRPr="0013019D">
              <w:rPr>
                <w:iCs/>
                <w:lang w:val="en-GB"/>
              </w:rPr>
              <w:t> </w:t>
            </w:r>
          </w:p>
          <w:p w14:paraId="7D53A554"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74424B45" w14:textId="77777777">
        <w:tc>
          <w:tcPr>
            <w:tcW w:w="1725" w:type="dxa"/>
            <w:tcBorders>
              <w:top w:val="nil"/>
              <w:left w:val="single" w:sz="6" w:space="0" w:color="auto"/>
              <w:bottom w:val="single" w:sz="6" w:space="0" w:color="auto"/>
              <w:right w:val="single" w:sz="6" w:space="0" w:color="auto"/>
            </w:tcBorders>
            <w:shd w:val="clear" w:color="auto" w:fill="C6D9F1"/>
            <w:hideMark/>
          </w:tcPr>
          <w:p w14:paraId="011E9C37" w14:textId="77777777" w:rsidR="0013019D" w:rsidRPr="0013019D" w:rsidRDefault="0013019D" w:rsidP="0013019D">
            <w:pPr>
              <w:spacing w:before="120" w:line="240" w:lineRule="auto"/>
              <w:jc w:val="both"/>
              <w:rPr>
                <w:iCs/>
                <w:lang w:val="en-GB"/>
              </w:rPr>
            </w:pPr>
            <w:r w:rsidRPr="0013019D">
              <w:rPr>
                <w:b/>
                <w:bCs/>
                <w:iCs/>
                <w:lang w:val="en-GB"/>
              </w:rPr>
              <w:t>Name</w:t>
            </w:r>
            <w:r w:rsidRPr="0013019D">
              <w:rPr>
                <w:iCs/>
                <w:lang w:val="en-GB"/>
              </w:rPr>
              <w:t> </w:t>
            </w:r>
          </w:p>
        </w:tc>
        <w:tc>
          <w:tcPr>
            <w:tcW w:w="7380" w:type="dxa"/>
            <w:tcBorders>
              <w:top w:val="nil"/>
              <w:left w:val="nil"/>
              <w:bottom w:val="single" w:sz="6" w:space="0" w:color="auto"/>
              <w:right w:val="single" w:sz="6" w:space="0" w:color="auto"/>
            </w:tcBorders>
            <w:hideMark/>
          </w:tcPr>
          <w:p w14:paraId="0E5B94B1" w14:textId="77777777" w:rsidR="0013019D" w:rsidRPr="0013019D" w:rsidRDefault="0013019D" w:rsidP="0013019D">
            <w:pPr>
              <w:spacing w:before="120" w:line="240" w:lineRule="auto"/>
              <w:jc w:val="both"/>
              <w:rPr>
                <w:iCs/>
                <w:lang w:val="en-GB"/>
              </w:rPr>
            </w:pPr>
            <w:r w:rsidRPr="0013019D">
              <w:rPr>
                <w:iCs/>
                <w:lang w:val="en-GB"/>
              </w:rPr>
              <w:t> </w:t>
            </w:r>
          </w:p>
          <w:p w14:paraId="6A64124E" w14:textId="77777777" w:rsidR="0013019D" w:rsidRPr="0013019D" w:rsidRDefault="0013019D" w:rsidP="0013019D">
            <w:pPr>
              <w:spacing w:before="120" w:line="240" w:lineRule="auto"/>
              <w:jc w:val="both"/>
              <w:rPr>
                <w:iCs/>
                <w:lang w:val="en-GB"/>
              </w:rPr>
            </w:pPr>
            <w:r w:rsidRPr="0013019D">
              <w:rPr>
                <w:iCs/>
                <w:lang w:val="en-GB"/>
              </w:rPr>
              <w:t> </w:t>
            </w:r>
          </w:p>
          <w:p w14:paraId="1C1F3509"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34C5E31F" w14:textId="77777777">
        <w:tc>
          <w:tcPr>
            <w:tcW w:w="1725" w:type="dxa"/>
            <w:tcBorders>
              <w:top w:val="nil"/>
              <w:left w:val="single" w:sz="6" w:space="0" w:color="auto"/>
              <w:bottom w:val="single" w:sz="6" w:space="0" w:color="auto"/>
              <w:right w:val="single" w:sz="6" w:space="0" w:color="auto"/>
            </w:tcBorders>
            <w:shd w:val="clear" w:color="auto" w:fill="C6D9F1"/>
            <w:hideMark/>
          </w:tcPr>
          <w:p w14:paraId="2E4E8E54" w14:textId="77777777" w:rsidR="0013019D" w:rsidRPr="0013019D" w:rsidRDefault="0013019D" w:rsidP="0013019D">
            <w:pPr>
              <w:spacing w:before="120" w:line="240" w:lineRule="auto"/>
              <w:jc w:val="both"/>
              <w:rPr>
                <w:iCs/>
                <w:lang w:val="en-GB"/>
              </w:rPr>
            </w:pPr>
            <w:r w:rsidRPr="0013019D">
              <w:rPr>
                <w:b/>
                <w:bCs/>
                <w:iCs/>
                <w:lang w:val="en-GB"/>
              </w:rPr>
              <w:t>Title</w:t>
            </w:r>
            <w:r w:rsidRPr="0013019D">
              <w:rPr>
                <w:iCs/>
                <w:lang w:val="en-GB"/>
              </w:rPr>
              <w:t> </w:t>
            </w:r>
          </w:p>
        </w:tc>
        <w:tc>
          <w:tcPr>
            <w:tcW w:w="7380" w:type="dxa"/>
            <w:tcBorders>
              <w:top w:val="nil"/>
              <w:left w:val="nil"/>
              <w:bottom w:val="single" w:sz="6" w:space="0" w:color="auto"/>
              <w:right w:val="single" w:sz="6" w:space="0" w:color="auto"/>
            </w:tcBorders>
            <w:hideMark/>
          </w:tcPr>
          <w:p w14:paraId="16B6F486" w14:textId="77777777" w:rsidR="0013019D" w:rsidRPr="0013019D" w:rsidRDefault="0013019D" w:rsidP="0013019D">
            <w:pPr>
              <w:spacing w:before="120" w:line="240" w:lineRule="auto"/>
              <w:jc w:val="both"/>
              <w:rPr>
                <w:iCs/>
                <w:lang w:val="en-GB"/>
              </w:rPr>
            </w:pPr>
            <w:r w:rsidRPr="0013019D">
              <w:rPr>
                <w:iCs/>
                <w:lang w:val="en-GB"/>
              </w:rPr>
              <w:t> </w:t>
            </w:r>
          </w:p>
          <w:p w14:paraId="03CF8184" w14:textId="77777777" w:rsidR="0013019D" w:rsidRPr="0013019D" w:rsidRDefault="0013019D" w:rsidP="0013019D">
            <w:pPr>
              <w:spacing w:before="120" w:line="240" w:lineRule="auto"/>
              <w:jc w:val="both"/>
              <w:rPr>
                <w:iCs/>
                <w:lang w:val="en-GB"/>
              </w:rPr>
            </w:pPr>
            <w:r w:rsidRPr="0013019D">
              <w:rPr>
                <w:iCs/>
                <w:lang w:val="en-GB"/>
              </w:rPr>
              <w:t> </w:t>
            </w:r>
          </w:p>
          <w:p w14:paraId="4AA84758" w14:textId="77777777" w:rsidR="0013019D" w:rsidRPr="0013019D" w:rsidRDefault="0013019D" w:rsidP="0013019D">
            <w:pPr>
              <w:spacing w:before="120" w:line="240" w:lineRule="auto"/>
              <w:jc w:val="both"/>
              <w:rPr>
                <w:iCs/>
                <w:lang w:val="en-GB"/>
              </w:rPr>
            </w:pPr>
            <w:r w:rsidRPr="0013019D">
              <w:rPr>
                <w:iCs/>
                <w:lang w:val="en-GB"/>
              </w:rPr>
              <w:t> </w:t>
            </w:r>
          </w:p>
        </w:tc>
      </w:tr>
      <w:tr w:rsidR="0013019D" w:rsidRPr="0013019D" w14:paraId="38CAC7B8" w14:textId="77777777">
        <w:tc>
          <w:tcPr>
            <w:tcW w:w="1725" w:type="dxa"/>
            <w:tcBorders>
              <w:top w:val="nil"/>
              <w:left w:val="single" w:sz="6" w:space="0" w:color="auto"/>
              <w:bottom w:val="single" w:sz="6" w:space="0" w:color="auto"/>
              <w:right w:val="single" w:sz="6" w:space="0" w:color="auto"/>
            </w:tcBorders>
            <w:shd w:val="clear" w:color="auto" w:fill="C6D9F1"/>
            <w:hideMark/>
          </w:tcPr>
          <w:p w14:paraId="26A6E22C" w14:textId="77777777" w:rsidR="0013019D" w:rsidRPr="0013019D" w:rsidRDefault="0013019D" w:rsidP="0013019D">
            <w:pPr>
              <w:spacing w:before="120" w:line="240" w:lineRule="auto"/>
              <w:jc w:val="both"/>
              <w:rPr>
                <w:iCs/>
                <w:lang w:val="en-GB"/>
              </w:rPr>
            </w:pPr>
            <w:r w:rsidRPr="0013019D">
              <w:rPr>
                <w:b/>
                <w:bCs/>
                <w:iCs/>
                <w:lang w:val="en-GB"/>
              </w:rPr>
              <w:t>Date</w:t>
            </w:r>
            <w:r w:rsidRPr="0013019D">
              <w:rPr>
                <w:iCs/>
                <w:lang w:val="en-GB"/>
              </w:rPr>
              <w:t> </w:t>
            </w:r>
          </w:p>
        </w:tc>
        <w:tc>
          <w:tcPr>
            <w:tcW w:w="7380" w:type="dxa"/>
            <w:tcBorders>
              <w:top w:val="nil"/>
              <w:left w:val="nil"/>
              <w:bottom w:val="single" w:sz="6" w:space="0" w:color="auto"/>
              <w:right w:val="single" w:sz="6" w:space="0" w:color="auto"/>
            </w:tcBorders>
            <w:hideMark/>
          </w:tcPr>
          <w:p w14:paraId="6B3F7784" w14:textId="77777777" w:rsidR="0013019D" w:rsidRPr="0013019D" w:rsidRDefault="0013019D" w:rsidP="0013019D">
            <w:pPr>
              <w:spacing w:before="120" w:line="240" w:lineRule="auto"/>
              <w:jc w:val="both"/>
              <w:rPr>
                <w:iCs/>
                <w:lang w:val="en-GB"/>
              </w:rPr>
            </w:pPr>
            <w:r w:rsidRPr="0013019D">
              <w:rPr>
                <w:iCs/>
                <w:lang w:val="en-GB"/>
              </w:rPr>
              <w:t> </w:t>
            </w:r>
          </w:p>
          <w:p w14:paraId="7CD8F25E" w14:textId="77777777" w:rsidR="0013019D" w:rsidRPr="0013019D" w:rsidRDefault="0013019D" w:rsidP="0013019D">
            <w:pPr>
              <w:spacing w:before="120" w:line="240" w:lineRule="auto"/>
              <w:jc w:val="both"/>
              <w:rPr>
                <w:iCs/>
                <w:lang w:val="en-GB"/>
              </w:rPr>
            </w:pPr>
            <w:r w:rsidRPr="0013019D">
              <w:rPr>
                <w:iCs/>
                <w:lang w:val="en-GB"/>
              </w:rPr>
              <w:t> </w:t>
            </w:r>
          </w:p>
          <w:p w14:paraId="29D70440" w14:textId="77777777" w:rsidR="0013019D" w:rsidRPr="0013019D" w:rsidRDefault="0013019D" w:rsidP="0013019D">
            <w:pPr>
              <w:spacing w:before="120" w:line="240" w:lineRule="auto"/>
              <w:jc w:val="both"/>
              <w:rPr>
                <w:iCs/>
                <w:lang w:val="en-GB"/>
              </w:rPr>
            </w:pPr>
            <w:r w:rsidRPr="0013019D">
              <w:rPr>
                <w:iCs/>
                <w:lang w:val="en-GB"/>
              </w:rPr>
              <w:t> </w:t>
            </w:r>
          </w:p>
        </w:tc>
      </w:tr>
    </w:tbl>
    <w:p w14:paraId="565CA7B9" w14:textId="77777777" w:rsidR="0013019D" w:rsidRPr="0013019D" w:rsidRDefault="0013019D" w:rsidP="0013019D">
      <w:pPr>
        <w:spacing w:before="120" w:line="240" w:lineRule="auto"/>
        <w:jc w:val="both"/>
        <w:rPr>
          <w:iCs/>
          <w:lang w:val="en-GB"/>
        </w:rPr>
      </w:pPr>
      <w:r w:rsidRPr="0013019D">
        <w:rPr>
          <w:iCs/>
          <w:lang w:val="en-GB"/>
        </w:rPr>
        <w:t> </w:t>
      </w:r>
    </w:p>
    <w:p w14:paraId="47C50B6C" w14:textId="77777777" w:rsidR="0056173A" w:rsidRPr="00AA225E" w:rsidRDefault="0056173A" w:rsidP="00F7447A">
      <w:pPr>
        <w:spacing w:before="120" w:line="240" w:lineRule="auto"/>
        <w:jc w:val="both"/>
      </w:pPr>
    </w:p>
    <w:p w14:paraId="6D53FA82" w14:textId="77777777" w:rsidR="0056173A" w:rsidRPr="00AA225E" w:rsidRDefault="0056173A" w:rsidP="00F7447A">
      <w:pPr>
        <w:spacing w:before="120" w:line="240" w:lineRule="auto"/>
        <w:jc w:val="both"/>
      </w:pPr>
    </w:p>
    <w:sectPr w:rsidR="0056173A" w:rsidRPr="00AA225E" w:rsidSect="00EE4C46">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E4BB" w14:textId="77777777" w:rsidR="00181157" w:rsidRDefault="00181157" w:rsidP="00CD1845">
      <w:pPr>
        <w:spacing w:line="240" w:lineRule="auto"/>
      </w:pPr>
      <w:r>
        <w:separator/>
      </w:r>
    </w:p>
    <w:p w14:paraId="1C89B26D" w14:textId="77777777" w:rsidR="00181157" w:rsidRDefault="00181157"/>
  </w:endnote>
  <w:endnote w:type="continuationSeparator" w:id="0">
    <w:p w14:paraId="25726F4E" w14:textId="77777777" w:rsidR="00181157" w:rsidRDefault="00181157" w:rsidP="00CD1845">
      <w:pPr>
        <w:spacing w:line="240" w:lineRule="auto"/>
      </w:pPr>
      <w:r>
        <w:continuationSeparator/>
      </w:r>
    </w:p>
    <w:p w14:paraId="3224CAD2" w14:textId="77777777" w:rsidR="00181157" w:rsidRDefault="00181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F4EB" w14:textId="661031C8" w:rsidR="00D843E7" w:rsidRPr="000C2C64" w:rsidRDefault="00D843E7">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1969F6">
      <w:rPr>
        <w:noProof/>
        <w:color w:val="A6A6A6" w:themeColor="background1" w:themeShade="A6"/>
      </w:rPr>
      <w:t>22</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1969F6">
      <w:rPr>
        <w:noProof/>
        <w:color w:val="A6A6A6" w:themeColor="background1" w:themeShade="A6"/>
      </w:rPr>
      <w:t>25</w:t>
    </w:r>
    <w:r>
      <w:rPr>
        <w:noProof/>
        <w:color w:val="A6A6A6" w:themeColor="background1" w:themeShade="A6"/>
      </w:rPr>
      <w:fldChar w:fldCharType="end"/>
    </w:r>
  </w:p>
  <w:p w14:paraId="73209E47" w14:textId="77777777" w:rsidR="00D843E7" w:rsidRDefault="00D84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3274" w14:textId="77777777" w:rsidR="00181157" w:rsidRDefault="00181157" w:rsidP="00CD1845">
      <w:pPr>
        <w:spacing w:line="240" w:lineRule="auto"/>
      </w:pPr>
      <w:r>
        <w:separator/>
      </w:r>
    </w:p>
    <w:p w14:paraId="602E93C2" w14:textId="77777777" w:rsidR="00181157" w:rsidRDefault="00181157"/>
  </w:footnote>
  <w:footnote w:type="continuationSeparator" w:id="0">
    <w:p w14:paraId="4AE668E2" w14:textId="77777777" w:rsidR="00181157" w:rsidRDefault="00181157" w:rsidP="00CD1845">
      <w:pPr>
        <w:spacing w:line="240" w:lineRule="auto"/>
      </w:pPr>
      <w:r>
        <w:continuationSeparator/>
      </w:r>
    </w:p>
    <w:p w14:paraId="04529154" w14:textId="77777777" w:rsidR="00181157" w:rsidRDefault="00181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61B"/>
    <w:multiLevelType w:val="hybridMultilevel"/>
    <w:tmpl w:val="17D6D3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2BD302D"/>
    <w:multiLevelType w:val="multilevel"/>
    <w:tmpl w:val="C86204A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6201D3"/>
    <w:multiLevelType w:val="hybridMultilevel"/>
    <w:tmpl w:val="6AA25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416DC"/>
    <w:multiLevelType w:val="hybridMultilevel"/>
    <w:tmpl w:val="1F9E40AA"/>
    <w:lvl w:ilvl="0" w:tplc="4F361C4C">
      <w:start w:val="1"/>
      <w:numFmt w:val="upperRoman"/>
      <w:lvlText w:val="%1."/>
      <w:lvlJc w:val="left"/>
      <w:pPr>
        <w:ind w:left="1571" w:hanging="720"/>
      </w:pPr>
      <w:rPr>
        <w:rFonts w:hint="default"/>
        <w:color w:val="auto"/>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13740A68"/>
    <w:multiLevelType w:val="hybridMultilevel"/>
    <w:tmpl w:val="F37A34A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4B5747"/>
    <w:multiLevelType w:val="hybridMultilevel"/>
    <w:tmpl w:val="0944C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8" w15:restartNumberingAfterBreak="0">
    <w:nsid w:val="1BD44EF2"/>
    <w:multiLevelType w:val="multilevel"/>
    <w:tmpl w:val="89E4748A"/>
    <w:lvl w:ilvl="0">
      <w:start w:val="1"/>
      <w:numFmt w:val="none"/>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lvlText w:val="%4.%2"/>
      <w:lvlJc w:val="left"/>
      <w:pPr>
        <w:ind w:left="851" w:hanging="851"/>
      </w:pPr>
      <w:rPr>
        <w:rFonts w:hint="default"/>
      </w:rPr>
    </w:lvl>
    <w:lvl w:ilvl="4">
      <w:start w:val="1"/>
      <w:numFmt w:val="decimal"/>
      <w:lvlText w:val="%3.%4.%5"/>
      <w:lvlJc w:val="left"/>
      <w:pPr>
        <w:ind w:left="851" w:hanging="851"/>
      </w:pPr>
      <w:rPr>
        <w:rFonts w:hint="default"/>
      </w:rPr>
    </w:lvl>
    <w:lvl w:ilvl="5">
      <w:start w:val="1"/>
      <w:numFmt w:val="none"/>
      <w:lvlText w:val="%2.%3.%4.%5"/>
      <w:lvlJc w:val="left"/>
      <w:pPr>
        <w:ind w:left="1134" w:hanging="1134"/>
      </w:pPr>
      <w:rPr>
        <w:rFonts w:hint="default"/>
      </w:rPr>
    </w:lvl>
    <w:lvl w:ilvl="6">
      <w:start w:val="1"/>
      <w:numFmt w:val="upperLetter"/>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9" w15:restartNumberingAfterBreak="0">
    <w:nsid w:val="2B981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020AAA7A"/>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sz w:val="22"/>
        <w:szCs w:val="22"/>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0463283"/>
    <w:multiLevelType w:val="hybridMultilevel"/>
    <w:tmpl w:val="83780F32"/>
    <w:lvl w:ilvl="0" w:tplc="04090003">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A1B10"/>
    <w:multiLevelType w:val="hybridMultilevel"/>
    <w:tmpl w:val="C330A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107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781A4C"/>
    <w:multiLevelType w:val="hybridMultilevel"/>
    <w:tmpl w:val="D32A9C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58738E5"/>
    <w:multiLevelType w:val="hybridMultilevel"/>
    <w:tmpl w:val="B23E81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5517023"/>
    <w:multiLevelType w:val="multilevel"/>
    <w:tmpl w:val="258603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3D7ED9"/>
    <w:multiLevelType w:val="hybridMultilevel"/>
    <w:tmpl w:val="28581F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E1708A7"/>
    <w:multiLevelType w:val="multilevel"/>
    <w:tmpl w:val="1194AA1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bullet"/>
      <w:pStyle w:val="Index5"/>
      <w:lvlText w:val=""/>
      <w:lvlJc w:val="left"/>
      <w:pPr>
        <w:ind w:left="851" w:hanging="851"/>
      </w:pPr>
      <w:rPr>
        <w:rFonts w:ascii="Symbol" w:hAnsi="Symbol" w:hint="default"/>
        <w:b w:val="0"/>
        <w:i w:val="0"/>
        <w:caps w:val="0"/>
        <w:strike w:val="0"/>
        <w:dstrike w:val="0"/>
        <w:vanish w:val="0"/>
        <w:color w:val="auto"/>
        <w:sz w:val="22"/>
        <w:vertAlign w:val="baseline"/>
      </w:rPr>
    </w:lvl>
    <w:lvl w:ilvl="5">
      <w:start w:val="1"/>
      <w:numFmt w:val="upperLetter"/>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C2375BC"/>
    <w:multiLevelType w:val="hybridMultilevel"/>
    <w:tmpl w:val="0DD4F3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FC30324"/>
    <w:multiLevelType w:val="multilevel"/>
    <w:tmpl w:val="DC66D6FA"/>
    <w:numStyleLink w:val="ACSListStyle"/>
  </w:abstractNum>
  <w:abstractNum w:abstractNumId="25" w15:restartNumberingAfterBreak="0">
    <w:nsid w:val="68ED1DCD"/>
    <w:multiLevelType w:val="multilevel"/>
    <w:tmpl w:val="1376E3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70B70"/>
    <w:multiLevelType w:val="hybridMultilevel"/>
    <w:tmpl w:val="FCC47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1E936B4"/>
    <w:multiLevelType w:val="multilevel"/>
    <w:tmpl w:val="85E670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72795091">
    <w:abstractNumId w:val="11"/>
  </w:num>
  <w:num w:numId="2" w16cid:durableId="1676110156">
    <w:abstractNumId w:val="11"/>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16cid:durableId="45877369">
    <w:abstractNumId w:val="10"/>
  </w:num>
  <w:num w:numId="4" w16cid:durableId="1881626149">
    <w:abstractNumId w:val="17"/>
  </w:num>
  <w:num w:numId="5" w16cid:durableId="305671655">
    <w:abstractNumId w:val="18"/>
  </w:num>
  <w:num w:numId="6" w16cid:durableId="1774550254">
    <w:abstractNumId w:val="22"/>
  </w:num>
  <w:num w:numId="7" w16cid:durableId="2092459405">
    <w:abstractNumId w:val="8"/>
  </w:num>
  <w:num w:numId="8" w16cid:durableId="1064140693">
    <w:abstractNumId w:val="11"/>
  </w:num>
  <w:num w:numId="9" w16cid:durableId="331034368">
    <w:abstractNumId w:val="24"/>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0" w16cid:durableId="1831754157">
    <w:abstractNumId w:val="7"/>
  </w:num>
  <w:num w:numId="11" w16cid:durableId="883100313">
    <w:abstractNumId w:val="4"/>
  </w:num>
  <w:num w:numId="12" w16cid:durableId="1963264420">
    <w:abstractNumId w:val="26"/>
  </w:num>
  <w:num w:numId="13" w16cid:durableId="1967857768">
    <w:abstractNumId w:val="21"/>
  </w:num>
  <w:num w:numId="14" w16cid:durableId="702437554">
    <w:abstractNumId w:val="11"/>
  </w:num>
  <w:num w:numId="15" w16cid:durableId="1559586979">
    <w:abstractNumId w:val="11"/>
  </w:num>
  <w:num w:numId="16" w16cid:durableId="1734349985">
    <w:abstractNumId w:val="11"/>
  </w:num>
  <w:num w:numId="17" w16cid:durableId="1350182228">
    <w:abstractNumId w:val="11"/>
  </w:num>
  <w:num w:numId="18" w16cid:durableId="1691252430">
    <w:abstractNumId w:val="11"/>
  </w:num>
  <w:num w:numId="19" w16cid:durableId="298844915">
    <w:abstractNumId w:val="11"/>
  </w:num>
  <w:num w:numId="20" w16cid:durableId="1208177134">
    <w:abstractNumId w:val="11"/>
  </w:num>
  <w:num w:numId="21" w16cid:durableId="1080564313">
    <w:abstractNumId w:val="5"/>
  </w:num>
  <w:num w:numId="22" w16cid:durableId="1579051104">
    <w:abstractNumId w:val="23"/>
  </w:num>
  <w:num w:numId="23" w16cid:durableId="1184127112">
    <w:abstractNumId w:val="9"/>
  </w:num>
  <w:num w:numId="24" w16cid:durableId="159659545">
    <w:abstractNumId w:val="14"/>
  </w:num>
  <w:num w:numId="25" w16cid:durableId="1381132406">
    <w:abstractNumId w:val="19"/>
  </w:num>
  <w:num w:numId="26" w16cid:durableId="1035469712">
    <w:abstractNumId w:val="6"/>
  </w:num>
  <w:num w:numId="27" w16cid:durableId="1331330200">
    <w:abstractNumId w:val="13"/>
  </w:num>
  <w:num w:numId="28" w16cid:durableId="1690178797">
    <w:abstractNumId w:val="3"/>
  </w:num>
  <w:num w:numId="29" w16cid:durableId="1510485565">
    <w:abstractNumId w:val="15"/>
  </w:num>
  <w:num w:numId="30" w16cid:durableId="1859738901">
    <w:abstractNumId w:val="12"/>
  </w:num>
  <w:num w:numId="31" w16cid:durableId="496116180">
    <w:abstractNumId w:val="16"/>
  </w:num>
  <w:num w:numId="32" w16cid:durableId="1177691677">
    <w:abstractNumId w:val="25"/>
  </w:num>
  <w:num w:numId="33" w16cid:durableId="218832199">
    <w:abstractNumId w:val="1"/>
  </w:num>
  <w:num w:numId="34" w16cid:durableId="1619801942">
    <w:abstractNumId w:val="27"/>
  </w:num>
  <w:num w:numId="35" w16cid:durableId="1347318967">
    <w:abstractNumId w:val="0"/>
  </w:num>
  <w:num w:numId="36" w16cid:durableId="2033337830">
    <w:abstractNumId w:val="20"/>
  </w:num>
  <w:num w:numId="37" w16cid:durableId="1427115334">
    <w:abstractNumId w:val="11"/>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1A50"/>
    <w:rsid w:val="000044C7"/>
    <w:rsid w:val="00007B62"/>
    <w:rsid w:val="000130C0"/>
    <w:rsid w:val="000140FB"/>
    <w:rsid w:val="000218F6"/>
    <w:rsid w:val="00022035"/>
    <w:rsid w:val="0002217D"/>
    <w:rsid w:val="00024406"/>
    <w:rsid w:val="0002466F"/>
    <w:rsid w:val="0002512C"/>
    <w:rsid w:val="0002680D"/>
    <w:rsid w:val="00026ED8"/>
    <w:rsid w:val="00027744"/>
    <w:rsid w:val="000324A9"/>
    <w:rsid w:val="00032B5C"/>
    <w:rsid w:val="00032E12"/>
    <w:rsid w:val="0003556F"/>
    <w:rsid w:val="0003594B"/>
    <w:rsid w:val="00041F50"/>
    <w:rsid w:val="00042CBC"/>
    <w:rsid w:val="00043C78"/>
    <w:rsid w:val="00047F30"/>
    <w:rsid w:val="000515B0"/>
    <w:rsid w:val="00052188"/>
    <w:rsid w:val="00052869"/>
    <w:rsid w:val="00053C34"/>
    <w:rsid w:val="00056E94"/>
    <w:rsid w:val="0006153D"/>
    <w:rsid w:val="00064DB2"/>
    <w:rsid w:val="00065CE1"/>
    <w:rsid w:val="00066CF8"/>
    <w:rsid w:val="000677B9"/>
    <w:rsid w:val="00074C47"/>
    <w:rsid w:val="000809FC"/>
    <w:rsid w:val="00081095"/>
    <w:rsid w:val="00091E1C"/>
    <w:rsid w:val="00095BA9"/>
    <w:rsid w:val="000969BB"/>
    <w:rsid w:val="000978EE"/>
    <w:rsid w:val="000A1BF9"/>
    <w:rsid w:val="000A211B"/>
    <w:rsid w:val="000B0585"/>
    <w:rsid w:val="000B07DB"/>
    <w:rsid w:val="000B1015"/>
    <w:rsid w:val="000B1AE4"/>
    <w:rsid w:val="000C2C64"/>
    <w:rsid w:val="000C2CEF"/>
    <w:rsid w:val="000C44C2"/>
    <w:rsid w:val="000C4B4D"/>
    <w:rsid w:val="000C6703"/>
    <w:rsid w:val="000C7C9E"/>
    <w:rsid w:val="000D3DDC"/>
    <w:rsid w:val="000D4A21"/>
    <w:rsid w:val="000D4EDB"/>
    <w:rsid w:val="000E273D"/>
    <w:rsid w:val="000E5096"/>
    <w:rsid w:val="000F6CD7"/>
    <w:rsid w:val="000F70A3"/>
    <w:rsid w:val="0010096F"/>
    <w:rsid w:val="00100E49"/>
    <w:rsid w:val="001018A4"/>
    <w:rsid w:val="00110F30"/>
    <w:rsid w:val="001110D1"/>
    <w:rsid w:val="00113955"/>
    <w:rsid w:val="00117F31"/>
    <w:rsid w:val="00122484"/>
    <w:rsid w:val="0013019D"/>
    <w:rsid w:val="00135AE7"/>
    <w:rsid w:val="00137086"/>
    <w:rsid w:val="00144215"/>
    <w:rsid w:val="001445BC"/>
    <w:rsid w:val="00155A00"/>
    <w:rsid w:val="00155EAC"/>
    <w:rsid w:val="00160646"/>
    <w:rsid w:val="00160F16"/>
    <w:rsid w:val="00161766"/>
    <w:rsid w:val="00162131"/>
    <w:rsid w:val="00165597"/>
    <w:rsid w:val="0016761A"/>
    <w:rsid w:val="001708DB"/>
    <w:rsid w:val="001711F5"/>
    <w:rsid w:val="001734FF"/>
    <w:rsid w:val="00173DF8"/>
    <w:rsid w:val="0017550D"/>
    <w:rsid w:val="00175714"/>
    <w:rsid w:val="001805C5"/>
    <w:rsid w:val="00181157"/>
    <w:rsid w:val="0018289B"/>
    <w:rsid w:val="00183AC8"/>
    <w:rsid w:val="00185FE6"/>
    <w:rsid w:val="00187F8A"/>
    <w:rsid w:val="001916DB"/>
    <w:rsid w:val="0019294F"/>
    <w:rsid w:val="001936A0"/>
    <w:rsid w:val="00193B2C"/>
    <w:rsid w:val="001969F6"/>
    <w:rsid w:val="00196E4D"/>
    <w:rsid w:val="00197784"/>
    <w:rsid w:val="001A0B85"/>
    <w:rsid w:val="001A3210"/>
    <w:rsid w:val="001A7806"/>
    <w:rsid w:val="001B218A"/>
    <w:rsid w:val="001B2226"/>
    <w:rsid w:val="001B2FEB"/>
    <w:rsid w:val="001C0355"/>
    <w:rsid w:val="001C03A2"/>
    <w:rsid w:val="001C07A3"/>
    <w:rsid w:val="001D035A"/>
    <w:rsid w:val="001D0780"/>
    <w:rsid w:val="001D1C86"/>
    <w:rsid w:val="001D4236"/>
    <w:rsid w:val="001D59E0"/>
    <w:rsid w:val="001E0EEF"/>
    <w:rsid w:val="001E4E28"/>
    <w:rsid w:val="001F5A7A"/>
    <w:rsid w:val="001F6E51"/>
    <w:rsid w:val="002023DB"/>
    <w:rsid w:val="002068A7"/>
    <w:rsid w:val="00213098"/>
    <w:rsid w:val="00213B92"/>
    <w:rsid w:val="0021630F"/>
    <w:rsid w:val="00222530"/>
    <w:rsid w:val="002232E8"/>
    <w:rsid w:val="00230E55"/>
    <w:rsid w:val="00231D93"/>
    <w:rsid w:val="0023540E"/>
    <w:rsid w:val="00241C0D"/>
    <w:rsid w:val="00242AEC"/>
    <w:rsid w:val="0024769B"/>
    <w:rsid w:val="00250943"/>
    <w:rsid w:val="002510B9"/>
    <w:rsid w:val="00253472"/>
    <w:rsid w:val="00255241"/>
    <w:rsid w:val="002576A4"/>
    <w:rsid w:val="00261152"/>
    <w:rsid w:val="002643E9"/>
    <w:rsid w:val="00264F10"/>
    <w:rsid w:val="002671C7"/>
    <w:rsid w:val="00272833"/>
    <w:rsid w:val="00272969"/>
    <w:rsid w:val="00273161"/>
    <w:rsid w:val="002734D4"/>
    <w:rsid w:val="00273D2F"/>
    <w:rsid w:val="00273DEA"/>
    <w:rsid w:val="0027565A"/>
    <w:rsid w:val="00275C54"/>
    <w:rsid w:val="002760BA"/>
    <w:rsid w:val="002774BC"/>
    <w:rsid w:val="00277522"/>
    <w:rsid w:val="0027772E"/>
    <w:rsid w:val="00281384"/>
    <w:rsid w:val="002820D5"/>
    <w:rsid w:val="00282916"/>
    <w:rsid w:val="00284F49"/>
    <w:rsid w:val="00285C7B"/>
    <w:rsid w:val="00292449"/>
    <w:rsid w:val="00293F55"/>
    <w:rsid w:val="002953A1"/>
    <w:rsid w:val="00296CB8"/>
    <w:rsid w:val="002A2D8E"/>
    <w:rsid w:val="002A3DA2"/>
    <w:rsid w:val="002A4095"/>
    <w:rsid w:val="002A5372"/>
    <w:rsid w:val="002B497C"/>
    <w:rsid w:val="002B5810"/>
    <w:rsid w:val="002C08F7"/>
    <w:rsid w:val="002C45AC"/>
    <w:rsid w:val="002C70B4"/>
    <w:rsid w:val="002D3216"/>
    <w:rsid w:val="002D511B"/>
    <w:rsid w:val="002E0CB1"/>
    <w:rsid w:val="002E4D1C"/>
    <w:rsid w:val="002E741A"/>
    <w:rsid w:val="002E7DFD"/>
    <w:rsid w:val="002F2F5B"/>
    <w:rsid w:val="002F2FD6"/>
    <w:rsid w:val="002F37E7"/>
    <w:rsid w:val="002F6EE1"/>
    <w:rsid w:val="002F7E30"/>
    <w:rsid w:val="00304BA3"/>
    <w:rsid w:val="0030524C"/>
    <w:rsid w:val="003052AF"/>
    <w:rsid w:val="00311A8B"/>
    <w:rsid w:val="0031325B"/>
    <w:rsid w:val="00314177"/>
    <w:rsid w:val="0031480A"/>
    <w:rsid w:val="0032008C"/>
    <w:rsid w:val="00321AFE"/>
    <w:rsid w:val="00321FBB"/>
    <w:rsid w:val="00322CDB"/>
    <w:rsid w:val="00330A4C"/>
    <w:rsid w:val="0033377E"/>
    <w:rsid w:val="003353EB"/>
    <w:rsid w:val="00336400"/>
    <w:rsid w:val="00352047"/>
    <w:rsid w:val="003530B2"/>
    <w:rsid w:val="00353BAA"/>
    <w:rsid w:val="00354032"/>
    <w:rsid w:val="003559B4"/>
    <w:rsid w:val="0035705C"/>
    <w:rsid w:val="0035761A"/>
    <w:rsid w:val="003658CA"/>
    <w:rsid w:val="00367EE9"/>
    <w:rsid w:val="003714CF"/>
    <w:rsid w:val="00373840"/>
    <w:rsid w:val="00382701"/>
    <w:rsid w:val="00384BF7"/>
    <w:rsid w:val="00385D68"/>
    <w:rsid w:val="0039058C"/>
    <w:rsid w:val="003912DA"/>
    <w:rsid w:val="00391B12"/>
    <w:rsid w:val="00395CAC"/>
    <w:rsid w:val="003A235B"/>
    <w:rsid w:val="003A3867"/>
    <w:rsid w:val="003A3DF4"/>
    <w:rsid w:val="003A40EE"/>
    <w:rsid w:val="003A6821"/>
    <w:rsid w:val="003B0DDE"/>
    <w:rsid w:val="003B0F32"/>
    <w:rsid w:val="003B5673"/>
    <w:rsid w:val="003B6317"/>
    <w:rsid w:val="003C5315"/>
    <w:rsid w:val="003D1E51"/>
    <w:rsid w:val="003D236A"/>
    <w:rsid w:val="003D31BA"/>
    <w:rsid w:val="003D3F2B"/>
    <w:rsid w:val="003D5ADD"/>
    <w:rsid w:val="003D643E"/>
    <w:rsid w:val="003D77BD"/>
    <w:rsid w:val="003E10BA"/>
    <w:rsid w:val="003E2485"/>
    <w:rsid w:val="003E2B0D"/>
    <w:rsid w:val="003E3877"/>
    <w:rsid w:val="003E3F08"/>
    <w:rsid w:val="003E71C2"/>
    <w:rsid w:val="003F284E"/>
    <w:rsid w:val="003F2C11"/>
    <w:rsid w:val="003F4BDB"/>
    <w:rsid w:val="003F62AB"/>
    <w:rsid w:val="004073F7"/>
    <w:rsid w:val="00414D47"/>
    <w:rsid w:val="00414E9C"/>
    <w:rsid w:val="00420DA1"/>
    <w:rsid w:val="0042366E"/>
    <w:rsid w:val="00430EA0"/>
    <w:rsid w:val="00445288"/>
    <w:rsid w:val="00450FD8"/>
    <w:rsid w:val="004513DE"/>
    <w:rsid w:val="0045189C"/>
    <w:rsid w:val="0045269F"/>
    <w:rsid w:val="00455FD3"/>
    <w:rsid w:val="00456F58"/>
    <w:rsid w:val="0046111A"/>
    <w:rsid w:val="00462C5F"/>
    <w:rsid w:val="00467CF0"/>
    <w:rsid w:val="00470711"/>
    <w:rsid w:val="00471219"/>
    <w:rsid w:val="00471E04"/>
    <w:rsid w:val="00472C2B"/>
    <w:rsid w:val="0047318E"/>
    <w:rsid w:val="0047600F"/>
    <w:rsid w:val="00476B24"/>
    <w:rsid w:val="004842E0"/>
    <w:rsid w:val="00484FDB"/>
    <w:rsid w:val="004878B3"/>
    <w:rsid w:val="004879F3"/>
    <w:rsid w:val="00487FAC"/>
    <w:rsid w:val="00492C89"/>
    <w:rsid w:val="004953CF"/>
    <w:rsid w:val="00495951"/>
    <w:rsid w:val="004A112F"/>
    <w:rsid w:val="004B2ECC"/>
    <w:rsid w:val="004B360B"/>
    <w:rsid w:val="004B3FB7"/>
    <w:rsid w:val="004B40EA"/>
    <w:rsid w:val="004B7F32"/>
    <w:rsid w:val="004C5F10"/>
    <w:rsid w:val="004C773B"/>
    <w:rsid w:val="004C7C23"/>
    <w:rsid w:val="004D2A5D"/>
    <w:rsid w:val="004D2BC1"/>
    <w:rsid w:val="004D4729"/>
    <w:rsid w:val="004D5650"/>
    <w:rsid w:val="004D6697"/>
    <w:rsid w:val="004D7299"/>
    <w:rsid w:val="004E279C"/>
    <w:rsid w:val="004E5B97"/>
    <w:rsid w:val="004F03AE"/>
    <w:rsid w:val="004F33ED"/>
    <w:rsid w:val="004F4F1F"/>
    <w:rsid w:val="004F5320"/>
    <w:rsid w:val="00502A7D"/>
    <w:rsid w:val="005033D5"/>
    <w:rsid w:val="00505C1C"/>
    <w:rsid w:val="005102AD"/>
    <w:rsid w:val="005111E2"/>
    <w:rsid w:val="005131E8"/>
    <w:rsid w:val="0052187A"/>
    <w:rsid w:val="005225A8"/>
    <w:rsid w:val="0052699E"/>
    <w:rsid w:val="00533E1B"/>
    <w:rsid w:val="00534F04"/>
    <w:rsid w:val="00536507"/>
    <w:rsid w:val="00537C21"/>
    <w:rsid w:val="00543207"/>
    <w:rsid w:val="005447F2"/>
    <w:rsid w:val="00544FC3"/>
    <w:rsid w:val="0055026D"/>
    <w:rsid w:val="0055231C"/>
    <w:rsid w:val="00554C52"/>
    <w:rsid w:val="0056173A"/>
    <w:rsid w:val="00563333"/>
    <w:rsid w:val="005645B4"/>
    <w:rsid w:val="00565822"/>
    <w:rsid w:val="00572925"/>
    <w:rsid w:val="005737A0"/>
    <w:rsid w:val="00574147"/>
    <w:rsid w:val="005748B9"/>
    <w:rsid w:val="00580BC2"/>
    <w:rsid w:val="00581466"/>
    <w:rsid w:val="0058577C"/>
    <w:rsid w:val="0058651E"/>
    <w:rsid w:val="0058701E"/>
    <w:rsid w:val="00587582"/>
    <w:rsid w:val="00597192"/>
    <w:rsid w:val="00597AC8"/>
    <w:rsid w:val="005A2BEE"/>
    <w:rsid w:val="005A33A1"/>
    <w:rsid w:val="005A4C8C"/>
    <w:rsid w:val="005A4CDA"/>
    <w:rsid w:val="005A643E"/>
    <w:rsid w:val="005A6BE8"/>
    <w:rsid w:val="005B1DB5"/>
    <w:rsid w:val="005B1E63"/>
    <w:rsid w:val="005B1F78"/>
    <w:rsid w:val="005C1603"/>
    <w:rsid w:val="005C1AA7"/>
    <w:rsid w:val="005C3E6E"/>
    <w:rsid w:val="005C4B9D"/>
    <w:rsid w:val="005C6789"/>
    <w:rsid w:val="005D1BD3"/>
    <w:rsid w:val="005D49AB"/>
    <w:rsid w:val="005D7A44"/>
    <w:rsid w:val="005E56FE"/>
    <w:rsid w:val="005F03D0"/>
    <w:rsid w:val="005F7F05"/>
    <w:rsid w:val="00600B5A"/>
    <w:rsid w:val="006026B8"/>
    <w:rsid w:val="00603124"/>
    <w:rsid w:val="00603D22"/>
    <w:rsid w:val="00610900"/>
    <w:rsid w:val="00611BC3"/>
    <w:rsid w:val="00611E94"/>
    <w:rsid w:val="00612209"/>
    <w:rsid w:val="00623F1D"/>
    <w:rsid w:val="006249DA"/>
    <w:rsid w:val="0062552B"/>
    <w:rsid w:val="00636F73"/>
    <w:rsid w:val="00640CAA"/>
    <w:rsid w:val="006417B1"/>
    <w:rsid w:val="00643D12"/>
    <w:rsid w:val="00647C7C"/>
    <w:rsid w:val="00656EA3"/>
    <w:rsid w:val="0066076C"/>
    <w:rsid w:val="0066317E"/>
    <w:rsid w:val="00665A43"/>
    <w:rsid w:val="0067019B"/>
    <w:rsid w:val="0067202A"/>
    <w:rsid w:val="00672FCD"/>
    <w:rsid w:val="00674E3E"/>
    <w:rsid w:val="00676612"/>
    <w:rsid w:val="00677900"/>
    <w:rsid w:val="0068192F"/>
    <w:rsid w:val="006824EA"/>
    <w:rsid w:val="00682D17"/>
    <w:rsid w:val="00682DC8"/>
    <w:rsid w:val="006841B1"/>
    <w:rsid w:val="00693C94"/>
    <w:rsid w:val="00694919"/>
    <w:rsid w:val="006A1D0F"/>
    <w:rsid w:val="006A1F7A"/>
    <w:rsid w:val="006A1FC2"/>
    <w:rsid w:val="006A40E5"/>
    <w:rsid w:val="006A53F9"/>
    <w:rsid w:val="006A661C"/>
    <w:rsid w:val="006B1A87"/>
    <w:rsid w:val="006B1CD0"/>
    <w:rsid w:val="006B1D23"/>
    <w:rsid w:val="006B2CFD"/>
    <w:rsid w:val="006B4EE2"/>
    <w:rsid w:val="006B5961"/>
    <w:rsid w:val="006B5EF0"/>
    <w:rsid w:val="006B719C"/>
    <w:rsid w:val="006B73B6"/>
    <w:rsid w:val="006C1162"/>
    <w:rsid w:val="006C1569"/>
    <w:rsid w:val="006C25DE"/>
    <w:rsid w:val="006C30A3"/>
    <w:rsid w:val="006C5A3D"/>
    <w:rsid w:val="006C6033"/>
    <w:rsid w:val="006D5875"/>
    <w:rsid w:val="006D5DF6"/>
    <w:rsid w:val="006E040B"/>
    <w:rsid w:val="006E2467"/>
    <w:rsid w:val="006E5971"/>
    <w:rsid w:val="006E7A53"/>
    <w:rsid w:val="006F0BB4"/>
    <w:rsid w:val="006F0ED4"/>
    <w:rsid w:val="006F114D"/>
    <w:rsid w:val="006F1593"/>
    <w:rsid w:val="006F15C5"/>
    <w:rsid w:val="006F1BEC"/>
    <w:rsid w:val="006F22A0"/>
    <w:rsid w:val="006F2F2B"/>
    <w:rsid w:val="006F7A5F"/>
    <w:rsid w:val="00703A29"/>
    <w:rsid w:val="00704CE7"/>
    <w:rsid w:val="007057CA"/>
    <w:rsid w:val="00707B68"/>
    <w:rsid w:val="00712E67"/>
    <w:rsid w:val="00714EF6"/>
    <w:rsid w:val="0071520B"/>
    <w:rsid w:val="007224C8"/>
    <w:rsid w:val="00723855"/>
    <w:rsid w:val="0073744F"/>
    <w:rsid w:val="00746868"/>
    <w:rsid w:val="00746A98"/>
    <w:rsid w:val="00753D7A"/>
    <w:rsid w:val="00754B55"/>
    <w:rsid w:val="00757C0B"/>
    <w:rsid w:val="007622D8"/>
    <w:rsid w:val="00763165"/>
    <w:rsid w:val="007641CB"/>
    <w:rsid w:val="007641D7"/>
    <w:rsid w:val="00764C3A"/>
    <w:rsid w:val="00765515"/>
    <w:rsid w:val="00765EED"/>
    <w:rsid w:val="00766B24"/>
    <w:rsid w:val="00767850"/>
    <w:rsid w:val="0077164A"/>
    <w:rsid w:val="00774214"/>
    <w:rsid w:val="00774358"/>
    <w:rsid w:val="00774A3A"/>
    <w:rsid w:val="00784B99"/>
    <w:rsid w:val="00784C25"/>
    <w:rsid w:val="0078597C"/>
    <w:rsid w:val="00785EE8"/>
    <w:rsid w:val="00786B6A"/>
    <w:rsid w:val="00786EDD"/>
    <w:rsid w:val="00787398"/>
    <w:rsid w:val="00787465"/>
    <w:rsid w:val="007877CA"/>
    <w:rsid w:val="007909C1"/>
    <w:rsid w:val="00791559"/>
    <w:rsid w:val="00792502"/>
    <w:rsid w:val="0079372B"/>
    <w:rsid w:val="007937E0"/>
    <w:rsid w:val="00793995"/>
    <w:rsid w:val="007B013C"/>
    <w:rsid w:val="007B264C"/>
    <w:rsid w:val="007B70FD"/>
    <w:rsid w:val="007C0C62"/>
    <w:rsid w:val="007C20EB"/>
    <w:rsid w:val="007C6D39"/>
    <w:rsid w:val="007C7722"/>
    <w:rsid w:val="007D1CDB"/>
    <w:rsid w:val="007D286E"/>
    <w:rsid w:val="007D3224"/>
    <w:rsid w:val="007D4242"/>
    <w:rsid w:val="007D66F8"/>
    <w:rsid w:val="007D6F0B"/>
    <w:rsid w:val="007E120D"/>
    <w:rsid w:val="007E272C"/>
    <w:rsid w:val="007F114A"/>
    <w:rsid w:val="007F24C9"/>
    <w:rsid w:val="007F2A06"/>
    <w:rsid w:val="007F3D2B"/>
    <w:rsid w:val="007F4CAA"/>
    <w:rsid w:val="007F5B4F"/>
    <w:rsid w:val="007F64A7"/>
    <w:rsid w:val="00803A4F"/>
    <w:rsid w:val="00804066"/>
    <w:rsid w:val="008052BE"/>
    <w:rsid w:val="00806C82"/>
    <w:rsid w:val="00811948"/>
    <w:rsid w:val="008120A9"/>
    <w:rsid w:val="00813A84"/>
    <w:rsid w:val="008141E3"/>
    <w:rsid w:val="00815617"/>
    <w:rsid w:val="00820666"/>
    <w:rsid w:val="00824146"/>
    <w:rsid w:val="008243B9"/>
    <w:rsid w:val="008252BE"/>
    <w:rsid w:val="0082767A"/>
    <w:rsid w:val="00830037"/>
    <w:rsid w:val="00831219"/>
    <w:rsid w:val="00832F82"/>
    <w:rsid w:val="008346F6"/>
    <w:rsid w:val="00836521"/>
    <w:rsid w:val="00837A3F"/>
    <w:rsid w:val="008406F2"/>
    <w:rsid w:val="00840DA5"/>
    <w:rsid w:val="0084228B"/>
    <w:rsid w:val="00844159"/>
    <w:rsid w:val="00844A49"/>
    <w:rsid w:val="00846203"/>
    <w:rsid w:val="00850BA1"/>
    <w:rsid w:val="008523E4"/>
    <w:rsid w:val="00854080"/>
    <w:rsid w:val="008562AB"/>
    <w:rsid w:val="00857B4E"/>
    <w:rsid w:val="008610B6"/>
    <w:rsid w:val="008622A9"/>
    <w:rsid w:val="0086385B"/>
    <w:rsid w:val="00864BFE"/>
    <w:rsid w:val="00864FCF"/>
    <w:rsid w:val="008709EA"/>
    <w:rsid w:val="008721FD"/>
    <w:rsid w:val="00874BFF"/>
    <w:rsid w:val="008751E6"/>
    <w:rsid w:val="008753D1"/>
    <w:rsid w:val="00876C6E"/>
    <w:rsid w:val="00881341"/>
    <w:rsid w:val="00881F32"/>
    <w:rsid w:val="00881FA2"/>
    <w:rsid w:val="0088306C"/>
    <w:rsid w:val="0088564D"/>
    <w:rsid w:val="008927FD"/>
    <w:rsid w:val="00894BA3"/>
    <w:rsid w:val="0089772C"/>
    <w:rsid w:val="008A0405"/>
    <w:rsid w:val="008A06E4"/>
    <w:rsid w:val="008A1DCF"/>
    <w:rsid w:val="008A22D5"/>
    <w:rsid w:val="008B29C4"/>
    <w:rsid w:val="008B2EBD"/>
    <w:rsid w:val="008B4FD0"/>
    <w:rsid w:val="008B56D7"/>
    <w:rsid w:val="008B6833"/>
    <w:rsid w:val="008C0103"/>
    <w:rsid w:val="008C0ADA"/>
    <w:rsid w:val="008C5016"/>
    <w:rsid w:val="008C694E"/>
    <w:rsid w:val="008D212A"/>
    <w:rsid w:val="008D3152"/>
    <w:rsid w:val="008D5104"/>
    <w:rsid w:val="008E118D"/>
    <w:rsid w:val="008E265C"/>
    <w:rsid w:val="008E5EFB"/>
    <w:rsid w:val="008E6C12"/>
    <w:rsid w:val="008F6C47"/>
    <w:rsid w:val="008F6C51"/>
    <w:rsid w:val="00905170"/>
    <w:rsid w:val="00905AE4"/>
    <w:rsid w:val="00907BCB"/>
    <w:rsid w:val="00910C2B"/>
    <w:rsid w:val="00910C2C"/>
    <w:rsid w:val="009120EA"/>
    <w:rsid w:val="009128A3"/>
    <w:rsid w:val="009171F1"/>
    <w:rsid w:val="00917A27"/>
    <w:rsid w:val="00920217"/>
    <w:rsid w:val="009211AB"/>
    <w:rsid w:val="009261EF"/>
    <w:rsid w:val="00926678"/>
    <w:rsid w:val="00931917"/>
    <w:rsid w:val="00933530"/>
    <w:rsid w:val="0093544B"/>
    <w:rsid w:val="009400EB"/>
    <w:rsid w:val="009419FD"/>
    <w:rsid w:val="00944A7B"/>
    <w:rsid w:val="00944CC7"/>
    <w:rsid w:val="0094692B"/>
    <w:rsid w:val="009503D9"/>
    <w:rsid w:val="0095482E"/>
    <w:rsid w:val="00957409"/>
    <w:rsid w:val="00960260"/>
    <w:rsid w:val="00960FA1"/>
    <w:rsid w:val="009613FE"/>
    <w:rsid w:val="0096160D"/>
    <w:rsid w:val="00963C6E"/>
    <w:rsid w:val="00966EA2"/>
    <w:rsid w:val="0097292A"/>
    <w:rsid w:val="0097456E"/>
    <w:rsid w:val="0097617E"/>
    <w:rsid w:val="0097635A"/>
    <w:rsid w:val="00987EE7"/>
    <w:rsid w:val="00987F2B"/>
    <w:rsid w:val="00994A7E"/>
    <w:rsid w:val="00995B11"/>
    <w:rsid w:val="009A1AF8"/>
    <w:rsid w:val="009B06AF"/>
    <w:rsid w:val="009B30B7"/>
    <w:rsid w:val="009C1CB7"/>
    <w:rsid w:val="009C450B"/>
    <w:rsid w:val="009C6C4C"/>
    <w:rsid w:val="009D0A5D"/>
    <w:rsid w:val="009D2CA9"/>
    <w:rsid w:val="009D31CE"/>
    <w:rsid w:val="009D5C19"/>
    <w:rsid w:val="009D79A3"/>
    <w:rsid w:val="009E2163"/>
    <w:rsid w:val="009E22B6"/>
    <w:rsid w:val="009E2334"/>
    <w:rsid w:val="009E2B01"/>
    <w:rsid w:val="009E4E3A"/>
    <w:rsid w:val="009F2C97"/>
    <w:rsid w:val="009F70F8"/>
    <w:rsid w:val="00A06EA7"/>
    <w:rsid w:val="00A107B1"/>
    <w:rsid w:val="00A133A0"/>
    <w:rsid w:val="00A17B9F"/>
    <w:rsid w:val="00A2198D"/>
    <w:rsid w:val="00A24CDA"/>
    <w:rsid w:val="00A276E8"/>
    <w:rsid w:val="00A42E16"/>
    <w:rsid w:val="00A474F5"/>
    <w:rsid w:val="00A50837"/>
    <w:rsid w:val="00A54966"/>
    <w:rsid w:val="00A56887"/>
    <w:rsid w:val="00A60CE0"/>
    <w:rsid w:val="00A625AA"/>
    <w:rsid w:val="00A66CA7"/>
    <w:rsid w:val="00A66E07"/>
    <w:rsid w:val="00A67DE9"/>
    <w:rsid w:val="00A7295D"/>
    <w:rsid w:val="00A74F6D"/>
    <w:rsid w:val="00A80025"/>
    <w:rsid w:val="00A82F1F"/>
    <w:rsid w:val="00A83372"/>
    <w:rsid w:val="00A847A1"/>
    <w:rsid w:val="00A9008F"/>
    <w:rsid w:val="00A915E1"/>
    <w:rsid w:val="00A92075"/>
    <w:rsid w:val="00A93E1D"/>
    <w:rsid w:val="00A946E5"/>
    <w:rsid w:val="00A94C8A"/>
    <w:rsid w:val="00A97231"/>
    <w:rsid w:val="00A976FE"/>
    <w:rsid w:val="00AA0175"/>
    <w:rsid w:val="00AA225E"/>
    <w:rsid w:val="00AB0A7A"/>
    <w:rsid w:val="00AB145C"/>
    <w:rsid w:val="00AB18ED"/>
    <w:rsid w:val="00AB2252"/>
    <w:rsid w:val="00AB3688"/>
    <w:rsid w:val="00AB3FE5"/>
    <w:rsid w:val="00AB4155"/>
    <w:rsid w:val="00AB5CE3"/>
    <w:rsid w:val="00AB6618"/>
    <w:rsid w:val="00AB75D0"/>
    <w:rsid w:val="00AC3416"/>
    <w:rsid w:val="00AC5AAB"/>
    <w:rsid w:val="00AC722E"/>
    <w:rsid w:val="00AD1561"/>
    <w:rsid w:val="00AD4959"/>
    <w:rsid w:val="00AE1249"/>
    <w:rsid w:val="00AE2E0A"/>
    <w:rsid w:val="00AE3D04"/>
    <w:rsid w:val="00AE76EC"/>
    <w:rsid w:val="00AE796A"/>
    <w:rsid w:val="00B01F21"/>
    <w:rsid w:val="00B0487D"/>
    <w:rsid w:val="00B106A1"/>
    <w:rsid w:val="00B13A67"/>
    <w:rsid w:val="00B16D11"/>
    <w:rsid w:val="00B24500"/>
    <w:rsid w:val="00B271D0"/>
    <w:rsid w:val="00B3096A"/>
    <w:rsid w:val="00B31BBF"/>
    <w:rsid w:val="00B33BB0"/>
    <w:rsid w:val="00B37302"/>
    <w:rsid w:val="00B451A3"/>
    <w:rsid w:val="00B55C59"/>
    <w:rsid w:val="00B573EA"/>
    <w:rsid w:val="00B6052E"/>
    <w:rsid w:val="00B629F5"/>
    <w:rsid w:val="00B62B5F"/>
    <w:rsid w:val="00B64EF1"/>
    <w:rsid w:val="00B6512B"/>
    <w:rsid w:val="00B721CA"/>
    <w:rsid w:val="00B7397B"/>
    <w:rsid w:val="00B74081"/>
    <w:rsid w:val="00B74424"/>
    <w:rsid w:val="00B8175F"/>
    <w:rsid w:val="00B835F1"/>
    <w:rsid w:val="00B83E99"/>
    <w:rsid w:val="00B87D31"/>
    <w:rsid w:val="00B901DC"/>
    <w:rsid w:val="00B92702"/>
    <w:rsid w:val="00B95DF5"/>
    <w:rsid w:val="00BA1D0F"/>
    <w:rsid w:val="00BA255F"/>
    <w:rsid w:val="00BA25DF"/>
    <w:rsid w:val="00BA505D"/>
    <w:rsid w:val="00BB06C4"/>
    <w:rsid w:val="00BB0E4C"/>
    <w:rsid w:val="00BB35B6"/>
    <w:rsid w:val="00BB77E2"/>
    <w:rsid w:val="00BB7EF9"/>
    <w:rsid w:val="00BC07D7"/>
    <w:rsid w:val="00BC1E48"/>
    <w:rsid w:val="00BC48DA"/>
    <w:rsid w:val="00BC4BD0"/>
    <w:rsid w:val="00BC7666"/>
    <w:rsid w:val="00BC76F7"/>
    <w:rsid w:val="00BD70A3"/>
    <w:rsid w:val="00BD71AE"/>
    <w:rsid w:val="00BE16C9"/>
    <w:rsid w:val="00BE284A"/>
    <w:rsid w:val="00BE381A"/>
    <w:rsid w:val="00BE55D8"/>
    <w:rsid w:val="00BE565B"/>
    <w:rsid w:val="00BE6089"/>
    <w:rsid w:val="00BE63B5"/>
    <w:rsid w:val="00BE7E06"/>
    <w:rsid w:val="00BF3410"/>
    <w:rsid w:val="00BF38CB"/>
    <w:rsid w:val="00BF6DBC"/>
    <w:rsid w:val="00C00E8B"/>
    <w:rsid w:val="00C01C3F"/>
    <w:rsid w:val="00C03A09"/>
    <w:rsid w:val="00C1419B"/>
    <w:rsid w:val="00C1777E"/>
    <w:rsid w:val="00C17C0F"/>
    <w:rsid w:val="00C20C72"/>
    <w:rsid w:val="00C21E6B"/>
    <w:rsid w:val="00C24477"/>
    <w:rsid w:val="00C246C5"/>
    <w:rsid w:val="00C324BA"/>
    <w:rsid w:val="00C37554"/>
    <w:rsid w:val="00C42470"/>
    <w:rsid w:val="00C429C7"/>
    <w:rsid w:val="00C43A66"/>
    <w:rsid w:val="00C47F46"/>
    <w:rsid w:val="00C505B9"/>
    <w:rsid w:val="00C528C4"/>
    <w:rsid w:val="00C55B4C"/>
    <w:rsid w:val="00C57E7D"/>
    <w:rsid w:val="00C712EF"/>
    <w:rsid w:val="00C75B7C"/>
    <w:rsid w:val="00C92C3A"/>
    <w:rsid w:val="00C95C94"/>
    <w:rsid w:val="00CA4635"/>
    <w:rsid w:val="00CB0178"/>
    <w:rsid w:val="00CB01CB"/>
    <w:rsid w:val="00CB1B1A"/>
    <w:rsid w:val="00CB2750"/>
    <w:rsid w:val="00CB2FDE"/>
    <w:rsid w:val="00CB3F45"/>
    <w:rsid w:val="00CB5989"/>
    <w:rsid w:val="00CB6EEE"/>
    <w:rsid w:val="00CC0917"/>
    <w:rsid w:val="00CC21B6"/>
    <w:rsid w:val="00CD1845"/>
    <w:rsid w:val="00CD24BA"/>
    <w:rsid w:val="00CD2EEE"/>
    <w:rsid w:val="00CD3071"/>
    <w:rsid w:val="00CE2F3F"/>
    <w:rsid w:val="00CE35C6"/>
    <w:rsid w:val="00CE6EC7"/>
    <w:rsid w:val="00CF4C7B"/>
    <w:rsid w:val="00CF66E8"/>
    <w:rsid w:val="00D015DE"/>
    <w:rsid w:val="00D1111E"/>
    <w:rsid w:val="00D116B1"/>
    <w:rsid w:val="00D13142"/>
    <w:rsid w:val="00D13A95"/>
    <w:rsid w:val="00D15570"/>
    <w:rsid w:val="00D16FDC"/>
    <w:rsid w:val="00D2116B"/>
    <w:rsid w:val="00D25348"/>
    <w:rsid w:val="00D25C81"/>
    <w:rsid w:val="00D36F9C"/>
    <w:rsid w:val="00D43C55"/>
    <w:rsid w:val="00D51ACE"/>
    <w:rsid w:val="00D52537"/>
    <w:rsid w:val="00D563C6"/>
    <w:rsid w:val="00D6104A"/>
    <w:rsid w:val="00D61FB8"/>
    <w:rsid w:val="00D63F50"/>
    <w:rsid w:val="00D6488C"/>
    <w:rsid w:val="00D669CD"/>
    <w:rsid w:val="00D76AB0"/>
    <w:rsid w:val="00D809F6"/>
    <w:rsid w:val="00D843E7"/>
    <w:rsid w:val="00D87C32"/>
    <w:rsid w:val="00D907E9"/>
    <w:rsid w:val="00D9641C"/>
    <w:rsid w:val="00D96848"/>
    <w:rsid w:val="00D96A43"/>
    <w:rsid w:val="00D977D2"/>
    <w:rsid w:val="00D97D88"/>
    <w:rsid w:val="00DA0E21"/>
    <w:rsid w:val="00DA39DC"/>
    <w:rsid w:val="00DA6D46"/>
    <w:rsid w:val="00DB29A5"/>
    <w:rsid w:val="00DB2A3E"/>
    <w:rsid w:val="00DB42D4"/>
    <w:rsid w:val="00DB42E0"/>
    <w:rsid w:val="00DB5FF9"/>
    <w:rsid w:val="00DB60EE"/>
    <w:rsid w:val="00DB77DD"/>
    <w:rsid w:val="00DC0EE5"/>
    <w:rsid w:val="00DC4AF8"/>
    <w:rsid w:val="00DC6277"/>
    <w:rsid w:val="00DC7AF4"/>
    <w:rsid w:val="00DD0AD0"/>
    <w:rsid w:val="00DD14C4"/>
    <w:rsid w:val="00DD20CA"/>
    <w:rsid w:val="00DD7D16"/>
    <w:rsid w:val="00DD7DF2"/>
    <w:rsid w:val="00DE0AF5"/>
    <w:rsid w:val="00DE1331"/>
    <w:rsid w:val="00DE1FFA"/>
    <w:rsid w:val="00DE4A7A"/>
    <w:rsid w:val="00DF17E0"/>
    <w:rsid w:val="00DF5A2D"/>
    <w:rsid w:val="00DF6673"/>
    <w:rsid w:val="00E00628"/>
    <w:rsid w:val="00E0096B"/>
    <w:rsid w:val="00E00CF0"/>
    <w:rsid w:val="00E01904"/>
    <w:rsid w:val="00E03B36"/>
    <w:rsid w:val="00E0536F"/>
    <w:rsid w:val="00E11E37"/>
    <w:rsid w:val="00E14FED"/>
    <w:rsid w:val="00E16A45"/>
    <w:rsid w:val="00E17694"/>
    <w:rsid w:val="00E25BF8"/>
    <w:rsid w:val="00E35598"/>
    <w:rsid w:val="00E40364"/>
    <w:rsid w:val="00E40A95"/>
    <w:rsid w:val="00E43C4C"/>
    <w:rsid w:val="00E44ECA"/>
    <w:rsid w:val="00E46C92"/>
    <w:rsid w:val="00E4745B"/>
    <w:rsid w:val="00E50957"/>
    <w:rsid w:val="00E54C8C"/>
    <w:rsid w:val="00E57A52"/>
    <w:rsid w:val="00E6002D"/>
    <w:rsid w:val="00E63C5B"/>
    <w:rsid w:val="00E6458C"/>
    <w:rsid w:val="00E661B7"/>
    <w:rsid w:val="00E7099B"/>
    <w:rsid w:val="00E720D4"/>
    <w:rsid w:val="00E76B3A"/>
    <w:rsid w:val="00E77511"/>
    <w:rsid w:val="00E77BFD"/>
    <w:rsid w:val="00E80E61"/>
    <w:rsid w:val="00E82D51"/>
    <w:rsid w:val="00E86D51"/>
    <w:rsid w:val="00E87E22"/>
    <w:rsid w:val="00E9446B"/>
    <w:rsid w:val="00E9599A"/>
    <w:rsid w:val="00EA413A"/>
    <w:rsid w:val="00EA43A5"/>
    <w:rsid w:val="00EA5832"/>
    <w:rsid w:val="00EA7240"/>
    <w:rsid w:val="00EB003A"/>
    <w:rsid w:val="00EB047C"/>
    <w:rsid w:val="00EB0C6B"/>
    <w:rsid w:val="00EB32E4"/>
    <w:rsid w:val="00EB5548"/>
    <w:rsid w:val="00EB649E"/>
    <w:rsid w:val="00EC22C1"/>
    <w:rsid w:val="00EC4CB2"/>
    <w:rsid w:val="00ED009F"/>
    <w:rsid w:val="00ED76CB"/>
    <w:rsid w:val="00ED79CD"/>
    <w:rsid w:val="00EE1260"/>
    <w:rsid w:val="00EE4C46"/>
    <w:rsid w:val="00EE612F"/>
    <w:rsid w:val="00EE65B5"/>
    <w:rsid w:val="00EF0328"/>
    <w:rsid w:val="00EF0568"/>
    <w:rsid w:val="00EF0B21"/>
    <w:rsid w:val="00EF32B8"/>
    <w:rsid w:val="00EF3ADD"/>
    <w:rsid w:val="00F01342"/>
    <w:rsid w:val="00F02083"/>
    <w:rsid w:val="00F02CA8"/>
    <w:rsid w:val="00F0332A"/>
    <w:rsid w:val="00F065C0"/>
    <w:rsid w:val="00F22314"/>
    <w:rsid w:val="00F27FEF"/>
    <w:rsid w:val="00F32B79"/>
    <w:rsid w:val="00F33CCD"/>
    <w:rsid w:val="00F3718B"/>
    <w:rsid w:val="00F37DE1"/>
    <w:rsid w:val="00F4269B"/>
    <w:rsid w:val="00F43D37"/>
    <w:rsid w:val="00F46E0A"/>
    <w:rsid w:val="00F54053"/>
    <w:rsid w:val="00F558A4"/>
    <w:rsid w:val="00F56DBA"/>
    <w:rsid w:val="00F5730D"/>
    <w:rsid w:val="00F616A4"/>
    <w:rsid w:val="00F65074"/>
    <w:rsid w:val="00F72993"/>
    <w:rsid w:val="00F73A5C"/>
    <w:rsid w:val="00F7447A"/>
    <w:rsid w:val="00F75FFC"/>
    <w:rsid w:val="00F76743"/>
    <w:rsid w:val="00F80D24"/>
    <w:rsid w:val="00F81905"/>
    <w:rsid w:val="00F87404"/>
    <w:rsid w:val="00F90CB0"/>
    <w:rsid w:val="00F94D65"/>
    <w:rsid w:val="00F95D73"/>
    <w:rsid w:val="00FA0670"/>
    <w:rsid w:val="00FA1C3B"/>
    <w:rsid w:val="00FA4A35"/>
    <w:rsid w:val="00FB1746"/>
    <w:rsid w:val="00FB1E06"/>
    <w:rsid w:val="00FC403D"/>
    <w:rsid w:val="00FC487E"/>
    <w:rsid w:val="00FC5B79"/>
    <w:rsid w:val="00FC6163"/>
    <w:rsid w:val="00FD761D"/>
    <w:rsid w:val="00FE3268"/>
    <w:rsid w:val="00FE6475"/>
    <w:rsid w:val="00FF06B1"/>
    <w:rsid w:val="00FF1E2C"/>
    <w:rsid w:val="00FF2734"/>
    <w:rsid w:val="00FF2BA3"/>
    <w:rsid w:val="00FF4001"/>
    <w:rsid w:val="00FF40A7"/>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8ADF"/>
  <w15:docId w15:val="{302383A3-4BDE-40AC-848D-F73C6A5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BE63B5"/>
  </w:style>
  <w:style w:type="paragraph" w:styleId="Heading1">
    <w:name w:val="heading 1"/>
    <w:aliases w:val="2Heading 1"/>
    <w:basedOn w:val="Normal"/>
    <w:next w:val="Normal"/>
    <w:link w:val="Heading1Char"/>
    <w:uiPriority w:val="9"/>
    <w:qFormat/>
    <w:rsid w:val="00471219"/>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81F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881F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1F3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1F3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1F3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1F3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1F3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1F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uiPriority w:val="20"/>
    <w:qFormat/>
    <w:rsid w:val="00881F32"/>
    <w:rPr>
      <w:i/>
      <w:iCs/>
    </w:rPr>
  </w:style>
  <w:style w:type="paragraph" w:styleId="Title">
    <w:name w:val="Title"/>
    <w:aliases w:val="1Title"/>
    <w:basedOn w:val="Heading2"/>
    <w:next w:val="Normal"/>
    <w:link w:val="TitleChar"/>
    <w:uiPriority w:val="10"/>
    <w:qFormat/>
    <w:rsid w:val="00881F32"/>
    <w:pPr>
      <w:keepNext w:val="0"/>
      <w:keepLines w:val="0"/>
      <w:spacing w:before="0" w:line="240" w:lineRule="auto"/>
      <w:contextualSpacing/>
      <w:outlineLvl w:val="9"/>
    </w:pPr>
    <w:rPr>
      <w:color w:val="auto"/>
      <w:spacing w:val="-10"/>
      <w:kern w:val="28"/>
      <w:sz w:val="56"/>
      <w:szCs w:val="56"/>
    </w:rPr>
  </w:style>
  <w:style w:type="character" w:customStyle="1" w:styleId="TitleChar">
    <w:name w:val="Title Char"/>
    <w:aliases w:val="1Title Char"/>
    <w:basedOn w:val="DefaultParagraphFont"/>
    <w:link w:val="Title"/>
    <w:uiPriority w:val="10"/>
    <w:rsid w:val="00881F32"/>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uiPriority w:val="9"/>
    <w:semiHidden/>
    <w:rsid w:val="00881F32"/>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881F32"/>
    <w:rPr>
      <w:rFonts w:asciiTheme="majorHAnsi" w:eastAsiaTheme="majorEastAsia" w:hAnsiTheme="majorHAnsi" w:cstheme="majorBidi"/>
      <w:color w:val="2E74B5" w:themeColor="accent1" w:themeShade="BF"/>
      <w:sz w:val="26"/>
      <w:szCs w:val="26"/>
    </w:rPr>
  </w:style>
  <w:style w:type="character" w:customStyle="1" w:styleId="Heading1Char">
    <w:name w:val="Heading 1 Char"/>
    <w:aliases w:val="2Heading 1 Char"/>
    <w:basedOn w:val="DefaultParagraphFont"/>
    <w:link w:val="Heading1"/>
    <w:uiPriority w:val="9"/>
    <w:rsid w:val="0047121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81F32"/>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81F3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81F3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81F3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81F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1F32"/>
    <w:rPr>
      <w:rFonts w:asciiTheme="majorHAnsi" w:eastAsiaTheme="majorEastAsia" w:hAnsiTheme="majorHAnsi" w:cstheme="majorBidi"/>
      <w:i/>
      <w:iCs/>
      <w:color w:val="272727" w:themeColor="text1" w:themeTint="D8"/>
      <w:sz w:val="21"/>
      <w:szCs w:val="21"/>
    </w:rPr>
  </w:style>
  <w:style w:type="numbering" w:customStyle="1" w:styleId="SCM">
    <w:name w:val="SCM"/>
    <w:uiPriority w:val="99"/>
    <w:rsid w:val="00881F32"/>
    <w:pPr>
      <w:numPr>
        <w:numId w:val="10"/>
      </w:numPr>
    </w:pPr>
  </w:style>
  <w:style w:type="paragraph" w:styleId="Index1">
    <w:name w:val="index 1"/>
    <w:basedOn w:val="Normal"/>
    <w:next w:val="Normal"/>
    <w:autoRedefine/>
    <w:uiPriority w:val="99"/>
    <w:unhideWhenUsed/>
    <w:qFormat/>
    <w:rsid w:val="00255241"/>
    <w:pPr>
      <w:pBdr>
        <w:bottom w:val="single" w:sz="12" w:space="1" w:color="007C9E"/>
      </w:pBdr>
      <w:spacing w:after="480" w:line="240" w:lineRule="auto"/>
      <w:outlineLvl w:val="0"/>
    </w:pPr>
    <w:rPr>
      <w:b/>
      <w:noProof/>
      <w:color w:val="007C9E"/>
      <w:sz w:val="32"/>
      <w:szCs w:val="32"/>
    </w:rPr>
  </w:style>
  <w:style w:type="paragraph" w:styleId="Index2">
    <w:name w:val="index 2"/>
    <w:basedOn w:val="Normal"/>
    <w:next w:val="Index3"/>
    <w:autoRedefine/>
    <w:uiPriority w:val="99"/>
    <w:unhideWhenUsed/>
    <w:qFormat/>
    <w:rsid w:val="00574147"/>
    <w:pPr>
      <w:numPr>
        <w:ilvl w:val="1"/>
        <w:numId w:val="1"/>
      </w:numPr>
      <w:spacing w:line="240" w:lineRule="auto"/>
      <w:outlineLvl w:val="1"/>
    </w:pPr>
    <w:rPr>
      <w:b/>
      <w:caps/>
    </w:rPr>
  </w:style>
  <w:style w:type="paragraph" w:styleId="Index3">
    <w:name w:val="index 3"/>
    <w:basedOn w:val="Normal"/>
    <w:next w:val="1Paragraph"/>
    <w:autoRedefine/>
    <w:uiPriority w:val="99"/>
    <w:unhideWhenUsed/>
    <w:qFormat/>
    <w:rsid w:val="00EA43A5"/>
    <w:pPr>
      <w:spacing w:before="160" w:after="100" w:line="240" w:lineRule="auto"/>
      <w:jc w:val="both"/>
      <w:outlineLvl w:val="2"/>
    </w:pPr>
  </w:style>
  <w:style w:type="paragraph" w:styleId="Index4">
    <w:name w:val="index 4"/>
    <w:basedOn w:val="Normal"/>
    <w:autoRedefine/>
    <w:uiPriority w:val="99"/>
    <w:unhideWhenUsed/>
    <w:qFormat/>
    <w:rsid w:val="00C505B9"/>
    <w:pPr>
      <w:jc w:val="both"/>
    </w:pPr>
  </w:style>
  <w:style w:type="paragraph" w:styleId="Index5">
    <w:name w:val="index 5"/>
    <w:basedOn w:val="Normal"/>
    <w:next w:val="Normal"/>
    <w:autoRedefine/>
    <w:uiPriority w:val="99"/>
    <w:unhideWhenUsed/>
    <w:qFormat/>
    <w:rsid w:val="00BA1D0F"/>
    <w:pPr>
      <w:numPr>
        <w:ilvl w:val="4"/>
        <w:numId w:val="13"/>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8"/>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8"/>
      </w:numPr>
      <w:spacing w:line="240" w:lineRule="auto"/>
      <w:jc w:val="both"/>
    </w:pPr>
    <w:rPr>
      <w:b/>
    </w:rPr>
  </w:style>
  <w:style w:type="paragraph" w:styleId="Index8">
    <w:name w:val="index 8"/>
    <w:basedOn w:val="Normal"/>
    <w:autoRedefine/>
    <w:uiPriority w:val="99"/>
    <w:unhideWhenUsed/>
    <w:qFormat/>
    <w:rsid w:val="00FB1746"/>
    <w:pPr>
      <w:numPr>
        <w:ilvl w:val="7"/>
        <w:numId w:val="8"/>
      </w:numPr>
      <w:spacing w:before="40" w:after="40"/>
      <w:jc w:val="both"/>
    </w:pPr>
  </w:style>
  <w:style w:type="paragraph" w:styleId="Index9">
    <w:name w:val="index 9"/>
    <w:basedOn w:val="Normal"/>
    <w:next w:val="Normal"/>
    <w:autoRedefine/>
    <w:uiPriority w:val="99"/>
    <w:unhideWhenUsed/>
    <w:qFormat/>
    <w:rsid w:val="00881F32"/>
    <w:pPr>
      <w:numPr>
        <w:ilvl w:val="8"/>
        <w:numId w:val="8"/>
      </w:numPr>
      <w:spacing w:line="240" w:lineRule="auto"/>
      <w:jc w:val="both"/>
    </w:pPr>
  </w:style>
  <w:style w:type="table" w:styleId="TableGrid">
    <w:name w:val="Table Grid"/>
    <w:basedOn w:val="TableNormal"/>
    <w:uiPriority w:val="59"/>
    <w:rsid w:val="00881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ind w:left="567"/>
      <w:jc w:val="both"/>
    </w:pPr>
    <w:rPr>
      <w:rFonts w:cs="Times New Roman"/>
      <w:iCs/>
      <w:szCs w:val="24"/>
      <w:lang w:val="pt-BR"/>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tabs>
        <w:tab w:val="num" w:pos="851"/>
      </w:tabs>
      <w:spacing w:before="0" w:after="120" w:line="240" w:lineRule="auto"/>
      <w:ind w:left="851" w:hanging="851"/>
    </w:pPr>
    <w:rPr>
      <w:b/>
      <w:bCs/>
      <w:i w:val="0"/>
      <w:iCs w:val="0"/>
      <w:sz w:val="20"/>
    </w:rPr>
  </w:style>
  <w:style w:type="numbering" w:customStyle="1" w:styleId="ACSListStyle">
    <w:name w:val="ACSListStyle"/>
    <w:rsid w:val="00881F32"/>
    <w:pPr>
      <w:numPr>
        <w:numId w:val="5"/>
      </w:numPr>
    </w:pPr>
  </w:style>
  <w:style w:type="paragraph" w:styleId="ListBullet">
    <w:name w:val="List Bullet"/>
    <w:basedOn w:val="Normal"/>
    <w:rsid w:val="00881F32"/>
    <w:pPr>
      <w:numPr>
        <w:numId w:val="9"/>
      </w:numPr>
      <w:tabs>
        <w:tab w:val="left" w:pos="851"/>
      </w:tabs>
      <w:spacing w:before="360" w:after="240" w:line="240" w:lineRule="auto"/>
      <w:outlineLvl w:val="0"/>
    </w:pPr>
    <w:rPr>
      <w:rFonts w:cs="Times New Roman"/>
      <w:b/>
      <w:iCs/>
      <w:caps/>
      <w:szCs w:val="24"/>
    </w:rPr>
  </w:style>
  <w:style w:type="paragraph" w:styleId="ListBullet2">
    <w:name w:val="List Bullet 2"/>
    <w:basedOn w:val="Index3"/>
    <w:rsid w:val="00881F32"/>
  </w:style>
  <w:style w:type="paragraph" w:styleId="ListBullet3">
    <w:name w:val="List Bullet 3"/>
    <w:basedOn w:val="Normal"/>
    <w:rsid w:val="00881F32"/>
    <w:pPr>
      <w:numPr>
        <w:ilvl w:val="2"/>
        <w:numId w:val="9"/>
      </w:numPr>
      <w:tabs>
        <w:tab w:val="left" w:pos="851"/>
      </w:tabs>
      <w:spacing w:before="60"/>
      <w:jc w:val="both"/>
    </w:pPr>
    <w:rPr>
      <w:rFonts w:cs="Times New Roman"/>
      <w:iCs/>
    </w:rPr>
  </w:style>
  <w:style w:type="paragraph" w:styleId="ListBullet4">
    <w:name w:val="List Bullet 4"/>
    <w:basedOn w:val="Normal"/>
    <w:rsid w:val="00881F32"/>
    <w:pPr>
      <w:numPr>
        <w:ilvl w:val="3"/>
        <w:numId w:val="9"/>
      </w:numPr>
      <w:tabs>
        <w:tab w:val="left" w:pos="851"/>
      </w:tabs>
      <w:spacing w:before="60"/>
    </w:pPr>
    <w:rPr>
      <w:rFonts w:cs="Times New Roman"/>
      <w:iCs/>
      <w:szCs w:val="24"/>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numPr>
        <w:ilvl w:val="5"/>
        <w:numId w:val="9"/>
      </w:numPr>
      <w:tabs>
        <w:tab w:val="left" w:pos="1418"/>
      </w:tabs>
      <w:spacing w:line="240" w:lineRule="auto"/>
    </w:pPr>
    <w:rPr>
      <w:rFonts w:eastAsia="Times" w:cs="Times New Roman"/>
      <w:iCs/>
      <w:szCs w:val="24"/>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E77511"/>
    <w:pPr>
      <w:tabs>
        <w:tab w:val="right" w:leader="dot" w:pos="9627"/>
      </w:tabs>
      <w:spacing w:before="60" w:after="60" w:line="240" w:lineRule="auto"/>
      <w:ind w:left="425" w:hanging="425"/>
    </w:pPr>
    <w:rPr>
      <w:b/>
    </w:rPr>
  </w:style>
  <w:style w:type="paragraph" w:styleId="TOC3">
    <w:name w:val="toc 3"/>
    <w:basedOn w:val="Normal"/>
    <w:next w:val="Normal"/>
    <w:autoRedefine/>
    <w:uiPriority w:val="39"/>
    <w:unhideWhenUsed/>
    <w:rsid w:val="00A107B1"/>
    <w:pPr>
      <w:tabs>
        <w:tab w:val="right" w:leader="dot" w:pos="9627"/>
      </w:tabs>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spacing w:line="240" w:lineRule="auto"/>
      <w:ind w:left="2421" w:hanging="360"/>
    </w:pPr>
    <w:rPr>
      <w:rFonts w:cs="Times New Roman"/>
      <w:iCs/>
      <w:sz w:val="20"/>
      <w:lang w:val="pt-BR"/>
    </w:rPr>
  </w:style>
  <w:style w:type="paragraph" w:styleId="CommentText">
    <w:name w:val="annotation text"/>
    <w:basedOn w:val="Normal"/>
    <w:link w:val="CommentTextChar"/>
    <w:rsid w:val="00881F32"/>
    <w:pPr>
      <w:spacing w:after="200"/>
    </w:pPr>
    <w:rPr>
      <w:rFonts w:cs="Times New Roman"/>
      <w:iCs/>
      <w:sz w:val="20"/>
      <w:szCs w:val="20"/>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tabs>
        <w:tab w:val="left" w:pos="993"/>
      </w:tabs>
      <w:spacing w:before="20" w:after="20" w:line="240" w:lineRule="auto"/>
      <w:ind w:left="360" w:hanging="360"/>
    </w:pPr>
    <w:rPr>
      <w:rFonts w:cs="Times New Roman"/>
      <w:iCs/>
      <w:sz w:val="20"/>
      <w:lang w:val="pt-BR"/>
    </w:rPr>
  </w:style>
  <w:style w:type="paragraph" w:customStyle="1" w:styleId="Bullet1">
    <w:name w:val="Bullet (1)"/>
    <w:basedOn w:val="Normal"/>
    <w:uiPriority w:val="99"/>
    <w:rsid w:val="00881F32"/>
    <w:pPr>
      <w:spacing w:line="240" w:lineRule="auto"/>
      <w:ind w:left="567"/>
    </w:pPr>
    <w:rPr>
      <w:rFonts w:cs="Times New Roman"/>
      <w:iCs/>
      <w:sz w:val="20"/>
      <w:szCs w:val="24"/>
      <w:lang w:val="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spacing w:line="240" w:lineRule="auto"/>
    </w:pPr>
    <w:rPr>
      <w:rFonts w:ascii="Segoe UI" w:hAnsi="Segoe UI" w:cs="Segoe UI"/>
      <w:iCs/>
      <w:sz w:val="18"/>
      <w:szCs w:val="18"/>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semiHidden/>
    <w:unhideWhenUsed/>
    <w:rsid w:val="006F1BEC"/>
    <w:pPr>
      <w:widowControl w:val="0"/>
      <w:spacing w:before="120" w:after="120" w:line="240" w:lineRule="auto"/>
      <w:outlineLvl w:val="7"/>
    </w:pPr>
    <w:rPr>
      <w:rFonts w:cs="Arial"/>
      <w:b/>
      <w:bCs/>
      <w:iCs w:val="0"/>
      <w:lang w:eastAsia="en-ZA"/>
    </w:rPr>
  </w:style>
  <w:style w:type="character" w:customStyle="1" w:styleId="CommentSubjectChar">
    <w:name w:val="Comment Subject Char"/>
    <w:basedOn w:val="CommentTextChar"/>
    <w:link w:val="CommentSubject"/>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numPr>
        <w:ilvl w:val="1"/>
        <w:numId w:val="3"/>
      </w:numPr>
      <w:ind w:left="567" w:right="54" w:hanging="567"/>
      <w:jc w:val="both"/>
    </w:pPr>
    <w:rPr>
      <w:iCs/>
    </w:rPr>
  </w:style>
  <w:style w:type="paragraph" w:customStyle="1" w:styleId="SAFARIMAINHEADING">
    <w:name w:val="SAFARI MAIN HEADING"/>
    <w:basedOn w:val="Normal"/>
    <w:rsid w:val="00957409"/>
    <w:pPr>
      <w:numPr>
        <w:numId w:val="4"/>
      </w:numPr>
      <w:spacing w:line="240" w:lineRule="auto"/>
    </w:pPr>
    <w:rPr>
      <w:rFonts w:ascii="Arial Bold" w:hAnsi="Arial Bold"/>
      <w:b/>
      <w:iCs/>
      <w:caps/>
      <w:u w:val="single"/>
    </w:rPr>
  </w:style>
  <w:style w:type="paragraph" w:styleId="NormalWeb">
    <w:name w:val="Normal (Web)"/>
    <w:basedOn w:val="Normal"/>
    <w:uiPriority w:val="99"/>
    <w:semiHidden/>
    <w:unhideWhenUsed/>
    <w:rsid w:val="00957409"/>
    <w:pPr>
      <w:spacing w:before="100" w:beforeAutospacing="1" w:after="100" w:afterAutospacing="1" w:line="240" w:lineRule="auto"/>
    </w:pPr>
    <w:rPr>
      <w:rFonts w:ascii="Times New Roman" w:hAnsi="Times New Roman" w:cs="Times New Roman"/>
      <w:iCs/>
      <w:sz w:val="24"/>
      <w:szCs w:val="24"/>
    </w:rPr>
  </w:style>
  <w:style w:type="table" w:customStyle="1" w:styleId="GridTable41">
    <w:name w:val="Grid Table 41"/>
    <w:basedOn w:val="TableNormal"/>
    <w:uiPriority w:val="49"/>
    <w:rsid w:val="0095740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unhideWhenUsed/>
    <w:rsid w:val="009E2163"/>
    <w:pPr>
      <w:spacing w:after="100"/>
      <w:ind w:left="1320"/>
    </w:pPr>
  </w:style>
  <w:style w:type="table" w:styleId="LightList">
    <w:name w:val="Light List"/>
    <w:basedOn w:val="TableNormal"/>
    <w:uiPriority w:val="61"/>
    <w:rsid w:val="004B7F32"/>
    <w:pPr>
      <w:spacing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6C5A3D"/>
    <w:rPr>
      <w:color w:val="605E5C"/>
      <w:shd w:val="clear" w:color="auto" w:fill="E1DFDD"/>
    </w:rPr>
  </w:style>
  <w:style w:type="paragraph" w:styleId="BodyText">
    <w:name w:val="Body Text"/>
    <w:basedOn w:val="Normal"/>
    <w:link w:val="BodyTextChar"/>
    <w:uiPriority w:val="1"/>
    <w:semiHidden/>
    <w:unhideWhenUsed/>
    <w:rsid w:val="00B55C59"/>
  </w:style>
  <w:style w:type="character" w:customStyle="1" w:styleId="BodyTextChar">
    <w:name w:val="Body Text Char"/>
    <w:basedOn w:val="DefaultParagraphFont"/>
    <w:link w:val="BodyText"/>
    <w:uiPriority w:val="1"/>
    <w:semiHidden/>
    <w:rsid w:val="00B55C59"/>
    <w:rPr>
      <w:rFonts w:ascii="Arial" w:hAnsi="Arial" w:cs="Arial"/>
      <w:iCs/>
      <w:lang w:val="en-GB" w:eastAsia="en-ZA"/>
    </w:rPr>
  </w:style>
  <w:style w:type="character" w:customStyle="1" w:styleId="ListParagraphChar">
    <w:name w:val="List Paragraph Char"/>
    <w:basedOn w:val="DefaultParagraphFont"/>
    <w:link w:val="ListParagraph"/>
    <w:uiPriority w:val="34"/>
    <w:locked/>
    <w:rsid w:val="00B55C59"/>
  </w:style>
  <w:style w:type="paragraph" w:styleId="NormalIndent">
    <w:name w:val="Normal Indent"/>
    <w:basedOn w:val="Normal"/>
    <w:rsid w:val="00B55C59"/>
    <w:pPr>
      <w:tabs>
        <w:tab w:val="left" w:pos="357"/>
      </w:tabs>
      <w:spacing w:line="240" w:lineRule="auto"/>
      <w:ind w:left="720"/>
    </w:pPr>
    <w:rPr>
      <w:rFonts w:cs="Times New Roman"/>
      <w:iCs/>
      <w:szCs w:val="24"/>
    </w:rPr>
  </w:style>
  <w:style w:type="paragraph" w:customStyle="1" w:styleId="Default">
    <w:name w:val="Default"/>
    <w:rsid w:val="00B55C59"/>
    <w:pPr>
      <w:autoSpaceDE w:val="0"/>
      <w:autoSpaceDN w:val="0"/>
      <w:adjustRightInd w:val="0"/>
      <w:spacing w:line="240" w:lineRule="auto"/>
    </w:pPr>
    <w:rPr>
      <w:rFonts w:ascii="Arial" w:hAnsi="Arial" w:cs="Arial"/>
      <w:color w:val="000000"/>
      <w:sz w:val="24"/>
      <w:szCs w:val="24"/>
    </w:rPr>
  </w:style>
  <w:style w:type="paragraph" w:customStyle="1" w:styleId="TableParagraph">
    <w:name w:val="Table Paragraph"/>
    <w:basedOn w:val="Normal"/>
    <w:uiPriority w:val="1"/>
    <w:rsid w:val="00DF5A2D"/>
    <w:pPr>
      <w:autoSpaceDE w:val="0"/>
      <w:autoSpaceDN w:val="0"/>
      <w:spacing w:line="240" w:lineRule="auto"/>
    </w:pPr>
    <w:rPr>
      <w:rFonts w:eastAsia="Arial"/>
      <w:iCs/>
      <w:lang w:val="en-US"/>
    </w:rPr>
  </w:style>
  <w:style w:type="character" w:styleId="FollowedHyperlink">
    <w:name w:val="FollowedHyperlink"/>
    <w:basedOn w:val="DefaultParagraphFont"/>
    <w:uiPriority w:val="99"/>
    <w:semiHidden/>
    <w:unhideWhenUsed/>
    <w:rsid w:val="00CB2FDE"/>
    <w:rPr>
      <w:color w:val="954F72" w:themeColor="followedHyperlink"/>
      <w:u w:val="single"/>
    </w:rPr>
  </w:style>
  <w:style w:type="table" w:customStyle="1" w:styleId="TableGrid1">
    <w:name w:val="Table Grid1"/>
    <w:basedOn w:val="TableNormal"/>
    <w:next w:val="TableGrid"/>
    <w:uiPriority w:val="39"/>
    <w:rsid w:val="00EF3A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3C78"/>
    <w:pPr>
      <w:spacing w:line="240" w:lineRule="auto"/>
    </w:pPr>
    <w:rPr>
      <w:rFonts w:ascii="Arial" w:hAnsi="Arial" w:cs="Arial"/>
      <w:iCs/>
      <w:lang w:val="en-GB" w:eastAsia="en-ZA"/>
    </w:rPr>
  </w:style>
  <w:style w:type="paragraph" w:styleId="Caption">
    <w:name w:val="caption"/>
    <w:basedOn w:val="Normal"/>
    <w:next w:val="Normal"/>
    <w:uiPriority w:val="35"/>
    <w:unhideWhenUsed/>
    <w:qFormat/>
    <w:rsid w:val="00C1419B"/>
    <w:pPr>
      <w:spacing w:after="200" w:line="240" w:lineRule="auto"/>
    </w:pPr>
    <w:rPr>
      <w:i/>
      <w:iCs/>
      <w:color w:val="44546A" w:themeColor="text2"/>
      <w:sz w:val="18"/>
      <w:szCs w:val="18"/>
    </w:rPr>
  </w:style>
  <w:style w:type="paragraph" w:styleId="TOC4">
    <w:name w:val="toc 4"/>
    <w:basedOn w:val="Normal"/>
    <w:next w:val="Normal"/>
    <w:autoRedefine/>
    <w:uiPriority w:val="39"/>
    <w:unhideWhenUsed/>
    <w:rsid w:val="00A107B1"/>
    <w:pPr>
      <w:spacing w:after="100"/>
      <w:ind w:left="660"/>
    </w:pPr>
    <w:rPr>
      <w:rFonts w:eastAsiaTheme="minorEastAsia"/>
      <w:iCs/>
    </w:rPr>
  </w:style>
  <w:style w:type="paragraph" w:styleId="TOC5">
    <w:name w:val="toc 5"/>
    <w:basedOn w:val="Normal"/>
    <w:next w:val="Normal"/>
    <w:autoRedefine/>
    <w:uiPriority w:val="39"/>
    <w:unhideWhenUsed/>
    <w:rsid w:val="00A107B1"/>
    <w:pPr>
      <w:spacing w:after="100"/>
      <w:ind w:left="880"/>
    </w:pPr>
    <w:rPr>
      <w:rFonts w:eastAsiaTheme="minorEastAsia"/>
      <w:iCs/>
    </w:rPr>
  </w:style>
  <w:style w:type="paragraph" w:styleId="TOC6">
    <w:name w:val="toc 6"/>
    <w:basedOn w:val="Normal"/>
    <w:next w:val="Normal"/>
    <w:autoRedefine/>
    <w:uiPriority w:val="39"/>
    <w:unhideWhenUsed/>
    <w:rsid w:val="00A107B1"/>
    <w:pPr>
      <w:spacing w:after="100"/>
      <w:ind w:left="1100"/>
    </w:pPr>
    <w:rPr>
      <w:rFonts w:eastAsiaTheme="minorEastAsia"/>
      <w:iCs/>
    </w:rPr>
  </w:style>
  <w:style w:type="paragraph" w:styleId="TOC8">
    <w:name w:val="toc 8"/>
    <w:basedOn w:val="Normal"/>
    <w:next w:val="Normal"/>
    <w:autoRedefine/>
    <w:uiPriority w:val="39"/>
    <w:unhideWhenUsed/>
    <w:rsid w:val="00A107B1"/>
    <w:pPr>
      <w:spacing w:after="100"/>
      <w:ind w:left="1540"/>
    </w:pPr>
    <w:rPr>
      <w:rFonts w:eastAsiaTheme="minorEastAsia"/>
      <w:iCs/>
    </w:rPr>
  </w:style>
  <w:style w:type="paragraph" w:styleId="TOC9">
    <w:name w:val="toc 9"/>
    <w:basedOn w:val="Normal"/>
    <w:next w:val="Normal"/>
    <w:autoRedefine/>
    <w:uiPriority w:val="39"/>
    <w:unhideWhenUsed/>
    <w:rsid w:val="00A107B1"/>
    <w:pPr>
      <w:spacing w:after="100"/>
      <w:ind w:left="1760"/>
    </w:pPr>
    <w:rPr>
      <w:rFonts w:eastAsiaTheme="minorEastAsia"/>
      <w:iCs/>
    </w:rPr>
  </w:style>
  <w:style w:type="paragraph" w:styleId="TOCHeading">
    <w:name w:val="TOC Heading"/>
    <w:basedOn w:val="Heading1"/>
    <w:next w:val="Normal"/>
    <w:uiPriority w:val="39"/>
    <w:unhideWhenUsed/>
    <w:qFormat/>
    <w:rsid w:val="00AA225E"/>
    <w:pPr>
      <w:outlineLvl w:val="9"/>
    </w:pPr>
    <w:rPr>
      <w:lang w:val="en-US"/>
    </w:rPr>
  </w:style>
  <w:style w:type="paragraph" w:styleId="FootnoteText">
    <w:name w:val="footnote text"/>
    <w:basedOn w:val="Normal"/>
    <w:link w:val="FootnoteTextChar"/>
    <w:uiPriority w:val="99"/>
    <w:semiHidden/>
    <w:unhideWhenUsed/>
    <w:rsid w:val="0006153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6153D"/>
    <w:rPr>
      <w:sz w:val="20"/>
      <w:szCs w:val="20"/>
    </w:rPr>
  </w:style>
  <w:style w:type="character" w:styleId="FootnoteReference">
    <w:name w:val="footnote reference"/>
    <w:basedOn w:val="DefaultParagraphFont"/>
    <w:uiPriority w:val="99"/>
    <w:semiHidden/>
    <w:unhideWhenUsed/>
    <w:rsid w:val="0006153D"/>
    <w:rPr>
      <w:vertAlign w:val="superscript"/>
    </w:rPr>
  </w:style>
  <w:style w:type="paragraph" w:styleId="NoSpacing">
    <w:name w:val="No Spacing"/>
    <w:uiPriority w:val="1"/>
    <w:qFormat/>
    <w:rsid w:val="00682DC8"/>
    <w:pPr>
      <w:spacing w:before="0" w:line="240" w:lineRule="auto"/>
    </w:pPr>
    <w:rPr>
      <w:lang w:val="en-US"/>
    </w:rPr>
  </w:style>
  <w:style w:type="paragraph" w:styleId="PlainText">
    <w:name w:val="Plain Text"/>
    <w:basedOn w:val="Normal"/>
    <w:link w:val="PlainTextChar"/>
    <w:uiPriority w:val="99"/>
    <w:semiHidden/>
    <w:unhideWhenUsed/>
    <w:rsid w:val="004D5650"/>
    <w:pPr>
      <w:spacing w:before="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4D5650"/>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8387">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377434334">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93117658">
      <w:bodyDiv w:val="1"/>
      <w:marLeft w:val="0"/>
      <w:marRight w:val="0"/>
      <w:marTop w:val="0"/>
      <w:marBottom w:val="0"/>
      <w:divBdr>
        <w:top w:val="none" w:sz="0" w:space="0" w:color="auto"/>
        <w:left w:val="none" w:sz="0" w:space="0" w:color="auto"/>
        <w:bottom w:val="none" w:sz="0" w:space="0" w:color="auto"/>
        <w:right w:val="none" w:sz="0" w:space="0" w:color="auto"/>
      </w:divBdr>
    </w:div>
    <w:div w:id="773747692">
      <w:bodyDiv w:val="1"/>
      <w:marLeft w:val="0"/>
      <w:marRight w:val="0"/>
      <w:marTop w:val="0"/>
      <w:marBottom w:val="0"/>
      <w:divBdr>
        <w:top w:val="none" w:sz="0" w:space="0" w:color="auto"/>
        <w:left w:val="none" w:sz="0" w:space="0" w:color="auto"/>
        <w:bottom w:val="none" w:sz="0" w:space="0" w:color="auto"/>
        <w:right w:val="none" w:sz="0" w:space="0" w:color="auto"/>
      </w:divBdr>
    </w:div>
    <w:div w:id="909729784">
      <w:bodyDiv w:val="1"/>
      <w:marLeft w:val="0"/>
      <w:marRight w:val="0"/>
      <w:marTop w:val="0"/>
      <w:marBottom w:val="0"/>
      <w:divBdr>
        <w:top w:val="none" w:sz="0" w:space="0" w:color="auto"/>
        <w:left w:val="none" w:sz="0" w:space="0" w:color="auto"/>
        <w:bottom w:val="none" w:sz="0" w:space="0" w:color="auto"/>
        <w:right w:val="none" w:sz="0" w:space="0" w:color="auto"/>
      </w:divBdr>
    </w:div>
    <w:div w:id="1015957745">
      <w:bodyDiv w:val="1"/>
      <w:marLeft w:val="0"/>
      <w:marRight w:val="0"/>
      <w:marTop w:val="0"/>
      <w:marBottom w:val="0"/>
      <w:divBdr>
        <w:top w:val="none" w:sz="0" w:space="0" w:color="auto"/>
        <w:left w:val="none" w:sz="0" w:space="0" w:color="auto"/>
        <w:bottom w:val="none" w:sz="0" w:space="0" w:color="auto"/>
        <w:right w:val="none" w:sz="0" w:space="0" w:color="auto"/>
      </w:divBdr>
    </w:div>
    <w:div w:id="1408190587">
      <w:bodyDiv w:val="1"/>
      <w:marLeft w:val="0"/>
      <w:marRight w:val="0"/>
      <w:marTop w:val="0"/>
      <w:marBottom w:val="0"/>
      <w:divBdr>
        <w:top w:val="none" w:sz="0" w:space="0" w:color="auto"/>
        <w:left w:val="none" w:sz="0" w:space="0" w:color="auto"/>
        <w:bottom w:val="none" w:sz="0" w:space="0" w:color="auto"/>
        <w:right w:val="none" w:sz="0" w:space="0" w:color="auto"/>
      </w:divBdr>
    </w:div>
    <w:div w:id="1577400567">
      <w:bodyDiv w:val="1"/>
      <w:marLeft w:val="0"/>
      <w:marRight w:val="0"/>
      <w:marTop w:val="0"/>
      <w:marBottom w:val="0"/>
      <w:divBdr>
        <w:top w:val="none" w:sz="0" w:space="0" w:color="auto"/>
        <w:left w:val="none" w:sz="0" w:space="0" w:color="auto"/>
        <w:bottom w:val="none" w:sz="0" w:space="0" w:color="auto"/>
        <w:right w:val="none" w:sz="0" w:space="0" w:color="auto"/>
      </w:divBdr>
    </w:div>
    <w:div w:id="1675106216">
      <w:bodyDiv w:val="1"/>
      <w:marLeft w:val="0"/>
      <w:marRight w:val="0"/>
      <w:marTop w:val="0"/>
      <w:marBottom w:val="0"/>
      <w:divBdr>
        <w:top w:val="none" w:sz="0" w:space="0" w:color="auto"/>
        <w:left w:val="none" w:sz="0" w:space="0" w:color="auto"/>
        <w:bottom w:val="none" w:sz="0" w:space="0" w:color="auto"/>
        <w:right w:val="none" w:sz="0" w:space="0" w:color="auto"/>
      </w:divBdr>
    </w:div>
    <w:div w:id="193797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611AF"/>
    <w:rsid w:val="000A76C3"/>
    <w:rsid w:val="000B3CFA"/>
    <w:rsid w:val="000B5F01"/>
    <w:rsid w:val="000D46E7"/>
    <w:rsid w:val="001C1108"/>
    <w:rsid w:val="001D5C15"/>
    <w:rsid w:val="001F0FDE"/>
    <w:rsid w:val="00222A82"/>
    <w:rsid w:val="0023363A"/>
    <w:rsid w:val="00233C89"/>
    <w:rsid w:val="00263E1A"/>
    <w:rsid w:val="002A5796"/>
    <w:rsid w:val="002A76F3"/>
    <w:rsid w:val="002C59D8"/>
    <w:rsid w:val="002D5129"/>
    <w:rsid w:val="002D5532"/>
    <w:rsid w:val="003540F9"/>
    <w:rsid w:val="003E7DBA"/>
    <w:rsid w:val="003F7849"/>
    <w:rsid w:val="00413056"/>
    <w:rsid w:val="004324E2"/>
    <w:rsid w:val="00446847"/>
    <w:rsid w:val="00462C91"/>
    <w:rsid w:val="00562FF9"/>
    <w:rsid w:val="00567CC9"/>
    <w:rsid w:val="005748B9"/>
    <w:rsid w:val="00596D51"/>
    <w:rsid w:val="00610E13"/>
    <w:rsid w:val="0065754B"/>
    <w:rsid w:val="00690AFE"/>
    <w:rsid w:val="00695FFE"/>
    <w:rsid w:val="006A0FE9"/>
    <w:rsid w:val="006A75AF"/>
    <w:rsid w:val="00717D9E"/>
    <w:rsid w:val="00723855"/>
    <w:rsid w:val="007A3FFD"/>
    <w:rsid w:val="007B7A81"/>
    <w:rsid w:val="00803EB6"/>
    <w:rsid w:val="00806204"/>
    <w:rsid w:val="00853CEE"/>
    <w:rsid w:val="008840A5"/>
    <w:rsid w:val="008A33C2"/>
    <w:rsid w:val="008D3DA3"/>
    <w:rsid w:val="00937163"/>
    <w:rsid w:val="0096580C"/>
    <w:rsid w:val="009907E4"/>
    <w:rsid w:val="009A794D"/>
    <w:rsid w:val="009B21B1"/>
    <w:rsid w:val="009B53A1"/>
    <w:rsid w:val="009C629C"/>
    <w:rsid w:val="009F15DF"/>
    <w:rsid w:val="009F780C"/>
    <w:rsid w:val="00A17E14"/>
    <w:rsid w:val="00A22B93"/>
    <w:rsid w:val="00A400BA"/>
    <w:rsid w:val="00A95807"/>
    <w:rsid w:val="00AA38F0"/>
    <w:rsid w:val="00B22F6C"/>
    <w:rsid w:val="00B51883"/>
    <w:rsid w:val="00B80441"/>
    <w:rsid w:val="00BB64D0"/>
    <w:rsid w:val="00BC22E7"/>
    <w:rsid w:val="00BD5FF0"/>
    <w:rsid w:val="00BD7B89"/>
    <w:rsid w:val="00BE1B4C"/>
    <w:rsid w:val="00C0353B"/>
    <w:rsid w:val="00C1667C"/>
    <w:rsid w:val="00C3316C"/>
    <w:rsid w:val="00C6382D"/>
    <w:rsid w:val="00C76FA6"/>
    <w:rsid w:val="00CC0B96"/>
    <w:rsid w:val="00CF4647"/>
    <w:rsid w:val="00CF5E2E"/>
    <w:rsid w:val="00DA44FA"/>
    <w:rsid w:val="00DB42E0"/>
    <w:rsid w:val="00DB4E22"/>
    <w:rsid w:val="00DB7F20"/>
    <w:rsid w:val="00DC4F01"/>
    <w:rsid w:val="00DE591A"/>
    <w:rsid w:val="00DF23CE"/>
    <w:rsid w:val="00E047B6"/>
    <w:rsid w:val="00E1205E"/>
    <w:rsid w:val="00E1294D"/>
    <w:rsid w:val="00E63AB5"/>
    <w:rsid w:val="00E67562"/>
    <w:rsid w:val="00E714A6"/>
    <w:rsid w:val="00E72E70"/>
    <w:rsid w:val="00EA6772"/>
    <w:rsid w:val="00EB003A"/>
    <w:rsid w:val="00ED780E"/>
    <w:rsid w:val="00EF37CA"/>
    <w:rsid w:val="00F00088"/>
    <w:rsid w:val="00F33CCD"/>
    <w:rsid w:val="00FB016E"/>
    <w:rsid w:val="00FC59CD"/>
    <w:rsid w:val="00FD390C"/>
    <w:rsid w:val="00FE2A59"/>
    <w:rsid w:val="00FF19B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F2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838E-0F7A-49D6-B3F4-3CCC4EBC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30</Pages>
  <Words>7761</Words>
  <Characters>44239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19</cp:revision>
  <cp:lastPrinted>2018-04-24T11:58:00Z</cp:lastPrinted>
  <dcterms:created xsi:type="dcterms:W3CDTF">2025-07-17T13:43:00Z</dcterms:created>
  <dcterms:modified xsi:type="dcterms:W3CDTF">2026-03-04T07:15:00Z</dcterms:modified>
</cp:coreProperties>
</file>