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7A6" w:rsidRPr="002017A6" w:rsidRDefault="002017A6" w:rsidP="005228E3">
      <w:pPr>
        <w:spacing w:after="0" w:line="240" w:lineRule="auto"/>
        <w:jc w:val="center"/>
        <w:rPr>
          <w:rFonts w:ascii="Arial" w:eastAsia="Times New Roman" w:hAnsi="Arial" w:cs="Arial"/>
          <w:b/>
          <w:bCs/>
          <w:iCs/>
          <w:sz w:val="28"/>
          <w:szCs w:val="28"/>
        </w:rPr>
      </w:pPr>
      <w:r w:rsidRPr="002017A6">
        <w:rPr>
          <w:rFonts w:ascii="Arial" w:eastAsia="Times New Roman" w:hAnsi="Arial" w:cs="Arial"/>
          <w:b/>
          <w:noProof/>
          <w:sz w:val="28"/>
          <w:szCs w:val="28"/>
        </w:rPr>
        <w:drawing>
          <wp:inline distT="0" distB="0" distL="0" distR="0" wp14:anchorId="2495BB2F" wp14:editId="31FF3814">
            <wp:extent cx="1724025" cy="990600"/>
            <wp:effectExtent l="0" t="0" r="9525"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4025" cy="990600"/>
                    </a:xfrm>
                    <a:prstGeom prst="rect">
                      <a:avLst/>
                    </a:prstGeom>
                    <a:noFill/>
                    <a:ln>
                      <a:noFill/>
                    </a:ln>
                  </pic:spPr>
                </pic:pic>
              </a:graphicData>
            </a:graphic>
          </wp:inline>
        </w:drawing>
      </w:r>
    </w:p>
    <w:p w:rsidR="002017A6" w:rsidRPr="002017A6" w:rsidRDefault="002017A6" w:rsidP="005228E3">
      <w:pPr>
        <w:spacing w:after="9" w:line="266" w:lineRule="auto"/>
        <w:ind w:right="2"/>
        <w:jc w:val="center"/>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TENDER NO. MN 79/2021</w:t>
      </w:r>
    </w:p>
    <w:p w:rsidR="002017A6" w:rsidRPr="002017A6" w:rsidRDefault="002017A6" w:rsidP="005228E3">
      <w:pPr>
        <w:spacing w:after="9" w:line="266" w:lineRule="auto"/>
        <w:jc w:val="center"/>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PANEL OF CONTRACTORS FOR THE KWADUKUZA COASTLINE MAINTANANCE</w:t>
      </w:r>
    </w:p>
    <w:p w:rsidR="002017A6" w:rsidRPr="002017A6" w:rsidRDefault="002017A6" w:rsidP="005228E3">
      <w:pPr>
        <w:spacing w:after="0" w:line="256" w:lineRule="auto"/>
        <w:ind w:left="5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 xml:space="preserve"> </w:t>
      </w:r>
    </w:p>
    <w:p w:rsidR="002017A6" w:rsidRPr="002017A6" w:rsidRDefault="002017A6" w:rsidP="005228E3">
      <w:pPr>
        <w:spacing w:after="191"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 xml:space="preserve"> </w:t>
      </w:r>
      <w:r w:rsidRPr="002017A6">
        <w:rPr>
          <w:rFonts w:ascii="Times New Roman" w:eastAsia="Times New Roman" w:hAnsi="Times New Roman" w:cs="Times New Roman"/>
          <w:sz w:val="24"/>
          <w:szCs w:val="24"/>
          <w:lang w:val="en-GB"/>
        </w:rPr>
        <w:t>The KwaDukuza Municipality invites tenders for the above</w:t>
      </w:r>
      <w:r w:rsidRPr="002017A6">
        <w:rPr>
          <w:rFonts w:ascii="Times New Roman" w:eastAsia="Times New Roman" w:hAnsi="Times New Roman" w:cs="Times New Roman"/>
          <w:color w:val="FF0000"/>
          <w:sz w:val="24"/>
          <w:szCs w:val="24"/>
          <w:lang w:val="en-GB"/>
        </w:rPr>
        <w:t xml:space="preserve">. </w:t>
      </w:r>
      <w:r w:rsidRPr="002017A6">
        <w:rPr>
          <w:rFonts w:ascii="Times New Roman" w:eastAsia="Times New Roman" w:hAnsi="Times New Roman" w:cs="Times New Roman"/>
          <w:sz w:val="24"/>
          <w:szCs w:val="24"/>
          <w:lang w:val="en-GB"/>
        </w:rPr>
        <w:t>Only Tenderers who are registered with CIDB in a contractor grading of 1 CE or higher. Tenderers will have proof of CIDB Registration by closing date failing which the tender will be disqualified. Tenderers shall be registered on National Treasury’s Central Supplier Database.</w:t>
      </w:r>
      <w:r w:rsidRPr="002017A6">
        <w:rPr>
          <w:rFonts w:ascii="Times New Roman" w:eastAsia="Times New Roman" w:hAnsi="Times New Roman" w:cs="Times New Roman"/>
          <w:color w:val="FF0000"/>
          <w:sz w:val="24"/>
          <w:szCs w:val="24"/>
          <w:lang w:val="en-GB"/>
        </w:rPr>
        <w:t xml:space="preserve"> </w:t>
      </w:r>
    </w:p>
    <w:p w:rsidR="002017A6" w:rsidRPr="002017A6" w:rsidRDefault="002017A6" w:rsidP="005228E3">
      <w:pPr>
        <w:spacing w:after="19"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 </w:t>
      </w:r>
    </w:p>
    <w:p w:rsidR="002017A6" w:rsidRPr="002017A6" w:rsidRDefault="002017A6" w:rsidP="005228E3">
      <w:pPr>
        <w:spacing w:after="0" w:line="240"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The physical address for collection of tender documents is: The KwaDukuza Municipality, Community Services and Public Amenities Business Unit, </w:t>
      </w:r>
      <w:proofErr w:type="spellStart"/>
      <w:r w:rsidRPr="002017A6">
        <w:rPr>
          <w:rFonts w:ascii="Times New Roman" w:eastAsia="Times New Roman" w:hAnsi="Times New Roman" w:cs="Times New Roman"/>
          <w:b/>
          <w:sz w:val="24"/>
          <w:szCs w:val="24"/>
          <w:lang w:val="en-GB"/>
        </w:rPr>
        <w:t>Laviopierre</w:t>
      </w:r>
      <w:proofErr w:type="spellEnd"/>
      <w:r w:rsidRPr="002017A6">
        <w:rPr>
          <w:rFonts w:ascii="Times New Roman" w:eastAsia="Times New Roman" w:hAnsi="Times New Roman" w:cs="Times New Roman"/>
          <w:b/>
          <w:sz w:val="24"/>
          <w:szCs w:val="24"/>
          <w:lang w:val="en-GB"/>
        </w:rPr>
        <w:t xml:space="preserve"> Building</w:t>
      </w:r>
      <w:r w:rsidRPr="002017A6">
        <w:rPr>
          <w:rFonts w:ascii="Times New Roman" w:eastAsia="Times New Roman" w:hAnsi="Times New Roman" w:cs="Times New Roman"/>
          <w:sz w:val="24"/>
          <w:szCs w:val="24"/>
          <w:lang w:val="en-GB"/>
        </w:rPr>
        <w:t xml:space="preserve">, 2 </w:t>
      </w:r>
      <w:proofErr w:type="spellStart"/>
      <w:r w:rsidRPr="002017A6">
        <w:rPr>
          <w:rFonts w:ascii="Times New Roman" w:eastAsia="Times New Roman" w:hAnsi="Times New Roman" w:cs="Times New Roman"/>
          <w:sz w:val="24"/>
          <w:szCs w:val="24"/>
          <w:lang w:val="en-GB"/>
        </w:rPr>
        <w:t>Industria</w:t>
      </w:r>
      <w:proofErr w:type="spellEnd"/>
      <w:r w:rsidRPr="002017A6">
        <w:rPr>
          <w:rFonts w:ascii="Times New Roman" w:eastAsia="Times New Roman" w:hAnsi="Times New Roman" w:cs="Times New Roman"/>
          <w:sz w:val="24"/>
          <w:szCs w:val="24"/>
          <w:lang w:val="en-GB"/>
        </w:rPr>
        <w:t xml:space="preserve"> Crescent, KwaDukuza, upon presentation of a receipt proving prior payment of a non-refundable fee of </w:t>
      </w:r>
      <w:r w:rsidRPr="002017A6">
        <w:rPr>
          <w:rFonts w:ascii="Times New Roman" w:eastAsia="Times New Roman" w:hAnsi="Times New Roman" w:cs="Times New Roman"/>
          <w:b/>
          <w:sz w:val="24"/>
          <w:szCs w:val="24"/>
          <w:lang w:val="en-GB"/>
        </w:rPr>
        <w:t xml:space="preserve">R 342.38 </w:t>
      </w:r>
      <w:r w:rsidRPr="002017A6">
        <w:rPr>
          <w:rFonts w:ascii="Times New Roman" w:eastAsia="Times New Roman" w:hAnsi="Times New Roman" w:cs="Times New Roman"/>
          <w:sz w:val="24"/>
          <w:szCs w:val="24"/>
          <w:lang w:val="en-GB"/>
        </w:rPr>
        <w:t xml:space="preserve">(inclusive of VAT), having been made at the Municipal Finance Directorate, General Justice Mpanza Building, 104 Mahatma Gandhi Street, KwaDukuza </w:t>
      </w:r>
      <w:r w:rsidRPr="002017A6">
        <w:rPr>
          <w:rFonts w:ascii="Times New Roman" w:eastAsia="Times New Roman" w:hAnsi="Times New Roman" w:cs="Times New Roman"/>
          <w:sz w:val="24"/>
          <w:szCs w:val="24"/>
          <w:lang w:val="en-GB" w:eastAsia="en-ZA"/>
        </w:rPr>
        <w:t xml:space="preserve">. (Cash or EFT payments, </w:t>
      </w:r>
      <w:r w:rsidRPr="002017A6">
        <w:rPr>
          <w:rFonts w:ascii="Times New Roman" w:eastAsia="Times New Roman" w:hAnsi="Times New Roman" w:cs="Times New Roman"/>
          <w:b/>
          <w:i/>
          <w:sz w:val="24"/>
          <w:szCs w:val="24"/>
          <w:lang w:val="en-GB" w:eastAsia="en-ZA"/>
        </w:rPr>
        <w:t>KwaDukuza Municipality ABSA Account no</w:t>
      </w:r>
      <w:r w:rsidRPr="002017A6">
        <w:rPr>
          <w:rFonts w:ascii="Times New Roman" w:eastAsia="Times New Roman" w:hAnsi="Times New Roman" w:cs="Times New Roman"/>
          <w:sz w:val="24"/>
          <w:szCs w:val="24"/>
          <w:lang w:val="en-GB" w:eastAsia="en-ZA"/>
        </w:rPr>
        <w:t>.</w:t>
      </w:r>
      <w:r w:rsidRPr="002017A6">
        <w:rPr>
          <w:rFonts w:ascii="Times New Roman" w:eastAsia="Times New Roman" w:hAnsi="Times New Roman" w:cs="Times New Roman"/>
          <w:b/>
          <w:i/>
          <w:sz w:val="24"/>
          <w:szCs w:val="24"/>
          <w:lang w:val="en-GB" w:eastAsia="en-ZA"/>
        </w:rPr>
        <w:t>4087627126</w:t>
      </w:r>
      <w:r w:rsidRPr="002017A6">
        <w:rPr>
          <w:rFonts w:ascii="Times New Roman" w:eastAsia="Times New Roman" w:hAnsi="Times New Roman" w:cs="Times New Roman"/>
          <w:sz w:val="24"/>
          <w:szCs w:val="24"/>
          <w:lang w:val="en-GB" w:eastAsia="en-ZA"/>
        </w:rPr>
        <w:t xml:space="preserve"> </w:t>
      </w:r>
      <w:r w:rsidRPr="002017A6">
        <w:rPr>
          <w:rFonts w:ascii="Times New Roman" w:eastAsia="Times New Roman" w:hAnsi="Times New Roman" w:cs="Times New Roman"/>
          <w:b/>
          <w:i/>
          <w:sz w:val="24"/>
          <w:szCs w:val="24"/>
          <w:lang w:val="en-GB" w:eastAsia="en-ZA"/>
        </w:rPr>
        <w:t>&amp; reference should be MN NO. and company name</w:t>
      </w:r>
      <w:r w:rsidRPr="002017A6">
        <w:rPr>
          <w:rFonts w:ascii="Times New Roman" w:eastAsia="Times New Roman" w:hAnsi="Times New Roman" w:cs="Times New Roman"/>
          <w:sz w:val="24"/>
          <w:szCs w:val="24"/>
          <w:lang w:val="en-GB" w:eastAsia="en-ZA"/>
        </w:rPr>
        <w:t>).</w:t>
      </w:r>
      <w:r w:rsidRPr="002017A6">
        <w:rPr>
          <w:rFonts w:ascii="Times New Roman" w:eastAsia="Times New Roman" w:hAnsi="Times New Roman" w:cs="Times New Roman"/>
          <w:sz w:val="24"/>
          <w:szCs w:val="24"/>
          <w:lang w:val="en-GB"/>
        </w:rPr>
        <w:t xml:space="preserve"> </w:t>
      </w:r>
      <w:r w:rsidRPr="002017A6">
        <w:rPr>
          <w:rFonts w:ascii="Times New Roman" w:eastAsia="Times New Roman" w:hAnsi="Times New Roman" w:cs="Times New Roman"/>
          <w:b/>
          <w:sz w:val="24"/>
          <w:szCs w:val="24"/>
          <w:lang w:val="en-GB"/>
        </w:rPr>
        <w:t xml:space="preserve">Tender documents will be available from 09H00 on </w:t>
      </w:r>
      <w:r w:rsidR="003163B1">
        <w:rPr>
          <w:rFonts w:ascii="Times New Roman" w:eastAsia="Times New Roman" w:hAnsi="Times New Roman" w:cs="Times New Roman"/>
          <w:b/>
          <w:sz w:val="24"/>
          <w:szCs w:val="24"/>
          <w:lang w:val="en-GB"/>
        </w:rPr>
        <w:t>7 September 2021</w:t>
      </w:r>
      <w:r w:rsidRPr="002017A6">
        <w:rPr>
          <w:rFonts w:ascii="Times New Roman" w:eastAsia="Times New Roman" w:hAnsi="Times New Roman" w:cs="Times New Roman"/>
          <w:b/>
          <w:sz w:val="24"/>
          <w:szCs w:val="24"/>
          <w:lang w:val="en-GB"/>
        </w:rPr>
        <w:t xml:space="preserve"> </w:t>
      </w:r>
      <w:r w:rsidRPr="002017A6">
        <w:rPr>
          <w:rFonts w:ascii="Times New Roman" w:eastAsia="Times New Roman" w:hAnsi="Times New Roman" w:cs="Times New Roman"/>
          <w:b/>
          <w:sz w:val="24"/>
          <w:szCs w:val="24"/>
          <w:shd w:val="clear" w:color="auto" w:fill="FFFFFF"/>
          <w:lang w:val="en-GB"/>
        </w:rPr>
        <w:t xml:space="preserve">until 15H00 on </w:t>
      </w:r>
      <w:r w:rsidR="003163B1">
        <w:rPr>
          <w:rFonts w:ascii="Times New Roman" w:eastAsia="Times New Roman" w:hAnsi="Times New Roman" w:cs="Times New Roman"/>
          <w:b/>
          <w:sz w:val="24"/>
          <w:szCs w:val="24"/>
          <w:shd w:val="clear" w:color="auto" w:fill="FFFFFF"/>
          <w:lang w:val="en-GB"/>
        </w:rPr>
        <w:t>16</w:t>
      </w:r>
      <w:r w:rsidR="003163B1" w:rsidRPr="003163B1">
        <w:rPr>
          <w:rFonts w:ascii="Times New Roman" w:eastAsia="Times New Roman" w:hAnsi="Times New Roman" w:cs="Times New Roman"/>
          <w:b/>
          <w:sz w:val="24"/>
          <w:szCs w:val="24"/>
          <w:shd w:val="clear" w:color="auto" w:fill="FFFFFF"/>
          <w:vertAlign w:val="superscript"/>
          <w:lang w:val="en-GB"/>
        </w:rPr>
        <w:t>t</w:t>
      </w:r>
      <w:r w:rsidR="003163B1">
        <w:rPr>
          <w:rFonts w:ascii="Times New Roman" w:eastAsia="Times New Roman" w:hAnsi="Times New Roman" w:cs="Times New Roman"/>
          <w:b/>
          <w:sz w:val="24"/>
          <w:szCs w:val="24"/>
          <w:shd w:val="clear" w:color="auto" w:fill="FFFFFF"/>
          <w:vertAlign w:val="superscript"/>
          <w:lang w:val="en-GB"/>
        </w:rPr>
        <w:t xml:space="preserve">h </w:t>
      </w:r>
      <w:r w:rsidR="003163B1">
        <w:rPr>
          <w:rFonts w:ascii="Times New Roman" w:eastAsia="Times New Roman" w:hAnsi="Times New Roman" w:cs="Times New Roman"/>
          <w:b/>
          <w:sz w:val="24"/>
          <w:szCs w:val="24"/>
          <w:shd w:val="clear" w:color="auto" w:fill="FFFFFF"/>
          <w:lang w:val="en-GB"/>
        </w:rPr>
        <w:t xml:space="preserve">September 2021. </w:t>
      </w:r>
      <w:r w:rsidRPr="002017A6">
        <w:rPr>
          <w:rFonts w:ascii="Times New Roman" w:eastAsia="Times New Roman" w:hAnsi="Times New Roman" w:cs="Times New Roman"/>
          <w:b/>
          <w:sz w:val="24"/>
          <w:szCs w:val="24"/>
          <w:shd w:val="clear" w:color="auto" w:fill="FFFFFF"/>
          <w:lang w:val="en-GB"/>
        </w:rPr>
        <w:t xml:space="preserve"> </w:t>
      </w:r>
      <w:r w:rsidRPr="002017A6">
        <w:rPr>
          <w:rFonts w:ascii="Times New Roman" w:eastAsia="Times New Roman" w:hAnsi="Times New Roman" w:cs="Times New Roman"/>
          <w:sz w:val="24"/>
          <w:szCs w:val="24"/>
          <w:shd w:val="clear" w:color="auto" w:fill="FFFFFF"/>
          <w:lang w:val="en-GB"/>
        </w:rPr>
        <w:t>Contact person regarding</w:t>
      </w:r>
      <w:r w:rsidRPr="002017A6">
        <w:rPr>
          <w:rFonts w:ascii="Times New Roman" w:eastAsia="Times New Roman" w:hAnsi="Times New Roman" w:cs="Times New Roman"/>
          <w:b/>
          <w:sz w:val="24"/>
          <w:szCs w:val="24"/>
          <w:shd w:val="clear" w:color="auto" w:fill="FFFFFF"/>
          <w:lang w:val="en-GB"/>
        </w:rPr>
        <w:t xml:space="preserve"> </w:t>
      </w:r>
      <w:r w:rsidRPr="002017A6">
        <w:rPr>
          <w:rFonts w:ascii="Times New Roman" w:eastAsia="Times New Roman" w:hAnsi="Times New Roman" w:cs="Times New Roman"/>
          <w:sz w:val="24"/>
          <w:szCs w:val="24"/>
          <w:shd w:val="clear" w:color="auto" w:fill="FFFFFF"/>
          <w:lang w:val="en-GB"/>
        </w:rPr>
        <w:t>collection of these documents is: Ms. Nomthandazo</w:t>
      </w:r>
      <w:r w:rsidRPr="002017A6">
        <w:rPr>
          <w:rFonts w:ascii="Times New Roman" w:eastAsia="Times New Roman" w:hAnsi="Times New Roman" w:cs="Times New Roman"/>
          <w:sz w:val="24"/>
          <w:szCs w:val="24"/>
          <w:lang w:val="en-GB"/>
        </w:rPr>
        <w:t xml:space="preserve"> Ngcobo, Tel No: 032 437 5583. Technical queries may be addressed to: Mr. Njabulo Ngwane, Tel No.: 032 437 5176 email: </w:t>
      </w:r>
      <w:r w:rsidRPr="002017A6">
        <w:rPr>
          <w:rFonts w:ascii="Times New Roman" w:eastAsia="Times New Roman" w:hAnsi="Times New Roman" w:cs="Times New Roman"/>
          <w:color w:val="0000FF"/>
          <w:sz w:val="24"/>
          <w:szCs w:val="24"/>
          <w:u w:val="single" w:color="0000FF"/>
          <w:lang w:val="en-GB"/>
        </w:rPr>
        <w:t>NjabuloN@kwadukuza.gov.za</w:t>
      </w:r>
      <w:r w:rsidRPr="002017A6">
        <w:rPr>
          <w:rFonts w:ascii="Times New Roman" w:eastAsia="Times New Roman" w:hAnsi="Times New Roman" w:cs="Times New Roman"/>
          <w:sz w:val="24"/>
          <w:szCs w:val="24"/>
          <w:lang w:val="en-GB"/>
        </w:rPr>
        <w:t xml:space="preserve">, SCM queries: Mr L. Tshonapi, Tel No.: 032 437 5114 email: </w:t>
      </w:r>
      <w:r w:rsidRPr="002017A6">
        <w:rPr>
          <w:rFonts w:ascii="Times New Roman" w:eastAsia="Times New Roman" w:hAnsi="Times New Roman" w:cs="Times New Roman"/>
          <w:color w:val="0000FF"/>
          <w:sz w:val="24"/>
          <w:szCs w:val="24"/>
          <w:u w:val="single" w:color="0000FF"/>
          <w:lang w:val="en-GB"/>
        </w:rPr>
        <w:t>LuyandaT@kwadukuza.gov.za</w:t>
      </w:r>
      <w:r w:rsidRPr="002017A6">
        <w:rPr>
          <w:rFonts w:ascii="Times New Roman" w:eastAsia="Times New Roman" w:hAnsi="Times New Roman" w:cs="Times New Roman"/>
          <w:sz w:val="24"/>
          <w:szCs w:val="24"/>
          <w:lang w:val="en-GB"/>
        </w:rPr>
        <w:t xml:space="preserve"> </w:t>
      </w:r>
    </w:p>
    <w:p w:rsidR="002017A6" w:rsidRPr="002017A6" w:rsidRDefault="002017A6" w:rsidP="005228E3">
      <w:pPr>
        <w:spacing w:after="21"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 </w:t>
      </w:r>
    </w:p>
    <w:p w:rsidR="002017A6" w:rsidRPr="002017A6" w:rsidRDefault="002017A6" w:rsidP="005228E3">
      <w:pPr>
        <w:spacing w:after="4"/>
        <w:ind w:left="-5" w:right="-8"/>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There will be </w:t>
      </w:r>
      <w:r w:rsidRPr="002017A6">
        <w:rPr>
          <w:rFonts w:ascii="Times New Roman" w:eastAsia="Times New Roman" w:hAnsi="Times New Roman" w:cs="Times New Roman"/>
          <w:b/>
          <w:sz w:val="24"/>
          <w:szCs w:val="24"/>
          <w:u w:val="single" w:color="000000"/>
          <w:lang w:val="en-GB"/>
        </w:rPr>
        <w:t>NO</w:t>
      </w:r>
      <w:r w:rsidRPr="002017A6">
        <w:rPr>
          <w:rFonts w:ascii="Times New Roman" w:eastAsia="Times New Roman" w:hAnsi="Times New Roman" w:cs="Times New Roman"/>
          <w:sz w:val="24"/>
          <w:szCs w:val="24"/>
          <w:lang w:val="en-GB"/>
        </w:rPr>
        <w:t xml:space="preserve"> compulsory clarification meeting, all queries will be addressed via an email and responses will be uploaded on the KDM Municipal website: Mr. Njabulo Ngwane, NjabuloN@kwadukuza.gov.za.</w:t>
      </w:r>
      <w:r w:rsidRPr="002017A6">
        <w:rPr>
          <w:rFonts w:ascii="Times New Roman" w:eastAsia="Times New Roman" w:hAnsi="Times New Roman" w:cs="Times New Roman"/>
          <w:color w:val="0000FF"/>
          <w:sz w:val="24"/>
          <w:szCs w:val="24"/>
          <w:lang w:val="en-GB"/>
        </w:rPr>
        <w:t xml:space="preserve"> </w:t>
      </w:r>
    </w:p>
    <w:p w:rsidR="002017A6" w:rsidRPr="002017A6" w:rsidRDefault="002017A6" w:rsidP="005228E3">
      <w:pPr>
        <w:spacing w:after="19"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color w:val="FF0000"/>
          <w:sz w:val="24"/>
          <w:szCs w:val="24"/>
          <w:lang w:val="en-GB"/>
        </w:rPr>
        <w:t xml:space="preserve"> </w:t>
      </w:r>
    </w:p>
    <w:p w:rsidR="002017A6" w:rsidRPr="003163B1" w:rsidRDefault="002017A6" w:rsidP="005228E3">
      <w:pPr>
        <w:spacing w:after="10" w:line="266" w:lineRule="auto"/>
        <w:ind w:left="-5"/>
        <w:jc w:val="both"/>
        <w:rPr>
          <w:rFonts w:ascii="Times New Roman" w:eastAsia="Times New Roman" w:hAnsi="Times New Roman" w:cs="Times New Roman"/>
          <w:sz w:val="24"/>
          <w:szCs w:val="24"/>
          <w:u w:val="single"/>
          <w:lang w:val="en-GB"/>
        </w:rPr>
      </w:pPr>
      <w:r w:rsidRPr="002017A6">
        <w:rPr>
          <w:rFonts w:ascii="Times New Roman" w:eastAsia="Times New Roman" w:hAnsi="Times New Roman" w:cs="Times New Roman"/>
          <w:b/>
          <w:sz w:val="24"/>
          <w:szCs w:val="24"/>
          <w:lang w:val="en-GB"/>
        </w:rPr>
        <w:t xml:space="preserve">All clarification queries must be emailed no later than </w:t>
      </w:r>
      <w:r w:rsidRPr="003163B1">
        <w:rPr>
          <w:rFonts w:ascii="Times New Roman" w:eastAsia="Times New Roman" w:hAnsi="Times New Roman" w:cs="Times New Roman"/>
          <w:b/>
          <w:sz w:val="24"/>
          <w:szCs w:val="24"/>
          <w:highlight w:val="yellow"/>
          <w:u w:val="single"/>
          <w:lang w:val="en-GB"/>
        </w:rPr>
        <w:t xml:space="preserve">16h00 on the </w:t>
      </w:r>
      <w:r w:rsidR="003163B1" w:rsidRPr="003163B1">
        <w:rPr>
          <w:rFonts w:ascii="Times New Roman" w:eastAsia="Times New Roman" w:hAnsi="Times New Roman" w:cs="Times New Roman"/>
          <w:b/>
          <w:sz w:val="24"/>
          <w:szCs w:val="24"/>
          <w:highlight w:val="yellow"/>
          <w:u w:val="single"/>
          <w:lang w:val="en-GB"/>
        </w:rPr>
        <w:t>17</w:t>
      </w:r>
      <w:r w:rsidR="003163B1" w:rsidRPr="003163B1">
        <w:rPr>
          <w:rFonts w:ascii="Times New Roman" w:eastAsia="Times New Roman" w:hAnsi="Times New Roman" w:cs="Times New Roman"/>
          <w:b/>
          <w:sz w:val="24"/>
          <w:szCs w:val="24"/>
          <w:highlight w:val="yellow"/>
          <w:u w:val="single"/>
          <w:vertAlign w:val="superscript"/>
          <w:lang w:val="en-GB"/>
        </w:rPr>
        <w:t>th</w:t>
      </w:r>
      <w:r w:rsidR="003163B1" w:rsidRPr="003163B1">
        <w:rPr>
          <w:rFonts w:ascii="Times New Roman" w:eastAsia="Times New Roman" w:hAnsi="Times New Roman" w:cs="Times New Roman"/>
          <w:b/>
          <w:sz w:val="24"/>
          <w:szCs w:val="24"/>
          <w:highlight w:val="yellow"/>
          <w:u w:val="single"/>
          <w:lang w:val="en-GB"/>
        </w:rPr>
        <w:t xml:space="preserve"> September </w:t>
      </w:r>
      <w:proofErr w:type="gramStart"/>
      <w:r w:rsidR="003163B1" w:rsidRPr="003163B1">
        <w:rPr>
          <w:rFonts w:ascii="Times New Roman" w:eastAsia="Times New Roman" w:hAnsi="Times New Roman" w:cs="Times New Roman"/>
          <w:b/>
          <w:sz w:val="24"/>
          <w:szCs w:val="24"/>
          <w:highlight w:val="yellow"/>
          <w:u w:val="single"/>
          <w:lang w:val="en-GB"/>
        </w:rPr>
        <w:t xml:space="preserve">2021 </w:t>
      </w:r>
      <w:r w:rsidRPr="003163B1">
        <w:rPr>
          <w:rFonts w:ascii="Times New Roman" w:eastAsia="Times New Roman" w:hAnsi="Times New Roman" w:cs="Times New Roman"/>
          <w:b/>
          <w:sz w:val="24"/>
          <w:szCs w:val="24"/>
          <w:highlight w:val="yellow"/>
          <w:lang w:val="en-GB"/>
        </w:rPr>
        <w:t>.</w:t>
      </w:r>
      <w:proofErr w:type="gramEnd"/>
      <w:r w:rsidRPr="002017A6">
        <w:rPr>
          <w:rFonts w:ascii="Times New Roman" w:eastAsia="Times New Roman" w:hAnsi="Times New Roman" w:cs="Times New Roman"/>
          <w:b/>
          <w:sz w:val="24"/>
          <w:szCs w:val="24"/>
          <w:lang w:val="en-GB"/>
        </w:rPr>
        <w:t xml:space="preserve">  </w:t>
      </w:r>
      <w:r w:rsidRPr="003163B1">
        <w:rPr>
          <w:rFonts w:ascii="Times New Roman" w:eastAsia="Times New Roman" w:hAnsi="Times New Roman" w:cs="Times New Roman"/>
          <w:b/>
          <w:sz w:val="24"/>
          <w:szCs w:val="24"/>
          <w:u w:val="single"/>
          <w:lang w:val="en-GB"/>
        </w:rPr>
        <w:t>No enquiries pertaining to clarification after this date will be entertained.</w:t>
      </w:r>
    </w:p>
    <w:p w:rsidR="002017A6" w:rsidRPr="002017A6" w:rsidRDefault="002017A6" w:rsidP="005228E3">
      <w:pPr>
        <w:spacing w:after="19"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 xml:space="preserve"> </w:t>
      </w:r>
    </w:p>
    <w:p w:rsidR="002017A6" w:rsidRPr="002017A6" w:rsidRDefault="002017A6" w:rsidP="005228E3">
      <w:pPr>
        <w:spacing w:after="39" w:line="266" w:lineRule="auto"/>
        <w:ind w:left="-5"/>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Tenders shall be placed in sealed envelopes, endorsed with </w:t>
      </w:r>
      <w:r w:rsidRPr="002017A6">
        <w:rPr>
          <w:rFonts w:ascii="Times New Roman" w:eastAsia="Times New Roman" w:hAnsi="Times New Roman" w:cs="Times New Roman"/>
          <w:b/>
          <w:sz w:val="24"/>
          <w:szCs w:val="24"/>
          <w:lang w:val="en-GB"/>
        </w:rPr>
        <w:t xml:space="preserve">TENDER NO. MN 79/2021 – PANEL OF CONTRACTORS FOR THE KWADUKUZA COASTLINE MAINTANANCE </w:t>
      </w:r>
      <w:r w:rsidRPr="002017A6">
        <w:rPr>
          <w:rFonts w:ascii="Times New Roman" w:eastAsia="Times New Roman" w:hAnsi="Times New Roman" w:cs="Times New Roman"/>
          <w:sz w:val="24"/>
          <w:szCs w:val="24"/>
          <w:lang w:val="en-GB"/>
        </w:rPr>
        <w:t xml:space="preserve">and be placed in the Tender Box at the SCM Building, </w:t>
      </w:r>
      <w:hyperlink r:id="rId6" w:history="1">
        <w:r w:rsidRPr="005228E3">
          <w:rPr>
            <w:rFonts w:ascii="Times New Roman" w:eastAsia="Times New Roman" w:hAnsi="Times New Roman" w:cs="Times New Roman"/>
            <w:color w:val="0000FF"/>
            <w:sz w:val="24"/>
            <w:szCs w:val="24"/>
            <w:u w:val="single"/>
            <w:lang w:val="en-GB"/>
          </w:rPr>
          <w:t xml:space="preserve">2 </w:t>
        </w:r>
        <w:proofErr w:type="spellStart"/>
        <w:r w:rsidRPr="005228E3">
          <w:rPr>
            <w:rFonts w:ascii="Times New Roman" w:eastAsia="Times New Roman" w:hAnsi="Times New Roman" w:cs="Times New Roman"/>
            <w:color w:val="0000FF"/>
            <w:sz w:val="24"/>
            <w:szCs w:val="24"/>
            <w:u w:val="single"/>
            <w:lang w:val="en-GB"/>
          </w:rPr>
          <w:t>Industria</w:t>
        </w:r>
        <w:proofErr w:type="spellEnd"/>
        <w:r w:rsidRPr="005228E3">
          <w:rPr>
            <w:rFonts w:ascii="Times New Roman" w:eastAsia="Times New Roman" w:hAnsi="Times New Roman" w:cs="Times New Roman"/>
            <w:color w:val="0000FF"/>
            <w:sz w:val="24"/>
            <w:szCs w:val="24"/>
            <w:u w:val="single"/>
            <w:lang w:val="en-GB"/>
          </w:rPr>
          <w:t xml:space="preserve"> Crescent,</w:t>
        </w:r>
      </w:hyperlink>
      <w:hyperlink r:id="rId7" w:history="1">
        <w:r w:rsidRPr="005228E3">
          <w:rPr>
            <w:rFonts w:ascii="Times New Roman" w:eastAsia="Times New Roman" w:hAnsi="Times New Roman" w:cs="Times New Roman"/>
            <w:color w:val="0000FF"/>
            <w:sz w:val="24"/>
            <w:szCs w:val="24"/>
            <w:u w:val="single"/>
            <w:lang w:val="en-GB"/>
          </w:rPr>
          <w:t xml:space="preserve"> </w:t>
        </w:r>
      </w:hyperlink>
      <w:hyperlink r:id="rId8" w:history="1">
        <w:r w:rsidRPr="005228E3">
          <w:rPr>
            <w:rFonts w:ascii="Times New Roman" w:eastAsia="Times New Roman" w:hAnsi="Times New Roman" w:cs="Times New Roman"/>
            <w:color w:val="0000FF"/>
            <w:sz w:val="24"/>
            <w:szCs w:val="24"/>
            <w:u w:val="single"/>
            <w:lang w:val="en-GB"/>
          </w:rPr>
          <w:t>KwaDukuza</w:t>
        </w:r>
      </w:hyperlink>
      <w:hyperlink r:id="rId9" w:history="1">
        <w:r w:rsidRPr="005228E3">
          <w:rPr>
            <w:rFonts w:ascii="Times New Roman" w:eastAsia="Times New Roman" w:hAnsi="Times New Roman" w:cs="Times New Roman"/>
            <w:color w:val="0000FF"/>
            <w:sz w:val="24"/>
            <w:szCs w:val="24"/>
            <w:u w:val="single"/>
            <w:lang w:val="en-GB"/>
          </w:rPr>
          <w:t>,</w:t>
        </w:r>
      </w:hyperlink>
      <w:r w:rsidRPr="002017A6">
        <w:rPr>
          <w:rFonts w:ascii="Times New Roman" w:eastAsia="Times New Roman" w:hAnsi="Times New Roman" w:cs="Times New Roman"/>
          <w:sz w:val="24"/>
          <w:szCs w:val="24"/>
          <w:lang w:val="en-GB"/>
        </w:rPr>
        <w:t xml:space="preserve"> not later than </w:t>
      </w:r>
      <w:r w:rsidRPr="002017A6">
        <w:rPr>
          <w:rFonts w:ascii="Times New Roman" w:eastAsia="Times New Roman" w:hAnsi="Times New Roman" w:cs="Times New Roman"/>
          <w:b/>
          <w:sz w:val="24"/>
          <w:szCs w:val="24"/>
          <w:u w:val="single"/>
          <w:lang w:val="en-GB"/>
        </w:rPr>
        <w:t>12h00 on</w:t>
      </w:r>
      <w:r w:rsidRPr="002017A6">
        <w:rPr>
          <w:rFonts w:ascii="Times New Roman" w:eastAsia="Times New Roman" w:hAnsi="Times New Roman" w:cs="Times New Roman"/>
          <w:b/>
          <w:color w:val="FF0000"/>
          <w:sz w:val="24"/>
          <w:szCs w:val="24"/>
          <w:u w:val="single"/>
          <w:lang w:val="en-GB"/>
        </w:rPr>
        <w:t xml:space="preserve">  </w:t>
      </w:r>
      <w:r w:rsidR="003163B1">
        <w:rPr>
          <w:rFonts w:ascii="Times New Roman" w:eastAsia="Times New Roman" w:hAnsi="Times New Roman" w:cs="Times New Roman"/>
          <w:b/>
          <w:color w:val="FF0000"/>
          <w:sz w:val="24"/>
          <w:szCs w:val="24"/>
          <w:u w:val="single"/>
          <w:lang w:val="en-GB"/>
        </w:rPr>
        <w:t xml:space="preserve">30 September 2021 </w:t>
      </w:r>
      <w:r w:rsidRPr="002017A6">
        <w:rPr>
          <w:rFonts w:ascii="Times New Roman" w:eastAsia="Times New Roman" w:hAnsi="Times New Roman" w:cs="Times New Roman"/>
          <w:sz w:val="24"/>
          <w:szCs w:val="24"/>
          <w:lang w:val="en-GB"/>
        </w:rPr>
        <w:t xml:space="preserve"> at which time the tenders will be opened in public.  Tenders are to be submitted on the tender documentation provided by the Municipality. Late, electronic or faxed tenders will not be accepted. </w:t>
      </w:r>
      <w:r w:rsidRPr="002017A6">
        <w:rPr>
          <w:rFonts w:ascii="Times New Roman" w:eastAsia="Times New Roman" w:hAnsi="Times New Roman" w:cs="Times New Roman"/>
          <w:b/>
          <w:sz w:val="24"/>
          <w:szCs w:val="24"/>
          <w:lang w:val="en-GB"/>
        </w:rPr>
        <w:t>All COVID 19 Protocols will be strictly always adhered to.</w:t>
      </w:r>
      <w:r w:rsidRPr="002017A6">
        <w:rPr>
          <w:rFonts w:ascii="Times New Roman" w:eastAsia="Times New Roman" w:hAnsi="Times New Roman" w:cs="Times New Roman"/>
          <w:sz w:val="24"/>
          <w:szCs w:val="24"/>
          <w:lang w:val="en-GB"/>
        </w:rPr>
        <w:t xml:space="preserve">  </w:t>
      </w:r>
    </w:p>
    <w:p w:rsidR="002017A6" w:rsidRPr="002017A6" w:rsidRDefault="002017A6" w:rsidP="005228E3">
      <w:pPr>
        <w:spacing w:after="19"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 xml:space="preserve"> </w:t>
      </w:r>
    </w:p>
    <w:p w:rsidR="002017A6" w:rsidRPr="002017A6" w:rsidRDefault="002017A6" w:rsidP="005228E3">
      <w:pPr>
        <w:spacing w:after="310" w:line="266" w:lineRule="auto"/>
        <w:ind w:left="-5"/>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 xml:space="preserve">Bids will be evaluated and adjudicated according to the following criteria: </w:t>
      </w:r>
    </w:p>
    <w:p w:rsidR="002017A6" w:rsidRPr="003163B1" w:rsidRDefault="002017A6" w:rsidP="005228E3">
      <w:pPr>
        <w:numPr>
          <w:ilvl w:val="0"/>
          <w:numId w:val="1"/>
        </w:numPr>
        <w:spacing w:after="66" w:line="268" w:lineRule="auto"/>
        <w:ind w:hanging="360"/>
        <w:jc w:val="both"/>
        <w:rPr>
          <w:rFonts w:ascii="Times New Roman" w:eastAsia="Times New Roman" w:hAnsi="Times New Roman" w:cs="Times New Roman"/>
          <w:b/>
          <w:sz w:val="24"/>
          <w:szCs w:val="24"/>
          <w:lang w:val="en-GB"/>
        </w:rPr>
      </w:pPr>
      <w:r w:rsidRPr="003163B1">
        <w:rPr>
          <w:rFonts w:ascii="Times New Roman" w:eastAsia="Times New Roman" w:hAnsi="Times New Roman" w:cs="Times New Roman"/>
          <w:b/>
          <w:sz w:val="24"/>
          <w:szCs w:val="24"/>
          <w:lang w:val="en-GB"/>
        </w:rPr>
        <w:lastRenderedPageBreak/>
        <w:t>Preference will be given to an EME (exempted micro enterprise) or QSE (qualifying small business enterprise) which is at least 51% owned by black people.</w:t>
      </w:r>
    </w:p>
    <w:p w:rsidR="002017A6" w:rsidRPr="002017A6" w:rsidRDefault="002017A6" w:rsidP="005228E3">
      <w:pPr>
        <w:numPr>
          <w:ilvl w:val="0"/>
          <w:numId w:val="1"/>
        </w:numPr>
        <w:spacing w:after="66" w:line="268"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80/20 preference points system will apply in terms of the Preferential Procurement Regulations, 2017 (B-BBEE Status Level of Contribution - an original or certified copy of the certificate is required) </w:t>
      </w:r>
      <w:bookmarkStart w:id="0" w:name="_GoBack"/>
      <w:bookmarkEnd w:id="0"/>
    </w:p>
    <w:p w:rsidR="002017A6" w:rsidRPr="002017A6" w:rsidRDefault="002017A6" w:rsidP="005228E3">
      <w:pPr>
        <w:numPr>
          <w:ilvl w:val="0"/>
          <w:numId w:val="1"/>
        </w:numPr>
        <w:spacing w:after="8" w:line="268"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Council’s Supply Chain Management Policy. </w:t>
      </w:r>
    </w:p>
    <w:p w:rsidR="002017A6" w:rsidRPr="002017A6" w:rsidRDefault="002017A6" w:rsidP="005228E3">
      <w:pPr>
        <w:numPr>
          <w:ilvl w:val="0"/>
          <w:numId w:val="1"/>
        </w:numPr>
        <w:spacing w:after="8" w:line="268"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Contractor shall be registered on the National Treasury’s Central Supplier Database. </w:t>
      </w:r>
    </w:p>
    <w:p w:rsidR="002017A6" w:rsidRPr="002017A6" w:rsidRDefault="002017A6" w:rsidP="005228E3">
      <w:pPr>
        <w:numPr>
          <w:ilvl w:val="0"/>
          <w:numId w:val="1"/>
        </w:numPr>
        <w:spacing w:after="66" w:line="268"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Contractor having a CIDB grading of 1</w:t>
      </w:r>
      <w:r w:rsidRPr="002017A6">
        <w:rPr>
          <w:rFonts w:ascii="Times New Roman" w:eastAsia="Times New Roman" w:hAnsi="Times New Roman" w:cs="Times New Roman"/>
          <w:b/>
          <w:sz w:val="24"/>
          <w:szCs w:val="24"/>
          <w:lang w:val="en-GB"/>
        </w:rPr>
        <w:t>CE</w:t>
      </w:r>
      <w:r w:rsidRPr="002017A6">
        <w:rPr>
          <w:rFonts w:ascii="Times New Roman" w:eastAsia="Times New Roman" w:hAnsi="Times New Roman" w:cs="Times New Roman"/>
          <w:sz w:val="24"/>
          <w:szCs w:val="24"/>
          <w:lang w:val="en-GB"/>
        </w:rPr>
        <w:t xml:space="preserve"> or higher, </w:t>
      </w:r>
    </w:p>
    <w:p w:rsidR="002017A6" w:rsidRPr="002017A6" w:rsidRDefault="002017A6" w:rsidP="005228E3">
      <w:pPr>
        <w:numPr>
          <w:ilvl w:val="0"/>
          <w:numId w:val="1"/>
        </w:numPr>
        <w:spacing w:after="66" w:line="268"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Contractor shall provide the Municipality with a compliance clearance PIN to verify your tax compliance status. </w:t>
      </w:r>
    </w:p>
    <w:p w:rsidR="002017A6" w:rsidRPr="002017A6" w:rsidRDefault="002017A6" w:rsidP="005228E3">
      <w:pPr>
        <w:numPr>
          <w:ilvl w:val="0"/>
          <w:numId w:val="1"/>
        </w:numPr>
        <w:spacing w:after="8" w:line="268"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The employment of local labour shall be sourced within the wards of the KwaDukuza Municipality in terms of EPWP. </w:t>
      </w:r>
    </w:p>
    <w:p w:rsidR="002017A6" w:rsidRPr="002017A6" w:rsidRDefault="002017A6" w:rsidP="005228E3">
      <w:pPr>
        <w:numPr>
          <w:ilvl w:val="0"/>
          <w:numId w:val="1"/>
        </w:numPr>
        <w:spacing w:after="0" w:line="216"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The validity of the Tax Clearance Certificate issued by the South African Revenue services certifying that the taxes of the bidder are in order will be verified against the information recorded on the Central Supplier Database (CSD) </w:t>
      </w:r>
    </w:p>
    <w:p w:rsidR="002017A6" w:rsidRPr="002017A6" w:rsidRDefault="002017A6" w:rsidP="005228E3">
      <w:pPr>
        <w:spacing w:after="30" w:line="256" w:lineRule="auto"/>
        <w:ind w:left="72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 </w:t>
      </w:r>
    </w:p>
    <w:p w:rsidR="002017A6" w:rsidRPr="002017A6" w:rsidRDefault="002017A6" w:rsidP="005228E3">
      <w:pPr>
        <w:numPr>
          <w:ilvl w:val="0"/>
          <w:numId w:val="1"/>
        </w:numPr>
        <w:spacing w:after="8" w:line="268"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A copy of the most recent municipal account / utility bill in which the business is registered. District municipality (water) and Local municipality (rates, electricity and other) or if the bidder is a tenant then a letter or certificate from the landlord indicating that the levies are not in arrears OR a letter from the ward councillor or an Affidavit stating that the ward in which the business  operates is Exempt from paying rates, Electricity and water. </w:t>
      </w:r>
      <w:r w:rsidRPr="002017A6">
        <w:rPr>
          <w:rFonts w:ascii="Times New Roman" w:eastAsia="Times New Roman" w:hAnsi="Times New Roman" w:cs="Times New Roman"/>
          <w:b/>
          <w:sz w:val="24"/>
          <w:szCs w:val="24"/>
          <w:lang w:val="en-GB"/>
        </w:rPr>
        <w:t>Failure to submit this will  lead to your bid being deemed as non-responsive</w:t>
      </w:r>
      <w:r w:rsidRPr="002017A6">
        <w:rPr>
          <w:rFonts w:ascii="Times New Roman" w:eastAsia="Times New Roman" w:hAnsi="Times New Roman" w:cs="Times New Roman"/>
          <w:color w:val="FF0000"/>
          <w:sz w:val="24"/>
          <w:szCs w:val="24"/>
          <w:lang w:val="en-GB"/>
        </w:rPr>
        <w:t xml:space="preserve"> </w:t>
      </w:r>
      <w:r w:rsidRPr="002017A6">
        <w:rPr>
          <w:rFonts w:ascii="Times New Roman" w:eastAsia="Segoe UI Symbol" w:hAnsi="Times New Roman" w:cs="Times New Roman"/>
          <w:sz w:val="24"/>
          <w:szCs w:val="24"/>
          <w:lang w:val="en-GB"/>
        </w:rPr>
        <w:sym w:font="Arial" w:char="F0B7"/>
      </w:r>
      <w:r w:rsidRPr="002017A6">
        <w:rPr>
          <w:rFonts w:ascii="Times New Roman" w:eastAsia="Times New Roman" w:hAnsi="Times New Roman" w:cs="Times New Roman"/>
          <w:sz w:val="24"/>
          <w:szCs w:val="24"/>
          <w:lang w:val="en-GB"/>
        </w:rPr>
        <w:t xml:space="preserve"> Prices tendered must be firm and inclusive of VAT. </w:t>
      </w:r>
    </w:p>
    <w:p w:rsidR="002017A6" w:rsidRPr="002017A6" w:rsidRDefault="002017A6" w:rsidP="005228E3">
      <w:pPr>
        <w:numPr>
          <w:ilvl w:val="0"/>
          <w:numId w:val="1"/>
        </w:numPr>
        <w:spacing w:after="8" w:line="268" w:lineRule="auto"/>
        <w:ind w:hanging="36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Only locally produced goods or locally manufactured goods, meeting the stipulated minimum threshold for local production and content, will be considered. </w:t>
      </w:r>
    </w:p>
    <w:p w:rsidR="002017A6" w:rsidRPr="002017A6" w:rsidRDefault="002017A6" w:rsidP="005228E3">
      <w:pPr>
        <w:spacing w:after="0" w:line="240" w:lineRule="auto"/>
        <w:ind w:left="73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Wire products                                           100% </w:t>
      </w:r>
    </w:p>
    <w:p w:rsidR="002017A6" w:rsidRPr="002017A6" w:rsidRDefault="002017A6" w:rsidP="005228E3">
      <w:pPr>
        <w:spacing w:after="0" w:line="240" w:lineRule="auto"/>
        <w:ind w:left="73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Polyvinyl chloride (PVC) pipes                 100% </w:t>
      </w:r>
    </w:p>
    <w:p w:rsidR="002017A6" w:rsidRPr="002017A6" w:rsidRDefault="002017A6" w:rsidP="005228E3">
      <w:pPr>
        <w:spacing w:after="0" w:line="240" w:lineRule="auto"/>
        <w:ind w:left="73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Fabricated Structural Steel                       100% </w:t>
      </w:r>
    </w:p>
    <w:p w:rsidR="002017A6" w:rsidRPr="002017A6" w:rsidRDefault="002017A6" w:rsidP="005228E3">
      <w:pPr>
        <w:spacing w:after="0" w:line="240" w:lineRule="auto"/>
        <w:ind w:left="73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Frames                                                      100% </w:t>
      </w:r>
    </w:p>
    <w:p w:rsidR="002017A6" w:rsidRPr="002017A6" w:rsidRDefault="002017A6" w:rsidP="005228E3">
      <w:pPr>
        <w:spacing w:after="0" w:line="240" w:lineRule="auto"/>
        <w:ind w:left="73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Fasteners                                                  100% </w:t>
      </w:r>
    </w:p>
    <w:p w:rsidR="002017A6" w:rsidRPr="002017A6" w:rsidRDefault="002017A6" w:rsidP="005228E3">
      <w:pPr>
        <w:spacing w:after="0" w:line="240" w:lineRule="auto"/>
        <w:ind w:left="73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High Density Polyethylene (HDP) pipes   100%                                   </w:t>
      </w:r>
    </w:p>
    <w:p w:rsidR="002017A6" w:rsidRPr="002017A6" w:rsidRDefault="002017A6" w:rsidP="005228E3">
      <w:pPr>
        <w:spacing w:after="19" w:line="256" w:lineRule="auto"/>
        <w:ind w:left="72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color w:val="FF0000"/>
          <w:sz w:val="24"/>
          <w:szCs w:val="24"/>
          <w:lang w:val="en-GB"/>
        </w:rPr>
        <w:t xml:space="preserve"> </w:t>
      </w:r>
    </w:p>
    <w:p w:rsidR="002017A6" w:rsidRPr="002017A6" w:rsidRDefault="002017A6" w:rsidP="005228E3">
      <w:pPr>
        <w:spacing w:after="0" w:line="256" w:lineRule="auto"/>
        <w:ind w:left="720"/>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color w:val="FF0000"/>
          <w:sz w:val="24"/>
          <w:szCs w:val="24"/>
          <w:lang w:val="en-GB"/>
        </w:rPr>
        <w:t xml:space="preserve"> </w:t>
      </w:r>
      <w:r w:rsidRPr="002017A6">
        <w:rPr>
          <w:rFonts w:ascii="Times New Roman" w:eastAsia="Times New Roman" w:hAnsi="Times New Roman" w:cs="Times New Roman"/>
          <w:b/>
          <w:sz w:val="24"/>
          <w:szCs w:val="24"/>
          <w:lang w:val="en-GB"/>
        </w:rPr>
        <w:t xml:space="preserve">Evaluation Criteria of Proposals </w:t>
      </w:r>
    </w:p>
    <w:p w:rsidR="002017A6" w:rsidRPr="002017A6" w:rsidRDefault="002017A6" w:rsidP="005228E3">
      <w:pPr>
        <w:spacing w:after="0"/>
        <w:ind w:left="-5" w:right="-11"/>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color w:val="FF0000"/>
          <w:sz w:val="24"/>
          <w:szCs w:val="24"/>
          <w:lang w:val="en-GB"/>
        </w:rPr>
        <w:t xml:space="preserve">The Evaluation </w:t>
      </w:r>
      <w:r w:rsidR="005228E3">
        <w:rPr>
          <w:rFonts w:ascii="Times New Roman" w:eastAsia="Times New Roman" w:hAnsi="Times New Roman" w:cs="Times New Roman"/>
          <w:color w:val="FF0000"/>
          <w:sz w:val="24"/>
          <w:szCs w:val="24"/>
          <w:lang w:val="en-GB"/>
        </w:rPr>
        <w:t xml:space="preserve">Criteria to be </w:t>
      </w:r>
      <w:r w:rsidRPr="002017A6">
        <w:rPr>
          <w:rFonts w:ascii="Times New Roman" w:eastAsia="Times New Roman" w:hAnsi="Times New Roman" w:cs="Times New Roman"/>
          <w:color w:val="FF0000"/>
          <w:sz w:val="24"/>
          <w:szCs w:val="24"/>
          <w:lang w:val="en-GB"/>
        </w:rPr>
        <w:t xml:space="preserve">used to evaluate the proposals will be Method 04: Quality, Financial Offer and Preference. Only Service Providers who will achieve a minimum score of 35 points of the Total Available Points will qualify for further evaluation. </w:t>
      </w:r>
    </w:p>
    <w:p w:rsidR="002017A6" w:rsidRPr="002017A6" w:rsidRDefault="002017A6" w:rsidP="005228E3">
      <w:pPr>
        <w:spacing w:after="0"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color w:val="FF0000"/>
          <w:sz w:val="24"/>
          <w:szCs w:val="24"/>
          <w:lang w:val="en-GB"/>
        </w:rPr>
        <w:t xml:space="preserve"> </w:t>
      </w:r>
    </w:p>
    <w:tbl>
      <w:tblPr>
        <w:tblStyle w:val="TableGrid"/>
        <w:tblW w:w="9633" w:type="dxa"/>
        <w:tblInd w:w="6" w:type="dxa"/>
        <w:tblCellMar>
          <w:top w:w="9" w:type="dxa"/>
          <w:left w:w="107" w:type="dxa"/>
          <w:right w:w="69" w:type="dxa"/>
        </w:tblCellMar>
        <w:tblLook w:val="04A0" w:firstRow="1" w:lastRow="0" w:firstColumn="1" w:lastColumn="0" w:noHBand="0" w:noVBand="1"/>
      </w:tblPr>
      <w:tblGrid>
        <w:gridCol w:w="2502"/>
        <w:gridCol w:w="3459"/>
        <w:gridCol w:w="845"/>
        <w:gridCol w:w="2827"/>
      </w:tblGrid>
      <w:tr w:rsidR="002017A6" w:rsidRPr="002017A6" w:rsidTr="002017A6">
        <w:trPr>
          <w:trHeight w:val="536"/>
        </w:trPr>
        <w:tc>
          <w:tcPr>
            <w:tcW w:w="2502" w:type="dxa"/>
            <w:tcBorders>
              <w:top w:val="single" w:sz="4" w:space="0" w:color="000000"/>
              <w:left w:val="single" w:sz="4" w:space="0" w:color="000000"/>
              <w:bottom w:val="single" w:sz="4" w:space="0" w:color="000000"/>
              <w:right w:val="single" w:sz="4" w:space="0" w:color="000000"/>
            </w:tcBorders>
            <w:shd w:val="clear" w:color="auto" w:fill="D9D9D9"/>
            <w:hideMark/>
          </w:tcPr>
          <w:p w:rsidR="002017A6" w:rsidRPr="002017A6" w:rsidRDefault="002017A6" w:rsidP="005228E3">
            <w:pPr>
              <w:spacing w:line="256" w:lineRule="auto"/>
              <w:jc w:val="both"/>
              <w:rPr>
                <w:rFonts w:ascii="Times New Roman" w:eastAsia="Times New Roman" w:hAnsi="Times New Roman"/>
                <w:sz w:val="24"/>
                <w:szCs w:val="24"/>
              </w:rPr>
            </w:pPr>
            <w:r w:rsidRPr="002017A6">
              <w:rPr>
                <w:rFonts w:ascii="Times New Roman" w:eastAsia="Times New Roman" w:hAnsi="Times New Roman"/>
                <w:b/>
                <w:sz w:val="24"/>
                <w:szCs w:val="24"/>
              </w:rPr>
              <w:t xml:space="preserve">Key aspect of criterion </w:t>
            </w:r>
          </w:p>
        </w:tc>
        <w:tc>
          <w:tcPr>
            <w:tcW w:w="3459" w:type="dxa"/>
            <w:tcBorders>
              <w:top w:val="single" w:sz="4" w:space="0" w:color="000000"/>
              <w:left w:val="single" w:sz="4" w:space="0" w:color="000000"/>
              <w:bottom w:val="single" w:sz="4" w:space="0" w:color="000000"/>
              <w:right w:val="single" w:sz="4" w:space="0" w:color="000000"/>
            </w:tcBorders>
            <w:shd w:val="clear" w:color="auto" w:fill="D9D9D9"/>
            <w:hideMark/>
          </w:tcPr>
          <w:p w:rsidR="002017A6" w:rsidRPr="002017A6" w:rsidRDefault="002017A6" w:rsidP="005228E3">
            <w:pPr>
              <w:spacing w:line="256" w:lineRule="auto"/>
              <w:ind w:left="2"/>
              <w:jc w:val="both"/>
              <w:rPr>
                <w:rFonts w:ascii="Times New Roman" w:eastAsia="Times New Roman" w:hAnsi="Times New Roman"/>
                <w:sz w:val="24"/>
                <w:szCs w:val="24"/>
              </w:rPr>
            </w:pPr>
            <w:r w:rsidRPr="002017A6">
              <w:rPr>
                <w:rFonts w:ascii="Times New Roman" w:eastAsia="Times New Roman" w:hAnsi="Times New Roman"/>
                <w:b/>
                <w:sz w:val="24"/>
                <w:szCs w:val="24"/>
              </w:rPr>
              <w:t xml:space="preserve">Basis for points allocation </w:t>
            </w:r>
          </w:p>
        </w:tc>
        <w:tc>
          <w:tcPr>
            <w:tcW w:w="845" w:type="dxa"/>
            <w:tcBorders>
              <w:top w:val="single" w:sz="4" w:space="0" w:color="000000"/>
              <w:left w:val="single" w:sz="4" w:space="0" w:color="000000"/>
              <w:bottom w:val="single" w:sz="4" w:space="0" w:color="000000"/>
              <w:right w:val="single" w:sz="4" w:space="0" w:color="000000"/>
            </w:tcBorders>
            <w:shd w:val="clear" w:color="auto" w:fill="D9D9D9"/>
            <w:hideMark/>
          </w:tcPr>
          <w:p w:rsidR="002017A6" w:rsidRPr="002017A6" w:rsidRDefault="002017A6" w:rsidP="005228E3">
            <w:pPr>
              <w:spacing w:after="17" w:line="256" w:lineRule="auto"/>
              <w:ind w:left="1"/>
              <w:jc w:val="both"/>
              <w:rPr>
                <w:rFonts w:ascii="Times New Roman" w:eastAsia="Times New Roman" w:hAnsi="Times New Roman"/>
                <w:sz w:val="24"/>
                <w:szCs w:val="24"/>
              </w:rPr>
            </w:pPr>
            <w:r w:rsidRPr="002017A6">
              <w:rPr>
                <w:rFonts w:ascii="Times New Roman" w:eastAsia="Times New Roman" w:hAnsi="Times New Roman"/>
                <w:b/>
                <w:sz w:val="24"/>
                <w:szCs w:val="24"/>
              </w:rPr>
              <w:t xml:space="preserve">Max. </w:t>
            </w:r>
          </w:p>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b/>
                <w:sz w:val="24"/>
                <w:szCs w:val="24"/>
              </w:rPr>
              <w:t xml:space="preserve">Points </w:t>
            </w:r>
          </w:p>
        </w:tc>
        <w:tc>
          <w:tcPr>
            <w:tcW w:w="2827" w:type="dxa"/>
            <w:tcBorders>
              <w:top w:val="single" w:sz="4" w:space="0" w:color="000000"/>
              <w:left w:val="single" w:sz="4" w:space="0" w:color="000000"/>
              <w:bottom w:val="single" w:sz="4" w:space="0" w:color="000000"/>
              <w:right w:val="single" w:sz="4" w:space="0" w:color="000000"/>
            </w:tcBorders>
            <w:shd w:val="clear" w:color="auto" w:fill="D9D9D9"/>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b/>
                <w:sz w:val="24"/>
                <w:szCs w:val="24"/>
              </w:rPr>
              <w:t xml:space="preserve">Verification Method </w:t>
            </w:r>
          </w:p>
        </w:tc>
      </w:tr>
      <w:tr w:rsidR="002017A6" w:rsidRPr="002017A6" w:rsidTr="002017A6">
        <w:trPr>
          <w:trHeight w:val="1333"/>
        </w:trPr>
        <w:tc>
          <w:tcPr>
            <w:tcW w:w="2502"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jc w:val="both"/>
              <w:rPr>
                <w:rFonts w:ascii="Times New Roman" w:eastAsia="Times New Roman" w:hAnsi="Times New Roman"/>
                <w:sz w:val="24"/>
                <w:szCs w:val="24"/>
              </w:rPr>
            </w:pPr>
            <w:r w:rsidRPr="002017A6">
              <w:rPr>
                <w:rFonts w:ascii="Times New Roman" w:eastAsia="Times New Roman" w:hAnsi="Times New Roman"/>
                <w:sz w:val="24"/>
                <w:szCs w:val="24"/>
              </w:rPr>
              <w:lastRenderedPageBreak/>
              <w:t xml:space="preserve"> Experience of the Bidder</w:t>
            </w:r>
            <w:r w:rsidRPr="002017A6">
              <w:rPr>
                <w:rFonts w:ascii="Times New Roman" w:eastAsia="Times New Roman" w:hAnsi="Times New Roman"/>
                <w:b/>
                <w:sz w:val="24"/>
                <w:szCs w:val="24"/>
              </w:rPr>
              <w:t xml:space="preserve"> (</w:t>
            </w:r>
            <w:r w:rsidRPr="002017A6">
              <w:rPr>
                <w:rFonts w:ascii="Times New Roman" w:eastAsia="Times New Roman" w:hAnsi="Times New Roman"/>
                <w:sz w:val="24"/>
                <w:szCs w:val="24"/>
              </w:rPr>
              <w:t xml:space="preserve">Name of traceable reference with contact details to be included for </w:t>
            </w:r>
          </w:p>
          <w:p w:rsidR="002017A6" w:rsidRPr="002017A6" w:rsidRDefault="002017A6" w:rsidP="005228E3">
            <w:pPr>
              <w:spacing w:line="256" w:lineRule="auto"/>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verification) </w:t>
            </w:r>
          </w:p>
        </w:tc>
        <w:tc>
          <w:tcPr>
            <w:tcW w:w="3459"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2"/>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More than 5 X Relevant completed projects (as per scope of work).  </w:t>
            </w:r>
          </w:p>
        </w:tc>
        <w:tc>
          <w:tcPr>
            <w:tcW w:w="845"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30 </w:t>
            </w:r>
          </w:p>
        </w:tc>
        <w:tc>
          <w:tcPr>
            <w:tcW w:w="2827"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completion certificate / letter </w:t>
            </w:r>
          </w:p>
        </w:tc>
      </w:tr>
      <w:tr w:rsidR="002017A6" w:rsidRPr="002017A6" w:rsidTr="002017A6">
        <w:trPr>
          <w:trHeight w:val="728"/>
        </w:trPr>
        <w:tc>
          <w:tcPr>
            <w:tcW w:w="2502"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 </w:t>
            </w:r>
          </w:p>
        </w:tc>
        <w:tc>
          <w:tcPr>
            <w:tcW w:w="3459"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2"/>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5 X Relevant completed projects (as per scope of work). </w:t>
            </w:r>
          </w:p>
        </w:tc>
        <w:tc>
          <w:tcPr>
            <w:tcW w:w="845"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25 </w:t>
            </w:r>
          </w:p>
        </w:tc>
        <w:tc>
          <w:tcPr>
            <w:tcW w:w="2827"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completion certificate / letter </w:t>
            </w:r>
          </w:p>
        </w:tc>
      </w:tr>
      <w:tr w:rsidR="002017A6" w:rsidRPr="002017A6" w:rsidTr="002017A6">
        <w:trPr>
          <w:trHeight w:val="727"/>
        </w:trPr>
        <w:tc>
          <w:tcPr>
            <w:tcW w:w="2502"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 </w:t>
            </w:r>
          </w:p>
        </w:tc>
        <w:tc>
          <w:tcPr>
            <w:tcW w:w="3459"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2"/>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3 X Relevant completed projects (as per scope of work). </w:t>
            </w:r>
          </w:p>
        </w:tc>
        <w:tc>
          <w:tcPr>
            <w:tcW w:w="845"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15 </w:t>
            </w:r>
          </w:p>
        </w:tc>
        <w:tc>
          <w:tcPr>
            <w:tcW w:w="2827"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completion certificate / letter </w:t>
            </w:r>
          </w:p>
        </w:tc>
      </w:tr>
      <w:tr w:rsidR="002017A6" w:rsidRPr="002017A6" w:rsidTr="002017A6">
        <w:trPr>
          <w:trHeight w:val="1068"/>
        </w:trPr>
        <w:tc>
          <w:tcPr>
            <w:tcW w:w="2502" w:type="dxa"/>
            <w:vMerge w:val="restart"/>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after="17" w:line="256" w:lineRule="auto"/>
              <w:jc w:val="both"/>
              <w:rPr>
                <w:rFonts w:ascii="Times New Roman" w:eastAsia="Times New Roman" w:hAnsi="Times New Roman"/>
                <w:sz w:val="24"/>
                <w:szCs w:val="24"/>
              </w:rPr>
            </w:pPr>
            <w:r w:rsidRPr="002017A6">
              <w:rPr>
                <w:rFonts w:ascii="Times New Roman" w:eastAsia="Times New Roman" w:hAnsi="Times New Roman"/>
                <w:b/>
                <w:sz w:val="24"/>
                <w:szCs w:val="24"/>
              </w:rPr>
              <w:t xml:space="preserve">Locality </w:t>
            </w:r>
          </w:p>
          <w:p w:rsidR="002017A6" w:rsidRPr="002017A6" w:rsidRDefault="002017A6" w:rsidP="005228E3">
            <w:pPr>
              <w:spacing w:line="256" w:lineRule="auto"/>
              <w:jc w:val="both"/>
              <w:rPr>
                <w:rFonts w:ascii="Times New Roman" w:eastAsia="Times New Roman" w:hAnsi="Times New Roman"/>
                <w:sz w:val="24"/>
                <w:szCs w:val="24"/>
              </w:rPr>
            </w:pPr>
            <w:r w:rsidRPr="002017A6">
              <w:rPr>
                <w:rFonts w:ascii="Times New Roman" w:eastAsia="Times New Roman" w:hAnsi="Times New Roman"/>
                <w:b/>
                <w:sz w:val="24"/>
                <w:szCs w:val="24"/>
              </w:rPr>
              <w:t xml:space="preserve"> </w:t>
            </w:r>
          </w:p>
        </w:tc>
        <w:tc>
          <w:tcPr>
            <w:tcW w:w="3459"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2"/>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KwaDukuza Municipality </w:t>
            </w:r>
          </w:p>
        </w:tc>
        <w:tc>
          <w:tcPr>
            <w:tcW w:w="845"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20 </w:t>
            </w:r>
          </w:p>
        </w:tc>
        <w:tc>
          <w:tcPr>
            <w:tcW w:w="2827"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right="148"/>
              <w:jc w:val="both"/>
              <w:rPr>
                <w:rFonts w:ascii="Times New Roman" w:eastAsia="Times New Roman" w:hAnsi="Times New Roman"/>
                <w:sz w:val="24"/>
                <w:szCs w:val="24"/>
              </w:rPr>
            </w:pPr>
            <w:r w:rsidRPr="002017A6">
              <w:rPr>
                <w:rFonts w:ascii="Times New Roman" w:eastAsia="Times New Roman" w:hAnsi="Times New Roman"/>
                <w:sz w:val="24"/>
                <w:szCs w:val="24"/>
              </w:rPr>
              <w:t>Proof of Address, letter from ward councillor or utility bill where the company is currently operating</w:t>
            </w:r>
            <w:r w:rsidRPr="002017A6">
              <w:rPr>
                <w:rFonts w:ascii="Times New Roman" w:eastAsia="Times New Roman" w:hAnsi="Times New Roman"/>
                <w:b/>
                <w:sz w:val="24"/>
                <w:szCs w:val="24"/>
              </w:rPr>
              <w:t xml:space="preserve"> </w:t>
            </w:r>
          </w:p>
        </w:tc>
      </w:tr>
      <w:tr w:rsidR="002017A6" w:rsidRPr="002017A6" w:rsidTr="002017A6">
        <w:trPr>
          <w:trHeight w:val="106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17A6" w:rsidRPr="002017A6" w:rsidRDefault="002017A6" w:rsidP="005228E3">
            <w:pPr>
              <w:jc w:val="both"/>
              <w:rPr>
                <w:rFonts w:ascii="Times New Roman" w:hAnsi="Times New Roman"/>
                <w:sz w:val="24"/>
                <w:szCs w:val="24"/>
              </w:rPr>
            </w:pPr>
          </w:p>
        </w:tc>
        <w:tc>
          <w:tcPr>
            <w:tcW w:w="3459"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2"/>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iLembe District Municipality </w:t>
            </w:r>
          </w:p>
        </w:tc>
        <w:tc>
          <w:tcPr>
            <w:tcW w:w="845"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10 </w:t>
            </w:r>
          </w:p>
        </w:tc>
        <w:tc>
          <w:tcPr>
            <w:tcW w:w="2827"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right="148"/>
              <w:jc w:val="both"/>
              <w:rPr>
                <w:rFonts w:ascii="Times New Roman" w:eastAsia="Times New Roman" w:hAnsi="Times New Roman"/>
                <w:sz w:val="24"/>
                <w:szCs w:val="24"/>
              </w:rPr>
            </w:pPr>
            <w:r w:rsidRPr="002017A6">
              <w:rPr>
                <w:rFonts w:ascii="Times New Roman" w:eastAsia="Times New Roman" w:hAnsi="Times New Roman"/>
                <w:sz w:val="24"/>
                <w:szCs w:val="24"/>
              </w:rPr>
              <w:t>Proof of Address, letter from ward councillor or utility bill where the company is currently operating</w:t>
            </w:r>
            <w:r w:rsidRPr="002017A6">
              <w:rPr>
                <w:rFonts w:ascii="Times New Roman" w:eastAsia="Times New Roman" w:hAnsi="Times New Roman"/>
                <w:b/>
                <w:sz w:val="24"/>
                <w:szCs w:val="24"/>
              </w:rPr>
              <w:t xml:space="preserve"> </w:t>
            </w:r>
          </w:p>
        </w:tc>
      </w:tr>
      <w:tr w:rsidR="002017A6" w:rsidRPr="002017A6" w:rsidTr="002017A6">
        <w:trPr>
          <w:trHeight w:val="106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017A6" w:rsidRPr="002017A6" w:rsidRDefault="002017A6" w:rsidP="005228E3">
            <w:pPr>
              <w:jc w:val="both"/>
              <w:rPr>
                <w:rFonts w:ascii="Times New Roman" w:hAnsi="Times New Roman"/>
                <w:sz w:val="24"/>
                <w:szCs w:val="24"/>
              </w:rPr>
            </w:pPr>
          </w:p>
        </w:tc>
        <w:tc>
          <w:tcPr>
            <w:tcW w:w="3459"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2"/>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Any other district within KZN </w:t>
            </w:r>
          </w:p>
        </w:tc>
        <w:tc>
          <w:tcPr>
            <w:tcW w:w="845"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5 </w:t>
            </w:r>
          </w:p>
        </w:tc>
        <w:tc>
          <w:tcPr>
            <w:tcW w:w="2827" w:type="dxa"/>
            <w:tcBorders>
              <w:top w:val="single" w:sz="4" w:space="0" w:color="000000"/>
              <w:left w:val="single" w:sz="4" w:space="0" w:color="000000"/>
              <w:bottom w:val="single" w:sz="4" w:space="0" w:color="000000"/>
              <w:right w:val="single" w:sz="4" w:space="0" w:color="000000"/>
            </w:tcBorders>
            <w:hideMark/>
          </w:tcPr>
          <w:p w:rsidR="002017A6" w:rsidRPr="002017A6" w:rsidRDefault="002017A6" w:rsidP="005228E3">
            <w:pPr>
              <w:spacing w:after="17" w:line="256" w:lineRule="auto"/>
              <w:ind w:left="1"/>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Proof of Address, letter from </w:t>
            </w:r>
          </w:p>
          <w:p w:rsidR="002017A6" w:rsidRPr="002017A6" w:rsidRDefault="002017A6" w:rsidP="005228E3">
            <w:pPr>
              <w:spacing w:line="256" w:lineRule="auto"/>
              <w:ind w:left="1" w:right="275"/>
              <w:jc w:val="both"/>
              <w:rPr>
                <w:rFonts w:ascii="Times New Roman" w:eastAsia="Times New Roman" w:hAnsi="Times New Roman"/>
                <w:sz w:val="24"/>
                <w:szCs w:val="24"/>
              </w:rPr>
            </w:pPr>
            <w:r w:rsidRPr="002017A6">
              <w:rPr>
                <w:rFonts w:ascii="Times New Roman" w:eastAsia="Times New Roman" w:hAnsi="Times New Roman"/>
                <w:sz w:val="24"/>
                <w:szCs w:val="24"/>
              </w:rPr>
              <w:t xml:space="preserve">ward councillor or utility bill where the company is currently operating </w:t>
            </w:r>
          </w:p>
        </w:tc>
      </w:tr>
    </w:tbl>
    <w:p w:rsidR="002017A6" w:rsidRPr="002017A6" w:rsidRDefault="002017A6" w:rsidP="005228E3">
      <w:pPr>
        <w:spacing w:after="19"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 </w:t>
      </w:r>
    </w:p>
    <w:p w:rsidR="002017A6" w:rsidRPr="002017A6" w:rsidRDefault="002017A6" w:rsidP="005228E3">
      <w:pPr>
        <w:spacing w:after="0"/>
        <w:ind w:left="-5" w:right="-11"/>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color w:val="FF0000"/>
          <w:sz w:val="24"/>
          <w:szCs w:val="24"/>
          <w:lang w:val="en-GB"/>
        </w:rPr>
        <w:t xml:space="preserve">Only Service Providers who will achieve a minimum score of 35 points of the Total Available Points will qualify for further evaluation. Total points=50, Minimum required=35 points </w:t>
      </w:r>
    </w:p>
    <w:p w:rsidR="002017A6" w:rsidRPr="002017A6" w:rsidRDefault="002017A6" w:rsidP="005228E3">
      <w:pPr>
        <w:spacing w:after="0" w:line="240"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All prospective tenderers will be screened in accordance with the National Treasury’s Defaulters Data Base.  Council does not bind itself to accept the lowest tender or any tender and reserves the right to accept any part or the whole of any tender.  The Municipality also reserves the right to call on preferred bidders to form a joint venture with a BEE company. Canvassing in any form in the gift of Council is strictly prohibited and will lead to the disqualification of the tender.  No bids will be considered from persons in the services of any organ of state. </w:t>
      </w:r>
    </w:p>
    <w:p w:rsidR="002017A6" w:rsidRPr="002017A6" w:rsidRDefault="002017A6" w:rsidP="005228E3">
      <w:pPr>
        <w:spacing w:after="19"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 </w:t>
      </w:r>
    </w:p>
    <w:p w:rsidR="002017A6" w:rsidRPr="002017A6" w:rsidRDefault="002017A6" w:rsidP="005228E3">
      <w:pPr>
        <w:spacing w:after="16" w:line="256"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 </w:t>
      </w:r>
    </w:p>
    <w:p w:rsidR="002017A6" w:rsidRPr="002017A6" w:rsidRDefault="002017A6" w:rsidP="005228E3">
      <w:pPr>
        <w:spacing w:after="0" w:line="240" w:lineRule="auto"/>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sz w:val="24"/>
          <w:szCs w:val="24"/>
          <w:lang w:val="en-GB"/>
        </w:rPr>
        <w:t xml:space="preserve">_________________ </w:t>
      </w:r>
    </w:p>
    <w:p w:rsidR="002017A6" w:rsidRPr="002017A6" w:rsidRDefault="002017A6" w:rsidP="005228E3">
      <w:pPr>
        <w:spacing w:after="4" w:line="266" w:lineRule="auto"/>
        <w:ind w:left="-5"/>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 xml:space="preserve">NJ MDAKANE </w:t>
      </w:r>
    </w:p>
    <w:p w:rsidR="00625098" w:rsidRPr="005228E3" w:rsidRDefault="002017A6" w:rsidP="005228E3">
      <w:pPr>
        <w:spacing w:after="4" w:line="266" w:lineRule="auto"/>
        <w:ind w:left="-5"/>
        <w:jc w:val="both"/>
        <w:rPr>
          <w:rFonts w:ascii="Times New Roman" w:eastAsia="Times New Roman" w:hAnsi="Times New Roman" w:cs="Times New Roman"/>
          <w:sz w:val="24"/>
          <w:szCs w:val="24"/>
          <w:lang w:val="en-GB"/>
        </w:rPr>
      </w:pPr>
      <w:r w:rsidRPr="002017A6">
        <w:rPr>
          <w:rFonts w:ascii="Times New Roman" w:eastAsia="Times New Roman" w:hAnsi="Times New Roman" w:cs="Times New Roman"/>
          <w:b/>
          <w:sz w:val="24"/>
          <w:szCs w:val="24"/>
          <w:lang w:val="en-GB"/>
        </w:rPr>
        <w:t xml:space="preserve">Municipal Manager </w:t>
      </w:r>
    </w:p>
    <w:sectPr w:rsidR="00625098" w:rsidRPr="005228E3" w:rsidSect="003C7D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3A19A9"/>
    <w:multiLevelType w:val="hybridMultilevel"/>
    <w:tmpl w:val="5A5035CE"/>
    <w:lvl w:ilvl="0" w:tplc="8F261C48">
      <w:start w:val="1"/>
      <w:numFmt w:val="bullet"/>
      <w:lvlText w:val="•"/>
      <w:lvlJc w:val="left"/>
      <w:pPr>
        <w:ind w:left="88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56B82F84">
      <w:start w:val="1"/>
      <w:numFmt w:val="bullet"/>
      <w:lvlText w:val="o"/>
      <w:lvlJc w:val="left"/>
      <w:pPr>
        <w:ind w:left="16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3A88C34A">
      <w:start w:val="1"/>
      <w:numFmt w:val="bullet"/>
      <w:lvlText w:val="▪"/>
      <w:lvlJc w:val="left"/>
      <w:pPr>
        <w:ind w:left="23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78446CAE">
      <w:start w:val="1"/>
      <w:numFmt w:val="bullet"/>
      <w:lvlText w:val="•"/>
      <w:lvlJc w:val="left"/>
      <w:pPr>
        <w:ind w:left="30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E390A88E">
      <w:start w:val="1"/>
      <w:numFmt w:val="bullet"/>
      <w:lvlText w:val="o"/>
      <w:lvlJc w:val="left"/>
      <w:pPr>
        <w:ind w:left="37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BFFE2CA8">
      <w:start w:val="1"/>
      <w:numFmt w:val="bullet"/>
      <w:lvlText w:val="▪"/>
      <w:lvlJc w:val="left"/>
      <w:pPr>
        <w:ind w:left="45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B02E6DB8">
      <w:start w:val="1"/>
      <w:numFmt w:val="bullet"/>
      <w:lvlText w:val="•"/>
      <w:lvlJc w:val="left"/>
      <w:pPr>
        <w:ind w:left="52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BB1E0DF4">
      <w:start w:val="1"/>
      <w:numFmt w:val="bullet"/>
      <w:lvlText w:val="o"/>
      <w:lvlJc w:val="left"/>
      <w:pPr>
        <w:ind w:left="59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B6E282AA">
      <w:start w:val="1"/>
      <w:numFmt w:val="bullet"/>
      <w:lvlText w:val="▪"/>
      <w:lvlJc w:val="left"/>
      <w:pPr>
        <w:ind w:left="66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098"/>
    <w:rsid w:val="0009760F"/>
    <w:rsid w:val="00134862"/>
    <w:rsid w:val="00147488"/>
    <w:rsid w:val="002017A6"/>
    <w:rsid w:val="002615F7"/>
    <w:rsid w:val="002C4FBB"/>
    <w:rsid w:val="003163B1"/>
    <w:rsid w:val="003A31E8"/>
    <w:rsid w:val="003C7D10"/>
    <w:rsid w:val="003D70BB"/>
    <w:rsid w:val="00497716"/>
    <w:rsid w:val="004F283A"/>
    <w:rsid w:val="005228E3"/>
    <w:rsid w:val="005F67A3"/>
    <w:rsid w:val="006230AF"/>
    <w:rsid w:val="00625098"/>
    <w:rsid w:val="006A1476"/>
    <w:rsid w:val="0073522D"/>
    <w:rsid w:val="007609A8"/>
    <w:rsid w:val="007A552F"/>
    <w:rsid w:val="007B3D5D"/>
    <w:rsid w:val="00863E6E"/>
    <w:rsid w:val="00993801"/>
    <w:rsid w:val="00A60212"/>
    <w:rsid w:val="00A82407"/>
    <w:rsid w:val="00AC539D"/>
    <w:rsid w:val="00B01556"/>
    <w:rsid w:val="00B54204"/>
    <w:rsid w:val="00C93D88"/>
    <w:rsid w:val="00D340BB"/>
    <w:rsid w:val="00DB184C"/>
    <w:rsid w:val="00E30052"/>
    <w:rsid w:val="00E36F3D"/>
    <w:rsid w:val="00E41E90"/>
    <w:rsid w:val="00EC0FEF"/>
    <w:rsid w:val="00F0533E"/>
    <w:rsid w:val="00F10B68"/>
    <w:rsid w:val="00FA7501"/>
    <w:rsid w:val="00FB1193"/>
    <w:rsid w:val="00FC6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85430"/>
  <w15:docId w15:val="{BEBC877A-2AED-451D-A7CE-D810A11F5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7D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2017A6"/>
    <w:pPr>
      <w:spacing w:after="0" w:line="240" w:lineRule="auto"/>
    </w:pPr>
    <w:rPr>
      <w:rFonts w:ascii="Cambria" w:eastAsia="MS Mincho" w:hAnsi="Cambria" w:cs="Times New Roman"/>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44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google.com/?q=2+Industria+Crescent,+KwaDukuza&amp;entry=gmail&amp;source=g" TargetMode="External"/><Relationship Id="rId3" Type="http://schemas.openxmlformats.org/officeDocument/2006/relationships/settings" Target="settings.xml"/><Relationship Id="rId7" Type="http://schemas.openxmlformats.org/officeDocument/2006/relationships/hyperlink" Target="https://maps.google.com/?q=2+Industria+Crescent,+KwaDukuza&amp;entry=gmail&amp;sourc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s.google.com/?q=2+Industria+Crescent,+KwaDukuza&amp;entry=gmail&amp;source=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ps.google.com/?q=2+Industria+Crescent,+KwaDukuza&amp;entry=gmail&amp;sourc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1032</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Kwadukuza District Municipality</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Support</dc:creator>
  <cp:lastModifiedBy>vanessap sreramulu</cp:lastModifiedBy>
  <cp:revision>2</cp:revision>
  <dcterms:created xsi:type="dcterms:W3CDTF">2021-09-01T19:01:00Z</dcterms:created>
  <dcterms:modified xsi:type="dcterms:W3CDTF">2021-09-01T19:01:00Z</dcterms:modified>
</cp:coreProperties>
</file>