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B3E25" w14:textId="0428CDB2" w:rsidR="00C83A24" w:rsidRPr="00C83A24" w:rsidRDefault="00C83A24" w:rsidP="00C83A24">
      <w:pPr>
        <w:widowControl w:val="0"/>
        <w:spacing w:after="0" w:line="240" w:lineRule="auto"/>
        <w:jc w:val="center"/>
        <w:rPr>
          <w:rFonts w:ascii="Arial" w:eastAsia="Times New Roman" w:hAnsi="Arial" w:cs="Arial"/>
          <w:snapToGrid w:val="0"/>
          <w:color w:val="000000"/>
          <w:kern w:val="0"/>
          <w:sz w:val="20"/>
          <w:szCs w:val="20"/>
          <w:lang w:val="en-US"/>
          <w14:ligatures w14:val="none"/>
        </w:rPr>
      </w:pPr>
      <w:bookmarkStart w:id="0" w:name="_Hlk142046659"/>
    </w:p>
    <w:p w14:paraId="539BD660" w14:textId="77777777" w:rsidR="00C83A24" w:rsidRPr="00C83A24" w:rsidRDefault="00C83A24" w:rsidP="00C83A2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C83A24">
        <w:rPr>
          <w:rFonts w:ascii="Arial" w:eastAsia="Times New Roman" w:hAnsi="Arial" w:cs="Arial"/>
          <w:b/>
          <w:color w:val="000000"/>
          <w:kern w:val="0"/>
          <w:sz w:val="24"/>
          <w:szCs w:val="24"/>
          <w14:ligatures w14:val="none"/>
        </w:rPr>
        <w:t>GOVAN MBEKI MUNICIPALITY</w:t>
      </w:r>
    </w:p>
    <w:p w14:paraId="1C7BFEEA" w14:textId="77777777" w:rsidR="00C83A24" w:rsidRPr="00C83A24" w:rsidRDefault="00C83A24" w:rsidP="00C83A24">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p>
    <w:p w14:paraId="5BEF08E9" w14:textId="77777777" w:rsidR="00C83A24" w:rsidRPr="00C83A24" w:rsidRDefault="00C83A24" w:rsidP="00C83A2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u w:val="single"/>
          <w14:ligatures w14:val="none"/>
        </w:rPr>
      </w:pPr>
      <w:r w:rsidRPr="00C83A24">
        <w:rPr>
          <w:rFonts w:ascii="Arial" w:eastAsia="Times New Roman" w:hAnsi="Arial" w:cs="Arial"/>
          <w:b/>
          <w:kern w:val="0"/>
          <w:sz w:val="24"/>
          <w:szCs w:val="24"/>
          <w:u w:val="single"/>
          <w14:ligatures w14:val="none"/>
        </w:rPr>
        <w:t>RE-ADVERT</w:t>
      </w:r>
    </w:p>
    <w:p w14:paraId="7C35AB6E" w14:textId="77777777" w:rsidR="00C83A24" w:rsidRPr="00C83A24" w:rsidRDefault="00C83A24" w:rsidP="00C83A2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C83A24">
        <w:rPr>
          <w:rFonts w:ascii="Arial" w:eastAsia="Times New Roman" w:hAnsi="Arial" w:cs="Arial"/>
          <w:b/>
          <w:kern w:val="0"/>
          <w:sz w:val="24"/>
          <w:szCs w:val="24"/>
          <w14:ligatures w14:val="none"/>
        </w:rPr>
        <w:t>TENDER NO.: 8/3/1-6/2023</w:t>
      </w:r>
    </w:p>
    <w:p w14:paraId="31FEA488" w14:textId="77777777" w:rsidR="00C83A24" w:rsidRPr="00C83A24" w:rsidRDefault="00C83A24" w:rsidP="00C83A24">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10FABBC4" w14:textId="77777777" w:rsidR="00C83A24" w:rsidRPr="00C83A24" w:rsidRDefault="00C83A24" w:rsidP="00C83A24">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C83A24">
        <w:rPr>
          <w:rFonts w:ascii="Arial" w:eastAsia="Times New Roman" w:hAnsi="Arial" w:cs="Arial"/>
          <w:b/>
          <w:kern w:val="0"/>
          <w:sz w:val="24"/>
          <w:szCs w:val="24"/>
          <w:highlight w:val="lightGray"/>
          <w14:ligatures w14:val="none"/>
        </w:rPr>
        <w:t>CLOSING DATE: 12/08/2024</w:t>
      </w:r>
      <w:r w:rsidRPr="00C83A24">
        <w:rPr>
          <w:rFonts w:ascii="Arial" w:eastAsia="Times New Roman" w:hAnsi="Arial" w:cs="Arial"/>
          <w:b/>
          <w:bCs/>
          <w:kern w:val="0"/>
          <w:sz w:val="24"/>
          <w:szCs w:val="24"/>
          <w:highlight w:val="lightGray"/>
          <w14:ligatures w14:val="none"/>
        </w:rPr>
        <w:t xml:space="preserve"> AT 12H00</w:t>
      </w:r>
    </w:p>
    <w:p w14:paraId="7E02172E" w14:textId="77777777" w:rsidR="00C83A24" w:rsidRPr="00C83A24" w:rsidRDefault="00C83A24" w:rsidP="00C83A24">
      <w:pPr>
        <w:widowControl w:val="0"/>
        <w:shd w:val="clear" w:color="auto" w:fill="FFFFFF"/>
        <w:autoSpaceDE w:val="0"/>
        <w:autoSpaceDN w:val="0"/>
        <w:adjustRightInd w:val="0"/>
        <w:spacing w:after="0" w:line="240" w:lineRule="auto"/>
        <w:jc w:val="center"/>
        <w:rPr>
          <w:rFonts w:ascii="Arial" w:eastAsia="Times New Roman" w:hAnsi="Arial" w:cs="Arial"/>
          <w:b/>
          <w:kern w:val="0"/>
          <w:sz w:val="12"/>
          <w:szCs w:val="12"/>
          <w14:ligatures w14:val="none"/>
        </w:rPr>
      </w:pPr>
    </w:p>
    <w:p w14:paraId="31403CC4" w14:textId="77777777" w:rsidR="00C83A24" w:rsidRPr="00C83A24" w:rsidRDefault="00C83A24" w:rsidP="00C83A24">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sidRPr="00C83A24">
        <w:rPr>
          <w:rFonts w:ascii="Arial" w:eastAsia="Times New Roman" w:hAnsi="Arial" w:cs="Arial"/>
          <w:b/>
          <w:bCs/>
          <w:kern w:val="0"/>
          <w:sz w:val="24"/>
          <w:szCs w:val="24"/>
          <w:lang w:eastAsia="en-ZA"/>
          <w14:ligatures w14:val="none"/>
        </w:rPr>
        <w:t>“OPERATION AND MAINTENANCE OF THE SECUNDA LANDFILL SITE FOR 36 MONTHS”</w:t>
      </w:r>
    </w:p>
    <w:p w14:paraId="5B99675B" w14:textId="77777777" w:rsid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b/>
          <w:bCs/>
          <w:kern w:val="0"/>
          <w:sz w:val="16"/>
          <w:szCs w:val="16"/>
          <w:lang w:eastAsia="en-ZA"/>
          <w14:ligatures w14:val="none"/>
        </w:rPr>
      </w:pPr>
      <w:bookmarkStart w:id="1" w:name="_Hlk64918088"/>
    </w:p>
    <w:p w14:paraId="1A81FE11" w14:textId="61783516" w:rsidR="00C83A24" w:rsidRP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In terms of Section 110 of the Municipal Finance Management Act, 2003 (No. 56 of 2003), tenders are hereby invited for the OPERATION AND MAINTENANCE OF THE SECUNDA LANDFILL SITE FOR 36 MONTHS.</w:t>
      </w:r>
    </w:p>
    <w:p w14:paraId="68097058" w14:textId="77777777" w:rsid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lang w:eastAsia="en-ZA"/>
          <w14:ligatures w14:val="none"/>
        </w:rPr>
      </w:pPr>
    </w:p>
    <w:p w14:paraId="7EA89D70" w14:textId="271EEA26" w:rsidR="00C83A24" w:rsidRP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 xml:space="preserve">Tender documents and specifications are available and will be sold at a </w:t>
      </w:r>
      <w:r w:rsidRPr="00C83A24">
        <w:rPr>
          <w:rFonts w:ascii="Arial" w:eastAsia="Times New Roman" w:hAnsi="Arial" w:cs="Arial"/>
          <w:b/>
          <w:bCs/>
          <w:kern w:val="0"/>
          <w:sz w:val="21"/>
          <w:szCs w:val="21"/>
          <w:lang w:eastAsia="en-ZA"/>
          <w14:ligatures w14:val="none"/>
        </w:rPr>
        <w:t>non-refundable fee of R1000.00 per document from the 09</w:t>
      </w:r>
      <w:r w:rsidRPr="00C83A24">
        <w:rPr>
          <w:rFonts w:ascii="Arial" w:eastAsia="Times New Roman" w:hAnsi="Arial" w:cs="Arial"/>
          <w:b/>
          <w:bCs/>
          <w:kern w:val="0"/>
          <w:sz w:val="21"/>
          <w:szCs w:val="21"/>
          <w:vertAlign w:val="superscript"/>
          <w:lang w:eastAsia="en-ZA"/>
          <w14:ligatures w14:val="none"/>
        </w:rPr>
        <w:t>th</w:t>
      </w:r>
      <w:r w:rsidRPr="00C83A24">
        <w:rPr>
          <w:rFonts w:ascii="Arial" w:eastAsia="Times New Roman" w:hAnsi="Arial" w:cs="Arial"/>
          <w:b/>
          <w:bCs/>
          <w:kern w:val="0"/>
          <w:sz w:val="21"/>
          <w:szCs w:val="21"/>
          <w:lang w:eastAsia="en-ZA"/>
          <w14:ligatures w14:val="none"/>
        </w:rPr>
        <w:t xml:space="preserve"> of July 2024</w:t>
      </w:r>
      <w:r w:rsidRPr="00C83A24">
        <w:rPr>
          <w:rFonts w:ascii="Arial" w:eastAsia="Times New Roman" w:hAnsi="Arial" w:cs="Arial"/>
          <w:kern w:val="0"/>
          <w:sz w:val="21"/>
          <w:szCs w:val="21"/>
          <w:lang w:eastAsia="en-ZA"/>
          <w14:ligatures w14:val="none"/>
        </w:rPr>
        <w:t xml:space="preserve">. Tender documents will be sold at the </w:t>
      </w:r>
      <w:r w:rsidRPr="00C83A24">
        <w:rPr>
          <w:rFonts w:ascii="Arial" w:eastAsia="Times New Roman" w:hAnsi="Arial" w:cs="Arial"/>
          <w:kern w:val="0"/>
          <w:sz w:val="21"/>
          <w:szCs w:val="21"/>
          <w:lang w:eastAsia="en-ZA"/>
          <w14:ligatures w14:val="none"/>
        </w:rPr>
        <w:t>cashiers</w:t>
      </w:r>
      <w:r w:rsidRPr="00C83A24">
        <w:rPr>
          <w:rFonts w:ascii="Arial" w:eastAsia="Times New Roman" w:hAnsi="Arial" w:cs="Arial"/>
          <w:kern w:val="0"/>
          <w:sz w:val="21"/>
          <w:szCs w:val="21"/>
          <w:lang w:eastAsia="en-ZA"/>
          <w14:ligatures w14:val="none"/>
        </w:rPr>
        <w:t xml:space="preserve"> by the cash point at Secunda Main Municipal offices. </w:t>
      </w:r>
    </w:p>
    <w:p w14:paraId="0C76D92E" w14:textId="77777777" w:rsidR="00C83A24" w:rsidRDefault="00C83A24" w:rsidP="00C83A24">
      <w:pPr>
        <w:widowControl w:val="0"/>
        <w:tabs>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p>
    <w:p w14:paraId="65D2C9E4" w14:textId="4D27D72E" w:rsidR="00C83A24" w:rsidRPr="00C83A24" w:rsidRDefault="00C83A24" w:rsidP="00C83A24">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C83A24">
        <w:rPr>
          <w:rFonts w:ascii="Arial" w:eastAsia="Times New Roman" w:hAnsi="Arial" w:cs="Arial"/>
          <w:color w:val="000000"/>
          <w:kern w:val="0"/>
          <w:sz w:val="21"/>
          <w:szCs w:val="21"/>
          <w14:ligatures w14:val="none"/>
        </w:rPr>
        <w:t xml:space="preserve">The closing time for receipt of tenders is </w:t>
      </w:r>
      <w:r w:rsidRPr="00C83A24">
        <w:rPr>
          <w:rFonts w:ascii="Arial" w:eastAsia="Times New Roman" w:hAnsi="Arial" w:cs="Arial"/>
          <w:b/>
          <w:color w:val="000000"/>
          <w:kern w:val="0"/>
          <w:sz w:val="21"/>
          <w:szCs w:val="21"/>
          <w14:ligatures w14:val="none"/>
        </w:rPr>
        <w:t xml:space="preserve">12:00hrs </w:t>
      </w:r>
      <w:r w:rsidRPr="00C83A24">
        <w:rPr>
          <w:rFonts w:ascii="Arial" w:eastAsia="Times New Roman" w:hAnsi="Arial" w:cs="Arial"/>
          <w:color w:val="000000"/>
          <w:kern w:val="0"/>
          <w:sz w:val="21"/>
          <w:szCs w:val="21"/>
          <w14:ligatures w14:val="none"/>
        </w:rPr>
        <w:t>on</w:t>
      </w:r>
      <w:r w:rsidRPr="00C83A24">
        <w:rPr>
          <w:rFonts w:ascii="Arial" w:eastAsia="Times New Roman" w:hAnsi="Arial" w:cs="Arial"/>
          <w:b/>
          <w:color w:val="FF0000"/>
          <w:kern w:val="0"/>
          <w:sz w:val="21"/>
          <w:szCs w:val="21"/>
          <w14:ligatures w14:val="none"/>
        </w:rPr>
        <w:t xml:space="preserve"> </w:t>
      </w:r>
      <w:r w:rsidRPr="00C83A24">
        <w:rPr>
          <w:rFonts w:ascii="Arial" w:eastAsia="Times New Roman" w:hAnsi="Arial" w:cs="Arial"/>
          <w:b/>
          <w:kern w:val="0"/>
          <w:sz w:val="21"/>
          <w:szCs w:val="21"/>
          <w14:ligatures w14:val="none"/>
        </w:rPr>
        <w:t>12/08/2024.</w:t>
      </w:r>
      <w:r w:rsidRPr="00C83A24">
        <w:rPr>
          <w:rFonts w:ascii="Arial" w:eastAsia="Times New Roman" w:hAnsi="Arial" w:cs="Arial"/>
          <w:color w:val="000000"/>
          <w:kern w:val="0"/>
          <w:sz w:val="21"/>
          <w:szCs w:val="21"/>
          <w14:ligatures w14:val="none"/>
        </w:rPr>
        <w:t xml:space="preserve">Telegraphic, facsimile, e-mail, unmarked and </w:t>
      </w:r>
      <w:r w:rsidRPr="00C83A24">
        <w:rPr>
          <w:rFonts w:ascii="Arial" w:eastAsia="Times New Roman" w:hAnsi="Arial" w:cs="Arial"/>
          <w:b/>
          <w:color w:val="000000"/>
          <w:kern w:val="0"/>
          <w:sz w:val="21"/>
          <w:szCs w:val="21"/>
          <w14:ligatures w14:val="none"/>
        </w:rPr>
        <w:t>late tenders</w:t>
      </w:r>
      <w:r w:rsidRPr="00C83A24">
        <w:rPr>
          <w:rFonts w:ascii="Arial" w:eastAsia="Times New Roman" w:hAnsi="Arial" w:cs="Arial"/>
          <w:color w:val="000000"/>
          <w:kern w:val="0"/>
          <w:sz w:val="21"/>
          <w:szCs w:val="21"/>
          <w14:ligatures w14:val="none"/>
        </w:rPr>
        <w:t xml:space="preserve"> will under no circumstances be considered and accepted.  The tender box will be emptied just after closing time on the closing date.  Hereafter all bids will be public.</w:t>
      </w:r>
      <w:bookmarkEnd w:id="1"/>
    </w:p>
    <w:p w14:paraId="629823F7" w14:textId="77777777" w:rsidR="00C83A24" w:rsidRPr="00C83A24" w:rsidRDefault="00C83A24" w:rsidP="00C83A24">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sz w:val="21"/>
          <w:szCs w:val="21"/>
          <w14:ligatures w14:val="none"/>
        </w:rPr>
      </w:pPr>
      <w:r w:rsidRPr="00C83A24">
        <w:rPr>
          <w:rFonts w:ascii="Arial" w:eastAsia="Times New Roman" w:hAnsi="Arial" w:cs="Arial"/>
          <w:b/>
          <w:bCs/>
          <w:color w:val="000000"/>
          <w:kern w:val="0"/>
          <w:sz w:val="21"/>
          <w:szCs w:val="21"/>
          <w14:ligatures w14:val="none"/>
        </w:rPr>
        <w:t>NO BRIEFING SESSION FOR THIS TENDER</w:t>
      </w:r>
    </w:p>
    <w:p w14:paraId="47956421" w14:textId="77777777" w:rsid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p>
    <w:p w14:paraId="3E7792C2" w14:textId="4676688B" w:rsidR="00C83A24" w:rsidRP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r w:rsidRPr="00C83A24">
        <w:rPr>
          <w:rFonts w:ascii="Arial" w:eastAsia="Times New Roman" w:hAnsi="Arial" w:cs="Arial"/>
          <w:color w:val="000000"/>
          <w:kern w:val="0"/>
          <w:sz w:val="21"/>
          <w:szCs w:val="21"/>
          <w14:ligatures w14:val="none"/>
        </w:rPr>
        <w:t xml:space="preserve">Any technical enquiries relating to the tender document may be directed to the section Solid Waste Management </w:t>
      </w:r>
      <w:r w:rsidRPr="00C83A24">
        <w:rPr>
          <w:rFonts w:ascii="Arial" w:eastAsia="Times New Roman" w:hAnsi="Arial" w:cs="Arial"/>
          <w:kern w:val="0"/>
          <w:sz w:val="21"/>
          <w:szCs w:val="21"/>
          <w14:ligatures w14:val="none"/>
        </w:rPr>
        <w:t xml:space="preserve">at </w:t>
      </w:r>
      <w:r w:rsidRPr="00C83A24">
        <w:rPr>
          <w:rFonts w:ascii="Arial" w:eastAsia="Times New Roman" w:hAnsi="Arial" w:cs="Arial"/>
          <w:kern w:val="0"/>
          <w:sz w:val="21"/>
          <w:szCs w:val="21"/>
          <w:u w:val="single"/>
          <w14:ligatures w14:val="none"/>
        </w:rPr>
        <w:t xml:space="preserve">0176206320 </w:t>
      </w:r>
      <w:r w:rsidRPr="00C83A24">
        <w:rPr>
          <w:rFonts w:ascii="Arial" w:eastAsia="Times New Roman" w:hAnsi="Arial" w:cs="Arial"/>
          <w:kern w:val="0"/>
          <w:sz w:val="21"/>
          <w:szCs w:val="21"/>
          <w14:ligatures w14:val="none"/>
        </w:rPr>
        <w:t>to Mr. Derrick Manganyi</w:t>
      </w:r>
    </w:p>
    <w:p w14:paraId="7104285B" w14:textId="77777777" w:rsid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p>
    <w:p w14:paraId="4CFCF9D4" w14:textId="77777777" w:rsid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C83A24">
        <w:rPr>
          <w:rFonts w:ascii="Arial" w:eastAsia="Times New Roman" w:hAnsi="Arial" w:cs="Arial"/>
          <w:color w:val="000000"/>
          <w:kern w:val="0"/>
          <w:sz w:val="21"/>
          <w:szCs w:val="21"/>
          <w14:ligatures w14:val="none"/>
        </w:rPr>
        <w:t>Any General enquiries relating to the tender document may be directed to the section   Supply</w:t>
      </w:r>
    </w:p>
    <w:p w14:paraId="0E5E04B1" w14:textId="29842144" w:rsidR="00C83A24" w:rsidRP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C83A24">
        <w:rPr>
          <w:rFonts w:ascii="Arial" w:eastAsia="Times New Roman" w:hAnsi="Arial" w:cs="Arial"/>
          <w:color w:val="000000"/>
          <w:kern w:val="0"/>
          <w:sz w:val="21"/>
          <w:szCs w:val="21"/>
          <w14:ligatures w14:val="none"/>
        </w:rPr>
        <w:t>Chai</w:t>
      </w:r>
      <w:r>
        <w:rPr>
          <w:rFonts w:ascii="Arial" w:eastAsia="Times New Roman" w:hAnsi="Arial" w:cs="Arial"/>
          <w:color w:val="000000"/>
          <w:kern w:val="0"/>
          <w:sz w:val="21"/>
          <w:szCs w:val="21"/>
          <w14:ligatures w14:val="none"/>
        </w:rPr>
        <w:t xml:space="preserve">n </w:t>
      </w:r>
      <w:r w:rsidRPr="00C83A24">
        <w:rPr>
          <w:rFonts w:ascii="Arial" w:eastAsia="Times New Roman" w:hAnsi="Arial" w:cs="Arial"/>
          <w:color w:val="000000"/>
          <w:kern w:val="0"/>
          <w:sz w:val="21"/>
          <w:szCs w:val="21"/>
          <w14:ligatures w14:val="none"/>
        </w:rPr>
        <w:t xml:space="preserve">Management </w:t>
      </w:r>
      <w:r w:rsidRPr="00C83A24">
        <w:rPr>
          <w:rFonts w:ascii="Arial" w:eastAsia="Times New Roman" w:hAnsi="Arial" w:cs="Arial"/>
          <w:kern w:val="0"/>
          <w:sz w:val="21"/>
          <w:szCs w:val="21"/>
          <w14:ligatures w14:val="none"/>
        </w:rPr>
        <w:t xml:space="preserve">at </w:t>
      </w:r>
      <w:r w:rsidRPr="00C83A24">
        <w:rPr>
          <w:rFonts w:ascii="Arial" w:eastAsia="Times New Roman" w:hAnsi="Arial" w:cs="Arial"/>
          <w:kern w:val="0"/>
          <w:sz w:val="21"/>
          <w:szCs w:val="21"/>
          <w:u w:val="single"/>
          <w14:ligatures w14:val="none"/>
        </w:rPr>
        <w:t xml:space="preserve">0176206112, </w:t>
      </w:r>
      <w:r w:rsidRPr="00C83A24">
        <w:rPr>
          <w:rFonts w:ascii="Arial" w:eastAsia="Times New Roman" w:hAnsi="Arial" w:cs="Arial"/>
          <w:kern w:val="0"/>
          <w:sz w:val="21"/>
          <w:szCs w:val="21"/>
          <w14:ligatures w14:val="none"/>
        </w:rPr>
        <w:t xml:space="preserve">to Mr. Ntokozo Mabizela  </w:t>
      </w:r>
    </w:p>
    <w:p w14:paraId="1A706606" w14:textId="77777777" w:rsidR="00C83A24" w:rsidRDefault="00C83A24" w:rsidP="00C83A2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p>
    <w:p w14:paraId="77048434" w14:textId="200928D6" w:rsidR="00C83A24" w:rsidRPr="00C83A24" w:rsidRDefault="00C83A24" w:rsidP="00C83A24">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r w:rsidRPr="00C83A24">
        <w:rPr>
          <w:rFonts w:ascii="Arial" w:eastAsia="Times New Roman" w:hAnsi="Arial" w:cs="Arial"/>
          <w:kern w:val="0"/>
          <w:sz w:val="21"/>
          <w:szCs w:val="21"/>
          <w14:ligatures w14:val="none"/>
        </w:rPr>
        <w:t>Fully completed tender documents, clearly marked “</w:t>
      </w:r>
      <w:r w:rsidRPr="00C83A24">
        <w:rPr>
          <w:rFonts w:ascii="Arial" w:eastAsia="Times New Roman" w:hAnsi="Arial" w:cs="Arial"/>
          <w:b/>
          <w:kern w:val="0"/>
          <w:sz w:val="21"/>
          <w:szCs w:val="21"/>
          <w:u w:val="single"/>
          <w14:ligatures w14:val="none"/>
        </w:rPr>
        <w:t>Tender No. BID NO: 8/3/1-6/2023 “</w:t>
      </w:r>
      <w:r w:rsidRPr="00C83A24">
        <w:rPr>
          <w:rFonts w:ascii="Arial" w:eastAsia="Times New Roman" w:hAnsi="Arial" w:cs="Arial"/>
          <w:kern w:val="0"/>
          <w:sz w:val="21"/>
          <w:szCs w:val="21"/>
          <w:lang w:eastAsia="en-ZA"/>
          <w14:ligatures w14:val="none"/>
        </w:rPr>
        <w:t>OPERATION AND MAINTENANCE OF THE SECUNDA LANDFILL SITE FOR 36 MONTHS</w:t>
      </w:r>
      <w:r w:rsidRPr="00C83A24">
        <w:rPr>
          <w:rFonts w:ascii="Arial" w:eastAsia="Times New Roman" w:hAnsi="Arial" w:cs="Arial"/>
          <w:kern w:val="0"/>
          <w:sz w:val="21"/>
          <w:szCs w:val="21"/>
          <w14:ligatures w14:val="none"/>
        </w:rPr>
        <w:t xml:space="preserve">” </w:t>
      </w:r>
      <w:proofErr w:type="gramStart"/>
      <w:r w:rsidRPr="00C83A24">
        <w:rPr>
          <w:rFonts w:ascii="Arial" w:eastAsia="Times New Roman" w:hAnsi="Arial" w:cs="Arial"/>
          <w:kern w:val="0"/>
          <w:sz w:val="21"/>
          <w:szCs w:val="21"/>
          <w14:ligatures w14:val="none"/>
        </w:rPr>
        <w:t>with</w:t>
      </w:r>
      <w:r w:rsidRPr="00C83A24">
        <w:rPr>
          <w:rFonts w:ascii="Univers" w:eastAsia="Times New Roman" w:hAnsi="Univers" w:cs="Arial"/>
          <w:b/>
          <w:kern w:val="0"/>
          <w:sz w:val="21"/>
          <w:szCs w:val="21"/>
          <w14:ligatures w14:val="none"/>
        </w:rPr>
        <w:t xml:space="preserve">  “</w:t>
      </w:r>
      <w:proofErr w:type="gramEnd"/>
      <w:r w:rsidRPr="00C83A24">
        <w:rPr>
          <w:rFonts w:ascii="Univers" w:eastAsia="Times New Roman" w:hAnsi="Univers" w:cs="Arial"/>
          <w:kern w:val="0"/>
          <w:sz w:val="21"/>
          <w:szCs w:val="21"/>
          <w:u w:val="single"/>
          <w14:ligatures w14:val="none"/>
        </w:rPr>
        <w:t>NAME of TENDERER</w:t>
      </w:r>
      <w:r w:rsidRPr="00C83A24">
        <w:rPr>
          <w:rFonts w:ascii="Univers" w:eastAsia="Times New Roman" w:hAnsi="Univers" w:cs="Arial"/>
          <w:b/>
          <w:kern w:val="0"/>
          <w:sz w:val="21"/>
          <w:szCs w:val="21"/>
          <w14:ligatures w14:val="none"/>
        </w:rPr>
        <w:t xml:space="preserve">” must be placed in a sealed envelope and placed in the </w:t>
      </w:r>
      <w:r w:rsidRPr="00C83A24">
        <w:rPr>
          <w:rFonts w:ascii="Univers" w:eastAsia="Times New Roman" w:hAnsi="Univers" w:cs="Arial"/>
          <w:kern w:val="0"/>
          <w:sz w:val="21"/>
          <w:szCs w:val="21"/>
          <w14:ligatures w14:val="none"/>
        </w:rPr>
        <w:t xml:space="preserve">tender box  provided by </w:t>
      </w:r>
      <w:r w:rsidRPr="00C83A24">
        <w:rPr>
          <w:rFonts w:ascii="Univers" w:eastAsia="Times New Roman" w:hAnsi="Univers" w:cs="Arial"/>
          <w:b/>
          <w:kern w:val="0"/>
          <w:sz w:val="21"/>
          <w:szCs w:val="21"/>
          <w14:ligatures w14:val="none"/>
        </w:rPr>
        <w:t>Govan Mbeki Municipality on the 1</w:t>
      </w:r>
      <w:r w:rsidRPr="00C83A24">
        <w:rPr>
          <w:rFonts w:ascii="Univers" w:eastAsia="Times New Roman" w:hAnsi="Univers" w:cs="Arial"/>
          <w:b/>
          <w:kern w:val="0"/>
          <w:sz w:val="21"/>
          <w:szCs w:val="21"/>
          <w:vertAlign w:val="superscript"/>
          <w14:ligatures w14:val="none"/>
        </w:rPr>
        <w:t>st</w:t>
      </w:r>
      <w:r w:rsidRPr="00C83A24">
        <w:rPr>
          <w:rFonts w:ascii="Univers" w:eastAsia="Times New Roman" w:hAnsi="Univers" w:cs="Arial"/>
          <w:b/>
          <w:kern w:val="0"/>
          <w:sz w:val="21"/>
          <w:szCs w:val="21"/>
          <w14:ligatures w14:val="none"/>
        </w:rPr>
        <w:t xml:space="preserve">  floor, Horwood Street, Secunda, 2302 </w:t>
      </w:r>
      <w:r w:rsidRPr="00C83A24">
        <w:rPr>
          <w:rFonts w:ascii="Univers" w:eastAsia="Times New Roman" w:hAnsi="Univers" w:cs="Arial"/>
          <w:kern w:val="0"/>
          <w:sz w:val="21"/>
          <w:szCs w:val="21"/>
          <w14:ligatures w14:val="none"/>
        </w:rPr>
        <w:t xml:space="preserve">by no later than 12h00 on </w:t>
      </w:r>
      <w:r w:rsidRPr="00C83A24">
        <w:rPr>
          <w:rFonts w:ascii="Arial" w:eastAsia="Times New Roman" w:hAnsi="Arial" w:cs="Arial"/>
          <w:b/>
          <w:kern w:val="0"/>
          <w:sz w:val="21"/>
          <w:szCs w:val="21"/>
          <w14:ligatures w14:val="none"/>
        </w:rPr>
        <w:t xml:space="preserve">12/08/2024. </w:t>
      </w:r>
      <w:r w:rsidRPr="00C83A24">
        <w:rPr>
          <w:rFonts w:ascii="Arial" w:eastAsia="Times New Roman" w:hAnsi="Arial" w:cs="Arial"/>
          <w:kern w:val="0"/>
          <w:sz w:val="21"/>
          <w:szCs w:val="21"/>
          <w14:ligatures w14:val="none"/>
        </w:rPr>
        <w:t>The envelope must be endorsed with number, title and closing date as indicated above.</w:t>
      </w:r>
    </w:p>
    <w:p w14:paraId="0350BF3F" w14:textId="77777777" w:rsidR="00C83A24" w:rsidRPr="00C83A24" w:rsidRDefault="00C83A24" w:rsidP="00C83A24">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12"/>
          <w:szCs w:val="12"/>
          <w14:ligatures w14:val="none"/>
        </w:rPr>
      </w:pPr>
    </w:p>
    <w:p w14:paraId="4BC58D35" w14:textId="7E6ECB5D" w:rsidR="00C83A24" w:rsidRPr="00C83A24" w:rsidRDefault="00C83A24" w:rsidP="00C83A24">
      <w:pPr>
        <w:widowControl w:val="0"/>
        <w:tabs>
          <w:tab w:val="left" w:pos="10260"/>
        </w:tabs>
        <w:autoSpaceDE w:val="0"/>
        <w:autoSpaceDN w:val="0"/>
        <w:adjustRightInd w:val="0"/>
        <w:spacing w:after="0" w:line="240" w:lineRule="auto"/>
        <w:ind w:right="206"/>
        <w:jc w:val="both"/>
        <w:rPr>
          <w:rFonts w:ascii="Arial" w:eastAsia="Times New Roman" w:hAnsi="Arial" w:cs="Arial"/>
          <w:i/>
          <w:iCs/>
          <w:snapToGrid w:val="0"/>
          <w:color w:val="000000"/>
          <w:kern w:val="0"/>
          <w:sz w:val="20"/>
          <w:szCs w:val="20"/>
          <w:lang w:val="en-US"/>
          <w14:ligatures w14:val="none"/>
        </w:rPr>
      </w:pPr>
      <w:r w:rsidRPr="00C83A24">
        <w:rPr>
          <w:rFonts w:ascii="Arial" w:eastAsia="Times New Roman" w:hAnsi="Arial" w:cs="Arial"/>
          <w:i/>
          <w:iCs/>
          <w:snapToGrid w:val="0"/>
          <w:color w:val="000000"/>
          <w:kern w:val="0"/>
          <w:sz w:val="20"/>
          <w:szCs w:val="20"/>
          <w:lang w:val="en-US"/>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w:t>
      </w:r>
      <w:proofErr w:type="gramStart"/>
      <w:r w:rsidRPr="00C83A24">
        <w:rPr>
          <w:rFonts w:ascii="Arial" w:eastAsia="Times New Roman" w:hAnsi="Arial" w:cs="Arial"/>
          <w:i/>
          <w:iCs/>
          <w:snapToGrid w:val="0"/>
          <w:color w:val="000000"/>
          <w:kern w:val="0"/>
          <w:sz w:val="20"/>
          <w:szCs w:val="20"/>
          <w:lang w:val="en-US"/>
          <w14:ligatures w14:val="none"/>
        </w:rPr>
        <w:t>specific goal</w:t>
      </w:r>
      <w:r>
        <w:rPr>
          <w:rFonts w:ascii="Arial" w:eastAsia="Times New Roman" w:hAnsi="Arial" w:cs="Arial"/>
          <w:i/>
          <w:iCs/>
          <w:snapToGrid w:val="0"/>
          <w:color w:val="000000"/>
          <w:kern w:val="0"/>
          <w:sz w:val="20"/>
          <w:szCs w:val="20"/>
          <w:lang w:val="en-US"/>
          <w14:ligatures w14:val="none"/>
        </w:rPr>
        <w:t>s</w:t>
      </w:r>
      <w:proofErr w:type="gramEnd"/>
      <w:r w:rsidRPr="00C83A24">
        <w:rPr>
          <w:rFonts w:ascii="Arial" w:eastAsia="Times New Roman" w:hAnsi="Arial" w:cs="Arial"/>
          <w:i/>
          <w:iCs/>
          <w:snapToGrid w:val="0"/>
          <w:color w:val="000000"/>
          <w:kern w:val="0"/>
          <w:sz w:val="20"/>
          <w:szCs w:val="20"/>
          <w:lang w:val="en-US"/>
          <w14:ligatures w14:val="none"/>
        </w:rPr>
        <w:t xml:space="preserve">. Govan Mbeki Municipality Supply Chain Management Policy allocate 20 points the basis of </w:t>
      </w:r>
      <w:r w:rsidRPr="00C83A24">
        <w:rPr>
          <w:rFonts w:ascii="Arial" w:eastAsia="Times New Roman" w:hAnsi="Arial" w:cs="Arial"/>
          <w:i/>
          <w:iCs/>
          <w:snapToGrid w:val="0"/>
          <w:color w:val="000000"/>
          <w:kern w:val="0"/>
          <w:sz w:val="20"/>
          <w:szCs w:val="20"/>
          <w:lang w:val="en-US"/>
          <w14:ligatures w14:val="none"/>
        </w:rPr>
        <w:t>race (</w:t>
      </w:r>
      <w:r w:rsidRPr="00C83A24">
        <w:rPr>
          <w:rFonts w:ascii="Arial" w:eastAsia="Times New Roman" w:hAnsi="Arial" w:cs="Arial"/>
          <w:i/>
          <w:iCs/>
          <w:snapToGrid w:val="0"/>
          <w:color w:val="000000"/>
          <w:kern w:val="0"/>
          <w:sz w:val="20"/>
          <w:szCs w:val="20"/>
          <w:lang w:val="en-US"/>
          <w14:ligatures w14:val="none"/>
        </w:rPr>
        <w:t xml:space="preserve">HDI) (6), people with disability (4), youth (4), woman (4) and Implementing reconstruction and development </w:t>
      </w:r>
      <w:proofErr w:type="spellStart"/>
      <w:r w:rsidRPr="00C83A24">
        <w:rPr>
          <w:rFonts w:ascii="Arial" w:eastAsia="Times New Roman" w:hAnsi="Arial" w:cs="Arial"/>
          <w:i/>
          <w:iCs/>
          <w:snapToGrid w:val="0"/>
          <w:color w:val="000000"/>
          <w:kern w:val="0"/>
          <w:sz w:val="20"/>
          <w:szCs w:val="20"/>
          <w:lang w:val="en-US"/>
          <w14:ligatures w14:val="none"/>
        </w:rPr>
        <w:t>programe</w:t>
      </w:r>
      <w:proofErr w:type="spellEnd"/>
      <w:r w:rsidRPr="00C83A24">
        <w:rPr>
          <w:rFonts w:ascii="Arial" w:eastAsia="Times New Roman" w:hAnsi="Arial" w:cs="Arial"/>
          <w:i/>
          <w:iCs/>
          <w:snapToGrid w:val="0"/>
          <w:color w:val="000000"/>
          <w:kern w:val="0"/>
          <w:sz w:val="20"/>
          <w:szCs w:val="20"/>
          <w:lang w:val="en-US"/>
          <w14:ligatures w14:val="none"/>
        </w:rPr>
        <w:t xml:space="preserve"> (2).</w:t>
      </w:r>
    </w:p>
    <w:p w14:paraId="4AD66FA7" w14:textId="77777777" w:rsidR="00C83A24" w:rsidRDefault="00C83A24" w:rsidP="00C83A24">
      <w:pPr>
        <w:tabs>
          <w:tab w:val="left" w:pos="10260"/>
        </w:tabs>
        <w:autoSpaceDE w:val="0"/>
        <w:autoSpaceDN w:val="0"/>
        <w:adjustRightInd w:val="0"/>
        <w:spacing w:after="0" w:line="240" w:lineRule="auto"/>
        <w:ind w:right="206"/>
        <w:rPr>
          <w:rFonts w:ascii="Arial" w:eastAsia="Times New Roman" w:hAnsi="Arial" w:cs="Arial"/>
          <w:color w:val="000000"/>
          <w:kern w:val="0"/>
          <w:sz w:val="12"/>
          <w:szCs w:val="12"/>
          <w14:ligatures w14:val="none"/>
        </w:rPr>
      </w:pPr>
    </w:p>
    <w:p w14:paraId="11B2D85F" w14:textId="6506A435" w:rsidR="00C83A24" w:rsidRPr="00C83A24" w:rsidRDefault="00C83A24" w:rsidP="00C83A24">
      <w:pPr>
        <w:tabs>
          <w:tab w:val="left" w:pos="10260"/>
        </w:tabs>
        <w:autoSpaceDE w:val="0"/>
        <w:autoSpaceDN w:val="0"/>
        <w:adjustRightInd w:val="0"/>
        <w:spacing w:after="0" w:line="240" w:lineRule="auto"/>
        <w:ind w:right="206"/>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No awards will be made to a person:</w:t>
      </w:r>
    </w:p>
    <w:p w14:paraId="152370AF" w14:textId="77777777" w:rsidR="00C83A24" w:rsidRPr="00C83A24" w:rsidRDefault="00C83A24" w:rsidP="00C83A2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C83A24">
        <w:rPr>
          <w:rFonts w:ascii="Arial" w:eastAsia="Times New Roman" w:hAnsi="Arial" w:cs="Arial"/>
          <w:kern w:val="0"/>
          <w:sz w:val="20"/>
          <w:szCs w:val="20"/>
          <w:lang w:eastAsia="en-ZA"/>
          <w14:ligatures w14:val="none"/>
        </w:rPr>
        <w:t>Who is not registered on the Central Supplier Database;</w:t>
      </w:r>
    </w:p>
    <w:p w14:paraId="0BA69795" w14:textId="77777777" w:rsidR="00C83A24" w:rsidRPr="00C83A24" w:rsidRDefault="00C83A24" w:rsidP="00C83A2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C83A24">
        <w:rPr>
          <w:rFonts w:ascii="Arial" w:eastAsia="Times New Roman" w:hAnsi="Arial" w:cs="Arial"/>
          <w:kern w:val="0"/>
          <w:sz w:val="20"/>
          <w:szCs w:val="20"/>
          <w:lang w:eastAsia="en-ZA"/>
          <w14:ligatures w14:val="none"/>
        </w:rPr>
        <w:t>Who is in the service of the state;</w:t>
      </w:r>
    </w:p>
    <w:p w14:paraId="1111F6D7" w14:textId="7F1106BF" w:rsidR="00C83A24" w:rsidRPr="00C83A24" w:rsidRDefault="00C83A24" w:rsidP="00C83A2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C83A24">
        <w:rPr>
          <w:rFonts w:ascii="Arial" w:eastAsia="Times New Roman" w:hAnsi="Arial" w:cs="Arial"/>
          <w:kern w:val="0"/>
          <w:sz w:val="20"/>
          <w:szCs w:val="20"/>
          <w:lang w:eastAsia="en-ZA"/>
          <w14:ligatures w14:val="none"/>
        </w:rPr>
        <w:t xml:space="preserve">If that person is not a natural person, of which any director, manager, principal </w:t>
      </w:r>
      <w:r w:rsidRPr="00C83A24">
        <w:rPr>
          <w:rFonts w:ascii="Arial" w:eastAsia="Times New Roman" w:hAnsi="Arial" w:cs="Arial"/>
          <w:kern w:val="0"/>
          <w:sz w:val="20"/>
          <w:szCs w:val="20"/>
          <w:lang w:eastAsia="en-ZA"/>
          <w14:ligatures w14:val="none"/>
        </w:rPr>
        <w:t>shareholder,</w:t>
      </w:r>
      <w:r w:rsidRPr="00C83A24">
        <w:rPr>
          <w:rFonts w:ascii="Arial" w:eastAsia="Times New Roman" w:hAnsi="Arial" w:cs="Arial"/>
          <w:kern w:val="0"/>
          <w:sz w:val="20"/>
          <w:szCs w:val="20"/>
          <w:lang w:eastAsia="en-ZA"/>
          <w14:ligatures w14:val="none"/>
        </w:rPr>
        <w:t xml:space="preserve"> or stakeholder is a person in the service of the </w:t>
      </w:r>
      <w:r w:rsidRPr="00C83A24">
        <w:rPr>
          <w:rFonts w:ascii="Arial" w:eastAsia="Times New Roman" w:hAnsi="Arial" w:cs="Arial"/>
          <w:kern w:val="0"/>
          <w:sz w:val="20"/>
          <w:szCs w:val="20"/>
          <w:lang w:eastAsia="en-ZA"/>
          <w14:ligatures w14:val="none"/>
        </w:rPr>
        <w:t>state; and</w:t>
      </w:r>
      <w:r w:rsidRPr="00C83A24">
        <w:rPr>
          <w:rFonts w:ascii="Arial" w:eastAsia="Times New Roman" w:hAnsi="Arial" w:cs="Arial"/>
          <w:kern w:val="0"/>
          <w:sz w:val="20"/>
          <w:szCs w:val="20"/>
          <w:lang w:eastAsia="en-ZA"/>
          <w14:ligatures w14:val="none"/>
        </w:rPr>
        <w:t>/or</w:t>
      </w:r>
    </w:p>
    <w:p w14:paraId="7937430F" w14:textId="77777777" w:rsidR="00C83A24" w:rsidRPr="00C83A24" w:rsidRDefault="00C83A24" w:rsidP="00C83A24">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C83A24">
        <w:rPr>
          <w:rFonts w:ascii="Arial" w:eastAsia="Times New Roman" w:hAnsi="Arial" w:cs="Arial"/>
          <w:kern w:val="0"/>
          <w:sz w:val="20"/>
          <w:szCs w:val="20"/>
          <w:lang w:eastAsia="en-ZA"/>
          <w14:ligatures w14:val="none"/>
        </w:rPr>
        <w:t>Who is an advisor or consultant contracted with the municipality or municipal entity.</w:t>
      </w:r>
    </w:p>
    <w:p w14:paraId="7A0B588D" w14:textId="77777777" w:rsid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kern w:val="0"/>
          <w:sz w:val="12"/>
          <w:szCs w:val="12"/>
          <w:lang w:eastAsia="en-ZA"/>
          <w14:ligatures w14:val="none"/>
        </w:rPr>
      </w:pPr>
    </w:p>
    <w:p w14:paraId="28CD5773" w14:textId="1F8630D0" w:rsidR="00C83A24" w:rsidRPr="00C83A24" w:rsidRDefault="00C83A24" w:rsidP="00C83A24">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8A0B1BD"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77CF8D21"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70661349"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16FED1BB"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48C0B04D"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23384ABF"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419853E2" w14:textId="77777777" w:rsidR="00C83A24" w:rsidRPr="00C83A24" w:rsidRDefault="00C83A24" w:rsidP="00C83A24">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p>
    <w:p w14:paraId="0BD6DE6B"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kern w:val="0"/>
          <w:sz w:val="12"/>
          <w:szCs w:val="12"/>
          <w:lang w:eastAsia="en-ZA"/>
          <w14:ligatures w14:val="none"/>
        </w:rPr>
      </w:pPr>
    </w:p>
    <w:p w14:paraId="4D1F7621"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b/>
          <w:bCs/>
          <w:snapToGrid w:val="0"/>
          <w:kern w:val="0"/>
          <w:sz w:val="21"/>
          <w:szCs w:val="21"/>
          <w:lang w:eastAsia="en-ZA"/>
          <w14:ligatures w14:val="none"/>
        </w:rPr>
      </w:pPr>
      <w:r w:rsidRPr="00C83A24">
        <w:rPr>
          <w:rFonts w:ascii="Arial" w:eastAsia="Times New Roman" w:hAnsi="Arial" w:cs="Arial"/>
          <w:b/>
          <w:bCs/>
          <w:snapToGrid w:val="0"/>
          <w:kern w:val="0"/>
          <w:sz w:val="21"/>
          <w:szCs w:val="21"/>
          <w:lang w:eastAsia="en-ZA"/>
          <w14:ligatures w14:val="none"/>
        </w:rPr>
        <w:t xml:space="preserve">The following documents </w:t>
      </w:r>
      <w:proofErr w:type="gramStart"/>
      <w:r w:rsidRPr="00C83A24">
        <w:rPr>
          <w:rFonts w:ascii="Arial" w:eastAsia="Times New Roman" w:hAnsi="Arial" w:cs="Arial"/>
          <w:b/>
          <w:bCs/>
          <w:snapToGrid w:val="0"/>
          <w:kern w:val="0"/>
          <w:sz w:val="21"/>
          <w:szCs w:val="21"/>
          <w:lang w:eastAsia="en-ZA"/>
          <w14:ligatures w14:val="none"/>
        </w:rPr>
        <w:t>have to</w:t>
      </w:r>
      <w:proofErr w:type="gramEnd"/>
      <w:r w:rsidRPr="00C83A24">
        <w:rPr>
          <w:rFonts w:ascii="Arial" w:eastAsia="Times New Roman" w:hAnsi="Arial" w:cs="Arial"/>
          <w:b/>
          <w:bCs/>
          <w:snapToGrid w:val="0"/>
          <w:kern w:val="0"/>
          <w:sz w:val="21"/>
          <w:szCs w:val="21"/>
          <w:lang w:eastAsia="en-ZA"/>
          <w14:ligatures w14:val="none"/>
        </w:rPr>
        <w:t xml:space="preserve"> be attached as </w:t>
      </w:r>
      <w:r w:rsidRPr="00C83A24">
        <w:rPr>
          <w:rFonts w:ascii="Arial" w:eastAsia="Times New Roman" w:hAnsi="Arial" w:cs="Arial"/>
          <w:b/>
          <w:bCs/>
          <w:snapToGrid w:val="0"/>
          <w:kern w:val="0"/>
          <w:sz w:val="21"/>
          <w:szCs w:val="21"/>
          <w:u w:val="single"/>
          <w:lang w:eastAsia="en-ZA"/>
          <w14:ligatures w14:val="none"/>
        </w:rPr>
        <w:t>Annexure A</w:t>
      </w:r>
      <w:r w:rsidRPr="00C83A24">
        <w:rPr>
          <w:rFonts w:ascii="Arial" w:eastAsia="Times New Roman" w:hAnsi="Arial" w:cs="Arial"/>
          <w:b/>
          <w:bCs/>
          <w:snapToGrid w:val="0"/>
          <w:kern w:val="0"/>
          <w:sz w:val="21"/>
          <w:szCs w:val="21"/>
          <w:lang w:eastAsia="en-ZA"/>
          <w14:ligatures w14:val="none"/>
        </w:rPr>
        <w:t xml:space="preserve"> (Bidders that fail to submit documents indicated as compulsory will be disqualified)</w:t>
      </w:r>
    </w:p>
    <w:p w14:paraId="4B039FDD" w14:textId="77777777" w:rsidR="00C83A24" w:rsidRPr="00C83A24" w:rsidRDefault="00C83A24" w:rsidP="00C83A24">
      <w:pPr>
        <w:tabs>
          <w:tab w:val="left" w:pos="10260"/>
        </w:tabs>
        <w:autoSpaceDE w:val="0"/>
        <w:autoSpaceDN w:val="0"/>
        <w:adjustRightInd w:val="0"/>
        <w:snapToGrid w:val="0"/>
        <w:spacing w:after="0" w:line="240" w:lineRule="auto"/>
        <w:ind w:left="900" w:right="206"/>
        <w:rPr>
          <w:rFonts w:ascii="Arial" w:eastAsia="Times New Roman" w:hAnsi="Arial" w:cs="Arial"/>
          <w:b/>
          <w:bCs/>
          <w:snapToGrid w:val="0"/>
          <w:kern w:val="0"/>
          <w:sz w:val="20"/>
          <w:szCs w:val="20"/>
          <w:lang w:eastAsia="en-ZA"/>
          <w14:ligatures w14:val="none"/>
        </w:rPr>
      </w:pPr>
    </w:p>
    <w:p w14:paraId="6518ACE3" w14:textId="77777777" w:rsidR="00C83A24" w:rsidRPr="00C83A24" w:rsidRDefault="00C83A24" w:rsidP="00C83A24">
      <w:pPr>
        <w:widowControl w:val="0"/>
        <w:numPr>
          <w:ilvl w:val="0"/>
          <w:numId w:val="2"/>
        </w:numPr>
        <w:spacing w:after="0" w:line="240" w:lineRule="auto"/>
        <w:rPr>
          <w:rFonts w:ascii="Arial" w:eastAsia="Times New Roman" w:hAnsi="Arial" w:cs="Arial"/>
          <w:b/>
          <w:bCs/>
          <w:snapToGrid w:val="0"/>
          <w:kern w:val="0"/>
          <w:sz w:val="20"/>
          <w:szCs w:val="20"/>
          <w:lang w:eastAsia="en-ZA"/>
          <w14:ligatures w14:val="none"/>
        </w:rPr>
      </w:pPr>
      <w:r w:rsidRPr="00C83A24">
        <w:rPr>
          <w:rFonts w:ascii="Arial" w:eastAsia="Times New Roman" w:hAnsi="Arial" w:cs="Arial"/>
          <w:b/>
          <w:bCs/>
          <w:snapToGrid w:val="0"/>
          <w:kern w:val="0"/>
          <w:sz w:val="20"/>
          <w:szCs w:val="20"/>
          <w:lang w:eastAsia="en-ZA"/>
          <w14:ligatures w14:val="none"/>
        </w:rPr>
        <w:t>Copy/ printed Tax compliance status Pin to enable the municipality to verify the bidder’s tax compliance status- Compulsory</w:t>
      </w:r>
    </w:p>
    <w:p w14:paraId="7EAD64DE" w14:textId="77777777" w:rsidR="00C83A24" w:rsidRPr="00C83A24" w:rsidRDefault="00C83A24" w:rsidP="00C83A2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C83A24">
        <w:rPr>
          <w:rFonts w:ascii="Arial" w:eastAsia="Times New Roman" w:hAnsi="Arial" w:cs="Arial"/>
          <w:b/>
          <w:bCs/>
          <w:snapToGrid w:val="0"/>
          <w:kern w:val="0"/>
          <w:sz w:val="20"/>
          <w:szCs w:val="20"/>
          <w:lang w:eastAsia="en-ZA"/>
          <w14:ligatures w14:val="none"/>
        </w:rPr>
        <w:t>Copy of company’s current municipal account (not older than 3 months and not owing for more than 3 months) or copy of valid Lease Agreement – Compulsory</w:t>
      </w:r>
    </w:p>
    <w:p w14:paraId="5D0381C5" w14:textId="7793A0FF" w:rsidR="00C83A24" w:rsidRPr="00C83A24" w:rsidRDefault="00C83A24" w:rsidP="00C83A2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C83A24">
        <w:rPr>
          <w:rFonts w:ascii="Arial" w:eastAsia="Times New Roman" w:hAnsi="Arial" w:cs="Arial"/>
          <w:b/>
          <w:bCs/>
          <w:snapToGrid w:val="0"/>
          <w:kern w:val="0"/>
          <w:sz w:val="20"/>
          <w:szCs w:val="20"/>
          <w:lang w:eastAsia="en-ZA"/>
          <w14:ligatures w14:val="none"/>
        </w:rPr>
        <w:t>CSD summary</w:t>
      </w:r>
      <w:r w:rsidRPr="00C83A24">
        <w:rPr>
          <w:rFonts w:ascii="Arial" w:eastAsia="Times New Roman" w:hAnsi="Arial" w:cs="Arial"/>
          <w:b/>
          <w:bCs/>
          <w:snapToGrid w:val="0"/>
          <w:kern w:val="0"/>
          <w:sz w:val="20"/>
          <w:szCs w:val="20"/>
          <w:lang w:eastAsia="en-ZA"/>
          <w14:ligatures w14:val="none"/>
        </w:rPr>
        <w:t xml:space="preserve"> report –Compulsory</w:t>
      </w:r>
    </w:p>
    <w:p w14:paraId="6A965CC6" w14:textId="53285211" w:rsidR="00C83A24" w:rsidRPr="00C83A24" w:rsidRDefault="00C83A24" w:rsidP="00C83A24">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0"/>
          <w:szCs w:val="20"/>
          <w:lang w:eastAsia="en-ZA"/>
          <w14:ligatures w14:val="none"/>
        </w:rPr>
      </w:pPr>
      <w:r w:rsidRPr="00C83A24">
        <w:rPr>
          <w:rFonts w:ascii="Arial" w:eastAsia="Times New Roman" w:hAnsi="Arial" w:cs="Arial"/>
          <w:b/>
          <w:snapToGrid w:val="0"/>
          <w:kern w:val="0"/>
          <w:sz w:val="20"/>
          <w:szCs w:val="20"/>
          <w:lang w:eastAsia="en-ZA"/>
          <w14:ligatures w14:val="none"/>
        </w:rPr>
        <w:t xml:space="preserve">Joint Venture Agreement </w:t>
      </w:r>
      <w:r w:rsidRPr="00C83A24">
        <w:rPr>
          <w:rFonts w:ascii="Arial" w:eastAsia="Times New Roman" w:hAnsi="Arial" w:cs="Arial"/>
          <w:b/>
          <w:snapToGrid w:val="0"/>
          <w:kern w:val="0"/>
          <w:sz w:val="20"/>
          <w:szCs w:val="20"/>
          <w:lang w:eastAsia="en-ZA"/>
          <w14:ligatures w14:val="none"/>
        </w:rPr>
        <w:t>(In</w:t>
      </w:r>
      <w:r w:rsidRPr="00C83A24">
        <w:rPr>
          <w:rFonts w:ascii="Arial" w:eastAsia="Times New Roman" w:hAnsi="Arial" w:cs="Arial"/>
          <w:b/>
          <w:snapToGrid w:val="0"/>
          <w:kern w:val="0"/>
          <w:sz w:val="20"/>
          <w:szCs w:val="20"/>
          <w:lang w:eastAsia="en-ZA"/>
          <w14:ligatures w14:val="none"/>
        </w:rPr>
        <w:t xml:space="preserve"> case of a Joint Venture) – Compulsory</w:t>
      </w:r>
    </w:p>
    <w:p w14:paraId="2571FB96" w14:textId="77777777" w:rsidR="00C83A24" w:rsidRPr="00C83A24" w:rsidRDefault="00C83A24" w:rsidP="00C83A24">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kern w:val="0"/>
          <w:sz w:val="20"/>
          <w:szCs w:val="20"/>
          <w:lang w:eastAsia="en-ZA"/>
          <w14:ligatures w14:val="none"/>
        </w:rPr>
      </w:pPr>
      <w:r w:rsidRPr="00C83A24">
        <w:rPr>
          <w:rFonts w:ascii="Arial" w:eastAsia="Times New Roman" w:hAnsi="Arial" w:cs="Arial"/>
          <w:b/>
          <w:bCs/>
          <w:kern w:val="0"/>
          <w:sz w:val="20"/>
          <w:szCs w:val="20"/>
          <w:lang w:eastAsia="en-ZA"/>
          <w14:ligatures w14:val="none"/>
        </w:rPr>
        <w:t>Public Liability Insurance. Minimum R5M – Compulsory</w:t>
      </w:r>
    </w:p>
    <w:p w14:paraId="20CD734C" w14:textId="77777777" w:rsidR="00C83A24" w:rsidRPr="00C83A24" w:rsidRDefault="00C83A24" w:rsidP="00C83A24">
      <w:pPr>
        <w:widowControl w:val="0"/>
        <w:numPr>
          <w:ilvl w:val="0"/>
          <w:numId w:val="2"/>
        </w:numPr>
        <w:spacing w:after="0" w:line="240" w:lineRule="auto"/>
        <w:rPr>
          <w:rFonts w:ascii="Arial" w:eastAsia="Times New Roman" w:hAnsi="Arial" w:cs="Arial"/>
          <w:b/>
          <w:bCs/>
          <w:color w:val="FF0000"/>
          <w:kern w:val="0"/>
          <w:sz w:val="20"/>
          <w:szCs w:val="20"/>
          <w:lang w:eastAsia="en-ZA"/>
          <w14:ligatures w14:val="none"/>
        </w:rPr>
      </w:pPr>
      <w:r w:rsidRPr="00C83A24">
        <w:rPr>
          <w:rFonts w:ascii="Arial" w:eastAsia="Times New Roman" w:hAnsi="Arial" w:cs="Arial"/>
          <w:b/>
          <w:bCs/>
          <w:kern w:val="0"/>
          <w:sz w:val="20"/>
          <w:szCs w:val="20"/>
          <w:lang w:eastAsia="en-ZA"/>
          <w14:ligatures w14:val="none"/>
        </w:rPr>
        <w:t>Audited annual financial statements for the past 3 years for Bid above R10m, for companies required by law to submit Annual Financial Statements – Compulsory</w:t>
      </w:r>
    </w:p>
    <w:p w14:paraId="04CD013B" w14:textId="77777777" w:rsidR="00C83A24" w:rsidRPr="00C83A24" w:rsidRDefault="00C83A24" w:rsidP="00C83A24">
      <w:pPr>
        <w:widowControl w:val="0"/>
        <w:numPr>
          <w:ilvl w:val="0"/>
          <w:numId w:val="2"/>
        </w:numPr>
        <w:spacing w:after="0" w:line="240" w:lineRule="auto"/>
        <w:rPr>
          <w:rFonts w:ascii="Arial" w:eastAsia="Times New Roman" w:hAnsi="Arial" w:cs="Arial"/>
          <w:b/>
          <w:bCs/>
          <w:kern w:val="0"/>
          <w:sz w:val="20"/>
          <w:szCs w:val="20"/>
          <w:lang w:eastAsia="en-ZA"/>
          <w14:ligatures w14:val="none"/>
        </w:rPr>
      </w:pPr>
      <w:r w:rsidRPr="00C83A24">
        <w:rPr>
          <w:rFonts w:ascii="Arial" w:eastAsia="Times New Roman" w:hAnsi="Arial" w:cs="Arial"/>
          <w:b/>
          <w:bCs/>
          <w:kern w:val="0"/>
          <w:sz w:val="20"/>
          <w:szCs w:val="20"/>
          <w:lang w:eastAsia="en-ZA"/>
          <w14:ligatures w14:val="none"/>
        </w:rPr>
        <w:t xml:space="preserve">A letter of good standing in terms of the Compensation for Occupational Injuries and Diseases Act (COIDA) – Compulsory </w:t>
      </w:r>
    </w:p>
    <w:p w14:paraId="47B4E703" w14:textId="77777777" w:rsidR="00C83A24" w:rsidRPr="00C83A24" w:rsidRDefault="00C83A24" w:rsidP="00C83A24">
      <w:pPr>
        <w:widowControl w:val="0"/>
        <w:spacing w:after="0" w:line="240" w:lineRule="auto"/>
        <w:ind w:left="900"/>
        <w:rPr>
          <w:rFonts w:ascii="Arial" w:eastAsia="Times New Roman" w:hAnsi="Arial" w:cs="Arial"/>
          <w:b/>
          <w:bCs/>
          <w:kern w:val="0"/>
          <w:sz w:val="20"/>
          <w:szCs w:val="20"/>
          <w:lang w:eastAsia="en-ZA"/>
          <w14:ligatures w14:val="none"/>
        </w:rPr>
      </w:pPr>
    </w:p>
    <w:p w14:paraId="020F28DF" w14:textId="77777777" w:rsidR="00C83A24" w:rsidRPr="00C83A24" w:rsidRDefault="00C83A24" w:rsidP="00C83A24">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p>
    <w:p w14:paraId="1A9FB121"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C83A24">
        <w:rPr>
          <w:rFonts w:ascii="Arial" w:eastAsia="Times New Roman" w:hAnsi="Arial" w:cs="Arial"/>
          <w:b/>
          <w:bCs/>
          <w:kern w:val="0"/>
          <w:sz w:val="21"/>
          <w:szCs w:val="21"/>
          <w:lang w:eastAsia="en-ZA"/>
          <w14:ligatures w14:val="none"/>
        </w:rPr>
        <w:t>MR. EN MASEKO</w:t>
      </w:r>
    </w:p>
    <w:p w14:paraId="7B5B08B7"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C83A24">
        <w:rPr>
          <w:rFonts w:ascii="Arial" w:eastAsia="Times New Roman" w:hAnsi="Arial" w:cs="Arial"/>
          <w:b/>
          <w:bCs/>
          <w:kern w:val="0"/>
          <w:sz w:val="21"/>
          <w:szCs w:val="21"/>
          <w:lang w:eastAsia="en-ZA"/>
          <w14:ligatures w14:val="none"/>
        </w:rPr>
        <w:t>MUNICIPAL MANAGER</w:t>
      </w:r>
    </w:p>
    <w:p w14:paraId="6E6A617E"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GOVAN MBEKI MUNICIPALITY</w:t>
      </w:r>
    </w:p>
    <w:p w14:paraId="022B1949" w14:textId="76A8535D"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 xml:space="preserve">Secunda </w:t>
      </w:r>
      <w:r w:rsidRPr="00C83A24">
        <w:rPr>
          <w:rFonts w:ascii="Arial" w:eastAsia="Times New Roman" w:hAnsi="Arial" w:cs="Arial"/>
          <w:kern w:val="0"/>
          <w:sz w:val="21"/>
          <w:szCs w:val="21"/>
          <w:lang w:eastAsia="en-ZA"/>
          <w14:ligatures w14:val="none"/>
        </w:rPr>
        <w:t>Municipal Building</w:t>
      </w:r>
    </w:p>
    <w:p w14:paraId="4A75B865"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C83A24">
        <w:rPr>
          <w:rFonts w:ascii="Arial" w:eastAsia="Times New Roman" w:hAnsi="Arial" w:cs="Arial"/>
          <w:kern w:val="0"/>
          <w:sz w:val="21"/>
          <w:szCs w:val="21"/>
          <w:lang w:eastAsia="en-ZA"/>
          <w14:ligatures w14:val="none"/>
        </w:rPr>
        <w:t>Horwood Street</w:t>
      </w:r>
    </w:p>
    <w:p w14:paraId="212FE159" w14:textId="77777777" w:rsidR="00C83A24" w:rsidRPr="00C83A24" w:rsidRDefault="00C83A24" w:rsidP="00C83A24">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C83A24">
        <w:rPr>
          <w:rFonts w:ascii="Arial" w:eastAsia="Times New Roman" w:hAnsi="Arial" w:cs="Arial"/>
          <w:b/>
          <w:bCs/>
          <w:kern w:val="0"/>
          <w:sz w:val="21"/>
          <w:szCs w:val="21"/>
          <w:lang w:eastAsia="en-ZA"/>
          <w14:ligatures w14:val="none"/>
        </w:rPr>
        <w:t>SECUNDA</w:t>
      </w:r>
    </w:p>
    <w:p w14:paraId="44E4D7F7" w14:textId="77777777" w:rsidR="00C83A24" w:rsidRPr="00C83A24" w:rsidRDefault="00C83A24" w:rsidP="00C83A24">
      <w:pPr>
        <w:autoSpaceDE w:val="0"/>
        <w:autoSpaceDN w:val="0"/>
        <w:adjustRightInd w:val="0"/>
        <w:spacing w:after="0" w:line="240" w:lineRule="auto"/>
        <w:ind w:left="180"/>
        <w:rPr>
          <w:rFonts w:ascii="Arial" w:eastAsia="Times New Roman" w:hAnsi="Arial" w:cs="Arial"/>
          <w:kern w:val="0"/>
          <w:lang w:eastAsia="en-ZA"/>
          <w14:ligatures w14:val="none"/>
        </w:rPr>
      </w:pPr>
      <w:r w:rsidRPr="00C83A24">
        <w:rPr>
          <w:rFonts w:ascii="Arial" w:eastAsia="Times New Roman" w:hAnsi="Arial" w:cs="Arial"/>
          <w:kern w:val="0"/>
          <w:lang w:eastAsia="en-ZA"/>
          <w14:ligatures w14:val="none"/>
        </w:rPr>
        <w:t>2302</w:t>
      </w:r>
    </w:p>
    <w:p w14:paraId="1A3E0742" w14:textId="77777777" w:rsidR="00C83A24" w:rsidRPr="00C83A24" w:rsidRDefault="00C83A24" w:rsidP="00C83A24">
      <w:pPr>
        <w:autoSpaceDE w:val="0"/>
        <w:autoSpaceDN w:val="0"/>
        <w:adjustRightInd w:val="0"/>
        <w:spacing w:after="0" w:line="240" w:lineRule="auto"/>
        <w:ind w:left="180"/>
        <w:rPr>
          <w:rFonts w:ascii="Arial" w:eastAsia="Times New Roman" w:hAnsi="Arial" w:cs="Arial"/>
          <w:kern w:val="0"/>
          <w:lang w:eastAsia="en-ZA"/>
          <w14:ligatures w14:val="none"/>
        </w:rPr>
      </w:pPr>
    </w:p>
    <w:p w14:paraId="58A9315D" w14:textId="77777777" w:rsidR="00C83A24" w:rsidRPr="00C83A24" w:rsidRDefault="00C83A24" w:rsidP="00C83A24">
      <w:pPr>
        <w:autoSpaceDE w:val="0"/>
        <w:autoSpaceDN w:val="0"/>
        <w:adjustRightInd w:val="0"/>
        <w:spacing w:after="0" w:line="240" w:lineRule="auto"/>
        <w:ind w:left="180"/>
        <w:rPr>
          <w:rFonts w:ascii="Arial" w:eastAsia="Times New Roman" w:hAnsi="Arial" w:cs="Arial"/>
          <w:kern w:val="0"/>
          <w:lang w:eastAsia="en-ZA"/>
          <w14:ligatures w14:val="none"/>
        </w:rPr>
      </w:pPr>
    </w:p>
    <w:p w14:paraId="6DD79413" w14:textId="77777777" w:rsidR="00C83A24" w:rsidRPr="00C83A24" w:rsidRDefault="00C83A24" w:rsidP="00C83A24">
      <w:pPr>
        <w:autoSpaceDE w:val="0"/>
        <w:autoSpaceDN w:val="0"/>
        <w:adjustRightInd w:val="0"/>
        <w:spacing w:after="0" w:line="240" w:lineRule="auto"/>
        <w:ind w:left="180"/>
        <w:rPr>
          <w:rFonts w:ascii="Arial" w:eastAsia="Times New Roman" w:hAnsi="Arial" w:cs="Arial"/>
          <w:kern w:val="0"/>
          <w:lang w:eastAsia="en-ZA"/>
          <w14:ligatures w14:val="none"/>
        </w:rPr>
      </w:pPr>
    </w:p>
    <w:bookmarkEnd w:id="0"/>
    <w:p w14:paraId="37FA16A0" w14:textId="77777777" w:rsidR="00C83A24" w:rsidRDefault="00C83A24" w:rsidP="00C83A24">
      <w:pPr>
        <w:jc w:val="center"/>
      </w:pPr>
    </w:p>
    <w:sectPr w:rsidR="00C83A2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9E255" w14:textId="77777777" w:rsidR="00710BA4" w:rsidRDefault="00710BA4" w:rsidP="00C83A24">
      <w:pPr>
        <w:spacing w:after="0" w:line="240" w:lineRule="auto"/>
      </w:pPr>
      <w:r>
        <w:separator/>
      </w:r>
    </w:p>
  </w:endnote>
  <w:endnote w:type="continuationSeparator" w:id="0">
    <w:p w14:paraId="2C6C376F" w14:textId="77777777" w:rsidR="00710BA4" w:rsidRDefault="00710BA4" w:rsidP="00C83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27707" w14:textId="77777777" w:rsidR="00710BA4" w:rsidRDefault="00710BA4" w:rsidP="00C83A24">
      <w:pPr>
        <w:spacing w:after="0" w:line="240" w:lineRule="auto"/>
      </w:pPr>
      <w:r>
        <w:separator/>
      </w:r>
    </w:p>
  </w:footnote>
  <w:footnote w:type="continuationSeparator" w:id="0">
    <w:p w14:paraId="0E46B430" w14:textId="77777777" w:rsidR="00710BA4" w:rsidRDefault="00710BA4" w:rsidP="00C83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ED3B9" w14:textId="05145D6B" w:rsidR="00C83A24" w:rsidRDefault="00C83A24" w:rsidP="00C83A24">
    <w:pPr>
      <w:pStyle w:val="Header"/>
      <w:jc w:val="center"/>
    </w:pPr>
    <w:r w:rsidRPr="00C83A24">
      <w:rPr>
        <w:rFonts w:ascii="Arial" w:eastAsia="Times New Roman" w:hAnsi="Arial" w:cs="Times New Roman"/>
        <w:i/>
        <w:noProof/>
        <w:snapToGrid w:val="0"/>
        <w:color w:val="FF0000"/>
        <w:kern w:val="0"/>
        <w:sz w:val="24"/>
        <w:szCs w:val="24"/>
        <w:lang w:val="en-US" w:eastAsia="en-ZA"/>
        <w14:ligatures w14:val="none"/>
      </w:rPr>
      <w:drawing>
        <wp:inline distT="0" distB="0" distL="0" distR="0" wp14:anchorId="79508199" wp14:editId="7D6BE974">
          <wp:extent cx="1493520" cy="480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93520" cy="4800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9B08F8D6"/>
    <w:lvl w:ilvl="0" w:tplc="EE8C0E08">
      <w:start w:val="1"/>
      <w:numFmt w:val="bullet"/>
      <w:lvlText w:val=""/>
      <w:lvlJc w:val="left"/>
      <w:pPr>
        <w:ind w:left="900" w:hanging="360"/>
      </w:pPr>
      <w:rPr>
        <w:rFonts w:ascii="Wingdings" w:hAnsi="Wingdings" w:hint="default"/>
        <w:color w:val="auto"/>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412974226">
    <w:abstractNumId w:val="0"/>
  </w:num>
  <w:num w:numId="2" w16cid:durableId="2029211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24"/>
    <w:rsid w:val="00710BA4"/>
    <w:rsid w:val="0081217D"/>
    <w:rsid w:val="00C83A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A36A"/>
  <w15:chartTrackingRefBased/>
  <w15:docId w15:val="{F0F12483-2008-4EB2-A8F4-D7AD10D3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A24"/>
  </w:style>
  <w:style w:type="paragraph" w:styleId="Footer">
    <w:name w:val="footer"/>
    <w:basedOn w:val="Normal"/>
    <w:link w:val="FooterChar"/>
    <w:uiPriority w:val="99"/>
    <w:unhideWhenUsed/>
    <w:rsid w:val="00C83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dcterms:created xsi:type="dcterms:W3CDTF">2024-07-03T13:35:00Z</dcterms:created>
  <dcterms:modified xsi:type="dcterms:W3CDTF">2024-07-03T13:39:00Z</dcterms:modified>
</cp:coreProperties>
</file>